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67A77" w14:textId="77777777" w:rsidR="00463A2E" w:rsidRPr="001F343B" w:rsidRDefault="00463A2E" w:rsidP="00463A2E">
      <w:pPr>
        <w:jc w:val="center"/>
        <w:rPr>
          <w:rFonts w:ascii="Book Antiqua" w:hAnsi="Book Antiqua" w:cs="Times New Roman"/>
          <w:b/>
          <w:sz w:val="19"/>
          <w:szCs w:val="19"/>
        </w:rPr>
      </w:pPr>
      <w:r w:rsidRPr="001F343B">
        <w:rPr>
          <w:rFonts w:ascii="Book Antiqua" w:hAnsi="Book Antiqua" w:cs="Times New Roman"/>
          <w:b/>
          <w:sz w:val="19"/>
          <w:szCs w:val="19"/>
        </w:rPr>
        <w:t>CÓDIGO DE TRÂNSITO BRASILEIRO – Lei 9.503/1997.</w:t>
      </w:r>
    </w:p>
    <w:p w14:paraId="2084F382" w14:textId="77777777" w:rsidR="00463A2E" w:rsidRPr="001F343B" w:rsidRDefault="00463A2E" w:rsidP="00463A2E">
      <w:pPr>
        <w:jc w:val="center"/>
        <w:rPr>
          <w:rFonts w:ascii="Book Antiqua" w:hAnsi="Book Antiqua" w:cs="Times New Roman"/>
          <w:b/>
          <w:sz w:val="19"/>
          <w:szCs w:val="19"/>
        </w:rPr>
      </w:pPr>
      <w:r w:rsidRPr="001F343B">
        <w:rPr>
          <w:rFonts w:ascii="Book Antiqua" w:hAnsi="Book Antiqua" w:cs="Times New Roman"/>
          <w:b/>
          <w:sz w:val="19"/>
          <w:szCs w:val="19"/>
        </w:rPr>
        <w:t>MATERIAL COM QUESTÕES DE CONCURSO e ALGUMAS REFERÊNCIAS À SÚMULAS E JULGADOS DOS TRIBUNAIS SUPERIORES</w:t>
      </w:r>
    </w:p>
    <w:p w14:paraId="277E989F" w14:textId="77777777" w:rsidR="00463A2E" w:rsidRPr="001F343B" w:rsidRDefault="00463A2E" w:rsidP="00463A2E">
      <w:pPr>
        <w:jc w:val="center"/>
        <w:rPr>
          <w:rFonts w:ascii="Book Antiqua" w:hAnsi="Book Antiqua" w:cs="Times New Roman"/>
          <w:b/>
          <w:color w:val="FF0000"/>
          <w:sz w:val="19"/>
          <w:szCs w:val="19"/>
        </w:rPr>
      </w:pPr>
      <w:r w:rsidRPr="001F343B">
        <w:rPr>
          <w:rFonts w:ascii="Book Antiqua" w:hAnsi="Book Antiqua" w:cs="Times New Roman"/>
          <w:b/>
          <w:color w:val="FF0000"/>
          <w:sz w:val="19"/>
          <w:szCs w:val="19"/>
        </w:rPr>
        <w:t>Material confeccionado por Eduardo B. S. Teixeira.</w:t>
      </w:r>
    </w:p>
    <w:tbl>
      <w:tblPr>
        <w:tblStyle w:val="Tabelacomgrade1"/>
        <w:tblW w:w="0" w:type="auto"/>
        <w:shd w:val="clear" w:color="auto" w:fill="E7E6E6" w:themeFill="background2"/>
        <w:tblLook w:val="04A0" w:firstRow="1" w:lastRow="0" w:firstColumn="1" w:lastColumn="0" w:noHBand="0" w:noVBand="1"/>
      </w:tblPr>
      <w:tblGrid>
        <w:gridCol w:w="8494"/>
      </w:tblGrid>
      <w:tr w:rsidR="00463A2E" w:rsidRPr="00DF46C8" w14:paraId="5976CE7B" w14:textId="77777777" w:rsidTr="00892D83">
        <w:tc>
          <w:tcPr>
            <w:tcW w:w="8494" w:type="dxa"/>
            <w:shd w:val="clear" w:color="auto" w:fill="E7E6E6" w:themeFill="background2"/>
          </w:tcPr>
          <w:p w14:paraId="3EB1CFCC" w14:textId="73CAB71C" w:rsidR="00463A2E" w:rsidRPr="00E72349" w:rsidRDefault="00463A2E" w:rsidP="00892D83">
            <w:pPr>
              <w:jc w:val="both"/>
              <w:rPr>
                <w:rFonts w:ascii="Book Antiqua" w:hAnsi="Book Antiqua" w:cs="Times New Roman"/>
                <w:b/>
                <w:sz w:val="18"/>
                <w:szCs w:val="18"/>
              </w:rPr>
            </w:pPr>
            <w:r w:rsidRPr="00E72349">
              <w:rPr>
                <w:rFonts w:ascii="Book Antiqua" w:hAnsi="Book Antiqua" w:cs="Times New Roman"/>
                <w:b/>
                <w:color w:val="FFFFFF" w:themeColor="background1"/>
                <w:sz w:val="18"/>
                <w:szCs w:val="18"/>
                <w:highlight w:val="black"/>
              </w:rPr>
              <w:t>Última atualização legislativa</w:t>
            </w:r>
            <w:r w:rsidRPr="00E72349">
              <w:rPr>
                <w:rFonts w:ascii="Book Antiqua" w:hAnsi="Book Antiqua" w:cs="Times New Roman"/>
                <w:b/>
                <w:sz w:val="18"/>
                <w:szCs w:val="18"/>
              </w:rPr>
              <w:t xml:space="preserve">: </w:t>
            </w:r>
            <w:r w:rsidR="00456005" w:rsidRPr="00E72349">
              <w:rPr>
                <w:rFonts w:ascii="Book Antiqua" w:hAnsi="Book Antiqua" w:cs="Times New Roman"/>
                <w:b/>
                <w:color w:val="FF0000"/>
                <w:sz w:val="18"/>
                <w:szCs w:val="18"/>
                <w:highlight w:val="cyan"/>
              </w:rPr>
              <w:t>Lei nº 13.855/19</w:t>
            </w:r>
            <w:r w:rsidR="00456005" w:rsidRPr="00E72349">
              <w:rPr>
                <w:rFonts w:ascii="Book Antiqua" w:hAnsi="Book Antiqua" w:cs="Times New Roman"/>
                <w:b/>
                <w:color w:val="FF0000"/>
                <w:sz w:val="18"/>
                <w:szCs w:val="18"/>
              </w:rPr>
              <w:t xml:space="preserve"> (publicada em 8/7/2019).</w:t>
            </w:r>
            <w:r w:rsidR="00BE7E03">
              <w:rPr>
                <w:rFonts w:ascii="Book Antiqua" w:hAnsi="Book Antiqua" w:cs="Times New Roman"/>
                <w:b/>
                <w:color w:val="FF0000"/>
                <w:sz w:val="18"/>
                <w:szCs w:val="18"/>
              </w:rPr>
              <w:t xml:space="preserve"> </w:t>
            </w:r>
            <w:r w:rsidR="00BE7E03" w:rsidRPr="00BE7E03">
              <w:rPr>
                <w:rFonts w:ascii="Book Antiqua" w:hAnsi="Book Antiqua" w:cs="Times New Roman"/>
                <w:b/>
                <w:color w:val="FF0000"/>
                <w:sz w:val="18"/>
                <w:szCs w:val="18"/>
              </w:rPr>
              <w:t>LEI Nº 13.886, DE 17 DE 0UTUBRO DE 2019</w:t>
            </w:r>
            <w:r w:rsidR="00A07373">
              <w:rPr>
                <w:rFonts w:ascii="Book Antiqua" w:hAnsi="Book Antiqua" w:cs="Times New Roman"/>
                <w:b/>
                <w:color w:val="FF0000"/>
                <w:sz w:val="18"/>
                <w:szCs w:val="18"/>
              </w:rPr>
              <w:t xml:space="preserve">. </w:t>
            </w:r>
            <w:r w:rsidR="00A07373" w:rsidRPr="00A07373">
              <w:rPr>
                <w:rFonts w:ascii="Book Antiqua" w:hAnsi="Book Antiqua" w:cs="Times New Roman"/>
                <w:b/>
                <w:color w:val="FF0000"/>
                <w:sz w:val="18"/>
                <w:szCs w:val="18"/>
                <w:highlight w:val="cyan"/>
              </w:rPr>
              <w:t>Lei nº 14.071/20</w:t>
            </w:r>
            <w:r w:rsidR="00A07373" w:rsidRPr="00A07373">
              <w:rPr>
                <w:rFonts w:ascii="Book Antiqua" w:hAnsi="Book Antiqua" w:cs="Times New Roman"/>
                <w:b/>
                <w:color w:val="FF0000"/>
                <w:sz w:val="18"/>
                <w:szCs w:val="18"/>
              </w:rPr>
              <w:t xml:space="preserve">, </w:t>
            </w:r>
            <w:r w:rsidR="00A07373">
              <w:rPr>
                <w:rFonts w:ascii="Book Antiqua" w:hAnsi="Book Antiqua" w:cs="Times New Roman"/>
                <w:b/>
                <w:color w:val="FF0000"/>
                <w:sz w:val="18"/>
                <w:szCs w:val="18"/>
              </w:rPr>
              <w:t>publicada em</w:t>
            </w:r>
            <w:r w:rsidR="00A07373" w:rsidRPr="00A07373">
              <w:rPr>
                <w:rFonts w:ascii="Book Antiqua" w:hAnsi="Book Antiqua" w:cs="Times New Roman"/>
                <w:b/>
                <w:color w:val="FF0000"/>
                <w:sz w:val="18"/>
                <w:szCs w:val="18"/>
              </w:rPr>
              <w:t xml:space="preserve"> 13.10.2020</w:t>
            </w:r>
            <w:r w:rsidR="00A07373">
              <w:rPr>
                <w:rFonts w:ascii="Book Antiqua" w:hAnsi="Book Antiqua" w:cs="Times New Roman"/>
                <w:b/>
                <w:color w:val="FF0000"/>
                <w:sz w:val="18"/>
                <w:szCs w:val="18"/>
              </w:rPr>
              <w:t xml:space="preserve"> – </w:t>
            </w:r>
            <w:r w:rsidR="00DD1FAC" w:rsidRPr="00DD1FAC">
              <w:rPr>
                <w:rFonts w:ascii="Book Antiqua" w:hAnsi="Book Antiqua" w:cs="Times New Roman"/>
                <w:b/>
                <w:color w:val="FF0000"/>
                <w:sz w:val="18"/>
                <w:szCs w:val="18"/>
                <w:highlight w:val="green"/>
              </w:rPr>
              <w:t xml:space="preserve">Término da </w:t>
            </w:r>
            <w:proofErr w:type="spellStart"/>
            <w:r w:rsidR="00DD1FAC" w:rsidRPr="00DD1FAC">
              <w:rPr>
                <w:rFonts w:ascii="Book Antiqua" w:hAnsi="Book Antiqua" w:cs="Times New Roman"/>
                <w:b/>
                <w:color w:val="FF0000"/>
                <w:sz w:val="18"/>
                <w:szCs w:val="18"/>
                <w:highlight w:val="green"/>
              </w:rPr>
              <w:t>vacatio</w:t>
            </w:r>
            <w:proofErr w:type="spellEnd"/>
            <w:r w:rsidR="00DD1FAC" w:rsidRPr="00DD1FAC">
              <w:rPr>
                <w:rFonts w:ascii="Book Antiqua" w:hAnsi="Book Antiqua" w:cs="Times New Roman"/>
                <w:b/>
                <w:color w:val="FF0000"/>
                <w:sz w:val="18"/>
                <w:szCs w:val="18"/>
                <w:highlight w:val="green"/>
              </w:rPr>
              <w:t xml:space="preserve"> legis!!!</w:t>
            </w:r>
            <w:r w:rsidR="00A07373" w:rsidRPr="00DD1FAC">
              <w:rPr>
                <w:rFonts w:ascii="Book Antiqua" w:hAnsi="Book Antiqua" w:cs="Times New Roman"/>
                <w:b/>
                <w:color w:val="FF0000"/>
                <w:sz w:val="18"/>
                <w:szCs w:val="18"/>
                <w:highlight w:val="green"/>
              </w:rPr>
              <w:t>.</w:t>
            </w:r>
            <w:r w:rsidR="000C0DE9">
              <w:rPr>
                <w:rFonts w:ascii="Book Antiqua" w:hAnsi="Book Antiqua" w:cs="Times New Roman"/>
                <w:b/>
                <w:color w:val="FF0000"/>
                <w:sz w:val="18"/>
                <w:szCs w:val="18"/>
              </w:rPr>
              <w:t xml:space="preserve">; </w:t>
            </w:r>
            <w:r w:rsidR="000C0DE9" w:rsidRPr="000C0DE9">
              <w:rPr>
                <w:rFonts w:ascii="Book Antiqua" w:hAnsi="Book Antiqua" w:cs="Times New Roman"/>
                <w:b/>
                <w:color w:val="FF0000"/>
                <w:sz w:val="18"/>
                <w:szCs w:val="18"/>
                <w:highlight w:val="cyan"/>
              </w:rPr>
              <w:t>Lei nº 14.157/21</w:t>
            </w:r>
            <w:r w:rsidR="000C0DE9">
              <w:rPr>
                <w:rFonts w:ascii="Book Antiqua" w:hAnsi="Book Antiqua" w:cs="Times New Roman"/>
                <w:b/>
                <w:color w:val="FF0000"/>
                <w:sz w:val="18"/>
                <w:szCs w:val="18"/>
              </w:rPr>
              <w:t>.</w:t>
            </w:r>
            <w:r w:rsidR="00C20A57">
              <w:rPr>
                <w:rFonts w:ascii="Book Antiqua" w:hAnsi="Book Antiqua" w:cs="Times New Roman"/>
                <w:b/>
                <w:color w:val="FF0000"/>
                <w:sz w:val="18"/>
                <w:szCs w:val="18"/>
              </w:rPr>
              <w:t xml:space="preserve"> </w:t>
            </w:r>
            <w:r w:rsidR="00C20A57" w:rsidRPr="00C20A57">
              <w:rPr>
                <w:rFonts w:ascii="Book Antiqua" w:hAnsi="Book Antiqua" w:cs="Times New Roman"/>
                <w:b/>
                <w:color w:val="FF0000"/>
                <w:sz w:val="18"/>
                <w:szCs w:val="18"/>
                <w:highlight w:val="cyan"/>
              </w:rPr>
              <w:t>Lei nº 14.229/21</w:t>
            </w:r>
            <w:r w:rsidR="00C20A57">
              <w:rPr>
                <w:rFonts w:ascii="Book Antiqua" w:hAnsi="Book Antiqua" w:cs="Times New Roman"/>
                <w:b/>
                <w:color w:val="FF0000"/>
                <w:sz w:val="18"/>
                <w:szCs w:val="18"/>
              </w:rPr>
              <w:t>.</w:t>
            </w:r>
            <w:r w:rsidR="00460563">
              <w:rPr>
                <w:rFonts w:ascii="Book Antiqua" w:hAnsi="Book Antiqua" w:cs="Times New Roman"/>
                <w:b/>
                <w:color w:val="FF0000"/>
                <w:sz w:val="18"/>
                <w:szCs w:val="18"/>
              </w:rPr>
              <w:t xml:space="preserve">; </w:t>
            </w:r>
            <w:r w:rsidR="00460563" w:rsidRPr="00CA0FD8">
              <w:rPr>
                <w:rFonts w:ascii="Book Antiqua" w:eastAsia="Times New Roman" w:hAnsi="Book Antiqua" w:cs="Times New Roman"/>
                <w:b/>
                <w:color w:val="FF0000"/>
                <w:sz w:val="18"/>
                <w:szCs w:val="18"/>
                <w:highlight w:val="cyan"/>
                <w:lang w:eastAsia="pt-BR"/>
              </w:rPr>
              <w:t>Lei nº 14.440</w:t>
            </w:r>
            <w:r w:rsidR="00460563">
              <w:rPr>
                <w:rFonts w:ascii="Book Antiqua" w:eastAsia="Times New Roman" w:hAnsi="Book Antiqua" w:cs="Times New Roman"/>
                <w:b/>
                <w:color w:val="FF0000"/>
                <w:sz w:val="18"/>
                <w:szCs w:val="18"/>
                <w:lang w:eastAsia="pt-BR"/>
              </w:rPr>
              <w:t>, de 2.9.22.</w:t>
            </w:r>
            <w:r w:rsidR="00440EBC">
              <w:rPr>
                <w:rFonts w:ascii="Book Antiqua" w:eastAsia="Times New Roman" w:hAnsi="Book Antiqua" w:cs="Times New Roman"/>
                <w:b/>
                <w:color w:val="FF0000"/>
                <w:sz w:val="18"/>
                <w:szCs w:val="18"/>
                <w:lang w:eastAsia="pt-BR"/>
              </w:rPr>
              <w:t xml:space="preserve"> </w:t>
            </w:r>
            <w:r w:rsidR="00440EBC" w:rsidRPr="00440EBC">
              <w:rPr>
                <w:rFonts w:ascii="Book Antiqua" w:eastAsia="Times New Roman" w:hAnsi="Book Antiqua" w:cs="Times New Roman"/>
                <w:b/>
                <w:color w:val="FF0000"/>
                <w:sz w:val="18"/>
                <w:szCs w:val="18"/>
                <w:highlight w:val="cyan"/>
                <w:lang w:eastAsia="pt-BR"/>
              </w:rPr>
              <w:t>Lei nº 14.599</w:t>
            </w:r>
            <w:r w:rsidR="00440EBC" w:rsidRPr="00440EBC">
              <w:rPr>
                <w:rFonts w:ascii="Book Antiqua" w:eastAsia="Times New Roman" w:hAnsi="Book Antiqua" w:cs="Times New Roman"/>
                <w:b/>
                <w:color w:val="FF0000"/>
                <w:sz w:val="18"/>
                <w:szCs w:val="18"/>
                <w:lang w:eastAsia="pt-BR"/>
              </w:rPr>
              <w:t>, de 19.6.23</w:t>
            </w:r>
            <w:r w:rsidR="00440EBC">
              <w:rPr>
                <w:rFonts w:ascii="Book Antiqua" w:eastAsia="Times New Roman" w:hAnsi="Book Antiqua" w:cs="Times New Roman"/>
                <w:b/>
                <w:color w:val="FF0000"/>
                <w:sz w:val="18"/>
                <w:szCs w:val="18"/>
                <w:lang w:eastAsia="pt-BR"/>
              </w:rPr>
              <w:t>.</w:t>
            </w:r>
            <w:r w:rsidR="00637D93">
              <w:rPr>
                <w:rFonts w:ascii="Book Antiqua" w:eastAsia="Times New Roman" w:hAnsi="Book Antiqua" w:cs="Times New Roman"/>
                <w:b/>
                <w:color w:val="FF0000"/>
                <w:sz w:val="18"/>
                <w:szCs w:val="18"/>
                <w:lang w:eastAsia="pt-BR"/>
              </w:rPr>
              <w:t xml:space="preserve">; </w:t>
            </w:r>
            <w:r w:rsidR="00637D93" w:rsidRPr="0081495B">
              <w:rPr>
                <w:rFonts w:ascii="Book Antiqua" w:eastAsia="Times New Roman" w:hAnsi="Book Antiqua" w:cs="Times New Roman"/>
                <w:b/>
                <w:color w:val="FF0000"/>
                <w:sz w:val="18"/>
                <w:szCs w:val="18"/>
                <w:highlight w:val="cyan"/>
                <w:lang w:eastAsia="pt-BR"/>
              </w:rPr>
              <w:t>Lei Complementar nº 207</w:t>
            </w:r>
            <w:r w:rsidR="00637D93" w:rsidRPr="0081495B">
              <w:rPr>
                <w:rFonts w:ascii="Book Antiqua" w:eastAsia="Times New Roman" w:hAnsi="Book Antiqua" w:cs="Times New Roman"/>
                <w:b/>
                <w:color w:val="FF0000"/>
                <w:sz w:val="18"/>
                <w:szCs w:val="18"/>
                <w:lang w:eastAsia="pt-BR"/>
              </w:rPr>
              <w:t>, de 16.5.24</w:t>
            </w:r>
            <w:r w:rsidR="00637D93">
              <w:rPr>
                <w:rFonts w:ascii="Book Antiqua" w:eastAsia="Times New Roman" w:hAnsi="Book Antiqua" w:cs="Times New Roman"/>
                <w:b/>
                <w:color w:val="FF0000"/>
                <w:sz w:val="18"/>
                <w:szCs w:val="18"/>
                <w:lang w:eastAsia="pt-BR"/>
              </w:rPr>
              <w:t>.</w:t>
            </w:r>
            <w:r w:rsidR="00B46861">
              <w:t xml:space="preserve"> </w:t>
            </w:r>
            <w:r w:rsidR="00B46861" w:rsidRPr="00B46861">
              <w:rPr>
                <w:rFonts w:ascii="Book Antiqua" w:eastAsia="Times New Roman" w:hAnsi="Book Antiqua" w:cs="Times New Roman"/>
                <w:b/>
                <w:color w:val="FF0000"/>
                <w:sz w:val="18"/>
                <w:szCs w:val="18"/>
                <w:highlight w:val="cyan"/>
                <w:lang w:eastAsia="pt-BR"/>
              </w:rPr>
              <w:t>Lei nº 14.861</w:t>
            </w:r>
            <w:r w:rsidR="00B46861" w:rsidRPr="00B46861">
              <w:rPr>
                <w:rFonts w:ascii="Book Antiqua" w:eastAsia="Times New Roman" w:hAnsi="Book Antiqua" w:cs="Times New Roman"/>
                <w:b/>
                <w:color w:val="FF0000"/>
                <w:sz w:val="18"/>
                <w:szCs w:val="18"/>
                <w:lang w:eastAsia="pt-BR"/>
              </w:rPr>
              <w:t>, de 27.5.2024</w:t>
            </w:r>
            <w:r w:rsidR="00B46861">
              <w:rPr>
                <w:rFonts w:ascii="Book Antiqua" w:eastAsia="Times New Roman" w:hAnsi="Book Antiqua" w:cs="Times New Roman"/>
                <w:b/>
                <w:color w:val="FF0000"/>
                <w:sz w:val="18"/>
                <w:szCs w:val="18"/>
                <w:lang w:eastAsia="pt-BR"/>
              </w:rPr>
              <w:t>.</w:t>
            </w:r>
            <w:r w:rsidR="002D3834">
              <w:t xml:space="preserve"> </w:t>
            </w:r>
            <w:r w:rsidR="002D3834" w:rsidRPr="002D3834">
              <w:rPr>
                <w:rFonts w:ascii="Book Antiqua" w:eastAsia="Times New Roman" w:hAnsi="Book Antiqua" w:cs="Times New Roman"/>
                <w:b/>
                <w:color w:val="FF0000"/>
                <w:sz w:val="18"/>
                <w:szCs w:val="18"/>
                <w:highlight w:val="cyan"/>
                <w:lang w:eastAsia="pt-BR"/>
              </w:rPr>
              <w:t>Lei nº 14.921</w:t>
            </w:r>
            <w:r w:rsidR="002D3834" w:rsidRPr="002D3834">
              <w:rPr>
                <w:rFonts w:ascii="Book Antiqua" w:eastAsia="Times New Roman" w:hAnsi="Book Antiqua" w:cs="Times New Roman"/>
                <w:b/>
                <w:color w:val="FF0000"/>
                <w:sz w:val="18"/>
                <w:szCs w:val="18"/>
                <w:lang w:eastAsia="pt-BR"/>
              </w:rPr>
              <w:t>, de 10.7.2024</w:t>
            </w:r>
            <w:r w:rsidR="002D3834">
              <w:rPr>
                <w:rFonts w:ascii="Book Antiqua" w:eastAsia="Times New Roman" w:hAnsi="Book Antiqua" w:cs="Times New Roman"/>
                <w:b/>
                <w:color w:val="FF0000"/>
                <w:sz w:val="18"/>
                <w:szCs w:val="18"/>
                <w:lang w:eastAsia="pt-BR"/>
              </w:rPr>
              <w:t>.</w:t>
            </w:r>
            <w:r w:rsidR="00BC0BFE">
              <w:t xml:space="preserve"> </w:t>
            </w:r>
            <w:r w:rsidR="00BC0BFE" w:rsidRPr="00BC0BFE">
              <w:rPr>
                <w:rFonts w:ascii="Book Antiqua" w:eastAsia="Times New Roman" w:hAnsi="Book Antiqua" w:cs="Times New Roman"/>
                <w:b/>
                <w:color w:val="FF0000"/>
                <w:sz w:val="18"/>
                <w:szCs w:val="18"/>
                <w:highlight w:val="cyan"/>
                <w:lang w:eastAsia="pt-BR"/>
              </w:rPr>
              <w:t>Lei nº 15.006</w:t>
            </w:r>
            <w:r w:rsidR="00BC0BFE" w:rsidRPr="00BC0BFE">
              <w:rPr>
                <w:rFonts w:ascii="Book Antiqua" w:eastAsia="Times New Roman" w:hAnsi="Book Antiqua" w:cs="Times New Roman"/>
                <w:b/>
                <w:color w:val="FF0000"/>
                <w:sz w:val="18"/>
                <w:szCs w:val="18"/>
                <w:lang w:eastAsia="pt-BR"/>
              </w:rPr>
              <w:t>, de 17.10.2024</w:t>
            </w:r>
            <w:r w:rsidR="00BC0BFE">
              <w:rPr>
                <w:rFonts w:ascii="Book Antiqua" w:eastAsia="Times New Roman" w:hAnsi="Book Antiqua" w:cs="Times New Roman"/>
                <w:b/>
                <w:color w:val="FF0000"/>
                <w:sz w:val="18"/>
                <w:szCs w:val="18"/>
                <w:lang w:eastAsia="pt-BR"/>
              </w:rPr>
              <w:t>.</w:t>
            </w:r>
            <w:r w:rsidR="00904453">
              <w:t xml:space="preserve"> </w:t>
            </w:r>
            <w:r w:rsidR="00904453" w:rsidRPr="00904453">
              <w:rPr>
                <w:rFonts w:ascii="Book Antiqua" w:eastAsia="Times New Roman" w:hAnsi="Book Antiqua" w:cs="Times New Roman"/>
                <w:b/>
                <w:color w:val="FF0000"/>
                <w:sz w:val="18"/>
                <w:szCs w:val="18"/>
                <w:highlight w:val="cyan"/>
                <w:lang w:eastAsia="pt-BR"/>
              </w:rPr>
              <w:t>Lei nº 15.153</w:t>
            </w:r>
            <w:r w:rsidR="00904453" w:rsidRPr="00904453">
              <w:rPr>
                <w:rFonts w:ascii="Book Antiqua" w:eastAsia="Times New Roman" w:hAnsi="Book Antiqua" w:cs="Times New Roman"/>
                <w:b/>
                <w:color w:val="FF0000"/>
                <w:sz w:val="18"/>
                <w:szCs w:val="18"/>
                <w:lang w:eastAsia="pt-BR"/>
              </w:rPr>
              <w:t>, de 26.6.2025</w:t>
            </w:r>
            <w:r w:rsidR="00904453">
              <w:rPr>
                <w:rFonts w:ascii="Book Antiqua" w:eastAsia="Times New Roman" w:hAnsi="Book Antiqua" w:cs="Times New Roman"/>
                <w:b/>
                <w:color w:val="FF0000"/>
                <w:sz w:val="18"/>
                <w:szCs w:val="18"/>
                <w:lang w:eastAsia="pt-BR"/>
              </w:rPr>
              <w:t>.</w:t>
            </w:r>
          </w:p>
          <w:p w14:paraId="467D9C40" w14:textId="77777777" w:rsidR="00463A2E" w:rsidRPr="00E72349" w:rsidRDefault="00463A2E" w:rsidP="00892D83">
            <w:pPr>
              <w:jc w:val="both"/>
              <w:rPr>
                <w:rFonts w:ascii="Book Antiqua" w:hAnsi="Book Antiqua" w:cs="Times New Roman"/>
                <w:b/>
                <w:sz w:val="18"/>
                <w:szCs w:val="18"/>
              </w:rPr>
            </w:pPr>
          </w:p>
          <w:p w14:paraId="5BE0269B" w14:textId="12627768" w:rsidR="008F2DF6" w:rsidRPr="00E72349" w:rsidRDefault="008F2DF6" w:rsidP="008F2DF6">
            <w:pPr>
              <w:jc w:val="both"/>
              <w:rPr>
                <w:rFonts w:ascii="Book Antiqua" w:hAnsi="Book Antiqua" w:cs="Times New Roman"/>
                <w:b/>
                <w:sz w:val="18"/>
                <w:szCs w:val="18"/>
              </w:rPr>
            </w:pPr>
            <w:r w:rsidRPr="00E72349">
              <w:rPr>
                <w:rFonts w:ascii="Book Antiqua" w:hAnsi="Book Antiqua" w:cs="Times New Roman"/>
                <w:b/>
                <w:color w:val="FFFFFF" w:themeColor="background1"/>
                <w:sz w:val="18"/>
                <w:szCs w:val="18"/>
                <w:highlight w:val="black"/>
              </w:rPr>
              <w:t>Última atualização jurisprudencial</w:t>
            </w:r>
            <w:r w:rsidRPr="00E72349">
              <w:rPr>
                <w:rFonts w:ascii="Book Antiqua" w:hAnsi="Book Antiqua" w:cs="Times New Roman"/>
                <w:b/>
                <w:sz w:val="18"/>
                <w:szCs w:val="18"/>
              </w:rPr>
              <w:t xml:space="preserve">: </w:t>
            </w:r>
            <w:r w:rsidR="00DF46C8" w:rsidRPr="00E72349">
              <w:rPr>
                <w:rFonts w:ascii="Book Antiqua" w:hAnsi="Book Antiqua" w:cs="Times New Roman"/>
                <w:b/>
                <w:color w:val="FF0000"/>
                <w:sz w:val="18"/>
                <w:szCs w:val="18"/>
              </w:rPr>
              <w:t>0</w:t>
            </w:r>
            <w:r w:rsidR="0038044B">
              <w:rPr>
                <w:rFonts w:ascii="Book Antiqua" w:hAnsi="Book Antiqua" w:cs="Times New Roman"/>
                <w:b/>
                <w:color w:val="FF0000"/>
                <w:sz w:val="18"/>
                <w:szCs w:val="18"/>
              </w:rPr>
              <w:t>8</w:t>
            </w:r>
            <w:r w:rsidR="00DF46C8" w:rsidRPr="00E72349">
              <w:rPr>
                <w:rFonts w:ascii="Book Antiqua" w:hAnsi="Book Antiqua" w:cs="Times New Roman"/>
                <w:b/>
                <w:color w:val="FF0000"/>
                <w:sz w:val="18"/>
                <w:szCs w:val="18"/>
              </w:rPr>
              <w:t>/0</w:t>
            </w:r>
            <w:r w:rsidR="0038044B">
              <w:rPr>
                <w:rFonts w:ascii="Book Antiqua" w:hAnsi="Book Antiqua" w:cs="Times New Roman"/>
                <w:b/>
                <w:color w:val="FF0000"/>
                <w:sz w:val="18"/>
                <w:szCs w:val="18"/>
              </w:rPr>
              <w:t>8</w:t>
            </w:r>
            <w:r w:rsidRPr="00E72349">
              <w:rPr>
                <w:rFonts w:ascii="Book Antiqua" w:hAnsi="Book Antiqua" w:cs="Times New Roman"/>
                <w:b/>
                <w:color w:val="FF0000"/>
                <w:sz w:val="18"/>
                <w:szCs w:val="18"/>
              </w:rPr>
              <w:t>/</w:t>
            </w:r>
            <w:r w:rsidR="0038044B">
              <w:rPr>
                <w:rFonts w:ascii="Book Antiqua" w:hAnsi="Book Antiqua" w:cs="Times New Roman"/>
                <w:b/>
                <w:color w:val="FF0000"/>
                <w:sz w:val="18"/>
                <w:szCs w:val="18"/>
              </w:rPr>
              <w:t>2</w:t>
            </w:r>
            <w:r w:rsidR="00327329">
              <w:rPr>
                <w:rFonts w:ascii="Book Antiqua" w:hAnsi="Book Antiqua" w:cs="Times New Roman"/>
                <w:b/>
                <w:color w:val="FF0000"/>
                <w:sz w:val="18"/>
                <w:szCs w:val="18"/>
              </w:rPr>
              <w:t>1</w:t>
            </w:r>
            <w:r w:rsidRPr="00E72349">
              <w:rPr>
                <w:rFonts w:ascii="Book Antiqua" w:hAnsi="Book Antiqua" w:cs="Times New Roman"/>
                <w:b/>
                <w:color w:val="FF0000"/>
                <w:sz w:val="18"/>
                <w:szCs w:val="18"/>
              </w:rPr>
              <w:t xml:space="preserve"> -</w:t>
            </w:r>
            <w:r w:rsidRPr="00E72349">
              <w:rPr>
                <w:rFonts w:ascii="Book Antiqua" w:hAnsi="Book Antiqua" w:cs="Times New Roman"/>
                <w:b/>
                <w:sz w:val="18"/>
                <w:szCs w:val="18"/>
              </w:rPr>
              <w:t xml:space="preserve"> </w:t>
            </w:r>
            <w:r w:rsidRPr="00E72349">
              <w:rPr>
                <w:rFonts w:ascii="Book Antiqua" w:hAnsi="Book Antiqua" w:cs="Times New Roman"/>
                <w:b/>
                <w:color w:val="FF0000"/>
                <w:sz w:val="18"/>
                <w:szCs w:val="18"/>
              </w:rPr>
              <w:t>Inclusão Info 923 (art. 305)</w:t>
            </w:r>
            <w:r w:rsidR="00DF46C8" w:rsidRPr="00E72349">
              <w:rPr>
                <w:rFonts w:ascii="Book Antiqua" w:hAnsi="Book Antiqua" w:cs="Times New Roman"/>
                <w:b/>
                <w:color w:val="FF0000"/>
                <w:sz w:val="18"/>
                <w:szCs w:val="18"/>
              </w:rPr>
              <w:t>; S</w:t>
            </w:r>
            <w:r w:rsidR="004C0AC5" w:rsidRPr="00E72349">
              <w:rPr>
                <w:rFonts w:ascii="Book Antiqua" w:hAnsi="Book Antiqua" w:cs="Times New Roman"/>
                <w:b/>
                <w:color w:val="FF0000"/>
                <w:sz w:val="18"/>
                <w:szCs w:val="18"/>
              </w:rPr>
              <w:t xml:space="preserve">. </w:t>
            </w:r>
            <w:r w:rsidR="00DF46C8" w:rsidRPr="00E72349">
              <w:rPr>
                <w:rFonts w:ascii="Book Antiqua" w:hAnsi="Book Antiqua" w:cs="Times New Roman"/>
                <w:b/>
                <w:color w:val="FF0000"/>
                <w:sz w:val="18"/>
                <w:szCs w:val="18"/>
              </w:rPr>
              <w:t>585, STJ (art. 134)</w:t>
            </w:r>
            <w:r w:rsidR="009D087E" w:rsidRPr="00E72349">
              <w:rPr>
                <w:rFonts w:ascii="Book Antiqua" w:hAnsi="Book Antiqua" w:cs="Times New Roman"/>
                <w:b/>
                <w:color w:val="FF0000"/>
                <w:sz w:val="18"/>
                <w:szCs w:val="18"/>
              </w:rPr>
              <w:t>; Info 641 (art. 307)</w:t>
            </w:r>
            <w:r w:rsidR="0038044B">
              <w:rPr>
                <w:rFonts w:ascii="Book Antiqua" w:hAnsi="Book Antiqua" w:cs="Times New Roman"/>
                <w:b/>
                <w:color w:val="FF0000"/>
                <w:sz w:val="18"/>
                <w:szCs w:val="18"/>
              </w:rPr>
              <w:t>; Info 966 (art. 302, §1º, IV)</w:t>
            </w:r>
            <w:r w:rsidR="009D76B7">
              <w:rPr>
                <w:rFonts w:ascii="Book Antiqua" w:hAnsi="Book Antiqua" w:cs="Times New Roman"/>
                <w:b/>
                <w:color w:val="FF0000"/>
                <w:sz w:val="18"/>
                <w:szCs w:val="18"/>
              </w:rPr>
              <w:t>; Info 668 (art. 302, §1º, II).</w:t>
            </w:r>
          </w:p>
          <w:p w14:paraId="4135DC9A" w14:textId="77777777" w:rsidR="008F2DF6" w:rsidRPr="00E72349" w:rsidRDefault="008F2DF6" w:rsidP="00892D83">
            <w:pPr>
              <w:jc w:val="both"/>
              <w:rPr>
                <w:rFonts w:ascii="Book Antiqua" w:hAnsi="Book Antiqua" w:cs="Times New Roman"/>
                <w:b/>
                <w:sz w:val="18"/>
                <w:szCs w:val="18"/>
              </w:rPr>
            </w:pPr>
          </w:p>
          <w:p w14:paraId="4A5CE70C" w14:textId="35F38BBF" w:rsidR="00463A2E" w:rsidRPr="00E72349" w:rsidRDefault="00463A2E" w:rsidP="00892D83">
            <w:pPr>
              <w:jc w:val="both"/>
              <w:rPr>
                <w:rFonts w:ascii="Book Antiqua" w:hAnsi="Book Antiqua" w:cs="Times New Roman"/>
                <w:b/>
                <w:sz w:val="18"/>
                <w:szCs w:val="18"/>
              </w:rPr>
            </w:pPr>
            <w:r w:rsidRPr="00E72349">
              <w:rPr>
                <w:rFonts w:ascii="Book Antiqua" w:hAnsi="Book Antiqua" w:cs="Times New Roman"/>
                <w:b/>
                <w:color w:val="FFFFFF" w:themeColor="background1"/>
                <w:sz w:val="18"/>
                <w:szCs w:val="18"/>
                <w:highlight w:val="black"/>
              </w:rPr>
              <w:t>Última atualização questões de concurso</w:t>
            </w:r>
            <w:r w:rsidRPr="00EA254E">
              <w:rPr>
                <w:rFonts w:ascii="Book Antiqua" w:hAnsi="Book Antiqua" w:cs="Times New Roman"/>
                <w:b/>
                <w:color w:val="FF0000"/>
                <w:sz w:val="18"/>
                <w:szCs w:val="18"/>
              </w:rPr>
              <w:t xml:space="preserve">: </w:t>
            </w:r>
            <w:r w:rsidR="00E779E6">
              <w:rPr>
                <w:rFonts w:ascii="Book Antiqua" w:hAnsi="Book Antiqua" w:cs="Times New Roman"/>
                <w:b/>
                <w:color w:val="FF0000"/>
                <w:sz w:val="18"/>
                <w:szCs w:val="18"/>
              </w:rPr>
              <w:t>16/07</w:t>
            </w:r>
            <w:r w:rsidR="00D55821">
              <w:rPr>
                <w:rFonts w:ascii="Book Antiqua" w:hAnsi="Book Antiqua" w:cs="Times New Roman"/>
                <w:b/>
                <w:color w:val="FF0000"/>
                <w:sz w:val="18"/>
                <w:szCs w:val="18"/>
              </w:rPr>
              <w:t>/2025</w:t>
            </w:r>
            <w:r w:rsidR="00CB78C4" w:rsidRPr="00E72349">
              <w:rPr>
                <w:rFonts w:ascii="Book Antiqua" w:hAnsi="Book Antiqua" w:cs="Times New Roman"/>
                <w:b/>
                <w:color w:val="FF0000"/>
                <w:sz w:val="18"/>
                <w:szCs w:val="18"/>
              </w:rPr>
              <w:t>.</w:t>
            </w:r>
            <w:r w:rsidRPr="00E72349">
              <w:rPr>
                <w:rFonts w:ascii="Book Antiqua" w:hAnsi="Book Antiqua" w:cs="Times New Roman"/>
                <w:b/>
                <w:color w:val="FF0000"/>
                <w:sz w:val="18"/>
                <w:szCs w:val="18"/>
              </w:rPr>
              <w:t xml:space="preserve"> </w:t>
            </w:r>
          </w:p>
          <w:p w14:paraId="69188ECC" w14:textId="77777777" w:rsidR="00463A2E" w:rsidRPr="00E72349" w:rsidRDefault="00463A2E" w:rsidP="00892D83">
            <w:pPr>
              <w:jc w:val="both"/>
              <w:rPr>
                <w:rFonts w:ascii="Book Antiqua" w:hAnsi="Book Antiqua" w:cs="Times New Roman"/>
                <w:b/>
                <w:sz w:val="18"/>
                <w:szCs w:val="18"/>
              </w:rPr>
            </w:pPr>
          </w:p>
          <w:p w14:paraId="6E2B2756" w14:textId="77777777" w:rsidR="00463A2E" w:rsidRPr="00E72349" w:rsidRDefault="00463A2E" w:rsidP="00892D83">
            <w:pPr>
              <w:jc w:val="both"/>
              <w:rPr>
                <w:rFonts w:ascii="Book Antiqua" w:hAnsi="Book Antiqua" w:cs="Times New Roman"/>
                <w:b/>
                <w:sz w:val="18"/>
                <w:szCs w:val="18"/>
              </w:rPr>
            </w:pPr>
            <w:r w:rsidRPr="00E72349">
              <w:rPr>
                <w:rFonts w:ascii="Book Antiqua" w:hAnsi="Book Antiqua" w:cs="Times New Roman"/>
                <w:b/>
                <w:color w:val="FFFFFF" w:themeColor="background1"/>
                <w:sz w:val="18"/>
                <w:szCs w:val="18"/>
                <w:highlight w:val="black"/>
              </w:rPr>
              <w:t>Observações quanto à compreensão do material</w:t>
            </w:r>
            <w:r w:rsidRPr="00E72349">
              <w:rPr>
                <w:rFonts w:ascii="Book Antiqua" w:hAnsi="Book Antiqua" w:cs="Times New Roman"/>
                <w:b/>
                <w:sz w:val="18"/>
                <w:szCs w:val="18"/>
              </w:rPr>
              <w:t>:</w:t>
            </w:r>
          </w:p>
          <w:p w14:paraId="0890F86B" w14:textId="77777777" w:rsidR="00463A2E" w:rsidRPr="00E72349" w:rsidRDefault="00463A2E" w:rsidP="00463A2E">
            <w:pPr>
              <w:numPr>
                <w:ilvl w:val="0"/>
                <w:numId w:val="2"/>
              </w:numPr>
              <w:contextualSpacing/>
              <w:jc w:val="both"/>
              <w:rPr>
                <w:rFonts w:ascii="Book Antiqua" w:hAnsi="Book Antiqua" w:cs="Times New Roman"/>
                <w:b/>
                <w:sz w:val="18"/>
                <w:szCs w:val="18"/>
              </w:rPr>
            </w:pPr>
            <w:r w:rsidRPr="00E72349">
              <w:rPr>
                <w:rFonts w:ascii="Book Antiqua" w:hAnsi="Book Antiqua" w:cs="Times New Roman"/>
                <w:b/>
                <w:color w:val="FF0000"/>
                <w:sz w:val="18"/>
                <w:szCs w:val="18"/>
              </w:rPr>
              <w:t>Cores utilizadas</w:t>
            </w:r>
            <w:r w:rsidRPr="00E72349">
              <w:rPr>
                <w:rFonts w:ascii="Book Antiqua" w:hAnsi="Book Antiqua" w:cs="Times New Roman"/>
                <w:b/>
                <w:sz w:val="18"/>
                <w:szCs w:val="18"/>
              </w:rPr>
              <w:t>:</w:t>
            </w:r>
          </w:p>
          <w:p w14:paraId="3C96E32F" w14:textId="77777777" w:rsidR="00463A2E" w:rsidRPr="00E72349" w:rsidRDefault="00463A2E" w:rsidP="00463A2E">
            <w:pPr>
              <w:numPr>
                <w:ilvl w:val="0"/>
                <w:numId w:val="1"/>
              </w:numPr>
              <w:contextualSpacing/>
              <w:jc w:val="both"/>
              <w:rPr>
                <w:rFonts w:ascii="Book Antiqua" w:hAnsi="Book Antiqua" w:cs="Times New Roman"/>
                <w:sz w:val="18"/>
                <w:szCs w:val="18"/>
              </w:rPr>
            </w:pPr>
            <w:r w:rsidRPr="00E72349">
              <w:rPr>
                <w:rFonts w:ascii="Book Antiqua" w:hAnsi="Book Antiqua" w:cs="Times New Roman"/>
                <w:b/>
                <w:sz w:val="18"/>
                <w:szCs w:val="18"/>
                <w:highlight w:val="green"/>
              </w:rPr>
              <w:t>EM VERDE</w:t>
            </w:r>
            <w:r w:rsidRPr="00E72349">
              <w:rPr>
                <w:rFonts w:ascii="Book Antiqua" w:hAnsi="Book Antiqua" w:cs="Times New Roman"/>
                <w:sz w:val="18"/>
                <w:szCs w:val="18"/>
              </w:rPr>
              <w:t>: destaque aos títulos, capítulos, bem como outras informações relevantes, etc.</w:t>
            </w:r>
          </w:p>
          <w:p w14:paraId="03965267" w14:textId="77777777" w:rsidR="00463A2E" w:rsidRPr="00E72349" w:rsidRDefault="00463A2E" w:rsidP="00463A2E">
            <w:pPr>
              <w:numPr>
                <w:ilvl w:val="0"/>
                <w:numId w:val="1"/>
              </w:numPr>
              <w:contextualSpacing/>
              <w:jc w:val="both"/>
              <w:rPr>
                <w:rFonts w:ascii="Book Antiqua" w:hAnsi="Book Antiqua" w:cs="Times New Roman"/>
                <w:sz w:val="18"/>
                <w:szCs w:val="18"/>
              </w:rPr>
            </w:pPr>
            <w:r w:rsidRPr="00E72349">
              <w:rPr>
                <w:rFonts w:ascii="Book Antiqua" w:hAnsi="Book Antiqua" w:cs="Times New Roman"/>
                <w:b/>
                <w:sz w:val="18"/>
                <w:szCs w:val="18"/>
                <w:highlight w:val="magenta"/>
              </w:rPr>
              <w:t>EM ROXO</w:t>
            </w:r>
            <w:r w:rsidRPr="00E72349">
              <w:rPr>
                <w:rFonts w:ascii="Book Antiqua" w:hAnsi="Book Antiqua" w:cs="Times New Roman"/>
                <w:sz w:val="18"/>
                <w:szCs w:val="18"/>
              </w:rPr>
              <w:t>: artigos que já foram cobrados em provas de concurso.</w:t>
            </w:r>
          </w:p>
          <w:p w14:paraId="38E3E21B" w14:textId="77777777" w:rsidR="00463A2E" w:rsidRPr="00E72349" w:rsidRDefault="00463A2E" w:rsidP="00463A2E">
            <w:pPr>
              <w:numPr>
                <w:ilvl w:val="0"/>
                <w:numId w:val="1"/>
              </w:numPr>
              <w:contextualSpacing/>
              <w:jc w:val="both"/>
              <w:rPr>
                <w:rFonts w:ascii="Book Antiqua" w:hAnsi="Book Antiqua" w:cs="Times New Roman"/>
                <w:sz w:val="18"/>
                <w:szCs w:val="18"/>
              </w:rPr>
            </w:pPr>
            <w:r w:rsidRPr="00E72349">
              <w:rPr>
                <w:rFonts w:ascii="Book Antiqua" w:hAnsi="Book Antiqua" w:cs="Times New Roman"/>
                <w:b/>
                <w:sz w:val="18"/>
                <w:szCs w:val="18"/>
                <w:highlight w:val="cyan"/>
              </w:rPr>
              <w:t>EM AZUL</w:t>
            </w:r>
            <w:r w:rsidRPr="00E72349">
              <w:rPr>
                <w:rFonts w:ascii="Book Antiqua" w:hAnsi="Book Antiqua" w:cs="Times New Roman"/>
                <w:sz w:val="18"/>
                <w:szCs w:val="18"/>
              </w:rPr>
              <w:t>: Parte importante do dispositivo (ex.: questão cobrou exatamente a informação, especialmente quando a afirmação da questão dizia respeito à situação contrária ao que dispõe no Código de Trânsito Brasileiro).</w:t>
            </w:r>
          </w:p>
          <w:p w14:paraId="1965F17D" w14:textId="77777777" w:rsidR="00463A2E" w:rsidRPr="00E72349" w:rsidRDefault="00463A2E" w:rsidP="00463A2E">
            <w:pPr>
              <w:numPr>
                <w:ilvl w:val="0"/>
                <w:numId w:val="1"/>
              </w:numPr>
              <w:contextualSpacing/>
              <w:jc w:val="both"/>
              <w:rPr>
                <w:rFonts w:ascii="Book Antiqua" w:hAnsi="Book Antiqua" w:cs="Times New Roman"/>
                <w:sz w:val="18"/>
                <w:szCs w:val="18"/>
              </w:rPr>
            </w:pPr>
            <w:r w:rsidRPr="00E72349">
              <w:rPr>
                <w:rFonts w:ascii="Book Antiqua" w:hAnsi="Book Antiqua" w:cs="Times New Roman"/>
                <w:b/>
                <w:sz w:val="18"/>
                <w:szCs w:val="18"/>
                <w:highlight w:val="yellow"/>
              </w:rPr>
              <w:t>EM AMARELO</w:t>
            </w:r>
            <w:r w:rsidRPr="00E72349">
              <w:rPr>
                <w:rFonts w:ascii="Book Antiqua" w:hAnsi="Book Antiqua" w:cs="Times New Roman"/>
                <w:sz w:val="18"/>
                <w:szCs w:val="18"/>
              </w:rPr>
              <w:t>: destaques importantes (ex.: critério pessoal)</w:t>
            </w:r>
          </w:p>
          <w:p w14:paraId="76EE0D6B" w14:textId="77777777" w:rsidR="00463A2E" w:rsidRPr="00E72349" w:rsidRDefault="00463A2E" w:rsidP="00892D83">
            <w:pPr>
              <w:jc w:val="both"/>
              <w:rPr>
                <w:rFonts w:ascii="Book Antiqua" w:hAnsi="Book Antiqua" w:cs="Times New Roman"/>
                <w:sz w:val="18"/>
                <w:szCs w:val="18"/>
              </w:rPr>
            </w:pPr>
          </w:p>
          <w:p w14:paraId="2585A6E0" w14:textId="77777777" w:rsidR="00463A2E" w:rsidRPr="00E72349" w:rsidRDefault="00463A2E" w:rsidP="00463A2E">
            <w:pPr>
              <w:numPr>
                <w:ilvl w:val="0"/>
                <w:numId w:val="2"/>
              </w:numPr>
              <w:contextualSpacing/>
              <w:jc w:val="both"/>
              <w:rPr>
                <w:rFonts w:ascii="Book Antiqua" w:hAnsi="Book Antiqua" w:cs="Times New Roman"/>
                <w:sz w:val="18"/>
                <w:szCs w:val="18"/>
              </w:rPr>
            </w:pPr>
            <w:r w:rsidRPr="00E72349">
              <w:rPr>
                <w:rFonts w:ascii="Book Antiqua" w:hAnsi="Book Antiqua" w:cs="Times New Roman"/>
                <w:b/>
                <w:color w:val="FF0000"/>
                <w:sz w:val="18"/>
                <w:szCs w:val="18"/>
              </w:rPr>
              <w:t>Siglas utilizadas</w:t>
            </w:r>
            <w:r w:rsidRPr="00E72349">
              <w:rPr>
                <w:rFonts w:ascii="Book Antiqua" w:hAnsi="Book Antiqua" w:cs="Times New Roman"/>
                <w:sz w:val="18"/>
                <w:szCs w:val="18"/>
              </w:rPr>
              <w:t>:</w:t>
            </w:r>
          </w:p>
          <w:p w14:paraId="135FB386" w14:textId="77777777" w:rsidR="00463A2E" w:rsidRPr="00DF46C8" w:rsidRDefault="00463A2E" w:rsidP="00463A2E">
            <w:pPr>
              <w:numPr>
                <w:ilvl w:val="0"/>
                <w:numId w:val="3"/>
              </w:numPr>
              <w:contextualSpacing/>
              <w:jc w:val="both"/>
              <w:rPr>
                <w:rFonts w:ascii="Book Antiqua" w:hAnsi="Book Antiqua" w:cs="Times New Roman"/>
                <w:sz w:val="20"/>
                <w:szCs w:val="20"/>
              </w:rPr>
            </w:pPr>
            <w:r w:rsidRPr="00E72349">
              <w:rPr>
                <w:rFonts w:ascii="Book Antiqua" w:hAnsi="Book Antiqua" w:cs="Times New Roman"/>
                <w:b/>
                <w:sz w:val="18"/>
                <w:szCs w:val="18"/>
              </w:rPr>
              <w:t>MP (concursos do Ministério Público); M ou TJMG (concursos da Magistratura); BL (base legal, etc.</w:t>
            </w:r>
          </w:p>
        </w:tc>
      </w:tr>
    </w:tbl>
    <w:p w14:paraId="3DDC245E" w14:textId="77777777" w:rsidR="008C2F52" w:rsidRPr="00DF46C8" w:rsidRDefault="008C2F52" w:rsidP="008C2F52">
      <w:pPr>
        <w:spacing w:before="100" w:beforeAutospacing="1" w:after="100" w:afterAutospacing="1" w:line="240" w:lineRule="auto"/>
        <w:jc w:val="center"/>
        <w:rPr>
          <w:rFonts w:ascii="Book Antiqua" w:eastAsia="Times New Roman" w:hAnsi="Book Antiqua" w:cs="Times New Roman"/>
          <w:sz w:val="20"/>
          <w:szCs w:val="20"/>
          <w:lang w:eastAsia="pt-BR"/>
        </w:rPr>
      </w:pPr>
      <w:hyperlink r:id="rId8" w:history="1">
        <w:r w:rsidRPr="00DF46C8">
          <w:rPr>
            <w:rFonts w:ascii="Book Antiqua" w:eastAsia="Times New Roman" w:hAnsi="Book Antiqua" w:cs="Times New Roman"/>
            <w:b/>
            <w:bCs/>
            <w:color w:val="000080"/>
            <w:sz w:val="20"/>
            <w:szCs w:val="20"/>
            <w:u w:val="single"/>
            <w:lang w:eastAsia="pt-BR"/>
          </w:rPr>
          <w:t>LEI Nº 9.503, DE 23 DE SETEMBRO DE 1997.</w:t>
        </w:r>
      </w:hyperlink>
    </w:p>
    <w:tbl>
      <w:tblPr>
        <w:tblW w:w="5000" w:type="pct"/>
        <w:tblCellSpacing w:w="0" w:type="dxa"/>
        <w:tblCellMar>
          <w:left w:w="0" w:type="dxa"/>
          <w:right w:w="0" w:type="dxa"/>
        </w:tblCellMar>
        <w:tblLook w:val="04A0" w:firstRow="1" w:lastRow="0" w:firstColumn="1" w:lastColumn="0" w:noHBand="0" w:noVBand="1"/>
      </w:tblPr>
      <w:tblGrid>
        <w:gridCol w:w="2267"/>
        <w:gridCol w:w="6237"/>
      </w:tblGrid>
      <w:tr w:rsidR="008C2F52" w:rsidRPr="00DF46C8" w14:paraId="5A12C2E0" w14:textId="77777777" w:rsidTr="00FF67DB">
        <w:trPr>
          <w:tblCellSpacing w:w="0" w:type="dxa"/>
        </w:trPr>
        <w:tc>
          <w:tcPr>
            <w:tcW w:w="1333" w:type="pct"/>
            <w:vAlign w:val="center"/>
            <w:hideMark/>
          </w:tcPr>
          <w:p w14:paraId="679FB58E" w14:textId="7BFB9EE2" w:rsidR="008C2F52" w:rsidRPr="00DF46C8" w:rsidRDefault="008C2F52" w:rsidP="008C2F52">
            <w:pPr>
              <w:spacing w:before="100" w:beforeAutospacing="1" w:after="100" w:afterAutospacing="1" w:line="240" w:lineRule="auto"/>
              <w:rPr>
                <w:rFonts w:ascii="Book Antiqua" w:eastAsia="Times New Roman" w:hAnsi="Book Antiqua" w:cs="Times New Roman"/>
                <w:sz w:val="20"/>
                <w:szCs w:val="20"/>
                <w:lang w:eastAsia="pt-BR"/>
              </w:rPr>
            </w:pPr>
          </w:p>
        </w:tc>
        <w:tc>
          <w:tcPr>
            <w:tcW w:w="3667" w:type="pct"/>
            <w:vAlign w:val="center"/>
            <w:hideMark/>
          </w:tcPr>
          <w:p w14:paraId="7504F408" w14:textId="77777777" w:rsidR="008C2F52" w:rsidRPr="00DF46C8" w:rsidRDefault="008C2F52" w:rsidP="001F343B">
            <w:pPr>
              <w:spacing w:before="100" w:beforeAutospacing="1" w:after="100" w:afterAutospacing="1" w:line="240" w:lineRule="auto"/>
              <w:jc w:val="both"/>
              <w:rPr>
                <w:rFonts w:ascii="Book Antiqua" w:eastAsia="Times New Roman" w:hAnsi="Book Antiqua" w:cs="Times New Roman"/>
                <w:sz w:val="20"/>
                <w:szCs w:val="20"/>
                <w:lang w:eastAsia="pt-BR"/>
              </w:rPr>
            </w:pPr>
            <w:r w:rsidRPr="001F343B">
              <w:rPr>
                <w:rFonts w:ascii="Book Antiqua" w:eastAsia="Times New Roman" w:hAnsi="Book Antiqua" w:cs="Times New Roman"/>
                <w:color w:val="800000"/>
                <w:sz w:val="18"/>
                <w:szCs w:val="18"/>
                <w:lang w:eastAsia="pt-BR"/>
              </w:rPr>
              <w:t>Institui o Código de Trânsito Brasileiro.</w:t>
            </w:r>
          </w:p>
        </w:tc>
      </w:tr>
    </w:tbl>
    <w:p w14:paraId="1CCB01D7" w14:textId="77777777" w:rsidR="008C2F52" w:rsidRPr="001F343B" w:rsidRDefault="008C2F52" w:rsidP="001F343B">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b/>
          <w:bCs/>
          <w:sz w:val="19"/>
          <w:szCs w:val="19"/>
          <w:lang w:eastAsia="pt-BR"/>
        </w:rPr>
        <w:t xml:space="preserve">        O PRESIDENTE DA REPÚBLICA </w:t>
      </w:r>
      <w:r w:rsidRPr="001F343B">
        <w:rPr>
          <w:rFonts w:ascii="Book Antiqua" w:eastAsia="Times New Roman" w:hAnsi="Book Antiqua" w:cs="Times New Roman"/>
          <w:sz w:val="19"/>
          <w:szCs w:val="19"/>
          <w:lang w:eastAsia="pt-BR"/>
        </w:rPr>
        <w:t>Faço saber que o Congresso Nacional decreta e eu sanciono a seguinte Lei:</w:t>
      </w:r>
    </w:p>
    <w:p w14:paraId="33124F40" w14:textId="77777777" w:rsidR="008C2F52" w:rsidRPr="001F343B" w:rsidRDefault="008C2F52" w:rsidP="008C2F52">
      <w:pPr>
        <w:spacing w:before="100" w:beforeAutospacing="1" w:after="100" w:afterAutospacing="1" w:line="240" w:lineRule="auto"/>
        <w:jc w:val="center"/>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CAPÍTULO I</w:t>
      </w:r>
      <w:r w:rsidRPr="001F343B">
        <w:rPr>
          <w:rFonts w:ascii="Book Antiqua" w:eastAsia="Times New Roman" w:hAnsi="Book Antiqua" w:cs="Times New Roman"/>
          <w:sz w:val="19"/>
          <w:szCs w:val="19"/>
          <w:lang w:eastAsia="pt-BR"/>
        </w:rPr>
        <w:br/>
        <w:t>DISPOSIÇÕES PRELIMINARES</w:t>
      </w:r>
    </w:p>
    <w:p w14:paraId="6077224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b/>
          <w:bCs/>
          <w:sz w:val="19"/>
          <w:szCs w:val="19"/>
          <w:highlight w:val="magenta"/>
          <w:lang w:eastAsia="pt-BR"/>
        </w:rPr>
        <w:t>Art. 1º</w:t>
      </w:r>
      <w:r w:rsidRPr="001F343B">
        <w:rPr>
          <w:rFonts w:ascii="Book Antiqua" w:eastAsia="Times New Roman" w:hAnsi="Book Antiqua" w:cs="Times New Roman"/>
          <w:sz w:val="19"/>
          <w:szCs w:val="19"/>
          <w:lang w:eastAsia="pt-BR"/>
        </w:rPr>
        <w:t xml:space="preserve"> O trânsito de qualquer natureza nas vias terrestres do território nacional, abertas à circulação, rege-se por este Código.</w:t>
      </w:r>
    </w:p>
    <w:p w14:paraId="556B5B2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1º Considera-se trânsito a utilização das vias por pessoas, veículos e animais, isolados ou em grupos, conduzidos ou não, para fins de circulação, parada, estacionamento e operação de carga ou descarga.</w:t>
      </w:r>
    </w:p>
    <w:p w14:paraId="1293F08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2º O trânsito, em condições seguras, é um direito de todos e dever dos órgãos e entidades componentes do Sistema Nacional de Trânsito, a estes cabendo, no âmbito das respectivas competências, adotar as medidas destinadas a assegurar esse direito.</w:t>
      </w:r>
    </w:p>
    <w:p w14:paraId="5080632F" w14:textId="546E937D" w:rsidR="008C2F52" w:rsidRPr="00EF0A74" w:rsidRDefault="008C2F52" w:rsidP="004C77B4">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b/>
          <w:bCs/>
          <w:sz w:val="19"/>
          <w:szCs w:val="19"/>
          <w:highlight w:val="magenta"/>
          <w:lang w:eastAsia="pt-BR"/>
        </w:rPr>
        <w:t>§ 3º</w:t>
      </w:r>
      <w:r w:rsidRPr="001F343B">
        <w:rPr>
          <w:rFonts w:ascii="Book Antiqua" w:eastAsia="Times New Roman" w:hAnsi="Book Antiqua" w:cs="Times New Roman"/>
          <w:sz w:val="19"/>
          <w:szCs w:val="19"/>
          <w:lang w:eastAsia="pt-BR"/>
        </w:rPr>
        <w:t xml:space="preserve"> Os </w:t>
      </w:r>
      <w:r w:rsidRPr="001F343B">
        <w:rPr>
          <w:rFonts w:ascii="Book Antiqua" w:eastAsia="Times New Roman" w:hAnsi="Book Antiqua" w:cs="Times New Roman"/>
          <w:b/>
          <w:bCs/>
          <w:sz w:val="19"/>
          <w:szCs w:val="19"/>
          <w:highlight w:val="yellow"/>
          <w:lang w:eastAsia="pt-BR"/>
        </w:rPr>
        <w:t>órgãos</w:t>
      </w:r>
      <w:r w:rsidRPr="001F343B">
        <w:rPr>
          <w:rFonts w:ascii="Book Antiqua" w:eastAsia="Times New Roman" w:hAnsi="Book Antiqua" w:cs="Times New Roman"/>
          <w:sz w:val="19"/>
          <w:szCs w:val="19"/>
          <w:lang w:eastAsia="pt-BR"/>
        </w:rPr>
        <w:t xml:space="preserve"> e </w:t>
      </w:r>
      <w:r w:rsidRPr="001F343B">
        <w:rPr>
          <w:rFonts w:ascii="Book Antiqua" w:eastAsia="Times New Roman" w:hAnsi="Book Antiqua" w:cs="Times New Roman"/>
          <w:b/>
          <w:bCs/>
          <w:sz w:val="19"/>
          <w:szCs w:val="19"/>
          <w:highlight w:val="yellow"/>
          <w:lang w:eastAsia="pt-BR"/>
        </w:rPr>
        <w:t>entidades componentes</w:t>
      </w: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b/>
          <w:bCs/>
          <w:sz w:val="19"/>
          <w:szCs w:val="19"/>
          <w:highlight w:val="cyan"/>
          <w:lang w:eastAsia="pt-BR"/>
        </w:rPr>
        <w:t>do Sistema Nacional de Trânsito</w:t>
      </w: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b/>
          <w:bCs/>
          <w:caps/>
          <w:sz w:val="19"/>
          <w:szCs w:val="19"/>
          <w:highlight w:val="green"/>
          <w:lang w:eastAsia="pt-BR"/>
        </w:rPr>
        <w:t>respondem</w:t>
      </w: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b/>
          <w:bCs/>
          <w:sz w:val="19"/>
          <w:szCs w:val="19"/>
          <w:highlight w:val="cyan"/>
          <w:lang w:eastAsia="pt-BR"/>
        </w:rPr>
        <w:t>no âmbito das respectivas competências</w:t>
      </w: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b/>
          <w:bCs/>
          <w:caps/>
          <w:sz w:val="19"/>
          <w:szCs w:val="19"/>
          <w:shd w:val="clear" w:color="auto" w:fill="F7CAAC" w:themeFill="accent2" w:themeFillTint="66"/>
          <w:lang w:eastAsia="pt-BR"/>
        </w:rPr>
        <w:t>objetivamente</w:t>
      </w:r>
      <w:r w:rsidRPr="001F343B">
        <w:rPr>
          <w:rFonts w:ascii="Book Antiqua" w:eastAsia="Times New Roman" w:hAnsi="Book Antiqua" w:cs="Times New Roman"/>
          <w:sz w:val="19"/>
          <w:szCs w:val="19"/>
          <w:lang w:eastAsia="pt-BR"/>
        </w:rPr>
        <w:t>, por danos causados aos cidadãos em virtude de ação, omissão ou erro na execução e manutenção de programas, projetos e serviços que garantam o exercício do direito do trânsito seguro</w:t>
      </w:r>
      <w:r w:rsidRPr="00EF0A74">
        <w:rPr>
          <w:rFonts w:ascii="Book Antiqua" w:eastAsia="Times New Roman" w:hAnsi="Book Antiqua" w:cs="Times New Roman"/>
          <w:sz w:val="16"/>
          <w:szCs w:val="16"/>
          <w:lang w:eastAsia="pt-BR"/>
        </w:rPr>
        <w:t>.</w:t>
      </w:r>
      <w:r w:rsidR="00FF67DB" w:rsidRPr="00EF0A74">
        <w:rPr>
          <w:rFonts w:ascii="Book Antiqua" w:eastAsia="Times New Roman" w:hAnsi="Book Antiqua" w:cs="Times New Roman"/>
          <w:sz w:val="16"/>
          <w:szCs w:val="16"/>
          <w:lang w:eastAsia="pt-BR"/>
        </w:rPr>
        <w:t xml:space="preserve"> </w:t>
      </w:r>
      <w:r w:rsidR="00FF67DB" w:rsidRPr="00EF0A74">
        <w:rPr>
          <w:rFonts w:ascii="Book Antiqua" w:eastAsia="Times New Roman" w:hAnsi="Book Antiqua" w:cs="Times New Roman"/>
          <w:b/>
          <w:bCs/>
          <w:color w:val="FF0000"/>
          <w:sz w:val="16"/>
          <w:szCs w:val="16"/>
          <w:u w:val="single"/>
          <w:lang w:eastAsia="pt-BR"/>
        </w:rPr>
        <w:t>(MPRO-2008)</w:t>
      </w:r>
    </w:p>
    <w:p w14:paraId="6869D59E" w14:textId="77777777" w:rsidR="008C2F52" w:rsidRPr="00EF0A74" w:rsidRDefault="008C2F52" w:rsidP="004C77B4">
      <w:pPr>
        <w:spacing w:before="100" w:beforeAutospacing="1" w:after="100" w:afterAutospacing="1" w:line="240" w:lineRule="auto"/>
        <w:jc w:val="both"/>
        <w:rPr>
          <w:rFonts w:ascii="Book Antiqua" w:eastAsia="Times New Roman" w:hAnsi="Book Antiqua" w:cs="Times New Roman"/>
          <w:sz w:val="16"/>
          <w:szCs w:val="16"/>
          <w:lang w:eastAsia="pt-BR"/>
        </w:rPr>
      </w:pPr>
      <w:r w:rsidRPr="00EF0A74">
        <w:rPr>
          <w:rFonts w:ascii="Book Antiqua" w:eastAsia="Times New Roman" w:hAnsi="Book Antiqua" w:cs="Times New Roman"/>
          <w:sz w:val="16"/>
          <w:szCs w:val="16"/>
          <w:lang w:eastAsia="pt-BR"/>
        </w:rPr>
        <w:t>        § 4º (VETADO)</w:t>
      </w:r>
    </w:p>
    <w:p w14:paraId="3F34FC8B"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5º Os órgãos e entidades de trânsito pertencentes ao Sistema Nacional de Trânsito darão prioridade em suas ações à defesa da vida, nela incluída a preservação da saúde e do meio-ambiente.</w:t>
      </w:r>
    </w:p>
    <w:p w14:paraId="6EC93AC8"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lastRenderedPageBreak/>
        <w:t>        Art. 2º São vias terrestres urbanas e rurais as ruas, as avenidas, os logradouros, os caminhos, as passagens, as estradas e as rodovias, que terão seu uso regulamentado pelo órgão ou entidade com circunscrição sobre elas, de acordo com as peculiaridades locais e as circunstâncias especiais.</w:t>
      </w:r>
    </w:p>
    <w:p w14:paraId="38E10624" w14:textId="77777777" w:rsidR="003A53CE" w:rsidRPr="00EF0A74" w:rsidRDefault="003A53CE" w:rsidP="004C77B4">
      <w:pPr>
        <w:spacing w:before="100" w:beforeAutospacing="1" w:after="100" w:afterAutospacing="1" w:line="240" w:lineRule="auto"/>
        <w:ind w:firstLine="567"/>
        <w:jc w:val="both"/>
        <w:rPr>
          <w:rFonts w:ascii="Book Antiqua" w:hAnsi="Book Antiqua" w:cs="Times New Roman"/>
          <w:sz w:val="16"/>
          <w:szCs w:val="16"/>
        </w:rPr>
      </w:pPr>
      <w:r w:rsidRPr="001F343B">
        <w:rPr>
          <w:rFonts w:ascii="Book Antiqua" w:hAnsi="Book Antiqua" w:cs="Times New Roman"/>
          <w:color w:val="000000"/>
          <w:sz w:val="19"/>
          <w:szCs w:val="19"/>
        </w:rPr>
        <w:t>Parágrafo único.  Para os efeitos deste Código, são consideradas vias terrestres as praias abertas à circulação pública, as vias internas pertencentes aos condomínios constituídos por unidades autônomas e as vias e áreas de estacionamento de estabelecimentos privados de uso coletivo</w:t>
      </w:r>
      <w:r w:rsidRPr="00EF0A74">
        <w:rPr>
          <w:rFonts w:ascii="Book Antiqua" w:hAnsi="Book Antiqua" w:cs="Times New Roman"/>
          <w:color w:val="000000"/>
          <w:sz w:val="16"/>
          <w:szCs w:val="16"/>
        </w:rPr>
        <w:t xml:space="preserve">. </w:t>
      </w:r>
      <w:r w:rsidRPr="00EF0A74">
        <w:rPr>
          <w:rFonts w:ascii="Book Antiqua" w:hAnsi="Book Antiqua" w:cs="Times New Roman"/>
          <w:sz w:val="16"/>
          <w:szCs w:val="16"/>
        </w:rPr>
        <w:t> </w:t>
      </w:r>
      <w:hyperlink r:id="rId9" w:anchor="art109" w:history="1">
        <w:r w:rsidRPr="00EF0A74">
          <w:rPr>
            <w:rFonts w:ascii="Book Antiqua" w:hAnsi="Book Antiqua" w:cs="Times New Roman"/>
            <w:color w:val="0000FF"/>
            <w:sz w:val="16"/>
            <w:szCs w:val="16"/>
            <w:u w:val="single"/>
          </w:rPr>
          <w:t>(Redação dada pela Lei nº 13.146, de 2015)</w:t>
        </w:r>
      </w:hyperlink>
      <w:r w:rsidRPr="00EF0A74">
        <w:rPr>
          <w:rFonts w:ascii="Book Antiqua" w:hAnsi="Book Antiqua" w:cs="Times New Roman"/>
          <w:sz w:val="16"/>
          <w:szCs w:val="16"/>
        </w:rPr>
        <w:t xml:space="preserve">      </w:t>
      </w:r>
      <w:hyperlink r:id="rId10" w:anchor="art127" w:history="1">
        <w:r w:rsidRPr="00EF0A74">
          <w:rPr>
            <w:rFonts w:ascii="Book Antiqua" w:hAnsi="Book Antiqua" w:cs="Times New Roman"/>
            <w:color w:val="0000FF"/>
            <w:sz w:val="16"/>
            <w:szCs w:val="16"/>
            <w:u w:val="single"/>
          </w:rPr>
          <w:t>(Vigência)</w:t>
        </w:r>
      </w:hyperlink>
    </w:p>
    <w:p w14:paraId="2BB553B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3º As disposições deste Código são aplicáveis a qualquer veículo, bem como aos proprietários, condutores dos veículos nacionais ou estrangeiros e às pessoas nele expressamente mencionadas.</w:t>
      </w:r>
    </w:p>
    <w:p w14:paraId="665A707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4º Os conceitos e definições estabelecidos para os efeitos deste Código são os constantes do Anexo I.</w:t>
      </w:r>
    </w:p>
    <w:p w14:paraId="369A9520" w14:textId="77777777" w:rsidR="008C2F52" w:rsidRPr="001F343B" w:rsidRDefault="008C2F52" w:rsidP="008C2F52">
      <w:pPr>
        <w:spacing w:before="100" w:beforeAutospacing="1" w:after="100" w:afterAutospacing="1" w:line="240" w:lineRule="auto"/>
        <w:jc w:val="center"/>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CAPÍTULO II</w:t>
      </w:r>
      <w:r w:rsidRPr="001F343B">
        <w:rPr>
          <w:rFonts w:ascii="Book Antiqua" w:eastAsia="Times New Roman" w:hAnsi="Book Antiqua" w:cs="Times New Roman"/>
          <w:sz w:val="19"/>
          <w:szCs w:val="19"/>
          <w:lang w:eastAsia="pt-BR"/>
        </w:rPr>
        <w:br/>
        <w:t>DO SISTEMA NACIONAL DE TRÂNSITO</w:t>
      </w:r>
    </w:p>
    <w:p w14:paraId="6357B00F" w14:textId="77777777" w:rsidR="008C2F52" w:rsidRPr="001F343B" w:rsidRDefault="008C2F52" w:rsidP="008C2F52">
      <w:pPr>
        <w:spacing w:before="100" w:beforeAutospacing="1" w:after="100" w:afterAutospacing="1" w:line="240" w:lineRule="auto"/>
        <w:jc w:val="center"/>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Seção I</w:t>
      </w:r>
      <w:r w:rsidRPr="001F343B">
        <w:rPr>
          <w:rFonts w:ascii="Book Antiqua" w:eastAsia="Times New Roman" w:hAnsi="Book Antiqua" w:cs="Times New Roman"/>
          <w:sz w:val="19"/>
          <w:szCs w:val="19"/>
          <w:lang w:eastAsia="pt-BR"/>
        </w:rPr>
        <w:br/>
        <w:t>Disposições Gerais</w:t>
      </w:r>
    </w:p>
    <w:p w14:paraId="360A1B9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5º O Sistema Nacional de Trânsito é o conjunto de órgãos e entidades da União, dos Estados, do Distrito Federal e dos Municípios que tem por finalidade o exercício das atividades de planejamento, administração, normatização, pesquisa, registro e licenciamento de veículos, formação, habilitação e reciclagem de condutores, educação, engenharia, operação do sistema viário, policiamento, fiscalização, julgamento de infrações e de recursos e aplicação de penalidades.</w:t>
      </w:r>
    </w:p>
    <w:p w14:paraId="3CD08E0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6º São objetivos básicos do Sistema Nacional de Trânsito:</w:t>
      </w:r>
    </w:p>
    <w:p w14:paraId="27E4674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 - estabelecer diretrizes da Política Nacional de Trânsito, com vistas à segurança, à fluidez, ao conforto, à defesa ambiental e à educação para o trânsito, e fiscalizar seu cumprimento;</w:t>
      </w:r>
    </w:p>
    <w:p w14:paraId="005BAB8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II - fixar, mediante normas e procedimentos, a padronização de critérios técnicos, financeiros e administrativos para a execução das atividades de trânsito;</w:t>
      </w:r>
    </w:p>
    <w:p w14:paraId="57CFF02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III - estabelecer a sistemática de fluxos permanentes de informações entre os seus diversos órgãos e entidades, a fim de facilitar o processo decisório e a integração do Sistema.</w:t>
      </w:r>
    </w:p>
    <w:p w14:paraId="5F3CABAF" w14:textId="77777777" w:rsidR="008C2F52" w:rsidRPr="001F343B" w:rsidRDefault="008C2F52" w:rsidP="008C2F52">
      <w:pPr>
        <w:spacing w:before="100" w:beforeAutospacing="1" w:after="100" w:afterAutospacing="1" w:line="240" w:lineRule="auto"/>
        <w:jc w:val="center"/>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Seção II </w:t>
      </w:r>
      <w:r w:rsidRPr="001F343B">
        <w:rPr>
          <w:rFonts w:ascii="Book Antiqua" w:eastAsia="Times New Roman" w:hAnsi="Book Antiqua" w:cs="Times New Roman"/>
          <w:sz w:val="19"/>
          <w:szCs w:val="19"/>
          <w:lang w:eastAsia="pt-BR"/>
        </w:rPr>
        <w:br/>
        <w:t>Da Composição e da Competência do Sistema Nacional de Trânsito</w:t>
      </w:r>
    </w:p>
    <w:p w14:paraId="3593448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7º Compõem o Sistema Nacional de Trânsito os seguintes órgãos e entidades:</w:t>
      </w:r>
    </w:p>
    <w:p w14:paraId="6DB97EE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 - o Conselho Nacional de Trânsito - CONTRAN, coordenador do Sistema e órgão máximo normativo e consultivo;</w:t>
      </w:r>
    </w:p>
    <w:p w14:paraId="00457DA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II - os Conselhos Estaduais de Trânsito - CETRAN e o Conselho de Trânsito do Distrito Federal - CONTRANDIFE, órgãos normativos, consultivos e coordenadores; </w:t>
      </w:r>
    </w:p>
    <w:p w14:paraId="04F1D8D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III - os órgãos e entidades executivos de trânsito da União, dos Estados, do Distrito Federal e dos Municípios;</w:t>
      </w:r>
    </w:p>
    <w:p w14:paraId="4D179468"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IV - os órgãos e entidades executivos rodoviários da União, dos Estados, do Distrito Federal e dos Municípios;</w:t>
      </w:r>
    </w:p>
    <w:p w14:paraId="1CA530C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V - a Polícia Rodoviária Federal;</w:t>
      </w:r>
    </w:p>
    <w:p w14:paraId="084C676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VI - as Polícias Militares dos Estados e do Distrito Federal; e</w:t>
      </w:r>
    </w:p>
    <w:p w14:paraId="7627CDF4"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lastRenderedPageBreak/>
        <w:t>        VII - as Juntas Administrativas de Recursos de Infrações - JARI.</w:t>
      </w:r>
    </w:p>
    <w:p w14:paraId="70150D49" w14:textId="77777777" w:rsidR="008C2F52" w:rsidRPr="001F343B" w:rsidRDefault="008C2F52" w:rsidP="004C77B4">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F343B">
        <w:rPr>
          <w:rFonts w:ascii="Book Antiqua" w:eastAsia="Times New Roman" w:hAnsi="Book Antiqua" w:cs="Times New Roman"/>
          <w:color w:val="000000"/>
          <w:sz w:val="19"/>
          <w:szCs w:val="19"/>
          <w:lang w:val="en-US" w:eastAsia="pt-BR"/>
        </w:rPr>
        <w:t>Art. 7</w:t>
      </w:r>
      <w:r w:rsidRPr="001F343B">
        <w:rPr>
          <w:rFonts w:ascii="Book Antiqua" w:eastAsia="Times New Roman" w:hAnsi="Book Antiqua" w:cs="Times New Roman"/>
          <w:color w:val="000000"/>
          <w:sz w:val="19"/>
          <w:szCs w:val="19"/>
          <w:u w:val="single"/>
          <w:vertAlign w:val="superscript"/>
          <w:lang w:val="en-US" w:eastAsia="pt-BR"/>
        </w:rPr>
        <w:t>o</w:t>
      </w:r>
      <w:r w:rsidRPr="001F343B">
        <w:rPr>
          <w:rFonts w:ascii="Book Antiqua" w:eastAsia="Times New Roman" w:hAnsi="Book Antiqua" w:cs="Times New Roman"/>
          <w:color w:val="000000"/>
          <w:sz w:val="19"/>
          <w:szCs w:val="19"/>
          <w:lang w:val="en-US" w:eastAsia="pt-BR"/>
        </w:rPr>
        <w:t xml:space="preserve">-A.  </w:t>
      </w:r>
      <w:r w:rsidRPr="001F343B">
        <w:rPr>
          <w:rFonts w:ascii="Book Antiqua" w:eastAsia="Times New Roman" w:hAnsi="Book Antiqua" w:cs="Times New Roman"/>
          <w:color w:val="000000"/>
          <w:sz w:val="19"/>
          <w:szCs w:val="19"/>
          <w:lang w:eastAsia="pt-BR"/>
        </w:rPr>
        <w:t>A autoridade portuária ou a entidade concessionária de porto organizado poderá celebrar convênios com os órgãos previstos no art. 7</w:t>
      </w:r>
      <w:r w:rsidRPr="001F343B">
        <w:rPr>
          <w:rFonts w:ascii="Book Antiqua" w:eastAsia="Times New Roman" w:hAnsi="Book Antiqua" w:cs="Times New Roman"/>
          <w:color w:val="000000"/>
          <w:sz w:val="19"/>
          <w:szCs w:val="19"/>
          <w:u w:val="single"/>
          <w:vertAlign w:val="superscript"/>
          <w:lang w:eastAsia="pt-BR"/>
        </w:rPr>
        <w:t>o</w:t>
      </w:r>
      <w:r w:rsidRPr="001F343B">
        <w:rPr>
          <w:rFonts w:ascii="Book Antiqua" w:eastAsia="Times New Roman" w:hAnsi="Book Antiqua" w:cs="Times New Roman"/>
          <w:color w:val="000000"/>
          <w:sz w:val="19"/>
          <w:szCs w:val="19"/>
          <w:lang w:eastAsia="pt-BR"/>
        </w:rPr>
        <w:t xml:space="preserve">, com a interveniência dos Municípios e Estados, juridicamente interessados, para o fim específico de facilitar a autuação por descumprimento da legislação de trânsito.      </w:t>
      </w:r>
      <w:hyperlink r:id="rId11" w:anchor="art4" w:history="1">
        <w:r w:rsidRPr="001F343B">
          <w:rPr>
            <w:rFonts w:ascii="Book Antiqua" w:eastAsia="Times New Roman" w:hAnsi="Book Antiqua" w:cs="Times New Roman"/>
            <w:color w:val="0000FF"/>
            <w:sz w:val="19"/>
            <w:szCs w:val="19"/>
            <w:u w:val="single"/>
            <w:lang w:eastAsia="pt-BR"/>
          </w:rPr>
          <w:t>(Incluído pela Lei nº 12.058, de 2009)</w:t>
        </w:r>
      </w:hyperlink>
    </w:p>
    <w:p w14:paraId="72ABAF44" w14:textId="77777777" w:rsidR="008C2F52" w:rsidRPr="001F343B" w:rsidRDefault="008C2F52" w:rsidP="004C77B4">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F343B">
        <w:rPr>
          <w:rFonts w:ascii="Book Antiqua" w:eastAsia="Times New Roman" w:hAnsi="Book Antiqua" w:cs="Times New Roman"/>
          <w:color w:val="000000"/>
          <w:sz w:val="19"/>
          <w:szCs w:val="19"/>
          <w:lang w:eastAsia="pt-BR"/>
        </w:rPr>
        <w:t>§ 1</w:t>
      </w:r>
      <w:r w:rsidRPr="001F343B">
        <w:rPr>
          <w:rFonts w:ascii="Book Antiqua" w:eastAsia="Times New Roman" w:hAnsi="Book Antiqua" w:cs="Times New Roman"/>
          <w:color w:val="000000"/>
          <w:sz w:val="19"/>
          <w:szCs w:val="19"/>
          <w:u w:val="single"/>
          <w:vertAlign w:val="superscript"/>
          <w:lang w:eastAsia="pt-BR"/>
        </w:rPr>
        <w:t>o</w:t>
      </w:r>
      <w:r w:rsidRPr="001F343B">
        <w:rPr>
          <w:rFonts w:ascii="Book Antiqua" w:eastAsia="Times New Roman" w:hAnsi="Book Antiqua" w:cs="Times New Roman"/>
          <w:color w:val="000000"/>
          <w:sz w:val="19"/>
          <w:szCs w:val="19"/>
          <w:lang w:eastAsia="pt-BR"/>
        </w:rPr>
        <w:t>  O convênio valerá para toda a área física do porto organizado, inclusive, nas áreas dos terminais alfandegados, nas estações de transbordo, nas instalações portuárias públicas de pequeno porte e nos respectivos estacionamentos ou vias de trânsito internas.      </w:t>
      </w:r>
      <w:hyperlink r:id="rId12" w:anchor="art4" w:history="1">
        <w:r w:rsidRPr="001F343B">
          <w:rPr>
            <w:rFonts w:ascii="Book Antiqua" w:eastAsia="Times New Roman" w:hAnsi="Book Antiqua" w:cs="Times New Roman"/>
            <w:color w:val="0000FF"/>
            <w:sz w:val="19"/>
            <w:szCs w:val="19"/>
            <w:u w:val="single"/>
            <w:lang w:eastAsia="pt-BR"/>
          </w:rPr>
          <w:t>(Incluído pela Lei nº 12.058, de 2009)</w:t>
        </w:r>
      </w:hyperlink>
    </w:p>
    <w:p w14:paraId="3F6FA662" w14:textId="77777777" w:rsidR="008C2F52" w:rsidRPr="001F343B" w:rsidRDefault="008C2F52" w:rsidP="004C77B4">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F343B">
        <w:rPr>
          <w:rFonts w:ascii="Book Antiqua" w:eastAsia="Times New Roman" w:hAnsi="Book Antiqua" w:cs="Times New Roman"/>
          <w:color w:val="000000"/>
          <w:sz w:val="19"/>
          <w:szCs w:val="19"/>
          <w:lang w:eastAsia="pt-BR"/>
        </w:rPr>
        <w:t>§ 2</w:t>
      </w:r>
      <w:r w:rsidRPr="001F343B">
        <w:rPr>
          <w:rFonts w:ascii="Book Antiqua" w:eastAsia="Times New Roman" w:hAnsi="Book Antiqua" w:cs="Times New Roman"/>
          <w:color w:val="000000"/>
          <w:sz w:val="19"/>
          <w:szCs w:val="19"/>
          <w:u w:val="single"/>
          <w:vertAlign w:val="superscript"/>
          <w:lang w:eastAsia="pt-BR"/>
        </w:rPr>
        <w:t>o</w:t>
      </w:r>
      <w:r w:rsidRPr="001F343B">
        <w:rPr>
          <w:rFonts w:ascii="Book Antiqua" w:eastAsia="Times New Roman" w:hAnsi="Book Antiqua" w:cs="Times New Roman"/>
          <w:color w:val="000000"/>
          <w:sz w:val="19"/>
          <w:szCs w:val="19"/>
          <w:lang w:eastAsia="pt-BR"/>
        </w:rPr>
        <w:t xml:space="preserve">  </w:t>
      </w:r>
      <w:r w:rsidRPr="001F343B">
        <w:rPr>
          <w:rFonts w:ascii="Book Antiqua" w:eastAsia="Times New Roman" w:hAnsi="Book Antiqua" w:cs="Times New Roman"/>
          <w:sz w:val="19"/>
          <w:szCs w:val="19"/>
          <w:lang w:eastAsia="pt-BR"/>
        </w:rPr>
        <w:t>(VETADO)</w:t>
      </w:r>
      <w:r w:rsidRPr="001F343B">
        <w:rPr>
          <w:rFonts w:ascii="Book Antiqua" w:eastAsia="Times New Roman" w:hAnsi="Book Antiqua" w:cs="Times New Roman"/>
          <w:color w:val="000000"/>
          <w:sz w:val="19"/>
          <w:szCs w:val="19"/>
          <w:lang w:eastAsia="pt-BR"/>
        </w:rPr>
        <w:t xml:space="preserve">        </w:t>
      </w:r>
      <w:hyperlink r:id="rId13" w:anchor="art4" w:history="1">
        <w:r w:rsidRPr="001F343B">
          <w:rPr>
            <w:rFonts w:ascii="Book Antiqua" w:eastAsia="Times New Roman" w:hAnsi="Book Antiqua" w:cs="Times New Roman"/>
            <w:color w:val="0000FF"/>
            <w:sz w:val="19"/>
            <w:szCs w:val="19"/>
            <w:u w:val="single"/>
            <w:lang w:eastAsia="pt-BR"/>
          </w:rPr>
          <w:t>(Incluído pela Lei nº 12.058, de 2009)</w:t>
        </w:r>
      </w:hyperlink>
    </w:p>
    <w:p w14:paraId="394EDFFC" w14:textId="77777777" w:rsidR="008C2F52" w:rsidRPr="001F343B" w:rsidRDefault="008C2F52" w:rsidP="004C77B4">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F343B">
        <w:rPr>
          <w:rFonts w:ascii="Book Antiqua" w:eastAsia="Times New Roman" w:hAnsi="Book Antiqua" w:cs="Times New Roman"/>
          <w:color w:val="000000"/>
          <w:sz w:val="19"/>
          <w:szCs w:val="19"/>
          <w:lang w:eastAsia="pt-BR"/>
        </w:rPr>
        <w:t>§ 3</w:t>
      </w:r>
      <w:r w:rsidRPr="001F343B">
        <w:rPr>
          <w:rFonts w:ascii="Book Antiqua" w:eastAsia="Times New Roman" w:hAnsi="Book Antiqua" w:cs="Times New Roman"/>
          <w:color w:val="000000"/>
          <w:sz w:val="19"/>
          <w:szCs w:val="19"/>
          <w:u w:val="single"/>
          <w:vertAlign w:val="superscript"/>
          <w:lang w:eastAsia="pt-BR"/>
        </w:rPr>
        <w:t>o</w:t>
      </w:r>
      <w:r w:rsidRPr="001F343B">
        <w:rPr>
          <w:rFonts w:ascii="Book Antiqua" w:eastAsia="Times New Roman" w:hAnsi="Book Antiqua" w:cs="Times New Roman"/>
          <w:color w:val="000000"/>
          <w:sz w:val="19"/>
          <w:szCs w:val="19"/>
          <w:lang w:eastAsia="pt-BR"/>
        </w:rPr>
        <w:t xml:space="preserve">   </w:t>
      </w:r>
      <w:r w:rsidRPr="001F343B">
        <w:rPr>
          <w:rFonts w:ascii="Book Antiqua" w:eastAsia="Times New Roman" w:hAnsi="Book Antiqua" w:cs="Times New Roman"/>
          <w:sz w:val="19"/>
          <w:szCs w:val="19"/>
          <w:lang w:eastAsia="pt-BR"/>
        </w:rPr>
        <w:t>(VETADO)</w:t>
      </w:r>
      <w:r w:rsidRPr="001F343B">
        <w:rPr>
          <w:rFonts w:ascii="Book Antiqua" w:eastAsia="Times New Roman" w:hAnsi="Book Antiqua" w:cs="Times New Roman"/>
          <w:color w:val="000000"/>
          <w:sz w:val="19"/>
          <w:szCs w:val="19"/>
          <w:lang w:eastAsia="pt-BR"/>
        </w:rPr>
        <w:t xml:space="preserve">        </w:t>
      </w:r>
      <w:hyperlink r:id="rId14" w:anchor="art4" w:history="1">
        <w:r w:rsidRPr="001F343B">
          <w:rPr>
            <w:rFonts w:ascii="Book Antiqua" w:eastAsia="Times New Roman" w:hAnsi="Book Antiqua" w:cs="Times New Roman"/>
            <w:color w:val="0000FF"/>
            <w:sz w:val="19"/>
            <w:szCs w:val="19"/>
            <w:u w:val="single"/>
            <w:lang w:eastAsia="pt-BR"/>
          </w:rPr>
          <w:t>(Incluído pela Lei nº 12.058, de 2009)</w:t>
        </w:r>
      </w:hyperlink>
    </w:p>
    <w:p w14:paraId="21F38CFB"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8º Os Estados, o Distrito Federal e os Municípios organizarão os respectivos órgãos e entidades executivos de trânsito e executivos rodoviários, estabelecendo os limites circunscricionais de suas atuações.</w:t>
      </w:r>
    </w:p>
    <w:p w14:paraId="1774492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9º O Presidente da República designará o ministério ou órgão da Presidência responsável pela coordenação máxima do Sistema Nacional de Trânsito, ao qual estará vinculado o CONTRAN e subordinado o órgão máximo executivo de trânsito da União.</w:t>
      </w:r>
    </w:p>
    <w:p w14:paraId="0EDAEB01" w14:textId="77777777" w:rsidR="00440EBC" w:rsidRPr="00440EBC" w:rsidRDefault="00440EBC" w:rsidP="00440EBC">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440EBC">
        <w:rPr>
          <w:rFonts w:ascii="Book Antiqua" w:eastAsia="Times New Roman" w:hAnsi="Book Antiqua" w:cs="Times New Roman"/>
          <w:sz w:val="19"/>
          <w:szCs w:val="19"/>
          <w:lang w:eastAsia="pt-BR"/>
        </w:rPr>
        <w:t>Art. 10. O Contran, com sede no Distrito Federal, é composto dos Ministros de Estado responsáveis pelas seguintes áreas de competência</w:t>
      </w:r>
      <w:r w:rsidRPr="00440EBC">
        <w:rPr>
          <w:rFonts w:ascii="Book Antiqua" w:eastAsia="Times New Roman" w:hAnsi="Book Antiqua" w:cs="Times New Roman"/>
          <w:sz w:val="16"/>
          <w:szCs w:val="16"/>
          <w:lang w:eastAsia="pt-BR"/>
        </w:rPr>
        <w:t>:      </w:t>
      </w:r>
      <w:hyperlink r:id="rId15" w:anchor="art1" w:history="1">
        <w:r w:rsidRPr="00440EBC">
          <w:rPr>
            <w:rStyle w:val="Hyperlink"/>
            <w:rFonts w:ascii="Book Antiqua" w:eastAsia="Times New Roman" w:hAnsi="Book Antiqua" w:cs="Times New Roman"/>
            <w:sz w:val="16"/>
            <w:szCs w:val="16"/>
            <w:lang w:eastAsia="pt-BR"/>
          </w:rPr>
          <w:t>(Redação dada pela Lei nº 14.599, de 2023)</w:t>
        </w:r>
      </w:hyperlink>
    </w:p>
    <w:p w14:paraId="7F764CEB" w14:textId="77777777" w:rsidR="00440EBC" w:rsidRPr="00440EBC" w:rsidRDefault="00440EBC" w:rsidP="00440EBC">
      <w:pPr>
        <w:spacing w:before="100" w:beforeAutospacing="1" w:after="100" w:afterAutospacing="1" w:line="240" w:lineRule="auto"/>
        <w:jc w:val="both"/>
        <w:rPr>
          <w:rFonts w:ascii="Book Antiqua" w:eastAsia="Times New Roman" w:hAnsi="Book Antiqua" w:cs="Times New Roman"/>
          <w:sz w:val="16"/>
          <w:szCs w:val="16"/>
          <w:lang w:eastAsia="pt-BR"/>
        </w:rPr>
      </w:pPr>
      <w:r w:rsidRPr="00440EBC">
        <w:rPr>
          <w:rFonts w:ascii="Book Antiqua" w:eastAsia="Times New Roman" w:hAnsi="Book Antiqua" w:cs="Times New Roman"/>
          <w:sz w:val="16"/>
          <w:szCs w:val="16"/>
          <w:lang w:eastAsia="pt-BR"/>
        </w:rPr>
        <w:t>        I - (VETADO)</w:t>
      </w:r>
    </w:p>
    <w:p w14:paraId="7871BF1D" w14:textId="77777777" w:rsidR="00440EBC" w:rsidRPr="00440EBC" w:rsidRDefault="00440EBC" w:rsidP="00440EBC">
      <w:pPr>
        <w:spacing w:before="100" w:beforeAutospacing="1" w:after="100" w:afterAutospacing="1" w:line="240" w:lineRule="auto"/>
        <w:jc w:val="both"/>
        <w:rPr>
          <w:rFonts w:ascii="Book Antiqua" w:eastAsia="Times New Roman" w:hAnsi="Book Antiqua" w:cs="Times New Roman"/>
          <w:sz w:val="16"/>
          <w:szCs w:val="16"/>
          <w:lang w:eastAsia="pt-BR"/>
        </w:rPr>
      </w:pPr>
      <w:r w:rsidRPr="00440EBC">
        <w:rPr>
          <w:rFonts w:ascii="Book Antiqua" w:eastAsia="Times New Roman" w:hAnsi="Book Antiqua" w:cs="Times New Roman"/>
          <w:sz w:val="16"/>
          <w:szCs w:val="16"/>
          <w:lang w:eastAsia="pt-BR"/>
        </w:rPr>
        <w:t>        II - (VETADO)</w:t>
      </w:r>
    </w:p>
    <w:p w14:paraId="3EBDC388" w14:textId="77777777" w:rsidR="00440EBC" w:rsidRPr="00440EBC" w:rsidRDefault="00440EBC" w:rsidP="00440EBC">
      <w:pPr>
        <w:spacing w:before="100" w:beforeAutospacing="1" w:after="100" w:afterAutospacing="1" w:line="240" w:lineRule="auto"/>
        <w:jc w:val="both"/>
        <w:rPr>
          <w:rFonts w:ascii="Book Antiqua" w:eastAsia="Times New Roman" w:hAnsi="Book Antiqua" w:cs="Times New Roman"/>
          <w:sz w:val="16"/>
          <w:szCs w:val="16"/>
          <w:lang w:eastAsia="pt-BR"/>
        </w:rPr>
      </w:pPr>
      <w:r w:rsidRPr="00440EBC">
        <w:rPr>
          <w:rFonts w:ascii="Book Antiqua" w:eastAsia="Times New Roman" w:hAnsi="Book Antiqua" w:cs="Times New Roman"/>
          <w:sz w:val="16"/>
          <w:szCs w:val="16"/>
          <w:lang w:eastAsia="pt-BR"/>
        </w:rPr>
        <w:t>       II-A - (revogado);        </w:t>
      </w:r>
      <w:hyperlink r:id="rId16" w:anchor="art1" w:history="1">
        <w:r w:rsidRPr="00440EBC">
          <w:rPr>
            <w:rStyle w:val="Hyperlink"/>
            <w:rFonts w:ascii="Book Antiqua" w:eastAsia="Times New Roman" w:hAnsi="Book Antiqua" w:cs="Times New Roman"/>
            <w:sz w:val="16"/>
            <w:szCs w:val="16"/>
            <w:lang w:eastAsia="pt-BR"/>
          </w:rPr>
          <w:t>(Redação dada pela Lei nº 14.599, de 2023)</w:t>
        </w:r>
      </w:hyperlink>
    </w:p>
    <w:p w14:paraId="110305F6" w14:textId="77777777" w:rsidR="00440EBC" w:rsidRPr="00440EBC" w:rsidRDefault="00440EBC" w:rsidP="00440EBC">
      <w:pPr>
        <w:spacing w:before="100" w:beforeAutospacing="1" w:after="100" w:afterAutospacing="1" w:line="240" w:lineRule="auto"/>
        <w:jc w:val="both"/>
        <w:rPr>
          <w:rFonts w:ascii="Book Antiqua" w:eastAsia="Times New Roman" w:hAnsi="Book Antiqua" w:cs="Times New Roman"/>
          <w:sz w:val="16"/>
          <w:szCs w:val="16"/>
          <w:lang w:eastAsia="pt-BR"/>
        </w:rPr>
      </w:pPr>
      <w:r w:rsidRPr="00440EBC">
        <w:rPr>
          <w:rFonts w:ascii="Book Antiqua" w:eastAsia="Times New Roman" w:hAnsi="Book Antiqua" w:cs="Times New Roman"/>
          <w:sz w:val="19"/>
          <w:szCs w:val="19"/>
          <w:lang w:eastAsia="pt-BR"/>
        </w:rPr>
        <w:t>       III - ciência, tecnologia e inovações</w:t>
      </w:r>
      <w:r w:rsidRPr="00440EBC">
        <w:rPr>
          <w:rFonts w:ascii="Book Antiqua" w:eastAsia="Times New Roman" w:hAnsi="Book Antiqua" w:cs="Times New Roman"/>
          <w:sz w:val="16"/>
          <w:szCs w:val="16"/>
          <w:lang w:eastAsia="pt-BR"/>
        </w:rPr>
        <w:t>;     </w:t>
      </w:r>
      <w:hyperlink r:id="rId17" w:anchor="art1" w:history="1">
        <w:r w:rsidRPr="00440EBC">
          <w:rPr>
            <w:rStyle w:val="Hyperlink"/>
            <w:rFonts w:ascii="Book Antiqua" w:eastAsia="Times New Roman" w:hAnsi="Book Antiqua" w:cs="Times New Roman"/>
            <w:sz w:val="16"/>
            <w:szCs w:val="16"/>
            <w:lang w:eastAsia="pt-BR"/>
          </w:rPr>
          <w:t>(Redação dada pela Lei nº 14.599, de 2023)</w:t>
        </w:r>
      </w:hyperlink>
    </w:p>
    <w:p w14:paraId="3C0861C5" w14:textId="77777777" w:rsidR="00440EBC" w:rsidRPr="00440EBC" w:rsidRDefault="00440EBC" w:rsidP="00440EBC">
      <w:pPr>
        <w:spacing w:before="100" w:beforeAutospacing="1" w:after="100" w:afterAutospacing="1" w:line="240" w:lineRule="auto"/>
        <w:jc w:val="both"/>
        <w:rPr>
          <w:rFonts w:ascii="Book Antiqua" w:eastAsia="Times New Roman" w:hAnsi="Book Antiqua" w:cs="Times New Roman"/>
          <w:sz w:val="16"/>
          <w:szCs w:val="16"/>
          <w:lang w:eastAsia="pt-BR"/>
        </w:rPr>
      </w:pPr>
      <w:r w:rsidRPr="00440EBC">
        <w:rPr>
          <w:rFonts w:ascii="Book Antiqua" w:eastAsia="Times New Roman" w:hAnsi="Book Antiqua" w:cs="Times New Roman"/>
          <w:sz w:val="19"/>
          <w:szCs w:val="19"/>
          <w:lang w:eastAsia="pt-BR"/>
        </w:rPr>
        <w:t>       IV - educação</w:t>
      </w:r>
      <w:r w:rsidRPr="00440EBC">
        <w:rPr>
          <w:rFonts w:ascii="Book Antiqua" w:eastAsia="Times New Roman" w:hAnsi="Book Antiqua" w:cs="Times New Roman"/>
          <w:sz w:val="16"/>
          <w:szCs w:val="16"/>
          <w:lang w:eastAsia="pt-BR"/>
        </w:rPr>
        <w:t>;        </w:t>
      </w:r>
      <w:hyperlink r:id="rId18" w:anchor="art1" w:history="1">
        <w:r w:rsidRPr="00440EBC">
          <w:rPr>
            <w:rStyle w:val="Hyperlink"/>
            <w:rFonts w:ascii="Book Antiqua" w:eastAsia="Times New Roman" w:hAnsi="Book Antiqua" w:cs="Times New Roman"/>
            <w:sz w:val="16"/>
            <w:szCs w:val="16"/>
            <w:lang w:eastAsia="pt-BR"/>
          </w:rPr>
          <w:t>(Redação dada pela Lei nº 14.599, de 2023)</w:t>
        </w:r>
      </w:hyperlink>
    </w:p>
    <w:p w14:paraId="289B8D46" w14:textId="77777777" w:rsidR="00440EBC" w:rsidRPr="00440EBC" w:rsidRDefault="00440EBC" w:rsidP="00440EBC">
      <w:pPr>
        <w:spacing w:before="100" w:beforeAutospacing="1" w:after="100" w:afterAutospacing="1" w:line="240" w:lineRule="auto"/>
        <w:jc w:val="both"/>
        <w:rPr>
          <w:rFonts w:ascii="Book Antiqua" w:eastAsia="Times New Roman" w:hAnsi="Book Antiqua" w:cs="Times New Roman"/>
          <w:sz w:val="16"/>
          <w:szCs w:val="16"/>
          <w:lang w:eastAsia="pt-BR"/>
        </w:rPr>
      </w:pPr>
      <w:r w:rsidRPr="00440EBC">
        <w:rPr>
          <w:rFonts w:ascii="Book Antiqua" w:eastAsia="Times New Roman" w:hAnsi="Book Antiqua" w:cs="Times New Roman"/>
          <w:sz w:val="19"/>
          <w:szCs w:val="19"/>
          <w:lang w:eastAsia="pt-BR"/>
        </w:rPr>
        <w:t>      V - defesa</w:t>
      </w:r>
      <w:r w:rsidRPr="00440EBC">
        <w:rPr>
          <w:rFonts w:ascii="Book Antiqua" w:eastAsia="Times New Roman" w:hAnsi="Book Antiqua" w:cs="Times New Roman"/>
          <w:sz w:val="16"/>
          <w:szCs w:val="16"/>
          <w:lang w:eastAsia="pt-BR"/>
        </w:rPr>
        <w:t>;       </w:t>
      </w:r>
      <w:hyperlink r:id="rId19" w:anchor="art1" w:history="1">
        <w:r w:rsidRPr="00440EBC">
          <w:rPr>
            <w:rStyle w:val="Hyperlink"/>
            <w:rFonts w:ascii="Book Antiqua" w:eastAsia="Times New Roman" w:hAnsi="Book Antiqua" w:cs="Times New Roman"/>
            <w:sz w:val="16"/>
            <w:szCs w:val="16"/>
            <w:lang w:eastAsia="pt-BR"/>
          </w:rPr>
          <w:t>(Redação dada pela Lei nº 14.599, de 2023)</w:t>
        </w:r>
      </w:hyperlink>
    </w:p>
    <w:p w14:paraId="72876D93" w14:textId="77777777" w:rsidR="00440EBC" w:rsidRPr="00440EBC" w:rsidRDefault="00440EBC" w:rsidP="00440EBC">
      <w:pPr>
        <w:spacing w:before="100" w:beforeAutospacing="1" w:after="100" w:afterAutospacing="1" w:line="240" w:lineRule="auto"/>
        <w:jc w:val="both"/>
        <w:rPr>
          <w:rFonts w:ascii="Book Antiqua" w:eastAsia="Times New Roman" w:hAnsi="Book Antiqua" w:cs="Times New Roman"/>
          <w:sz w:val="16"/>
          <w:szCs w:val="16"/>
          <w:lang w:eastAsia="pt-BR"/>
        </w:rPr>
      </w:pPr>
      <w:r w:rsidRPr="00440EBC">
        <w:rPr>
          <w:rFonts w:ascii="Book Antiqua" w:eastAsia="Times New Roman" w:hAnsi="Book Antiqua" w:cs="Times New Roman"/>
          <w:sz w:val="19"/>
          <w:szCs w:val="19"/>
          <w:lang w:eastAsia="pt-BR"/>
        </w:rPr>
        <w:t>      VI - meio ambiente</w:t>
      </w:r>
      <w:r w:rsidRPr="00440EBC">
        <w:rPr>
          <w:rFonts w:ascii="Book Antiqua" w:eastAsia="Times New Roman" w:hAnsi="Book Antiqua" w:cs="Times New Roman"/>
          <w:sz w:val="16"/>
          <w:szCs w:val="16"/>
          <w:lang w:eastAsia="pt-BR"/>
        </w:rPr>
        <w:t>;      </w:t>
      </w:r>
      <w:hyperlink r:id="rId20" w:anchor="art1" w:history="1">
        <w:r w:rsidRPr="00440EBC">
          <w:rPr>
            <w:rStyle w:val="Hyperlink"/>
            <w:rFonts w:ascii="Book Antiqua" w:eastAsia="Times New Roman" w:hAnsi="Book Antiqua" w:cs="Times New Roman"/>
            <w:sz w:val="16"/>
            <w:szCs w:val="16"/>
            <w:lang w:eastAsia="pt-BR"/>
          </w:rPr>
          <w:t>(Redação dada pela Lei nº 14.599, de 2023)</w:t>
        </w:r>
      </w:hyperlink>
    </w:p>
    <w:p w14:paraId="5083949E" w14:textId="77777777" w:rsidR="00440EBC" w:rsidRPr="00440EBC" w:rsidRDefault="00440EBC" w:rsidP="00440EBC">
      <w:pPr>
        <w:spacing w:before="100" w:beforeAutospacing="1" w:after="100" w:afterAutospacing="1" w:line="240" w:lineRule="auto"/>
        <w:jc w:val="both"/>
        <w:rPr>
          <w:rFonts w:ascii="Book Antiqua" w:eastAsia="Times New Roman" w:hAnsi="Book Antiqua" w:cs="Times New Roman"/>
          <w:sz w:val="16"/>
          <w:szCs w:val="16"/>
          <w:lang w:eastAsia="pt-BR"/>
        </w:rPr>
      </w:pPr>
      <w:r w:rsidRPr="00440EBC">
        <w:rPr>
          <w:rFonts w:ascii="Book Antiqua" w:eastAsia="Times New Roman" w:hAnsi="Book Antiqua" w:cs="Times New Roman"/>
          <w:sz w:val="16"/>
          <w:szCs w:val="16"/>
          <w:lang w:eastAsia="pt-BR"/>
        </w:rPr>
        <w:t>        VII - (revogado);      </w:t>
      </w:r>
      <w:hyperlink r:id="rId21" w:anchor="art1" w:history="1">
        <w:r w:rsidRPr="00440EBC">
          <w:rPr>
            <w:rStyle w:val="Hyperlink"/>
            <w:rFonts w:ascii="Book Antiqua" w:eastAsia="Times New Roman" w:hAnsi="Book Antiqua" w:cs="Times New Roman"/>
            <w:sz w:val="16"/>
            <w:szCs w:val="16"/>
            <w:lang w:eastAsia="pt-BR"/>
          </w:rPr>
          <w:t> (Redação dada pela Lei nº 14.071, de 2020)</w:t>
        </w:r>
      </w:hyperlink>
      <w:r w:rsidRPr="00440EBC">
        <w:rPr>
          <w:rFonts w:ascii="Book Antiqua" w:eastAsia="Times New Roman" w:hAnsi="Book Antiqua" w:cs="Times New Roman"/>
          <w:sz w:val="16"/>
          <w:szCs w:val="16"/>
          <w:lang w:eastAsia="pt-BR"/>
        </w:rPr>
        <w:t>     </w:t>
      </w:r>
      <w:hyperlink r:id="rId22" w:anchor="art7" w:history="1">
        <w:r w:rsidRPr="00440EBC">
          <w:rPr>
            <w:rStyle w:val="Hyperlink"/>
            <w:rFonts w:ascii="Book Antiqua" w:eastAsia="Times New Roman" w:hAnsi="Book Antiqua" w:cs="Times New Roman"/>
            <w:sz w:val="16"/>
            <w:szCs w:val="16"/>
            <w:lang w:eastAsia="pt-BR"/>
          </w:rPr>
          <w:t>(Vigência)</w:t>
        </w:r>
      </w:hyperlink>
    </w:p>
    <w:p w14:paraId="62E940BF" w14:textId="77777777" w:rsidR="00440EBC" w:rsidRPr="00440EBC" w:rsidRDefault="00440EBC" w:rsidP="00440EBC">
      <w:pPr>
        <w:spacing w:before="100" w:beforeAutospacing="1" w:after="100" w:afterAutospacing="1" w:line="240" w:lineRule="auto"/>
        <w:jc w:val="both"/>
        <w:rPr>
          <w:rFonts w:ascii="Book Antiqua" w:eastAsia="Times New Roman" w:hAnsi="Book Antiqua" w:cs="Times New Roman"/>
          <w:sz w:val="16"/>
          <w:szCs w:val="16"/>
          <w:lang w:eastAsia="pt-BR"/>
        </w:rPr>
      </w:pPr>
      <w:r w:rsidRPr="00440EBC">
        <w:rPr>
          <w:rFonts w:ascii="Book Antiqua" w:eastAsia="Times New Roman" w:hAnsi="Book Antiqua" w:cs="Times New Roman"/>
          <w:sz w:val="16"/>
          <w:szCs w:val="16"/>
          <w:lang w:eastAsia="pt-BR"/>
        </w:rPr>
        <w:t>        VIII - (VETADO)</w:t>
      </w:r>
    </w:p>
    <w:p w14:paraId="2965C6F0" w14:textId="77777777" w:rsidR="00440EBC" w:rsidRPr="00440EBC" w:rsidRDefault="00440EBC" w:rsidP="00440EBC">
      <w:pPr>
        <w:spacing w:before="100" w:beforeAutospacing="1" w:after="100" w:afterAutospacing="1" w:line="240" w:lineRule="auto"/>
        <w:jc w:val="both"/>
        <w:rPr>
          <w:rFonts w:ascii="Book Antiqua" w:eastAsia="Times New Roman" w:hAnsi="Book Antiqua" w:cs="Times New Roman"/>
          <w:sz w:val="16"/>
          <w:szCs w:val="16"/>
          <w:lang w:eastAsia="pt-BR"/>
        </w:rPr>
      </w:pPr>
      <w:r w:rsidRPr="00440EBC">
        <w:rPr>
          <w:rFonts w:ascii="Book Antiqua" w:eastAsia="Times New Roman" w:hAnsi="Book Antiqua" w:cs="Times New Roman"/>
          <w:sz w:val="16"/>
          <w:szCs w:val="16"/>
          <w:lang w:eastAsia="pt-BR"/>
        </w:rPr>
        <w:t>        IX - (VETADO)</w:t>
      </w:r>
    </w:p>
    <w:p w14:paraId="408DC013" w14:textId="77777777" w:rsidR="00440EBC" w:rsidRPr="00440EBC" w:rsidRDefault="00440EBC" w:rsidP="00440EBC">
      <w:pPr>
        <w:spacing w:before="100" w:beforeAutospacing="1" w:after="100" w:afterAutospacing="1" w:line="240" w:lineRule="auto"/>
        <w:jc w:val="both"/>
        <w:rPr>
          <w:rFonts w:ascii="Book Antiqua" w:eastAsia="Times New Roman" w:hAnsi="Book Antiqua" w:cs="Times New Roman"/>
          <w:sz w:val="16"/>
          <w:szCs w:val="16"/>
          <w:lang w:eastAsia="pt-BR"/>
        </w:rPr>
      </w:pPr>
      <w:r w:rsidRPr="00440EBC">
        <w:rPr>
          <w:rFonts w:ascii="Book Antiqua" w:eastAsia="Times New Roman" w:hAnsi="Book Antiqua" w:cs="Times New Roman"/>
          <w:sz w:val="16"/>
          <w:szCs w:val="16"/>
          <w:lang w:eastAsia="pt-BR"/>
        </w:rPr>
        <w:t>        X - (VETADO)</w:t>
      </w:r>
    </w:p>
    <w:p w14:paraId="190E7F68" w14:textId="77777777" w:rsidR="00440EBC" w:rsidRPr="00440EBC" w:rsidRDefault="00440EBC" w:rsidP="00440EBC">
      <w:pPr>
        <w:spacing w:before="100" w:beforeAutospacing="1" w:after="100" w:afterAutospacing="1" w:line="240" w:lineRule="auto"/>
        <w:jc w:val="both"/>
        <w:rPr>
          <w:rFonts w:ascii="Book Antiqua" w:eastAsia="Times New Roman" w:hAnsi="Book Antiqua" w:cs="Times New Roman"/>
          <w:sz w:val="16"/>
          <w:szCs w:val="16"/>
          <w:lang w:eastAsia="pt-BR"/>
        </w:rPr>
      </w:pPr>
      <w:r w:rsidRPr="00440EBC">
        <w:rPr>
          <w:rFonts w:ascii="Book Antiqua" w:eastAsia="Times New Roman" w:hAnsi="Book Antiqua" w:cs="Times New Roman"/>
          <w:sz w:val="16"/>
          <w:szCs w:val="16"/>
          <w:lang w:eastAsia="pt-BR"/>
        </w:rPr>
        <w:t>        XI - (VETADO)</w:t>
      </w:r>
    </w:p>
    <w:p w14:paraId="5C3A7ED6" w14:textId="77777777" w:rsidR="00440EBC" w:rsidRPr="00440EBC" w:rsidRDefault="00440EBC" w:rsidP="00440EBC">
      <w:pPr>
        <w:spacing w:before="100" w:beforeAutospacing="1" w:after="100" w:afterAutospacing="1" w:line="240" w:lineRule="auto"/>
        <w:jc w:val="both"/>
        <w:rPr>
          <w:rFonts w:ascii="Book Antiqua" w:eastAsia="Times New Roman" w:hAnsi="Book Antiqua" w:cs="Times New Roman"/>
          <w:sz w:val="16"/>
          <w:szCs w:val="16"/>
          <w:lang w:eastAsia="pt-BR"/>
        </w:rPr>
      </w:pPr>
      <w:r w:rsidRPr="00440EBC">
        <w:rPr>
          <w:rFonts w:ascii="Book Antiqua" w:eastAsia="Times New Roman" w:hAnsi="Book Antiqua" w:cs="Times New Roman"/>
          <w:sz w:val="16"/>
          <w:szCs w:val="16"/>
          <w:lang w:eastAsia="pt-BR"/>
        </w:rPr>
        <w:t>        XII - (VETADO)</w:t>
      </w:r>
    </w:p>
    <w:p w14:paraId="4B20D193" w14:textId="77777777" w:rsidR="00440EBC" w:rsidRPr="00440EBC" w:rsidRDefault="00440EBC" w:rsidP="00440EBC">
      <w:pPr>
        <w:spacing w:before="100" w:beforeAutospacing="1" w:after="100" w:afterAutospacing="1" w:line="240" w:lineRule="auto"/>
        <w:jc w:val="both"/>
        <w:rPr>
          <w:rFonts w:ascii="Book Antiqua" w:eastAsia="Times New Roman" w:hAnsi="Book Antiqua" w:cs="Times New Roman"/>
          <w:sz w:val="16"/>
          <w:szCs w:val="16"/>
          <w:lang w:eastAsia="pt-BR"/>
        </w:rPr>
      </w:pPr>
      <w:r w:rsidRPr="00440EBC">
        <w:rPr>
          <w:rFonts w:ascii="Book Antiqua" w:eastAsia="Times New Roman" w:hAnsi="Book Antiqua" w:cs="Times New Roman"/>
          <w:sz w:val="16"/>
          <w:szCs w:val="16"/>
          <w:lang w:eastAsia="pt-BR"/>
        </w:rPr>
        <w:t>        XIII - (VETADO)</w:t>
      </w:r>
    </w:p>
    <w:p w14:paraId="4514DB94" w14:textId="77777777" w:rsidR="00440EBC" w:rsidRPr="00440EBC" w:rsidRDefault="00440EBC" w:rsidP="00440EBC">
      <w:pPr>
        <w:spacing w:before="100" w:beforeAutospacing="1" w:after="100" w:afterAutospacing="1" w:line="240" w:lineRule="auto"/>
        <w:jc w:val="both"/>
        <w:rPr>
          <w:rFonts w:ascii="Book Antiqua" w:eastAsia="Times New Roman" w:hAnsi="Book Antiqua" w:cs="Times New Roman"/>
          <w:sz w:val="16"/>
          <w:szCs w:val="16"/>
          <w:lang w:eastAsia="pt-BR"/>
        </w:rPr>
      </w:pPr>
      <w:r w:rsidRPr="00440EBC">
        <w:rPr>
          <w:rFonts w:ascii="Book Antiqua" w:eastAsia="Times New Roman" w:hAnsi="Book Antiqua" w:cs="Times New Roman"/>
          <w:sz w:val="16"/>
          <w:szCs w:val="16"/>
          <w:lang w:eastAsia="pt-BR"/>
        </w:rPr>
        <w:t>        XIV - (VETADO)</w:t>
      </w:r>
    </w:p>
    <w:p w14:paraId="4C389B2D" w14:textId="77777777" w:rsidR="00440EBC" w:rsidRPr="00440EBC" w:rsidRDefault="00440EBC" w:rsidP="00440EBC">
      <w:pPr>
        <w:spacing w:before="100" w:beforeAutospacing="1" w:after="100" w:afterAutospacing="1" w:line="240" w:lineRule="auto"/>
        <w:jc w:val="both"/>
        <w:rPr>
          <w:rFonts w:ascii="Book Antiqua" w:eastAsia="Times New Roman" w:hAnsi="Book Antiqua" w:cs="Times New Roman"/>
          <w:sz w:val="16"/>
          <w:szCs w:val="16"/>
          <w:lang w:eastAsia="pt-BR"/>
        </w:rPr>
      </w:pPr>
      <w:r w:rsidRPr="00440EBC">
        <w:rPr>
          <w:rFonts w:ascii="Book Antiqua" w:eastAsia="Times New Roman" w:hAnsi="Book Antiqua" w:cs="Times New Roman"/>
          <w:sz w:val="16"/>
          <w:szCs w:val="16"/>
          <w:lang w:eastAsia="pt-BR"/>
        </w:rPr>
        <w:t>        XV - (VETADO)</w:t>
      </w:r>
    </w:p>
    <w:p w14:paraId="32A5E218" w14:textId="77777777" w:rsidR="00440EBC" w:rsidRPr="00440EBC" w:rsidRDefault="00440EBC" w:rsidP="00440EBC">
      <w:pPr>
        <w:spacing w:before="100" w:beforeAutospacing="1" w:after="100" w:afterAutospacing="1" w:line="240" w:lineRule="auto"/>
        <w:jc w:val="both"/>
        <w:rPr>
          <w:rFonts w:ascii="Book Antiqua" w:eastAsia="Times New Roman" w:hAnsi="Book Antiqua" w:cs="Times New Roman"/>
          <w:sz w:val="16"/>
          <w:szCs w:val="16"/>
          <w:lang w:eastAsia="pt-BR"/>
        </w:rPr>
      </w:pPr>
      <w:r w:rsidRPr="00440EBC">
        <w:rPr>
          <w:rFonts w:ascii="Book Antiqua" w:eastAsia="Times New Roman" w:hAnsi="Book Antiqua" w:cs="Times New Roman"/>
          <w:sz w:val="16"/>
          <w:szCs w:val="16"/>
          <w:lang w:eastAsia="pt-BR"/>
        </w:rPr>
        <w:t>        XVI - (VETADO)</w:t>
      </w:r>
    </w:p>
    <w:p w14:paraId="20DF76E8" w14:textId="77777777" w:rsidR="00440EBC" w:rsidRPr="00440EBC" w:rsidRDefault="00440EBC" w:rsidP="00440EBC">
      <w:pPr>
        <w:spacing w:before="100" w:beforeAutospacing="1" w:after="100" w:afterAutospacing="1" w:line="240" w:lineRule="auto"/>
        <w:jc w:val="both"/>
        <w:rPr>
          <w:rFonts w:ascii="Book Antiqua" w:eastAsia="Times New Roman" w:hAnsi="Book Antiqua" w:cs="Times New Roman"/>
          <w:sz w:val="16"/>
          <w:szCs w:val="16"/>
          <w:lang w:eastAsia="pt-BR"/>
        </w:rPr>
      </w:pPr>
      <w:r w:rsidRPr="00440EBC">
        <w:rPr>
          <w:rFonts w:ascii="Book Antiqua" w:eastAsia="Times New Roman" w:hAnsi="Book Antiqua" w:cs="Times New Roman"/>
          <w:sz w:val="16"/>
          <w:szCs w:val="16"/>
          <w:lang w:eastAsia="pt-BR"/>
        </w:rPr>
        <w:lastRenderedPageBreak/>
        <w:t>        XVII - (VETADO)</w:t>
      </w:r>
    </w:p>
    <w:p w14:paraId="37E160FF" w14:textId="77777777" w:rsidR="00440EBC" w:rsidRPr="00440EBC" w:rsidRDefault="00440EBC" w:rsidP="00440EBC">
      <w:pPr>
        <w:spacing w:before="100" w:beforeAutospacing="1" w:after="100" w:afterAutospacing="1" w:line="240" w:lineRule="auto"/>
        <w:jc w:val="both"/>
        <w:rPr>
          <w:rFonts w:ascii="Book Antiqua" w:eastAsia="Times New Roman" w:hAnsi="Book Antiqua" w:cs="Times New Roman"/>
          <w:sz w:val="16"/>
          <w:szCs w:val="16"/>
          <w:lang w:eastAsia="pt-BR"/>
        </w:rPr>
      </w:pPr>
      <w:r w:rsidRPr="00440EBC">
        <w:rPr>
          <w:rFonts w:ascii="Book Antiqua" w:eastAsia="Times New Roman" w:hAnsi="Book Antiqua" w:cs="Times New Roman"/>
          <w:sz w:val="16"/>
          <w:szCs w:val="16"/>
          <w:lang w:eastAsia="pt-BR"/>
        </w:rPr>
        <w:t>        XVIII - (VETADO)</w:t>
      </w:r>
    </w:p>
    <w:p w14:paraId="5C52F1C0" w14:textId="77777777" w:rsidR="00440EBC" w:rsidRPr="00440EBC" w:rsidRDefault="00440EBC" w:rsidP="00440EBC">
      <w:pPr>
        <w:spacing w:before="100" w:beforeAutospacing="1" w:after="100" w:afterAutospacing="1" w:line="240" w:lineRule="auto"/>
        <w:jc w:val="both"/>
        <w:rPr>
          <w:rFonts w:ascii="Book Antiqua" w:eastAsia="Times New Roman" w:hAnsi="Book Antiqua" w:cs="Times New Roman"/>
          <w:sz w:val="16"/>
          <w:szCs w:val="16"/>
          <w:lang w:eastAsia="pt-BR"/>
        </w:rPr>
      </w:pPr>
      <w:r w:rsidRPr="00440EBC">
        <w:rPr>
          <w:rFonts w:ascii="Book Antiqua" w:eastAsia="Times New Roman" w:hAnsi="Book Antiqua" w:cs="Times New Roman"/>
          <w:sz w:val="16"/>
          <w:szCs w:val="16"/>
          <w:lang w:eastAsia="pt-BR"/>
        </w:rPr>
        <w:t>        XIX - (VETADO)</w:t>
      </w:r>
    </w:p>
    <w:p w14:paraId="751127CA" w14:textId="77777777" w:rsidR="00440EBC" w:rsidRPr="00440EBC" w:rsidRDefault="00440EBC" w:rsidP="00440EBC">
      <w:pPr>
        <w:spacing w:before="100" w:beforeAutospacing="1" w:after="100" w:afterAutospacing="1" w:line="240" w:lineRule="auto"/>
        <w:jc w:val="both"/>
        <w:rPr>
          <w:rFonts w:ascii="Book Antiqua" w:eastAsia="Times New Roman" w:hAnsi="Book Antiqua" w:cs="Times New Roman"/>
          <w:sz w:val="16"/>
          <w:szCs w:val="16"/>
          <w:lang w:eastAsia="pt-BR"/>
        </w:rPr>
      </w:pPr>
      <w:r w:rsidRPr="00440EBC">
        <w:rPr>
          <w:rFonts w:ascii="Book Antiqua" w:eastAsia="Times New Roman" w:hAnsi="Book Antiqua" w:cs="Times New Roman"/>
          <w:sz w:val="16"/>
          <w:szCs w:val="16"/>
          <w:lang w:eastAsia="pt-BR"/>
        </w:rPr>
        <w:t>        XX - (revogado);       </w:t>
      </w:r>
      <w:hyperlink r:id="rId23" w:anchor="art1" w:history="1">
        <w:r w:rsidRPr="00440EBC">
          <w:rPr>
            <w:rStyle w:val="Hyperlink"/>
            <w:rFonts w:ascii="Book Antiqua" w:eastAsia="Times New Roman" w:hAnsi="Book Antiqua" w:cs="Times New Roman"/>
            <w:sz w:val="16"/>
            <w:szCs w:val="16"/>
            <w:lang w:eastAsia="pt-BR"/>
          </w:rPr>
          <w:t> (Redação dada pela Lei nº 14.071, de 2020)</w:t>
        </w:r>
      </w:hyperlink>
      <w:r w:rsidRPr="00440EBC">
        <w:rPr>
          <w:rFonts w:ascii="Book Antiqua" w:eastAsia="Times New Roman" w:hAnsi="Book Antiqua" w:cs="Times New Roman"/>
          <w:sz w:val="16"/>
          <w:szCs w:val="16"/>
          <w:lang w:eastAsia="pt-BR"/>
        </w:rPr>
        <w:t>      </w:t>
      </w:r>
      <w:hyperlink r:id="rId24" w:anchor="art7" w:history="1">
        <w:r w:rsidRPr="00440EBC">
          <w:rPr>
            <w:rStyle w:val="Hyperlink"/>
            <w:rFonts w:ascii="Book Antiqua" w:eastAsia="Times New Roman" w:hAnsi="Book Antiqua" w:cs="Times New Roman"/>
            <w:sz w:val="16"/>
            <w:szCs w:val="16"/>
            <w:lang w:eastAsia="pt-BR"/>
          </w:rPr>
          <w:t>(Vigência)</w:t>
        </w:r>
      </w:hyperlink>
    </w:p>
    <w:p w14:paraId="2E3076CE" w14:textId="77777777" w:rsidR="00440EBC" w:rsidRPr="00440EBC" w:rsidRDefault="00440EBC" w:rsidP="00440EBC">
      <w:pPr>
        <w:spacing w:before="100" w:beforeAutospacing="1" w:after="100" w:afterAutospacing="1" w:line="240" w:lineRule="auto"/>
        <w:jc w:val="both"/>
        <w:rPr>
          <w:rFonts w:ascii="Book Antiqua" w:eastAsia="Times New Roman" w:hAnsi="Book Antiqua" w:cs="Times New Roman"/>
          <w:sz w:val="16"/>
          <w:szCs w:val="16"/>
          <w:lang w:eastAsia="pt-BR"/>
        </w:rPr>
      </w:pPr>
      <w:r w:rsidRPr="00440EBC">
        <w:rPr>
          <w:rFonts w:ascii="Book Antiqua" w:eastAsia="Times New Roman" w:hAnsi="Book Antiqua" w:cs="Times New Roman"/>
          <w:sz w:val="16"/>
          <w:szCs w:val="16"/>
          <w:lang w:eastAsia="pt-BR"/>
        </w:rPr>
        <w:t>        XXI - (VETADO)</w:t>
      </w:r>
    </w:p>
    <w:p w14:paraId="144A9195" w14:textId="77777777" w:rsidR="00440EBC" w:rsidRPr="00440EBC" w:rsidRDefault="00440EBC" w:rsidP="00440EBC">
      <w:pPr>
        <w:spacing w:before="100" w:beforeAutospacing="1" w:after="100" w:afterAutospacing="1" w:line="240" w:lineRule="auto"/>
        <w:jc w:val="both"/>
        <w:rPr>
          <w:rFonts w:ascii="Book Antiqua" w:eastAsia="Times New Roman" w:hAnsi="Book Antiqua" w:cs="Times New Roman"/>
          <w:sz w:val="16"/>
          <w:szCs w:val="16"/>
          <w:lang w:eastAsia="pt-BR"/>
        </w:rPr>
      </w:pPr>
      <w:r w:rsidRPr="00440EBC">
        <w:rPr>
          <w:rFonts w:ascii="Book Antiqua" w:eastAsia="Times New Roman" w:hAnsi="Book Antiqua" w:cs="Times New Roman"/>
          <w:sz w:val="19"/>
          <w:szCs w:val="19"/>
          <w:lang w:eastAsia="pt-BR"/>
        </w:rPr>
        <w:t>        XXII - saúde</w:t>
      </w:r>
      <w:r w:rsidRPr="00440EBC">
        <w:rPr>
          <w:rFonts w:ascii="Book Antiqua" w:eastAsia="Times New Roman" w:hAnsi="Book Antiqua" w:cs="Times New Roman"/>
          <w:sz w:val="16"/>
          <w:szCs w:val="16"/>
          <w:lang w:eastAsia="pt-BR"/>
        </w:rPr>
        <w:t>;     </w:t>
      </w:r>
      <w:hyperlink r:id="rId25" w:anchor="art1" w:history="1">
        <w:r w:rsidRPr="00440EBC">
          <w:rPr>
            <w:rStyle w:val="Hyperlink"/>
            <w:rFonts w:ascii="Book Antiqua" w:eastAsia="Times New Roman" w:hAnsi="Book Antiqua" w:cs="Times New Roman"/>
            <w:sz w:val="16"/>
            <w:szCs w:val="16"/>
            <w:lang w:eastAsia="pt-BR"/>
          </w:rPr>
          <w:t>(Redação dada pela Lei nº 14.599, de 2023)</w:t>
        </w:r>
      </w:hyperlink>
    </w:p>
    <w:p w14:paraId="0BBFC551" w14:textId="77777777" w:rsidR="00440EBC" w:rsidRPr="00440EBC" w:rsidRDefault="00440EBC" w:rsidP="00440EBC">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440EBC">
        <w:rPr>
          <w:rFonts w:ascii="Book Antiqua" w:eastAsia="Times New Roman" w:hAnsi="Book Antiqua" w:cs="Times New Roman"/>
          <w:sz w:val="19"/>
          <w:szCs w:val="19"/>
          <w:lang w:eastAsia="pt-BR"/>
        </w:rPr>
        <w:t>XXIII - justiça</w:t>
      </w:r>
      <w:r w:rsidRPr="00440EBC">
        <w:rPr>
          <w:rFonts w:ascii="Book Antiqua" w:eastAsia="Times New Roman" w:hAnsi="Book Antiqua" w:cs="Times New Roman"/>
          <w:sz w:val="16"/>
          <w:szCs w:val="16"/>
          <w:lang w:eastAsia="pt-BR"/>
        </w:rPr>
        <w:t>;      </w:t>
      </w:r>
      <w:hyperlink r:id="rId26" w:anchor="art1" w:history="1">
        <w:r w:rsidRPr="00440EBC">
          <w:rPr>
            <w:rStyle w:val="Hyperlink"/>
            <w:rFonts w:ascii="Book Antiqua" w:eastAsia="Times New Roman" w:hAnsi="Book Antiqua" w:cs="Times New Roman"/>
            <w:sz w:val="16"/>
            <w:szCs w:val="16"/>
            <w:lang w:eastAsia="pt-BR"/>
          </w:rPr>
          <w:t>(Redação dada pela Lei nº 14.599, de 2023)</w:t>
        </w:r>
      </w:hyperlink>
    </w:p>
    <w:p w14:paraId="57017324" w14:textId="77777777" w:rsidR="00440EBC" w:rsidRPr="00440EBC" w:rsidRDefault="00440EBC" w:rsidP="00440EBC">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440EBC">
        <w:rPr>
          <w:rFonts w:ascii="Book Antiqua" w:eastAsia="Times New Roman" w:hAnsi="Book Antiqua" w:cs="Times New Roman"/>
          <w:sz w:val="19"/>
          <w:szCs w:val="19"/>
          <w:lang w:eastAsia="pt-BR"/>
        </w:rPr>
        <w:t>XXIV - relações exteriores</w:t>
      </w:r>
      <w:r w:rsidRPr="00440EBC">
        <w:rPr>
          <w:rFonts w:ascii="Book Antiqua" w:eastAsia="Times New Roman" w:hAnsi="Book Antiqua" w:cs="Times New Roman"/>
          <w:sz w:val="16"/>
          <w:szCs w:val="16"/>
          <w:lang w:eastAsia="pt-BR"/>
        </w:rPr>
        <w:t>;      </w:t>
      </w:r>
      <w:hyperlink r:id="rId27" w:anchor="art1" w:history="1">
        <w:r w:rsidRPr="00440EBC">
          <w:rPr>
            <w:rStyle w:val="Hyperlink"/>
            <w:rFonts w:ascii="Book Antiqua" w:eastAsia="Times New Roman" w:hAnsi="Book Antiqua" w:cs="Times New Roman"/>
            <w:sz w:val="16"/>
            <w:szCs w:val="16"/>
            <w:lang w:eastAsia="pt-BR"/>
          </w:rPr>
          <w:t>(Redação dada pela Lei nº 14.599, de 2023)</w:t>
        </w:r>
      </w:hyperlink>
    </w:p>
    <w:p w14:paraId="6DAB0730" w14:textId="77777777" w:rsidR="00440EBC" w:rsidRPr="00440EBC" w:rsidRDefault="00440EBC" w:rsidP="00440EBC">
      <w:pPr>
        <w:spacing w:before="100" w:beforeAutospacing="1" w:after="100" w:afterAutospacing="1" w:line="240" w:lineRule="auto"/>
        <w:jc w:val="both"/>
        <w:rPr>
          <w:rFonts w:ascii="Book Antiqua" w:eastAsia="Times New Roman" w:hAnsi="Book Antiqua" w:cs="Times New Roman"/>
          <w:sz w:val="16"/>
          <w:szCs w:val="16"/>
          <w:lang w:eastAsia="pt-BR"/>
        </w:rPr>
      </w:pPr>
      <w:r w:rsidRPr="00440EBC">
        <w:rPr>
          <w:rFonts w:ascii="Book Antiqua" w:eastAsia="Times New Roman" w:hAnsi="Book Antiqua" w:cs="Times New Roman"/>
          <w:sz w:val="16"/>
          <w:szCs w:val="16"/>
          <w:lang w:eastAsia="pt-BR"/>
        </w:rPr>
        <w:t>        XXV - (revogado);        </w:t>
      </w:r>
      <w:hyperlink r:id="rId28" w:anchor="art1" w:history="1">
        <w:r w:rsidRPr="00440EBC">
          <w:rPr>
            <w:rStyle w:val="Hyperlink"/>
            <w:rFonts w:ascii="Book Antiqua" w:eastAsia="Times New Roman" w:hAnsi="Book Antiqua" w:cs="Times New Roman"/>
            <w:sz w:val="16"/>
            <w:szCs w:val="16"/>
            <w:lang w:eastAsia="pt-BR"/>
          </w:rPr>
          <w:t> (Redação dada pela Lei nº 14.071, de 2020)</w:t>
        </w:r>
      </w:hyperlink>
      <w:r w:rsidRPr="00440EBC">
        <w:rPr>
          <w:rFonts w:ascii="Book Antiqua" w:eastAsia="Times New Roman" w:hAnsi="Book Antiqua" w:cs="Times New Roman"/>
          <w:sz w:val="16"/>
          <w:szCs w:val="16"/>
          <w:lang w:eastAsia="pt-BR"/>
        </w:rPr>
        <w:t>     </w:t>
      </w:r>
      <w:hyperlink r:id="rId29" w:anchor="art7" w:history="1">
        <w:r w:rsidRPr="00440EBC">
          <w:rPr>
            <w:rStyle w:val="Hyperlink"/>
            <w:rFonts w:ascii="Book Antiqua" w:eastAsia="Times New Roman" w:hAnsi="Book Antiqua" w:cs="Times New Roman"/>
            <w:sz w:val="16"/>
            <w:szCs w:val="16"/>
            <w:lang w:eastAsia="pt-BR"/>
          </w:rPr>
          <w:t>(Vigência)</w:t>
        </w:r>
      </w:hyperlink>
    </w:p>
    <w:p w14:paraId="553FB7D8" w14:textId="77777777" w:rsidR="00440EBC" w:rsidRPr="00440EBC" w:rsidRDefault="00440EBC" w:rsidP="00440EBC">
      <w:pPr>
        <w:spacing w:before="100" w:beforeAutospacing="1" w:after="100" w:afterAutospacing="1" w:line="240" w:lineRule="auto"/>
        <w:jc w:val="both"/>
        <w:rPr>
          <w:rFonts w:ascii="Book Antiqua" w:eastAsia="Times New Roman" w:hAnsi="Book Antiqua" w:cs="Times New Roman"/>
          <w:sz w:val="16"/>
          <w:szCs w:val="16"/>
          <w:lang w:eastAsia="pt-BR"/>
        </w:rPr>
      </w:pPr>
      <w:r w:rsidRPr="00440EBC">
        <w:rPr>
          <w:rFonts w:ascii="Book Antiqua" w:eastAsia="Times New Roman" w:hAnsi="Book Antiqua" w:cs="Times New Roman"/>
          <w:sz w:val="19"/>
          <w:szCs w:val="19"/>
          <w:lang w:eastAsia="pt-BR"/>
        </w:rPr>
        <w:t>        XXVI - indústria e comércio</w:t>
      </w:r>
      <w:r w:rsidRPr="00440EBC">
        <w:rPr>
          <w:rFonts w:ascii="Book Antiqua" w:eastAsia="Times New Roman" w:hAnsi="Book Antiqua" w:cs="Times New Roman"/>
          <w:sz w:val="16"/>
          <w:szCs w:val="16"/>
          <w:lang w:eastAsia="pt-BR"/>
        </w:rPr>
        <w:t>;       </w:t>
      </w:r>
      <w:hyperlink r:id="rId30" w:anchor="art1" w:history="1">
        <w:r w:rsidRPr="00440EBC">
          <w:rPr>
            <w:rStyle w:val="Hyperlink"/>
            <w:rFonts w:ascii="Book Antiqua" w:eastAsia="Times New Roman" w:hAnsi="Book Antiqua" w:cs="Times New Roman"/>
            <w:sz w:val="16"/>
            <w:szCs w:val="16"/>
            <w:lang w:eastAsia="pt-BR"/>
          </w:rPr>
          <w:t>(Redação dada pela Lei nº 14.599, de 2023)</w:t>
        </w:r>
      </w:hyperlink>
    </w:p>
    <w:p w14:paraId="087CB99B" w14:textId="77777777" w:rsidR="00440EBC" w:rsidRPr="00440EBC" w:rsidRDefault="00440EBC" w:rsidP="00440EBC">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440EBC">
        <w:rPr>
          <w:rFonts w:ascii="Book Antiqua" w:eastAsia="Times New Roman" w:hAnsi="Book Antiqua" w:cs="Times New Roman"/>
          <w:sz w:val="19"/>
          <w:szCs w:val="19"/>
          <w:lang w:eastAsia="pt-BR"/>
        </w:rPr>
        <w:t>XXVII - agropecuária</w:t>
      </w:r>
      <w:r w:rsidRPr="00440EBC">
        <w:rPr>
          <w:rFonts w:ascii="Book Antiqua" w:eastAsia="Times New Roman" w:hAnsi="Book Antiqua" w:cs="Times New Roman"/>
          <w:sz w:val="16"/>
          <w:szCs w:val="16"/>
          <w:lang w:eastAsia="pt-BR"/>
        </w:rPr>
        <w:t>;       </w:t>
      </w:r>
      <w:hyperlink r:id="rId31" w:anchor="art1" w:history="1">
        <w:r w:rsidRPr="00440EBC">
          <w:rPr>
            <w:rStyle w:val="Hyperlink"/>
            <w:rFonts w:ascii="Book Antiqua" w:eastAsia="Times New Roman" w:hAnsi="Book Antiqua" w:cs="Times New Roman"/>
            <w:sz w:val="16"/>
            <w:szCs w:val="16"/>
            <w:lang w:eastAsia="pt-BR"/>
          </w:rPr>
          <w:t>(Redação dada pela Lei nº 14.599, de 2023)</w:t>
        </w:r>
      </w:hyperlink>
    </w:p>
    <w:p w14:paraId="33E92482" w14:textId="77777777" w:rsidR="00440EBC" w:rsidRPr="00440EBC" w:rsidRDefault="00440EBC" w:rsidP="00440EBC">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440EBC">
        <w:rPr>
          <w:rFonts w:ascii="Book Antiqua" w:eastAsia="Times New Roman" w:hAnsi="Book Antiqua" w:cs="Times New Roman"/>
          <w:sz w:val="19"/>
          <w:szCs w:val="19"/>
          <w:lang w:eastAsia="pt-BR"/>
        </w:rPr>
        <w:t>XXVIII - transportes terrestres</w:t>
      </w:r>
      <w:r w:rsidRPr="00440EBC">
        <w:rPr>
          <w:rFonts w:ascii="Book Antiqua" w:eastAsia="Times New Roman" w:hAnsi="Book Antiqua" w:cs="Times New Roman"/>
          <w:sz w:val="16"/>
          <w:szCs w:val="16"/>
          <w:lang w:eastAsia="pt-BR"/>
        </w:rPr>
        <w:t>;      </w:t>
      </w:r>
      <w:hyperlink r:id="rId32" w:anchor="art1" w:history="1">
        <w:r w:rsidRPr="00440EBC">
          <w:rPr>
            <w:rStyle w:val="Hyperlink"/>
            <w:rFonts w:ascii="Book Antiqua" w:eastAsia="Times New Roman" w:hAnsi="Book Antiqua" w:cs="Times New Roman"/>
            <w:sz w:val="16"/>
            <w:szCs w:val="16"/>
            <w:lang w:eastAsia="pt-BR"/>
          </w:rPr>
          <w:t>(Incluído pela Lei nº 14.599, de 2023)</w:t>
        </w:r>
      </w:hyperlink>
    </w:p>
    <w:p w14:paraId="122A67B8" w14:textId="77777777" w:rsidR="00440EBC" w:rsidRPr="00440EBC" w:rsidRDefault="00440EBC" w:rsidP="00440EBC">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440EBC">
        <w:rPr>
          <w:rFonts w:ascii="Book Antiqua" w:eastAsia="Times New Roman" w:hAnsi="Book Antiqua" w:cs="Times New Roman"/>
          <w:sz w:val="19"/>
          <w:szCs w:val="19"/>
          <w:lang w:eastAsia="pt-BR"/>
        </w:rPr>
        <w:t>XXIX - segurança pública</w:t>
      </w:r>
      <w:r w:rsidRPr="00440EBC">
        <w:rPr>
          <w:rFonts w:ascii="Book Antiqua" w:eastAsia="Times New Roman" w:hAnsi="Book Antiqua" w:cs="Times New Roman"/>
          <w:sz w:val="16"/>
          <w:szCs w:val="16"/>
          <w:lang w:eastAsia="pt-BR"/>
        </w:rPr>
        <w:t>;       </w:t>
      </w:r>
      <w:hyperlink r:id="rId33" w:anchor="art1" w:history="1">
        <w:r w:rsidRPr="00440EBC">
          <w:rPr>
            <w:rStyle w:val="Hyperlink"/>
            <w:rFonts w:ascii="Book Antiqua" w:eastAsia="Times New Roman" w:hAnsi="Book Antiqua" w:cs="Times New Roman"/>
            <w:sz w:val="16"/>
            <w:szCs w:val="16"/>
            <w:lang w:eastAsia="pt-BR"/>
          </w:rPr>
          <w:t>(Incluído pela Lei nº 14.599, de 2023)</w:t>
        </w:r>
      </w:hyperlink>
    </w:p>
    <w:p w14:paraId="7FD9C52C" w14:textId="77777777" w:rsidR="00440EBC" w:rsidRPr="00440EBC" w:rsidRDefault="00440EBC" w:rsidP="00440EBC">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440EBC">
        <w:rPr>
          <w:rFonts w:ascii="Book Antiqua" w:eastAsia="Times New Roman" w:hAnsi="Book Antiqua" w:cs="Times New Roman"/>
          <w:sz w:val="19"/>
          <w:szCs w:val="19"/>
          <w:lang w:eastAsia="pt-BR"/>
        </w:rPr>
        <w:t>XXX - mobilidade urbana</w:t>
      </w:r>
      <w:r w:rsidRPr="00440EBC">
        <w:rPr>
          <w:rFonts w:ascii="Book Antiqua" w:eastAsia="Times New Roman" w:hAnsi="Book Antiqua" w:cs="Times New Roman"/>
          <w:sz w:val="16"/>
          <w:szCs w:val="16"/>
          <w:lang w:eastAsia="pt-BR"/>
        </w:rPr>
        <w:t>.       </w:t>
      </w:r>
      <w:hyperlink r:id="rId34" w:anchor="art1" w:history="1">
        <w:r w:rsidRPr="00440EBC">
          <w:rPr>
            <w:rStyle w:val="Hyperlink"/>
            <w:rFonts w:ascii="Book Antiqua" w:eastAsia="Times New Roman" w:hAnsi="Book Antiqua" w:cs="Times New Roman"/>
            <w:sz w:val="16"/>
            <w:szCs w:val="16"/>
            <w:lang w:eastAsia="pt-BR"/>
          </w:rPr>
          <w:t>(Incluído pela Lei nº 14.599, de 2023)</w:t>
        </w:r>
      </w:hyperlink>
    </w:p>
    <w:p w14:paraId="606E2630" w14:textId="77777777" w:rsidR="00440EBC" w:rsidRPr="00440EBC" w:rsidRDefault="00440EBC" w:rsidP="00440EBC">
      <w:pPr>
        <w:spacing w:before="100" w:beforeAutospacing="1" w:after="100" w:afterAutospacing="1" w:line="240" w:lineRule="auto"/>
        <w:jc w:val="both"/>
        <w:rPr>
          <w:rFonts w:ascii="Book Antiqua" w:eastAsia="Times New Roman" w:hAnsi="Book Antiqua" w:cs="Times New Roman"/>
          <w:sz w:val="16"/>
          <w:szCs w:val="16"/>
          <w:lang w:eastAsia="pt-BR"/>
        </w:rPr>
      </w:pPr>
      <w:r w:rsidRPr="00440EBC">
        <w:rPr>
          <w:rFonts w:ascii="Book Antiqua" w:eastAsia="Times New Roman" w:hAnsi="Book Antiqua" w:cs="Times New Roman"/>
          <w:sz w:val="16"/>
          <w:szCs w:val="16"/>
          <w:lang w:eastAsia="pt-BR"/>
        </w:rPr>
        <w:t>        § 1º (VETADO)</w:t>
      </w:r>
    </w:p>
    <w:p w14:paraId="7CBBED5B" w14:textId="77777777" w:rsidR="00440EBC" w:rsidRPr="00440EBC" w:rsidRDefault="00440EBC" w:rsidP="00440EBC">
      <w:pPr>
        <w:spacing w:before="100" w:beforeAutospacing="1" w:after="100" w:afterAutospacing="1" w:line="240" w:lineRule="auto"/>
        <w:jc w:val="both"/>
        <w:rPr>
          <w:rFonts w:ascii="Book Antiqua" w:eastAsia="Times New Roman" w:hAnsi="Book Antiqua" w:cs="Times New Roman"/>
          <w:sz w:val="16"/>
          <w:szCs w:val="16"/>
          <w:lang w:eastAsia="pt-BR"/>
        </w:rPr>
      </w:pPr>
      <w:r w:rsidRPr="00440EBC">
        <w:rPr>
          <w:rFonts w:ascii="Book Antiqua" w:eastAsia="Times New Roman" w:hAnsi="Book Antiqua" w:cs="Times New Roman"/>
          <w:sz w:val="16"/>
          <w:szCs w:val="16"/>
          <w:lang w:eastAsia="pt-BR"/>
        </w:rPr>
        <w:t>        § 2º (VETADO)</w:t>
      </w:r>
    </w:p>
    <w:p w14:paraId="508DA7CE" w14:textId="77777777" w:rsidR="00440EBC" w:rsidRPr="00440EBC" w:rsidRDefault="00440EBC" w:rsidP="00440EBC">
      <w:pPr>
        <w:spacing w:before="100" w:beforeAutospacing="1" w:after="100" w:afterAutospacing="1" w:line="240" w:lineRule="auto"/>
        <w:jc w:val="both"/>
        <w:rPr>
          <w:rFonts w:ascii="Book Antiqua" w:eastAsia="Times New Roman" w:hAnsi="Book Antiqua" w:cs="Times New Roman"/>
          <w:sz w:val="16"/>
          <w:szCs w:val="16"/>
          <w:lang w:eastAsia="pt-BR"/>
        </w:rPr>
      </w:pPr>
      <w:r w:rsidRPr="00440EBC">
        <w:rPr>
          <w:rFonts w:ascii="Book Antiqua" w:eastAsia="Times New Roman" w:hAnsi="Book Antiqua" w:cs="Times New Roman"/>
          <w:sz w:val="16"/>
          <w:szCs w:val="16"/>
          <w:lang w:eastAsia="pt-BR"/>
        </w:rPr>
        <w:t>        § 3º (VETADO)</w:t>
      </w:r>
    </w:p>
    <w:p w14:paraId="656B6B77" w14:textId="77777777" w:rsidR="00440EBC" w:rsidRPr="00440EBC" w:rsidRDefault="00440EBC" w:rsidP="00440EBC">
      <w:pPr>
        <w:spacing w:before="100" w:beforeAutospacing="1" w:after="100" w:afterAutospacing="1" w:line="240" w:lineRule="auto"/>
        <w:jc w:val="both"/>
        <w:rPr>
          <w:rFonts w:ascii="Book Antiqua" w:eastAsia="Times New Roman" w:hAnsi="Book Antiqua" w:cs="Times New Roman"/>
          <w:sz w:val="16"/>
          <w:szCs w:val="16"/>
          <w:lang w:eastAsia="pt-BR"/>
        </w:rPr>
      </w:pPr>
      <w:r w:rsidRPr="00440EBC">
        <w:rPr>
          <w:rFonts w:ascii="Book Antiqua" w:eastAsia="Times New Roman" w:hAnsi="Book Antiqua" w:cs="Times New Roman"/>
          <w:sz w:val="19"/>
          <w:szCs w:val="19"/>
          <w:lang w:eastAsia="pt-BR"/>
        </w:rPr>
        <w:t>       § 3º-A. O Contran será presidido pelo Ministro de Estado ao qual estiver subordinado o órgão máximo executivo de trânsito da União</w:t>
      </w:r>
      <w:r w:rsidRPr="00440EBC">
        <w:rPr>
          <w:rFonts w:ascii="Book Antiqua" w:eastAsia="Times New Roman" w:hAnsi="Book Antiqua" w:cs="Times New Roman"/>
          <w:sz w:val="16"/>
          <w:szCs w:val="16"/>
          <w:lang w:eastAsia="pt-BR"/>
        </w:rPr>
        <w:t>.        </w:t>
      </w:r>
      <w:hyperlink r:id="rId35" w:anchor="art1" w:history="1">
        <w:r w:rsidRPr="00440EBC">
          <w:rPr>
            <w:rStyle w:val="Hyperlink"/>
            <w:rFonts w:ascii="Book Antiqua" w:eastAsia="Times New Roman" w:hAnsi="Book Antiqua" w:cs="Times New Roman"/>
            <w:sz w:val="16"/>
            <w:szCs w:val="16"/>
            <w:lang w:eastAsia="pt-BR"/>
          </w:rPr>
          <w:t>(Incluído pela Lei nº 14.599, de 2023)</w:t>
        </w:r>
      </w:hyperlink>
    </w:p>
    <w:p w14:paraId="6506A811" w14:textId="77777777" w:rsidR="00440EBC" w:rsidRPr="00440EBC" w:rsidRDefault="00440EBC" w:rsidP="00440EBC">
      <w:pPr>
        <w:spacing w:before="100" w:beforeAutospacing="1" w:after="100" w:afterAutospacing="1" w:line="240" w:lineRule="auto"/>
        <w:jc w:val="both"/>
        <w:rPr>
          <w:rFonts w:ascii="Book Antiqua" w:eastAsia="Times New Roman" w:hAnsi="Book Antiqua" w:cs="Times New Roman"/>
          <w:sz w:val="16"/>
          <w:szCs w:val="16"/>
          <w:lang w:eastAsia="pt-BR"/>
        </w:rPr>
      </w:pPr>
      <w:r w:rsidRPr="00440EBC">
        <w:rPr>
          <w:rFonts w:ascii="Book Antiqua" w:eastAsia="Times New Roman" w:hAnsi="Book Antiqua" w:cs="Times New Roman"/>
          <w:sz w:val="19"/>
          <w:szCs w:val="19"/>
          <w:lang w:eastAsia="pt-BR"/>
        </w:rPr>
        <w:t>       § 4º Os Ministros de Estado poderão fazer-se representar por servidores de nível hierárquico igual ou superior ao Cargo Comissionado Executivo (CCE) nível 17, ou por oficial-general, na hipótese de tratar-se de militar</w:t>
      </w:r>
      <w:r w:rsidRPr="00440EBC">
        <w:rPr>
          <w:rFonts w:ascii="Book Antiqua" w:eastAsia="Times New Roman" w:hAnsi="Book Antiqua" w:cs="Times New Roman"/>
          <w:sz w:val="16"/>
          <w:szCs w:val="16"/>
          <w:lang w:eastAsia="pt-BR"/>
        </w:rPr>
        <w:t>.      </w:t>
      </w:r>
      <w:hyperlink r:id="rId36" w:anchor="art1" w:history="1">
        <w:r w:rsidRPr="00440EBC">
          <w:rPr>
            <w:rStyle w:val="Hyperlink"/>
            <w:rFonts w:ascii="Book Antiqua" w:eastAsia="Times New Roman" w:hAnsi="Book Antiqua" w:cs="Times New Roman"/>
            <w:sz w:val="16"/>
            <w:szCs w:val="16"/>
            <w:lang w:eastAsia="pt-BR"/>
          </w:rPr>
          <w:t>(Redação dada pela Lei nº 14.599, de 2023)</w:t>
        </w:r>
      </w:hyperlink>
    </w:p>
    <w:p w14:paraId="4B6A8D56" w14:textId="77777777" w:rsidR="00440EBC" w:rsidRPr="00440EBC" w:rsidRDefault="00440EBC" w:rsidP="00440EBC">
      <w:pPr>
        <w:spacing w:before="100" w:beforeAutospacing="1" w:after="100" w:afterAutospacing="1" w:line="240" w:lineRule="auto"/>
        <w:jc w:val="both"/>
        <w:rPr>
          <w:rFonts w:ascii="Book Antiqua" w:eastAsia="Times New Roman" w:hAnsi="Book Antiqua" w:cs="Times New Roman"/>
          <w:sz w:val="16"/>
          <w:szCs w:val="16"/>
          <w:lang w:eastAsia="pt-BR"/>
        </w:rPr>
      </w:pPr>
      <w:r w:rsidRPr="00440EBC">
        <w:rPr>
          <w:rFonts w:ascii="Book Antiqua" w:eastAsia="Times New Roman" w:hAnsi="Book Antiqua" w:cs="Times New Roman"/>
          <w:sz w:val="19"/>
          <w:szCs w:val="19"/>
          <w:lang w:eastAsia="pt-BR"/>
        </w:rPr>
        <w:t>        § 5º  Compete ao dirigente do órgão máximo executivo de trânsito da União atuar como Secretário-Executivo do Contran</w:t>
      </w:r>
      <w:r w:rsidRPr="00440EBC">
        <w:rPr>
          <w:rFonts w:ascii="Book Antiqua" w:eastAsia="Times New Roman" w:hAnsi="Book Antiqua" w:cs="Times New Roman"/>
          <w:sz w:val="16"/>
          <w:szCs w:val="16"/>
          <w:lang w:eastAsia="pt-BR"/>
        </w:rPr>
        <w:t>.       </w:t>
      </w:r>
      <w:hyperlink r:id="rId37" w:anchor="art1" w:history="1">
        <w:r w:rsidRPr="00440EBC">
          <w:rPr>
            <w:rStyle w:val="Hyperlink"/>
            <w:rFonts w:ascii="Book Antiqua" w:eastAsia="Times New Roman" w:hAnsi="Book Antiqua" w:cs="Times New Roman"/>
            <w:sz w:val="16"/>
            <w:szCs w:val="16"/>
            <w:lang w:eastAsia="pt-BR"/>
          </w:rPr>
          <w:t> (Redação dada pela Lei nº 14.071, de 2020)</w:t>
        </w:r>
      </w:hyperlink>
      <w:r w:rsidRPr="00440EBC">
        <w:rPr>
          <w:rFonts w:ascii="Book Antiqua" w:eastAsia="Times New Roman" w:hAnsi="Book Antiqua" w:cs="Times New Roman"/>
          <w:sz w:val="16"/>
          <w:szCs w:val="16"/>
          <w:lang w:eastAsia="pt-BR"/>
        </w:rPr>
        <w:t>     </w:t>
      </w:r>
      <w:hyperlink r:id="rId38" w:anchor="art7" w:history="1">
        <w:r w:rsidRPr="00440EBC">
          <w:rPr>
            <w:rStyle w:val="Hyperlink"/>
            <w:rFonts w:ascii="Book Antiqua" w:eastAsia="Times New Roman" w:hAnsi="Book Antiqua" w:cs="Times New Roman"/>
            <w:sz w:val="16"/>
            <w:szCs w:val="16"/>
            <w:lang w:eastAsia="pt-BR"/>
          </w:rPr>
          <w:t>(Vigência)</w:t>
        </w:r>
      </w:hyperlink>
    </w:p>
    <w:p w14:paraId="51BCEB11" w14:textId="77777777" w:rsidR="00440EBC" w:rsidRPr="00440EBC" w:rsidRDefault="00440EBC" w:rsidP="00440EBC">
      <w:pPr>
        <w:spacing w:before="100" w:beforeAutospacing="1" w:after="100" w:afterAutospacing="1" w:line="240" w:lineRule="auto"/>
        <w:jc w:val="both"/>
        <w:rPr>
          <w:rFonts w:ascii="Book Antiqua" w:eastAsia="Times New Roman" w:hAnsi="Book Antiqua" w:cs="Times New Roman"/>
          <w:sz w:val="16"/>
          <w:szCs w:val="16"/>
          <w:lang w:eastAsia="pt-BR"/>
        </w:rPr>
      </w:pPr>
      <w:r w:rsidRPr="00440EBC">
        <w:rPr>
          <w:rFonts w:ascii="Book Antiqua" w:eastAsia="Times New Roman" w:hAnsi="Book Antiqua" w:cs="Times New Roman"/>
          <w:sz w:val="19"/>
          <w:szCs w:val="19"/>
          <w:lang w:eastAsia="pt-BR"/>
        </w:rPr>
        <w:t>        § 6º  O quórum de votação e de aprovação no Contran é o de maioria absoluta</w:t>
      </w:r>
      <w:r w:rsidRPr="00440EBC">
        <w:rPr>
          <w:rFonts w:ascii="Book Antiqua" w:eastAsia="Times New Roman" w:hAnsi="Book Antiqua" w:cs="Times New Roman"/>
          <w:sz w:val="16"/>
          <w:szCs w:val="16"/>
          <w:lang w:eastAsia="pt-BR"/>
        </w:rPr>
        <w:t>.         </w:t>
      </w:r>
      <w:hyperlink r:id="rId39" w:anchor="art1" w:history="1">
        <w:r w:rsidRPr="00440EBC">
          <w:rPr>
            <w:rStyle w:val="Hyperlink"/>
            <w:rFonts w:ascii="Book Antiqua" w:eastAsia="Times New Roman" w:hAnsi="Book Antiqua" w:cs="Times New Roman"/>
            <w:sz w:val="16"/>
            <w:szCs w:val="16"/>
            <w:lang w:eastAsia="pt-BR"/>
          </w:rPr>
          <w:t> (Redação dada pela Lei nº 14.071, de 2020)</w:t>
        </w:r>
      </w:hyperlink>
      <w:r w:rsidRPr="00440EBC">
        <w:rPr>
          <w:rFonts w:ascii="Book Antiqua" w:eastAsia="Times New Roman" w:hAnsi="Book Antiqua" w:cs="Times New Roman"/>
          <w:sz w:val="16"/>
          <w:szCs w:val="16"/>
          <w:lang w:eastAsia="pt-BR"/>
        </w:rPr>
        <w:t>      </w:t>
      </w:r>
      <w:hyperlink r:id="rId40" w:anchor="art7" w:history="1">
        <w:r w:rsidRPr="00440EBC">
          <w:rPr>
            <w:rStyle w:val="Hyperlink"/>
            <w:rFonts w:ascii="Book Antiqua" w:eastAsia="Times New Roman" w:hAnsi="Book Antiqua" w:cs="Times New Roman"/>
            <w:sz w:val="16"/>
            <w:szCs w:val="16"/>
            <w:lang w:eastAsia="pt-BR"/>
          </w:rPr>
          <w:t>(Vigência)</w:t>
        </w:r>
      </w:hyperlink>
    </w:p>
    <w:p w14:paraId="2DB14F1A" w14:textId="77777777" w:rsidR="00DD1FAC" w:rsidRPr="00440EBC" w:rsidRDefault="00DD1FAC" w:rsidP="00DD1FAC">
      <w:pPr>
        <w:spacing w:before="100" w:beforeAutospacing="1" w:after="100" w:afterAutospacing="1" w:line="240" w:lineRule="auto"/>
        <w:jc w:val="both"/>
        <w:rPr>
          <w:rFonts w:ascii="Book Antiqua" w:eastAsia="Times New Roman" w:hAnsi="Book Antiqua" w:cs="Times New Roman"/>
          <w:sz w:val="16"/>
          <w:szCs w:val="16"/>
          <w:lang w:eastAsia="pt-BR"/>
        </w:rPr>
      </w:pPr>
      <w:r w:rsidRPr="00DD1FAC">
        <w:rPr>
          <w:rFonts w:ascii="Book Antiqua" w:eastAsia="Times New Roman" w:hAnsi="Book Antiqua" w:cs="Times New Roman"/>
          <w:sz w:val="19"/>
          <w:szCs w:val="19"/>
          <w:lang w:eastAsia="pt-BR"/>
        </w:rPr>
        <w:t>        Art. 10-A.  Poderão ser convidados a participar de reuniões do Contran, sem direito a voto, representantes de órgãos e entidades setoriais responsáveis ou impactados pelas propostas ou matérias em exame</w:t>
      </w:r>
      <w:r w:rsidRPr="00440EBC">
        <w:rPr>
          <w:rFonts w:ascii="Book Antiqua" w:eastAsia="Times New Roman" w:hAnsi="Book Antiqua" w:cs="Times New Roman"/>
          <w:sz w:val="16"/>
          <w:szCs w:val="16"/>
          <w:lang w:eastAsia="pt-BR"/>
        </w:rPr>
        <w:t>.      </w:t>
      </w:r>
      <w:hyperlink r:id="rId41" w:anchor="art1" w:history="1">
        <w:r w:rsidRPr="00440EBC">
          <w:rPr>
            <w:rStyle w:val="Hyperlink"/>
            <w:rFonts w:ascii="Book Antiqua" w:eastAsia="Times New Roman" w:hAnsi="Book Antiqua" w:cs="Times New Roman"/>
            <w:sz w:val="16"/>
            <w:szCs w:val="16"/>
            <w:lang w:eastAsia="pt-BR"/>
          </w:rPr>
          <w:t> (Redação dada pela Lei nº 14.071, de 2020)</w:t>
        </w:r>
      </w:hyperlink>
      <w:r w:rsidRPr="00440EBC">
        <w:rPr>
          <w:rFonts w:ascii="Book Antiqua" w:eastAsia="Times New Roman" w:hAnsi="Book Antiqua" w:cs="Times New Roman"/>
          <w:sz w:val="16"/>
          <w:szCs w:val="16"/>
          <w:lang w:eastAsia="pt-BR"/>
        </w:rPr>
        <w:t>      </w:t>
      </w:r>
      <w:hyperlink r:id="rId42" w:anchor="art7" w:history="1">
        <w:r w:rsidRPr="00440EBC">
          <w:rPr>
            <w:rStyle w:val="Hyperlink"/>
            <w:rFonts w:ascii="Book Antiqua" w:eastAsia="Times New Roman" w:hAnsi="Book Antiqua" w:cs="Times New Roman"/>
            <w:sz w:val="16"/>
            <w:szCs w:val="16"/>
            <w:lang w:eastAsia="pt-BR"/>
          </w:rPr>
          <w:t>(Vigência)</w:t>
        </w:r>
      </w:hyperlink>
    </w:p>
    <w:p w14:paraId="62E20916" w14:textId="77777777" w:rsidR="008C2F52" w:rsidRPr="00440EBC" w:rsidRDefault="008C2F52" w:rsidP="004C77B4">
      <w:pPr>
        <w:spacing w:before="100" w:beforeAutospacing="1" w:after="100" w:afterAutospacing="1" w:line="240" w:lineRule="auto"/>
        <w:jc w:val="both"/>
        <w:rPr>
          <w:rFonts w:ascii="Book Antiqua" w:eastAsia="Times New Roman" w:hAnsi="Book Antiqua" w:cs="Times New Roman"/>
          <w:sz w:val="16"/>
          <w:szCs w:val="16"/>
          <w:lang w:eastAsia="pt-BR"/>
        </w:rPr>
      </w:pPr>
      <w:r w:rsidRPr="00440EBC">
        <w:rPr>
          <w:rFonts w:ascii="Book Antiqua" w:eastAsia="Times New Roman" w:hAnsi="Book Antiqua" w:cs="Times New Roman"/>
          <w:sz w:val="16"/>
          <w:szCs w:val="16"/>
          <w:lang w:eastAsia="pt-BR"/>
        </w:rPr>
        <w:t>        Art. 11.</w:t>
      </w:r>
      <w:r w:rsidRPr="00440EBC">
        <w:rPr>
          <w:rFonts w:ascii="Book Antiqua" w:eastAsia="Times New Roman" w:hAnsi="Book Antiqua" w:cs="Times New Roman"/>
          <w:color w:val="000000"/>
          <w:sz w:val="16"/>
          <w:szCs w:val="16"/>
          <w:lang w:eastAsia="pt-BR"/>
        </w:rPr>
        <w:t xml:space="preserve"> </w:t>
      </w:r>
      <w:r w:rsidRPr="00440EBC">
        <w:rPr>
          <w:rFonts w:ascii="Book Antiqua" w:eastAsia="Times New Roman" w:hAnsi="Book Antiqua" w:cs="Times New Roman"/>
          <w:sz w:val="16"/>
          <w:szCs w:val="16"/>
          <w:lang w:eastAsia="pt-BR"/>
        </w:rPr>
        <w:t>(VETADO)</w:t>
      </w:r>
      <w:r w:rsidRPr="00440EBC">
        <w:rPr>
          <w:rFonts w:ascii="Book Antiqua" w:eastAsia="Times New Roman" w:hAnsi="Book Antiqua" w:cs="Times New Roman"/>
          <w:color w:val="000000"/>
          <w:sz w:val="16"/>
          <w:szCs w:val="16"/>
          <w:lang w:eastAsia="pt-BR"/>
        </w:rPr>
        <w:t xml:space="preserve"> </w:t>
      </w:r>
    </w:p>
    <w:p w14:paraId="1483750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12. Compete ao CONTRAN:</w:t>
      </w:r>
    </w:p>
    <w:p w14:paraId="122D2D7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 - estabelecer as normas regulamentares referidas neste Código e as diretrizes da Política Nacional de Trânsito;</w:t>
      </w:r>
    </w:p>
    <w:p w14:paraId="6A35F03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lastRenderedPageBreak/>
        <w:t>        II - coordenar os órgãos do Sistema Nacional de Trânsito, objetivando a integração de suas atividades;</w:t>
      </w:r>
    </w:p>
    <w:p w14:paraId="324E555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III - </w:t>
      </w:r>
      <w:r w:rsidRPr="001F343B">
        <w:rPr>
          <w:rFonts w:ascii="Book Antiqua" w:eastAsia="Times New Roman" w:hAnsi="Book Antiqua" w:cs="Times New Roman"/>
          <w:color w:val="000000"/>
          <w:sz w:val="19"/>
          <w:szCs w:val="19"/>
          <w:lang w:eastAsia="pt-BR"/>
        </w:rPr>
        <w:t> </w:t>
      </w:r>
      <w:r w:rsidRPr="001F343B">
        <w:rPr>
          <w:rFonts w:ascii="Book Antiqua" w:eastAsia="Times New Roman" w:hAnsi="Book Antiqua" w:cs="Times New Roman"/>
          <w:sz w:val="19"/>
          <w:szCs w:val="19"/>
          <w:lang w:eastAsia="pt-BR"/>
        </w:rPr>
        <w:t>(VETADO)</w:t>
      </w:r>
      <w:r w:rsidRPr="001F343B">
        <w:rPr>
          <w:rFonts w:ascii="Book Antiqua" w:eastAsia="Times New Roman" w:hAnsi="Book Antiqua" w:cs="Times New Roman"/>
          <w:color w:val="000000"/>
          <w:sz w:val="19"/>
          <w:szCs w:val="19"/>
          <w:lang w:eastAsia="pt-BR"/>
        </w:rPr>
        <w:t xml:space="preserve"> </w:t>
      </w:r>
    </w:p>
    <w:p w14:paraId="022CA3C8"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IV - criar Câmaras Temáticas;</w:t>
      </w:r>
    </w:p>
    <w:p w14:paraId="0593D37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V - estabelecer seu regimento interno e as diretrizes para o funcionamento dos CETRAN e CONTRANDIFE;</w:t>
      </w:r>
    </w:p>
    <w:p w14:paraId="13249C0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VI - estabelecer as diretrizes do regimento das JARI;</w:t>
      </w:r>
    </w:p>
    <w:p w14:paraId="7E83A069" w14:textId="55227220" w:rsidR="008C2F52"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VII - zelar pela uniformidade e cumprimento das normas contidas neste Código e nas resoluções complementares;</w:t>
      </w:r>
    </w:p>
    <w:p w14:paraId="25811516" w14:textId="0294827B" w:rsidR="00DD1FAC" w:rsidRPr="001F343B" w:rsidRDefault="00DD1FAC" w:rsidP="00DD1FAC">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DD1FAC">
        <w:rPr>
          <w:rFonts w:ascii="Book Antiqua" w:eastAsia="Times New Roman" w:hAnsi="Book Antiqua" w:cs="Times New Roman"/>
          <w:sz w:val="19"/>
          <w:szCs w:val="19"/>
          <w:lang w:eastAsia="pt-BR"/>
        </w:rPr>
        <w:t>VIII - estabelecer e normatizar os procedimentos para o enquadramento das condutas expressamente referidas neste Código, para a fiscalização e a aplicação das medidas administrativas e das penalidades por infrações e para a arrecadação das multas aplicadas e o repasse dos valores arrecadados;        </w:t>
      </w:r>
      <w:hyperlink r:id="rId43" w:anchor="art1" w:history="1">
        <w:r w:rsidRPr="00DD1FAC">
          <w:rPr>
            <w:rStyle w:val="Hyperlink"/>
            <w:rFonts w:ascii="Book Antiqua" w:eastAsia="Times New Roman" w:hAnsi="Book Antiqua" w:cs="Times New Roman"/>
            <w:sz w:val="19"/>
            <w:szCs w:val="19"/>
            <w:lang w:eastAsia="pt-BR"/>
          </w:rPr>
          <w:t> (Redação dada pela Lei nº 14.071, de 2020)</w:t>
        </w:r>
      </w:hyperlink>
    </w:p>
    <w:p w14:paraId="1B0C22A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IX - responder às consultas que lhe forem formuladas, relativas à aplicação da legislação de trânsito;</w:t>
      </w:r>
    </w:p>
    <w:p w14:paraId="3B99554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 - normatizar os procedimentos sobre a aprendizagem, habilitação, expedição de documentos de condutores, e registro e licenciamento de veículos;</w:t>
      </w:r>
    </w:p>
    <w:p w14:paraId="046A4A8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XI - aprovar, complementar ou alterar os dispositivos de sinalização e os dispositivos e equipamentos de trânsito;</w:t>
      </w:r>
    </w:p>
    <w:p w14:paraId="18C2CCA8" w14:textId="7779AFBF" w:rsidR="00DD1FAC" w:rsidRDefault="00DD1FAC" w:rsidP="00BE7E03">
      <w:pPr>
        <w:spacing w:before="100" w:beforeAutospacing="1" w:after="100" w:afterAutospacing="1" w:line="240" w:lineRule="auto"/>
        <w:ind w:firstLine="426"/>
        <w:jc w:val="both"/>
        <w:rPr>
          <w:rFonts w:ascii="Book Antiqua" w:hAnsi="Book Antiqua" w:cs="Arial"/>
          <w:color w:val="000000"/>
          <w:sz w:val="19"/>
          <w:szCs w:val="19"/>
        </w:rPr>
      </w:pPr>
      <w:r w:rsidRPr="00DD1FAC">
        <w:rPr>
          <w:rFonts w:ascii="Book Antiqua" w:hAnsi="Book Antiqua" w:cs="Arial"/>
          <w:color w:val="000000"/>
          <w:sz w:val="19"/>
          <w:szCs w:val="19"/>
        </w:rPr>
        <w:t>XII - (revogado);         </w:t>
      </w:r>
      <w:hyperlink r:id="rId44" w:anchor="art1" w:history="1">
        <w:r w:rsidRPr="00DD1FAC">
          <w:rPr>
            <w:rStyle w:val="Hyperlink"/>
            <w:rFonts w:ascii="Book Antiqua" w:hAnsi="Book Antiqua" w:cs="Arial"/>
            <w:sz w:val="19"/>
            <w:szCs w:val="19"/>
          </w:rPr>
          <w:t> (Redação dada pela Lei nº 14.071, de 2020)</w:t>
        </w:r>
      </w:hyperlink>
    </w:p>
    <w:p w14:paraId="662993E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XIII - avocar, para análise e soluções, processos sobre conflitos de competência ou circunscrição, ou, quando necessário, unificar as decisões administrativas; e</w:t>
      </w:r>
    </w:p>
    <w:p w14:paraId="641AE325" w14:textId="77777777" w:rsidR="0016259D"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XIV - dirimir conflitos sobre circunscrição e competência de trânsito no âmbito da União, dos Estados e do Distrito Federal.</w:t>
      </w:r>
    </w:p>
    <w:p w14:paraId="7688FC6C" w14:textId="31E373A6" w:rsidR="0016259D" w:rsidRDefault="0016259D" w:rsidP="0016259D">
      <w:pPr>
        <w:spacing w:before="100" w:beforeAutospacing="1" w:after="100" w:afterAutospacing="1" w:line="240" w:lineRule="auto"/>
        <w:ind w:firstLine="567"/>
        <w:jc w:val="both"/>
        <w:rPr>
          <w:rFonts w:ascii="Book Antiqua" w:hAnsi="Book Antiqua" w:cs="Arial"/>
          <w:color w:val="000000"/>
          <w:sz w:val="19"/>
          <w:szCs w:val="19"/>
        </w:rPr>
      </w:pPr>
      <w:r w:rsidRPr="001F343B">
        <w:rPr>
          <w:rFonts w:ascii="Book Antiqua" w:hAnsi="Book Antiqua" w:cs="Arial"/>
          <w:color w:val="000000"/>
          <w:sz w:val="19"/>
          <w:szCs w:val="19"/>
        </w:rPr>
        <w:t xml:space="preserve">XV - normatizar o processo de formação do candidato à obtenção da Carteira Nacional de Habilitação, estabelecendo seu conteúdo didático-pedagógico, carga horária, avaliações, exames, execução e fiscalização.          </w:t>
      </w:r>
      <w:hyperlink r:id="rId45" w:anchor="art1" w:history="1">
        <w:r w:rsidRPr="001F343B">
          <w:rPr>
            <w:rStyle w:val="Hyperlink"/>
            <w:rFonts w:ascii="Book Antiqua" w:hAnsi="Book Antiqua" w:cs="Arial"/>
            <w:sz w:val="19"/>
            <w:szCs w:val="19"/>
          </w:rPr>
          <w:t>(Incluído pela Lei nº 13.281, de 2016)</w:t>
        </w:r>
      </w:hyperlink>
      <w:r w:rsidRPr="001F343B">
        <w:rPr>
          <w:rFonts w:ascii="Book Antiqua" w:hAnsi="Book Antiqua" w:cs="Arial"/>
          <w:color w:val="000000"/>
          <w:sz w:val="19"/>
          <w:szCs w:val="19"/>
        </w:rPr>
        <w:t>   </w:t>
      </w:r>
    </w:p>
    <w:p w14:paraId="7E288945" w14:textId="2C2D783F" w:rsidR="00DD1FAC" w:rsidRPr="00DD1FAC" w:rsidRDefault="00DD1FAC" w:rsidP="00DD1FAC">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DD1FAC">
        <w:rPr>
          <w:rFonts w:ascii="Book Antiqua" w:eastAsia="Times New Roman" w:hAnsi="Book Antiqua" w:cs="Times New Roman"/>
          <w:sz w:val="19"/>
          <w:szCs w:val="19"/>
          <w:lang w:eastAsia="pt-BR"/>
        </w:rPr>
        <w:t>§ 1º  As propostas de normas regulamentares de que trata o inciso I do </w:t>
      </w:r>
      <w:r w:rsidRPr="00DD1FAC">
        <w:rPr>
          <w:rFonts w:ascii="Book Antiqua" w:eastAsia="Times New Roman" w:hAnsi="Book Antiqua" w:cs="Times New Roman"/>
          <w:b/>
          <w:bCs/>
          <w:sz w:val="19"/>
          <w:szCs w:val="19"/>
          <w:lang w:eastAsia="pt-BR"/>
        </w:rPr>
        <w:t>caput </w:t>
      </w:r>
      <w:r w:rsidRPr="00DD1FAC">
        <w:rPr>
          <w:rFonts w:ascii="Book Antiqua" w:eastAsia="Times New Roman" w:hAnsi="Book Antiqua" w:cs="Times New Roman"/>
          <w:sz w:val="19"/>
          <w:szCs w:val="19"/>
          <w:lang w:eastAsia="pt-BR"/>
        </w:rPr>
        <w:t>deste artigo serão submetidas a prévia consulta pública, por meio da rede mundial de computadores, pelo período mínimo de 30 (trinta) dias, antes do exame da matéria pelo Contran.         </w:t>
      </w:r>
      <w:hyperlink r:id="rId46" w:anchor="art1" w:history="1">
        <w:r w:rsidRPr="00DD1FAC">
          <w:rPr>
            <w:rStyle w:val="Hyperlink"/>
            <w:rFonts w:ascii="Book Antiqua" w:eastAsia="Times New Roman" w:hAnsi="Book Antiqua" w:cs="Times New Roman"/>
            <w:sz w:val="19"/>
            <w:szCs w:val="19"/>
            <w:lang w:eastAsia="pt-BR"/>
          </w:rPr>
          <w:t> (Incluído pela Lei nº 14.071, de 2020)</w:t>
        </w:r>
      </w:hyperlink>
      <w:r w:rsidRPr="00DD1FAC">
        <w:rPr>
          <w:rFonts w:ascii="Book Antiqua" w:eastAsia="Times New Roman" w:hAnsi="Book Antiqua" w:cs="Times New Roman"/>
          <w:sz w:val="19"/>
          <w:szCs w:val="19"/>
          <w:lang w:eastAsia="pt-BR"/>
        </w:rPr>
        <w:t>     </w:t>
      </w:r>
      <w:hyperlink r:id="rId47" w:anchor="art7" w:history="1">
        <w:r w:rsidRPr="00DD1FAC">
          <w:rPr>
            <w:rStyle w:val="Hyperlink"/>
            <w:rFonts w:ascii="Book Antiqua" w:eastAsia="Times New Roman" w:hAnsi="Book Antiqua" w:cs="Times New Roman"/>
            <w:sz w:val="19"/>
            <w:szCs w:val="19"/>
            <w:lang w:eastAsia="pt-BR"/>
          </w:rPr>
          <w:t>(Vigência)</w:t>
        </w:r>
      </w:hyperlink>
    </w:p>
    <w:p w14:paraId="74271F90" w14:textId="77777777" w:rsidR="00DD1FAC" w:rsidRPr="00DD1FAC" w:rsidRDefault="00DD1FAC" w:rsidP="00DD1FAC">
      <w:pPr>
        <w:spacing w:before="100" w:beforeAutospacing="1" w:after="100" w:afterAutospacing="1" w:line="240" w:lineRule="auto"/>
        <w:jc w:val="both"/>
        <w:rPr>
          <w:rFonts w:ascii="Book Antiqua" w:eastAsia="Times New Roman" w:hAnsi="Book Antiqua" w:cs="Times New Roman"/>
          <w:sz w:val="19"/>
          <w:szCs w:val="19"/>
          <w:lang w:eastAsia="pt-BR"/>
        </w:rPr>
      </w:pPr>
      <w:r w:rsidRPr="00DD1FAC">
        <w:rPr>
          <w:rFonts w:ascii="Book Antiqua" w:eastAsia="Times New Roman" w:hAnsi="Book Antiqua" w:cs="Times New Roman"/>
          <w:sz w:val="19"/>
          <w:szCs w:val="19"/>
          <w:lang w:eastAsia="pt-BR"/>
        </w:rPr>
        <w:t>        § 2º  As contribuições recebidas na consulta pública de que trata o § 1º deste artigo ficarão à disposição do público pelo prazo de 2 (dois) anos, contado da data de encerramento da consulta pública.     </w:t>
      </w:r>
      <w:hyperlink r:id="rId48" w:anchor="art1" w:history="1">
        <w:r w:rsidRPr="00DD1FAC">
          <w:rPr>
            <w:rStyle w:val="Hyperlink"/>
            <w:rFonts w:ascii="Book Antiqua" w:eastAsia="Times New Roman" w:hAnsi="Book Antiqua" w:cs="Times New Roman"/>
            <w:sz w:val="19"/>
            <w:szCs w:val="19"/>
            <w:lang w:eastAsia="pt-BR"/>
          </w:rPr>
          <w:t> (Incluído pela Lei nº 14.071, de 2020)</w:t>
        </w:r>
      </w:hyperlink>
      <w:r w:rsidRPr="00DD1FAC">
        <w:rPr>
          <w:rFonts w:ascii="Book Antiqua" w:eastAsia="Times New Roman" w:hAnsi="Book Antiqua" w:cs="Times New Roman"/>
          <w:sz w:val="19"/>
          <w:szCs w:val="19"/>
          <w:lang w:eastAsia="pt-BR"/>
        </w:rPr>
        <w:t>     </w:t>
      </w:r>
      <w:hyperlink r:id="rId49" w:anchor="art7" w:history="1">
        <w:r w:rsidRPr="00DD1FAC">
          <w:rPr>
            <w:rStyle w:val="Hyperlink"/>
            <w:rFonts w:ascii="Book Antiqua" w:eastAsia="Times New Roman" w:hAnsi="Book Antiqua" w:cs="Times New Roman"/>
            <w:sz w:val="19"/>
            <w:szCs w:val="19"/>
            <w:lang w:eastAsia="pt-BR"/>
          </w:rPr>
          <w:t>(Vigência)</w:t>
        </w:r>
      </w:hyperlink>
    </w:p>
    <w:p w14:paraId="63A6DCB0" w14:textId="77777777" w:rsidR="00440EBC" w:rsidRPr="00440EBC" w:rsidRDefault="00DD1FAC" w:rsidP="00440EBC">
      <w:pPr>
        <w:jc w:val="both"/>
        <w:rPr>
          <w:rFonts w:ascii="Book Antiqua" w:hAnsi="Book Antiqua"/>
          <w:sz w:val="19"/>
          <w:szCs w:val="19"/>
        </w:rPr>
      </w:pPr>
      <w:r w:rsidRPr="00DD1FAC">
        <w:rPr>
          <w:rFonts w:ascii="Book Antiqua" w:eastAsia="Times New Roman" w:hAnsi="Book Antiqua" w:cs="Times New Roman"/>
          <w:sz w:val="19"/>
          <w:szCs w:val="19"/>
          <w:lang w:eastAsia="pt-BR"/>
        </w:rPr>
        <w:t xml:space="preserve">        </w:t>
      </w:r>
      <w:r w:rsidR="00440EBC" w:rsidRPr="00440EBC">
        <w:rPr>
          <w:rFonts w:ascii="Book Antiqua" w:hAnsi="Book Antiqua"/>
          <w:sz w:val="19"/>
          <w:szCs w:val="19"/>
        </w:rPr>
        <w:t>§ 3º Em caso de urgência e de relevante interesse público, o presidente do Contran poderá editar deliberação, </w:t>
      </w:r>
      <w:r w:rsidR="00440EBC" w:rsidRPr="00440EBC">
        <w:rPr>
          <w:rFonts w:ascii="Book Antiqua" w:hAnsi="Book Antiqua"/>
          <w:b/>
          <w:bCs/>
          <w:sz w:val="19"/>
          <w:szCs w:val="19"/>
        </w:rPr>
        <w:t>ad referendum</w:t>
      </w:r>
      <w:r w:rsidR="00440EBC" w:rsidRPr="00440EBC">
        <w:rPr>
          <w:rFonts w:ascii="Book Antiqua" w:hAnsi="Book Antiqua"/>
          <w:sz w:val="19"/>
          <w:szCs w:val="19"/>
        </w:rPr>
        <w:t> do Plenário, para fins do disposto no inciso I do </w:t>
      </w:r>
      <w:r w:rsidR="00440EBC" w:rsidRPr="00440EBC">
        <w:rPr>
          <w:rFonts w:ascii="Book Antiqua" w:hAnsi="Book Antiqua"/>
          <w:b/>
          <w:bCs/>
          <w:sz w:val="19"/>
          <w:szCs w:val="19"/>
        </w:rPr>
        <w:t>caput</w:t>
      </w:r>
      <w:r w:rsidR="00440EBC" w:rsidRPr="00440EBC">
        <w:rPr>
          <w:rFonts w:ascii="Book Antiqua" w:hAnsi="Book Antiqua"/>
          <w:sz w:val="19"/>
          <w:szCs w:val="19"/>
        </w:rPr>
        <w:t> deste artigo.      </w:t>
      </w:r>
      <w:hyperlink r:id="rId50" w:anchor="art1" w:history="1">
        <w:r w:rsidR="00440EBC" w:rsidRPr="00440EBC">
          <w:rPr>
            <w:rStyle w:val="Hyperlink"/>
            <w:rFonts w:ascii="Book Antiqua" w:hAnsi="Book Antiqua"/>
            <w:sz w:val="19"/>
            <w:szCs w:val="19"/>
          </w:rPr>
          <w:t>(Redação dada pela Lei nº 14.599, de 2023)</w:t>
        </w:r>
      </w:hyperlink>
    </w:p>
    <w:p w14:paraId="136D433A" w14:textId="77777777" w:rsidR="00440EBC" w:rsidRPr="00440EBC" w:rsidRDefault="00440EBC" w:rsidP="00440EBC">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440EBC">
        <w:rPr>
          <w:rFonts w:ascii="Book Antiqua" w:eastAsia="Times New Roman" w:hAnsi="Book Antiqua" w:cs="Times New Roman"/>
          <w:sz w:val="19"/>
          <w:szCs w:val="19"/>
          <w:lang w:eastAsia="pt-BR"/>
        </w:rPr>
        <w:t>§ 4º A deliberação de que trata o § 3º deste artigo:      </w:t>
      </w:r>
      <w:hyperlink r:id="rId51" w:anchor="art1" w:history="1">
        <w:r w:rsidRPr="00440EBC">
          <w:rPr>
            <w:rStyle w:val="Hyperlink"/>
            <w:rFonts w:ascii="Book Antiqua" w:eastAsia="Times New Roman" w:hAnsi="Book Antiqua" w:cs="Times New Roman"/>
            <w:sz w:val="19"/>
            <w:szCs w:val="19"/>
            <w:lang w:eastAsia="pt-BR"/>
          </w:rPr>
          <w:t>(Redação dada pela Lei nº 14.599, de 2023)</w:t>
        </w:r>
      </w:hyperlink>
    </w:p>
    <w:p w14:paraId="61B8C223" w14:textId="77777777" w:rsidR="00440EBC" w:rsidRPr="00440EBC" w:rsidRDefault="00440EBC" w:rsidP="00440EBC">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440EBC">
        <w:rPr>
          <w:rFonts w:ascii="Book Antiqua" w:eastAsia="Times New Roman" w:hAnsi="Book Antiqua" w:cs="Times New Roman"/>
          <w:sz w:val="19"/>
          <w:szCs w:val="19"/>
          <w:lang w:eastAsia="pt-BR"/>
        </w:rPr>
        <w:t>I - na hipótese de não ser aprovada pelo Plenário do Contran no prazo de 120 (cento e vinte) dias, perderá sua eficácia, com manutenção dos efeitos dela decorrentes; e       </w:t>
      </w:r>
      <w:hyperlink r:id="rId52" w:anchor="art1" w:history="1">
        <w:r w:rsidRPr="00440EBC">
          <w:rPr>
            <w:rStyle w:val="Hyperlink"/>
            <w:rFonts w:ascii="Book Antiqua" w:eastAsia="Times New Roman" w:hAnsi="Book Antiqua" w:cs="Times New Roman"/>
            <w:sz w:val="19"/>
            <w:szCs w:val="19"/>
            <w:lang w:eastAsia="pt-BR"/>
          </w:rPr>
          <w:t>(Incluído pela Lei nº 14.599, de 2023)</w:t>
        </w:r>
      </w:hyperlink>
    </w:p>
    <w:p w14:paraId="07FCB027" w14:textId="77777777" w:rsidR="00440EBC" w:rsidRPr="00440EBC" w:rsidRDefault="00440EBC" w:rsidP="00440EBC">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440EBC">
        <w:rPr>
          <w:rFonts w:ascii="Book Antiqua" w:eastAsia="Times New Roman" w:hAnsi="Book Antiqua" w:cs="Times New Roman"/>
          <w:sz w:val="19"/>
          <w:szCs w:val="19"/>
          <w:lang w:eastAsia="pt-BR"/>
        </w:rPr>
        <w:lastRenderedPageBreak/>
        <w:t>II - não está sujeita ao disposto nos §§ 1º e 2º deste artigo, vedada sua reedição.      </w:t>
      </w:r>
      <w:hyperlink r:id="rId53" w:anchor="art1" w:history="1">
        <w:r w:rsidRPr="00440EBC">
          <w:rPr>
            <w:rStyle w:val="Hyperlink"/>
            <w:rFonts w:ascii="Book Antiqua" w:eastAsia="Times New Roman" w:hAnsi="Book Antiqua" w:cs="Times New Roman"/>
            <w:sz w:val="19"/>
            <w:szCs w:val="19"/>
            <w:lang w:eastAsia="pt-BR"/>
          </w:rPr>
          <w:t>(Incluído pela Lei nº 14.599, de 2023)</w:t>
        </w:r>
      </w:hyperlink>
    </w:p>
    <w:p w14:paraId="03FE902E" w14:textId="77777777" w:rsidR="00440EBC" w:rsidRPr="00440EBC" w:rsidRDefault="00440EBC" w:rsidP="00440EBC">
      <w:pPr>
        <w:spacing w:before="100" w:beforeAutospacing="1" w:after="100" w:afterAutospacing="1" w:line="240" w:lineRule="auto"/>
        <w:jc w:val="both"/>
        <w:rPr>
          <w:rFonts w:ascii="Book Antiqua" w:eastAsia="Times New Roman" w:hAnsi="Book Antiqua" w:cs="Times New Roman"/>
          <w:sz w:val="19"/>
          <w:szCs w:val="19"/>
          <w:lang w:eastAsia="pt-BR"/>
        </w:rPr>
      </w:pPr>
      <w:r w:rsidRPr="00440EBC">
        <w:rPr>
          <w:rFonts w:ascii="Book Antiqua" w:eastAsia="Times New Roman" w:hAnsi="Book Antiqua" w:cs="Times New Roman"/>
          <w:sz w:val="19"/>
          <w:szCs w:val="19"/>
          <w:lang w:eastAsia="pt-BR"/>
        </w:rPr>
        <w:t>        § 5º Norma do Contran poderá dispor sobre o uso de sinalização horizontal ou vertical que utilize técnicas de estímulos comportamentais para a redução de sinistros de trânsito.     </w:t>
      </w:r>
      <w:hyperlink r:id="rId54" w:anchor="art1" w:history="1">
        <w:r w:rsidRPr="00440EBC">
          <w:rPr>
            <w:rStyle w:val="Hyperlink"/>
            <w:rFonts w:ascii="Book Antiqua" w:eastAsia="Times New Roman" w:hAnsi="Book Antiqua" w:cs="Times New Roman"/>
            <w:sz w:val="19"/>
            <w:szCs w:val="19"/>
            <w:lang w:eastAsia="pt-BR"/>
          </w:rPr>
          <w:t>(Redação dada pela Lei nº 14.599, de 2023)</w:t>
        </w:r>
      </w:hyperlink>
    </w:p>
    <w:p w14:paraId="0048B05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13. As Câmaras Temáticas, órgãos técnicos vinculados ao CONTRAN, são integradas por especialistas e têm como objetivo estudar e oferecer sugestões e embasamento técnico sobre assuntos específicos para decisões daquele colegiado.</w:t>
      </w:r>
    </w:p>
    <w:p w14:paraId="7FA21C9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1º Cada Câmara é constituída por especialistas representantes de órgãos e entidades executivos da União, dos Estados, ou do Distrito Federal e dos Municípios, em igual número, pertencentes ao Sistema Nacional de Trânsito, além de especialistas representantes dos diversos segmentos da sociedade relacionados com o trânsito, todos indicados segundo regimento específico definido pelo CONTRAN e designados pelo ministro ou dirigente coordenador máximo do Sistema Nacional de Trânsito.</w:t>
      </w:r>
    </w:p>
    <w:p w14:paraId="092F0FDE" w14:textId="2ABEDA17" w:rsidR="008C2F52"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2º Os segmentos da sociedade, relacionados no parágrafo anterior, serão representados por pessoa jurídica e devem atender aos requisitos estabelecidos pelo CONTRAN.</w:t>
      </w:r>
    </w:p>
    <w:p w14:paraId="76C164F1" w14:textId="66D72EA5" w:rsidR="00DD1FAC" w:rsidRPr="001F343B" w:rsidRDefault="00DD1FAC" w:rsidP="00DD1FAC">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DD1FAC">
        <w:rPr>
          <w:rFonts w:ascii="Book Antiqua" w:eastAsia="Times New Roman" w:hAnsi="Book Antiqua" w:cs="Times New Roman"/>
          <w:sz w:val="19"/>
          <w:szCs w:val="19"/>
          <w:lang w:eastAsia="pt-BR"/>
        </w:rPr>
        <w:t>§ 3º  A coordenação das Câmaras Temáticas será exercida por representantes do órgão máximo executivo de trânsito da União ou dos Ministérios representados no Contran, conforme definido no ato de criação de cada Câmara Temática.        </w:t>
      </w:r>
      <w:hyperlink r:id="rId55" w:anchor="art1" w:history="1">
        <w:r w:rsidRPr="00DD1FAC">
          <w:rPr>
            <w:rStyle w:val="Hyperlink"/>
            <w:rFonts w:ascii="Book Antiqua" w:eastAsia="Times New Roman" w:hAnsi="Book Antiqua" w:cs="Times New Roman"/>
            <w:sz w:val="19"/>
            <w:szCs w:val="19"/>
            <w:lang w:eastAsia="pt-BR"/>
          </w:rPr>
          <w:t> (Redação dada pela Lei nº 14.071, de 2020)</w:t>
        </w:r>
      </w:hyperlink>
    </w:p>
    <w:p w14:paraId="759719E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 4º </w:t>
      </w:r>
      <w:r w:rsidRPr="001F343B">
        <w:rPr>
          <w:rFonts w:ascii="Book Antiqua" w:eastAsia="Times New Roman" w:hAnsi="Book Antiqua" w:cs="Times New Roman"/>
          <w:color w:val="000000"/>
          <w:sz w:val="19"/>
          <w:szCs w:val="19"/>
          <w:lang w:eastAsia="pt-BR"/>
        </w:rPr>
        <w:t> </w:t>
      </w:r>
      <w:r w:rsidRPr="001F343B">
        <w:rPr>
          <w:rFonts w:ascii="Book Antiqua" w:eastAsia="Times New Roman" w:hAnsi="Book Antiqua" w:cs="Times New Roman"/>
          <w:sz w:val="19"/>
          <w:szCs w:val="19"/>
          <w:lang w:eastAsia="pt-BR"/>
        </w:rPr>
        <w:t>(VETADO)</w:t>
      </w:r>
      <w:r w:rsidRPr="001F343B">
        <w:rPr>
          <w:rFonts w:ascii="Book Antiqua" w:eastAsia="Times New Roman" w:hAnsi="Book Antiqua" w:cs="Times New Roman"/>
          <w:color w:val="000000"/>
          <w:sz w:val="19"/>
          <w:szCs w:val="19"/>
          <w:lang w:eastAsia="pt-BR"/>
        </w:rPr>
        <w:t xml:space="preserve"> </w:t>
      </w:r>
    </w:p>
    <w:p w14:paraId="40C94FE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 - </w:t>
      </w:r>
      <w:r w:rsidRPr="001F343B">
        <w:rPr>
          <w:rFonts w:ascii="Book Antiqua" w:eastAsia="Times New Roman" w:hAnsi="Book Antiqua" w:cs="Times New Roman"/>
          <w:color w:val="000000"/>
          <w:sz w:val="19"/>
          <w:szCs w:val="19"/>
          <w:lang w:eastAsia="pt-BR"/>
        </w:rPr>
        <w:t> </w:t>
      </w:r>
      <w:r w:rsidRPr="001F343B">
        <w:rPr>
          <w:rFonts w:ascii="Book Antiqua" w:eastAsia="Times New Roman" w:hAnsi="Book Antiqua" w:cs="Times New Roman"/>
          <w:sz w:val="19"/>
          <w:szCs w:val="19"/>
          <w:lang w:eastAsia="pt-BR"/>
        </w:rPr>
        <w:t>(VETADO)</w:t>
      </w:r>
      <w:r w:rsidRPr="001F343B">
        <w:rPr>
          <w:rFonts w:ascii="Book Antiqua" w:eastAsia="Times New Roman" w:hAnsi="Book Antiqua" w:cs="Times New Roman"/>
          <w:color w:val="000000"/>
          <w:sz w:val="19"/>
          <w:szCs w:val="19"/>
          <w:lang w:eastAsia="pt-BR"/>
        </w:rPr>
        <w:t xml:space="preserve"> </w:t>
      </w:r>
    </w:p>
    <w:p w14:paraId="060BA93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II - </w:t>
      </w:r>
      <w:r w:rsidRPr="001F343B">
        <w:rPr>
          <w:rFonts w:ascii="Book Antiqua" w:eastAsia="Times New Roman" w:hAnsi="Book Antiqua" w:cs="Times New Roman"/>
          <w:color w:val="000000"/>
          <w:sz w:val="19"/>
          <w:szCs w:val="19"/>
          <w:lang w:eastAsia="pt-BR"/>
        </w:rPr>
        <w:t> </w:t>
      </w:r>
      <w:r w:rsidRPr="001F343B">
        <w:rPr>
          <w:rFonts w:ascii="Book Antiqua" w:eastAsia="Times New Roman" w:hAnsi="Book Antiqua" w:cs="Times New Roman"/>
          <w:sz w:val="19"/>
          <w:szCs w:val="19"/>
          <w:lang w:eastAsia="pt-BR"/>
        </w:rPr>
        <w:t>(VETADO)</w:t>
      </w:r>
      <w:r w:rsidRPr="001F343B">
        <w:rPr>
          <w:rFonts w:ascii="Book Antiqua" w:eastAsia="Times New Roman" w:hAnsi="Book Antiqua" w:cs="Times New Roman"/>
          <w:color w:val="000000"/>
          <w:sz w:val="19"/>
          <w:szCs w:val="19"/>
          <w:lang w:eastAsia="pt-BR"/>
        </w:rPr>
        <w:t xml:space="preserve"> </w:t>
      </w:r>
    </w:p>
    <w:p w14:paraId="08684BD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III - </w:t>
      </w:r>
      <w:r w:rsidRPr="001F343B">
        <w:rPr>
          <w:rFonts w:ascii="Book Antiqua" w:eastAsia="Times New Roman" w:hAnsi="Book Antiqua" w:cs="Times New Roman"/>
          <w:color w:val="000000"/>
          <w:sz w:val="19"/>
          <w:szCs w:val="19"/>
          <w:lang w:eastAsia="pt-BR"/>
        </w:rPr>
        <w:t> </w:t>
      </w:r>
      <w:r w:rsidRPr="001F343B">
        <w:rPr>
          <w:rFonts w:ascii="Book Antiqua" w:eastAsia="Times New Roman" w:hAnsi="Book Antiqua" w:cs="Times New Roman"/>
          <w:sz w:val="19"/>
          <w:szCs w:val="19"/>
          <w:lang w:eastAsia="pt-BR"/>
        </w:rPr>
        <w:t>(VETADO)</w:t>
      </w:r>
      <w:r w:rsidRPr="001F343B">
        <w:rPr>
          <w:rFonts w:ascii="Book Antiqua" w:eastAsia="Times New Roman" w:hAnsi="Book Antiqua" w:cs="Times New Roman"/>
          <w:color w:val="000000"/>
          <w:sz w:val="19"/>
          <w:szCs w:val="19"/>
          <w:lang w:eastAsia="pt-BR"/>
        </w:rPr>
        <w:t xml:space="preserve"> </w:t>
      </w:r>
    </w:p>
    <w:p w14:paraId="243290A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IV -</w:t>
      </w:r>
      <w:r w:rsidRPr="001F343B">
        <w:rPr>
          <w:rFonts w:ascii="Book Antiqua" w:eastAsia="Times New Roman" w:hAnsi="Book Antiqua" w:cs="Times New Roman"/>
          <w:color w:val="000000"/>
          <w:sz w:val="19"/>
          <w:szCs w:val="19"/>
          <w:lang w:eastAsia="pt-BR"/>
        </w:rPr>
        <w:t xml:space="preserve"> </w:t>
      </w:r>
      <w:r w:rsidRPr="001F343B">
        <w:rPr>
          <w:rFonts w:ascii="Book Antiqua" w:eastAsia="Times New Roman" w:hAnsi="Book Antiqua" w:cs="Times New Roman"/>
          <w:sz w:val="19"/>
          <w:szCs w:val="19"/>
          <w:lang w:eastAsia="pt-BR"/>
        </w:rPr>
        <w:t>(VETADO)</w:t>
      </w:r>
      <w:r w:rsidRPr="001F343B">
        <w:rPr>
          <w:rFonts w:ascii="Book Antiqua" w:eastAsia="Times New Roman" w:hAnsi="Book Antiqua" w:cs="Times New Roman"/>
          <w:color w:val="000000"/>
          <w:sz w:val="19"/>
          <w:szCs w:val="19"/>
          <w:lang w:eastAsia="pt-BR"/>
        </w:rPr>
        <w:t xml:space="preserve"> </w:t>
      </w:r>
    </w:p>
    <w:p w14:paraId="42E377A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14. Compete aos Conselhos Estaduais de Trânsito - CETRAN e ao Conselho de Trânsito do Distrito Federal - CONTRANDIFE:</w:t>
      </w:r>
    </w:p>
    <w:p w14:paraId="2B725BF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 - cumprir e fazer cumprir a legislação e as normas de trânsito, no âmbito das respectivas atribuições;</w:t>
      </w:r>
    </w:p>
    <w:p w14:paraId="5D3E2CA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II - elaborar normas no âmbito das respectivas competências;</w:t>
      </w:r>
    </w:p>
    <w:p w14:paraId="3544D9E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III - responder a consultas relativas à aplicação da legislação e dos procedimentos normativos de trânsito;</w:t>
      </w:r>
    </w:p>
    <w:p w14:paraId="2D68C38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IV - estimular e orientar a execução de campanhas educativas de trânsito;</w:t>
      </w:r>
    </w:p>
    <w:p w14:paraId="2721932B"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V - julgar os recursos interpostos contra decisões:</w:t>
      </w:r>
    </w:p>
    <w:p w14:paraId="4E17A7E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 das JARI;</w:t>
      </w:r>
    </w:p>
    <w:p w14:paraId="7C90DCC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b) dos órgãos e entidades executivos estaduais, nos casos de inaptidão permanente constatados nos exames de aptidão física, mental ou psicológica;</w:t>
      </w:r>
    </w:p>
    <w:p w14:paraId="5C7276F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VI - indicar um representante para compor a comissão examinadora de candidatos portadores de deficiência física à habilitação para conduzir veículos automotores;</w:t>
      </w:r>
    </w:p>
    <w:p w14:paraId="2E49BB5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VII - (VETADO)</w:t>
      </w:r>
    </w:p>
    <w:p w14:paraId="5DA3DC0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lastRenderedPageBreak/>
        <w:t>        VIII - acompanhar e coordenar as atividades de administração, educação, engenharia, fiscalização, policiamento ostensivo de trânsito, formação de condutores, registro e licenciamento de veículos, articulando os órgãos do Sistema no Estado, reportando-se ao CONTRAN;</w:t>
      </w:r>
    </w:p>
    <w:p w14:paraId="723BFA7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IX - dirimir conflitos sobre circunscrição e competência de trânsito no âmbito dos Municípios; e</w:t>
      </w:r>
    </w:p>
    <w:p w14:paraId="02037FF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 - informar o CONTRAN sobre o cumprimento das exigências definidas nos §§ 1º e 2º do art. 333.</w:t>
      </w:r>
    </w:p>
    <w:p w14:paraId="5B51FCE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XI - designar, em caso de recursos deferidos e na hipótese de reavaliação dos exames, junta especial de saúde para examinar os candidatos à habilitação para conduzir veículos automotores.</w:t>
      </w:r>
      <w:r w:rsidRPr="001F343B">
        <w:rPr>
          <w:rFonts w:ascii="Book Antiqua" w:eastAsia="Times New Roman" w:hAnsi="Book Antiqua" w:cs="Times New Roman"/>
          <w:color w:val="FF0000"/>
          <w:sz w:val="19"/>
          <w:szCs w:val="19"/>
          <w:lang w:eastAsia="pt-BR"/>
        </w:rPr>
        <w:t xml:space="preserve">          </w:t>
      </w:r>
      <w:hyperlink r:id="rId56" w:anchor="art1" w:history="1">
        <w:r w:rsidRPr="001F343B">
          <w:rPr>
            <w:rFonts w:ascii="Book Antiqua" w:eastAsia="Times New Roman" w:hAnsi="Book Antiqua" w:cs="Times New Roman"/>
            <w:color w:val="0000FF"/>
            <w:sz w:val="19"/>
            <w:szCs w:val="19"/>
            <w:u w:val="single"/>
            <w:lang w:eastAsia="pt-BR"/>
          </w:rPr>
          <w:t>(Incluído pela Lei nº 9.602, de 1998)</w:t>
        </w:r>
      </w:hyperlink>
    </w:p>
    <w:p w14:paraId="7360FF24"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Parágrafo único. Dos casos previstos no inciso V, julgados pelo órgão, não cabe recurso na esfera administrativa.</w:t>
      </w:r>
    </w:p>
    <w:p w14:paraId="6B29004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15. Os presidentes dos CETRAN e do CONTRANDIFE são nomeados pelos Governadores dos Estados e do Distrito Federal, respectivamente, e deverão ter reconhecida experiência em matéria de trânsito.</w:t>
      </w:r>
    </w:p>
    <w:p w14:paraId="1EFBF1AB"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1º Os membros dos CETRAN e do CONTRANDIFE são nomeados pelos Governadores dos Estados e do Distrito Federal, respectivamente.</w:t>
      </w:r>
    </w:p>
    <w:p w14:paraId="4272F32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2º Os membros do CETRAN e do CONTRANDIFE deverão ser pessoas de reconhecida experiência em trânsito.</w:t>
      </w:r>
    </w:p>
    <w:p w14:paraId="4EE7FF2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 3º O mandato dos membros do CETRAN e do CONTRANDIFE é de dois anos, admitida a recondução. </w:t>
      </w:r>
    </w:p>
    <w:p w14:paraId="35356EE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16. Junto a cada órgão ou entidade executivos de trânsito ou rodoviário funcionarão Juntas Administrativas de Recursos de Infrações - JARI, órgãos colegiados responsáveis pelo julgamento dos recursos interpostos contra penalidades por eles impostas.</w:t>
      </w:r>
    </w:p>
    <w:p w14:paraId="5DEBD8D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Parágrafo único. As JARI têm regimento próprio, observado o disposto no inciso VI do art. 12, e apoio administrativo e financeiro do órgão ou entidade junto ao qual funcionem.</w:t>
      </w:r>
    </w:p>
    <w:p w14:paraId="3BEBDE1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17. Compete às JARI:</w:t>
      </w:r>
    </w:p>
    <w:p w14:paraId="62B50F7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 - julgar os recursos interpostos pelos infratores;</w:t>
      </w:r>
    </w:p>
    <w:p w14:paraId="571E6D7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II - solicitar aos órgãos e entidades executivos de trânsito e executivos rodoviários informações complementares relativas aos recursos, objetivando uma melhor análise da situação recorrida;</w:t>
      </w:r>
    </w:p>
    <w:p w14:paraId="455B55E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III - encaminhar aos órgãos e entidades executivos de trânsito e executivos rodoviários informações sobre problemas observados nas autuações e apontados em recursos, e que se repitam sistematicamente.</w:t>
      </w:r>
    </w:p>
    <w:p w14:paraId="5BFABA8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18. (VETADO)</w:t>
      </w:r>
    </w:p>
    <w:p w14:paraId="3CD1ED4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w:t>
      </w:r>
      <w:r w:rsidRPr="00D147A1">
        <w:rPr>
          <w:rFonts w:ascii="Book Antiqua" w:eastAsia="Times New Roman" w:hAnsi="Book Antiqua" w:cs="Times New Roman"/>
          <w:b/>
          <w:bCs/>
          <w:sz w:val="19"/>
          <w:szCs w:val="19"/>
          <w:highlight w:val="magenta"/>
          <w:lang w:eastAsia="pt-BR"/>
        </w:rPr>
        <w:t>Art. 19</w:t>
      </w:r>
      <w:r w:rsidRPr="001F343B">
        <w:rPr>
          <w:rFonts w:ascii="Book Antiqua" w:eastAsia="Times New Roman" w:hAnsi="Book Antiqua" w:cs="Times New Roman"/>
          <w:sz w:val="19"/>
          <w:szCs w:val="19"/>
          <w:lang w:eastAsia="pt-BR"/>
        </w:rPr>
        <w:t xml:space="preserve">. </w:t>
      </w:r>
      <w:r w:rsidRPr="00B46861">
        <w:rPr>
          <w:rFonts w:ascii="Book Antiqua" w:eastAsia="Times New Roman" w:hAnsi="Book Antiqua" w:cs="Times New Roman"/>
          <w:b/>
          <w:bCs/>
          <w:sz w:val="19"/>
          <w:szCs w:val="19"/>
          <w:lang w:eastAsia="pt-BR"/>
        </w:rPr>
        <w:t>Compete ao órgão máximo executivo de trânsito da União:</w:t>
      </w:r>
    </w:p>
    <w:p w14:paraId="5C88DE1D" w14:textId="67A2EA39" w:rsidR="008C2F52" w:rsidRPr="00B46861" w:rsidRDefault="008C2F52" w:rsidP="004C77B4">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D147A1">
        <w:rPr>
          <w:rFonts w:ascii="Book Antiqua" w:eastAsia="Times New Roman" w:hAnsi="Book Antiqua" w:cs="Times New Roman"/>
          <w:b/>
          <w:bCs/>
          <w:sz w:val="19"/>
          <w:szCs w:val="19"/>
          <w:lang w:eastAsia="pt-BR"/>
        </w:rPr>
        <w:t>        I - cumprir e fazer cumprir a legislação de trânsito e a execução das normas e diretrizes estabelecidas pelo CONTRAN, no âmbito de suas atribuições</w:t>
      </w:r>
      <w:r w:rsidRPr="00B46861">
        <w:rPr>
          <w:rFonts w:ascii="Book Antiqua" w:eastAsia="Times New Roman" w:hAnsi="Book Antiqua" w:cs="Times New Roman"/>
          <w:b/>
          <w:bCs/>
          <w:sz w:val="18"/>
          <w:szCs w:val="18"/>
          <w:lang w:eastAsia="pt-BR"/>
        </w:rPr>
        <w:t>;</w:t>
      </w:r>
      <w:r w:rsidR="00D147A1" w:rsidRPr="00B46861">
        <w:rPr>
          <w:rFonts w:ascii="Book Antiqua" w:eastAsia="Times New Roman" w:hAnsi="Book Antiqua" w:cs="Times New Roman"/>
          <w:b/>
          <w:bCs/>
          <w:sz w:val="18"/>
          <w:szCs w:val="18"/>
          <w:lang w:eastAsia="pt-BR"/>
        </w:rPr>
        <w:t xml:space="preserve"> </w:t>
      </w:r>
      <w:r w:rsidR="00D147A1" w:rsidRPr="00B46861">
        <w:rPr>
          <w:rFonts w:ascii="Book Antiqua" w:hAnsi="Book Antiqua"/>
          <w:b/>
          <w:bCs/>
          <w:color w:val="FF0000"/>
          <w:sz w:val="16"/>
          <w:szCs w:val="16"/>
          <w:u w:val="single"/>
        </w:rPr>
        <w:t>(PCRO-2009)</w:t>
      </w:r>
    </w:p>
    <w:p w14:paraId="09BDDB26" w14:textId="35AFD135" w:rsidR="008C2F52" w:rsidRPr="00B46861" w:rsidRDefault="008C2F52" w:rsidP="004C77B4">
      <w:pPr>
        <w:spacing w:before="100" w:beforeAutospacing="1" w:after="100" w:afterAutospacing="1" w:line="240" w:lineRule="auto"/>
        <w:jc w:val="both"/>
        <w:rPr>
          <w:rFonts w:ascii="Book Antiqua" w:eastAsia="Times New Roman" w:hAnsi="Book Antiqua" w:cs="Times New Roman"/>
          <w:sz w:val="18"/>
          <w:szCs w:val="18"/>
          <w:lang w:eastAsia="pt-BR"/>
        </w:rPr>
      </w:pPr>
      <w:r w:rsidRPr="00D147A1">
        <w:rPr>
          <w:rFonts w:ascii="Book Antiqua" w:eastAsia="Times New Roman" w:hAnsi="Book Antiqua" w:cs="Times New Roman"/>
          <w:b/>
          <w:bCs/>
          <w:sz w:val="19"/>
          <w:szCs w:val="19"/>
          <w:lang w:eastAsia="pt-BR"/>
        </w:rPr>
        <w:t>        II - proceder à supervisão, à coordenação, à correição dos órgãos delegados, ao controle e à fiscalização da execução da Política Nacional de Trânsito e do Programa Nacional de Trânsito</w:t>
      </w:r>
      <w:r w:rsidRPr="00B46861">
        <w:rPr>
          <w:rFonts w:ascii="Book Antiqua" w:eastAsia="Times New Roman" w:hAnsi="Book Antiqua" w:cs="Times New Roman"/>
          <w:sz w:val="18"/>
          <w:szCs w:val="18"/>
          <w:lang w:eastAsia="pt-BR"/>
        </w:rPr>
        <w:t>;</w:t>
      </w:r>
      <w:r w:rsidR="00D147A1" w:rsidRPr="00B46861">
        <w:rPr>
          <w:rFonts w:ascii="Book Antiqua" w:eastAsia="Times New Roman" w:hAnsi="Book Antiqua" w:cs="Times New Roman"/>
          <w:sz w:val="18"/>
          <w:szCs w:val="18"/>
          <w:lang w:eastAsia="pt-BR"/>
        </w:rPr>
        <w:t xml:space="preserve"> </w:t>
      </w:r>
      <w:r w:rsidR="00D147A1" w:rsidRPr="00B46861">
        <w:rPr>
          <w:rFonts w:ascii="Book Antiqua" w:hAnsi="Book Antiqua"/>
          <w:b/>
          <w:bCs/>
          <w:color w:val="FF0000"/>
          <w:sz w:val="16"/>
          <w:szCs w:val="16"/>
          <w:u w:val="single"/>
        </w:rPr>
        <w:t>(PCRO-2009)</w:t>
      </w:r>
    </w:p>
    <w:p w14:paraId="538D07C3" w14:textId="61C41C82" w:rsidR="008C2F52" w:rsidRPr="00B46861" w:rsidRDefault="008C2F52" w:rsidP="004C77B4">
      <w:pPr>
        <w:spacing w:before="100" w:beforeAutospacing="1" w:after="100" w:afterAutospacing="1" w:line="240" w:lineRule="auto"/>
        <w:jc w:val="both"/>
        <w:rPr>
          <w:rFonts w:ascii="Book Antiqua" w:eastAsia="Times New Roman" w:hAnsi="Book Antiqua" w:cs="Times New Roman"/>
          <w:sz w:val="18"/>
          <w:szCs w:val="18"/>
          <w:lang w:eastAsia="pt-BR"/>
        </w:rPr>
      </w:pPr>
      <w:r w:rsidRPr="00D147A1">
        <w:rPr>
          <w:rFonts w:ascii="Book Antiqua" w:eastAsia="Times New Roman" w:hAnsi="Book Antiqua" w:cs="Times New Roman"/>
          <w:b/>
          <w:bCs/>
          <w:sz w:val="19"/>
          <w:szCs w:val="19"/>
          <w:lang w:eastAsia="pt-BR"/>
        </w:rPr>
        <w:lastRenderedPageBreak/>
        <w:t>        III - articular-se com os órgãos dos Sistemas Nacionais de Trânsito, de Transporte e de Segurança Pública, objetivando o combate à violência no trânsito, promovendo, coordenando e executando o controle de ações para a preservação do ordenamento e da segurança do trânsito</w:t>
      </w:r>
      <w:r w:rsidRPr="00B46861">
        <w:rPr>
          <w:rFonts w:ascii="Book Antiqua" w:eastAsia="Times New Roman" w:hAnsi="Book Antiqua" w:cs="Times New Roman"/>
          <w:sz w:val="18"/>
          <w:szCs w:val="18"/>
          <w:lang w:eastAsia="pt-BR"/>
        </w:rPr>
        <w:t>;</w:t>
      </w:r>
      <w:r w:rsidR="00D147A1" w:rsidRPr="00B46861">
        <w:rPr>
          <w:rFonts w:ascii="Book Antiqua" w:eastAsia="Times New Roman" w:hAnsi="Book Antiqua" w:cs="Times New Roman"/>
          <w:sz w:val="18"/>
          <w:szCs w:val="18"/>
          <w:lang w:eastAsia="pt-BR"/>
        </w:rPr>
        <w:t xml:space="preserve"> </w:t>
      </w:r>
      <w:r w:rsidR="00D147A1" w:rsidRPr="00B46861">
        <w:rPr>
          <w:rFonts w:ascii="Book Antiqua" w:hAnsi="Book Antiqua"/>
          <w:b/>
          <w:bCs/>
          <w:color w:val="FF0000"/>
          <w:sz w:val="16"/>
          <w:szCs w:val="16"/>
          <w:u w:val="single"/>
        </w:rPr>
        <w:t>(PCRO-2009)</w:t>
      </w:r>
    </w:p>
    <w:p w14:paraId="646F9E34" w14:textId="1A9DEC1A" w:rsidR="008C2F52" w:rsidRPr="00B46861" w:rsidRDefault="008C2F52" w:rsidP="004C77B4">
      <w:pPr>
        <w:spacing w:before="100" w:beforeAutospacing="1" w:after="100" w:afterAutospacing="1" w:line="240" w:lineRule="auto"/>
        <w:jc w:val="both"/>
        <w:rPr>
          <w:rFonts w:ascii="Book Antiqua" w:eastAsia="Times New Roman" w:hAnsi="Book Antiqua" w:cs="Times New Roman"/>
          <w:sz w:val="18"/>
          <w:szCs w:val="18"/>
          <w:lang w:eastAsia="pt-BR"/>
        </w:rPr>
      </w:pPr>
      <w:r w:rsidRPr="001F343B">
        <w:rPr>
          <w:rFonts w:ascii="Book Antiqua" w:eastAsia="Times New Roman" w:hAnsi="Book Antiqua" w:cs="Times New Roman"/>
          <w:sz w:val="19"/>
          <w:szCs w:val="19"/>
          <w:lang w:eastAsia="pt-BR"/>
        </w:rPr>
        <w:t xml:space="preserve">        </w:t>
      </w:r>
      <w:r w:rsidRPr="00D147A1">
        <w:rPr>
          <w:rFonts w:ascii="Book Antiqua" w:eastAsia="Times New Roman" w:hAnsi="Book Antiqua" w:cs="Times New Roman"/>
          <w:b/>
          <w:bCs/>
          <w:sz w:val="19"/>
          <w:szCs w:val="19"/>
          <w:lang w:eastAsia="pt-BR"/>
        </w:rPr>
        <w:t>IV - apurar, prevenir e reprimir a prática de atos de improbidade contra a fé pública, o patrimônio, ou a administração pública ou privada, referentes à segurança do trânsito</w:t>
      </w:r>
      <w:r w:rsidRPr="00B46861">
        <w:rPr>
          <w:rFonts w:ascii="Book Antiqua" w:eastAsia="Times New Roman" w:hAnsi="Book Antiqua" w:cs="Times New Roman"/>
          <w:sz w:val="18"/>
          <w:szCs w:val="18"/>
          <w:lang w:eastAsia="pt-BR"/>
        </w:rPr>
        <w:t>;</w:t>
      </w:r>
      <w:r w:rsidR="00D147A1" w:rsidRPr="00B46861">
        <w:rPr>
          <w:rFonts w:ascii="Book Antiqua" w:eastAsia="Times New Roman" w:hAnsi="Book Antiqua" w:cs="Times New Roman"/>
          <w:sz w:val="18"/>
          <w:szCs w:val="18"/>
          <w:lang w:eastAsia="pt-BR"/>
        </w:rPr>
        <w:t xml:space="preserve"> </w:t>
      </w:r>
      <w:r w:rsidR="00D147A1" w:rsidRPr="00B46861">
        <w:rPr>
          <w:rFonts w:ascii="Book Antiqua" w:hAnsi="Book Antiqua"/>
          <w:b/>
          <w:bCs/>
          <w:color w:val="FF0000"/>
          <w:sz w:val="16"/>
          <w:szCs w:val="16"/>
          <w:u w:val="single"/>
        </w:rPr>
        <w:t>(PCRO-2009)</w:t>
      </w:r>
    </w:p>
    <w:p w14:paraId="29150CFB"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V - supervisionar a implantação de projetos e programas relacionados com a engenharia, educação, administração, policiamento e fiscalização do trânsito e outros, visando à uniformidade de procedimento;</w:t>
      </w:r>
    </w:p>
    <w:p w14:paraId="279FB5B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VI - estabelecer procedimentos sobre a aprendizagem e habilitação de condutores de veículos, a expedição de documentos de condutores, de registro e licenciamento de veículos;</w:t>
      </w:r>
    </w:p>
    <w:p w14:paraId="350B716B"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VII - expedir a Permissão para Dirigir, a Carteira Nacional de Habilitação, os Certificados de Registro e o de Licenciamento Anual mediante delegação aos órgãos executivos dos Estados e do Distrito Federal;</w:t>
      </w:r>
    </w:p>
    <w:p w14:paraId="130AEF5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VIII - organizar e manter o Registro Nacional de Carteiras de Habilitação - RENACH;</w:t>
      </w:r>
    </w:p>
    <w:p w14:paraId="258C8B7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IX - organizar e manter o Registro Nacional de Veículos Automotores - RENAVAM;</w:t>
      </w:r>
    </w:p>
    <w:p w14:paraId="1BCE0F5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 - organizar a estatística geral de trânsito no território nacional, definindo os dados a serem fornecidos pelos demais órgãos e promover sua divulgação;</w:t>
      </w:r>
    </w:p>
    <w:p w14:paraId="3FA2E884" w14:textId="068D257B" w:rsidR="00440EBC" w:rsidRPr="00B46861" w:rsidRDefault="008C2F52" w:rsidP="004C77B4">
      <w:pPr>
        <w:spacing w:before="100" w:beforeAutospacing="1" w:after="100" w:afterAutospacing="1" w:line="240" w:lineRule="auto"/>
        <w:jc w:val="both"/>
        <w:rPr>
          <w:rFonts w:ascii="Book Antiqua" w:eastAsia="Times New Roman" w:hAnsi="Book Antiqua" w:cs="Times New Roman"/>
          <w:sz w:val="16"/>
          <w:szCs w:val="16"/>
          <w:lang w:eastAsia="pt-BR"/>
        </w:rPr>
      </w:pPr>
      <w:r w:rsidRPr="001F343B">
        <w:rPr>
          <w:rFonts w:ascii="Book Antiqua" w:eastAsia="Times New Roman" w:hAnsi="Book Antiqua" w:cs="Times New Roman"/>
          <w:sz w:val="19"/>
          <w:szCs w:val="19"/>
          <w:lang w:eastAsia="pt-BR"/>
        </w:rPr>
        <w:t xml:space="preserve">        </w:t>
      </w:r>
      <w:r w:rsidR="00440EBC" w:rsidRPr="00440EBC">
        <w:rPr>
          <w:rFonts w:ascii="Book Antiqua" w:eastAsia="Times New Roman" w:hAnsi="Book Antiqua" w:cs="Times New Roman"/>
          <w:sz w:val="19"/>
          <w:szCs w:val="19"/>
          <w:lang w:eastAsia="pt-BR"/>
        </w:rPr>
        <w:t>XI - estabelecer modelo padrão de coleta de informações sobre as ocorrências de sinistros de trânsito e as estatísticas de trânsito</w:t>
      </w:r>
      <w:r w:rsidR="00440EBC" w:rsidRPr="00B46861">
        <w:rPr>
          <w:rFonts w:ascii="Book Antiqua" w:eastAsia="Times New Roman" w:hAnsi="Book Antiqua" w:cs="Times New Roman"/>
          <w:sz w:val="16"/>
          <w:szCs w:val="16"/>
          <w:lang w:eastAsia="pt-BR"/>
        </w:rPr>
        <w:t>;      </w:t>
      </w:r>
      <w:hyperlink r:id="rId57" w:anchor="art1" w:history="1">
        <w:r w:rsidR="00440EBC" w:rsidRPr="00B46861">
          <w:rPr>
            <w:rStyle w:val="Hyperlink"/>
            <w:rFonts w:ascii="Book Antiqua" w:eastAsia="Times New Roman" w:hAnsi="Book Antiqua" w:cs="Times New Roman"/>
            <w:sz w:val="16"/>
            <w:szCs w:val="16"/>
            <w:lang w:eastAsia="pt-BR"/>
          </w:rPr>
          <w:t>(Redação dada pela Lei nº 14.599, de 2023)</w:t>
        </w:r>
      </w:hyperlink>
    </w:p>
    <w:p w14:paraId="5350077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XII - administrar fundo de âmbito nacional destinado à segurança e à educação de trânsito;</w:t>
      </w:r>
    </w:p>
    <w:p w14:paraId="403A39F7" w14:textId="77777777" w:rsidR="0016259D" w:rsidRPr="00440EBC" w:rsidRDefault="0016259D" w:rsidP="0016259D">
      <w:pPr>
        <w:spacing w:before="100" w:beforeAutospacing="1" w:after="100" w:afterAutospacing="1" w:line="240" w:lineRule="auto"/>
        <w:ind w:firstLine="567"/>
        <w:jc w:val="both"/>
        <w:rPr>
          <w:rFonts w:ascii="Book Antiqua" w:eastAsia="Times New Roman" w:hAnsi="Book Antiqua" w:cs="Times New Roman"/>
          <w:color w:val="3333FF"/>
          <w:sz w:val="19"/>
          <w:szCs w:val="19"/>
          <w:lang w:eastAsia="pt-BR"/>
        </w:rPr>
      </w:pPr>
      <w:r w:rsidRPr="001F343B">
        <w:rPr>
          <w:rFonts w:ascii="Book Antiqua" w:hAnsi="Book Antiqua" w:cs="Arial"/>
          <w:color w:val="000000"/>
          <w:sz w:val="19"/>
          <w:szCs w:val="19"/>
        </w:rPr>
        <w:t>XIII - coordenar a administração do registro das infrações de trânsito, da pontuação e das penalidades aplicadas no prontuário do infrator, da arrecadação de multas e do repasse de que trata o § 1</w:t>
      </w:r>
      <w:r w:rsidRPr="001F343B">
        <w:rPr>
          <w:rFonts w:ascii="Book Antiqua" w:hAnsi="Book Antiqua" w:cs="Arial"/>
          <w:strike/>
          <w:color w:val="000000"/>
          <w:sz w:val="19"/>
          <w:szCs w:val="19"/>
        </w:rPr>
        <w:t>º</w:t>
      </w:r>
      <w:r w:rsidRPr="001F343B">
        <w:rPr>
          <w:rFonts w:ascii="Book Antiqua" w:hAnsi="Book Antiqua" w:cs="Arial"/>
          <w:color w:val="000000"/>
          <w:sz w:val="19"/>
          <w:szCs w:val="19"/>
        </w:rPr>
        <w:t xml:space="preserve"> do art. 320</w:t>
      </w:r>
      <w:r w:rsidRPr="00B46861">
        <w:rPr>
          <w:rFonts w:ascii="Book Antiqua" w:hAnsi="Book Antiqua" w:cs="Arial"/>
          <w:color w:val="000000"/>
          <w:sz w:val="16"/>
          <w:szCs w:val="16"/>
        </w:rPr>
        <w:t xml:space="preserve">;          </w:t>
      </w:r>
      <w:hyperlink r:id="rId58" w:anchor="art1" w:history="1">
        <w:r w:rsidRPr="00B46861">
          <w:rPr>
            <w:rFonts w:ascii="Book Antiqua" w:hAnsi="Book Antiqua" w:cs="Arial"/>
            <w:color w:val="3333FF"/>
            <w:sz w:val="16"/>
            <w:szCs w:val="16"/>
            <w:u w:val="single"/>
          </w:rPr>
          <w:t>(Redação dada pela Lei nº 13.281, de 2016)</w:t>
        </w:r>
      </w:hyperlink>
      <w:r w:rsidRPr="00B46861">
        <w:rPr>
          <w:rFonts w:ascii="Book Antiqua" w:hAnsi="Book Antiqua" w:cs="Arial"/>
          <w:color w:val="3333FF"/>
          <w:sz w:val="16"/>
          <w:szCs w:val="16"/>
        </w:rPr>
        <w:t xml:space="preserve">      </w:t>
      </w:r>
      <w:hyperlink r:id="rId59" w:anchor="art7" w:history="1">
        <w:r w:rsidRPr="00B46861">
          <w:rPr>
            <w:rFonts w:ascii="Book Antiqua" w:hAnsi="Book Antiqua" w:cs="Arial"/>
            <w:color w:val="3333FF"/>
            <w:sz w:val="16"/>
            <w:szCs w:val="16"/>
            <w:u w:val="single"/>
          </w:rPr>
          <w:t>(Vigência)</w:t>
        </w:r>
      </w:hyperlink>
      <w:r w:rsidR="008C2F52" w:rsidRPr="00B46861">
        <w:rPr>
          <w:rFonts w:ascii="Book Antiqua" w:eastAsia="Times New Roman" w:hAnsi="Book Antiqua" w:cs="Times New Roman"/>
          <w:color w:val="3333FF"/>
          <w:sz w:val="16"/>
          <w:szCs w:val="16"/>
          <w:lang w:eastAsia="pt-BR"/>
        </w:rPr>
        <w:t xml:space="preserve">        </w:t>
      </w:r>
    </w:p>
    <w:p w14:paraId="14CE9040" w14:textId="77777777" w:rsidR="008C2F52" w:rsidRPr="001F343B" w:rsidRDefault="008C2F52" w:rsidP="0016259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XIV - fornecer aos órgãos e entidades do Sistema Nacional de Trânsito informações sobre registros de veículos e de condutores, mantendo o fluxo permanente de informações com os demais órgãos do Sistema;</w:t>
      </w:r>
    </w:p>
    <w:p w14:paraId="30A52D80" w14:textId="6EA1A6D9" w:rsidR="00440EBC" w:rsidRPr="00B46861" w:rsidRDefault="008C2F52" w:rsidP="004C77B4">
      <w:pPr>
        <w:spacing w:before="100" w:beforeAutospacing="1" w:after="100" w:afterAutospacing="1" w:line="240" w:lineRule="auto"/>
        <w:jc w:val="both"/>
        <w:rPr>
          <w:rFonts w:ascii="Book Antiqua" w:eastAsia="Times New Roman" w:hAnsi="Book Antiqua" w:cs="Times New Roman"/>
          <w:sz w:val="16"/>
          <w:szCs w:val="16"/>
          <w:lang w:eastAsia="pt-BR"/>
        </w:rPr>
      </w:pPr>
      <w:r w:rsidRPr="001F343B">
        <w:rPr>
          <w:rFonts w:ascii="Book Antiqua" w:eastAsia="Times New Roman" w:hAnsi="Book Antiqua" w:cs="Times New Roman"/>
          <w:sz w:val="19"/>
          <w:szCs w:val="19"/>
          <w:lang w:eastAsia="pt-BR"/>
        </w:rPr>
        <w:t xml:space="preserve">        </w:t>
      </w:r>
      <w:r w:rsidR="00440EBC" w:rsidRPr="00440EBC">
        <w:rPr>
          <w:rFonts w:ascii="Book Antiqua" w:eastAsia="Times New Roman" w:hAnsi="Book Antiqua" w:cs="Times New Roman"/>
          <w:sz w:val="19"/>
          <w:szCs w:val="19"/>
          <w:lang w:eastAsia="pt-BR"/>
        </w:rPr>
        <w:t>XV - promover, em conjunto com os órgãos competentes do Ministério da Educação, de acordo com as diretrizes do Contran, a elaboração e a implementação de programas de educação de trânsito nos estabelecimentos de ensino</w:t>
      </w:r>
      <w:r w:rsidR="00440EBC" w:rsidRPr="00B46861">
        <w:rPr>
          <w:rFonts w:ascii="Book Antiqua" w:eastAsia="Times New Roman" w:hAnsi="Book Antiqua" w:cs="Times New Roman"/>
          <w:sz w:val="16"/>
          <w:szCs w:val="16"/>
          <w:lang w:eastAsia="pt-BR"/>
        </w:rPr>
        <w:t>;     </w:t>
      </w:r>
      <w:hyperlink r:id="rId60" w:anchor="art1" w:history="1">
        <w:r w:rsidR="00440EBC" w:rsidRPr="00B46861">
          <w:rPr>
            <w:rStyle w:val="Hyperlink"/>
            <w:rFonts w:ascii="Book Antiqua" w:eastAsia="Times New Roman" w:hAnsi="Book Antiqua" w:cs="Times New Roman"/>
            <w:sz w:val="16"/>
            <w:szCs w:val="16"/>
            <w:lang w:eastAsia="pt-BR"/>
          </w:rPr>
          <w:t>(Redação dada pela Lei nº 14.599, de 2023)</w:t>
        </w:r>
      </w:hyperlink>
    </w:p>
    <w:p w14:paraId="08A298E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XVI - elaborar e distribuir </w:t>
      </w:r>
      <w:proofErr w:type="spellStart"/>
      <w:r w:rsidRPr="001F343B">
        <w:rPr>
          <w:rFonts w:ascii="Book Antiqua" w:eastAsia="Times New Roman" w:hAnsi="Book Antiqua" w:cs="Times New Roman"/>
          <w:sz w:val="19"/>
          <w:szCs w:val="19"/>
          <w:lang w:eastAsia="pt-BR"/>
        </w:rPr>
        <w:t>conteúdos</w:t>
      </w:r>
      <w:proofErr w:type="spellEnd"/>
      <w:r w:rsidRPr="001F343B">
        <w:rPr>
          <w:rFonts w:ascii="Book Antiqua" w:eastAsia="Times New Roman" w:hAnsi="Book Antiqua" w:cs="Times New Roman"/>
          <w:sz w:val="19"/>
          <w:szCs w:val="19"/>
          <w:lang w:eastAsia="pt-BR"/>
        </w:rPr>
        <w:t xml:space="preserve"> programáticos para a educação de trânsito;</w:t>
      </w:r>
    </w:p>
    <w:p w14:paraId="60D0722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XVII - promover a divulgação de trabalhos técnicos sobre o trânsito;</w:t>
      </w:r>
    </w:p>
    <w:p w14:paraId="37B8A17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XVIII - elaborar, juntamente com os demais órgãos e entidades do Sistema Nacional de Trânsito, e submeter à aprovação do CONTRAN, a complementação ou alteração da sinalização e dos dispositivos e equipamentos de trânsito;</w:t>
      </w:r>
    </w:p>
    <w:p w14:paraId="4116C41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XIX - organizar, elaborar, complementar e alterar os manuais e normas de projetos de implementação da sinalização, dos dispositivos e equipamentos de trânsito aprovados pelo CONTRAN;</w:t>
      </w:r>
    </w:p>
    <w:p w14:paraId="216CB3B8" w14:textId="77777777" w:rsidR="004C77B4" w:rsidRPr="00B46861" w:rsidRDefault="008C2F52" w:rsidP="004C77B4">
      <w:pPr>
        <w:spacing w:before="100" w:beforeAutospacing="1" w:after="100" w:afterAutospacing="1" w:line="240" w:lineRule="auto"/>
        <w:jc w:val="both"/>
        <w:rPr>
          <w:rFonts w:ascii="Book Antiqua" w:hAnsi="Book Antiqua" w:cs="Times New Roman"/>
          <w:color w:val="000000"/>
          <w:sz w:val="16"/>
          <w:szCs w:val="16"/>
        </w:rPr>
      </w:pPr>
      <w:r w:rsidRPr="001F343B">
        <w:rPr>
          <w:rFonts w:ascii="Book Antiqua" w:eastAsia="Times New Roman" w:hAnsi="Book Antiqua" w:cs="Times New Roman"/>
          <w:sz w:val="19"/>
          <w:szCs w:val="19"/>
          <w:lang w:eastAsia="pt-BR"/>
        </w:rPr>
        <w:t>       </w:t>
      </w:r>
      <w:r w:rsidR="004C77B4" w:rsidRPr="001F343B">
        <w:rPr>
          <w:rFonts w:ascii="Book Antiqua" w:hAnsi="Book Antiqua" w:cs="Times New Roman"/>
          <w:color w:val="000000"/>
          <w:sz w:val="19"/>
          <w:szCs w:val="19"/>
        </w:rPr>
        <w:t>XX – expedir a permissão internacional para conduzir veículo e o certificado de passagem nas alfândegas mediante delegação aos órgãos executivos dos Estados e do Distrito Federal ou a entidade habilitada para esse fim pelo poder público federal</w:t>
      </w:r>
      <w:r w:rsidR="004C77B4" w:rsidRPr="00B46861">
        <w:rPr>
          <w:rFonts w:ascii="Book Antiqua" w:hAnsi="Book Antiqua" w:cs="Times New Roman"/>
          <w:color w:val="000000"/>
          <w:sz w:val="16"/>
          <w:szCs w:val="16"/>
        </w:rPr>
        <w:t xml:space="preserve">;    </w:t>
      </w:r>
      <w:hyperlink r:id="rId61" w:anchor="art1" w:history="1">
        <w:r w:rsidR="004C77B4" w:rsidRPr="00B46861">
          <w:rPr>
            <w:rFonts w:ascii="Book Antiqua" w:hAnsi="Book Antiqua" w:cs="Times New Roman"/>
            <w:color w:val="0000FF"/>
            <w:sz w:val="16"/>
            <w:szCs w:val="16"/>
            <w:u w:val="single"/>
          </w:rPr>
          <w:t>(Redação dada pela lei nº 13.258, de 2016)</w:t>
        </w:r>
      </w:hyperlink>
    </w:p>
    <w:p w14:paraId="623750C4"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lastRenderedPageBreak/>
        <w:t>        XXI - promover a realização periódica de reuniões regionais e congressos nacionais de trânsito, bem como propor a representação do Brasil em congressos ou reuniões internacionais;</w:t>
      </w:r>
    </w:p>
    <w:p w14:paraId="7F224E8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XXII - propor acordos de cooperação com organismos internacionais, com vistas ao aperfeiçoamento das ações inerentes à segurança e educação de trânsito;</w:t>
      </w:r>
    </w:p>
    <w:p w14:paraId="622AD33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XXIII - elaborar projetos e programas de formação, treinamento e especialização do pessoal encarregado da execução das atividades de engenharia, educação, policiamento ostensivo, fiscalização, operação e administração de trânsito, propondo medidas que estimulem a pesquisa científica e o ensino técnico-profissional de interesse do trânsito, e promovendo a sua realização;</w:t>
      </w:r>
    </w:p>
    <w:p w14:paraId="1FF6379B"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XXIV - opinar sobre assuntos relacionados ao trânsito interestadual e internacional;</w:t>
      </w:r>
    </w:p>
    <w:p w14:paraId="43BFFF7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XXV - elaborar e submeter à aprovação do CONTRAN as normas e requisitos de segurança veicular para fabricação e montagem de veículos, consoante sua destinação;</w:t>
      </w:r>
    </w:p>
    <w:p w14:paraId="37B9318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XXVI - estabelecer procedimentos para a concessão do código marca-modelo dos veículos para efeito de registro, emplacamento e licenciamento;</w:t>
      </w:r>
    </w:p>
    <w:p w14:paraId="56AD0C8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XXVII - instruir os recursos interpostos das decisões do CONTRAN, ao ministro ou dirigente coordenador máximo do Sistema Nacional de Trânsito;</w:t>
      </w:r>
    </w:p>
    <w:p w14:paraId="47C7BCF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XXVIII - estudar os casos omissos na legislação de trânsito e submetê-los, com proposta de solução, ao Ministério ou órgão coordenador máximo do Sistema Nacional de Trânsito;</w:t>
      </w:r>
    </w:p>
    <w:p w14:paraId="54A9229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XXIX - prestar suporte técnico, jurídico, administrativo e financeiro ao CONTRAN.</w:t>
      </w:r>
    </w:p>
    <w:p w14:paraId="37B52C1A" w14:textId="2EF50C4D" w:rsidR="00DD1FAC" w:rsidRPr="00B46861" w:rsidRDefault="0016259D" w:rsidP="00DD1FAC">
      <w:pPr>
        <w:spacing w:before="100" w:beforeAutospacing="1" w:after="100" w:afterAutospacing="1" w:line="240" w:lineRule="auto"/>
        <w:ind w:firstLine="284"/>
        <w:jc w:val="both"/>
        <w:rPr>
          <w:rFonts w:ascii="Book Antiqua" w:hAnsi="Book Antiqua" w:cs="Arial"/>
          <w:color w:val="000000"/>
          <w:sz w:val="16"/>
          <w:szCs w:val="16"/>
        </w:rPr>
      </w:pPr>
      <w:r w:rsidRPr="001F343B">
        <w:rPr>
          <w:rFonts w:ascii="Book Antiqua" w:hAnsi="Book Antiqua" w:cs="Arial"/>
          <w:color w:val="000000"/>
          <w:sz w:val="19"/>
          <w:szCs w:val="19"/>
        </w:rPr>
        <w:t> XXX - organizar e manter o Registro Nacional de Infrações de Trânsito (</w:t>
      </w:r>
      <w:proofErr w:type="spellStart"/>
      <w:r w:rsidRPr="001F343B">
        <w:rPr>
          <w:rFonts w:ascii="Book Antiqua" w:hAnsi="Book Antiqua" w:cs="Arial"/>
          <w:color w:val="000000"/>
          <w:sz w:val="19"/>
          <w:szCs w:val="19"/>
        </w:rPr>
        <w:t>Renainf</w:t>
      </w:r>
      <w:proofErr w:type="spellEnd"/>
      <w:r w:rsidRPr="001F343B">
        <w:rPr>
          <w:rFonts w:ascii="Book Antiqua" w:hAnsi="Book Antiqua" w:cs="Arial"/>
          <w:color w:val="000000"/>
          <w:sz w:val="19"/>
          <w:szCs w:val="19"/>
        </w:rPr>
        <w:t>).</w:t>
      </w:r>
      <w:r w:rsidR="00B46861">
        <w:rPr>
          <w:rFonts w:ascii="Book Antiqua" w:hAnsi="Book Antiqua" w:cs="Arial"/>
          <w:color w:val="000000"/>
          <w:sz w:val="19"/>
          <w:szCs w:val="19"/>
        </w:rPr>
        <w:t xml:space="preserve"> </w:t>
      </w:r>
      <w:hyperlink r:id="rId62" w:anchor="art1" w:history="1">
        <w:r w:rsidRPr="00B46861">
          <w:rPr>
            <w:rStyle w:val="Hyperlink"/>
            <w:rFonts w:ascii="Book Antiqua" w:hAnsi="Book Antiqua" w:cs="Arial"/>
            <w:sz w:val="16"/>
            <w:szCs w:val="16"/>
          </w:rPr>
          <w:t>(Incluído pela Lei nº 13.281, de 2016)</w:t>
        </w:r>
      </w:hyperlink>
      <w:r w:rsidRPr="00B46861">
        <w:rPr>
          <w:rFonts w:ascii="Book Antiqua" w:hAnsi="Book Antiqua" w:cs="Arial"/>
          <w:color w:val="000000"/>
          <w:sz w:val="16"/>
          <w:szCs w:val="16"/>
        </w:rPr>
        <w:t>    </w:t>
      </w:r>
    </w:p>
    <w:p w14:paraId="70ECEB97" w14:textId="6C040FB2" w:rsidR="00DD1FAC" w:rsidRPr="00DD1FAC" w:rsidRDefault="00DD1FAC" w:rsidP="00DD1FAC">
      <w:pPr>
        <w:spacing w:before="100" w:beforeAutospacing="1" w:after="100" w:afterAutospacing="1" w:line="240" w:lineRule="auto"/>
        <w:ind w:firstLine="426"/>
        <w:jc w:val="both"/>
        <w:rPr>
          <w:rFonts w:ascii="Book Antiqua" w:hAnsi="Book Antiqua" w:cs="Arial"/>
          <w:color w:val="000000"/>
          <w:sz w:val="19"/>
          <w:szCs w:val="19"/>
        </w:rPr>
      </w:pPr>
      <w:r w:rsidRPr="00DD1FAC">
        <w:rPr>
          <w:rFonts w:ascii="Book Antiqua" w:hAnsi="Book Antiqua" w:cs="Arial"/>
          <w:color w:val="000000"/>
          <w:sz w:val="19"/>
          <w:szCs w:val="19"/>
        </w:rPr>
        <w:t>XXXI - organizar, manter e atualizar o Registro Nacional Positivo de Condutores (RNPC).</w:t>
      </w:r>
      <w:r w:rsidR="00B46861">
        <w:rPr>
          <w:rFonts w:ascii="Book Antiqua" w:hAnsi="Book Antiqua" w:cs="Arial"/>
          <w:color w:val="000000"/>
          <w:sz w:val="19"/>
          <w:szCs w:val="19"/>
        </w:rPr>
        <w:t xml:space="preserve"> </w:t>
      </w:r>
      <w:hyperlink r:id="rId63" w:anchor="art1" w:history="1">
        <w:r w:rsidRPr="00B46861">
          <w:rPr>
            <w:rStyle w:val="Hyperlink"/>
            <w:rFonts w:ascii="Book Antiqua" w:hAnsi="Book Antiqua" w:cs="Arial"/>
            <w:sz w:val="16"/>
            <w:szCs w:val="16"/>
          </w:rPr>
          <w:t>(Incluído pela Lei nº 14.071, de 2020)</w:t>
        </w:r>
      </w:hyperlink>
    </w:p>
    <w:p w14:paraId="71E3123E" w14:textId="6E0ACABF" w:rsidR="00440EBC" w:rsidRDefault="00440EBC" w:rsidP="00440EBC">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440EBC">
        <w:rPr>
          <w:rFonts w:ascii="Book Antiqua" w:eastAsia="Times New Roman" w:hAnsi="Book Antiqua" w:cs="Times New Roman"/>
          <w:sz w:val="19"/>
          <w:szCs w:val="19"/>
          <w:lang w:eastAsia="pt-BR"/>
        </w:rPr>
        <w:t>XXXII - organizar e manter o Registro Nacional de Sinistros e Estatísticas de Trânsito (</w:t>
      </w:r>
      <w:proofErr w:type="spellStart"/>
      <w:r w:rsidRPr="00440EBC">
        <w:rPr>
          <w:rFonts w:ascii="Book Antiqua" w:eastAsia="Times New Roman" w:hAnsi="Book Antiqua" w:cs="Times New Roman"/>
          <w:sz w:val="19"/>
          <w:szCs w:val="19"/>
          <w:lang w:eastAsia="pt-BR"/>
        </w:rPr>
        <w:t>Renaest</w:t>
      </w:r>
      <w:proofErr w:type="spellEnd"/>
      <w:r w:rsidRPr="00440EBC">
        <w:rPr>
          <w:rFonts w:ascii="Book Antiqua" w:eastAsia="Times New Roman" w:hAnsi="Book Antiqua" w:cs="Times New Roman"/>
          <w:sz w:val="19"/>
          <w:szCs w:val="19"/>
          <w:lang w:eastAsia="pt-BR"/>
        </w:rPr>
        <w:t>).</w:t>
      </w:r>
      <w:r w:rsidR="00B46861">
        <w:rPr>
          <w:rFonts w:ascii="Book Antiqua" w:eastAsia="Times New Roman" w:hAnsi="Book Antiqua" w:cs="Times New Roman"/>
          <w:sz w:val="19"/>
          <w:szCs w:val="19"/>
          <w:lang w:eastAsia="pt-BR"/>
        </w:rPr>
        <w:t xml:space="preserve"> </w:t>
      </w:r>
      <w:hyperlink r:id="rId64" w:anchor="art1" w:history="1">
        <w:r w:rsidRPr="00B46861">
          <w:rPr>
            <w:rStyle w:val="Hyperlink"/>
            <w:rFonts w:ascii="Book Antiqua" w:eastAsia="Times New Roman" w:hAnsi="Book Antiqua" w:cs="Times New Roman"/>
            <w:sz w:val="16"/>
            <w:szCs w:val="16"/>
            <w:lang w:eastAsia="pt-BR"/>
          </w:rPr>
          <w:t>(Incluído pela Lei nº 14.599, de 2023)</w:t>
        </w:r>
      </w:hyperlink>
    </w:p>
    <w:p w14:paraId="00B082AE" w14:textId="00AFC346"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1º Comprovada, por meio de sindicância, a deficiência técnica ou administrativa ou a prática constante de atos de improbidade contra a fé pública, contra o patrimônio ou contra a administração pública, o órgão executivo de trânsito da União, mediante aprovação do CONTRAN, assumirá diretamente ou por delegação, a execução total ou parcial das atividades do órgão executivo de trânsito estadual que tenha motivado a investigação, até que as irregularidades sejam sanadas.</w:t>
      </w:r>
    </w:p>
    <w:p w14:paraId="0E91F89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2º O regimento interno do órgão executivo de trânsito da União disporá sobre sua estrutura organizacional e seu funcionamento.</w:t>
      </w:r>
    </w:p>
    <w:p w14:paraId="10FABF9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3º Os órgãos e entidades executivos de trânsito e executivos rodoviários da União, dos Estados, do Distrito Federal e dos Municípios fornecerão, obrigatoriamente, mês a mês, os dados estatísticos para os fins previstos no inciso X.</w:t>
      </w:r>
    </w:p>
    <w:p w14:paraId="7E94665E" w14:textId="77777777" w:rsidR="0016259D" w:rsidRPr="001F343B" w:rsidRDefault="0016259D" w:rsidP="00B46861">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B46861">
        <w:rPr>
          <w:rFonts w:ascii="Book Antiqua" w:hAnsi="Book Antiqua" w:cs="Arial"/>
          <w:color w:val="000000"/>
          <w:sz w:val="16"/>
          <w:szCs w:val="16"/>
        </w:rPr>
        <w:t>§ 4</w:t>
      </w:r>
      <w:r w:rsidRPr="00B46861">
        <w:rPr>
          <w:rFonts w:ascii="Book Antiqua" w:hAnsi="Book Antiqua" w:cs="Arial"/>
          <w:strike/>
          <w:color w:val="000000"/>
          <w:sz w:val="16"/>
          <w:szCs w:val="16"/>
        </w:rPr>
        <w:t>º</w:t>
      </w:r>
      <w:r w:rsidRPr="00B46861">
        <w:rPr>
          <w:rFonts w:ascii="Book Antiqua" w:hAnsi="Book Antiqua" w:cs="Arial"/>
          <w:color w:val="000000"/>
          <w:sz w:val="16"/>
          <w:szCs w:val="16"/>
        </w:rPr>
        <w:t xml:space="preserve">  (VETADO).          </w:t>
      </w:r>
      <w:hyperlink r:id="rId65" w:anchor="art1" w:history="1">
        <w:r w:rsidRPr="00B46861">
          <w:rPr>
            <w:rStyle w:val="Hyperlink"/>
            <w:rFonts w:ascii="Book Antiqua" w:hAnsi="Book Antiqua" w:cs="Arial"/>
            <w:sz w:val="16"/>
            <w:szCs w:val="16"/>
          </w:rPr>
          <w:t>(Incluído pela Lei nº 13.281, de 2016)</w:t>
        </w:r>
      </w:hyperlink>
      <w:r w:rsidRPr="00B46861">
        <w:rPr>
          <w:rFonts w:ascii="Book Antiqua" w:hAnsi="Book Antiqua" w:cs="Arial"/>
          <w:color w:val="000000"/>
          <w:sz w:val="16"/>
          <w:szCs w:val="16"/>
        </w:rPr>
        <w:t xml:space="preserve">      </w:t>
      </w:r>
      <w:hyperlink r:id="rId66" w:anchor="art7" w:history="1">
        <w:r w:rsidRPr="00B46861">
          <w:rPr>
            <w:rStyle w:val="Hyperlink"/>
            <w:rFonts w:ascii="Book Antiqua" w:hAnsi="Book Antiqua" w:cs="Arial"/>
            <w:sz w:val="16"/>
            <w:szCs w:val="16"/>
          </w:rPr>
          <w:t>(Vigência)</w:t>
        </w:r>
      </w:hyperlink>
    </w:p>
    <w:p w14:paraId="3796F0B6" w14:textId="0EA1F17C" w:rsidR="00B46861" w:rsidRPr="00B46861" w:rsidRDefault="00B46861" w:rsidP="00B46861">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B46861">
        <w:rPr>
          <w:rFonts w:ascii="Book Antiqua" w:eastAsia="Times New Roman" w:hAnsi="Book Antiqua" w:cs="Times New Roman"/>
          <w:sz w:val="19"/>
          <w:szCs w:val="19"/>
          <w:lang w:eastAsia="pt-BR"/>
        </w:rPr>
        <w:t xml:space="preserve">§ 5º As informações constantes do </w:t>
      </w:r>
      <w:proofErr w:type="spellStart"/>
      <w:r w:rsidRPr="00B46861">
        <w:rPr>
          <w:rFonts w:ascii="Book Antiqua" w:eastAsia="Times New Roman" w:hAnsi="Book Antiqua" w:cs="Times New Roman"/>
          <w:sz w:val="19"/>
          <w:szCs w:val="19"/>
          <w:lang w:eastAsia="pt-BR"/>
        </w:rPr>
        <w:t>Renach</w:t>
      </w:r>
      <w:proofErr w:type="spellEnd"/>
      <w:r w:rsidRPr="00B46861">
        <w:rPr>
          <w:rFonts w:ascii="Book Antiqua" w:eastAsia="Times New Roman" w:hAnsi="Book Antiqua" w:cs="Times New Roman"/>
          <w:sz w:val="19"/>
          <w:szCs w:val="19"/>
          <w:lang w:eastAsia="pt-BR"/>
        </w:rPr>
        <w:t xml:space="preserve"> e do Renavam deverão ser disponibilizadas na internet para consulta, pelo motorista habilitado, dos dados de sua habilitação, e, pelo proprietário de veículo, dos dados de veículo de sua propriedade.</w:t>
      </w:r>
      <w:r>
        <w:rPr>
          <w:rFonts w:ascii="Book Antiqua" w:eastAsia="Times New Roman" w:hAnsi="Book Antiqua" w:cs="Times New Roman"/>
          <w:sz w:val="19"/>
          <w:szCs w:val="19"/>
          <w:lang w:eastAsia="pt-BR"/>
        </w:rPr>
        <w:t xml:space="preserve"> </w:t>
      </w:r>
      <w:hyperlink r:id="rId67" w:anchor="art1" w:history="1">
        <w:r w:rsidRPr="00B46861">
          <w:rPr>
            <w:rStyle w:val="Hyperlink"/>
            <w:rFonts w:ascii="Book Antiqua" w:hAnsi="Book Antiqua" w:cs="Arial"/>
            <w:sz w:val="16"/>
            <w:szCs w:val="16"/>
          </w:rPr>
          <w:t>(Incluído pela Lei nº 1</w:t>
        </w:r>
        <w:r>
          <w:rPr>
            <w:rStyle w:val="Hyperlink"/>
            <w:rFonts w:ascii="Book Antiqua" w:hAnsi="Book Antiqua" w:cs="Arial"/>
            <w:sz w:val="16"/>
            <w:szCs w:val="16"/>
          </w:rPr>
          <w:t>4</w:t>
        </w:r>
        <w:r w:rsidRPr="00B46861">
          <w:rPr>
            <w:rStyle w:val="Hyperlink"/>
            <w:rFonts w:ascii="Book Antiqua" w:hAnsi="Book Antiqua" w:cs="Arial"/>
            <w:sz w:val="16"/>
            <w:szCs w:val="16"/>
          </w:rPr>
          <w:t>.</w:t>
        </w:r>
        <w:r>
          <w:rPr>
            <w:rStyle w:val="Hyperlink"/>
            <w:rFonts w:ascii="Book Antiqua" w:hAnsi="Book Antiqua" w:cs="Arial"/>
            <w:sz w:val="16"/>
            <w:szCs w:val="16"/>
          </w:rPr>
          <w:t>861</w:t>
        </w:r>
        <w:r w:rsidRPr="00B46861">
          <w:rPr>
            <w:rStyle w:val="Hyperlink"/>
            <w:rFonts w:ascii="Book Antiqua" w:hAnsi="Book Antiqua" w:cs="Arial"/>
            <w:sz w:val="16"/>
            <w:szCs w:val="16"/>
          </w:rPr>
          <w:t>, de 20</w:t>
        </w:r>
        <w:r>
          <w:rPr>
            <w:rStyle w:val="Hyperlink"/>
            <w:rFonts w:ascii="Book Antiqua" w:hAnsi="Book Antiqua" w:cs="Arial"/>
            <w:sz w:val="16"/>
            <w:szCs w:val="16"/>
          </w:rPr>
          <w:t>24</w:t>
        </w:r>
        <w:r w:rsidRPr="00B46861">
          <w:rPr>
            <w:rStyle w:val="Hyperlink"/>
            <w:rFonts w:ascii="Book Antiqua" w:hAnsi="Book Antiqua" w:cs="Arial"/>
            <w:sz w:val="16"/>
            <w:szCs w:val="16"/>
          </w:rPr>
          <w:t>)</w:t>
        </w:r>
      </w:hyperlink>
    </w:p>
    <w:p w14:paraId="1E28254A" w14:textId="2F10EE69" w:rsidR="008C2F52" w:rsidRPr="00D147A1" w:rsidRDefault="008C2F52" w:rsidP="004C77B4">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D147A1">
        <w:rPr>
          <w:rFonts w:ascii="Book Antiqua" w:eastAsia="Times New Roman" w:hAnsi="Book Antiqua" w:cs="Times New Roman"/>
          <w:b/>
          <w:bCs/>
          <w:sz w:val="19"/>
          <w:szCs w:val="19"/>
          <w:lang w:eastAsia="pt-BR"/>
        </w:rPr>
        <w:t xml:space="preserve">        </w:t>
      </w:r>
      <w:r w:rsidRPr="00D147A1">
        <w:rPr>
          <w:rFonts w:ascii="Book Antiqua" w:eastAsia="Times New Roman" w:hAnsi="Book Antiqua" w:cs="Times New Roman"/>
          <w:b/>
          <w:bCs/>
          <w:sz w:val="19"/>
          <w:szCs w:val="19"/>
          <w:highlight w:val="magenta"/>
          <w:lang w:eastAsia="pt-BR"/>
        </w:rPr>
        <w:t>Art. 20</w:t>
      </w:r>
      <w:r w:rsidRPr="00D147A1">
        <w:rPr>
          <w:rFonts w:ascii="Book Antiqua" w:eastAsia="Times New Roman" w:hAnsi="Book Antiqua" w:cs="Times New Roman"/>
          <w:b/>
          <w:bCs/>
          <w:sz w:val="19"/>
          <w:szCs w:val="19"/>
          <w:lang w:eastAsia="pt-BR"/>
        </w:rPr>
        <w:t>. Compete à Polícia Rodoviária Federal, no âmbito das rodovias e estradas federais:</w:t>
      </w:r>
    </w:p>
    <w:p w14:paraId="052B50CB"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 - cumprir e fazer cumprir a legislação e as normas de trânsito, no âmbito de suas atribuições;</w:t>
      </w:r>
    </w:p>
    <w:p w14:paraId="69C7251B"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lastRenderedPageBreak/>
        <w:t>        II - realizar o patrulhamento ostensivo, executando operações relacionadas com a segurança pública, com o objetivo de preservar a ordem, incolumidade das pessoas, o patrimônio da União e o de terceiros;</w:t>
      </w:r>
    </w:p>
    <w:p w14:paraId="2526B92F" w14:textId="4EC42782" w:rsidR="00DD1FAC" w:rsidRDefault="00DD1FAC" w:rsidP="00DD1FAC">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DD1FAC">
        <w:rPr>
          <w:rFonts w:ascii="Book Antiqua" w:eastAsia="Times New Roman" w:hAnsi="Book Antiqua" w:cs="Times New Roman"/>
          <w:sz w:val="19"/>
          <w:szCs w:val="19"/>
          <w:lang w:eastAsia="pt-BR"/>
        </w:rPr>
        <w:t>III - executar a fiscalização de trânsito, aplicar as penalidades de advertência por escrito e multa e as medidas administrativas cabíveis, com a notificação dos infratores e a arrecadação das multas aplicadas e dos valores provenientes de estadia e remoção de veículos, objetos e animais e de escolta de veículos de cargas superdimensionadas ou perigosas;     </w:t>
      </w:r>
      <w:hyperlink r:id="rId68" w:anchor="art1" w:history="1">
        <w:r w:rsidRPr="00DD1FAC">
          <w:rPr>
            <w:rStyle w:val="Hyperlink"/>
            <w:rFonts w:ascii="Book Antiqua" w:eastAsia="Times New Roman" w:hAnsi="Book Antiqua" w:cs="Times New Roman"/>
            <w:sz w:val="19"/>
            <w:szCs w:val="19"/>
            <w:lang w:eastAsia="pt-BR"/>
          </w:rPr>
          <w:t> (Redação dada pela Lei nº 14.071, de 2020)</w:t>
        </w:r>
      </w:hyperlink>
    </w:p>
    <w:p w14:paraId="15193CFD" w14:textId="35063CAB" w:rsidR="00440EBC" w:rsidRPr="001F343B" w:rsidRDefault="008C2F52" w:rsidP="00440EBC">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w:t>
      </w:r>
      <w:r w:rsidR="00440EBC" w:rsidRPr="00440EBC">
        <w:rPr>
          <w:rFonts w:ascii="Book Antiqua" w:eastAsia="Times New Roman" w:hAnsi="Book Antiqua" w:cs="Times New Roman"/>
          <w:sz w:val="19"/>
          <w:szCs w:val="19"/>
          <w:lang w:eastAsia="pt-BR"/>
        </w:rPr>
        <w:t>IV - efetuar levantamento dos locais de sinistros de trânsito e dos serviços de atendimento, socorro e salvamento de vítimas;      </w:t>
      </w:r>
      <w:hyperlink r:id="rId69" w:anchor="art1" w:history="1">
        <w:r w:rsidR="00440EBC" w:rsidRPr="00440EBC">
          <w:rPr>
            <w:rStyle w:val="Hyperlink"/>
            <w:rFonts w:ascii="Book Antiqua" w:eastAsia="Times New Roman" w:hAnsi="Book Antiqua" w:cs="Times New Roman"/>
            <w:sz w:val="19"/>
            <w:szCs w:val="19"/>
            <w:lang w:eastAsia="pt-BR"/>
          </w:rPr>
          <w:t>(Redação dada pela Lei nº 14.599, de 2023)</w:t>
        </w:r>
      </w:hyperlink>
    </w:p>
    <w:p w14:paraId="5EB2645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V - credenciar os serviços de escolta, fiscalizar e adotar medidas de segurança relativas aos serviços de remoção de veículos, escolta e transporte de carga indivisível;</w:t>
      </w:r>
    </w:p>
    <w:p w14:paraId="7CC0386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VI - assegurar a livre circulação nas rodovias federais, podendo solicitar ao órgão rodoviário a adoção de medidas emergenciais, e zelar pelo cumprimento das normas legais relativas ao direito de vizinhança, promovendo a interdição de construções e instalações não autorizadas;</w:t>
      </w:r>
    </w:p>
    <w:p w14:paraId="2C55F6EE" w14:textId="4DDCD30F" w:rsidR="00440EBC" w:rsidRPr="00440EBC" w:rsidRDefault="00440EBC" w:rsidP="00440EBC">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440EBC">
        <w:rPr>
          <w:rFonts w:ascii="Book Antiqua" w:eastAsia="Times New Roman" w:hAnsi="Book Antiqua" w:cs="Times New Roman"/>
          <w:sz w:val="19"/>
          <w:szCs w:val="19"/>
          <w:lang w:eastAsia="pt-BR"/>
        </w:rPr>
        <w:t>VII - coletar dados estatísticos e elaborar estudos sobre sinistros de trânsito e suas causas, adotando ou indicando medidas operacionais preventivas e encaminhando-os ao órgão rodoviário federal;       </w:t>
      </w:r>
      <w:hyperlink r:id="rId70" w:anchor="art1" w:history="1">
        <w:r w:rsidRPr="00440EBC">
          <w:rPr>
            <w:rStyle w:val="Hyperlink"/>
            <w:rFonts w:ascii="Book Antiqua" w:eastAsia="Times New Roman" w:hAnsi="Book Antiqua" w:cs="Times New Roman"/>
            <w:sz w:val="19"/>
            <w:szCs w:val="19"/>
            <w:lang w:eastAsia="pt-BR"/>
          </w:rPr>
          <w:t>(Redação dada pela Lei nº 14.599, de 2023)</w:t>
        </w:r>
      </w:hyperlink>
    </w:p>
    <w:p w14:paraId="6350A00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VIII - implementar as medidas da Política Nacional de Segurança e Educação de Trânsito;</w:t>
      </w:r>
    </w:p>
    <w:p w14:paraId="2718536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IX - promover e participar de projetos e programas de educação e segurança, de acordo com as diretrizes estabelecidas pelo CONTRAN;</w:t>
      </w:r>
    </w:p>
    <w:p w14:paraId="6B44AA5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 - integrar-se a outros órgãos e entidades do Sistema Nacional de Trânsito para fins de arrecadação e compensação de multas impostas na área de sua competência, com vistas à unificação do licenciamento, à simplificação e à celeridade das transferências de veículos e de prontuários de condutores de uma para outra unidade da Federação;</w:t>
      </w:r>
    </w:p>
    <w:p w14:paraId="4447216C" w14:textId="0DB7BFCE" w:rsidR="008C2F52"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XI - fiscalizar o nível de emissão de poluentes e ruído produzidos pelos veículos automotores ou pela sua carga, de acordo com o estabelecido no art. 66, além de dar apoio, quando solicitado, às ações específicas dos órgãos ambientais.</w:t>
      </w:r>
    </w:p>
    <w:p w14:paraId="5D45EA25" w14:textId="5F41576D" w:rsidR="00DD1FAC" w:rsidRPr="001F343B" w:rsidRDefault="00DD1FAC" w:rsidP="00DD1FAC">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DD1FAC">
        <w:rPr>
          <w:rFonts w:ascii="Book Antiqua" w:eastAsia="Times New Roman" w:hAnsi="Book Antiqua" w:cs="Times New Roman"/>
          <w:sz w:val="19"/>
          <w:szCs w:val="19"/>
          <w:lang w:eastAsia="pt-BR"/>
        </w:rPr>
        <w:t>XII - aplicar a penalidade de suspensão do direito de dirigir, quando prevista de forma específica para a infração cometida, e comunicar a aplicação da penalidade ao órgão máximo executivo de trânsito da União.     </w:t>
      </w:r>
      <w:hyperlink r:id="rId71" w:anchor="art1" w:history="1">
        <w:r w:rsidRPr="00DD1FAC">
          <w:rPr>
            <w:rStyle w:val="Hyperlink"/>
            <w:rFonts w:ascii="Book Antiqua" w:eastAsia="Times New Roman" w:hAnsi="Book Antiqua" w:cs="Times New Roman"/>
            <w:sz w:val="19"/>
            <w:szCs w:val="19"/>
            <w:lang w:eastAsia="pt-BR"/>
          </w:rPr>
          <w:t> (Incluído pela Lei nº 14.071, de 2020)</w:t>
        </w:r>
      </w:hyperlink>
    </w:p>
    <w:p w14:paraId="14D893F3" w14:textId="056E77C9" w:rsidR="00440EBC" w:rsidRDefault="008C2F52" w:rsidP="00440EBC">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w:t>
      </w:r>
      <w:r w:rsidR="00440EBC" w:rsidRPr="00440EBC">
        <w:rPr>
          <w:rFonts w:ascii="Book Antiqua" w:eastAsia="Times New Roman" w:hAnsi="Book Antiqua" w:cs="Times New Roman"/>
          <w:sz w:val="19"/>
          <w:szCs w:val="19"/>
          <w:lang w:eastAsia="pt-BR"/>
        </w:rPr>
        <w:t>XIII - realizar perícia administrativa nos locais de sinistros de  trânsito.       </w:t>
      </w:r>
      <w:hyperlink r:id="rId72" w:anchor="art1" w:history="1">
        <w:r w:rsidR="00440EBC" w:rsidRPr="00440EBC">
          <w:rPr>
            <w:rStyle w:val="Hyperlink"/>
            <w:rFonts w:ascii="Book Antiqua" w:eastAsia="Times New Roman" w:hAnsi="Book Antiqua" w:cs="Times New Roman"/>
            <w:sz w:val="19"/>
            <w:szCs w:val="19"/>
            <w:lang w:eastAsia="pt-BR"/>
          </w:rPr>
          <w:t>(Redação dada pela Lei nº 14.599, de 2023)</w:t>
        </w:r>
      </w:hyperlink>
    </w:p>
    <w:p w14:paraId="77D9FC08" w14:textId="77C9D40B" w:rsidR="008C2F52" w:rsidRPr="001F343B" w:rsidRDefault="008C2F52" w:rsidP="00C20A57">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Art. 21. Compete aos órgãos e entidades executivos rodoviários da União, dos Estados, do Distrito Federal e dos Municípios, no âmbito de sua circunscrição:</w:t>
      </w:r>
    </w:p>
    <w:p w14:paraId="00A6A9E8"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 - cumprir e fazer cumprir a legislação e as normas de trânsito, no âmbito de suas atribuições;</w:t>
      </w:r>
    </w:p>
    <w:p w14:paraId="14D0EB7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II - planejar, projetar, regulamentar e operar o trânsito de veículos, de pedestres e de animais, e promover o desenvolvimento da circulação e da segurança de ciclistas;</w:t>
      </w:r>
    </w:p>
    <w:p w14:paraId="2DE536C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III - implantar, manter e operar o sistema de sinalização, os dispositivos e os equipamentos de controle viário;</w:t>
      </w:r>
    </w:p>
    <w:p w14:paraId="6C22CFB3" w14:textId="146EE18A" w:rsidR="00440EBC" w:rsidRDefault="00440EBC" w:rsidP="00440EBC">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440EBC">
        <w:rPr>
          <w:rFonts w:ascii="Book Antiqua" w:eastAsia="Times New Roman" w:hAnsi="Book Antiqua" w:cs="Times New Roman"/>
          <w:sz w:val="19"/>
          <w:szCs w:val="19"/>
          <w:lang w:eastAsia="pt-BR"/>
        </w:rPr>
        <w:t>IV - coletar dados e elaborar estudos sobre os sinistros de trânsito e suas causas;      </w:t>
      </w:r>
      <w:hyperlink r:id="rId73" w:anchor="art1" w:history="1">
        <w:r w:rsidRPr="00440EBC">
          <w:rPr>
            <w:rStyle w:val="Hyperlink"/>
            <w:rFonts w:ascii="Book Antiqua" w:eastAsia="Times New Roman" w:hAnsi="Book Antiqua" w:cs="Times New Roman"/>
            <w:sz w:val="19"/>
            <w:szCs w:val="19"/>
            <w:lang w:eastAsia="pt-BR"/>
          </w:rPr>
          <w:t>(Redação dada pela Lei nº 14.599, de 2023)</w:t>
        </w:r>
      </w:hyperlink>
    </w:p>
    <w:p w14:paraId="7EC5BF4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lastRenderedPageBreak/>
        <w:t>        V - estabelecer, em conjunto com os órgãos de policiamento ostensivo de trânsito, as respectivas diretrizes para o policiamento ostensivo de trânsito;</w:t>
      </w:r>
    </w:p>
    <w:p w14:paraId="0347F99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VI - executar a fiscalização de trânsito, autuar, aplicar as penalidades de advertência, por escrito, e ainda as multas e medidas administrativas cabíveis, notificando os infratores e arrecadando as multas que aplicar;</w:t>
      </w:r>
    </w:p>
    <w:p w14:paraId="7B3EAD74"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VII - arrecadar valores provenientes de estada e remoção de veículos e objetos, e escolta de veículos de cargas superdimensionadas ou perigosas;</w:t>
      </w:r>
    </w:p>
    <w:p w14:paraId="2E9143A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VIII - fiscalizar, autuar, aplicar as penalidades e medidas administrativas cabíveis, relativas a infrações por excesso de peso, dimensões e lotação dos veículos, bem como notificar e arrecadar as multas que aplicar;</w:t>
      </w:r>
    </w:p>
    <w:p w14:paraId="15DD995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IX - fiscalizar o cumprimento da norma contida no art. 95, aplicando as penalidades e arrecadando as multas nele previstas;</w:t>
      </w:r>
    </w:p>
    <w:p w14:paraId="71515EF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 - implementar as medidas da Política Nacional de Trânsito e do Programa Nacional de Trânsito;</w:t>
      </w:r>
    </w:p>
    <w:p w14:paraId="59B6512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XI - promover e participar de projetos e programas de educação e segurança, de acordo com as diretrizes estabelecidas pelo CONTRAN;</w:t>
      </w:r>
    </w:p>
    <w:p w14:paraId="42540A0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XII - integrar-se a outros órgãos e entidades do Sistema Nacional de Trânsito para fins de arrecadação e compensação de multas impostas na área de sua competência, com vistas à unificação do licenciamento, à simplificação e à celeridade das transferências de veículos e de prontuários de condutores de uma para outra unidade da Federação;</w:t>
      </w:r>
    </w:p>
    <w:p w14:paraId="2D11859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XIII - fiscalizar o nível de emissão de poluentes e ruído produzidos pelos veículos automotores ou pela sua carga, de acordo com o estabelecido no art. 66, além de dar apoio às ações específicas dos órgãos ambientais locais, quando solicitado;</w:t>
      </w:r>
    </w:p>
    <w:p w14:paraId="143F8E10" w14:textId="6BB374C4" w:rsidR="008C2F52"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XIV - vistoriar veículos que necessitem de autorização especial para transitar e estabelecer os requisitos técnicos a serem observados para a circulação desses veículos.</w:t>
      </w:r>
    </w:p>
    <w:p w14:paraId="5E9364C2" w14:textId="07B5532A" w:rsidR="00DD1FAC" w:rsidRPr="001F343B" w:rsidRDefault="00DD1FAC" w:rsidP="00DD1FAC">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DD1FAC">
        <w:rPr>
          <w:rFonts w:ascii="Book Antiqua" w:eastAsia="Times New Roman" w:hAnsi="Book Antiqua" w:cs="Times New Roman"/>
          <w:sz w:val="19"/>
          <w:szCs w:val="19"/>
          <w:lang w:eastAsia="pt-BR"/>
        </w:rPr>
        <w:t>XV - aplicar a penalidade de suspensão do direito de dirigir, quando prevista de forma específica para a infração cometida, e comunicar a aplicação da penalidade ao órgão máximo executivo de trânsito da União.    </w:t>
      </w:r>
      <w:hyperlink r:id="rId74" w:anchor="art1" w:history="1">
        <w:r w:rsidRPr="00DD1FAC">
          <w:rPr>
            <w:rStyle w:val="Hyperlink"/>
            <w:rFonts w:ascii="Book Antiqua" w:eastAsia="Times New Roman" w:hAnsi="Book Antiqua" w:cs="Times New Roman"/>
            <w:sz w:val="19"/>
            <w:szCs w:val="19"/>
            <w:lang w:eastAsia="pt-BR"/>
          </w:rPr>
          <w:t> (Incluído pela Lei nº 14.071, de 2020)</w:t>
        </w:r>
      </w:hyperlink>
    </w:p>
    <w:p w14:paraId="6539ADD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Parágrafo único. </w:t>
      </w:r>
      <w:r w:rsidRPr="001F343B">
        <w:rPr>
          <w:rFonts w:ascii="Book Antiqua" w:eastAsia="Times New Roman" w:hAnsi="Book Antiqua" w:cs="Times New Roman"/>
          <w:color w:val="000000"/>
          <w:sz w:val="19"/>
          <w:szCs w:val="19"/>
          <w:lang w:eastAsia="pt-BR"/>
        </w:rPr>
        <w:t> </w:t>
      </w:r>
      <w:r w:rsidRPr="001F343B">
        <w:rPr>
          <w:rFonts w:ascii="Book Antiqua" w:eastAsia="Times New Roman" w:hAnsi="Book Antiqua" w:cs="Times New Roman"/>
          <w:sz w:val="19"/>
          <w:szCs w:val="19"/>
          <w:lang w:eastAsia="pt-BR"/>
        </w:rPr>
        <w:t>(VETADO)</w:t>
      </w:r>
      <w:r w:rsidRPr="001F343B">
        <w:rPr>
          <w:rFonts w:ascii="Book Antiqua" w:eastAsia="Times New Roman" w:hAnsi="Book Antiqua" w:cs="Times New Roman"/>
          <w:color w:val="000000"/>
          <w:sz w:val="19"/>
          <w:szCs w:val="19"/>
          <w:lang w:eastAsia="pt-BR"/>
        </w:rPr>
        <w:t xml:space="preserve"> </w:t>
      </w:r>
    </w:p>
    <w:p w14:paraId="70CFDE0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22. Compete aos órgãos ou entidades executivos de trânsito dos Estados e do Distrito Federal, no âmbito de sua circunscrição:</w:t>
      </w:r>
    </w:p>
    <w:p w14:paraId="7184F40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 - cumprir e fazer cumprir a legislação e as normas de trânsito, no âmbito das respectivas atribuições;</w:t>
      </w:r>
    </w:p>
    <w:p w14:paraId="16DF1509" w14:textId="3007973F" w:rsidR="00DD1FAC" w:rsidRPr="00460563" w:rsidRDefault="00DD1FAC" w:rsidP="00DD1FAC">
      <w:pPr>
        <w:spacing w:before="100" w:beforeAutospacing="1" w:after="100" w:afterAutospacing="1" w:line="240" w:lineRule="auto"/>
        <w:ind w:firstLine="426"/>
        <w:jc w:val="both"/>
        <w:rPr>
          <w:rFonts w:ascii="Book Antiqua" w:eastAsia="Times New Roman" w:hAnsi="Book Antiqua" w:cs="Times New Roman"/>
          <w:sz w:val="18"/>
          <w:szCs w:val="18"/>
          <w:lang w:eastAsia="pt-BR"/>
        </w:rPr>
      </w:pPr>
      <w:r w:rsidRPr="00DD1FAC">
        <w:rPr>
          <w:rFonts w:ascii="Book Antiqua" w:eastAsia="Times New Roman" w:hAnsi="Book Antiqua" w:cs="Times New Roman"/>
          <w:sz w:val="19"/>
          <w:szCs w:val="19"/>
          <w:lang w:eastAsia="pt-BR"/>
        </w:rPr>
        <w:t>II - realizar, fiscalizar e controlar o processo de formação, de aperfeiçoamento, de reciclagem e de suspensão de condutores e expedir e cassar Licença de Aprendizagem, Permissão para Dirigir e Carteira Nacional de Habilitação, mediante delegação do órgão máximo executivo de trânsito da União</w:t>
      </w:r>
      <w:r w:rsidRPr="00460563">
        <w:rPr>
          <w:rFonts w:ascii="Book Antiqua" w:eastAsia="Times New Roman" w:hAnsi="Book Antiqua" w:cs="Times New Roman"/>
          <w:sz w:val="18"/>
          <w:szCs w:val="18"/>
          <w:lang w:eastAsia="pt-BR"/>
        </w:rPr>
        <w:t>;</w:t>
      </w:r>
      <w:r w:rsidR="00460563">
        <w:rPr>
          <w:rFonts w:ascii="Book Antiqua" w:eastAsia="Times New Roman" w:hAnsi="Book Antiqua" w:cs="Times New Roman"/>
          <w:sz w:val="18"/>
          <w:szCs w:val="18"/>
          <w:lang w:eastAsia="pt-BR"/>
        </w:rPr>
        <w:t xml:space="preserve"> </w:t>
      </w:r>
      <w:hyperlink r:id="rId75" w:anchor="art1" w:history="1">
        <w:r w:rsidRPr="00460563">
          <w:rPr>
            <w:rStyle w:val="Hyperlink"/>
            <w:rFonts w:ascii="Book Antiqua" w:eastAsia="Times New Roman" w:hAnsi="Book Antiqua" w:cs="Times New Roman"/>
            <w:sz w:val="18"/>
            <w:szCs w:val="18"/>
            <w:lang w:eastAsia="pt-BR"/>
          </w:rPr>
          <w:t>(Redação dada pela Lei nº 14.071, de 2020)</w:t>
        </w:r>
      </w:hyperlink>
      <w:r w:rsidR="00460563" w:rsidRPr="00460563">
        <w:rPr>
          <w:rFonts w:ascii="Book Antiqua" w:eastAsia="Times New Roman" w:hAnsi="Book Antiqua" w:cs="Times New Roman"/>
          <w:sz w:val="18"/>
          <w:szCs w:val="18"/>
          <w:lang w:eastAsia="pt-BR"/>
        </w:rPr>
        <w:t xml:space="preserve"> </w:t>
      </w:r>
    </w:p>
    <w:p w14:paraId="0736B0AC" w14:textId="2983ACE3" w:rsidR="00DD1FAC" w:rsidRPr="00460563" w:rsidRDefault="00DD1FAC" w:rsidP="00DD1FAC">
      <w:pPr>
        <w:spacing w:before="100" w:beforeAutospacing="1" w:after="100" w:afterAutospacing="1" w:line="240" w:lineRule="auto"/>
        <w:jc w:val="both"/>
        <w:rPr>
          <w:rFonts w:ascii="Book Antiqua" w:eastAsia="Times New Roman" w:hAnsi="Book Antiqua" w:cs="Times New Roman"/>
          <w:sz w:val="18"/>
          <w:szCs w:val="18"/>
          <w:lang w:eastAsia="pt-BR"/>
        </w:rPr>
      </w:pPr>
      <w:r w:rsidRPr="00DD1FAC">
        <w:rPr>
          <w:rFonts w:ascii="Book Antiqua" w:eastAsia="Times New Roman" w:hAnsi="Book Antiqua" w:cs="Times New Roman"/>
          <w:sz w:val="19"/>
          <w:szCs w:val="19"/>
          <w:lang w:eastAsia="pt-BR"/>
        </w:rPr>
        <w:t>         III - vistoriar, inspecionar as condições de segurança veicular, registrar, emplacar e licenciar veículos, com a expedição dos Certificados de Registro de Veículo e de Licenciamento Anual, mediante delegação do órgão máximo executivo de trânsito da União</w:t>
      </w:r>
      <w:r w:rsidRPr="00460563">
        <w:rPr>
          <w:rFonts w:ascii="Book Antiqua" w:eastAsia="Times New Roman" w:hAnsi="Book Antiqua" w:cs="Times New Roman"/>
          <w:sz w:val="18"/>
          <w:szCs w:val="18"/>
          <w:lang w:eastAsia="pt-BR"/>
        </w:rPr>
        <w:t>; </w:t>
      </w:r>
      <w:hyperlink r:id="rId76" w:anchor="art1" w:history="1">
        <w:r w:rsidRPr="00460563">
          <w:rPr>
            <w:rStyle w:val="Hyperlink"/>
            <w:rFonts w:ascii="Book Antiqua" w:eastAsia="Times New Roman" w:hAnsi="Book Antiqua" w:cs="Times New Roman"/>
            <w:sz w:val="18"/>
            <w:szCs w:val="18"/>
            <w:lang w:eastAsia="pt-BR"/>
          </w:rPr>
          <w:t>(Redação dada pela Lei nº 14.071, de 2020)</w:t>
        </w:r>
      </w:hyperlink>
    </w:p>
    <w:p w14:paraId="5BC250F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IV - estabelecer, em conjunto com as Polícias Militares, as diretrizes para o policiamento ostensivo de trânsito;</w:t>
      </w:r>
    </w:p>
    <w:p w14:paraId="1A726EE7" w14:textId="77777777" w:rsidR="00440EBC" w:rsidRPr="00440EBC" w:rsidRDefault="00440EBC" w:rsidP="00440EBC">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440EBC">
        <w:rPr>
          <w:rFonts w:ascii="Book Antiqua" w:eastAsia="Times New Roman" w:hAnsi="Book Antiqua" w:cs="Times New Roman"/>
          <w:sz w:val="19"/>
          <w:szCs w:val="19"/>
          <w:lang w:eastAsia="pt-BR"/>
        </w:rPr>
        <w:lastRenderedPageBreak/>
        <w:t>V - executar a fiscalização de trânsito, autuar e aplicar as medidas administrativas cabíveis pelas infrações previstas neste Código, excetuadas aquelas de competência privativa dos órgãos e entidades executivos de trânsito dos Municípios previstas no § 4º do art. 24 deste Código, no exercício regular do poder de polícia de trânsito;        </w:t>
      </w:r>
      <w:hyperlink r:id="rId77" w:anchor="art1" w:history="1">
        <w:r w:rsidRPr="00440EBC">
          <w:rPr>
            <w:rStyle w:val="Hyperlink"/>
            <w:rFonts w:ascii="Book Antiqua" w:eastAsia="Times New Roman" w:hAnsi="Book Antiqua" w:cs="Times New Roman"/>
            <w:sz w:val="19"/>
            <w:szCs w:val="19"/>
            <w:lang w:eastAsia="pt-BR"/>
          </w:rPr>
          <w:t>(Redação dada pela Lei nº 14.599, de 2023)</w:t>
        </w:r>
      </w:hyperlink>
    </w:p>
    <w:p w14:paraId="3315545B" w14:textId="0D79D275" w:rsidR="00440EBC" w:rsidRPr="00440EBC" w:rsidRDefault="00440EBC" w:rsidP="00440EBC">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440EBC">
        <w:rPr>
          <w:rFonts w:ascii="Book Antiqua" w:eastAsia="Times New Roman" w:hAnsi="Book Antiqua" w:cs="Times New Roman"/>
          <w:sz w:val="19"/>
          <w:szCs w:val="19"/>
          <w:lang w:eastAsia="pt-BR"/>
        </w:rPr>
        <w:t>VI - aplicar as penalidades por infrações previstas neste Código, excetuadas aquelas de competência privativa dos órgãos e entidades executivos de trânsito dos Municípios previstas no § 4º do art. 24 deste Código, notificando os infratores e arrecadando as multas que aplicar;       </w:t>
      </w:r>
      <w:hyperlink r:id="rId78" w:anchor="art1" w:history="1">
        <w:r w:rsidRPr="00440EBC">
          <w:rPr>
            <w:rStyle w:val="Hyperlink"/>
            <w:rFonts w:ascii="Book Antiqua" w:eastAsia="Times New Roman" w:hAnsi="Book Antiqua" w:cs="Times New Roman"/>
            <w:sz w:val="19"/>
            <w:szCs w:val="19"/>
            <w:lang w:eastAsia="pt-BR"/>
          </w:rPr>
          <w:t>(Redação dada pela Lei nº 14.599, de 2023)</w:t>
        </w:r>
      </w:hyperlink>
    </w:p>
    <w:p w14:paraId="4F0794C4"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VII - arrecadar valores provenientes de estada e remoção de veículos e objetos;</w:t>
      </w:r>
    </w:p>
    <w:p w14:paraId="70E31278"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VIII - comunicar ao órgão executivo de trânsito da União a suspensão e a cassação do direito de dirigir e o recolhimento da Carteira Nacional de Habilitação;</w:t>
      </w:r>
    </w:p>
    <w:p w14:paraId="11F78274" w14:textId="25F4ECE0" w:rsidR="00440EBC" w:rsidRPr="001F343B" w:rsidRDefault="00440EBC" w:rsidP="00440EBC">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440EBC">
        <w:rPr>
          <w:rFonts w:ascii="Book Antiqua" w:eastAsia="Times New Roman" w:hAnsi="Book Antiqua" w:cs="Times New Roman"/>
          <w:sz w:val="19"/>
          <w:szCs w:val="19"/>
          <w:lang w:eastAsia="pt-BR"/>
        </w:rPr>
        <w:t>IX - coletar dados estatísticos e elaborar estudos sobre sinistros de trânsito e suas causas;       </w:t>
      </w:r>
      <w:hyperlink r:id="rId79" w:anchor="art1" w:history="1">
        <w:r w:rsidRPr="00440EBC">
          <w:rPr>
            <w:rStyle w:val="Hyperlink"/>
            <w:rFonts w:ascii="Book Antiqua" w:eastAsia="Times New Roman" w:hAnsi="Book Antiqua" w:cs="Times New Roman"/>
            <w:sz w:val="19"/>
            <w:szCs w:val="19"/>
            <w:lang w:eastAsia="pt-BR"/>
          </w:rPr>
          <w:t>(Redação dada pela Lei nº 14.599, de 2023)</w:t>
        </w:r>
      </w:hyperlink>
    </w:p>
    <w:p w14:paraId="41BDA63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 - credenciar órgãos ou entidades para a execução de atividades previstas na legislação de trânsito, na forma estabelecida em norma do CONTRAN;</w:t>
      </w:r>
    </w:p>
    <w:p w14:paraId="239F5EC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XI - implementar as medidas da Política Nacional de Trânsito e do Programa Nacional de Trânsito;</w:t>
      </w:r>
    </w:p>
    <w:p w14:paraId="3404ED3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XII - promover e participar de projetos e programas de educação e segurança de trânsito de acordo com as diretrizes estabelecidas pelo CONTRAN;</w:t>
      </w:r>
    </w:p>
    <w:p w14:paraId="3C0D0B6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XIII - integrar-se a outros órgãos e entidades do Sistema Nacional de Trânsito para fins de arrecadação e compensação de multas impostas na área de sua competência, com vistas à unificação do licenciamento, à simplificação e à celeridade das transferências de veículos e de prontuários de condutores de uma para outra unidade da Federação;</w:t>
      </w:r>
    </w:p>
    <w:p w14:paraId="5B7C5A7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XIV - fornecer, aos órgãos e entidades executivos de trânsito e executivos rodoviários municipais, os dados cadastrais dos veículos registrados e dos condutores habilitados, para fins de imposição e notificação de penalidades e de arrecadação de multas nas áreas de suas competências;</w:t>
      </w:r>
    </w:p>
    <w:p w14:paraId="4CA8845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XV - fiscalizar o nível de emissão de poluentes e ruído produzidos pelos veículos automotores ou pela sua carga, de acordo com o estabelecido no art. 66, além de dar apoio, quando solicitado, às ações específicas dos órgãos ambientais locais;</w:t>
      </w:r>
    </w:p>
    <w:p w14:paraId="77E8EA85" w14:textId="1F2DAAA0" w:rsidR="008C2F52"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XVI - articular-se com os demais órgãos do Sistema Nacional de Trânsito no Estado, sob coordenação do respectivo CETRAN.</w:t>
      </w:r>
    </w:p>
    <w:p w14:paraId="6B7E3649" w14:textId="4C4FE713" w:rsidR="00460563" w:rsidRPr="00460563" w:rsidRDefault="00460563" w:rsidP="00DD1FAC">
      <w:pPr>
        <w:spacing w:before="100" w:beforeAutospacing="1" w:after="100" w:afterAutospacing="1" w:line="240" w:lineRule="auto"/>
        <w:ind w:firstLine="284"/>
        <w:jc w:val="both"/>
        <w:rPr>
          <w:rFonts w:ascii="Book Antiqua" w:eastAsia="Times New Roman" w:hAnsi="Book Antiqua" w:cs="Times New Roman"/>
          <w:sz w:val="18"/>
          <w:szCs w:val="18"/>
          <w:lang w:eastAsia="pt-BR"/>
        </w:rPr>
      </w:pPr>
      <w:r w:rsidRPr="00460563">
        <w:rPr>
          <w:rFonts w:ascii="Book Antiqua" w:eastAsia="Times New Roman" w:hAnsi="Book Antiqua" w:cs="Times New Roman"/>
          <w:sz w:val="19"/>
          <w:szCs w:val="19"/>
          <w:lang w:eastAsia="pt-BR"/>
        </w:rPr>
        <w:t>XVII - criar, implantar e manter escolas públicas de trânsito, destinadas à educação de crianças, adolescentes, jovens e adultos, por meio de aulas teóricas e práticas sobre legislação, sinalização e comportamento no trânsito</w:t>
      </w:r>
      <w:r w:rsidRPr="00460563">
        <w:rPr>
          <w:rFonts w:ascii="Book Antiqua" w:eastAsia="Times New Roman" w:hAnsi="Book Antiqua" w:cs="Times New Roman"/>
          <w:sz w:val="18"/>
          <w:szCs w:val="18"/>
          <w:lang w:eastAsia="pt-BR"/>
        </w:rPr>
        <w:t>.      </w:t>
      </w:r>
      <w:hyperlink r:id="rId80" w:anchor="art15" w:history="1">
        <w:r w:rsidRPr="00460563">
          <w:rPr>
            <w:rStyle w:val="Hyperlink"/>
            <w:rFonts w:ascii="Book Antiqua" w:eastAsia="Times New Roman" w:hAnsi="Book Antiqua" w:cs="Times New Roman"/>
            <w:sz w:val="18"/>
            <w:szCs w:val="18"/>
            <w:lang w:eastAsia="pt-BR"/>
          </w:rPr>
          <w:t>(Redação dada pela Lei nº 14.440, de 2022)</w:t>
        </w:r>
      </w:hyperlink>
    </w:p>
    <w:p w14:paraId="743F25EF" w14:textId="77777777" w:rsidR="00440EBC" w:rsidRPr="00440EBC" w:rsidRDefault="00440EBC" w:rsidP="00440EBC">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440EBC">
        <w:rPr>
          <w:rFonts w:ascii="Book Antiqua" w:eastAsia="Times New Roman" w:hAnsi="Book Antiqua" w:cs="Times New Roman"/>
          <w:sz w:val="19"/>
          <w:szCs w:val="19"/>
          <w:lang w:eastAsia="pt-BR"/>
        </w:rPr>
        <w:t>§ 1º. As competências descritas no inciso II do </w:t>
      </w:r>
      <w:r w:rsidRPr="00440EBC">
        <w:rPr>
          <w:rFonts w:ascii="Book Antiqua" w:eastAsia="Times New Roman" w:hAnsi="Book Antiqua" w:cs="Times New Roman"/>
          <w:b/>
          <w:bCs/>
          <w:sz w:val="19"/>
          <w:szCs w:val="19"/>
          <w:lang w:eastAsia="pt-BR"/>
        </w:rPr>
        <w:t>caput </w:t>
      </w:r>
      <w:r w:rsidRPr="00440EBC">
        <w:rPr>
          <w:rFonts w:ascii="Book Antiqua" w:eastAsia="Times New Roman" w:hAnsi="Book Antiqua" w:cs="Times New Roman"/>
          <w:sz w:val="19"/>
          <w:szCs w:val="19"/>
          <w:lang w:eastAsia="pt-BR"/>
        </w:rPr>
        <w:t>deste artigo relativas ao processo de suspensão de condutores serão exercidas quando:     </w:t>
      </w:r>
      <w:hyperlink r:id="rId81" w:anchor="art1" w:history="1">
        <w:r w:rsidRPr="00440EBC">
          <w:rPr>
            <w:rStyle w:val="Hyperlink"/>
            <w:rFonts w:ascii="Book Antiqua" w:eastAsia="Times New Roman" w:hAnsi="Book Antiqua" w:cs="Times New Roman"/>
            <w:sz w:val="19"/>
            <w:szCs w:val="19"/>
            <w:lang w:eastAsia="pt-BR"/>
          </w:rPr>
          <w:t>(Incluído pela Lei nº 14.599, de 2023)</w:t>
        </w:r>
      </w:hyperlink>
    </w:p>
    <w:p w14:paraId="359F47B9" w14:textId="77777777" w:rsidR="00440EBC" w:rsidRPr="00440EBC" w:rsidRDefault="00440EBC" w:rsidP="00440EBC">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440EBC">
        <w:rPr>
          <w:rFonts w:ascii="Book Antiqua" w:eastAsia="Times New Roman" w:hAnsi="Book Antiqua" w:cs="Times New Roman"/>
          <w:sz w:val="19"/>
          <w:szCs w:val="19"/>
          <w:lang w:eastAsia="pt-BR"/>
        </w:rPr>
        <w:t>I - o condutor atingir o limite de pontos estabelecido no inciso I do art. 261 deste Código;     </w:t>
      </w:r>
      <w:hyperlink r:id="rId82" w:anchor="art1" w:history="1">
        <w:r w:rsidRPr="00440EBC">
          <w:rPr>
            <w:rStyle w:val="Hyperlink"/>
            <w:rFonts w:ascii="Book Antiqua" w:eastAsia="Times New Roman" w:hAnsi="Book Antiqua" w:cs="Times New Roman"/>
            <w:sz w:val="19"/>
            <w:szCs w:val="19"/>
            <w:lang w:eastAsia="pt-BR"/>
          </w:rPr>
          <w:t>(Incluído pela Lei nº 14.599, de 2023)</w:t>
        </w:r>
      </w:hyperlink>
    </w:p>
    <w:p w14:paraId="3A8F4E76" w14:textId="77777777" w:rsidR="00440EBC" w:rsidRPr="00440EBC" w:rsidRDefault="00440EBC" w:rsidP="00440EBC">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440EBC">
        <w:rPr>
          <w:rFonts w:ascii="Book Antiqua" w:eastAsia="Times New Roman" w:hAnsi="Book Antiqua" w:cs="Times New Roman"/>
          <w:sz w:val="19"/>
          <w:szCs w:val="19"/>
          <w:lang w:eastAsia="pt-BR"/>
        </w:rPr>
        <w:t>II - a infração previr a penalidade de suspensão do direito de dirigir de forma específica e a autuação tiver sido efetuada pelo próprio órgão executivo estadual de trânsito.   </w:t>
      </w:r>
      <w:hyperlink r:id="rId83" w:anchor="art1" w:history="1">
        <w:r w:rsidRPr="00440EBC">
          <w:rPr>
            <w:rStyle w:val="Hyperlink"/>
            <w:rFonts w:ascii="Book Antiqua" w:eastAsia="Times New Roman" w:hAnsi="Book Antiqua" w:cs="Times New Roman"/>
            <w:sz w:val="19"/>
            <w:szCs w:val="19"/>
            <w:lang w:eastAsia="pt-BR"/>
          </w:rPr>
          <w:t>(Incluído pela Lei nº 14.599, de 2023)</w:t>
        </w:r>
      </w:hyperlink>
    </w:p>
    <w:p w14:paraId="26C1DEEF" w14:textId="61683B5D" w:rsidR="00440EBC" w:rsidRPr="00440EBC" w:rsidRDefault="00440EBC" w:rsidP="00440EBC">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440EBC">
        <w:rPr>
          <w:rFonts w:ascii="Book Antiqua" w:eastAsia="Times New Roman" w:hAnsi="Book Antiqua" w:cs="Times New Roman"/>
          <w:sz w:val="19"/>
          <w:szCs w:val="19"/>
          <w:lang w:eastAsia="pt-BR"/>
        </w:rPr>
        <w:t xml:space="preserve">§ 2º Compete privativamente aos órgãos ou entidades executivos de trânsito dos Estados e do Distrito Federal executar a fiscalização de trânsito, autuar e aplicar as medidas administrativas e </w:t>
      </w:r>
      <w:r w:rsidRPr="00440EBC">
        <w:rPr>
          <w:rFonts w:ascii="Book Antiqua" w:eastAsia="Times New Roman" w:hAnsi="Book Antiqua" w:cs="Times New Roman"/>
          <w:sz w:val="19"/>
          <w:szCs w:val="19"/>
          <w:lang w:eastAsia="pt-BR"/>
        </w:rPr>
        <w:lastRenderedPageBreak/>
        <w:t xml:space="preserve">penalidades previstas nos </w:t>
      </w:r>
      <w:proofErr w:type="spellStart"/>
      <w:r w:rsidRPr="00440EBC">
        <w:rPr>
          <w:rFonts w:ascii="Book Antiqua" w:eastAsia="Times New Roman" w:hAnsi="Book Antiqua" w:cs="Times New Roman"/>
          <w:sz w:val="19"/>
          <w:szCs w:val="19"/>
          <w:lang w:eastAsia="pt-BR"/>
        </w:rPr>
        <w:t>arts</w:t>
      </w:r>
      <w:proofErr w:type="spellEnd"/>
      <w:r w:rsidRPr="00440EBC">
        <w:rPr>
          <w:rFonts w:ascii="Book Antiqua" w:eastAsia="Times New Roman" w:hAnsi="Book Antiqua" w:cs="Times New Roman"/>
          <w:sz w:val="19"/>
          <w:szCs w:val="19"/>
          <w:lang w:eastAsia="pt-BR"/>
        </w:rPr>
        <w:t>. 165-D, 233, 240, 241, 242 e 243 e no § 5º do art. 330 deste Código.</w:t>
      </w:r>
      <w:r>
        <w:rPr>
          <w:rFonts w:ascii="Book Antiqua" w:eastAsia="Times New Roman" w:hAnsi="Book Antiqua" w:cs="Times New Roman"/>
          <w:sz w:val="19"/>
          <w:szCs w:val="19"/>
          <w:lang w:eastAsia="pt-BR"/>
        </w:rPr>
        <w:t xml:space="preserve"> </w:t>
      </w:r>
      <w:hyperlink r:id="rId84" w:anchor="art1" w:history="1">
        <w:r w:rsidRPr="00440EBC">
          <w:rPr>
            <w:rStyle w:val="Hyperlink"/>
            <w:rFonts w:ascii="Book Antiqua" w:eastAsia="Times New Roman" w:hAnsi="Book Antiqua" w:cs="Times New Roman"/>
            <w:sz w:val="19"/>
            <w:szCs w:val="19"/>
            <w:lang w:eastAsia="pt-BR"/>
          </w:rPr>
          <w:t>(Incluído pela Lei nº 14.599, de 2023)</w:t>
        </w:r>
      </w:hyperlink>
    </w:p>
    <w:p w14:paraId="3D79DB04"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23. Compete às Polícias Militares dos Estados e do Distrito Federal:</w:t>
      </w:r>
    </w:p>
    <w:p w14:paraId="06D3F51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 - </w:t>
      </w:r>
      <w:r w:rsidRPr="001F343B">
        <w:rPr>
          <w:rFonts w:ascii="Book Antiqua" w:eastAsia="Times New Roman" w:hAnsi="Book Antiqua" w:cs="Times New Roman"/>
          <w:color w:val="000000"/>
          <w:sz w:val="19"/>
          <w:szCs w:val="19"/>
          <w:lang w:eastAsia="pt-BR"/>
        </w:rPr>
        <w:t> </w:t>
      </w:r>
      <w:r w:rsidRPr="001F343B">
        <w:rPr>
          <w:rFonts w:ascii="Book Antiqua" w:eastAsia="Times New Roman" w:hAnsi="Book Antiqua" w:cs="Times New Roman"/>
          <w:sz w:val="19"/>
          <w:szCs w:val="19"/>
          <w:lang w:eastAsia="pt-BR"/>
        </w:rPr>
        <w:t>(VETADO)</w:t>
      </w:r>
      <w:r w:rsidRPr="001F343B">
        <w:rPr>
          <w:rFonts w:ascii="Book Antiqua" w:eastAsia="Times New Roman" w:hAnsi="Book Antiqua" w:cs="Times New Roman"/>
          <w:color w:val="000000"/>
          <w:sz w:val="19"/>
          <w:szCs w:val="19"/>
          <w:lang w:eastAsia="pt-BR"/>
        </w:rPr>
        <w:t xml:space="preserve"> </w:t>
      </w:r>
    </w:p>
    <w:p w14:paraId="0C6EDFA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II -</w:t>
      </w:r>
      <w:r w:rsidRPr="001F343B">
        <w:rPr>
          <w:rFonts w:ascii="Book Antiqua" w:eastAsia="Times New Roman" w:hAnsi="Book Antiqua" w:cs="Times New Roman"/>
          <w:color w:val="000000"/>
          <w:sz w:val="19"/>
          <w:szCs w:val="19"/>
          <w:lang w:eastAsia="pt-BR"/>
        </w:rPr>
        <w:t xml:space="preserve"> </w:t>
      </w:r>
      <w:r w:rsidRPr="001F343B">
        <w:rPr>
          <w:rFonts w:ascii="Book Antiqua" w:eastAsia="Times New Roman" w:hAnsi="Book Antiqua" w:cs="Times New Roman"/>
          <w:sz w:val="19"/>
          <w:szCs w:val="19"/>
          <w:lang w:eastAsia="pt-BR"/>
        </w:rPr>
        <w:t>(VETADO)</w:t>
      </w:r>
      <w:r w:rsidRPr="001F343B">
        <w:rPr>
          <w:rFonts w:ascii="Book Antiqua" w:eastAsia="Times New Roman" w:hAnsi="Book Antiqua" w:cs="Times New Roman"/>
          <w:color w:val="000000"/>
          <w:sz w:val="19"/>
          <w:szCs w:val="19"/>
          <w:lang w:eastAsia="pt-BR"/>
        </w:rPr>
        <w:t xml:space="preserve"> </w:t>
      </w:r>
    </w:p>
    <w:p w14:paraId="1487EC0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III - executar a fiscalização de trânsito, quando e conforme convênio firmado, como agente do órgão ou entidade executivos de trânsito ou executivos rodoviários, concomitantemente com os demais agentes credenciados;</w:t>
      </w:r>
    </w:p>
    <w:p w14:paraId="3D75BB6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IV -</w:t>
      </w:r>
      <w:r w:rsidRPr="001F343B">
        <w:rPr>
          <w:rFonts w:ascii="Book Antiqua" w:eastAsia="Times New Roman" w:hAnsi="Book Antiqua" w:cs="Times New Roman"/>
          <w:color w:val="000000"/>
          <w:sz w:val="19"/>
          <w:szCs w:val="19"/>
          <w:lang w:eastAsia="pt-BR"/>
        </w:rPr>
        <w:t xml:space="preserve"> </w:t>
      </w:r>
      <w:r w:rsidRPr="001F343B">
        <w:rPr>
          <w:rFonts w:ascii="Book Antiqua" w:eastAsia="Times New Roman" w:hAnsi="Book Antiqua" w:cs="Times New Roman"/>
          <w:sz w:val="19"/>
          <w:szCs w:val="19"/>
          <w:lang w:eastAsia="pt-BR"/>
        </w:rPr>
        <w:t>(VETADO)</w:t>
      </w:r>
      <w:r w:rsidRPr="001F343B">
        <w:rPr>
          <w:rFonts w:ascii="Book Antiqua" w:eastAsia="Times New Roman" w:hAnsi="Book Antiqua" w:cs="Times New Roman"/>
          <w:color w:val="000000"/>
          <w:sz w:val="19"/>
          <w:szCs w:val="19"/>
          <w:lang w:eastAsia="pt-BR"/>
        </w:rPr>
        <w:t xml:space="preserve"> </w:t>
      </w:r>
    </w:p>
    <w:p w14:paraId="68A249F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V -</w:t>
      </w:r>
      <w:r w:rsidRPr="001F343B">
        <w:rPr>
          <w:rFonts w:ascii="Book Antiqua" w:eastAsia="Times New Roman" w:hAnsi="Book Antiqua" w:cs="Times New Roman"/>
          <w:color w:val="000000"/>
          <w:sz w:val="19"/>
          <w:szCs w:val="19"/>
          <w:lang w:eastAsia="pt-BR"/>
        </w:rPr>
        <w:t xml:space="preserve"> </w:t>
      </w:r>
      <w:r w:rsidRPr="001F343B">
        <w:rPr>
          <w:rFonts w:ascii="Book Antiqua" w:eastAsia="Times New Roman" w:hAnsi="Book Antiqua" w:cs="Times New Roman"/>
          <w:sz w:val="19"/>
          <w:szCs w:val="19"/>
          <w:lang w:eastAsia="pt-BR"/>
        </w:rPr>
        <w:t>(VETADO)</w:t>
      </w:r>
      <w:r w:rsidRPr="001F343B">
        <w:rPr>
          <w:rFonts w:ascii="Book Antiqua" w:eastAsia="Times New Roman" w:hAnsi="Book Antiqua" w:cs="Times New Roman"/>
          <w:color w:val="000000"/>
          <w:sz w:val="19"/>
          <w:szCs w:val="19"/>
          <w:lang w:eastAsia="pt-BR"/>
        </w:rPr>
        <w:t xml:space="preserve"> </w:t>
      </w:r>
    </w:p>
    <w:p w14:paraId="34FD28E8"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VI -</w:t>
      </w:r>
      <w:r w:rsidRPr="001F343B">
        <w:rPr>
          <w:rFonts w:ascii="Book Antiqua" w:eastAsia="Times New Roman" w:hAnsi="Book Antiqua" w:cs="Times New Roman"/>
          <w:color w:val="000000"/>
          <w:sz w:val="19"/>
          <w:szCs w:val="19"/>
          <w:lang w:eastAsia="pt-BR"/>
        </w:rPr>
        <w:t xml:space="preserve"> </w:t>
      </w:r>
      <w:r w:rsidRPr="001F343B">
        <w:rPr>
          <w:rFonts w:ascii="Book Antiqua" w:eastAsia="Times New Roman" w:hAnsi="Book Antiqua" w:cs="Times New Roman"/>
          <w:sz w:val="19"/>
          <w:szCs w:val="19"/>
          <w:lang w:eastAsia="pt-BR"/>
        </w:rPr>
        <w:t>(VETADO)</w:t>
      </w:r>
      <w:r w:rsidRPr="001F343B">
        <w:rPr>
          <w:rFonts w:ascii="Book Antiqua" w:eastAsia="Times New Roman" w:hAnsi="Book Antiqua" w:cs="Times New Roman"/>
          <w:color w:val="000000"/>
          <w:sz w:val="19"/>
          <w:szCs w:val="19"/>
          <w:lang w:eastAsia="pt-BR"/>
        </w:rPr>
        <w:t xml:space="preserve"> </w:t>
      </w:r>
    </w:p>
    <w:p w14:paraId="6F171662" w14:textId="77777777" w:rsidR="008C2F52" w:rsidRDefault="008C2F52" w:rsidP="004C77B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F343B">
        <w:rPr>
          <w:rFonts w:ascii="Book Antiqua" w:eastAsia="Times New Roman" w:hAnsi="Book Antiqua" w:cs="Times New Roman"/>
          <w:sz w:val="19"/>
          <w:szCs w:val="19"/>
          <w:lang w:eastAsia="pt-BR"/>
        </w:rPr>
        <w:t xml:space="preserve">        VII - </w:t>
      </w:r>
      <w:r w:rsidRPr="001F343B">
        <w:rPr>
          <w:rFonts w:ascii="Book Antiqua" w:eastAsia="Times New Roman" w:hAnsi="Book Antiqua" w:cs="Times New Roman"/>
          <w:color w:val="000000"/>
          <w:sz w:val="19"/>
          <w:szCs w:val="19"/>
          <w:lang w:eastAsia="pt-BR"/>
        </w:rPr>
        <w:t> </w:t>
      </w:r>
      <w:r w:rsidRPr="001F343B">
        <w:rPr>
          <w:rFonts w:ascii="Book Antiqua" w:eastAsia="Times New Roman" w:hAnsi="Book Antiqua" w:cs="Times New Roman"/>
          <w:sz w:val="19"/>
          <w:szCs w:val="19"/>
          <w:lang w:eastAsia="pt-BR"/>
        </w:rPr>
        <w:t>(VETADO)</w:t>
      </w:r>
      <w:r w:rsidRPr="001F343B">
        <w:rPr>
          <w:rFonts w:ascii="Book Antiqua" w:eastAsia="Times New Roman" w:hAnsi="Book Antiqua" w:cs="Times New Roman"/>
          <w:color w:val="000000"/>
          <w:sz w:val="19"/>
          <w:szCs w:val="19"/>
          <w:lang w:eastAsia="pt-BR"/>
        </w:rPr>
        <w:t xml:space="preserve"> </w:t>
      </w:r>
    </w:p>
    <w:p w14:paraId="65BB6E83" w14:textId="5CB704A9" w:rsidR="00440EBC" w:rsidRPr="001F343B" w:rsidRDefault="00440EBC" w:rsidP="00440EBC">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440EBC">
        <w:rPr>
          <w:rFonts w:ascii="Book Antiqua" w:eastAsia="Times New Roman" w:hAnsi="Book Antiqua" w:cs="Times New Roman"/>
          <w:sz w:val="19"/>
          <w:szCs w:val="19"/>
          <w:lang w:eastAsia="pt-BR"/>
        </w:rPr>
        <w:t>VIII - (VETADO).     </w:t>
      </w:r>
      <w:hyperlink r:id="rId85" w:anchor="art1" w:history="1">
        <w:r w:rsidRPr="00440EBC">
          <w:rPr>
            <w:rStyle w:val="Hyperlink"/>
            <w:rFonts w:ascii="Book Antiqua" w:eastAsia="Times New Roman" w:hAnsi="Book Antiqua" w:cs="Times New Roman"/>
            <w:sz w:val="19"/>
            <w:szCs w:val="19"/>
            <w:lang w:eastAsia="pt-BR"/>
          </w:rPr>
          <w:t>(Incluído pela Lei nº 14.599, de 2023)</w:t>
        </w:r>
      </w:hyperlink>
    </w:p>
    <w:p w14:paraId="63C2A01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Parágrafo único. </w:t>
      </w:r>
      <w:r w:rsidRPr="001F343B">
        <w:rPr>
          <w:rFonts w:ascii="Book Antiqua" w:eastAsia="Times New Roman" w:hAnsi="Book Antiqua" w:cs="Times New Roman"/>
          <w:color w:val="000000"/>
          <w:sz w:val="19"/>
          <w:szCs w:val="19"/>
          <w:lang w:eastAsia="pt-BR"/>
        </w:rPr>
        <w:t> </w:t>
      </w:r>
      <w:r w:rsidRPr="001F343B">
        <w:rPr>
          <w:rFonts w:ascii="Book Antiqua" w:eastAsia="Times New Roman" w:hAnsi="Book Antiqua" w:cs="Times New Roman"/>
          <w:sz w:val="19"/>
          <w:szCs w:val="19"/>
          <w:lang w:eastAsia="pt-BR"/>
        </w:rPr>
        <w:t>(VETADO)</w:t>
      </w:r>
      <w:r w:rsidRPr="001F343B">
        <w:rPr>
          <w:rFonts w:ascii="Book Antiqua" w:eastAsia="Times New Roman" w:hAnsi="Book Antiqua" w:cs="Times New Roman"/>
          <w:color w:val="000000"/>
          <w:sz w:val="19"/>
          <w:szCs w:val="19"/>
          <w:lang w:eastAsia="pt-BR"/>
        </w:rPr>
        <w:t xml:space="preserve"> </w:t>
      </w:r>
    </w:p>
    <w:p w14:paraId="28A01AA0" w14:textId="77777777" w:rsidR="00440EBC" w:rsidRPr="00440EBC" w:rsidRDefault="00440EBC" w:rsidP="00440EBC">
      <w:pPr>
        <w:spacing w:before="100" w:beforeAutospacing="1" w:after="100" w:afterAutospacing="1" w:line="240" w:lineRule="auto"/>
        <w:ind w:firstLine="284"/>
        <w:jc w:val="both"/>
        <w:rPr>
          <w:rFonts w:ascii="Book Antiqua" w:eastAsia="Times New Roman" w:hAnsi="Book Antiqua" w:cs="Times New Roman"/>
          <w:sz w:val="19"/>
          <w:szCs w:val="19"/>
          <w:lang w:eastAsia="pt-BR"/>
        </w:rPr>
      </w:pPr>
      <w:r w:rsidRPr="00440EBC">
        <w:rPr>
          <w:rFonts w:ascii="Book Antiqua" w:eastAsia="Times New Roman" w:hAnsi="Book Antiqua" w:cs="Times New Roman"/>
          <w:sz w:val="19"/>
          <w:szCs w:val="19"/>
          <w:lang w:eastAsia="pt-BR"/>
        </w:rPr>
        <w:t>Art. 24. Compete aos órgãos e entidades executivos de trânsito dos Municípios, no âmbito de sua circunscrição:           </w:t>
      </w:r>
      <w:hyperlink r:id="rId86" w:anchor="art1" w:history="1">
        <w:r w:rsidRPr="00440EBC">
          <w:rPr>
            <w:rStyle w:val="Hyperlink"/>
            <w:rFonts w:ascii="Book Antiqua" w:eastAsia="Times New Roman" w:hAnsi="Book Antiqua" w:cs="Times New Roman"/>
            <w:sz w:val="19"/>
            <w:szCs w:val="19"/>
            <w:lang w:eastAsia="pt-BR"/>
          </w:rPr>
          <w:t>(Redação dada pela Lei nº 13.154, de 2015)</w:t>
        </w:r>
      </w:hyperlink>
    </w:p>
    <w:p w14:paraId="212A2573" w14:textId="77777777" w:rsidR="00440EBC" w:rsidRPr="00440EBC" w:rsidRDefault="00440EBC" w:rsidP="00440EBC">
      <w:pPr>
        <w:spacing w:before="100" w:beforeAutospacing="1" w:after="100" w:afterAutospacing="1" w:line="240" w:lineRule="auto"/>
        <w:jc w:val="both"/>
        <w:rPr>
          <w:rFonts w:ascii="Book Antiqua" w:eastAsia="Times New Roman" w:hAnsi="Book Antiqua" w:cs="Times New Roman"/>
          <w:sz w:val="19"/>
          <w:szCs w:val="19"/>
          <w:lang w:eastAsia="pt-BR"/>
        </w:rPr>
      </w:pPr>
      <w:r w:rsidRPr="00440EBC">
        <w:rPr>
          <w:rFonts w:ascii="Book Antiqua" w:eastAsia="Times New Roman" w:hAnsi="Book Antiqua" w:cs="Times New Roman"/>
          <w:sz w:val="19"/>
          <w:szCs w:val="19"/>
          <w:lang w:eastAsia="pt-BR"/>
        </w:rPr>
        <w:t>        I - cumprir e fazer cumprir a legislação e as normas de trânsito, no âmbito de suas atribuições;</w:t>
      </w:r>
    </w:p>
    <w:p w14:paraId="68EB5E87" w14:textId="77777777" w:rsidR="00440EBC" w:rsidRPr="00440EBC" w:rsidRDefault="00440EBC" w:rsidP="00440EBC">
      <w:pPr>
        <w:spacing w:before="100" w:beforeAutospacing="1" w:after="100" w:afterAutospacing="1" w:line="240" w:lineRule="auto"/>
        <w:jc w:val="both"/>
        <w:rPr>
          <w:rFonts w:ascii="Book Antiqua" w:eastAsia="Times New Roman" w:hAnsi="Book Antiqua" w:cs="Times New Roman"/>
          <w:sz w:val="19"/>
          <w:szCs w:val="19"/>
          <w:lang w:eastAsia="pt-BR"/>
        </w:rPr>
      </w:pPr>
      <w:r w:rsidRPr="00440EBC">
        <w:rPr>
          <w:rFonts w:ascii="Book Antiqua" w:eastAsia="Times New Roman" w:hAnsi="Book Antiqua" w:cs="Times New Roman"/>
          <w:sz w:val="19"/>
          <w:szCs w:val="19"/>
          <w:lang w:eastAsia="pt-BR"/>
        </w:rPr>
        <w:t>       II - planejar, projetar, regulamentar e operar o trânsito de veículos, de pedestres e de animais e promover o desenvolvimento, temporário ou definitivo, da circulação, da segurança e das áreas de proteção de ciclistas;   </w:t>
      </w:r>
      <w:hyperlink r:id="rId87" w:anchor="art1" w:history="1">
        <w:r w:rsidRPr="00440EBC">
          <w:rPr>
            <w:rStyle w:val="Hyperlink"/>
            <w:rFonts w:ascii="Book Antiqua" w:eastAsia="Times New Roman" w:hAnsi="Book Antiqua" w:cs="Times New Roman"/>
            <w:sz w:val="19"/>
            <w:szCs w:val="19"/>
            <w:lang w:eastAsia="pt-BR"/>
          </w:rPr>
          <w:t> (Redação dada pela Lei nº 14.071, de 2020)</w:t>
        </w:r>
      </w:hyperlink>
      <w:r w:rsidRPr="00440EBC">
        <w:rPr>
          <w:rFonts w:ascii="Book Antiqua" w:eastAsia="Times New Roman" w:hAnsi="Book Antiqua" w:cs="Times New Roman"/>
          <w:sz w:val="19"/>
          <w:szCs w:val="19"/>
          <w:lang w:eastAsia="pt-BR"/>
        </w:rPr>
        <w:t>      </w:t>
      </w:r>
      <w:hyperlink r:id="rId88" w:anchor="art7" w:history="1">
        <w:r w:rsidRPr="00440EBC">
          <w:rPr>
            <w:rStyle w:val="Hyperlink"/>
            <w:rFonts w:ascii="Book Antiqua" w:eastAsia="Times New Roman" w:hAnsi="Book Antiqua" w:cs="Times New Roman"/>
            <w:sz w:val="19"/>
            <w:szCs w:val="19"/>
            <w:lang w:eastAsia="pt-BR"/>
          </w:rPr>
          <w:t>(Vigência)</w:t>
        </w:r>
      </w:hyperlink>
    </w:p>
    <w:p w14:paraId="28965243" w14:textId="77777777" w:rsidR="00440EBC" w:rsidRPr="00440EBC" w:rsidRDefault="00440EBC" w:rsidP="00440EBC">
      <w:pPr>
        <w:spacing w:before="100" w:beforeAutospacing="1" w:after="100" w:afterAutospacing="1" w:line="240" w:lineRule="auto"/>
        <w:jc w:val="both"/>
        <w:rPr>
          <w:rFonts w:ascii="Book Antiqua" w:eastAsia="Times New Roman" w:hAnsi="Book Antiqua" w:cs="Times New Roman"/>
          <w:sz w:val="19"/>
          <w:szCs w:val="19"/>
          <w:lang w:eastAsia="pt-BR"/>
        </w:rPr>
      </w:pPr>
      <w:r w:rsidRPr="00440EBC">
        <w:rPr>
          <w:rFonts w:ascii="Book Antiqua" w:eastAsia="Times New Roman" w:hAnsi="Book Antiqua" w:cs="Times New Roman"/>
          <w:sz w:val="19"/>
          <w:szCs w:val="19"/>
          <w:lang w:eastAsia="pt-BR"/>
        </w:rPr>
        <w:t>        III - implantar, manter e operar o sistema de sinalização, os dispositivos e os equipamentos de controle viário;</w:t>
      </w:r>
    </w:p>
    <w:p w14:paraId="29DE996D" w14:textId="77777777" w:rsidR="00440EBC" w:rsidRPr="00440EBC" w:rsidRDefault="00440EBC" w:rsidP="00440EBC">
      <w:pPr>
        <w:spacing w:before="100" w:beforeAutospacing="1" w:after="100" w:afterAutospacing="1" w:line="240" w:lineRule="auto"/>
        <w:jc w:val="both"/>
        <w:rPr>
          <w:rFonts w:ascii="Book Antiqua" w:eastAsia="Times New Roman" w:hAnsi="Book Antiqua" w:cs="Times New Roman"/>
          <w:sz w:val="19"/>
          <w:szCs w:val="19"/>
          <w:lang w:eastAsia="pt-BR"/>
        </w:rPr>
      </w:pPr>
      <w:r w:rsidRPr="00440EBC">
        <w:rPr>
          <w:rFonts w:ascii="Book Antiqua" w:eastAsia="Times New Roman" w:hAnsi="Book Antiqua" w:cs="Times New Roman"/>
          <w:sz w:val="19"/>
          <w:szCs w:val="19"/>
          <w:lang w:eastAsia="pt-BR"/>
        </w:rPr>
        <w:t>        IV - coletar dados estatísticos e elaborar estudos sobre os sinistros de trânsito e suas causas;       </w:t>
      </w:r>
      <w:hyperlink r:id="rId89" w:anchor="art1" w:history="1">
        <w:r w:rsidRPr="00440EBC">
          <w:rPr>
            <w:rStyle w:val="Hyperlink"/>
            <w:rFonts w:ascii="Book Antiqua" w:eastAsia="Times New Roman" w:hAnsi="Book Antiqua" w:cs="Times New Roman"/>
            <w:sz w:val="19"/>
            <w:szCs w:val="19"/>
            <w:lang w:eastAsia="pt-BR"/>
          </w:rPr>
          <w:t>(Redação dada pela Lei nº 14.599, de 2023)</w:t>
        </w:r>
      </w:hyperlink>
    </w:p>
    <w:p w14:paraId="5BB0B034" w14:textId="77777777" w:rsidR="00440EBC" w:rsidRPr="00440EBC" w:rsidRDefault="00440EBC" w:rsidP="00440EBC">
      <w:pPr>
        <w:spacing w:before="100" w:beforeAutospacing="1" w:after="100" w:afterAutospacing="1" w:line="240" w:lineRule="auto"/>
        <w:jc w:val="both"/>
        <w:rPr>
          <w:rFonts w:ascii="Book Antiqua" w:eastAsia="Times New Roman" w:hAnsi="Book Antiqua" w:cs="Times New Roman"/>
          <w:sz w:val="19"/>
          <w:szCs w:val="19"/>
          <w:lang w:eastAsia="pt-BR"/>
        </w:rPr>
      </w:pPr>
      <w:r w:rsidRPr="00440EBC">
        <w:rPr>
          <w:rFonts w:ascii="Book Antiqua" w:eastAsia="Times New Roman" w:hAnsi="Book Antiqua" w:cs="Times New Roman"/>
          <w:sz w:val="19"/>
          <w:szCs w:val="19"/>
          <w:lang w:eastAsia="pt-BR"/>
        </w:rPr>
        <w:t>        V - estabelecer, em conjunto com os órgãos de polícia ostensiva de trânsito, as diretrizes para o policiamento ostensivo de trânsito;</w:t>
      </w:r>
    </w:p>
    <w:p w14:paraId="2464B148" w14:textId="77777777" w:rsidR="00440EBC" w:rsidRPr="00440EBC" w:rsidRDefault="00440EBC" w:rsidP="00440EBC">
      <w:pPr>
        <w:spacing w:before="100" w:beforeAutospacing="1" w:after="100" w:afterAutospacing="1" w:line="240" w:lineRule="auto"/>
        <w:jc w:val="both"/>
        <w:rPr>
          <w:rFonts w:ascii="Book Antiqua" w:eastAsia="Times New Roman" w:hAnsi="Book Antiqua" w:cs="Times New Roman"/>
          <w:sz w:val="19"/>
          <w:szCs w:val="19"/>
          <w:lang w:eastAsia="pt-BR"/>
        </w:rPr>
      </w:pPr>
      <w:r w:rsidRPr="00440EBC">
        <w:rPr>
          <w:rFonts w:ascii="Book Antiqua" w:eastAsia="Times New Roman" w:hAnsi="Book Antiqua" w:cs="Times New Roman"/>
          <w:sz w:val="19"/>
          <w:szCs w:val="19"/>
          <w:lang w:eastAsia="pt-BR"/>
        </w:rPr>
        <w:t>        VI - executar a fiscalização de trânsito em vias terrestres, edificações de uso público e edificações privadas de uso coletivo, autuar e aplicar as penalidades de advertência por escrito e multa e as medidas administrativas cabíveis pelas infrações previstas neste Código, excetuadas aquelas de competência privativa dos órgãos ou entidades executivos de trânsito dos Estados e do Distrito Federal previstas no § 2º do art. 22 deste Código, notificando os infratores e arrecadando as multas que aplicar;    </w:t>
      </w:r>
      <w:hyperlink r:id="rId90" w:anchor="art1" w:history="1">
        <w:r w:rsidRPr="00440EBC">
          <w:rPr>
            <w:rStyle w:val="Hyperlink"/>
            <w:rFonts w:ascii="Book Antiqua" w:eastAsia="Times New Roman" w:hAnsi="Book Antiqua" w:cs="Times New Roman"/>
            <w:sz w:val="19"/>
            <w:szCs w:val="19"/>
            <w:lang w:eastAsia="pt-BR"/>
          </w:rPr>
          <w:t>(Redação dada pela Lei nº 14.599, de 2023)</w:t>
        </w:r>
      </w:hyperlink>
    </w:p>
    <w:p w14:paraId="45F1CA55" w14:textId="77777777" w:rsidR="00440EBC" w:rsidRPr="00440EBC" w:rsidRDefault="00440EBC" w:rsidP="00440EBC">
      <w:pPr>
        <w:spacing w:before="100" w:beforeAutospacing="1" w:after="100" w:afterAutospacing="1" w:line="240" w:lineRule="auto"/>
        <w:jc w:val="both"/>
        <w:rPr>
          <w:rFonts w:ascii="Book Antiqua" w:eastAsia="Times New Roman" w:hAnsi="Book Antiqua" w:cs="Times New Roman"/>
          <w:sz w:val="19"/>
          <w:szCs w:val="19"/>
          <w:lang w:eastAsia="pt-BR"/>
        </w:rPr>
      </w:pPr>
      <w:r w:rsidRPr="00440EBC">
        <w:rPr>
          <w:rFonts w:ascii="Book Antiqua" w:eastAsia="Times New Roman" w:hAnsi="Book Antiqua" w:cs="Times New Roman"/>
          <w:sz w:val="19"/>
          <w:szCs w:val="19"/>
          <w:lang w:eastAsia="pt-BR"/>
        </w:rPr>
        <w:t>        VII - (revogado);        </w:t>
      </w:r>
      <w:hyperlink r:id="rId91" w:anchor="art1" w:history="1">
        <w:r w:rsidRPr="00440EBC">
          <w:rPr>
            <w:rStyle w:val="Hyperlink"/>
            <w:rFonts w:ascii="Book Antiqua" w:eastAsia="Times New Roman" w:hAnsi="Book Antiqua" w:cs="Times New Roman"/>
            <w:sz w:val="19"/>
            <w:szCs w:val="19"/>
            <w:lang w:eastAsia="pt-BR"/>
          </w:rPr>
          <w:t>(Redação dada pela Lei nº 14.599, de 2023)</w:t>
        </w:r>
      </w:hyperlink>
    </w:p>
    <w:p w14:paraId="67EBFB0A" w14:textId="77777777" w:rsidR="00440EBC" w:rsidRPr="00440EBC" w:rsidRDefault="00440EBC" w:rsidP="00440EBC">
      <w:pPr>
        <w:spacing w:before="100" w:beforeAutospacing="1" w:after="100" w:afterAutospacing="1" w:line="240" w:lineRule="auto"/>
        <w:jc w:val="both"/>
        <w:rPr>
          <w:rFonts w:ascii="Book Antiqua" w:eastAsia="Times New Roman" w:hAnsi="Book Antiqua" w:cs="Times New Roman"/>
          <w:sz w:val="19"/>
          <w:szCs w:val="19"/>
          <w:lang w:eastAsia="pt-BR"/>
        </w:rPr>
      </w:pPr>
      <w:r w:rsidRPr="00440EBC">
        <w:rPr>
          <w:rFonts w:ascii="Book Antiqua" w:eastAsia="Times New Roman" w:hAnsi="Book Antiqua" w:cs="Times New Roman"/>
          <w:sz w:val="19"/>
          <w:szCs w:val="19"/>
          <w:lang w:eastAsia="pt-BR"/>
        </w:rPr>
        <w:t>        VIII - (revogado);      </w:t>
      </w:r>
      <w:hyperlink r:id="rId92" w:anchor="art1" w:history="1">
        <w:r w:rsidRPr="00440EBC">
          <w:rPr>
            <w:rStyle w:val="Hyperlink"/>
            <w:rFonts w:ascii="Book Antiqua" w:eastAsia="Times New Roman" w:hAnsi="Book Antiqua" w:cs="Times New Roman"/>
            <w:sz w:val="19"/>
            <w:szCs w:val="19"/>
            <w:lang w:eastAsia="pt-BR"/>
          </w:rPr>
          <w:t>(Redação dada pela Lei nº 14.599, de 2023)</w:t>
        </w:r>
      </w:hyperlink>
    </w:p>
    <w:p w14:paraId="630A9881" w14:textId="77777777" w:rsidR="00440EBC" w:rsidRPr="00440EBC" w:rsidRDefault="00440EBC" w:rsidP="00440EBC">
      <w:pPr>
        <w:spacing w:before="100" w:beforeAutospacing="1" w:after="100" w:afterAutospacing="1" w:line="240" w:lineRule="auto"/>
        <w:jc w:val="both"/>
        <w:rPr>
          <w:rFonts w:ascii="Book Antiqua" w:eastAsia="Times New Roman" w:hAnsi="Book Antiqua" w:cs="Times New Roman"/>
          <w:sz w:val="19"/>
          <w:szCs w:val="19"/>
          <w:lang w:eastAsia="pt-BR"/>
        </w:rPr>
      </w:pPr>
      <w:r w:rsidRPr="00440EBC">
        <w:rPr>
          <w:rFonts w:ascii="Book Antiqua" w:eastAsia="Times New Roman" w:hAnsi="Book Antiqua" w:cs="Times New Roman"/>
          <w:sz w:val="19"/>
          <w:szCs w:val="19"/>
          <w:lang w:eastAsia="pt-BR"/>
        </w:rPr>
        <w:t>        IX - fiscalizar o cumprimento da norma contida no art. 95, aplicando as penalidades e arrecadando as multas nele previstas;</w:t>
      </w:r>
    </w:p>
    <w:p w14:paraId="28897FF4" w14:textId="77777777" w:rsidR="00440EBC" w:rsidRPr="00440EBC" w:rsidRDefault="00440EBC" w:rsidP="00440EBC">
      <w:pPr>
        <w:spacing w:before="100" w:beforeAutospacing="1" w:after="100" w:afterAutospacing="1" w:line="240" w:lineRule="auto"/>
        <w:jc w:val="both"/>
        <w:rPr>
          <w:rFonts w:ascii="Book Antiqua" w:eastAsia="Times New Roman" w:hAnsi="Book Antiqua" w:cs="Times New Roman"/>
          <w:sz w:val="19"/>
          <w:szCs w:val="19"/>
          <w:lang w:eastAsia="pt-BR"/>
        </w:rPr>
      </w:pPr>
      <w:r w:rsidRPr="00440EBC">
        <w:rPr>
          <w:rFonts w:ascii="Book Antiqua" w:eastAsia="Times New Roman" w:hAnsi="Book Antiqua" w:cs="Times New Roman"/>
          <w:sz w:val="19"/>
          <w:szCs w:val="19"/>
          <w:lang w:eastAsia="pt-BR"/>
        </w:rPr>
        <w:t>        X - implantar, manter e operar sistema de estacionamento rotativo pago nas vias;</w:t>
      </w:r>
    </w:p>
    <w:p w14:paraId="3DFE8D7B" w14:textId="77777777" w:rsidR="00440EBC" w:rsidRPr="00440EBC" w:rsidRDefault="00440EBC" w:rsidP="00440EBC">
      <w:pPr>
        <w:spacing w:before="100" w:beforeAutospacing="1" w:after="100" w:afterAutospacing="1" w:line="240" w:lineRule="auto"/>
        <w:jc w:val="both"/>
        <w:rPr>
          <w:rFonts w:ascii="Book Antiqua" w:eastAsia="Times New Roman" w:hAnsi="Book Antiqua" w:cs="Times New Roman"/>
          <w:sz w:val="19"/>
          <w:szCs w:val="19"/>
          <w:lang w:eastAsia="pt-BR"/>
        </w:rPr>
      </w:pPr>
      <w:r w:rsidRPr="00440EBC">
        <w:rPr>
          <w:rFonts w:ascii="Book Antiqua" w:eastAsia="Times New Roman" w:hAnsi="Book Antiqua" w:cs="Times New Roman"/>
          <w:sz w:val="19"/>
          <w:szCs w:val="19"/>
          <w:lang w:eastAsia="pt-BR"/>
        </w:rPr>
        <w:lastRenderedPageBreak/>
        <w:t>        XI - arrecadar valores provenientes de estada e remoção de veículos e objetos, e escolta de veículos de cargas superdimensionadas ou perigosas;</w:t>
      </w:r>
    </w:p>
    <w:p w14:paraId="6986795A" w14:textId="77777777" w:rsidR="00440EBC" w:rsidRPr="00440EBC" w:rsidRDefault="00440EBC" w:rsidP="00440EBC">
      <w:pPr>
        <w:spacing w:before="100" w:beforeAutospacing="1" w:after="100" w:afterAutospacing="1" w:line="240" w:lineRule="auto"/>
        <w:jc w:val="both"/>
        <w:rPr>
          <w:rFonts w:ascii="Book Antiqua" w:eastAsia="Times New Roman" w:hAnsi="Book Antiqua" w:cs="Times New Roman"/>
          <w:sz w:val="19"/>
          <w:szCs w:val="19"/>
          <w:lang w:eastAsia="pt-BR"/>
        </w:rPr>
      </w:pPr>
      <w:r w:rsidRPr="00440EBC">
        <w:rPr>
          <w:rFonts w:ascii="Book Antiqua" w:eastAsia="Times New Roman" w:hAnsi="Book Antiqua" w:cs="Times New Roman"/>
          <w:sz w:val="19"/>
          <w:szCs w:val="19"/>
          <w:lang w:eastAsia="pt-BR"/>
        </w:rPr>
        <w:t>        XII - credenciar os serviços de escolta, fiscalizar e adotar medidas de segurança relativas aos serviços de remoção de veículos, escolta e transporte de carga indivisível;</w:t>
      </w:r>
    </w:p>
    <w:p w14:paraId="66EA7172" w14:textId="77777777" w:rsidR="00440EBC" w:rsidRPr="00440EBC" w:rsidRDefault="00440EBC" w:rsidP="00440EBC">
      <w:pPr>
        <w:spacing w:before="100" w:beforeAutospacing="1" w:after="100" w:afterAutospacing="1" w:line="240" w:lineRule="auto"/>
        <w:jc w:val="both"/>
        <w:rPr>
          <w:rFonts w:ascii="Book Antiqua" w:eastAsia="Times New Roman" w:hAnsi="Book Antiqua" w:cs="Times New Roman"/>
          <w:sz w:val="19"/>
          <w:szCs w:val="19"/>
          <w:lang w:eastAsia="pt-BR"/>
        </w:rPr>
      </w:pPr>
      <w:r w:rsidRPr="00440EBC">
        <w:rPr>
          <w:rFonts w:ascii="Book Antiqua" w:eastAsia="Times New Roman" w:hAnsi="Book Antiqua" w:cs="Times New Roman"/>
          <w:sz w:val="19"/>
          <w:szCs w:val="19"/>
          <w:lang w:eastAsia="pt-BR"/>
        </w:rPr>
        <w:t>        XIII - integrar-se a outros órgãos e entidades do Sistema Nacional de Trânsito para fins de arrecadação e compensação de multas impostas na área de sua competência, com vistas à unificação do licenciamento, à simplificação e à celeridade das transferências de veículos e de prontuários dos condutores de uma para outra unidade da Federação;</w:t>
      </w:r>
    </w:p>
    <w:p w14:paraId="4B0F1701" w14:textId="77777777" w:rsidR="00440EBC" w:rsidRPr="00440EBC" w:rsidRDefault="00440EBC" w:rsidP="00440EBC">
      <w:pPr>
        <w:spacing w:before="100" w:beforeAutospacing="1" w:after="100" w:afterAutospacing="1" w:line="240" w:lineRule="auto"/>
        <w:jc w:val="both"/>
        <w:rPr>
          <w:rFonts w:ascii="Book Antiqua" w:eastAsia="Times New Roman" w:hAnsi="Book Antiqua" w:cs="Times New Roman"/>
          <w:sz w:val="19"/>
          <w:szCs w:val="19"/>
          <w:lang w:eastAsia="pt-BR"/>
        </w:rPr>
      </w:pPr>
      <w:r w:rsidRPr="00440EBC">
        <w:rPr>
          <w:rFonts w:ascii="Book Antiqua" w:eastAsia="Times New Roman" w:hAnsi="Book Antiqua" w:cs="Times New Roman"/>
          <w:sz w:val="19"/>
          <w:szCs w:val="19"/>
          <w:lang w:eastAsia="pt-BR"/>
        </w:rPr>
        <w:t>        XIV - implantar as medidas da Política Nacional de Trânsito e do Programa Nacional de Trânsito;</w:t>
      </w:r>
    </w:p>
    <w:p w14:paraId="1CF24D1E" w14:textId="77777777" w:rsidR="00440EBC" w:rsidRPr="00440EBC" w:rsidRDefault="00440EBC" w:rsidP="00440EBC">
      <w:pPr>
        <w:spacing w:before="100" w:beforeAutospacing="1" w:after="100" w:afterAutospacing="1" w:line="240" w:lineRule="auto"/>
        <w:jc w:val="both"/>
        <w:rPr>
          <w:rFonts w:ascii="Book Antiqua" w:eastAsia="Times New Roman" w:hAnsi="Book Antiqua" w:cs="Times New Roman"/>
          <w:sz w:val="19"/>
          <w:szCs w:val="19"/>
          <w:lang w:eastAsia="pt-BR"/>
        </w:rPr>
      </w:pPr>
      <w:r w:rsidRPr="00440EBC">
        <w:rPr>
          <w:rFonts w:ascii="Book Antiqua" w:eastAsia="Times New Roman" w:hAnsi="Book Antiqua" w:cs="Times New Roman"/>
          <w:sz w:val="19"/>
          <w:szCs w:val="19"/>
          <w:lang w:eastAsia="pt-BR"/>
        </w:rPr>
        <w:t>        XV - promover e participar de projetos e programas de educação e segurança de trânsito de acordo com as diretrizes estabelecidas pelo CONTRAN;</w:t>
      </w:r>
    </w:p>
    <w:p w14:paraId="168543E1" w14:textId="77777777" w:rsidR="00440EBC" w:rsidRPr="00440EBC" w:rsidRDefault="00440EBC" w:rsidP="00440EBC">
      <w:pPr>
        <w:spacing w:before="100" w:beforeAutospacing="1" w:after="100" w:afterAutospacing="1" w:line="240" w:lineRule="auto"/>
        <w:jc w:val="both"/>
        <w:rPr>
          <w:rFonts w:ascii="Book Antiqua" w:eastAsia="Times New Roman" w:hAnsi="Book Antiqua" w:cs="Times New Roman"/>
          <w:sz w:val="19"/>
          <w:szCs w:val="19"/>
          <w:lang w:eastAsia="pt-BR"/>
        </w:rPr>
      </w:pPr>
      <w:r w:rsidRPr="00440EBC">
        <w:rPr>
          <w:rFonts w:ascii="Book Antiqua" w:eastAsia="Times New Roman" w:hAnsi="Book Antiqua" w:cs="Times New Roman"/>
          <w:sz w:val="19"/>
          <w:szCs w:val="19"/>
          <w:lang w:eastAsia="pt-BR"/>
        </w:rPr>
        <w:t>        XVI - planejar e implantar medidas para redução da circulação de veículos e reorientação do tráfego, com o objetivo de diminuir a emissão global de poluentes;</w:t>
      </w:r>
    </w:p>
    <w:p w14:paraId="1189C943" w14:textId="77777777" w:rsidR="00440EBC" w:rsidRPr="00440EBC" w:rsidRDefault="00440EBC" w:rsidP="00440EBC">
      <w:pPr>
        <w:spacing w:before="100" w:beforeAutospacing="1" w:after="100" w:afterAutospacing="1" w:line="240" w:lineRule="auto"/>
        <w:jc w:val="both"/>
        <w:rPr>
          <w:rFonts w:ascii="Book Antiqua" w:eastAsia="Times New Roman" w:hAnsi="Book Antiqua" w:cs="Times New Roman"/>
          <w:sz w:val="19"/>
          <w:szCs w:val="19"/>
          <w:lang w:eastAsia="pt-BR"/>
        </w:rPr>
      </w:pPr>
      <w:r w:rsidRPr="00440EBC">
        <w:rPr>
          <w:rFonts w:ascii="Book Antiqua" w:eastAsia="Times New Roman" w:hAnsi="Book Antiqua" w:cs="Times New Roman"/>
          <w:sz w:val="19"/>
          <w:szCs w:val="19"/>
          <w:lang w:eastAsia="pt-BR"/>
        </w:rPr>
        <w:t>        XVII - registrar e licenciar, na forma da legislação, veículos de tração e propulsão humana e de tração animal, fiscalizando, autuando, aplicando penalidades e arrecadando multas decorrentes de infrações;           </w:t>
      </w:r>
      <w:hyperlink r:id="rId93" w:anchor="art1" w:history="1">
        <w:r w:rsidRPr="00440EBC">
          <w:rPr>
            <w:rStyle w:val="Hyperlink"/>
            <w:rFonts w:ascii="Book Antiqua" w:eastAsia="Times New Roman" w:hAnsi="Book Antiqua" w:cs="Times New Roman"/>
            <w:sz w:val="19"/>
            <w:szCs w:val="19"/>
            <w:lang w:eastAsia="pt-BR"/>
          </w:rPr>
          <w:t>(Redação dada pela Lei nº 13.154, de 2015)</w:t>
        </w:r>
      </w:hyperlink>
    </w:p>
    <w:p w14:paraId="6DFABD7E" w14:textId="77777777" w:rsidR="00440EBC" w:rsidRPr="00440EBC" w:rsidRDefault="00440EBC" w:rsidP="00440EBC">
      <w:pPr>
        <w:spacing w:before="100" w:beforeAutospacing="1" w:after="100" w:afterAutospacing="1" w:line="240" w:lineRule="auto"/>
        <w:jc w:val="both"/>
        <w:rPr>
          <w:rFonts w:ascii="Book Antiqua" w:eastAsia="Times New Roman" w:hAnsi="Book Antiqua" w:cs="Times New Roman"/>
          <w:sz w:val="19"/>
          <w:szCs w:val="19"/>
          <w:lang w:eastAsia="pt-BR"/>
        </w:rPr>
      </w:pPr>
      <w:r w:rsidRPr="00440EBC">
        <w:rPr>
          <w:rFonts w:ascii="Book Antiqua" w:eastAsia="Times New Roman" w:hAnsi="Book Antiqua" w:cs="Times New Roman"/>
          <w:sz w:val="19"/>
          <w:szCs w:val="19"/>
          <w:lang w:eastAsia="pt-BR"/>
        </w:rPr>
        <w:t>        XVIII - conceder autorização para conduzir veículos de propulsão humana e de tração animal;</w:t>
      </w:r>
    </w:p>
    <w:p w14:paraId="474486C8" w14:textId="77777777" w:rsidR="00440EBC" w:rsidRPr="00440EBC" w:rsidRDefault="00440EBC" w:rsidP="00440EBC">
      <w:pPr>
        <w:spacing w:before="100" w:beforeAutospacing="1" w:after="100" w:afterAutospacing="1" w:line="240" w:lineRule="auto"/>
        <w:jc w:val="both"/>
        <w:rPr>
          <w:rFonts w:ascii="Book Antiqua" w:eastAsia="Times New Roman" w:hAnsi="Book Antiqua" w:cs="Times New Roman"/>
          <w:sz w:val="19"/>
          <w:szCs w:val="19"/>
          <w:lang w:eastAsia="pt-BR"/>
        </w:rPr>
      </w:pPr>
      <w:r w:rsidRPr="00440EBC">
        <w:rPr>
          <w:rFonts w:ascii="Book Antiqua" w:eastAsia="Times New Roman" w:hAnsi="Book Antiqua" w:cs="Times New Roman"/>
          <w:sz w:val="19"/>
          <w:szCs w:val="19"/>
          <w:lang w:eastAsia="pt-BR"/>
        </w:rPr>
        <w:t>        XIX - articular-se com os demais órgãos do Sistema Nacional de Trânsito no Estado, sob coordenação do respectivo CETRAN;</w:t>
      </w:r>
    </w:p>
    <w:p w14:paraId="2AF371D0" w14:textId="77777777" w:rsidR="00440EBC" w:rsidRPr="00440EBC" w:rsidRDefault="00440EBC" w:rsidP="00440EBC">
      <w:pPr>
        <w:spacing w:before="100" w:beforeAutospacing="1" w:after="100" w:afterAutospacing="1" w:line="240" w:lineRule="auto"/>
        <w:jc w:val="both"/>
        <w:rPr>
          <w:rFonts w:ascii="Book Antiqua" w:eastAsia="Times New Roman" w:hAnsi="Book Antiqua" w:cs="Times New Roman"/>
          <w:sz w:val="19"/>
          <w:szCs w:val="19"/>
          <w:lang w:eastAsia="pt-BR"/>
        </w:rPr>
      </w:pPr>
      <w:r w:rsidRPr="00440EBC">
        <w:rPr>
          <w:rFonts w:ascii="Book Antiqua" w:eastAsia="Times New Roman" w:hAnsi="Book Antiqua" w:cs="Times New Roman"/>
          <w:sz w:val="19"/>
          <w:szCs w:val="19"/>
          <w:lang w:eastAsia="pt-BR"/>
        </w:rPr>
        <w:t>        XX - fiscalizar o nível de emissão de poluentes e ruído produzidos pelos veículos automotores ou pela sua carga, de acordo com o estabelecido no art. 66, além de dar apoio às ações específicas de órgão ambiental local, quando solicitado;</w:t>
      </w:r>
    </w:p>
    <w:p w14:paraId="5861F328" w14:textId="77777777" w:rsidR="00440EBC" w:rsidRPr="00440EBC" w:rsidRDefault="00440EBC" w:rsidP="00440EBC">
      <w:pPr>
        <w:spacing w:before="100" w:beforeAutospacing="1" w:after="100" w:afterAutospacing="1" w:line="240" w:lineRule="auto"/>
        <w:jc w:val="both"/>
        <w:rPr>
          <w:rFonts w:ascii="Book Antiqua" w:eastAsia="Times New Roman" w:hAnsi="Book Antiqua" w:cs="Times New Roman"/>
          <w:sz w:val="19"/>
          <w:szCs w:val="19"/>
          <w:lang w:eastAsia="pt-BR"/>
        </w:rPr>
      </w:pPr>
      <w:r w:rsidRPr="00440EBC">
        <w:rPr>
          <w:rFonts w:ascii="Book Antiqua" w:eastAsia="Times New Roman" w:hAnsi="Book Antiqua" w:cs="Times New Roman"/>
          <w:sz w:val="19"/>
          <w:szCs w:val="19"/>
          <w:lang w:eastAsia="pt-BR"/>
        </w:rPr>
        <w:t>        XXI - vistoriar veículos que necessitem de autorização especial para transitar e estabelecer os requisitos técnicos a serem observados para a circulação desses veículos.</w:t>
      </w:r>
    </w:p>
    <w:p w14:paraId="40BA2105" w14:textId="77777777" w:rsidR="00440EBC" w:rsidRPr="00440EBC" w:rsidRDefault="00440EBC" w:rsidP="00440EBC">
      <w:pPr>
        <w:spacing w:before="100" w:beforeAutospacing="1" w:after="100" w:afterAutospacing="1" w:line="240" w:lineRule="auto"/>
        <w:jc w:val="both"/>
        <w:rPr>
          <w:rFonts w:ascii="Book Antiqua" w:eastAsia="Times New Roman" w:hAnsi="Book Antiqua" w:cs="Times New Roman"/>
          <w:sz w:val="19"/>
          <w:szCs w:val="19"/>
          <w:lang w:eastAsia="pt-BR"/>
        </w:rPr>
      </w:pPr>
      <w:r w:rsidRPr="00440EBC">
        <w:rPr>
          <w:rFonts w:ascii="Book Antiqua" w:eastAsia="Times New Roman" w:hAnsi="Book Antiqua" w:cs="Times New Roman"/>
          <w:sz w:val="19"/>
          <w:szCs w:val="19"/>
          <w:lang w:eastAsia="pt-BR"/>
        </w:rPr>
        <w:t>        XXII - aplicar a penalidade de suspensão do direito de dirigir, quando prevista de forma específica para a infração cometida, e comunicar a aplicação da penalidade ao órgão máximo executivo de trânsito da União;    </w:t>
      </w:r>
      <w:hyperlink r:id="rId94" w:anchor="art1" w:history="1">
        <w:r w:rsidRPr="00440EBC">
          <w:rPr>
            <w:rStyle w:val="Hyperlink"/>
            <w:rFonts w:ascii="Book Antiqua" w:eastAsia="Times New Roman" w:hAnsi="Book Antiqua" w:cs="Times New Roman"/>
            <w:sz w:val="19"/>
            <w:szCs w:val="19"/>
            <w:lang w:eastAsia="pt-BR"/>
          </w:rPr>
          <w:t> (Incluído dada pela Lei nº 14.071, de 2020)</w:t>
        </w:r>
      </w:hyperlink>
      <w:r w:rsidRPr="00440EBC">
        <w:rPr>
          <w:rFonts w:ascii="Book Antiqua" w:eastAsia="Times New Roman" w:hAnsi="Book Antiqua" w:cs="Times New Roman"/>
          <w:sz w:val="19"/>
          <w:szCs w:val="19"/>
          <w:lang w:eastAsia="pt-BR"/>
        </w:rPr>
        <w:t>    </w:t>
      </w:r>
      <w:hyperlink r:id="rId95" w:anchor="art7" w:history="1">
        <w:r w:rsidRPr="00440EBC">
          <w:rPr>
            <w:rStyle w:val="Hyperlink"/>
            <w:rFonts w:ascii="Book Antiqua" w:eastAsia="Times New Roman" w:hAnsi="Book Antiqua" w:cs="Times New Roman"/>
            <w:sz w:val="19"/>
            <w:szCs w:val="19"/>
            <w:lang w:eastAsia="pt-BR"/>
          </w:rPr>
          <w:t>(Vigência)</w:t>
        </w:r>
      </w:hyperlink>
    </w:p>
    <w:p w14:paraId="3F918E57" w14:textId="77777777" w:rsidR="00440EBC" w:rsidRPr="00440EBC" w:rsidRDefault="00440EBC" w:rsidP="00440EBC">
      <w:pPr>
        <w:spacing w:before="100" w:beforeAutospacing="1" w:after="100" w:afterAutospacing="1" w:line="240" w:lineRule="auto"/>
        <w:jc w:val="both"/>
        <w:rPr>
          <w:rFonts w:ascii="Book Antiqua" w:eastAsia="Times New Roman" w:hAnsi="Book Antiqua" w:cs="Times New Roman"/>
          <w:sz w:val="19"/>
          <w:szCs w:val="19"/>
          <w:lang w:eastAsia="pt-BR"/>
        </w:rPr>
      </w:pPr>
      <w:r w:rsidRPr="00440EBC">
        <w:rPr>
          <w:rFonts w:ascii="Book Antiqua" w:eastAsia="Times New Roman" w:hAnsi="Book Antiqua" w:cs="Times New Roman"/>
          <w:sz w:val="19"/>
          <w:szCs w:val="19"/>
          <w:lang w:eastAsia="pt-BR"/>
        </w:rPr>
        <w:t>        XXIII - criar, implantar e manter escolas públicas de trânsito, destinadas à educação de crianças, adolescentes, jovens e adultos, por meio de aulas teóricas e práticas sobre legislação, sinalização e comportamento no trânsito.       </w:t>
      </w:r>
      <w:hyperlink r:id="rId96" w:anchor="art15" w:history="1">
        <w:r w:rsidRPr="00440EBC">
          <w:rPr>
            <w:rStyle w:val="Hyperlink"/>
            <w:rFonts w:ascii="Book Antiqua" w:eastAsia="Times New Roman" w:hAnsi="Book Antiqua" w:cs="Times New Roman"/>
            <w:sz w:val="19"/>
            <w:szCs w:val="19"/>
            <w:lang w:eastAsia="pt-BR"/>
          </w:rPr>
          <w:t>(Redação dada pela Lei nº 14.440, de 2022)</w:t>
        </w:r>
      </w:hyperlink>
    </w:p>
    <w:p w14:paraId="4E0E6B0F" w14:textId="77777777" w:rsidR="00440EBC" w:rsidRPr="00440EBC" w:rsidRDefault="00440EBC" w:rsidP="00440EBC">
      <w:pPr>
        <w:spacing w:before="100" w:beforeAutospacing="1" w:after="100" w:afterAutospacing="1" w:line="240" w:lineRule="auto"/>
        <w:jc w:val="both"/>
        <w:rPr>
          <w:rFonts w:ascii="Book Antiqua" w:eastAsia="Times New Roman" w:hAnsi="Book Antiqua" w:cs="Times New Roman"/>
          <w:sz w:val="19"/>
          <w:szCs w:val="19"/>
          <w:lang w:eastAsia="pt-BR"/>
        </w:rPr>
      </w:pPr>
      <w:r w:rsidRPr="00440EBC">
        <w:rPr>
          <w:rFonts w:ascii="Book Antiqua" w:eastAsia="Times New Roman" w:hAnsi="Book Antiqua" w:cs="Times New Roman"/>
          <w:sz w:val="19"/>
          <w:szCs w:val="19"/>
          <w:lang w:eastAsia="pt-BR"/>
        </w:rPr>
        <w:t>        § 1º As competências relativas a órgão ou entidade municipal serão exercidas no Distrito Federal por seu órgão ou entidade executivos de trânsito.</w:t>
      </w:r>
    </w:p>
    <w:p w14:paraId="1A2DF4EB" w14:textId="669C15FC" w:rsidR="00440EBC" w:rsidRPr="00440EBC" w:rsidRDefault="00440EBC" w:rsidP="00440EBC">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440EBC">
        <w:rPr>
          <w:rFonts w:ascii="Book Antiqua" w:eastAsia="Times New Roman" w:hAnsi="Book Antiqua" w:cs="Times New Roman"/>
          <w:sz w:val="19"/>
          <w:szCs w:val="19"/>
          <w:lang w:eastAsia="pt-BR"/>
        </w:rPr>
        <w:t>§ 2º Para exercer as competências estabelecidas neste artigo, os Municípios deverão integrar-se ao Sistema Nacional de Trânsito, por meio de órgão ou entidade executivos de trânsito ou diretamente por meio da prefeitura municipal, conforme previsto no art. 333 deste Código.</w:t>
      </w:r>
      <w:hyperlink r:id="rId97" w:anchor="art1" w:history="1">
        <w:r w:rsidRPr="00440EBC">
          <w:rPr>
            <w:rStyle w:val="Hyperlink"/>
            <w:rFonts w:ascii="Book Antiqua" w:eastAsia="Times New Roman" w:hAnsi="Book Antiqua" w:cs="Times New Roman"/>
            <w:sz w:val="19"/>
            <w:szCs w:val="19"/>
            <w:u w:val="none"/>
            <w:lang w:eastAsia="pt-BR"/>
          </w:rPr>
          <w:t> </w:t>
        </w:r>
        <w:r w:rsidRPr="00440EBC">
          <w:rPr>
            <w:rStyle w:val="Hyperlink"/>
            <w:rFonts w:ascii="Book Antiqua" w:eastAsia="Times New Roman" w:hAnsi="Book Antiqua" w:cs="Times New Roman"/>
            <w:sz w:val="19"/>
            <w:szCs w:val="19"/>
            <w:lang w:eastAsia="pt-BR"/>
          </w:rPr>
          <w:t>(Redação dada pela Lei nº 14.071, de 2020)</w:t>
        </w:r>
      </w:hyperlink>
      <w:r w:rsidRPr="00440EBC">
        <w:rPr>
          <w:rFonts w:ascii="Book Antiqua" w:eastAsia="Times New Roman" w:hAnsi="Book Antiqua" w:cs="Times New Roman"/>
          <w:sz w:val="19"/>
          <w:szCs w:val="19"/>
          <w:lang w:eastAsia="pt-BR"/>
        </w:rPr>
        <w:t>       </w:t>
      </w:r>
      <w:hyperlink r:id="rId98" w:anchor="art7" w:history="1">
        <w:r w:rsidRPr="00440EBC">
          <w:rPr>
            <w:rStyle w:val="Hyperlink"/>
            <w:rFonts w:ascii="Book Antiqua" w:eastAsia="Times New Roman" w:hAnsi="Book Antiqua" w:cs="Times New Roman"/>
            <w:sz w:val="19"/>
            <w:szCs w:val="19"/>
            <w:lang w:eastAsia="pt-BR"/>
          </w:rPr>
          <w:t>(Vigência)</w:t>
        </w:r>
      </w:hyperlink>
    </w:p>
    <w:p w14:paraId="7019A65F" w14:textId="77777777" w:rsidR="00440EBC" w:rsidRPr="00440EBC" w:rsidRDefault="00440EBC" w:rsidP="00440EBC">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440EBC">
        <w:rPr>
          <w:rFonts w:ascii="Book Antiqua" w:eastAsia="Times New Roman" w:hAnsi="Book Antiqua" w:cs="Times New Roman"/>
          <w:sz w:val="19"/>
          <w:szCs w:val="19"/>
          <w:lang w:eastAsia="pt-BR"/>
        </w:rPr>
        <w:t>§ 3º O exercício das atribuições previstas no inciso VI do </w:t>
      </w:r>
      <w:r w:rsidRPr="00440EBC">
        <w:rPr>
          <w:rFonts w:ascii="Book Antiqua" w:eastAsia="Times New Roman" w:hAnsi="Book Antiqua" w:cs="Times New Roman"/>
          <w:b/>
          <w:bCs/>
          <w:sz w:val="19"/>
          <w:szCs w:val="19"/>
          <w:lang w:eastAsia="pt-BR"/>
        </w:rPr>
        <w:t>caput</w:t>
      </w:r>
      <w:r w:rsidRPr="00440EBC">
        <w:rPr>
          <w:rFonts w:ascii="Book Antiqua" w:eastAsia="Times New Roman" w:hAnsi="Book Antiqua" w:cs="Times New Roman"/>
          <w:sz w:val="19"/>
          <w:szCs w:val="19"/>
          <w:lang w:eastAsia="pt-BR"/>
        </w:rPr>
        <w:t> deste artigo no âmbito de edificações privadas de uso coletivo somente se aplica para infrações de uso de vagas reservadas em estacionamentos.      </w:t>
      </w:r>
      <w:hyperlink r:id="rId99" w:anchor="art1" w:history="1">
        <w:r w:rsidRPr="00440EBC">
          <w:rPr>
            <w:rStyle w:val="Hyperlink"/>
            <w:rFonts w:ascii="Book Antiqua" w:eastAsia="Times New Roman" w:hAnsi="Book Antiqua" w:cs="Times New Roman"/>
            <w:sz w:val="19"/>
            <w:szCs w:val="19"/>
            <w:lang w:eastAsia="pt-BR"/>
          </w:rPr>
          <w:t>(Incluído pela Lei nº 14.599, de 2023)</w:t>
        </w:r>
      </w:hyperlink>
    </w:p>
    <w:p w14:paraId="231083E6" w14:textId="77777777" w:rsidR="00440EBC" w:rsidRPr="00440EBC" w:rsidRDefault="00440EBC" w:rsidP="00440EBC">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440EBC">
        <w:rPr>
          <w:rFonts w:ascii="Book Antiqua" w:eastAsia="Times New Roman" w:hAnsi="Book Antiqua" w:cs="Times New Roman"/>
          <w:sz w:val="19"/>
          <w:szCs w:val="19"/>
          <w:lang w:eastAsia="pt-BR"/>
        </w:rPr>
        <w:t xml:space="preserve">§ 4º Compete privativamente aos órgãos e entidades executivos de trânsito dos Municípios, no âmbito de sua circunscrição, executar a fiscalização de trânsito, autuar e aplicar as medidas administrativas e penalidades previstas nos </w:t>
      </w:r>
      <w:proofErr w:type="spellStart"/>
      <w:r w:rsidRPr="00440EBC">
        <w:rPr>
          <w:rFonts w:ascii="Book Antiqua" w:eastAsia="Times New Roman" w:hAnsi="Book Antiqua" w:cs="Times New Roman"/>
          <w:sz w:val="19"/>
          <w:szCs w:val="19"/>
          <w:lang w:eastAsia="pt-BR"/>
        </w:rPr>
        <w:t>arts</w:t>
      </w:r>
      <w:proofErr w:type="spellEnd"/>
      <w:r w:rsidRPr="00440EBC">
        <w:rPr>
          <w:rFonts w:ascii="Book Antiqua" w:eastAsia="Times New Roman" w:hAnsi="Book Antiqua" w:cs="Times New Roman"/>
          <w:sz w:val="19"/>
          <w:szCs w:val="19"/>
          <w:lang w:eastAsia="pt-BR"/>
        </w:rPr>
        <w:t>. 95, 181, 182, 183, 218 e 219, nos incisos V e X do </w:t>
      </w:r>
      <w:r w:rsidRPr="00440EBC">
        <w:rPr>
          <w:rFonts w:ascii="Book Antiqua" w:eastAsia="Times New Roman" w:hAnsi="Book Antiqua" w:cs="Times New Roman"/>
          <w:b/>
          <w:bCs/>
          <w:sz w:val="19"/>
          <w:szCs w:val="19"/>
          <w:lang w:eastAsia="pt-BR"/>
        </w:rPr>
        <w:t>caput</w:t>
      </w:r>
      <w:r w:rsidRPr="00440EBC">
        <w:rPr>
          <w:rFonts w:ascii="Book Antiqua" w:eastAsia="Times New Roman" w:hAnsi="Book Antiqua" w:cs="Times New Roman"/>
          <w:sz w:val="19"/>
          <w:szCs w:val="19"/>
          <w:lang w:eastAsia="pt-BR"/>
        </w:rPr>
        <w:t xml:space="preserve"> do art. 231 e nos </w:t>
      </w:r>
      <w:proofErr w:type="spellStart"/>
      <w:r w:rsidRPr="00440EBC">
        <w:rPr>
          <w:rFonts w:ascii="Book Antiqua" w:eastAsia="Times New Roman" w:hAnsi="Book Antiqua" w:cs="Times New Roman"/>
          <w:sz w:val="19"/>
          <w:szCs w:val="19"/>
          <w:lang w:eastAsia="pt-BR"/>
        </w:rPr>
        <w:t>arts</w:t>
      </w:r>
      <w:proofErr w:type="spellEnd"/>
      <w:r w:rsidRPr="00440EBC">
        <w:rPr>
          <w:rFonts w:ascii="Book Antiqua" w:eastAsia="Times New Roman" w:hAnsi="Book Antiqua" w:cs="Times New Roman"/>
          <w:sz w:val="19"/>
          <w:szCs w:val="19"/>
          <w:lang w:eastAsia="pt-BR"/>
        </w:rPr>
        <w:t>. 245, 246 e 279-A deste Código.       </w:t>
      </w:r>
      <w:hyperlink r:id="rId100" w:anchor="art1" w:history="1">
        <w:r w:rsidRPr="00440EBC">
          <w:rPr>
            <w:rStyle w:val="Hyperlink"/>
            <w:rFonts w:ascii="Book Antiqua" w:eastAsia="Times New Roman" w:hAnsi="Book Antiqua" w:cs="Times New Roman"/>
            <w:sz w:val="19"/>
            <w:szCs w:val="19"/>
            <w:lang w:eastAsia="pt-BR"/>
          </w:rPr>
          <w:t>(Incluído pela Lei nº 14.599, de 2023)</w:t>
        </w:r>
      </w:hyperlink>
    </w:p>
    <w:p w14:paraId="4BA0CBEC" w14:textId="77777777" w:rsidR="00440EBC" w:rsidRPr="00440EBC" w:rsidRDefault="00440EBC" w:rsidP="00440EBC">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440EBC">
        <w:rPr>
          <w:rFonts w:ascii="Book Antiqua" w:eastAsia="Times New Roman" w:hAnsi="Book Antiqua" w:cs="Times New Roman"/>
          <w:sz w:val="19"/>
          <w:szCs w:val="19"/>
          <w:lang w:eastAsia="pt-BR"/>
        </w:rPr>
        <w:lastRenderedPageBreak/>
        <w:t>Art. 24-A. Compete concorrentemente aos órgãos e entidades executivos de trânsito dos Estados, do Distrito Federal e dos Municípios executar a fiscalização de trânsito, autuar e aplicar as medidas administrativas e penalidades previstas neste Código, observado o disposto no § 2º do art. 22 e no § 4º do art. 24 deste Código.         </w:t>
      </w:r>
      <w:hyperlink r:id="rId101" w:anchor="art1" w:history="1">
        <w:r w:rsidRPr="00440EBC">
          <w:rPr>
            <w:rStyle w:val="Hyperlink"/>
            <w:rFonts w:ascii="Book Antiqua" w:eastAsia="Times New Roman" w:hAnsi="Book Antiqua" w:cs="Times New Roman"/>
            <w:sz w:val="19"/>
            <w:szCs w:val="19"/>
            <w:lang w:eastAsia="pt-BR"/>
          </w:rPr>
          <w:t>(Incluído pela Lei nº 14.599, de 2023)</w:t>
        </w:r>
      </w:hyperlink>
    </w:p>
    <w:p w14:paraId="72BBED81" w14:textId="77777777" w:rsidR="00440EBC" w:rsidRPr="00440EBC" w:rsidRDefault="00440EBC" w:rsidP="00440EBC">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440EBC">
        <w:rPr>
          <w:rFonts w:ascii="Book Antiqua" w:eastAsia="Times New Roman" w:hAnsi="Book Antiqua" w:cs="Times New Roman"/>
          <w:sz w:val="19"/>
          <w:szCs w:val="19"/>
          <w:lang w:eastAsia="pt-BR"/>
        </w:rPr>
        <w:t>Parágrafo único. As competências privativas previstas no § 2º do art. 22 e no § 4º do art. 24 podem ser delegadas por meio do convênio de que trata o art. 25 deste Código.      </w:t>
      </w:r>
      <w:hyperlink r:id="rId102" w:anchor="art1" w:history="1">
        <w:r w:rsidRPr="00440EBC">
          <w:rPr>
            <w:rStyle w:val="Hyperlink"/>
            <w:rFonts w:ascii="Book Antiqua" w:eastAsia="Times New Roman" w:hAnsi="Book Antiqua" w:cs="Times New Roman"/>
            <w:sz w:val="19"/>
            <w:szCs w:val="19"/>
            <w:lang w:eastAsia="pt-BR"/>
          </w:rPr>
          <w:t>(Incluído pela Lei nº 14.599, de 2023)</w:t>
        </w:r>
      </w:hyperlink>
    </w:p>
    <w:p w14:paraId="7767E93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25. Os órgãos e entidades executivos do Sistema Nacional de Trânsito poderão celebrar convênio delegando as atividades previstas neste Código, com vistas à maior eficiência e à segurança para os usuários da via.</w:t>
      </w:r>
    </w:p>
    <w:p w14:paraId="419C90DA" w14:textId="20B4358D" w:rsidR="006910DC" w:rsidRPr="00460563" w:rsidRDefault="006910DC" w:rsidP="006910DC">
      <w:pPr>
        <w:spacing w:before="100" w:beforeAutospacing="1" w:after="100" w:afterAutospacing="1" w:line="240" w:lineRule="auto"/>
        <w:ind w:firstLine="426"/>
        <w:jc w:val="both"/>
        <w:rPr>
          <w:rFonts w:ascii="Book Antiqua" w:eastAsia="Times New Roman" w:hAnsi="Book Antiqua" w:cs="Times New Roman"/>
          <w:sz w:val="18"/>
          <w:szCs w:val="18"/>
          <w:lang w:eastAsia="pt-BR"/>
        </w:rPr>
      </w:pPr>
      <w:r w:rsidRPr="006910DC">
        <w:rPr>
          <w:rFonts w:ascii="Book Antiqua" w:eastAsia="Times New Roman" w:hAnsi="Book Antiqua" w:cs="Times New Roman"/>
          <w:sz w:val="19"/>
          <w:szCs w:val="19"/>
          <w:lang w:eastAsia="pt-BR"/>
        </w:rPr>
        <w:t>§ 1º. Os órgãos e entidades de trânsito poderão prestar serviços de capacitação técnica, assessoria e monitoramento das atividades relativas ao trânsito durante prazo a ser estabelecido entre as partes, com ressarcimento dos custos apropriados</w:t>
      </w:r>
      <w:r w:rsidRPr="00460563">
        <w:rPr>
          <w:rFonts w:ascii="Book Antiqua" w:eastAsia="Times New Roman" w:hAnsi="Book Antiqua" w:cs="Times New Roman"/>
          <w:sz w:val="18"/>
          <w:szCs w:val="18"/>
          <w:lang w:eastAsia="pt-BR"/>
        </w:rPr>
        <w:t>.      </w:t>
      </w:r>
      <w:hyperlink r:id="rId103" w:anchor="art1" w:history="1">
        <w:r w:rsidRPr="00460563">
          <w:rPr>
            <w:rStyle w:val="Hyperlink"/>
            <w:rFonts w:ascii="Book Antiqua" w:eastAsia="Times New Roman" w:hAnsi="Book Antiqua" w:cs="Times New Roman"/>
            <w:sz w:val="18"/>
            <w:szCs w:val="18"/>
            <w:lang w:eastAsia="pt-BR"/>
          </w:rPr>
          <w:t>(Redação dada pela Lei nº 14.071, de 2020)</w:t>
        </w:r>
      </w:hyperlink>
      <w:r w:rsidRPr="00460563">
        <w:rPr>
          <w:rFonts w:ascii="Book Antiqua" w:eastAsia="Times New Roman" w:hAnsi="Book Antiqua" w:cs="Times New Roman"/>
          <w:sz w:val="18"/>
          <w:szCs w:val="18"/>
          <w:lang w:eastAsia="pt-BR"/>
        </w:rPr>
        <w:t xml:space="preserve"> </w:t>
      </w:r>
    </w:p>
    <w:p w14:paraId="2E6DCBAB" w14:textId="409C3949" w:rsidR="006910DC" w:rsidRPr="00460563" w:rsidRDefault="006910DC" w:rsidP="006910DC">
      <w:pPr>
        <w:spacing w:before="100" w:beforeAutospacing="1" w:after="100" w:afterAutospacing="1" w:line="240" w:lineRule="auto"/>
        <w:jc w:val="both"/>
        <w:rPr>
          <w:rFonts w:ascii="Book Antiqua" w:eastAsia="Times New Roman" w:hAnsi="Book Antiqua" w:cs="Times New Roman"/>
          <w:sz w:val="18"/>
          <w:szCs w:val="18"/>
          <w:lang w:eastAsia="pt-BR"/>
        </w:rPr>
      </w:pPr>
      <w:r w:rsidRPr="006910DC">
        <w:rPr>
          <w:rFonts w:ascii="Book Antiqua" w:eastAsia="Times New Roman" w:hAnsi="Book Antiqua" w:cs="Times New Roman"/>
          <w:sz w:val="19"/>
          <w:szCs w:val="19"/>
          <w:lang w:eastAsia="pt-BR"/>
        </w:rPr>
        <w:t>       § 2º  Quando não houver órgão ou entidade executivos de trânsito no respectivo Município, o convênio de que trata o </w:t>
      </w:r>
      <w:r w:rsidRPr="006910DC">
        <w:rPr>
          <w:rFonts w:ascii="Book Antiqua" w:eastAsia="Times New Roman" w:hAnsi="Book Antiqua" w:cs="Times New Roman"/>
          <w:b/>
          <w:bCs/>
          <w:sz w:val="19"/>
          <w:szCs w:val="19"/>
          <w:lang w:eastAsia="pt-BR"/>
        </w:rPr>
        <w:t>caput </w:t>
      </w:r>
      <w:r w:rsidRPr="006910DC">
        <w:rPr>
          <w:rFonts w:ascii="Book Antiqua" w:eastAsia="Times New Roman" w:hAnsi="Book Antiqua" w:cs="Times New Roman"/>
          <w:sz w:val="19"/>
          <w:szCs w:val="19"/>
          <w:lang w:eastAsia="pt-BR"/>
        </w:rPr>
        <w:t>deste artigo poderá ser celebrado diretamente pela prefeitura municipal com órgão ou entidade que integre o Sistema Nacional de Trânsito, permitido, inclusive, o consórcio com outro ente federativo</w:t>
      </w:r>
      <w:r w:rsidRPr="00460563">
        <w:rPr>
          <w:rFonts w:ascii="Book Antiqua" w:eastAsia="Times New Roman" w:hAnsi="Book Antiqua" w:cs="Times New Roman"/>
          <w:sz w:val="18"/>
          <w:szCs w:val="18"/>
          <w:lang w:eastAsia="pt-BR"/>
        </w:rPr>
        <w:t>.     </w:t>
      </w:r>
      <w:hyperlink r:id="rId104" w:anchor="art1" w:history="1">
        <w:r w:rsidRPr="00460563">
          <w:rPr>
            <w:rStyle w:val="Hyperlink"/>
            <w:rFonts w:ascii="Book Antiqua" w:eastAsia="Times New Roman" w:hAnsi="Book Antiqua" w:cs="Times New Roman"/>
            <w:sz w:val="18"/>
            <w:szCs w:val="18"/>
            <w:lang w:eastAsia="pt-BR"/>
          </w:rPr>
          <w:t>(Incluído pela Lei nº 14.071, de 2020)</w:t>
        </w:r>
      </w:hyperlink>
    </w:p>
    <w:p w14:paraId="5960579A" w14:textId="77777777" w:rsidR="008C2F52" w:rsidRPr="001F343B" w:rsidRDefault="008C2F52" w:rsidP="008C2F52">
      <w:pPr>
        <w:spacing w:before="100" w:beforeAutospacing="1" w:after="100" w:afterAutospacing="1" w:line="240" w:lineRule="auto"/>
        <w:jc w:val="center"/>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CAPÍTULO III</w:t>
      </w:r>
      <w:r w:rsidRPr="001F343B">
        <w:rPr>
          <w:rFonts w:ascii="Book Antiqua" w:eastAsia="Times New Roman" w:hAnsi="Book Antiqua" w:cs="Times New Roman"/>
          <w:sz w:val="19"/>
          <w:szCs w:val="19"/>
          <w:lang w:eastAsia="pt-BR"/>
        </w:rPr>
        <w:br/>
        <w:t>DAS NORMAS GERAIS DE CIRCULAÇÃO E CONDUTA</w:t>
      </w:r>
    </w:p>
    <w:p w14:paraId="600D8C4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26. Os usuários das vias terrestres devem:</w:t>
      </w:r>
    </w:p>
    <w:p w14:paraId="02CC729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 - abster-se de todo ato que possa constituir perigo ou obstáculo para o trânsito de veículos, de pessoas ou de animais, ou ainda causar danos a propriedades públicas ou privadas;</w:t>
      </w:r>
    </w:p>
    <w:p w14:paraId="7855C88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II - abster-se de obstruir o trânsito ou torná-lo perigoso, atirando, depositando ou abandonando na via objetos ou substâncias, ou nela criando qualquer outro obstáculo.</w:t>
      </w:r>
    </w:p>
    <w:p w14:paraId="0DFBA91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27. Antes de colocar o veículo em circulação nas vias públicas, o condutor deverá verificar a existência e as boas condições de funcionamento dos equipamentos de uso obrigatório, bem como assegurar-se da existência de combustível suficiente para chegar ao local de destino.</w:t>
      </w:r>
    </w:p>
    <w:p w14:paraId="0A917B2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28. O condutor deverá, a todo momento, ter domínio de seu veículo, dirigindo-o com atenção e cuidados indispensáveis à segurança do trânsito.</w:t>
      </w:r>
    </w:p>
    <w:p w14:paraId="0A2DF3F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29. O trânsito de veículos nas vias terrestres abertas à circulação obedecerá às seguintes normas:</w:t>
      </w:r>
    </w:p>
    <w:p w14:paraId="1FF5F79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 - a circulação far-se-á pelo lado direito da via, admitindo-se as exceções devidamente sinalizadas;</w:t>
      </w:r>
    </w:p>
    <w:p w14:paraId="3A275A88"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II - o condutor deverá guardar distância de segurança lateral e frontal entre o seu e os demais veículos, bem como em relação ao bordo da pista, considerando-se, no momento, a velocidade e as condições do local, da circulação, do veículo e as condições climáticas;</w:t>
      </w:r>
    </w:p>
    <w:p w14:paraId="12C8D99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III - quando veículos, transitando por fluxos que se cruzem, se aproximarem de local não sinalizado, terá preferência de passagem:</w:t>
      </w:r>
    </w:p>
    <w:p w14:paraId="3E513D7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 no caso de apenas um fluxo ser proveniente de rodovia, aquele que estiver circulando por ela;</w:t>
      </w:r>
    </w:p>
    <w:p w14:paraId="4DAEF6F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b) no caso de rotatória, aquele que estiver circulando por ela;</w:t>
      </w:r>
    </w:p>
    <w:p w14:paraId="4C4600B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c) nos demais casos, o que vier pela direita do condutor;</w:t>
      </w:r>
    </w:p>
    <w:p w14:paraId="3495ED7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lastRenderedPageBreak/>
        <w:t>        IV - quando uma pista de rolamento comportar várias faixas de circulação no mesmo sentido, são as da direita destinadas ao deslocamento dos veículos mais lentos e de maior porte, quando não houver faixa especial a eles destinada, e as da esquerda, destinadas à ultrapassagem e ao deslocamento dos veículos de maior velocidade;</w:t>
      </w:r>
    </w:p>
    <w:p w14:paraId="76C362D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V - o trânsito de veículos sobre passeios, calçadas e nos acostamentos, só poderá ocorrer para que se adentre ou se saia dos imóveis ou áreas especiais de estacionamento;</w:t>
      </w:r>
    </w:p>
    <w:p w14:paraId="40B3BAE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VI - os veículos precedidos de batedores terão prioridade de passagem, respeitadas as demais normas de circulação;</w:t>
      </w:r>
    </w:p>
    <w:p w14:paraId="4A171AC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VII - os veículos destinados a socorro de incêndio e salvamento, os de polícia, os de fiscalização e operação de trânsito e as ambulâncias, além de prioridade de trânsito, gozam de livre circulação, estacionamento e parada, quando em serviço de urgência e devidamente identificados por dispositivos regulamentares de alarme sonoro e iluminação vermelha intermitente, observadas as seguintes disposições:</w:t>
      </w:r>
    </w:p>
    <w:p w14:paraId="390EAF6A" w14:textId="50871078" w:rsidR="006910DC" w:rsidRPr="00460563" w:rsidRDefault="006910DC" w:rsidP="006910DC">
      <w:pPr>
        <w:spacing w:before="100" w:beforeAutospacing="1" w:after="100" w:afterAutospacing="1" w:line="240" w:lineRule="auto"/>
        <w:ind w:firstLine="426"/>
        <w:jc w:val="both"/>
        <w:rPr>
          <w:rFonts w:ascii="Book Antiqua" w:eastAsia="Times New Roman" w:hAnsi="Book Antiqua" w:cs="Times New Roman"/>
          <w:sz w:val="18"/>
          <w:szCs w:val="18"/>
          <w:lang w:eastAsia="pt-BR"/>
        </w:rPr>
      </w:pPr>
      <w:r w:rsidRPr="006910DC">
        <w:rPr>
          <w:rFonts w:ascii="Book Antiqua" w:eastAsia="Times New Roman" w:hAnsi="Book Antiqua" w:cs="Times New Roman"/>
          <w:sz w:val="19"/>
          <w:szCs w:val="19"/>
          <w:lang w:eastAsia="pt-BR"/>
        </w:rPr>
        <w:t>a) quando os dispositivos regulamentares de alarme sonoro e iluminação intermitente estiverem acionados, indicando a proximidade dos veículos, todos os condutores deverão deixar livre a passagem pela faixa da esquerda, indo para a direita da via e parando, se necessário</w:t>
      </w:r>
      <w:r w:rsidRPr="00460563">
        <w:rPr>
          <w:rFonts w:ascii="Book Antiqua" w:eastAsia="Times New Roman" w:hAnsi="Book Antiqua" w:cs="Times New Roman"/>
          <w:sz w:val="18"/>
          <w:szCs w:val="18"/>
          <w:lang w:eastAsia="pt-BR"/>
        </w:rPr>
        <w:t>; </w:t>
      </w:r>
      <w:hyperlink r:id="rId105" w:anchor="art1" w:history="1">
        <w:r w:rsidRPr="00460563">
          <w:rPr>
            <w:rStyle w:val="Hyperlink"/>
            <w:rFonts w:ascii="Book Antiqua" w:eastAsia="Times New Roman" w:hAnsi="Book Antiqua" w:cs="Times New Roman"/>
            <w:sz w:val="18"/>
            <w:szCs w:val="18"/>
            <w:lang w:eastAsia="pt-BR"/>
          </w:rPr>
          <w:t>(Redação dada pela Lei nº 14.071, de 2020)</w:t>
        </w:r>
      </w:hyperlink>
      <w:r w:rsidRPr="00460563">
        <w:rPr>
          <w:rFonts w:ascii="Book Antiqua" w:eastAsia="Times New Roman" w:hAnsi="Book Antiqua" w:cs="Times New Roman"/>
          <w:sz w:val="18"/>
          <w:szCs w:val="18"/>
          <w:lang w:eastAsia="pt-BR"/>
        </w:rPr>
        <w:t>  </w:t>
      </w:r>
      <w:r w:rsidR="00460563" w:rsidRPr="00460563">
        <w:rPr>
          <w:rFonts w:ascii="Book Antiqua" w:eastAsia="Times New Roman" w:hAnsi="Book Antiqua" w:cs="Times New Roman"/>
          <w:sz w:val="18"/>
          <w:szCs w:val="18"/>
          <w:lang w:eastAsia="pt-BR"/>
        </w:rPr>
        <w:t xml:space="preserve"> </w:t>
      </w:r>
    </w:p>
    <w:p w14:paraId="036C3EF1" w14:textId="395DC825" w:rsidR="006910DC" w:rsidRPr="00460563" w:rsidRDefault="006910DC" w:rsidP="006910DC">
      <w:pPr>
        <w:spacing w:before="100" w:beforeAutospacing="1" w:after="100" w:afterAutospacing="1" w:line="240" w:lineRule="auto"/>
        <w:jc w:val="both"/>
        <w:rPr>
          <w:rFonts w:ascii="Book Antiqua" w:eastAsia="Times New Roman" w:hAnsi="Book Antiqua" w:cs="Times New Roman"/>
          <w:sz w:val="18"/>
          <w:szCs w:val="18"/>
          <w:lang w:eastAsia="pt-BR"/>
        </w:rPr>
      </w:pPr>
      <w:r w:rsidRPr="006910DC">
        <w:rPr>
          <w:rFonts w:ascii="Book Antiqua" w:eastAsia="Times New Roman" w:hAnsi="Book Antiqua" w:cs="Times New Roman"/>
          <w:sz w:val="19"/>
          <w:szCs w:val="19"/>
          <w:lang w:eastAsia="pt-BR"/>
        </w:rPr>
        <w:t>        b) os pedestres, ao ouvirem o alarme sonoro ou avistarem a luz intermitente, deverão aguardar no passeio e somente atravessar a via quando o veículo já tiver passado pelo local</w:t>
      </w:r>
      <w:r w:rsidRPr="00460563">
        <w:rPr>
          <w:rFonts w:ascii="Book Antiqua" w:eastAsia="Times New Roman" w:hAnsi="Book Antiqua" w:cs="Times New Roman"/>
          <w:sz w:val="18"/>
          <w:szCs w:val="18"/>
          <w:lang w:eastAsia="pt-BR"/>
        </w:rPr>
        <w:t>; </w:t>
      </w:r>
      <w:hyperlink r:id="rId106" w:anchor="art1" w:history="1">
        <w:r w:rsidRPr="00460563">
          <w:rPr>
            <w:rStyle w:val="Hyperlink"/>
            <w:rFonts w:ascii="Book Antiqua" w:eastAsia="Times New Roman" w:hAnsi="Book Antiqua" w:cs="Times New Roman"/>
            <w:sz w:val="18"/>
            <w:szCs w:val="18"/>
            <w:lang w:eastAsia="pt-BR"/>
          </w:rPr>
          <w:t>(Redação dada pela Lei nº 14.071, de 2020)</w:t>
        </w:r>
      </w:hyperlink>
      <w:r w:rsidRPr="00460563">
        <w:rPr>
          <w:rFonts w:ascii="Book Antiqua" w:eastAsia="Times New Roman" w:hAnsi="Book Antiqua" w:cs="Times New Roman"/>
          <w:sz w:val="18"/>
          <w:szCs w:val="18"/>
          <w:lang w:eastAsia="pt-BR"/>
        </w:rPr>
        <w:t> </w:t>
      </w:r>
      <w:r w:rsidR="00460563" w:rsidRPr="00460563">
        <w:rPr>
          <w:rFonts w:ascii="Book Antiqua" w:eastAsia="Times New Roman" w:hAnsi="Book Antiqua" w:cs="Times New Roman"/>
          <w:sz w:val="18"/>
          <w:szCs w:val="18"/>
          <w:lang w:eastAsia="pt-BR"/>
        </w:rPr>
        <w:t xml:space="preserve"> </w:t>
      </w:r>
    </w:p>
    <w:p w14:paraId="2C4D6679" w14:textId="0D62B8A1" w:rsidR="00460563" w:rsidRPr="00460563" w:rsidRDefault="00460563" w:rsidP="00460563">
      <w:pPr>
        <w:spacing w:before="100" w:beforeAutospacing="1" w:after="100" w:afterAutospacing="1" w:line="240" w:lineRule="auto"/>
        <w:ind w:firstLine="426"/>
        <w:jc w:val="both"/>
        <w:rPr>
          <w:rFonts w:ascii="Book Antiqua" w:eastAsia="Times New Roman" w:hAnsi="Book Antiqua" w:cs="Times New Roman"/>
          <w:sz w:val="18"/>
          <w:szCs w:val="18"/>
          <w:lang w:eastAsia="pt-BR"/>
        </w:rPr>
      </w:pPr>
      <w:r w:rsidRPr="00460563">
        <w:rPr>
          <w:rFonts w:ascii="Book Antiqua" w:eastAsia="Times New Roman" w:hAnsi="Book Antiqua" w:cs="Times New Roman"/>
          <w:sz w:val="19"/>
          <w:szCs w:val="19"/>
          <w:lang w:eastAsia="pt-BR"/>
        </w:rPr>
        <w:t>c) o uso de dispositivos de alarme sonoro e de iluminação intermitente somente poderá ocorrer por ocasião da efetiva prestação de serviço de urgência</w:t>
      </w:r>
      <w:r w:rsidRPr="00460563">
        <w:rPr>
          <w:rFonts w:ascii="Book Antiqua" w:eastAsia="Times New Roman" w:hAnsi="Book Antiqua" w:cs="Times New Roman"/>
          <w:sz w:val="18"/>
          <w:szCs w:val="18"/>
          <w:lang w:eastAsia="pt-BR"/>
        </w:rPr>
        <w:t>;     </w:t>
      </w:r>
      <w:hyperlink r:id="rId107" w:anchor="art15" w:history="1">
        <w:r w:rsidRPr="00460563">
          <w:rPr>
            <w:rStyle w:val="Hyperlink"/>
            <w:rFonts w:ascii="Book Antiqua" w:eastAsia="Times New Roman" w:hAnsi="Book Antiqua" w:cs="Times New Roman"/>
            <w:sz w:val="18"/>
            <w:szCs w:val="18"/>
            <w:lang w:eastAsia="pt-BR"/>
          </w:rPr>
          <w:t>(Redação dada pela Lei nº 14.440, de 2022)</w:t>
        </w:r>
      </w:hyperlink>
    </w:p>
    <w:p w14:paraId="169DF8B3" w14:textId="77777777" w:rsidR="006910DC" w:rsidRPr="006910DC" w:rsidRDefault="006910DC" w:rsidP="006910DC">
      <w:pPr>
        <w:spacing w:before="100" w:beforeAutospacing="1" w:after="100" w:afterAutospacing="1" w:line="240" w:lineRule="auto"/>
        <w:jc w:val="both"/>
        <w:rPr>
          <w:rFonts w:ascii="Book Antiqua" w:eastAsia="Times New Roman" w:hAnsi="Book Antiqua" w:cs="Times New Roman"/>
          <w:sz w:val="19"/>
          <w:szCs w:val="19"/>
          <w:lang w:eastAsia="pt-BR"/>
        </w:rPr>
      </w:pPr>
      <w:r w:rsidRPr="006910DC">
        <w:rPr>
          <w:rFonts w:ascii="Book Antiqua" w:eastAsia="Times New Roman" w:hAnsi="Book Antiqua" w:cs="Times New Roman"/>
          <w:sz w:val="19"/>
          <w:szCs w:val="19"/>
          <w:lang w:eastAsia="pt-BR"/>
        </w:rPr>
        <w:t>        d) a prioridade de passagem na via e no cruzamento deverá se dar com velocidade reduzida e com os devidos cuidados de segurança, obedecidas as demais normas deste Código;</w:t>
      </w:r>
    </w:p>
    <w:p w14:paraId="455AB3EF" w14:textId="15257177" w:rsidR="006910DC" w:rsidRPr="00460563" w:rsidRDefault="006910DC" w:rsidP="006910DC">
      <w:pPr>
        <w:spacing w:before="100" w:beforeAutospacing="1" w:after="100" w:afterAutospacing="1" w:line="240" w:lineRule="auto"/>
        <w:jc w:val="both"/>
        <w:rPr>
          <w:rFonts w:ascii="Book Antiqua" w:eastAsia="Times New Roman" w:hAnsi="Book Antiqua" w:cs="Times New Roman"/>
          <w:sz w:val="18"/>
          <w:szCs w:val="18"/>
          <w:lang w:eastAsia="pt-BR"/>
        </w:rPr>
      </w:pPr>
      <w:r w:rsidRPr="006910DC">
        <w:rPr>
          <w:rFonts w:ascii="Book Antiqua" w:eastAsia="Times New Roman" w:hAnsi="Book Antiqua" w:cs="Times New Roman"/>
          <w:sz w:val="19"/>
          <w:szCs w:val="19"/>
          <w:lang w:eastAsia="pt-BR"/>
        </w:rPr>
        <w:t>        e) as prerrogativas de livre circulação e de parada serão aplicadas somente quando os veículos estiverem identificados por dispositivos regulamentares de alarme sonoro e iluminação intermitente</w:t>
      </w:r>
      <w:r w:rsidRPr="00460563">
        <w:rPr>
          <w:rFonts w:ascii="Book Antiqua" w:eastAsia="Times New Roman" w:hAnsi="Book Antiqua" w:cs="Times New Roman"/>
          <w:sz w:val="18"/>
          <w:szCs w:val="18"/>
          <w:lang w:eastAsia="pt-BR"/>
        </w:rPr>
        <w:t>;</w:t>
      </w:r>
      <w:r w:rsidR="00460563">
        <w:rPr>
          <w:rFonts w:ascii="Book Antiqua" w:eastAsia="Times New Roman" w:hAnsi="Book Antiqua" w:cs="Times New Roman"/>
          <w:sz w:val="18"/>
          <w:szCs w:val="18"/>
          <w:lang w:eastAsia="pt-BR"/>
        </w:rPr>
        <w:t xml:space="preserve"> </w:t>
      </w:r>
      <w:hyperlink r:id="rId108" w:anchor="art1" w:history="1">
        <w:r w:rsidRPr="00460563">
          <w:rPr>
            <w:rStyle w:val="Hyperlink"/>
            <w:rFonts w:ascii="Book Antiqua" w:eastAsia="Times New Roman" w:hAnsi="Book Antiqua" w:cs="Times New Roman"/>
            <w:sz w:val="18"/>
            <w:szCs w:val="18"/>
            <w:lang w:eastAsia="pt-BR"/>
          </w:rPr>
          <w:t>(Incluído pela Lei nº 14.071, de 2020)</w:t>
        </w:r>
      </w:hyperlink>
      <w:r w:rsidRPr="00460563">
        <w:rPr>
          <w:rFonts w:ascii="Book Antiqua" w:eastAsia="Times New Roman" w:hAnsi="Book Antiqua" w:cs="Times New Roman"/>
          <w:sz w:val="18"/>
          <w:szCs w:val="18"/>
          <w:lang w:eastAsia="pt-BR"/>
        </w:rPr>
        <w:t>     </w:t>
      </w:r>
      <w:r w:rsidR="00460563" w:rsidRPr="00460563">
        <w:rPr>
          <w:rFonts w:ascii="Book Antiqua" w:eastAsia="Times New Roman" w:hAnsi="Book Antiqua" w:cs="Times New Roman"/>
          <w:sz w:val="18"/>
          <w:szCs w:val="18"/>
          <w:lang w:eastAsia="pt-BR"/>
        </w:rPr>
        <w:t xml:space="preserve"> </w:t>
      </w:r>
    </w:p>
    <w:p w14:paraId="43B5A78C" w14:textId="25B0DC18" w:rsidR="006910DC" w:rsidRPr="00460563" w:rsidRDefault="006910DC" w:rsidP="006910DC">
      <w:pPr>
        <w:spacing w:before="100" w:beforeAutospacing="1" w:after="100" w:afterAutospacing="1" w:line="240" w:lineRule="auto"/>
        <w:jc w:val="both"/>
        <w:rPr>
          <w:rFonts w:ascii="Book Antiqua" w:eastAsia="Times New Roman" w:hAnsi="Book Antiqua" w:cs="Times New Roman"/>
          <w:sz w:val="18"/>
          <w:szCs w:val="18"/>
          <w:lang w:eastAsia="pt-BR"/>
        </w:rPr>
      </w:pPr>
      <w:r w:rsidRPr="006910DC">
        <w:rPr>
          <w:rFonts w:ascii="Book Antiqua" w:eastAsia="Times New Roman" w:hAnsi="Book Antiqua" w:cs="Times New Roman"/>
          <w:sz w:val="19"/>
          <w:szCs w:val="19"/>
          <w:lang w:eastAsia="pt-BR"/>
        </w:rPr>
        <w:t>        f) a prerrogativa de livre estacionamento será aplicada somente quando os veículos estiverem identificados por dispositivos regulamentares de iluminação intermitente</w:t>
      </w:r>
      <w:r w:rsidRPr="00460563">
        <w:rPr>
          <w:rFonts w:ascii="Book Antiqua" w:eastAsia="Times New Roman" w:hAnsi="Book Antiqua" w:cs="Times New Roman"/>
          <w:sz w:val="18"/>
          <w:szCs w:val="18"/>
          <w:lang w:eastAsia="pt-BR"/>
        </w:rPr>
        <w:t>; </w:t>
      </w:r>
      <w:hyperlink r:id="rId109" w:anchor="art1" w:history="1">
        <w:r w:rsidRPr="00460563">
          <w:rPr>
            <w:rStyle w:val="Hyperlink"/>
            <w:rFonts w:ascii="Book Antiqua" w:eastAsia="Times New Roman" w:hAnsi="Book Antiqua" w:cs="Times New Roman"/>
            <w:sz w:val="18"/>
            <w:szCs w:val="18"/>
            <w:lang w:eastAsia="pt-BR"/>
          </w:rPr>
          <w:t>(Incluído pela Lei nº 14.071, de 2020)</w:t>
        </w:r>
      </w:hyperlink>
    </w:p>
    <w:p w14:paraId="04B03E9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VIII - os veículos prestadores de serviços de utilidade pública, quando em atendimento na via, gozam de livre parada e estacionamento no local da prestação de serviço, desde que devidamente sinalizados, devendo estar identificados na forma estabelecida pelo CONTRAN;</w:t>
      </w:r>
    </w:p>
    <w:p w14:paraId="785D1F3B"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IX - a ultrapassagem de outro veículo em movimento deverá ser feita pela esquerda, obedecida a sinalização regulamentar e as demais normas estabelecidas neste Código, exceto quando o veículo a ser ultrapassado estiver sinalizando o propósito de entrar à esquerda;</w:t>
      </w:r>
    </w:p>
    <w:p w14:paraId="2784237B"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 - todo condutor deverá, antes de efetuar uma ultrapassagem, certificar-se de que:</w:t>
      </w:r>
    </w:p>
    <w:p w14:paraId="1351E1B4"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 nenhum condutor que venha atrás haja começado uma manobra para ultrapassá-lo;</w:t>
      </w:r>
    </w:p>
    <w:p w14:paraId="474C7CD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b) quem o precede na mesma faixa de trânsito não haja indicado o propósito de ultrapassar um terceiro;</w:t>
      </w:r>
    </w:p>
    <w:p w14:paraId="5C5D7A9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c) a faixa de trânsito que vai tomar esteja livre numa extensão suficiente para que sua manobra não ponha em perigo ou obstrua o trânsito que venha em sentido contrário;</w:t>
      </w:r>
    </w:p>
    <w:p w14:paraId="0935388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XI - todo condutor ao efetuar a ultrapassagem deverá:</w:t>
      </w:r>
    </w:p>
    <w:p w14:paraId="59C6003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lastRenderedPageBreak/>
        <w:t>        a) indicar com antecedência a manobra pretendida, acionando a luz indicadora de direção do veículo ou por meio de gesto convencional de braço;</w:t>
      </w:r>
    </w:p>
    <w:p w14:paraId="1C03E74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b) afastar-se do usuário ou usuários aos quais ultrapassa, de tal forma que deixe livre uma distância lateral de segurança;</w:t>
      </w:r>
    </w:p>
    <w:p w14:paraId="5CCD1EDB"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c) retomar, após a efetivação da manobra, a faixa de trânsito de origem, acionando a luz indicadora de direção do veículo ou fazendo gesto convencional de braço, adotando os cuidados necessários para não pôr em perigo ou obstruir o trânsito dos veículos que ultrapassou;</w:t>
      </w:r>
    </w:p>
    <w:p w14:paraId="4425A60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XII - os veículos que se deslocam sobre trilhos terão preferência de passagem sobre os demais, respeitadas as normas de circulação.</w:t>
      </w:r>
    </w:p>
    <w:p w14:paraId="735E4429" w14:textId="2C7086BB" w:rsidR="0016259D" w:rsidRPr="00460563" w:rsidRDefault="0016259D" w:rsidP="0016259D">
      <w:pPr>
        <w:spacing w:before="100" w:beforeAutospacing="1" w:after="100" w:afterAutospacing="1" w:line="240" w:lineRule="auto"/>
        <w:ind w:firstLine="426"/>
        <w:jc w:val="both"/>
        <w:rPr>
          <w:rFonts w:ascii="Book Antiqua" w:eastAsia="Times New Roman" w:hAnsi="Book Antiqua" w:cs="Times New Roman"/>
          <w:sz w:val="18"/>
          <w:szCs w:val="18"/>
          <w:lang w:eastAsia="pt-BR"/>
        </w:rPr>
      </w:pPr>
      <w:r w:rsidRPr="00460563">
        <w:rPr>
          <w:rFonts w:ascii="Book Antiqua" w:eastAsia="Times New Roman" w:hAnsi="Book Antiqua" w:cs="Times New Roman"/>
          <w:sz w:val="18"/>
          <w:szCs w:val="18"/>
          <w:lang w:eastAsia="pt-BR"/>
        </w:rPr>
        <w:t xml:space="preserve">  </w:t>
      </w:r>
      <w:r w:rsidRPr="00460563">
        <w:rPr>
          <w:rFonts w:ascii="Book Antiqua" w:eastAsia="Times New Roman" w:hAnsi="Book Antiqua" w:cs="Times New Roman"/>
          <w:sz w:val="18"/>
          <w:szCs w:val="18"/>
          <w:lang w:val="en-US" w:eastAsia="pt-BR"/>
        </w:rPr>
        <w:t>XIII - (VETADO).</w:t>
      </w:r>
      <w:r w:rsidRPr="00460563">
        <w:rPr>
          <w:rFonts w:ascii="Book Antiqua" w:eastAsia="Times New Roman" w:hAnsi="Book Antiqua" w:cs="Times New Roman"/>
          <w:sz w:val="18"/>
          <w:szCs w:val="18"/>
          <w:lang w:eastAsia="pt-BR"/>
        </w:rPr>
        <w:t xml:space="preserve">          </w:t>
      </w:r>
      <w:hyperlink r:id="rId110" w:anchor="art1" w:history="1">
        <w:r w:rsidRPr="00460563">
          <w:rPr>
            <w:rStyle w:val="Hyperlink"/>
            <w:rFonts w:ascii="Book Antiqua" w:eastAsia="Times New Roman" w:hAnsi="Book Antiqua" w:cs="Times New Roman"/>
            <w:sz w:val="18"/>
            <w:szCs w:val="18"/>
            <w:lang w:eastAsia="pt-BR"/>
          </w:rPr>
          <w:t>(Incluído pela Lei nº 13.281, de 2016)</w:t>
        </w:r>
      </w:hyperlink>
      <w:r w:rsidRPr="00460563">
        <w:rPr>
          <w:rFonts w:ascii="Book Antiqua" w:eastAsia="Times New Roman" w:hAnsi="Book Antiqua" w:cs="Times New Roman"/>
          <w:sz w:val="18"/>
          <w:szCs w:val="18"/>
          <w:lang w:eastAsia="pt-BR"/>
        </w:rPr>
        <w:t>   </w:t>
      </w:r>
      <w:r w:rsidR="00460563" w:rsidRPr="00460563">
        <w:rPr>
          <w:rFonts w:ascii="Book Antiqua" w:eastAsia="Times New Roman" w:hAnsi="Book Antiqua" w:cs="Times New Roman"/>
          <w:sz w:val="18"/>
          <w:szCs w:val="18"/>
          <w:lang w:eastAsia="pt-BR"/>
        </w:rPr>
        <w:t xml:space="preserve"> </w:t>
      </w:r>
    </w:p>
    <w:p w14:paraId="0269C3E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 1º As normas de ultrapassagem previstas nas alíneas </w:t>
      </w:r>
      <w:r w:rsidRPr="001F343B">
        <w:rPr>
          <w:rFonts w:ascii="Book Antiqua" w:eastAsia="Times New Roman" w:hAnsi="Book Antiqua" w:cs="Times New Roman"/>
          <w:i/>
          <w:iCs/>
          <w:sz w:val="19"/>
          <w:szCs w:val="19"/>
          <w:lang w:eastAsia="pt-BR"/>
        </w:rPr>
        <w:t>a</w:t>
      </w:r>
      <w:r w:rsidRPr="001F343B">
        <w:rPr>
          <w:rFonts w:ascii="Book Antiqua" w:eastAsia="Times New Roman" w:hAnsi="Book Antiqua" w:cs="Times New Roman"/>
          <w:sz w:val="19"/>
          <w:szCs w:val="19"/>
          <w:lang w:eastAsia="pt-BR"/>
        </w:rPr>
        <w:t xml:space="preserve"> e </w:t>
      </w:r>
      <w:r w:rsidRPr="001F343B">
        <w:rPr>
          <w:rFonts w:ascii="Book Antiqua" w:eastAsia="Times New Roman" w:hAnsi="Book Antiqua" w:cs="Times New Roman"/>
          <w:i/>
          <w:iCs/>
          <w:sz w:val="19"/>
          <w:szCs w:val="19"/>
          <w:lang w:eastAsia="pt-BR"/>
        </w:rPr>
        <w:t>b</w:t>
      </w:r>
      <w:r w:rsidRPr="001F343B">
        <w:rPr>
          <w:rFonts w:ascii="Book Antiqua" w:eastAsia="Times New Roman" w:hAnsi="Book Antiqua" w:cs="Times New Roman"/>
          <w:sz w:val="19"/>
          <w:szCs w:val="19"/>
          <w:lang w:eastAsia="pt-BR"/>
        </w:rPr>
        <w:t xml:space="preserve"> do inciso X e </w:t>
      </w:r>
      <w:r w:rsidRPr="001F343B">
        <w:rPr>
          <w:rFonts w:ascii="Book Antiqua" w:eastAsia="Times New Roman" w:hAnsi="Book Antiqua" w:cs="Times New Roman"/>
          <w:i/>
          <w:iCs/>
          <w:sz w:val="19"/>
          <w:szCs w:val="19"/>
          <w:lang w:eastAsia="pt-BR"/>
        </w:rPr>
        <w:t>a</w:t>
      </w:r>
      <w:r w:rsidRPr="001F343B">
        <w:rPr>
          <w:rFonts w:ascii="Book Antiqua" w:eastAsia="Times New Roman" w:hAnsi="Book Antiqua" w:cs="Times New Roman"/>
          <w:sz w:val="19"/>
          <w:szCs w:val="19"/>
          <w:lang w:eastAsia="pt-BR"/>
        </w:rPr>
        <w:t xml:space="preserve"> e </w:t>
      </w:r>
      <w:r w:rsidRPr="001F343B">
        <w:rPr>
          <w:rFonts w:ascii="Book Antiqua" w:eastAsia="Times New Roman" w:hAnsi="Book Antiqua" w:cs="Times New Roman"/>
          <w:i/>
          <w:iCs/>
          <w:sz w:val="19"/>
          <w:szCs w:val="19"/>
          <w:lang w:eastAsia="pt-BR"/>
        </w:rPr>
        <w:t>b</w:t>
      </w:r>
      <w:r w:rsidRPr="001F343B">
        <w:rPr>
          <w:rFonts w:ascii="Book Antiqua" w:eastAsia="Times New Roman" w:hAnsi="Book Antiqua" w:cs="Times New Roman"/>
          <w:sz w:val="19"/>
          <w:szCs w:val="19"/>
          <w:lang w:eastAsia="pt-BR"/>
        </w:rPr>
        <w:t xml:space="preserve"> do inciso XI aplicam-se à transposição de faixas, que pode ser realizada tanto pela faixa da esquerda como pela da direita.</w:t>
      </w:r>
    </w:p>
    <w:p w14:paraId="2E8CEA5B"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2º Respeitadas as normas de circulação e conduta estabelecidas neste artigo, em ordem decrescente, os veículos de maior porte serão sempre responsáveis pela segurança dos menores, os motorizados pelos não motorizados e, juntos, pela incolumidade dos pedestres.</w:t>
      </w:r>
    </w:p>
    <w:p w14:paraId="3E01E3D7" w14:textId="2CB22890" w:rsidR="006910DC" w:rsidRPr="00460563" w:rsidRDefault="006910DC" w:rsidP="006910DC">
      <w:pPr>
        <w:spacing w:before="100" w:beforeAutospacing="1" w:after="100" w:afterAutospacing="1" w:line="240" w:lineRule="auto"/>
        <w:ind w:firstLine="426"/>
        <w:jc w:val="both"/>
        <w:rPr>
          <w:rFonts w:ascii="Book Antiqua" w:eastAsia="Times New Roman" w:hAnsi="Book Antiqua" w:cs="Times New Roman"/>
          <w:sz w:val="18"/>
          <w:szCs w:val="18"/>
          <w:lang w:eastAsia="pt-BR"/>
        </w:rPr>
      </w:pPr>
      <w:r w:rsidRPr="006910DC">
        <w:rPr>
          <w:rFonts w:ascii="Book Antiqua" w:eastAsia="Times New Roman" w:hAnsi="Book Antiqua" w:cs="Times New Roman"/>
          <w:sz w:val="19"/>
          <w:szCs w:val="19"/>
          <w:lang w:eastAsia="pt-BR"/>
        </w:rPr>
        <w:t>§ 3º  Compete ao Contran regulamentar os dispositivos de alarme sonoro e iluminação intermitente previstos no inciso VII do </w:t>
      </w:r>
      <w:r w:rsidRPr="006910DC">
        <w:rPr>
          <w:rFonts w:ascii="Book Antiqua" w:eastAsia="Times New Roman" w:hAnsi="Book Antiqua" w:cs="Times New Roman"/>
          <w:b/>
          <w:bCs/>
          <w:sz w:val="19"/>
          <w:szCs w:val="19"/>
          <w:lang w:eastAsia="pt-BR"/>
        </w:rPr>
        <w:t>caput </w:t>
      </w:r>
      <w:r w:rsidRPr="006910DC">
        <w:rPr>
          <w:rFonts w:ascii="Book Antiqua" w:eastAsia="Times New Roman" w:hAnsi="Book Antiqua" w:cs="Times New Roman"/>
          <w:sz w:val="19"/>
          <w:szCs w:val="19"/>
          <w:lang w:eastAsia="pt-BR"/>
        </w:rPr>
        <w:t>deste artigo. </w:t>
      </w:r>
      <w:r w:rsidRPr="00460563">
        <w:rPr>
          <w:rFonts w:ascii="Book Antiqua" w:eastAsia="Times New Roman" w:hAnsi="Book Antiqua" w:cs="Times New Roman"/>
          <w:sz w:val="18"/>
          <w:szCs w:val="18"/>
          <w:lang w:eastAsia="pt-BR"/>
        </w:rPr>
        <w:t> </w:t>
      </w:r>
      <w:hyperlink r:id="rId111" w:anchor="art1" w:history="1">
        <w:r w:rsidRPr="00460563">
          <w:rPr>
            <w:rStyle w:val="Hyperlink"/>
            <w:rFonts w:ascii="Book Antiqua" w:eastAsia="Times New Roman" w:hAnsi="Book Antiqua" w:cs="Times New Roman"/>
            <w:sz w:val="18"/>
            <w:szCs w:val="18"/>
            <w:lang w:eastAsia="pt-BR"/>
          </w:rPr>
          <w:t>(Incluído pela Lei nº 14.071, de 2020)</w:t>
        </w:r>
      </w:hyperlink>
      <w:r w:rsidR="00460563" w:rsidRPr="00460563">
        <w:rPr>
          <w:rFonts w:ascii="Book Antiqua" w:eastAsia="Times New Roman" w:hAnsi="Book Antiqua" w:cs="Times New Roman"/>
          <w:sz w:val="18"/>
          <w:szCs w:val="18"/>
          <w:lang w:eastAsia="pt-BR"/>
        </w:rPr>
        <w:t xml:space="preserve"> </w:t>
      </w:r>
    </w:p>
    <w:p w14:paraId="698E84D2" w14:textId="456F58B3" w:rsidR="006910DC" w:rsidRPr="00460563" w:rsidRDefault="006910DC" w:rsidP="006910DC">
      <w:pPr>
        <w:spacing w:before="100" w:beforeAutospacing="1" w:after="100" w:afterAutospacing="1" w:line="240" w:lineRule="auto"/>
        <w:jc w:val="both"/>
        <w:rPr>
          <w:rFonts w:ascii="Book Antiqua" w:eastAsia="Times New Roman" w:hAnsi="Book Antiqua" w:cs="Times New Roman"/>
          <w:sz w:val="18"/>
          <w:szCs w:val="18"/>
          <w:lang w:eastAsia="pt-BR"/>
        </w:rPr>
      </w:pPr>
      <w:r w:rsidRPr="006910DC">
        <w:rPr>
          <w:rFonts w:ascii="Book Antiqua" w:eastAsia="Times New Roman" w:hAnsi="Book Antiqua" w:cs="Times New Roman"/>
          <w:sz w:val="19"/>
          <w:szCs w:val="19"/>
          <w:lang w:eastAsia="pt-BR"/>
        </w:rPr>
        <w:t>        § 4º  Em situações especiais, ato da autoridade máxima federal de segurança pública poderá dispor sobre a aplicação das exceções tratadas no inciso VII do </w:t>
      </w:r>
      <w:r w:rsidRPr="006910DC">
        <w:rPr>
          <w:rFonts w:ascii="Book Antiqua" w:eastAsia="Times New Roman" w:hAnsi="Book Antiqua" w:cs="Times New Roman"/>
          <w:b/>
          <w:bCs/>
          <w:sz w:val="19"/>
          <w:szCs w:val="19"/>
          <w:lang w:eastAsia="pt-BR"/>
        </w:rPr>
        <w:t>caput </w:t>
      </w:r>
      <w:r w:rsidRPr="006910DC">
        <w:rPr>
          <w:rFonts w:ascii="Book Antiqua" w:eastAsia="Times New Roman" w:hAnsi="Book Antiqua" w:cs="Times New Roman"/>
          <w:sz w:val="19"/>
          <w:szCs w:val="19"/>
          <w:lang w:eastAsia="pt-BR"/>
        </w:rPr>
        <w:t>deste artigo aos veículos oficiais descaracterizados</w:t>
      </w:r>
      <w:r w:rsidRPr="00460563">
        <w:rPr>
          <w:rFonts w:ascii="Book Antiqua" w:eastAsia="Times New Roman" w:hAnsi="Book Antiqua" w:cs="Times New Roman"/>
          <w:sz w:val="18"/>
          <w:szCs w:val="18"/>
          <w:lang w:eastAsia="pt-BR"/>
        </w:rPr>
        <w:t>.</w:t>
      </w:r>
      <w:r w:rsidR="00460563" w:rsidRPr="00460563">
        <w:rPr>
          <w:rFonts w:ascii="Book Antiqua" w:eastAsia="Times New Roman" w:hAnsi="Book Antiqua" w:cs="Times New Roman"/>
          <w:sz w:val="18"/>
          <w:szCs w:val="18"/>
          <w:lang w:eastAsia="pt-BR"/>
        </w:rPr>
        <w:t xml:space="preserve"> </w:t>
      </w:r>
      <w:hyperlink r:id="rId112" w:anchor="art1" w:history="1">
        <w:r w:rsidRPr="00460563">
          <w:rPr>
            <w:rStyle w:val="Hyperlink"/>
            <w:rFonts w:ascii="Book Antiqua" w:eastAsia="Times New Roman" w:hAnsi="Book Antiqua" w:cs="Times New Roman"/>
            <w:sz w:val="18"/>
            <w:szCs w:val="18"/>
            <w:lang w:eastAsia="pt-BR"/>
          </w:rPr>
          <w:t>(Incluído pela Lei nº 14.071, de 2020)</w:t>
        </w:r>
      </w:hyperlink>
    </w:p>
    <w:p w14:paraId="6F076772" w14:textId="479B9629"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30. Todo condutor, ao perceber que outro que o segue tem o propósito de ultrapassá-lo, deverá:</w:t>
      </w:r>
    </w:p>
    <w:p w14:paraId="0A186EB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 - se estiver circulando pela faixa da esquerda, deslocar-se para a faixa da direita, sem acelerar a marcha;</w:t>
      </w:r>
    </w:p>
    <w:p w14:paraId="665BFDF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II - se estiver circulando pelas demais faixas, manter-se naquela na qual está circulando, sem acelerar a marcha.</w:t>
      </w:r>
    </w:p>
    <w:p w14:paraId="722B530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Parágrafo único. Os veículos mais lentos, quando em fila, deverão manter distância suficiente entre si para permitir que veículos que os ultrapassem possam se intercalar na fila com segurança.</w:t>
      </w:r>
    </w:p>
    <w:p w14:paraId="031E4E3B"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31. O condutor que tenha o propósito de ultrapassar um veículo de transporte coletivo que esteja parado, efetuando embarque ou desembarque de passageiros, deverá reduzir a velocidade, dirigindo com atenção redobrada ou parar o veículo com vistas à segurança dos pedestres.</w:t>
      </w:r>
    </w:p>
    <w:p w14:paraId="3CABD09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32. O condutor não poderá ultrapassar veículos em vias com duplo sentido de direção e pista única, nos trechos em curvas e em aclives sem visibilidade suficiente, nas passagens de nível, nas pontes e viadutos e nas travessias de pedestres, exceto quando houver sinalização permitindo a ultrapassagem.</w:t>
      </w:r>
    </w:p>
    <w:p w14:paraId="266D788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33. Nas interseções e suas proximidades, o condutor não poderá efetuar ultrapassagem.</w:t>
      </w:r>
    </w:p>
    <w:p w14:paraId="50B513A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34. O condutor que queira executar uma manobra deverá certificar-se de que pode executá-la sem perigo para os demais usuários da via que o seguem, precedem ou vão cruzar com ele, considerando sua posição, sua direção e sua velocidade.</w:t>
      </w:r>
    </w:p>
    <w:p w14:paraId="4DBFD43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35. Antes de iniciar qualquer manobra que implique um deslocamento lateral, o condutor deverá indicar seu propósito de forma clara e com a devida antecedência, por meio da luz indicadora de direção de seu veículo, ou fazendo gesto convencional de braço.</w:t>
      </w:r>
    </w:p>
    <w:p w14:paraId="533E41E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lastRenderedPageBreak/>
        <w:t>        Parágrafo único. Entende-se por deslocamento lateral a transposição de faixas, movimentos de conversão à direita, à esquerda e retornos.</w:t>
      </w:r>
    </w:p>
    <w:p w14:paraId="16737D5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36. O condutor que for ingressar numa via, procedente de um lote lindeiro a essa via, deverá dar preferência aos veículos e pedestres que por ela estejam transitando.</w:t>
      </w:r>
    </w:p>
    <w:p w14:paraId="679CF39B"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37. Nas vias providas de acostamento, a conversão à esquerda e a operação de retorno deverão ser feitas nos locais apropriados e, onde estes não existirem, o condutor deverá aguardar no acostamento, à direita, para cruzar a pista com segurança.</w:t>
      </w:r>
    </w:p>
    <w:p w14:paraId="0B3A829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38. Antes de entrar à direita ou à esquerda, em outra via ou em lotes lindeiros, o condutor deverá:</w:t>
      </w:r>
    </w:p>
    <w:p w14:paraId="5EAF8E7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 - ao sair da via pelo lado direito, aproximar-se o máximo possível do bordo direito da pista e executar sua manobra no menor espaço possível;</w:t>
      </w:r>
    </w:p>
    <w:p w14:paraId="0FF8BE34"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II - ao sair da via pelo lado esquerdo, aproximar-se o máximo possível de seu eixo ou da linha divisória da pista, quando houver, caso se trate de uma pista com circulação nos dois sentidos, ou do bordo esquerdo, tratando-se de uma pista de um só sentido.</w:t>
      </w:r>
    </w:p>
    <w:p w14:paraId="54A57DF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Parágrafo único. Durante a manobra de mudança de direção, o condutor deverá ceder passagem aos pedestres e ciclistas, aos veículos que transitem em sentido contrário pela pista da via da qual vai sair, respeitadas as normas de preferência de passagem.</w:t>
      </w:r>
    </w:p>
    <w:p w14:paraId="6BDF86D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39. Nas vias urbanas, a operação de retorno deverá ser feita nos locais para isto determinados, quer por meio de sinalização, quer pela existência de locais apropriados, ou, ainda, em outros locais que ofereçam condições de segurança e fluidez, observadas as características da via, do veículo, das condições meteorológicas e da movimentação de pedestres e ciclistas.</w:t>
      </w:r>
    </w:p>
    <w:p w14:paraId="7943B7F8" w14:textId="500CD634" w:rsidR="008C2F52"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40. O uso de luzes em veículo obedecerá às seguintes determinações:</w:t>
      </w:r>
    </w:p>
    <w:p w14:paraId="52CDCC11" w14:textId="77777777" w:rsidR="006910DC" w:rsidRPr="006910DC" w:rsidRDefault="006910DC" w:rsidP="006910DC">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6910DC">
        <w:rPr>
          <w:rFonts w:ascii="Book Antiqua" w:eastAsia="Times New Roman" w:hAnsi="Book Antiqua" w:cs="Times New Roman"/>
          <w:sz w:val="19"/>
          <w:szCs w:val="19"/>
          <w:lang w:eastAsia="pt-BR"/>
        </w:rPr>
        <w:t> I - o condutor manterá acesos os faróis do veículo, por meio da utilização da luz baixa:      </w:t>
      </w:r>
      <w:hyperlink r:id="rId113" w:anchor="art1" w:history="1">
        <w:r w:rsidRPr="006910DC">
          <w:rPr>
            <w:rStyle w:val="Hyperlink"/>
            <w:rFonts w:ascii="Book Antiqua" w:eastAsia="Times New Roman" w:hAnsi="Book Antiqua" w:cs="Times New Roman"/>
            <w:sz w:val="19"/>
            <w:szCs w:val="19"/>
            <w:lang w:eastAsia="pt-BR"/>
          </w:rPr>
          <w:t> (Redação dada pela Lei nº 14.071, de 2020)</w:t>
        </w:r>
      </w:hyperlink>
      <w:r w:rsidRPr="006910DC">
        <w:rPr>
          <w:rFonts w:ascii="Book Antiqua" w:eastAsia="Times New Roman" w:hAnsi="Book Antiqua" w:cs="Times New Roman"/>
          <w:sz w:val="19"/>
          <w:szCs w:val="19"/>
          <w:lang w:eastAsia="pt-BR"/>
        </w:rPr>
        <w:t>     </w:t>
      </w:r>
      <w:hyperlink r:id="rId114" w:anchor="art7" w:history="1">
        <w:r w:rsidRPr="006910DC">
          <w:rPr>
            <w:rStyle w:val="Hyperlink"/>
            <w:rFonts w:ascii="Book Antiqua" w:eastAsia="Times New Roman" w:hAnsi="Book Antiqua" w:cs="Times New Roman"/>
            <w:sz w:val="19"/>
            <w:szCs w:val="19"/>
            <w:lang w:eastAsia="pt-BR"/>
          </w:rPr>
          <w:t>(Vigência)</w:t>
        </w:r>
      </w:hyperlink>
    </w:p>
    <w:p w14:paraId="3C1A822A" w14:textId="77777777" w:rsidR="006910DC" w:rsidRPr="006910DC" w:rsidRDefault="006910DC" w:rsidP="006910DC">
      <w:pPr>
        <w:spacing w:before="100" w:beforeAutospacing="1" w:after="100" w:afterAutospacing="1" w:line="240" w:lineRule="auto"/>
        <w:jc w:val="both"/>
        <w:rPr>
          <w:rFonts w:ascii="Book Antiqua" w:eastAsia="Times New Roman" w:hAnsi="Book Antiqua" w:cs="Times New Roman"/>
          <w:sz w:val="19"/>
          <w:szCs w:val="19"/>
          <w:lang w:eastAsia="pt-BR"/>
        </w:rPr>
      </w:pPr>
      <w:r w:rsidRPr="006910DC">
        <w:rPr>
          <w:rFonts w:ascii="Book Antiqua" w:eastAsia="Times New Roman" w:hAnsi="Book Antiqua" w:cs="Times New Roman"/>
          <w:sz w:val="19"/>
          <w:szCs w:val="19"/>
          <w:lang w:eastAsia="pt-BR"/>
        </w:rPr>
        <w:t>        a) à noite;       </w:t>
      </w:r>
      <w:hyperlink r:id="rId115" w:anchor="art1" w:history="1">
        <w:r w:rsidRPr="006910DC">
          <w:rPr>
            <w:rStyle w:val="Hyperlink"/>
            <w:rFonts w:ascii="Book Antiqua" w:eastAsia="Times New Roman" w:hAnsi="Book Antiqua" w:cs="Times New Roman"/>
            <w:sz w:val="19"/>
            <w:szCs w:val="19"/>
            <w:lang w:eastAsia="pt-BR"/>
          </w:rPr>
          <w:t> (Incluído pela Lei nº 14.071, de 2020)</w:t>
        </w:r>
      </w:hyperlink>
      <w:r w:rsidRPr="006910DC">
        <w:rPr>
          <w:rFonts w:ascii="Book Antiqua" w:eastAsia="Times New Roman" w:hAnsi="Book Antiqua" w:cs="Times New Roman"/>
          <w:sz w:val="19"/>
          <w:szCs w:val="19"/>
          <w:lang w:eastAsia="pt-BR"/>
        </w:rPr>
        <w:t>      </w:t>
      </w:r>
      <w:hyperlink r:id="rId116" w:anchor="art7" w:history="1">
        <w:r w:rsidRPr="006910DC">
          <w:rPr>
            <w:rStyle w:val="Hyperlink"/>
            <w:rFonts w:ascii="Book Antiqua" w:eastAsia="Times New Roman" w:hAnsi="Book Antiqua" w:cs="Times New Roman"/>
            <w:sz w:val="19"/>
            <w:szCs w:val="19"/>
            <w:lang w:eastAsia="pt-BR"/>
          </w:rPr>
          <w:t>(Vigência)</w:t>
        </w:r>
      </w:hyperlink>
    </w:p>
    <w:p w14:paraId="600064DD" w14:textId="77777777" w:rsidR="006910DC" w:rsidRPr="006910DC" w:rsidRDefault="006910DC" w:rsidP="006910DC">
      <w:pPr>
        <w:spacing w:before="100" w:beforeAutospacing="1" w:after="100" w:afterAutospacing="1" w:line="240" w:lineRule="auto"/>
        <w:jc w:val="both"/>
        <w:rPr>
          <w:rFonts w:ascii="Book Antiqua" w:eastAsia="Times New Roman" w:hAnsi="Book Antiqua" w:cs="Times New Roman"/>
          <w:sz w:val="19"/>
          <w:szCs w:val="19"/>
          <w:lang w:eastAsia="pt-BR"/>
        </w:rPr>
      </w:pPr>
      <w:r w:rsidRPr="006910DC">
        <w:rPr>
          <w:rFonts w:ascii="Book Antiqua" w:eastAsia="Times New Roman" w:hAnsi="Book Antiqua" w:cs="Times New Roman"/>
          <w:sz w:val="19"/>
          <w:szCs w:val="19"/>
          <w:lang w:eastAsia="pt-BR"/>
        </w:rPr>
        <w:t>        b) mesmo durante o dia, em túneis e sob chuva, neblina ou cerração;       </w:t>
      </w:r>
      <w:hyperlink r:id="rId117" w:anchor="art1" w:history="1">
        <w:r w:rsidRPr="006910DC">
          <w:rPr>
            <w:rStyle w:val="Hyperlink"/>
            <w:rFonts w:ascii="Book Antiqua" w:eastAsia="Times New Roman" w:hAnsi="Book Antiqua" w:cs="Times New Roman"/>
            <w:sz w:val="19"/>
            <w:szCs w:val="19"/>
            <w:lang w:eastAsia="pt-BR"/>
          </w:rPr>
          <w:t> (Incluído pela Lei nº 14.071, de 2020)</w:t>
        </w:r>
      </w:hyperlink>
    </w:p>
    <w:p w14:paraId="2B0FAF2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II - nas vias não iluminadas o condutor deve usar luz alta, exceto ao cruzar com outro veículo ou ao segui-lo;</w:t>
      </w:r>
    </w:p>
    <w:p w14:paraId="13BF30DB" w14:textId="1D5704E8" w:rsidR="008C2F52"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III - a troca de luz baixa e alta, de forma intermitente e por curto período de tempo, com o objetivo de advertir outros motoristas, só poderá ser utilizada para indicar a intenção de ultrapassar o veículo que segue à frente ou para indicar a existência de risco à segurança para os veículos que circulam no sentido contrário;</w:t>
      </w:r>
    </w:p>
    <w:p w14:paraId="2E63EB29" w14:textId="1E46ACF5" w:rsidR="006910DC" w:rsidRPr="001F343B" w:rsidRDefault="006910DC" w:rsidP="006910DC">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6910DC">
        <w:rPr>
          <w:rFonts w:ascii="Book Antiqua" w:eastAsia="Times New Roman" w:hAnsi="Book Antiqua" w:cs="Times New Roman"/>
          <w:sz w:val="19"/>
          <w:szCs w:val="19"/>
          <w:lang w:eastAsia="pt-BR"/>
        </w:rPr>
        <w:t>IV - (revogado);        </w:t>
      </w:r>
      <w:hyperlink r:id="rId118" w:anchor="art1" w:history="1">
        <w:r w:rsidRPr="006910DC">
          <w:rPr>
            <w:rStyle w:val="Hyperlink"/>
            <w:rFonts w:ascii="Book Antiqua" w:eastAsia="Times New Roman" w:hAnsi="Book Antiqua" w:cs="Times New Roman"/>
            <w:sz w:val="19"/>
            <w:szCs w:val="19"/>
            <w:lang w:eastAsia="pt-BR"/>
          </w:rPr>
          <w:t> (Redação dada pela Lei nº 14.071, de 2020)</w:t>
        </w:r>
      </w:hyperlink>
    </w:p>
    <w:p w14:paraId="3374F0DB"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V - O condutor utilizará o pisca-alerta nas seguintes situações:</w:t>
      </w:r>
    </w:p>
    <w:p w14:paraId="2848DE1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 em imobilizações ou situações de emergência;</w:t>
      </w:r>
    </w:p>
    <w:p w14:paraId="0E7D251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b) quando a regulamentação da via assim o determinar;</w:t>
      </w:r>
    </w:p>
    <w:p w14:paraId="7204020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VI - durante a noite, em circulação, o condutor manterá acesa a luz de placa;</w:t>
      </w:r>
    </w:p>
    <w:p w14:paraId="1ECE7BE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VII - o condutor manterá acesas, à noite, as luzes de posição quando o veículo estiver parado para fins de embarque ou desembarque de passageiros e carga ou descarga de mercadorias.</w:t>
      </w:r>
    </w:p>
    <w:p w14:paraId="3C4B4758" w14:textId="77777777" w:rsidR="006910DC" w:rsidRPr="006910DC" w:rsidRDefault="006910DC" w:rsidP="006910DC">
      <w:pPr>
        <w:spacing w:before="100" w:beforeAutospacing="1" w:after="100" w:afterAutospacing="1" w:line="240" w:lineRule="auto"/>
        <w:ind w:firstLine="284"/>
        <w:jc w:val="both"/>
        <w:rPr>
          <w:rFonts w:ascii="Book Antiqua" w:eastAsia="Times New Roman" w:hAnsi="Book Antiqua" w:cs="Times New Roman"/>
          <w:sz w:val="19"/>
          <w:szCs w:val="19"/>
          <w:lang w:eastAsia="pt-BR"/>
        </w:rPr>
      </w:pPr>
      <w:r w:rsidRPr="006910DC">
        <w:rPr>
          <w:rFonts w:ascii="Book Antiqua" w:eastAsia="Times New Roman" w:hAnsi="Book Antiqua" w:cs="Times New Roman"/>
          <w:sz w:val="19"/>
          <w:szCs w:val="19"/>
          <w:lang w:eastAsia="pt-BR"/>
        </w:rPr>
        <w:lastRenderedPageBreak/>
        <w:t>§ 1º  Os veículos de transporte coletivo de passageiros, quando circularem em faixas ou pistas a eles destinadas, e as motocicletas, motonetas e ciclomotores deverão utilizar-se de farol de luz baixa durante o dia e à noite. </w:t>
      </w:r>
      <w:hyperlink r:id="rId119" w:anchor="art1" w:history="1">
        <w:r w:rsidRPr="006910DC">
          <w:rPr>
            <w:rStyle w:val="Hyperlink"/>
            <w:rFonts w:ascii="Book Antiqua" w:eastAsia="Times New Roman" w:hAnsi="Book Antiqua" w:cs="Times New Roman"/>
            <w:sz w:val="19"/>
            <w:szCs w:val="19"/>
            <w:lang w:eastAsia="pt-BR"/>
          </w:rPr>
          <w:t> (Redação dada pela Lei nº 14.071, de 2020)</w:t>
        </w:r>
      </w:hyperlink>
      <w:r w:rsidRPr="006910DC">
        <w:rPr>
          <w:rFonts w:ascii="Book Antiqua" w:eastAsia="Times New Roman" w:hAnsi="Book Antiqua" w:cs="Times New Roman"/>
          <w:sz w:val="19"/>
          <w:szCs w:val="19"/>
          <w:lang w:eastAsia="pt-BR"/>
        </w:rPr>
        <w:t>      </w:t>
      </w:r>
      <w:hyperlink r:id="rId120" w:anchor="art7" w:history="1">
        <w:r w:rsidRPr="006910DC">
          <w:rPr>
            <w:rStyle w:val="Hyperlink"/>
            <w:rFonts w:ascii="Book Antiqua" w:eastAsia="Times New Roman" w:hAnsi="Book Antiqua" w:cs="Times New Roman"/>
            <w:sz w:val="19"/>
            <w:szCs w:val="19"/>
            <w:lang w:eastAsia="pt-BR"/>
          </w:rPr>
          <w:t>(Vigência)</w:t>
        </w:r>
      </w:hyperlink>
    </w:p>
    <w:p w14:paraId="2EFCCAC5" w14:textId="77777777" w:rsidR="006910DC" w:rsidRPr="006910DC" w:rsidRDefault="006910DC" w:rsidP="006910DC">
      <w:pPr>
        <w:spacing w:before="100" w:beforeAutospacing="1" w:after="100" w:afterAutospacing="1" w:line="240" w:lineRule="auto"/>
        <w:jc w:val="both"/>
        <w:rPr>
          <w:rFonts w:ascii="Book Antiqua" w:eastAsia="Times New Roman" w:hAnsi="Book Antiqua" w:cs="Times New Roman"/>
          <w:sz w:val="19"/>
          <w:szCs w:val="19"/>
          <w:lang w:eastAsia="pt-BR"/>
        </w:rPr>
      </w:pPr>
      <w:r w:rsidRPr="006910DC">
        <w:rPr>
          <w:rFonts w:ascii="Book Antiqua" w:eastAsia="Times New Roman" w:hAnsi="Book Antiqua" w:cs="Times New Roman"/>
          <w:sz w:val="19"/>
          <w:szCs w:val="19"/>
          <w:lang w:eastAsia="pt-BR"/>
        </w:rPr>
        <w:t>        § 2º  Os veículos que não dispuserem de luzes de rodagem diurna deverão manter acesos os faróis nas rodovias de pista simples situadas fora dos perímetros urbanos, mesmo durante o dia.     </w:t>
      </w:r>
      <w:hyperlink r:id="rId121" w:anchor="art1" w:history="1">
        <w:r w:rsidRPr="006910DC">
          <w:rPr>
            <w:rStyle w:val="Hyperlink"/>
            <w:rFonts w:ascii="Book Antiqua" w:eastAsia="Times New Roman" w:hAnsi="Book Antiqua" w:cs="Times New Roman"/>
            <w:sz w:val="19"/>
            <w:szCs w:val="19"/>
            <w:lang w:eastAsia="pt-BR"/>
          </w:rPr>
          <w:t> (Incluído pela Lei nº 14.071, de 2020)</w:t>
        </w:r>
      </w:hyperlink>
    </w:p>
    <w:p w14:paraId="5DA3631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41. O condutor de veículo só poderá fazer uso de buzina, desde que em toque breve, nas seguintes situações:</w:t>
      </w:r>
    </w:p>
    <w:p w14:paraId="601C5AEA" w14:textId="2BAEE538"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w:t>
      </w:r>
      <w:r w:rsidR="00440EBC" w:rsidRPr="00440EBC">
        <w:rPr>
          <w:rFonts w:ascii="Book Antiqua" w:eastAsia="Times New Roman" w:hAnsi="Book Antiqua" w:cs="Times New Roman"/>
          <w:sz w:val="19"/>
          <w:szCs w:val="19"/>
          <w:lang w:eastAsia="pt-BR"/>
        </w:rPr>
        <w:t>I - para fazer as advertências necessárias a fim de evitar sinistros; </w:t>
      </w:r>
      <w:hyperlink r:id="rId122" w:anchor="art1" w:history="1">
        <w:r w:rsidR="00440EBC" w:rsidRPr="00440EBC">
          <w:rPr>
            <w:rStyle w:val="Hyperlink"/>
            <w:rFonts w:ascii="Book Antiqua" w:eastAsia="Times New Roman" w:hAnsi="Book Antiqua" w:cs="Times New Roman"/>
            <w:sz w:val="19"/>
            <w:szCs w:val="19"/>
            <w:lang w:eastAsia="pt-BR"/>
          </w:rPr>
          <w:t>(Redação dada pela Lei nº 14.599, de 2023)</w:t>
        </w:r>
      </w:hyperlink>
    </w:p>
    <w:p w14:paraId="3AD8B7B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II - fora das áreas urbanas, quando for conveniente advertir a um condutor que se tem o propósito de ultrapassá-lo.</w:t>
      </w:r>
    </w:p>
    <w:p w14:paraId="270DF414"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42. Nenhum condutor deverá frear bruscamente seu veículo, salvo por razões de segurança.</w:t>
      </w:r>
    </w:p>
    <w:p w14:paraId="5D59670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43. Ao regular a velocidade, o condutor deverá observar constantemente as condições físicas da via, do veículo e da carga, as condições meteorológicas e a intensidade do trânsito, obedecendo aos limites máximos de velocidade estabelecidos para a via, além de:</w:t>
      </w:r>
    </w:p>
    <w:p w14:paraId="49D14CA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 - não obstruir a marcha normal dos demais veículos em circulação sem causa justificada, transitando a uma velocidade anormalmente reduzida;</w:t>
      </w:r>
    </w:p>
    <w:p w14:paraId="7D75B05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II - sempre que quiser diminuir a velocidade de seu veículo deverá antes certificar-se de que pode fazê-lo sem risco nem inconvenientes para os outros condutores, a não ser que haja perigo iminente;</w:t>
      </w:r>
    </w:p>
    <w:p w14:paraId="26FA595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III - indicar, de forma clara, com a antecedência necessária e a sinalização devida, a manobra de redução de velocidade.</w:t>
      </w:r>
    </w:p>
    <w:p w14:paraId="6D4120F6" w14:textId="681F5A95" w:rsidR="008C2F52"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44. Ao aproximar-se de qualquer tipo de cruzamento, o condutor do veículo deve demonstrar prudência especial, transitando em velocidade moderada, de forma que possa deter seu veículo com segurança para dar passagem a pedestre e a veículos que tenham o direito de preferência.</w:t>
      </w:r>
    </w:p>
    <w:p w14:paraId="15E2F254" w14:textId="59EEB732" w:rsidR="006910DC" w:rsidRPr="001F343B" w:rsidRDefault="006910DC" w:rsidP="006910DC">
      <w:pPr>
        <w:spacing w:before="100" w:beforeAutospacing="1" w:after="100" w:afterAutospacing="1" w:line="240" w:lineRule="auto"/>
        <w:ind w:firstLine="284"/>
        <w:jc w:val="both"/>
        <w:rPr>
          <w:rFonts w:ascii="Book Antiqua" w:eastAsia="Times New Roman" w:hAnsi="Book Antiqua" w:cs="Times New Roman"/>
          <w:sz w:val="19"/>
          <w:szCs w:val="19"/>
          <w:lang w:eastAsia="pt-BR"/>
        </w:rPr>
      </w:pPr>
      <w:r w:rsidRPr="006910DC">
        <w:rPr>
          <w:rFonts w:ascii="Book Antiqua" w:eastAsia="Times New Roman" w:hAnsi="Book Antiqua" w:cs="Times New Roman"/>
          <w:sz w:val="19"/>
          <w:szCs w:val="19"/>
          <w:lang w:eastAsia="pt-BR"/>
        </w:rPr>
        <w:t xml:space="preserve">Art. 44-A.  É livre o movimento de conversão à direita diante de sinal vermelho do semáforo onde houver sinalização indicativa que permita essa conversão, observados os </w:t>
      </w:r>
      <w:proofErr w:type="spellStart"/>
      <w:r w:rsidRPr="006910DC">
        <w:rPr>
          <w:rFonts w:ascii="Book Antiqua" w:eastAsia="Times New Roman" w:hAnsi="Book Antiqua" w:cs="Times New Roman"/>
          <w:sz w:val="19"/>
          <w:szCs w:val="19"/>
          <w:lang w:eastAsia="pt-BR"/>
        </w:rPr>
        <w:t>arts</w:t>
      </w:r>
      <w:proofErr w:type="spellEnd"/>
      <w:r w:rsidRPr="006910DC">
        <w:rPr>
          <w:rFonts w:ascii="Book Antiqua" w:eastAsia="Times New Roman" w:hAnsi="Book Antiqua" w:cs="Times New Roman"/>
          <w:sz w:val="19"/>
          <w:szCs w:val="19"/>
          <w:lang w:eastAsia="pt-BR"/>
        </w:rPr>
        <w:t>. 44, 45 e 70 deste Código.       </w:t>
      </w:r>
      <w:hyperlink r:id="rId123" w:anchor="art1" w:history="1">
        <w:r w:rsidRPr="006910DC">
          <w:rPr>
            <w:rStyle w:val="Hyperlink"/>
            <w:rFonts w:ascii="Book Antiqua" w:eastAsia="Times New Roman" w:hAnsi="Book Antiqua" w:cs="Times New Roman"/>
            <w:sz w:val="19"/>
            <w:szCs w:val="19"/>
            <w:lang w:eastAsia="pt-BR"/>
          </w:rPr>
          <w:t> (Incluído pela Lei nº 14.071, de 2020)</w:t>
        </w:r>
      </w:hyperlink>
    </w:p>
    <w:p w14:paraId="769A6178"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45. Mesmo que a indicação luminosa do semáforo lhe seja favorável, nenhum condutor pode entrar em uma interseção se houver possibilidade de ser obrigado a imobilizar o veículo na área do cruzamento, obstruindo ou impedindo a passagem do trânsito transversal.</w:t>
      </w:r>
    </w:p>
    <w:p w14:paraId="1B9A2C3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46. Sempre que for necessária a imobilização temporária de um veículo no leito viário, em situação de emergência, deverá ser providenciada a imediata sinalização de advertência, na forma estabelecida pelo CONTRAN.</w:t>
      </w:r>
    </w:p>
    <w:p w14:paraId="049ED19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47. Quando proibido o estacionamento na via, a parada deverá restringir-se ao tempo indispensável para embarque ou desembarque de passageiros, desde que não interrompa ou perturbe o fluxo de veículos ou a locomoção de pedestres.</w:t>
      </w:r>
    </w:p>
    <w:p w14:paraId="5BDB234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Parágrafo único. A operação de carga ou descarga será regulamentada pelo órgão ou entidade com circunscrição sobre a via e é considerada estacionamento.</w:t>
      </w:r>
    </w:p>
    <w:p w14:paraId="00E57F6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48. Nas paradas, operações de carga ou descarga e nos estacionamentos, o veículo deverá ser posicionado no sentido do fluxo, paralelo ao bordo da pista de rolamento e junto à guia da calçada (meio-fio), admitidas as exceções devidamente sinalizadas.</w:t>
      </w:r>
    </w:p>
    <w:p w14:paraId="7F55BB74"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lastRenderedPageBreak/>
        <w:t>        § 1º Nas vias providas de acostamento, os veículos parados, estacionados ou em operação de carga ou descarga deverão estar situados fora da pista de rolamento.</w:t>
      </w:r>
    </w:p>
    <w:p w14:paraId="170548F4"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2º O estacionamento dos veículos motorizados de duas rodas será feito em posição perpendicular à guia da calçada (meio-fio) e junto a ela, salvo quando houver sinalização que determine outra condição.</w:t>
      </w:r>
    </w:p>
    <w:p w14:paraId="40CC88B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3º O estacionamento dos veículos sem abandono do condutor poderá ser feito somente nos locais previstos neste Código ou naqueles regulamentados por sinalização específica.</w:t>
      </w:r>
    </w:p>
    <w:p w14:paraId="01A69B2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49. O condutor e os passageiros não deverão abrir a porta do veículo, deixá-la aberta ou descer do veículo sem antes se certificarem de que isso não constitui perigo para eles e para outros usuários da via.</w:t>
      </w:r>
    </w:p>
    <w:p w14:paraId="6F9B98A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Parágrafo único. O embarque e o desembarque devem ocorrer sempre do lado da calçada, exceto para o condutor.</w:t>
      </w:r>
    </w:p>
    <w:p w14:paraId="3F3C75A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50. O uso de faixas laterais de domínio e das áreas adjacentes às estradas e rodovias obedecerá às condições de segurança do trânsito estabelecidas pelo órgão ou entidade com circunscrição sobre a via.</w:t>
      </w:r>
    </w:p>
    <w:p w14:paraId="0D7A0FB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51. Nas vias internas pertencentes a condomínios constituídos por unidades autônomas, a sinalização de regulamentação da via será implantada e mantida às expensas do condomínio, após aprovação dos projetos pelo órgão ou entidade com circunscrição sobre a via.</w:t>
      </w:r>
    </w:p>
    <w:p w14:paraId="1EB8972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52. Os veículos de tração animal serão conduzidos pela direita da pista, junto à guia da calçada (meio-fio) ou acostamento, sempre que não houver faixa especial a eles destinada, devendo seus condutores obedecer, no que couber, às normas de circulação previstas neste Código e às que vierem a ser fixadas pelo órgão ou entidade com circunscrição sobre a via.</w:t>
      </w:r>
    </w:p>
    <w:p w14:paraId="2A8A655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53. Os animais isolados ou em grupos só podem circular nas vias quando conduzidos por um guia, observado o seguinte:</w:t>
      </w:r>
    </w:p>
    <w:p w14:paraId="1A5E95B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 - para facilitar os deslocamentos, os rebanhos deverão ser divididos em grupos de tamanho moderado e separados uns dos outros por espaços suficientes para não obstruir o trânsito;</w:t>
      </w:r>
    </w:p>
    <w:p w14:paraId="39A288E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II - os animais que circularem pela pista de rolamento deverão ser mantidos junto ao bordo da pista.</w:t>
      </w:r>
    </w:p>
    <w:p w14:paraId="2B6A4C8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54. Os condutores de motocicletas, motonetas e ciclomotores só poderão circular nas vias:</w:t>
      </w:r>
    </w:p>
    <w:p w14:paraId="2806854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 - utilizando capacete de segurança, com viseira ou óculos protetores;</w:t>
      </w:r>
    </w:p>
    <w:p w14:paraId="1D33AB0B"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II - segurando o guidom com as duas mãos;</w:t>
      </w:r>
    </w:p>
    <w:p w14:paraId="62358BF4"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III - usando vestuário de proteção, de acordo com as especificações do CONTRAN.</w:t>
      </w:r>
    </w:p>
    <w:p w14:paraId="3B46EA0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55. Os passageiros de motocicletas, motonetas e ciclomotores só poderão ser transportados:</w:t>
      </w:r>
    </w:p>
    <w:p w14:paraId="2A8C0474"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 - utilizando capacete de segurança;</w:t>
      </w:r>
    </w:p>
    <w:p w14:paraId="589392A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II - em carro lateral acoplado aos veículos ou em assento suplementar atrás do condutor;</w:t>
      </w:r>
    </w:p>
    <w:p w14:paraId="306F146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III - usando vestuário de proteção, de acordo com as especificações do CONTRAN.</w:t>
      </w:r>
    </w:p>
    <w:p w14:paraId="306F4CB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Art. 56. </w:t>
      </w:r>
      <w:r w:rsidRPr="001F343B">
        <w:rPr>
          <w:rFonts w:ascii="Book Antiqua" w:eastAsia="Times New Roman" w:hAnsi="Book Antiqua" w:cs="Times New Roman"/>
          <w:color w:val="000000"/>
          <w:sz w:val="19"/>
          <w:szCs w:val="19"/>
          <w:lang w:eastAsia="pt-BR"/>
        </w:rPr>
        <w:t> </w:t>
      </w:r>
      <w:r w:rsidRPr="001F343B">
        <w:rPr>
          <w:rFonts w:ascii="Book Antiqua" w:eastAsia="Times New Roman" w:hAnsi="Book Antiqua" w:cs="Times New Roman"/>
          <w:sz w:val="19"/>
          <w:szCs w:val="19"/>
          <w:lang w:eastAsia="pt-BR"/>
        </w:rPr>
        <w:t>(VETADO)</w:t>
      </w:r>
      <w:r w:rsidRPr="001F343B">
        <w:rPr>
          <w:rFonts w:ascii="Book Antiqua" w:eastAsia="Times New Roman" w:hAnsi="Book Antiqua" w:cs="Times New Roman"/>
          <w:color w:val="000000"/>
          <w:sz w:val="19"/>
          <w:szCs w:val="19"/>
          <w:lang w:eastAsia="pt-BR"/>
        </w:rPr>
        <w:t xml:space="preserve"> </w:t>
      </w:r>
    </w:p>
    <w:p w14:paraId="38DE443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Art. 57. Os ciclomotores devem ser conduzidos pela direita da pista de rolamento, preferencialmente no centro da faixa mais à direita ou no bordo direito da pista sempre que não houver </w:t>
      </w:r>
      <w:r w:rsidRPr="001F343B">
        <w:rPr>
          <w:rFonts w:ascii="Book Antiqua" w:eastAsia="Times New Roman" w:hAnsi="Book Antiqua" w:cs="Times New Roman"/>
          <w:sz w:val="19"/>
          <w:szCs w:val="19"/>
          <w:lang w:eastAsia="pt-BR"/>
        </w:rPr>
        <w:lastRenderedPageBreak/>
        <w:t>acostamento ou faixa própria a eles destinada, proibida a sua circulação nas vias de trânsito rápido e sobre as calçadas das vias urbanas.</w:t>
      </w:r>
    </w:p>
    <w:p w14:paraId="41EC065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Parágrafo único. Quando uma via comportar duas ou mais faixas de trânsito e a da direita for destinada ao uso exclusivo de outro tipo de veículo, os ciclomotores deverão circular pela faixa adjacente à da direita.</w:t>
      </w:r>
    </w:p>
    <w:p w14:paraId="16BC03F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58. Nas vias urbanas e nas rurais de pista dupla, a circulação de bicicletas deverá ocorrer, quando não houver ciclovia, ciclofaixa, ou acostamento, ou quando não for possível a utilização destes, nos bordos da pista de rolamento, no mesmo sentido de circulação regulamentado para a via, com preferência sobre os veículos automotores.</w:t>
      </w:r>
    </w:p>
    <w:p w14:paraId="45F0AB5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Parágrafo único. A autoridade de trânsito com circunscrição sobre a via poderá autorizar a circulação de bicicletas no sentido contrário ao fluxo dos veículos automotores, desde que dotado o trecho com ciclofaixa.</w:t>
      </w:r>
    </w:p>
    <w:p w14:paraId="3CEAF51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59. Desde que autorizado e devidamente sinalizado pelo órgão ou entidade com circunscrição sobre a via, será permitida a circulação de bicicletas nos passeios.</w:t>
      </w:r>
    </w:p>
    <w:p w14:paraId="1CC83E5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60. As vias abertas à circulação, de acordo com sua utilização, classificam-se em:</w:t>
      </w:r>
    </w:p>
    <w:p w14:paraId="490BFC5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 - vias urbanas:</w:t>
      </w:r>
    </w:p>
    <w:p w14:paraId="6BDCC86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 via de trânsito rápido;</w:t>
      </w:r>
    </w:p>
    <w:p w14:paraId="10004094"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b) via arterial;</w:t>
      </w:r>
    </w:p>
    <w:p w14:paraId="74BA33A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c) via coletora;</w:t>
      </w:r>
    </w:p>
    <w:p w14:paraId="265D396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d) via local;</w:t>
      </w:r>
    </w:p>
    <w:p w14:paraId="616F2DA8"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II - vias rurais:</w:t>
      </w:r>
    </w:p>
    <w:p w14:paraId="013763B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 rodovias;</w:t>
      </w:r>
    </w:p>
    <w:p w14:paraId="44F8591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b) estradas.</w:t>
      </w:r>
    </w:p>
    <w:p w14:paraId="067E8E64"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61. A velocidade máxima permitida para a via será indicada por meio de sinalização, obedecidas suas características técnicas e as condições de trânsito.</w:t>
      </w:r>
    </w:p>
    <w:p w14:paraId="402958C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1º Onde não existir sinalização regulamentadora, a velocidade máxima será de:</w:t>
      </w:r>
    </w:p>
    <w:p w14:paraId="0D3F00CB"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 - nas vias urbanas:</w:t>
      </w:r>
    </w:p>
    <w:p w14:paraId="450E17F4"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 oitenta quilômetros por hora, nas vias de trânsito rápido:</w:t>
      </w:r>
    </w:p>
    <w:p w14:paraId="48B9CBE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b) sessenta quilômetros por hora, nas vias arteriais;</w:t>
      </w:r>
    </w:p>
    <w:p w14:paraId="1AD1063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c) quarenta quilômetros por hora, nas vias coletoras;</w:t>
      </w:r>
    </w:p>
    <w:p w14:paraId="5FE8FC0B"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d) trinta quilômetros por hora, nas vias locais;</w:t>
      </w:r>
    </w:p>
    <w:p w14:paraId="081A207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II - nas vias rurais:</w:t>
      </w:r>
    </w:p>
    <w:p w14:paraId="6D5B5ED9" w14:textId="77777777" w:rsidR="0016259D" w:rsidRPr="001F343B" w:rsidRDefault="008C2F52" w:rsidP="0016259D">
      <w:pPr>
        <w:pStyle w:val="NormalWeb"/>
        <w:jc w:val="both"/>
        <w:rPr>
          <w:rFonts w:ascii="Book Antiqua" w:hAnsi="Book Antiqua"/>
          <w:color w:val="000000"/>
          <w:sz w:val="19"/>
          <w:szCs w:val="19"/>
        </w:rPr>
      </w:pPr>
      <w:r w:rsidRPr="001F343B">
        <w:rPr>
          <w:rFonts w:ascii="Book Antiqua" w:hAnsi="Book Antiqua"/>
          <w:sz w:val="19"/>
          <w:szCs w:val="19"/>
        </w:rPr>
        <w:t>       </w:t>
      </w:r>
      <w:r w:rsidR="0016259D" w:rsidRPr="001F343B">
        <w:rPr>
          <w:rFonts w:ascii="Book Antiqua" w:hAnsi="Book Antiqua" w:cs="Arial"/>
          <w:color w:val="000000"/>
          <w:sz w:val="19"/>
          <w:szCs w:val="19"/>
        </w:rPr>
        <w:t xml:space="preserve">a) nas rodovias de pista dupla:          </w:t>
      </w:r>
      <w:hyperlink r:id="rId124" w:anchor="art1" w:history="1">
        <w:r w:rsidR="0016259D" w:rsidRPr="001F343B">
          <w:rPr>
            <w:rStyle w:val="Hyperlink"/>
            <w:rFonts w:ascii="Book Antiqua" w:hAnsi="Book Antiqua" w:cs="Arial"/>
            <w:sz w:val="19"/>
            <w:szCs w:val="19"/>
          </w:rPr>
          <w:t>(Redação dada pela Lei nº 13.281, de 2016)</w:t>
        </w:r>
      </w:hyperlink>
      <w:r w:rsidR="0016259D" w:rsidRPr="001F343B">
        <w:rPr>
          <w:rFonts w:ascii="Book Antiqua" w:hAnsi="Book Antiqua" w:cs="Arial"/>
          <w:color w:val="000000"/>
          <w:sz w:val="19"/>
          <w:szCs w:val="19"/>
        </w:rPr>
        <w:t xml:space="preserve">      </w:t>
      </w:r>
      <w:hyperlink r:id="rId125" w:anchor="art7" w:history="1">
        <w:r w:rsidR="0016259D" w:rsidRPr="001F343B">
          <w:rPr>
            <w:rStyle w:val="Hyperlink"/>
            <w:rFonts w:ascii="Book Antiqua" w:hAnsi="Book Antiqua" w:cs="Arial"/>
            <w:sz w:val="19"/>
            <w:szCs w:val="19"/>
          </w:rPr>
          <w:t>(Vigência)</w:t>
        </w:r>
      </w:hyperlink>
    </w:p>
    <w:p w14:paraId="00A13E61" w14:textId="4D97B5E4" w:rsidR="001F277D" w:rsidRDefault="001F277D" w:rsidP="0016259D">
      <w:pPr>
        <w:pStyle w:val="artart"/>
        <w:ind w:firstLine="450"/>
        <w:jc w:val="both"/>
        <w:rPr>
          <w:rFonts w:ascii="Book Antiqua" w:hAnsi="Book Antiqua" w:cs="Arial"/>
          <w:color w:val="000000"/>
          <w:sz w:val="19"/>
          <w:szCs w:val="19"/>
        </w:rPr>
      </w:pPr>
      <w:r w:rsidRPr="001F277D">
        <w:rPr>
          <w:rFonts w:ascii="Book Antiqua" w:hAnsi="Book Antiqua" w:cs="Arial"/>
          <w:color w:val="000000"/>
          <w:sz w:val="19"/>
          <w:szCs w:val="19"/>
        </w:rPr>
        <w:t>1. 110 km/h (cento e dez quilômetros por hora) para automóveis, camionetas, caminhonetes e motocicletas;      </w:t>
      </w:r>
      <w:hyperlink r:id="rId126" w:anchor="art15" w:history="1">
        <w:r w:rsidRPr="001F277D">
          <w:rPr>
            <w:rStyle w:val="Hyperlink"/>
            <w:rFonts w:ascii="Book Antiqua" w:hAnsi="Book Antiqua" w:cs="Arial"/>
            <w:sz w:val="19"/>
            <w:szCs w:val="19"/>
          </w:rPr>
          <w:t>(Redação dada pela Lei nº 14.440, de 2022)</w:t>
        </w:r>
      </w:hyperlink>
    </w:p>
    <w:p w14:paraId="2C4ACE8B" w14:textId="77777777" w:rsidR="0016259D" w:rsidRPr="001F343B" w:rsidRDefault="0016259D" w:rsidP="0016259D">
      <w:pPr>
        <w:pStyle w:val="artart"/>
        <w:ind w:firstLine="450"/>
        <w:jc w:val="both"/>
        <w:rPr>
          <w:rFonts w:ascii="Book Antiqua" w:hAnsi="Book Antiqua" w:cs="Arial"/>
          <w:color w:val="000000"/>
          <w:sz w:val="19"/>
          <w:szCs w:val="19"/>
        </w:rPr>
      </w:pPr>
      <w:r w:rsidRPr="001F343B">
        <w:rPr>
          <w:rFonts w:ascii="Book Antiqua" w:hAnsi="Book Antiqua" w:cs="Arial"/>
          <w:color w:val="000000"/>
          <w:sz w:val="19"/>
          <w:szCs w:val="19"/>
        </w:rPr>
        <w:lastRenderedPageBreak/>
        <w:t xml:space="preserve">2. 90 km/h (noventa quilômetros por hora) para os demais veículos;          </w:t>
      </w:r>
      <w:hyperlink r:id="rId127" w:anchor="art1" w:history="1">
        <w:r w:rsidRPr="001F343B">
          <w:rPr>
            <w:rStyle w:val="Hyperlink"/>
            <w:rFonts w:ascii="Book Antiqua" w:hAnsi="Book Antiqua" w:cs="Arial"/>
            <w:sz w:val="19"/>
            <w:szCs w:val="19"/>
          </w:rPr>
          <w:t>(Redação dada pela Lei nº 13.281, de 2016)</w:t>
        </w:r>
      </w:hyperlink>
      <w:r w:rsidRPr="001F343B">
        <w:rPr>
          <w:rFonts w:ascii="Book Antiqua" w:hAnsi="Book Antiqua" w:cs="Arial"/>
          <w:color w:val="000000"/>
          <w:sz w:val="19"/>
          <w:szCs w:val="19"/>
        </w:rPr>
        <w:t xml:space="preserve">      </w:t>
      </w:r>
      <w:hyperlink r:id="rId128" w:anchor="art7" w:history="1">
        <w:r w:rsidRPr="001F343B">
          <w:rPr>
            <w:rStyle w:val="Hyperlink"/>
            <w:rFonts w:ascii="Book Antiqua" w:hAnsi="Book Antiqua" w:cs="Arial"/>
            <w:sz w:val="19"/>
            <w:szCs w:val="19"/>
          </w:rPr>
          <w:t>(Vigência)</w:t>
        </w:r>
      </w:hyperlink>
    </w:p>
    <w:p w14:paraId="4CE26CE2" w14:textId="77777777" w:rsidR="0016259D" w:rsidRPr="001F343B" w:rsidRDefault="0016259D" w:rsidP="0016259D">
      <w:pPr>
        <w:pStyle w:val="artart"/>
        <w:ind w:firstLine="450"/>
        <w:jc w:val="both"/>
        <w:rPr>
          <w:rFonts w:ascii="Book Antiqua" w:hAnsi="Book Antiqua" w:cs="Arial"/>
          <w:color w:val="000000"/>
          <w:sz w:val="19"/>
          <w:szCs w:val="19"/>
        </w:rPr>
      </w:pPr>
      <w:r w:rsidRPr="001F343B">
        <w:rPr>
          <w:rFonts w:ascii="Book Antiqua" w:hAnsi="Book Antiqua" w:cs="Arial"/>
          <w:color w:val="000000"/>
          <w:sz w:val="19"/>
          <w:szCs w:val="19"/>
        </w:rPr>
        <w:t xml:space="preserve">3. (revogado);          </w:t>
      </w:r>
      <w:hyperlink r:id="rId129" w:anchor="art1" w:history="1">
        <w:r w:rsidRPr="001F343B">
          <w:rPr>
            <w:rStyle w:val="Hyperlink"/>
            <w:rFonts w:ascii="Book Antiqua" w:hAnsi="Book Antiqua" w:cs="Arial"/>
            <w:sz w:val="19"/>
            <w:szCs w:val="19"/>
          </w:rPr>
          <w:t>(Redação dada pela Lei nº 13.281, de 2016)</w:t>
        </w:r>
      </w:hyperlink>
      <w:r w:rsidRPr="001F343B">
        <w:rPr>
          <w:rFonts w:ascii="Book Antiqua" w:hAnsi="Book Antiqua" w:cs="Arial"/>
          <w:color w:val="000000"/>
          <w:sz w:val="19"/>
          <w:szCs w:val="19"/>
        </w:rPr>
        <w:t xml:space="preserve">      </w:t>
      </w:r>
      <w:hyperlink r:id="rId130" w:anchor="art7" w:history="1">
        <w:r w:rsidRPr="001F343B">
          <w:rPr>
            <w:rStyle w:val="Hyperlink"/>
            <w:rFonts w:ascii="Book Antiqua" w:hAnsi="Book Antiqua" w:cs="Arial"/>
            <w:sz w:val="19"/>
            <w:szCs w:val="19"/>
          </w:rPr>
          <w:t>(Vigência)</w:t>
        </w:r>
      </w:hyperlink>
    </w:p>
    <w:p w14:paraId="2577F165" w14:textId="77777777" w:rsidR="0016259D" w:rsidRPr="001F343B" w:rsidRDefault="0016259D" w:rsidP="0016259D">
      <w:pPr>
        <w:pStyle w:val="NormalWeb"/>
        <w:jc w:val="both"/>
        <w:rPr>
          <w:rFonts w:ascii="Book Antiqua" w:hAnsi="Book Antiqua"/>
          <w:color w:val="000000"/>
          <w:sz w:val="19"/>
          <w:szCs w:val="19"/>
        </w:rPr>
      </w:pPr>
      <w:r w:rsidRPr="001F343B">
        <w:rPr>
          <w:rFonts w:ascii="Book Antiqua" w:hAnsi="Book Antiqua" w:cs="Arial"/>
          <w:color w:val="000000"/>
          <w:sz w:val="19"/>
          <w:szCs w:val="19"/>
        </w:rPr>
        <w:t xml:space="preserve">        b) nas rodovias de pista simples:          </w:t>
      </w:r>
      <w:hyperlink r:id="rId131" w:anchor="art1" w:history="1">
        <w:r w:rsidRPr="001F343B">
          <w:rPr>
            <w:rStyle w:val="Hyperlink"/>
            <w:rFonts w:ascii="Book Antiqua" w:hAnsi="Book Antiqua" w:cs="Arial"/>
            <w:sz w:val="19"/>
            <w:szCs w:val="19"/>
          </w:rPr>
          <w:t>(Redação dada pela Lei nº 13.281, de 2016)</w:t>
        </w:r>
      </w:hyperlink>
      <w:r w:rsidRPr="001F343B">
        <w:rPr>
          <w:rFonts w:ascii="Book Antiqua" w:hAnsi="Book Antiqua" w:cs="Arial"/>
          <w:color w:val="000000"/>
          <w:sz w:val="19"/>
          <w:szCs w:val="19"/>
        </w:rPr>
        <w:t xml:space="preserve">      </w:t>
      </w:r>
      <w:hyperlink r:id="rId132" w:anchor="art7" w:history="1">
        <w:r w:rsidRPr="001F343B">
          <w:rPr>
            <w:rStyle w:val="Hyperlink"/>
            <w:rFonts w:ascii="Book Antiqua" w:hAnsi="Book Antiqua" w:cs="Arial"/>
            <w:sz w:val="19"/>
            <w:szCs w:val="19"/>
          </w:rPr>
          <w:t>(Vigência)</w:t>
        </w:r>
      </w:hyperlink>
    </w:p>
    <w:p w14:paraId="4570BC4E" w14:textId="5C5253D1" w:rsidR="001F277D" w:rsidRDefault="001F277D" w:rsidP="0016259D">
      <w:pPr>
        <w:pStyle w:val="artart"/>
        <w:ind w:firstLine="450"/>
        <w:jc w:val="both"/>
        <w:rPr>
          <w:rFonts w:ascii="Book Antiqua" w:hAnsi="Book Antiqua" w:cs="Arial"/>
          <w:color w:val="000000"/>
          <w:sz w:val="19"/>
          <w:szCs w:val="19"/>
        </w:rPr>
      </w:pPr>
      <w:r w:rsidRPr="001F277D">
        <w:rPr>
          <w:rFonts w:ascii="Book Antiqua" w:hAnsi="Book Antiqua" w:cs="Arial"/>
          <w:color w:val="000000"/>
          <w:sz w:val="19"/>
          <w:szCs w:val="19"/>
        </w:rPr>
        <w:t>1. 100 km/h (cem quilômetros por hora) para automóveis, camionetas, caminhonetes e motocicletas;       </w:t>
      </w:r>
      <w:hyperlink r:id="rId133" w:anchor="art15" w:history="1">
        <w:r w:rsidRPr="001F277D">
          <w:rPr>
            <w:rStyle w:val="Hyperlink"/>
            <w:rFonts w:ascii="Book Antiqua" w:hAnsi="Book Antiqua" w:cs="Arial"/>
            <w:sz w:val="19"/>
            <w:szCs w:val="19"/>
          </w:rPr>
          <w:t>(Redação dada pela Lei nº 14.440, de 2022)</w:t>
        </w:r>
      </w:hyperlink>
    </w:p>
    <w:p w14:paraId="6090F1D0" w14:textId="77777777" w:rsidR="0016259D" w:rsidRPr="001F343B" w:rsidRDefault="0016259D" w:rsidP="0016259D">
      <w:pPr>
        <w:pStyle w:val="artart"/>
        <w:ind w:firstLine="450"/>
        <w:jc w:val="both"/>
        <w:rPr>
          <w:rFonts w:ascii="Book Antiqua" w:hAnsi="Book Antiqua" w:cs="Arial"/>
          <w:color w:val="000000"/>
          <w:sz w:val="19"/>
          <w:szCs w:val="19"/>
        </w:rPr>
      </w:pPr>
      <w:r w:rsidRPr="001F343B">
        <w:rPr>
          <w:rFonts w:ascii="Book Antiqua" w:hAnsi="Book Antiqua" w:cs="Arial"/>
          <w:color w:val="000000"/>
          <w:sz w:val="19"/>
          <w:szCs w:val="19"/>
        </w:rPr>
        <w:t xml:space="preserve">2. 90 km/h (noventa quilômetros por hora) para os demais veículos;          </w:t>
      </w:r>
      <w:hyperlink r:id="rId134" w:anchor="art1" w:history="1">
        <w:r w:rsidRPr="001F343B">
          <w:rPr>
            <w:rStyle w:val="Hyperlink"/>
            <w:rFonts w:ascii="Book Antiqua" w:hAnsi="Book Antiqua" w:cs="Arial"/>
            <w:sz w:val="19"/>
            <w:szCs w:val="19"/>
          </w:rPr>
          <w:t>(Incluído pela Lei nº 13.281, de 2016)</w:t>
        </w:r>
      </w:hyperlink>
      <w:r w:rsidRPr="001F343B">
        <w:rPr>
          <w:rFonts w:ascii="Book Antiqua" w:hAnsi="Book Antiqua" w:cs="Arial"/>
          <w:color w:val="000000"/>
          <w:sz w:val="19"/>
          <w:szCs w:val="19"/>
        </w:rPr>
        <w:t xml:space="preserve">      </w:t>
      </w:r>
      <w:hyperlink r:id="rId135" w:anchor="art7" w:history="1">
        <w:r w:rsidRPr="001F343B">
          <w:rPr>
            <w:rStyle w:val="Hyperlink"/>
            <w:rFonts w:ascii="Book Antiqua" w:hAnsi="Book Antiqua" w:cs="Arial"/>
            <w:sz w:val="19"/>
            <w:szCs w:val="19"/>
          </w:rPr>
          <w:t>(Vigência)</w:t>
        </w:r>
      </w:hyperlink>
    </w:p>
    <w:p w14:paraId="3399A06A" w14:textId="77777777" w:rsidR="0016259D" w:rsidRPr="001F343B" w:rsidRDefault="0016259D" w:rsidP="0016259D">
      <w:pPr>
        <w:pStyle w:val="artart"/>
        <w:ind w:firstLine="450"/>
        <w:jc w:val="both"/>
        <w:rPr>
          <w:rFonts w:ascii="Book Antiqua" w:hAnsi="Book Antiqua" w:cs="Arial"/>
          <w:color w:val="000000"/>
          <w:sz w:val="19"/>
          <w:szCs w:val="19"/>
        </w:rPr>
      </w:pPr>
      <w:r w:rsidRPr="001F343B">
        <w:rPr>
          <w:rFonts w:ascii="Book Antiqua" w:hAnsi="Book Antiqua" w:cs="Arial"/>
          <w:color w:val="000000"/>
          <w:sz w:val="19"/>
          <w:szCs w:val="19"/>
        </w:rPr>
        <w:t xml:space="preserve">c) nas estradas: 60 km/h (sessenta quilômetros por hora).          </w:t>
      </w:r>
      <w:hyperlink r:id="rId136" w:anchor="art1" w:history="1">
        <w:r w:rsidRPr="001F343B">
          <w:rPr>
            <w:rStyle w:val="Hyperlink"/>
            <w:rFonts w:ascii="Book Antiqua" w:hAnsi="Book Antiqua" w:cs="Arial"/>
            <w:sz w:val="19"/>
            <w:szCs w:val="19"/>
          </w:rPr>
          <w:t>(Incluído pela Lei nº 13.281, de 2016)</w:t>
        </w:r>
      </w:hyperlink>
      <w:r w:rsidRPr="001F343B">
        <w:rPr>
          <w:rFonts w:ascii="Book Antiqua" w:hAnsi="Book Antiqua" w:cs="Arial"/>
          <w:color w:val="000000"/>
          <w:sz w:val="19"/>
          <w:szCs w:val="19"/>
        </w:rPr>
        <w:t xml:space="preserve">      </w:t>
      </w:r>
      <w:hyperlink r:id="rId137" w:anchor="art7" w:history="1">
        <w:r w:rsidRPr="001F343B">
          <w:rPr>
            <w:rStyle w:val="Hyperlink"/>
            <w:rFonts w:ascii="Book Antiqua" w:hAnsi="Book Antiqua" w:cs="Arial"/>
            <w:sz w:val="19"/>
            <w:szCs w:val="19"/>
          </w:rPr>
          <w:t>(Vigência)</w:t>
        </w:r>
      </w:hyperlink>
    </w:p>
    <w:p w14:paraId="27ABD2E8" w14:textId="77777777" w:rsidR="008C2F52" w:rsidRPr="001F343B" w:rsidRDefault="008C2F52" w:rsidP="0016259D">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2º O órgão ou entidade de trânsito ou rodoviário com circunscrição sobre a via poderá regulamentar, por meio de sinalização, velocidades superiores ou inferiores àquelas estabelecidas no parágrafo anterior.</w:t>
      </w:r>
    </w:p>
    <w:p w14:paraId="05C6E44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62. A velocidade mínima não poderá ser inferior à metade da velocidade máxima estabelecida, respeitadas as condições operacionais de trânsito e da via.</w:t>
      </w:r>
    </w:p>
    <w:p w14:paraId="3A312588"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Art. 63. </w:t>
      </w:r>
      <w:r w:rsidRPr="001F343B">
        <w:rPr>
          <w:rFonts w:ascii="Book Antiqua" w:eastAsia="Times New Roman" w:hAnsi="Book Antiqua" w:cs="Times New Roman"/>
          <w:color w:val="000000"/>
          <w:sz w:val="19"/>
          <w:szCs w:val="19"/>
          <w:lang w:eastAsia="pt-BR"/>
        </w:rPr>
        <w:t> </w:t>
      </w:r>
      <w:r w:rsidRPr="001F343B">
        <w:rPr>
          <w:rFonts w:ascii="Book Antiqua" w:eastAsia="Times New Roman" w:hAnsi="Book Antiqua" w:cs="Times New Roman"/>
          <w:sz w:val="19"/>
          <w:szCs w:val="19"/>
          <w:lang w:eastAsia="pt-BR"/>
        </w:rPr>
        <w:t>(VETADO)</w:t>
      </w:r>
      <w:r w:rsidRPr="001F343B">
        <w:rPr>
          <w:rFonts w:ascii="Book Antiqua" w:eastAsia="Times New Roman" w:hAnsi="Book Antiqua" w:cs="Times New Roman"/>
          <w:color w:val="000000"/>
          <w:sz w:val="19"/>
          <w:szCs w:val="19"/>
          <w:lang w:eastAsia="pt-BR"/>
        </w:rPr>
        <w:t xml:space="preserve"> </w:t>
      </w:r>
    </w:p>
    <w:p w14:paraId="70B1E19F" w14:textId="77777777" w:rsidR="006910DC" w:rsidRPr="006910DC" w:rsidRDefault="006910DC" w:rsidP="006910DC">
      <w:pPr>
        <w:spacing w:before="100" w:beforeAutospacing="1" w:after="100" w:afterAutospacing="1" w:line="240" w:lineRule="auto"/>
        <w:ind w:firstLine="284"/>
        <w:jc w:val="both"/>
        <w:rPr>
          <w:rFonts w:ascii="Book Antiqua" w:eastAsia="Times New Roman" w:hAnsi="Book Antiqua" w:cs="Times New Roman"/>
          <w:sz w:val="19"/>
          <w:szCs w:val="19"/>
          <w:lang w:eastAsia="pt-BR"/>
        </w:rPr>
      </w:pPr>
      <w:r w:rsidRPr="006910DC">
        <w:rPr>
          <w:rFonts w:ascii="Book Antiqua" w:eastAsia="Times New Roman" w:hAnsi="Book Antiqua" w:cs="Times New Roman"/>
          <w:sz w:val="19"/>
          <w:szCs w:val="19"/>
          <w:lang w:eastAsia="pt-BR"/>
        </w:rPr>
        <w:t>Art. 64.  As crianças com idade inferior a 10 (dez) anos que não tenham atingido 1,45 m (um metro e quarenta e cinco centímetros) de altura devem ser transportadas nos bancos traseiros, em dispositivo de retenção adequado para cada idade, peso e altura, salvo exceções relacionadas a tipos específicos de veículos regulamentadas pelo Contran.        </w:t>
      </w:r>
      <w:hyperlink r:id="rId138" w:anchor="art1" w:history="1">
        <w:r w:rsidRPr="006910DC">
          <w:rPr>
            <w:rStyle w:val="Hyperlink"/>
            <w:rFonts w:ascii="Book Antiqua" w:eastAsia="Times New Roman" w:hAnsi="Book Antiqua" w:cs="Times New Roman"/>
            <w:sz w:val="19"/>
            <w:szCs w:val="19"/>
            <w:lang w:eastAsia="pt-BR"/>
          </w:rPr>
          <w:t> (Redação dada pela Lei nº 14.071, de 2020)</w:t>
        </w:r>
      </w:hyperlink>
      <w:r w:rsidRPr="006910DC">
        <w:rPr>
          <w:rFonts w:ascii="Book Antiqua" w:eastAsia="Times New Roman" w:hAnsi="Book Antiqua" w:cs="Times New Roman"/>
          <w:sz w:val="19"/>
          <w:szCs w:val="19"/>
          <w:lang w:eastAsia="pt-BR"/>
        </w:rPr>
        <w:t>     </w:t>
      </w:r>
      <w:hyperlink r:id="rId139" w:anchor="art7" w:history="1">
        <w:r w:rsidRPr="006910DC">
          <w:rPr>
            <w:rStyle w:val="Hyperlink"/>
            <w:rFonts w:ascii="Book Antiqua" w:eastAsia="Times New Roman" w:hAnsi="Book Antiqua" w:cs="Times New Roman"/>
            <w:sz w:val="19"/>
            <w:szCs w:val="19"/>
            <w:lang w:eastAsia="pt-BR"/>
          </w:rPr>
          <w:t>(Vigência)</w:t>
        </w:r>
      </w:hyperlink>
    </w:p>
    <w:p w14:paraId="732982BA" w14:textId="77777777" w:rsidR="006910DC" w:rsidRPr="006910DC" w:rsidRDefault="006910DC" w:rsidP="006910DC">
      <w:pPr>
        <w:spacing w:before="100" w:beforeAutospacing="1" w:after="100" w:afterAutospacing="1" w:line="240" w:lineRule="auto"/>
        <w:jc w:val="both"/>
        <w:rPr>
          <w:rFonts w:ascii="Book Antiqua" w:eastAsia="Times New Roman" w:hAnsi="Book Antiqua" w:cs="Times New Roman"/>
          <w:sz w:val="19"/>
          <w:szCs w:val="19"/>
          <w:lang w:eastAsia="pt-BR"/>
        </w:rPr>
      </w:pPr>
      <w:r w:rsidRPr="006910DC">
        <w:rPr>
          <w:rFonts w:ascii="Book Antiqua" w:eastAsia="Times New Roman" w:hAnsi="Book Antiqua" w:cs="Times New Roman"/>
          <w:sz w:val="19"/>
          <w:szCs w:val="19"/>
          <w:lang w:eastAsia="pt-BR"/>
        </w:rPr>
        <w:t>        Parágrafo único. O Contran disciplinará o uso excepcional de dispositivos de retenção no banco dianteiro do veículo e as especificações técnicas dos dispositivos de retenção a que se refere o </w:t>
      </w:r>
      <w:r w:rsidRPr="006910DC">
        <w:rPr>
          <w:rFonts w:ascii="Book Antiqua" w:eastAsia="Times New Roman" w:hAnsi="Book Antiqua" w:cs="Times New Roman"/>
          <w:b/>
          <w:bCs/>
          <w:sz w:val="19"/>
          <w:szCs w:val="19"/>
          <w:lang w:eastAsia="pt-BR"/>
        </w:rPr>
        <w:t>caput </w:t>
      </w:r>
      <w:r w:rsidRPr="006910DC">
        <w:rPr>
          <w:rFonts w:ascii="Book Antiqua" w:eastAsia="Times New Roman" w:hAnsi="Book Antiqua" w:cs="Times New Roman"/>
          <w:sz w:val="19"/>
          <w:szCs w:val="19"/>
          <w:lang w:eastAsia="pt-BR"/>
        </w:rPr>
        <w:t>deste artigo.    </w:t>
      </w:r>
      <w:hyperlink r:id="rId140" w:anchor="art1" w:history="1">
        <w:r w:rsidRPr="006910DC">
          <w:rPr>
            <w:rStyle w:val="Hyperlink"/>
            <w:rFonts w:ascii="Book Antiqua" w:eastAsia="Times New Roman" w:hAnsi="Book Antiqua" w:cs="Times New Roman"/>
            <w:sz w:val="19"/>
            <w:szCs w:val="19"/>
            <w:lang w:eastAsia="pt-BR"/>
          </w:rPr>
          <w:t> (Incluído pela Lei nº 14.071, de 2020)</w:t>
        </w:r>
      </w:hyperlink>
    </w:p>
    <w:p w14:paraId="75C101D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65. É obrigatório o uso do cinto de segurança para condutor e passageiros em todas as vias do território nacional, salvo em situações regulamentadas pelo CONTRAN.</w:t>
      </w:r>
    </w:p>
    <w:p w14:paraId="0871613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Art. 66. </w:t>
      </w:r>
      <w:r w:rsidRPr="001F343B">
        <w:rPr>
          <w:rFonts w:ascii="Book Antiqua" w:eastAsia="Times New Roman" w:hAnsi="Book Antiqua" w:cs="Times New Roman"/>
          <w:color w:val="000000"/>
          <w:sz w:val="19"/>
          <w:szCs w:val="19"/>
          <w:lang w:eastAsia="pt-BR"/>
        </w:rPr>
        <w:t> </w:t>
      </w:r>
      <w:r w:rsidRPr="001F343B">
        <w:rPr>
          <w:rFonts w:ascii="Book Antiqua" w:eastAsia="Times New Roman" w:hAnsi="Book Antiqua" w:cs="Times New Roman"/>
          <w:sz w:val="19"/>
          <w:szCs w:val="19"/>
          <w:lang w:eastAsia="pt-BR"/>
        </w:rPr>
        <w:t>(VETADO)</w:t>
      </w:r>
      <w:r w:rsidRPr="001F343B">
        <w:rPr>
          <w:rFonts w:ascii="Book Antiqua" w:eastAsia="Times New Roman" w:hAnsi="Book Antiqua" w:cs="Times New Roman"/>
          <w:color w:val="000000"/>
          <w:sz w:val="19"/>
          <w:szCs w:val="19"/>
          <w:lang w:eastAsia="pt-BR"/>
        </w:rPr>
        <w:t xml:space="preserve"> </w:t>
      </w:r>
    </w:p>
    <w:p w14:paraId="00AA497B"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67. As provas ou competições desportivas, inclusive seus ensaios, em via aberta à circulação, só poderão ser realizadas mediante prévia permissão da autoridade de trânsito com circunscrição sobre a via e dependerão de:</w:t>
      </w:r>
    </w:p>
    <w:p w14:paraId="1FD19B6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 - autorização expressa da respectiva confederação desportiva ou de entidades estaduais a ela filiadas;</w:t>
      </w:r>
    </w:p>
    <w:p w14:paraId="474355D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II - caução ou fiança para cobrir possíveis danos materiais à via;</w:t>
      </w:r>
    </w:p>
    <w:p w14:paraId="7D422BBB" w14:textId="0FB02D22"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w:t>
      </w:r>
      <w:r w:rsidR="00440EBC" w:rsidRPr="00440EBC">
        <w:rPr>
          <w:rFonts w:ascii="Book Antiqua" w:eastAsia="Times New Roman" w:hAnsi="Book Antiqua" w:cs="Times New Roman"/>
          <w:sz w:val="19"/>
          <w:szCs w:val="19"/>
          <w:lang w:eastAsia="pt-BR"/>
        </w:rPr>
        <w:t>III - contrato de seguro contra riscos e sinistros em favor de terceiros; </w:t>
      </w:r>
      <w:hyperlink r:id="rId141" w:anchor="art1" w:history="1">
        <w:r w:rsidR="00440EBC" w:rsidRPr="00440EBC">
          <w:rPr>
            <w:rStyle w:val="Hyperlink"/>
            <w:rFonts w:ascii="Book Antiqua" w:eastAsia="Times New Roman" w:hAnsi="Book Antiqua" w:cs="Times New Roman"/>
            <w:sz w:val="19"/>
            <w:szCs w:val="19"/>
            <w:lang w:eastAsia="pt-BR"/>
          </w:rPr>
          <w:t>(Redação dada pela Lei nº 14.599, de 2023)</w:t>
        </w:r>
      </w:hyperlink>
    </w:p>
    <w:p w14:paraId="6E9493A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IV - prévio recolhimento do valor correspondente aos custos operacionais em que o órgão ou entidade permissionária incorrerá.</w:t>
      </w:r>
    </w:p>
    <w:p w14:paraId="54F23FAB"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Parágrafo único. A autoridade com circunscrição sobre a via arbitrará os valores mínimos da caução ou fiança e do contrato de seguro.</w:t>
      </w:r>
      <w:r w:rsidRPr="001F343B">
        <w:rPr>
          <w:rFonts w:ascii="Book Antiqua" w:eastAsia="Times New Roman" w:hAnsi="Book Antiqua" w:cs="Times New Roman"/>
          <w:color w:val="000000"/>
          <w:sz w:val="19"/>
          <w:szCs w:val="19"/>
          <w:lang w:eastAsia="pt-BR"/>
        </w:rPr>
        <w:t> </w:t>
      </w:r>
    </w:p>
    <w:p w14:paraId="6C816BA5" w14:textId="77777777" w:rsidR="008C2F52" w:rsidRPr="001F343B" w:rsidRDefault="008C2F52" w:rsidP="008C2F52">
      <w:pPr>
        <w:spacing w:before="100" w:beforeAutospacing="1" w:after="100" w:afterAutospacing="1" w:line="240" w:lineRule="auto"/>
        <w:jc w:val="center"/>
        <w:rPr>
          <w:rFonts w:ascii="Book Antiqua" w:eastAsia="Times New Roman" w:hAnsi="Book Antiqua" w:cs="Times New Roman"/>
          <w:sz w:val="19"/>
          <w:szCs w:val="19"/>
          <w:lang w:eastAsia="pt-BR"/>
        </w:rPr>
      </w:pPr>
      <w:r w:rsidRPr="001F343B">
        <w:rPr>
          <w:rFonts w:ascii="Book Antiqua" w:eastAsia="Times New Roman" w:hAnsi="Book Antiqua" w:cs="Times New Roman"/>
          <w:color w:val="000000"/>
          <w:sz w:val="19"/>
          <w:szCs w:val="19"/>
          <w:lang w:eastAsia="pt-BR"/>
        </w:rPr>
        <w:t>CAPÍTULO III-A</w:t>
      </w:r>
      <w:r w:rsidRPr="001F343B">
        <w:rPr>
          <w:rFonts w:ascii="Book Antiqua" w:eastAsia="Times New Roman" w:hAnsi="Book Antiqua" w:cs="Times New Roman"/>
          <w:color w:val="000000"/>
          <w:sz w:val="19"/>
          <w:szCs w:val="19"/>
          <w:lang w:eastAsia="pt-BR"/>
        </w:rPr>
        <w:br/>
      </w:r>
      <w:r w:rsidRPr="001F343B">
        <w:rPr>
          <w:rFonts w:ascii="Book Antiqua" w:eastAsia="Times New Roman" w:hAnsi="Book Antiqua" w:cs="Times New Roman"/>
          <w:sz w:val="19"/>
          <w:szCs w:val="19"/>
          <w:lang w:eastAsia="pt-BR"/>
        </w:rPr>
        <w:t> </w:t>
      </w:r>
      <w:hyperlink r:id="rId142" w:anchor="art5" w:history="1">
        <w:r w:rsidRPr="001F343B">
          <w:rPr>
            <w:rFonts w:ascii="Book Antiqua" w:eastAsia="Times New Roman" w:hAnsi="Book Antiqua" w:cs="Times New Roman"/>
            <w:color w:val="0000FF"/>
            <w:sz w:val="19"/>
            <w:szCs w:val="19"/>
            <w:u w:val="single"/>
            <w:lang w:eastAsia="pt-BR"/>
          </w:rPr>
          <w:t>(Incluído Lei nº 12.619, de 2012)</w:t>
        </w:r>
      </w:hyperlink>
      <w:r w:rsidRPr="001F343B">
        <w:rPr>
          <w:rFonts w:ascii="Book Antiqua" w:eastAsia="Times New Roman" w:hAnsi="Book Antiqua" w:cs="Times New Roman"/>
          <w:color w:val="000000"/>
          <w:sz w:val="19"/>
          <w:szCs w:val="19"/>
          <w:lang w:eastAsia="pt-BR"/>
        </w:rPr>
        <w:t xml:space="preserve"> </w:t>
      </w:r>
      <w:hyperlink r:id="rId143" w:anchor="art12" w:history="1">
        <w:r w:rsidRPr="001F343B">
          <w:rPr>
            <w:rFonts w:ascii="Book Antiqua" w:eastAsia="Times New Roman" w:hAnsi="Book Antiqua" w:cs="Times New Roman"/>
            <w:color w:val="0000FF"/>
            <w:sz w:val="19"/>
            <w:szCs w:val="19"/>
            <w:u w:val="single"/>
            <w:lang w:eastAsia="pt-BR"/>
          </w:rPr>
          <w:t>(Vigência)</w:t>
        </w:r>
      </w:hyperlink>
    </w:p>
    <w:p w14:paraId="3C0B81B1" w14:textId="77777777" w:rsidR="003A53CE" w:rsidRPr="001F343B" w:rsidRDefault="003A53CE" w:rsidP="003A53CE">
      <w:pPr>
        <w:spacing w:before="100" w:beforeAutospacing="1" w:after="100" w:afterAutospacing="1" w:line="240" w:lineRule="auto"/>
        <w:jc w:val="center"/>
        <w:rPr>
          <w:rFonts w:ascii="Book Antiqua" w:eastAsia="Times New Roman" w:hAnsi="Book Antiqua" w:cs="Times New Roman"/>
          <w:sz w:val="19"/>
          <w:szCs w:val="19"/>
          <w:lang w:eastAsia="pt-BR"/>
        </w:rPr>
      </w:pPr>
      <w:r w:rsidRPr="001F343B">
        <w:rPr>
          <w:rFonts w:ascii="Book Antiqua" w:eastAsia="Times New Roman" w:hAnsi="Book Antiqua" w:cs="Times New Roman"/>
          <w:color w:val="000000"/>
          <w:sz w:val="19"/>
          <w:szCs w:val="19"/>
          <w:lang w:eastAsia="pt-BR"/>
        </w:rPr>
        <w:lastRenderedPageBreak/>
        <w:t>CAPÍTULO III-A</w:t>
      </w:r>
    </w:p>
    <w:p w14:paraId="207B3ABF" w14:textId="77777777" w:rsidR="003A53CE" w:rsidRPr="001F343B" w:rsidRDefault="003A53CE" w:rsidP="003A53CE">
      <w:pPr>
        <w:spacing w:before="100" w:beforeAutospacing="1" w:after="100" w:afterAutospacing="1" w:line="240" w:lineRule="auto"/>
        <w:jc w:val="center"/>
        <w:rPr>
          <w:rFonts w:ascii="Book Antiqua" w:eastAsia="Times New Roman" w:hAnsi="Book Antiqua" w:cs="Times New Roman"/>
          <w:sz w:val="19"/>
          <w:szCs w:val="19"/>
          <w:lang w:eastAsia="pt-BR"/>
        </w:rPr>
      </w:pPr>
      <w:r w:rsidRPr="001F343B">
        <w:rPr>
          <w:rFonts w:ascii="Book Antiqua" w:eastAsia="Times New Roman" w:hAnsi="Book Antiqua" w:cs="Times New Roman"/>
          <w:color w:val="000000"/>
          <w:sz w:val="19"/>
          <w:szCs w:val="19"/>
          <w:lang w:eastAsia="pt-BR"/>
        </w:rPr>
        <w:t>DA CONDUÇÃO DE VEÍCULOS POR MOTORISTAS PROFISSIONAIS</w:t>
      </w:r>
    </w:p>
    <w:p w14:paraId="328963E4" w14:textId="77777777" w:rsidR="003A53CE" w:rsidRPr="001F343B" w:rsidRDefault="003A53CE"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Arial"/>
          <w:color w:val="000000"/>
          <w:sz w:val="19"/>
          <w:szCs w:val="19"/>
          <w:lang w:val="pt-PT" w:eastAsia="pt-BR"/>
        </w:rPr>
        <w:t>    </w:t>
      </w:r>
      <w:r w:rsidRPr="001F343B">
        <w:rPr>
          <w:rFonts w:ascii="Book Antiqua" w:eastAsia="Times New Roman" w:hAnsi="Book Antiqua" w:cs="Times New Roman"/>
          <w:color w:val="000000"/>
          <w:sz w:val="19"/>
          <w:szCs w:val="19"/>
          <w:lang w:val="pt-PT" w:eastAsia="pt-BR"/>
        </w:rPr>
        <w:t xml:space="preserve">      Art. 67-A.  O disposto neste Capítulo aplica-se aos motoristas profissionais:          </w:t>
      </w:r>
      <w:hyperlink r:id="rId144" w:anchor="art7" w:history="1">
        <w:r w:rsidRPr="001F343B">
          <w:rPr>
            <w:rFonts w:ascii="Book Antiqua" w:eastAsia="Times New Roman" w:hAnsi="Book Antiqua" w:cs="Times New Roman"/>
            <w:color w:val="0000FF"/>
            <w:sz w:val="19"/>
            <w:szCs w:val="19"/>
            <w:u w:val="single"/>
            <w:lang w:val="pt-PT" w:eastAsia="pt-BR"/>
          </w:rPr>
          <w:t>(Redação dada pela Lei nº 13.103, de 2015)</w:t>
        </w:r>
      </w:hyperlink>
      <w:r w:rsidRPr="001F343B">
        <w:rPr>
          <w:rFonts w:ascii="Book Antiqua" w:eastAsia="Times New Roman" w:hAnsi="Book Antiqua" w:cs="Times New Roman"/>
          <w:color w:val="000000"/>
          <w:sz w:val="19"/>
          <w:szCs w:val="19"/>
          <w:lang w:eastAsia="pt-BR"/>
        </w:rPr>
        <w:t xml:space="preserve">     </w:t>
      </w:r>
      <w:hyperlink r:id="rId145" w:anchor="art1" w:history="1">
        <w:r w:rsidRPr="001F343B">
          <w:rPr>
            <w:rFonts w:ascii="Book Antiqua" w:eastAsia="Times New Roman" w:hAnsi="Book Antiqua" w:cs="Times New Roman"/>
            <w:color w:val="0000FF"/>
            <w:sz w:val="19"/>
            <w:szCs w:val="19"/>
            <w:u w:val="single"/>
            <w:lang w:eastAsia="pt-BR"/>
          </w:rPr>
          <w:t>(Vigência)</w:t>
        </w:r>
      </w:hyperlink>
    </w:p>
    <w:p w14:paraId="5BC9E5A3" w14:textId="77777777" w:rsidR="003A53CE" w:rsidRPr="001F343B" w:rsidRDefault="003A53CE"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color w:val="000000"/>
          <w:sz w:val="19"/>
          <w:szCs w:val="19"/>
          <w:lang w:val="pt-PT" w:eastAsia="pt-BR"/>
        </w:rPr>
        <w:t xml:space="preserve">I - de transporte rodoviário coletivo de passageiros;         </w:t>
      </w:r>
      <w:hyperlink r:id="rId146" w:anchor="art7" w:history="1">
        <w:r w:rsidRPr="001F343B">
          <w:rPr>
            <w:rFonts w:ascii="Book Antiqua" w:eastAsia="Times New Roman" w:hAnsi="Book Antiqua" w:cs="Times New Roman"/>
            <w:color w:val="0000FF"/>
            <w:sz w:val="19"/>
            <w:szCs w:val="19"/>
            <w:u w:val="single"/>
            <w:lang w:val="pt-PT" w:eastAsia="pt-BR"/>
          </w:rPr>
          <w:t>(Incluído pela Lei nº 13.103, de 2015)</w:t>
        </w:r>
      </w:hyperlink>
      <w:r w:rsidRPr="001F343B">
        <w:rPr>
          <w:rFonts w:ascii="Book Antiqua" w:eastAsia="Times New Roman" w:hAnsi="Book Antiqua" w:cs="Times New Roman"/>
          <w:color w:val="000000"/>
          <w:sz w:val="19"/>
          <w:szCs w:val="19"/>
          <w:lang w:eastAsia="pt-BR"/>
        </w:rPr>
        <w:t xml:space="preserve">     </w:t>
      </w:r>
      <w:hyperlink r:id="rId147" w:anchor="art1" w:history="1">
        <w:r w:rsidRPr="001F343B">
          <w:rPr>
            <w:rFonts w:ascii="Book Antiqua" w:eastAsia="Times New Roman" w:hAnsi="Book Antiqua" w:cs="Times New Roman"/>
            <w:color w:val="0000FF"/>
            <w:sz w:val="19"/>
            <w:szCs w:val="19"/>
            <w:u w:val="single"/>
            <w:lang w:eastAsia="pt-BR"/>
          </w:rPr>
          <w:t>(Vigência)</w:t>
        </w:r>
      </w:hyperlink>
    </w:p>
    <w:p w14:paraId="6B7B86D0" w14:textId="77777777" w:rsidR="003A53CE" w:rsidRPr="001F343B" w:rsidRDefault="003A53CE" w:rsidP="004C77B4">
      <w:pPr>
        <w:spacing w:before="100" w:beforeAutospacing="1" w:after="100" w:afterAutospacing="1" w:line="240" w:lineRule="auto"/>
        <w:ind w:left="284"/>
        <w:jc w:val="both"/>
        <w:rPr>
          <w:rFonts w:ascii="Book Antiqua" w:eastAsia="Times New Roman" w:hAnsi="Book Antiqua" w:cs="Times New Roman"/>
          <w:sz w:val="19"/>
          <w:szCs w:val="19"/>
          <w:lang w:eastAsia="pt-BR"/>
        </w:rPr>
      </w:pPr>
      <w:r w:rsidRPr="001F343B">
        <w:rPr>
          <w:rFonts w:ascii="Book Antiqua" w:eastAsia="Times New Roman" w:hAnsi="Book Antiqua" w:cs="Times New Roman"/>
          <w:color w:val="000000"/>
          <w:sz w:val="19"/>
          <w:szCs w:val="19"/>
          <w:lang w:val="pt-PT" w:eastAsia="pt-BR"/>
        </w:rPr>
        <w:t xml:space="preserve">     II - de transporte rodoviário de cargas.           </w:t>
      </w:r>
      <w:hyperlink r:id="rId148" w:anchor="art7" w:history="1">
        <w:r w:rsidRPr="001F343B">
          <w:rPr>
            <w:rFonts w:ascii="Book Antiqua" w:eastAsia="Times New Roman" w:hAnsi="Book Antiqua" w:cs="Times New Roman"/>
            <w:color w:val="0000FF"/>
            <w:sz w:val="19"/>
            <w:szCs w:val="19"/>
            <w:u w:val="single"/>
            <w:lang w:val="pt-PT" w:eastAsia="pt-BR"/>
          </w:rPr>
          <w:t>(Incluído pela Lei nº 13.103, de 2015)</w:t>
        </w:r>
      </w:hyperlink>
      <w:r w:rsidRPr="001F343B">
        <w:rPr>
          <w:rFonts w:ascii="Book Antiqua" w:eastAsia="Times New Roman" w:hAnsi="Book Antiqua" w:cs="Times New Roman"/>
          <w:color w:val="000000"/>
          <w:sz w:val="19"/>
          <w:szCs w:val="19"/>
          <w:lang w:eastAsia="pt-BR"/>
        </w:rPr>
        <w:t xml:space="preserve">     </w:t>
      </w:r>
      <w:hyperlink r:id="rId149" w:anchor="art1" w:history="1">
        <w:r w:rsidRPr="001F343B">
          <w:rPr>
            <w:rFonts w:ascii="Book Antiqua" w:eastAsia="Times New Roman" w:hAnsi="Book Antiqua" w:cs="Times New Roman"/>
            <w:color w:val="0000FF"/>
            <w:sz w:val="19"/>
            <w:szCs w:val="19"/>
            <w:u w:val="single"/>
            <w:lang w:eastAsia="pt-BR"/>
          </w:rPr>
          <w:t>(Vigência)</w:t>
        </w:r>
      </w:hyperlink>
    </w:p>
    <w:p w14:paraId="7CEFC947" w14:textId="77777777" w:rsidR="003A53CE" w:rsidRPr="001F343B" w:rsidRDefault="003A53CE" w:rsidP="004C77B4">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1F343B">
        <w:rPr>
          <w:rFonts w:ascii="Book Antiqua" w:eastAsia="Times New Roman" w:hAnsi="Book Antiqua" w:cs="Times New Roman"/>
          <w:color w:val="000000"/>
          <w:sz w:val="19"/>
          <w:szCs w:val="19"/>
          <w:lang w:val="pt-PT" w:eastAsia="pt-BR"/>
        </w:rPr>
        <w:t>§ 1</w:t>
      </w:r>
      <w:r w:rsidRPr="001F343B">
        <w:rPr>
          <w:rFonts w:ascii="Book Antiqua" w:eastAsia="Times New Roman" w:hAnsi="Book Antiqua" w:cs="Times New Roman"/>
          <w:color w:val="000000"/>
          <w:sz w:val="19"/>
          <w:szCs w:val="19"/>
          <w:u w:val="single"/>
          <w:vertAlign w:val="superscript"/>
          <w:lang w:val="pt-PT" w:eastAsia="pt-BR"/>
        </w:rPr>
        <w:t>o</w:t>
      </w:r>
      <w:r w:rsidRPr="001F343B">
        <w:rPr>
          <w:rFonts w:ascii="Book Antiqua" w:eastAsia="Times New Roman" w:hAnsi="Book Antiqua" w:cs="Times New Roman"/>
          <w:color w:val="000000"/>
          <w:sz w:val="19"/>
          <w:szCs w:val="19"/>
          <w:lang w:val="pt-PT" w:eastAsia="pt-BR"/>
        </w:rPr>
        <w:t xml:space="preserve">  (Revogado).           </w:t>
      </w:r>
      <w:hyperlink r:id="rId150" w:anchor="art7" w:history="1">
        <w:r w:rsidRPr="001F343B">
          <w:rPr>
            <w:rFonts w:ascii="Book Antiqua" w:eastAsia="Times New Roman" w:hAnsi="Book Antiqua" w:cs="Times New Roman"/>
            <w:color w:val="0000FF"/>
            <w:sz w:val="19"/>
            <w:szCs w:val="19"/>
            <w:u w:val="single"/>
            <w:lang w:val="pt-PT" w:eastAsia="pt-BR"/>
          </w:rPr>
          <w:t>(Redação dada pela Lei nº 13.103, de 2015)</w:t>
        </w:r>
      </w:hyperlink>
      <w:r w:rsidRPr="001F343B">
        <w:rPr>
          <w:rFonts w:ascii="Book Antiqua" w:eastAsia="Times New Roman" w:hAnsi="Book Antiqua" w:cs="Times New Roman"/>
          <w:color w:val="000000"/>
          <w:sz w:val="19"/>
          <w:szCs w:val="19"/>
          <w:lang w:eastAsia="pt-BR"/>
        </w:rPr>
        <w:t xml:space="preserve">     </w:t>
      </w:r>
      <w:hyperlink r:id="rId151" w:anchor="art1" w:history="1">
        <w:r w:rsidRPr="001F343B">
          <w:rPr>
            <w:rFonts w:ascii="Book Antiqua" w:eastAsia="Times New Roman" w:hAnsi="Book Antiqua" w:cs="Times New Roman"/>
            <w:color w:val="0000FF"/>
            <w:sz w:val="19"/>
            <w:szCs w:val="19"/>
            <w:u w:val="single"/>
            <w:lang w:eastAsia="pt-BR"/>
          </w:rPr>
          <w:t>(Vigência)</w:t>
        </w:r>
      </w:hyperlink>
    </w:p>
    <w:p w14:paraId="1609A268" w14:textId="77777777" w:rsidR="003A53CE" w:rsidRPr="001F343B" w:rsidRDefault="003A53CE" w:rsidP="004C77B4">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F343B">
        <w:rPr>
          <w:rFonts w:ascii="Book Antiqua" w:eastAsia="Times New Roman" w:hAnsi="Book Antiqua" w:cs="Times New Roman"/>
          <w:color w:val="000000"/>
          <w:sz w:val="19"/>
          <w:szCs w:val="19"/>
          <w:lang w:val="pt-PT" w:eastAsia="pt-BR"/>
        </w:rPr>
        <w:t>§ 2</w:t>
      </w:r>
      <w:r w:rsidRPr="001F343B">
        <w:rPr>
          <w:rFonts w:ascii="Book Antiqua" w:eastAsia="Times New Roman" w:hAnsi="Book Antiqua" w:cs="Times New Roman"/>
          <w:color w:val="000000"/>
          <w:sz w:val="19"/>
          <w:szCs w:val="19"/>
          <w:u w:val="single"/>
          <w:vertAlign w:val="superscript"/>
          <w:lang w:val="pt-PT" w:eastAsia="pt-BR"/>
        </w:rPr>
        <w:t>o</w:t>
      </w:r>
      <w:r w:rsidRPr="001F343B">
        <w:rPr>
          <w:rFonts w:ascii="Book Antiqua" w:eastAsia="Times New Roman" w:hAnsi="Book Antiqua" w:cs="Times New Roman"/>
          <w:color w:val="000000"/>
          <w:sz w:val="19"/>
          <w:szCs w:val="19"/>
          <w:lang w:val="pt-PT" w:eastAsia="pt-BR"/>
        </w:rPr>
        <w:t xml:space="preserve">  (Revogado).            </w:t>
      </w:r>
      <w:hyperlink r:id="rId152" w:anchor="art7" w:history="1">
        <w:r w:rsidRPr="001F343B">
          <w:rPr>
            <w:rFonts w:ascii="Book Antiqua" w:eastAsia="Times New Roman" w:hAnsi="Book Antiqua" w:cs="Times New Roman"/>
            <w:color w:val="0000FF"/>
            <w:sz w:val="19"/>
            <w:szCs w:val="19"/>
            <w:u w:val="single"/>
            <w:lang w:val="pt-PT" w:eastAsia="pt-BR"/>
          </w:rPr>
          <w:t>(Redação dada pela Lei nº 13.103, de 2015)</w:t>
        </w:r>
      </w:hyperlink>
      <w:r w:rsidRPr="001F343B">
        <w:rPr>
          <w:rFonts w:ascii="Book Antiqua" w:eastAsia="Times New Roman" w:hAnsi="Book Antiqua" w:cs="Times New Roman"/>
          <w:color w:val="000000"/>
          <w:sz w:val="19"/>
          <w:szCs w:val="19"/>
          <w:lang w:eastAsia="pt-BR"/>
        </w:rPr>
        <w:t xml:space="preserve">     </w:t>
      </w:r>
      <w:hyperlink r:id="rId153" w:anchor="art1" w:history="1">
        <w:r w:rsidRPr="001F343B">
          <w:rPr>
            <w:rFonts w:ascii="Book Antiqua" w:eastAsia="Times New Roman" w:hAnsi="Book Antiqua" w:cs="Times New Roman"/>
            <w:color w:val="0000FF"/>
            <w:sz w:val="19"/>
            <w:szCs w:val="19"/>
            <w:u w:val="single"/>
            <w:lang w:eastAsia="pt-BR"/>
          </w:rPr>
          <w:t>(Vigência)</w:t>
        </w:r>
      </w:hyperlink>
    </w:p>
    <w:p w14:paraId="0AA81BC5" w14:textId="77777777" w:rsidR="003A53CE" w:rsidRPr="001F343B" w:rsidRDefault="003A53CE" w:rsidP="004C77B4">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F343B">
        <w:rPr>
          <w:rFonts w:ascii="Book Antiqua" w:eastAsia="Times New Roman" w:hAnsi="Book Antiqua" w:cs="Times New Roman"/>
          <w:color w:val="000000"/>
          <w:sz w:val="19"/>
          <w:szCs w:val="19"/>
          <w:lang w:val="pt-PT" w:eastAsia="pt-BR"/>
        </w:rPr>
        <w:t>§ 3</w:t>
      </w:r>
      <w:r w:rsidRPr="001F343B">
        <w:rPr>
          <w:rFonts w:ascii="Book Antiqua" w:eastAsia="Times New Roman" w:hAnsi="Book Antiqua" w:cs="Times New Roman"/>
          <w:color w:val="000000"/>
          <w:sz w:val="19"/>
          <w:szCs w:val="19"/>
          <w:u w:val="single"/>
          <w:vertAlign w:val="superscript"/>
          <w:lang w:val="pt-PT" w:eastAsia="pt-BR"/>
        </w:rPr>
        <w:t>o</w:t>
      </w:r>
      <w:r w:rsidRPr="001F343B">
        <w:rPr>
          <w:rFonts w:ascii="Book Antiqua" w:eastAsia="Times New Roman" w:hAnsi="Book Antiqua" w:cs="Times New Roman"/>
          <w:color w:val="000000"/>
          <w:sz w:val="19"/>
          <w:szCs w:val="19"/>
          <w:lang w:val="pt-PT" w:eastAsia="pt-BR"/>
        </w:rPr>
        <w:t xml:space="preserve">  (Revogado).            </w:t>
      </w:r>
      <w:hyperlink r:id="rId154" w:anchor="art7" w:history="1">
        <w:r w:rsidRPr="001F343B">
          <w:rPr>
            <w:rFonts w:ascii="Book Antiqua" w:eastAsia="Times New Roman" w:hAnsi="Book Antiqua" w:cs="Times New Roman"/>
            <w:color w:val="0000FF"/>
            <w:sz w:val="19"/>
            <w:szCs w:val="19"/>
            <w:u w:val="single"/>
            <w:lang w:val="pt-PT" w:eastAsia="pt-BR"/>
          </w:rPr>
          <w:t>(Redação dada pela Lei nº 13.103, de 2015)</w:t>
        </w:r>
      </w:hyperlink>
      <w:r w:rsidRPr="001F343B">
        <w:rPr>
          <w:rFonts w:ascii="Book Antiqua" w:eastAsia="Times New Roman" w:hAnsi="Book Antiqua" w:cs="Times New Roman"/>
          <w:color w:val="000000"/>
          <w:sz w:val="19"/>
          <w:szCs w:val="19"/>
          <w:lang w:eastAsia="pt-BR"/>
        </w:rPr>
        <w:t xml:space="preserve">     </w:t>
      </w:r>
      <w:hyperlink r:id="rId155" w:anchor="art1" w:history="1">
        <w:r w:rsidRPr="001F343B">
          <w:rPr>
            <w:rFonts w:ascii="Book Antiqua" w:eastAsia="Times New Roman" w:hAnsi="Book Antiqua" w:cs="Times New Roman"/>
            <w:color w:val="0000FF"/>
            <w:sz w:val="19"/>
            <w:szCs w:val="19"/>
            <w:u w:val="single"/>
            <w:lang w:eastAsia="pt-BR"/>
          </w:rPr>
          <w:t>(Vigência)</w:t>
        </w:r>
      </w:hyperlink>
    </w:p>
    <w:p w14:paraId="6E3DF994" w14:textId="77777777" w:rsidR="003A53CE" w:rsidRPr="001F343B" w:rsidRDefault="003A53CE" w:rsidP="004C77B4">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F343B">
        <w:rPr>
          <w:rFonts w:ascii="Book Antiqua" w:eastAsia="Times New Roman" w:hAnsi="Book Antiqua" w:cs="Times New Roman"/>
          <w:color w:val="000000"/>
          <w:sz w:val="19"/>
          <w:szCs w:val="19"/>
          <w:lang w:eastAsia="pt-BR"/>
        </w:rPr>
        <w:t> </w:t>
      </w:r>
      <w:r w:rsidRPr="001F343B">
        <w:rPr>
          <w:rFonts w:ascii="Book Antiqua" w:eastAsia="Times New Roman" w:hAnsi="Book Antiqua" w:cs="Times New Roman"/>
          <w:color w:val="000000"/>
          <w:sz w:val="19"/>
          <w:szCs w:val="19"/>
          <w:lang w:val="pt-PT" w:eastAsia="pt-BR"/>
        </w:rPr>
        <w:t>§ 4</w:t>
      </w:r>
      <w:r w:rsidRPr="001F343B">
        <w:rPr>
          <w:rFonts w:ascii="Book Antiqua" w:eastAsia="Times New Roman" w:hAnsi="Book Antiqua" w:cs="Times New Roman"/>
          <w:color w:val="000000"/>
          <w:sz w:val="19"/>
          <w:szCs w:val="19"/>
          <w:u w:val="single"/>
          <w:vertAlign w:val="superscript"/>
          <w:lang w:val="pt-PT" w:eastAsia="pt-BR"/>
        </w:rPr>
        <w:t>o</w:t>
      </w:r>
      <w:r w:rsidRPr="001F343B">
        <w:rPr>
          <w:rFonts w:ascii="Book Antiqua" w:eastAsia="Times New Roman" w:hAnsi="Book Antiqua" w:cs="Times New Roman"/>
          <w:color w:val="000000"/>
          <w:sz w:val="19"/>
          <w:szCs w:val="19"/>
          <w:lang w:val="pt-PT" w:eastAsia="pt-BR"/>
        </w:rPr>
        <w:t xml:space="preserve">  (Revogado).           </w:t>
      </w:r>
      <w:hyperlink r:id="rId156" w:anchor="art7" w:history="1">
        <w:r w:rsidRPr="001F343B">
          <w:rPr>
            <w:rFonts w:ascii="Book Antiqua" w:eastAsia="Times New Roman" w:hAnsi="Book Antiqua" w:cs="Times New Roman"/>
            <w:color w:val="0000FF"/>
            <w:sz w:val="19"/>
            <w:szCs w:val="19"/>
            <w:u w:val="single"/>
            <w:lang w:val="pt-PT" w:eastAsia="pt-BR"/>
          </w:rPr>
          <w:t>(Redação dada pela Lei nº 13.103, de 2015)</w:t>
        </w:r>
      </w:hyperlink>
      <w:r w:rsidRPr="001F343B">
        <w:rPr>
          <w:rFonts w:ascii="Book Antiqua" w:eastAsia="Times New Roman" w:hAnsi="Book Antiqua" w:cs="Times New Roman"/>
          <w:color w:val="000000"/>
          <w:sz w:val="19"/>
          <w:szCs w:val="19"/>
          <w:lang w:eastAsia="pt-BR"/>
        </w:rPr>
        <w:t xml:space="preserve">     </w:t>
      </w:r>
      <w:hyperlink r:id="rId157" w:anchor="art1" w:history="1">
        <w:r w:rsidRPr="001F343B">
          <w:rPr>
            <w:rFonts w:ascii="Book Antiqua" w:eastAsia="Times New Roman" w:hAnsi="Book Antiqua" w:cs="Times New Roman"/>
            <w:color w:val="0000FF"/>
            <w:sz w:val="19"/>
            <w:szCs w:val="19"/>
            <w:u w:val="single"/>
            <w:lang w:eastAsia="pt-BR"/>
          </w:rPr>
          <w:t>(Vigência)</w:t>
        </w:r>
      </w:hyperlink>
    </w:p>
    <w:p w14:paraId="5A9C98A0" w14:textId="77777777" w:rsidR="003A53CE" w:rsidRPr="001F343B" w:rsidRDefault="003A53CE" w:rsidP="004C77B4">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F343B">
        <w:rPr>
          <w:rFonts w:ascii="Book Antiqua" w:eastAsia="Times New Roman" w:hAnsi="Book Antiqua" w:cs="Times New Roman"/>
          <w:color w:val="000000"/>
          <w:sz w:val="19"/>
          <w:szCs w:val="19"/>
          <w:lang w:val="pt-PT" w:eastAsia="pt-BR"/>
        </w:rPr>
        <w:t>§ 5</w:t>
      </w:r>
      <w:r w:rsidRPr="001F343B">
        <w:rPr>
          <w:rFonts w:ascii="Book Antiqua" w:eastAsia="Times New Roman" w:hAnsi="Book Antiqua" w:cs="Times New Roman"/>
          <w:color w:val="000000"/>
          <w:sz w:val="19"/>
          <w:szCs w:val="19"/>
          <w:u w:val="single"/>
          <w:vertAlign w:val="superscript"/>
          <w:lang w:val="pt-PT" w:eastAsia="pt-BR"/>
        </w:rPr>
        <w:t>o</w:t>
      </w:r>
      <w:r w:rsidRPr="001F343B">
        <w:rPr>
          <w:rFonts w:ascii="Book Antiqua" w:eastAsia="Times New Roman" w:hAnsi="Book Antiqua" w:cs="Times New Roman"/>
          <w:color w:val="000000"/>
          <w:sz w:val="19"/>
          <w:szCs w:val="19"/>
          <w:lang w:val="pt-PT" w:eastAsia="pt-BR"/>
        </w:rPr>
        <w:t xml:space="preserve">  (Revogado).            </w:t>
      </w:r>
      <w:hyperlink r:id="rId158" w:anchor="art7" w:history="1">
        <w:r w:rsidRPr="001F343B">
          <w:rPr>
            <w:rFonts w:ascii="Book Antiqua" w:eastAsia="Times New Roman" w:hAnsi="Book Antiqua" w:cs="Times New Roman"/>
            <w:color w:val="0000FF"/>
            <w:sz w:val="19"/>
            <w:szCs w:val="19"/>
            <w:u w:val="single"/>
            <w:lang w:val="pt-PT" w:eastAsia="pt-BR"/>
          </w:rPr>
          <w:t>(Redação dada pela Lei nº 13.103, de 2015)</w:t>
        </w:r>
      </w:hyperlink>
      <w:r w:rsidRPr="001F343B">
        <w:rPr>
          <w:rFonts w:ascii="Book Antiqua" w:eastAsia="Times New Roman" w:hAnsi="Book Antiqua" w:cs="Times New Roman"/>
          <w:color w:val="000000"/>
          <w:sz w:val="19"/>
          <w:szCs w:val="19"/>
          <w:lang w:eastAsia="pt-BR"/>
        </w:rPr>
        <w:t xml:space="preserve">     </w:t>
      </w:r>
      <w:hyperlink r:id="rId159" w:anchor="art1" w:history="1">
        <w:r w:rsidRPr="001F343B">
          <w:rPr>
            <w:rFonts w:ascii="Book Antiqua" w:eastAsia="Times New Roman" w:hAnsi="Book Antiqua" w:cs="Times New Roman"/>
            <w:color w:val="0000FF"/>
            <w:sz w:val="19"/>
            <w:szCs w:val="19"/>
            <w:u w:val="single"/>
            <w:lang w:eastAsia="pt-BR"/>
          </w:rPr>
          <w:t>(Vigência)</w:t>
        </w:r>
      </w:hyperlink>
    </w:p>
    <w:p w14:paraId="449827B0" w14:textId="77777777" w:rsidR="003A53CE" w:rsidRPr="001F343B" w:rsidRDefault="003A53CE" w:rsidP="004C77B4">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F343B">
        <w:rPr>
          <w:rFonts w:ascii="Book Antiqua" w:eastAsia="Times New Roman" w:hAnsi="Book Antiqua" w:cs="Times New Roman"/>
          <w:color w:val="000000"/>
          <w:sz w:val="19"/>
          <w:szCs w:val="19"/>
          <w:lang w:val="pt-PT" w:eastAsia="pt-BR"/>
        </w:rPr>
        <w:t>§ 6</w:t>
      </w:r>
      <w:r w:rsidRPr="001F343B">
        <w:rPr>
          <w:rFonts w:ascii="Book Antiqua" w:eastAsia="Times New Roman" w:hAnsi="Book Antiqua" w:cs="Times New Roman"/>
          <w:color w:val="000000"/>
          <w:sz w:val="19"/>
          <w:szCs w:val="19"/>
          <w:u w:val="single"/>
          <w:vertAlign w:val="superscript"/>
          <w:lang w:val="pt-PT" w:eastAsia="pt-BR"/>
        </w:rPr>
        <w:t>o</w:t>
      </w:r>
      <w:r w:rsidRPr="001F343B">
        <w:rPr>
          <w:rFonts w:ascii="Book Antiqua" w:eastAsia="Times New Roman" w:hAnsi="Book Antiqua" w:cs="Times New Roman"/>
          <w:color w:val="000000"/>
          <w:sz w:val="19"/>
          <w:szCs w:val="19"/>
          <w:lang w:val="pt-PT" w:eastAsia="pt-BR"/>
        </w:rPr>
        <w:t xml:space="preserve">  (Revogado).            </w:t>
      </w:r>
      <w:hyperlink r:id="rId160" w:anchor="art7" w:history="1">
        <w:r w:rsidRPr="001F343B">
          <w:rPr>
            <w:rFonts w:ascii="Book Antiqua" w:eastAsia="Times New Roman" w:hAnsi="Book Antiqua" w:cs="Times New Roman"/>
            <w:color w:val="0000FF"/>
            <w:sz w:val="19"/>
            <w:szCs w:val="19"/>
            <w:u w:val="single"/>
            <w:lang w:val="pt-PT" w:eastAsia="pt-BR"/>
          </w:rPr>
          <w:t>(Redação dada pela Lei nº 13.103, de 2015)</w:t>
        </w:r>
      </w:hyperlink>
      <w:r w:rsidRPr="001F343B">
        <w:rPr>
          <w:rFonts w:ascii="Book Antiqua" w:eastAsia="Times New Roman" w:hAnsi="Book Antiqua" w:cs="Times New Roman"/>
          <w:color w:val="000000"/>
          <w:sz w:val="19"/>
          <w:szCs w:val="19"/>
          <w:lang w:eastAsia="pt-BR"/>
        </w:rPr>
        <w:t xml:space="preserve">     </w:t>
      </w:r>
      <w:hyperlink r:id="rId161" w:anchor="art1" w:history="1">
        <w:r w:rsidRPr="001F343B">
          <w:rPr>
            <w:rFonts w:ascii="Book Antiqua" w:eastAsia="Times New Roman" w:hAnsi="Book Antiqua" w:cs="Times New Roman"/>
            <w:color w:val="0000FF"/>
            <w:sz w:val="19"/>
            <w:szCs w:val="19"/>
            <w:u w:val="single"/>
            <w:lang w:eastAsia="pt-BR"/>
          </w:rPr>
          <w:t>(Vigência)</w:t>
        </w:r>
      </w:hyperlink>
    </w:p>
    <w:p w14:paraId="1C37648E" w14:textId="77777777" w:rsidR="003A53CE" w:rsidRPr="001F343B" w:rsidRDefault="003A53CE" w:rsidP="004C77B4">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1F343B">
        <w:rPr>
          <w:rFonts w:ascii="Book Antiqua" w:eastAsia="Times New Roman" w:hAnsi="Book Antiqua" w:cs="Times New Roman"/>
          <w:color w:val="000000"/>
          <w:sz w:val="19"/>
          <w:szCs w:val="19"/>
          <w:lang w:val="pt-PT" w:eastAsia="pt-BR"/>
        </w:rPr>
        <w:t>§ 7</w:t>
      </w:r>
      <w:r w:rsidRPr="001F343B">
        <w:rPr>
          <w:rFonts w:ascii="Book Antiqua" w:eastAsia="Times New Roman" w:hAnsi="Book Antiqua" w:cs="Times New Roman"/>
          <w:color w:val="000000"/>
          <w:sz w:val="19"/>
          <w:szCs w:val="19"/>
          <w:u w:val="single"/>
          <w:vertAlign w:val="superscript"/>
          <w:lang w:val="pt-PT" w:eastAsia="pt-BR"/>
        </w:rPr>
        <w:t>o</w:t>
      </w:r>
      <w:r w:rsidRPr="001F343B">
        <w:rPr>
          <w:rFonts w:ascii="Book Antiqua" w:eastAsia="Times New Roman" w:hAnsi="Book Antiqua" w:cs="Times New Roman"/>
          <w:color w:val="000000"/>
          <w:sz w:val="19"/>
          <w:szCs w:val="19"/>
          <w:lang w:val="pt-PT" w:eastAsia="pt-BR"/>
        </w:rPr>
        <w:t xml:space="preserve">  (Revogado).           </w:t>
      </w:r>
      <w:hyperlink r:id="rId162" w:anchor="art7" w:history="1">
        <w:r w:rsidRPr="001F343B">
          <w:rPr>
            <w:rFonts w:ascii="Book Antiqua" w:eastAsia="Times New Roman" w:hAnsi="Book Antiqua" w:cs="Times New Roman"/>
            <w:color w:val="0000FF"/>
            <w:sz w:val="19"/>
            <w:szCs w:val="19"/>
            <w:u w:val="single"/>
            <w:lang w:val="pt-PT" w:eastAsia="pt-BR"/>
          </w:rPr>
          <w:t>(Redação dada pela Lei nº 13.103, de 2015)</w:t>
        </w:r>
      </w:hyperlink>
      <w:r w:rsidRPr="001F343B">
        <w:rPr>
          <w:rFonts w:ascii="Book Antiqua" w:eastAsia="Times New Roman" w:hAnsi="Book Antiqua" w:cs="Times New Roman"/>
          <w:color w:val="000000"/>
          <w:sz w:val="19"/>
          <w:szCs w:val="19"/>
          <w:lang w:eastAsia="pt-BR"/>
        </w:rPr>
        <w:t xml:space="preserve">     </w:t>
      </w:r>
      <w:hyperlink r:id="rId163" w:anchor="art1" w:history="1">
        <w:r w:rsidRPr="001F343B">
          <w:rPr>
            <w:rFonts w:ascii="Book Antiqua" w:eastAsia="Times New Roman" w:hAnsi="Book Antiqua" w:cs="Times New Roman"/>
            <w:color w:val="0000FF"/>
            <w:sz w:val="19"/>
            <w:szCs w:val="19"/>
            <w:u w:val="single"/>
            <w:lang w:eastAsia="pt-BR"/>
          </w:rPr>
          <w:t>(Vigência)</w:t>
        </w:r>
      </w:hyperlink>
    </w:p>
    <w:p w14:paraId="1419585B" w14:textId="77777777" w:rsidR="003A53CE" w:rsidRPr="001F343B" w:rsidRDefault="003A53CE" w:rsidP="004C77B4">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F343B">
        <w:rPr>
          <w:rFonts w:ascii="Book Antiqua" w:eastAsia="Times New Roman" w:hAnsi="Book Antiqua" w:cs="Times New Roman"/>
          <w:color w:val="000000"/>
          <w:sz w:val="19"/>
          <w:szCs w:val="19"/>
          <w:lang w:eastAsia="pt-BR"/>
        </w:rPr>
        <w:t> § 8</w:t>
      </w:r>
      <w:r w:rsidRPr="001F343B">
        <w:rPr>
          <w:rFonts w:ascii="Book Antiqua" w:eastAsia="Times New Roman" w:hAnsi="Book Antiqua" w:cs="Times New Roman"/>
          <w:color w:val="000000"/>
          <w:sz w:val="19"/>
          <w:szCs w:val="19"/>
          <w:u w:val="single"/>
          <w:vertAlign w:val="superscript"/>
          <w:lang w:eastAsia="pt-BR"/>
        </w:rPr>
        <w:t>o</w:t>
      </w:r>
      <w:r w:rsidRPr="001F343B">
        <w:rPr>
          <w:rFonts w:ascii="Book Antiqua" w:eastAsia="Times New Roman" w:hAnsi="Book Antiqua" w:cs="Times New Roman"/>
          <w:color w:val="000000"/>
          <w:sz w:val="19"/>
          <w:szCs w:val="19"/>
          <w:lang w:eastAsia="pt-BR"/>
        </w:rPr>
        <w:t>  (</w:t>
      </w:r>
      <w:hyperlink r:id="rId164" w:history="1">
        <w:r w:rsidRPr="001F343B">
          <w:rPr>
            <w:rFonts w:ascii="Book Antiqua" w:eastAsia="Times New Roman" w:hAnsi="Book Antiqua" w:cs="Times New Roman"/>
            <w:color w:val="0000FF"/>
            <w:sz w:val="19"/>
            <w:szCs w:val="19"/>
            <w:u w:val="single"/>
            <w:lang w:eastAsia="pt-BR"/>
          </w:rPr>
          <w:t>VETADO</w:t>
        </w:r>
      </w:hyperlink>
      <w:r w:rsidRPr="001F343B">
        <w:rPr>
          <w:rFonts w:ascii="Book Antiqua" w:eastAsia="Times New Roman" w:hAnsi="Book Antiqua" w:cs="Times New Roman"/>
          <w:color w:val="000000"/>
          <w:sz w:val="19"/>
          <w:szCs w:val="19"/>
          <w:lang w:eastAsia="pt-BR"/>
        </w:rPr>
        <w:t xml:space="preserve">).          </w:t>
      </w:r>
      <w:hyperlink r:id="rId165" w:anchor="art5" w:history="1">
        <w:r w:rsidRPr="001F343B">
          <w:rPr>
            <w:rFonts w:ascii="Book Antiqua" w:eastAsia="Times New Roman" w:hAnsi="Book Antiqua" w:cs="Times New Roman"/>
            <w:color w:val="0000FF"/>
            <w:sz w:val="19"/>
            <w:szCs w:val="19"/>
            <w:u w:val="single"/>
            <w:lang w:eastAsia="pt-BR"/>
          </w:rPr>
          <w:t>(Incluído Lei nº 12.619, de 2012)</w:t>
        </w:r>
      </w:hyperlink>
      <w:r w:rsidRPr="001F343B">
        <w:rPr>
          <w:rFonts w:ascii="Book Antiqua" w:eastAsia="Times New Roman" w:hAnsi="Book Antiqua" w:cs="Times New Roman"/>
          <w:color w:val="000000"/>
          <w:sz w:val="19"/>
          <w:szCs w:val="19"/>
          <w:lang w:eastAsia="pt-BR"/>
        </w:rPr>
        <w:t xml:space="preserve"> </w:t>
      </w:r>
      <w:hyperlink r:id="rId166" w:anchor="art12" w:history="1">
        <w:r w:rsidRPr="001F343B">
          <w:rPr>
            <w:rFonts w:ascii="Book Antiqua" w:eastAsia="Times New Roman" w:hAnsi="Book Antiqua" w:cs="Times New Roman"/>
            <w:color w:val="0000FF"/>
            <w:sz w:val="19"/>
            <w:szCs w:val="19"/>
            <w:u w:val="single"/>
            <w:lang w:eastAsia="pt-BR"/>
          </w:rPr>
          <w:t>(Vigência)</w:t>
        </w:r>
      </w:hyperlink>
    </w:p>
    <w:p w14:paraId="2B5F5A73" w14:textId="77777777" w:rsidR="003A53CE" w:rsidRPr="001F343B" w:rsidRDefault="003A53CE" w:rsidP="004C77B4">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F343B">
        <w:rPr>
          <w:rFonts w:ascii="Book Antiqua" w:eastAsia="Times New Roman" w:hAnsi="Book Antiqua" w:cs="Times New Roman"/>
          <w:color w:val="000000"/>
          <w:sz w:val="19"/>
          <w:szCs w:val="19"/>
          <w:lang w:eastAsia="pt-BR"/>
        </w:rPr>
        <w:t> </w:t>
      </w:r>
      <w:proofErr w:type="spellStart"/>
      <w:r w:rsidRPr="001F343B">
        <w:rPr>
          <w:rFonts w:ascii="Book Antiqua" w:eastAsia="Times New Roman" w:hAnsi="Book Antiqua" w:cs="Times New Roman"/>
          <w:color w:val="000000"/>
          <w:sz w:val="19"/>
          <w:szCs w:val="19"/>
          <w:lang w:eastAsia="pt-BR"/>
        </w:rPr>
        <w:t>Art</w:t>
      </w:r>
      <w:proofErr w:type="spellEnd"/>
      <w:r w:rsidRPr="001F343B">
        <w:rPr>
          <w:rFonts w:ascii="Book Antiqua" w:eastAsia="Times New Roman" w:hAnsi="Book Antiqua" w:cs="Times New Roman"/>
          <w:color w:val="000000"/>
          <w:sz w:val="19"/>
          <w:szCs w:val="19"/>
          <w:lang w:eastAsia="pt-BR"/>
        </w:rPr>
        <w:t xml:space="preserve"> 67-B.  </w:t>
      </w:r>
      <w:hyperlink r:id="rId167" w:history="1">
        <w:r w:rsidRPr="001F343B">
          <w:rPr>
            <w:rFonts w:ascii="Book Antiqua" w:eastAsia="Times New Roman" w:hAnsi="Book Antiqua" w:cs="Times New Roman"/>
            <w:color w:val="0000FF"/>
            <w:sz w:val="19"/>
            <w:szCs w:val="19"/>
            <w:u w:val="single"/>
            <w:lang w:eastAsia="pt-BR"/>
          </w:rPr>
          <w:t>VETADO</w:t>
        </w:r>
      </w:hyperlink>
      <w:r w:rsidRPr="001F343B">
        <w:rPr>
          <w:rFonts w:ascii="Book Antiqua" w:eastAsia="Times New Roman" w:hAnsi="Book Antiqua" w:cs="Times New Roman"/>
          <w:color w:val="000000"/>
          <w:sz w:val="19"/>
          <w:szCs w:val="19"/>
          <w:lang w:eastAsia="pt-BR"/>
        </w:rPr>
        <w:t xml:space="preserve">). </w:t>
      </w:r>
      <w:hyperlink r:id="rId168" w:anchor="art5" w:history="1">
        <w:r w:rsidRPr="001F343B">
          <w:rPr>
            <w:rFonts w:ascii="Book Antiqua" w:eastAsia="Times New Roman" w:hAnsi="Book Antiqua" w:cs="Times New Roman"/>
            <w:color w:val="0000FF"/>
            <w:sz w:val="19"/>
            <w:szCs w:val="19"/>
            <w:u w:val="single"/>
            <w:lang w:eastAsia="pt-BR"/>
          </w:rPr>
          <w:t>(Incluído Lei nº 12.619, de 2012)</w:t>
        </w:r>
      </w:hyperlink>
      <w:r w:rsidRPr="001F343B">
        <w:rPr>
          <w:rFonts w:ascii="Book Antiqua" w:eastAsia="Times New Roman" w:hAnsi="Book Antiqua" w:cs="Times New Roman"/>
          <w:color w:val="000000"/>
          <w:sz w:val="19"/>
          <w:szCs w:val="19"/>
          <w:lang w:eastAsia="pt-BR"/>
        </w:rPr>
        <w:t xml:space="preserve"> </w:t>
      </w:r>
      <w:hyperlink r:id="rId169" w:anchor="art12" w:history="1">
        <w:r w:rsidRPr="001F343B">
          <w:rPr>
            <w:rFonts w:ascii="Book Antiqua" w:eastAsia="Times New Roman" w:hAnsi="Book Antiqua" w:cs="Times New Roman"/>
            <w:color w:val="0000FF"/>
            <w:sz w:val="19"/>
            <w:szCs w:val="19"/>
            <w:u w:val="single"/>
            <w:lang w:eastAsia="pt-BR"/>
          </w:rPr>
          <w:t>(Vigência)</w:t>
        </w:r>
      </w:hyperlink>
    </w:p>
    <w:p w14:paraId="041DBAE2" w14:textId="77777777" w:rsidR="003A53CE" w:rsidRPr="001F343B" w:rsidRDefault="003A53CE" w:rsidP="004C77B4">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1F343B">
        <w:rPr>
          <w:rFonts w:ascii="Book Antiqua" w:eastAsia="Times New Roman" w:hAnsi="Book Antiqua" w:cs="Times New Roman"/>
          <w:color w:val="000000"/>
          <w:sz w:val="19"/>
          <w:szCs w:val="19"/>
          <w:lang w:eastAsia="pt-BR"/>
        </w:rPr>
        <w:t>Art. 67-C.  É vedado ao motorista profissional dirigir por mais de 5 (cinco) horas e meia ininterruptas veículos de transporte rodoviário coletivo de passageiros ou de transporte rodoviário de cargas. </w:t>
      </w:r>
      <w:r w:rsidRPr="001F343B">
        <w:rPr>
          <w:rFonts w:ascii="Book Antiqua" w:eastAsia="Times New Roman" w:hAnsi="Book Antiqua" w:cs="Times New Roman"/>
          <w:color w:val="000000"/>
          <w:sz w:val="19"/>
          <w:szCs w:val="19"/>
          <w:lang w:val="pt-PT" w:eastAsia="pt-BR"/>
        </w:rPr>
        <w:t xml:space="preserve">       </w:t>
      </w:r>
      <w:hyperlink r:id="rId170" w:anchor="art7" w:history="1">
        <w:r w:rsidRPr="001F343B">
          <w:rPr>
            <w:rFonts w:ascii="Book Antiqua" w:eastAsia="Times New Roman" w:hAnsi="Book Antiqua" w:cs="Times New Roman"/>
            <w:color w:val="0000FF"/>
            <w:sz w:val="19"/>
            <w:szCs w:val="19"/>
            <w:u w:val="single"/>
            <w:lang w:val="pt-PT" w:eastAsia="pt-BR"/>
          </w:rPr>
          <w:t>(Redação dada pela Lei nº 13.103, de 2015)</w:t>
        </w:r>
      </w:hyperlink>
      <w:r w:rsidRPr="001F343B">
        <w:rPr>
          <w:rFonts w:ascii="Book Antiqua" w:eastAsia="Times New Roman" w:hAnsi="Book Antiqua" w:cs="Times New Roman"/>
          <w:color w:val="000000"/>
          <w:sz w:val="19"/>
          <w:szCs w:val="19"/>
          <w:lang w:eastAsia="pt-BR"/>
        </w:rPr>
        <w:t xml:space="preserve">     </w:t>
      </w:r>
      <w:hyperlink r:id="rId171" w:anchor="art1" w:history="1">
        <w:r w:rsidRPr="001F343B">
          <w:rPr>
            <w:rFonts w:ascii="Book Antiqua" w:eastAsia="Times New Roman" w:hAnsi="Book Antiqua" w:cs="Times New Roman"/>
            <w:color w:val="0000FF"/>
            <w:sz w:val="19"/>
            <w:szCs w:val="19"/>
            <w:u w:val="single"/>
            <w:lang w:eastAsia="pt-BR"/>
          </w:rPr>
          <w:t>(Vigência)</w:t>
        </w:r>
      </w:hyperlink>
    </w:p>
    <w:p w14:paraId="0397200F" w14:textId="77777777" w:rsidR="003A53CE" w:rsidRPr="001F343B" w:rsidRDefault="003A53CE" w:rsidP="004C77B4">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1F343B">
        <w:rPr>
          <w:rFonts w:ascii="Book Antiqua" w:eastAsia="Times New Roman" w:hAnsi="Book Antiqua" w:cs="Times New Roman"/>
          <w:color w:val="000000"/>
          <w:sz w:val="19"/>
          <w:szCs w:val="19"/>
          <w:lang w:eastAsia="pt-BR"/>
        </w:rPr>
        <w:t>§ 1</w:t>
      </w:r>
      <w:r w:rsidRPr="001F343B">
        <w:rPr>
          <w:rFonts w:ascii="Book Antiqua" w:eastAsia="Times New Roman" w:hAnsi="Book Antiqua" w:cs="Times New Roman"/>
          <w:color w:val="000000"/>
          <w:sz w:val="19"/>
          <w:szCs w:val="19"/>
          <w:u w:val="single"/>
          <w:vertAlign w:val="superscript"/>
          <w:lang w:eastAsia="pt-BR"/>
        </w:rPr>
        <w:t>o</w:t>
      </w:r>
      <w:r w:rsidRPr="001F343B">
        <w:rPr>
          <w:rFonts w:ascii="Book Antiqua" w:eastAsia="Times New Roman" w:hAnsi="Book Antiqua" w:cs="Times New Roman"/>
          <w:color w:val="000000"/>
          <w:sz w:val="19"/>
          <w:szCs w:val="19"/>
          <w:lang w:eastAsia="pt-BR"/>
        </w:rPr>
        <w:t xml:space="preserve"> Serão observados 30 (trinta) minutos para descanso dentro de cada 6 (seis) horas na condução de veículo de transporte de carga, sendo facultado o seu fracionamento e o do tempo de direção desde que não ultrapassadas 5 (cinco) horas e meia contínuas no exercício da condução. </w:t>
      </w:r>
      <w:r w:rsidRPr="001F343B">
        <w:rPr>
          <w:rFonts w:ascii="Book Antiqua" w:eastAsia="Times New Roman" w:hAnsi="Book Antiqua" w:cs="Times New Roman"/>
          <w:color w:val="000000"/>
          <w:sz w:val="19"/>
          <w:szCs w:val="19"/>
          <w:lang w:val="pt-PT" w:eastAsia="pt-BR"/>
        </w:rPr>
        <w:t xml:space="preserve">       </w:t>
      </w:r>
      <w:hyperlink r:id="rId172" w:anchor="art7" w:history="1">
        <w:r w:rsidRPr="001F343B">
          <w:rPr>
            <w:rFonts w:ascii="Book Antiqua" w:eastAsia="Times New Roman" w:hAnsi="Book Antiqua" w:cs="Times New Roman"/>
            <w:color w:val="0000FF"/>
            <w:sz w:val="19"/>
            <w:szCs w:val="19"/>
            <w:u w:val="single"/>
            <w:lang w:val="pt-PT" w:eastAsia="pt-BR"/>
          </w:rPr>
          <w:t>(Incluído pela Lei nº 13.103, de 2015)</w:t>
        </w:r>
      </w:hyperlink>
      <w:r w:rsidRPr="001F343B">
        <w:rPr>
          <w:rFonts w:ascii="Book Antiqua" w:eastAsia="Times New Roman" w:hAnsi="Book Antiqua" w:cs="Times New Roman"/>
          <w:color w:val="000000"/>
          <w:sz w:val="19"/>
          <w:szCs w:val="19"/>
          <w:lang w:eastAsia="pt-BR"/>
        </w:rPr>
        <w:t xml:space="preserve">     </w:t>
      </w:r>
      <w:hyperlink r:id="rId173" w:anchor="art1" w:history="1">
        <w:r w:rsidRPr="001F343B">
          <w:rPr>
            <w:rFonts w:ascii="Book Antiqua" w:eastAsia="Times New Roman" w:hAnsi="Book Antiqua" w:cs="Times New Roman"/>
            <w:color w:val="0000FF"/>
            <w:sz w:val="19"/>
            <w:szCs w:val="19"/>
            <w:u w:val="single"/>
            <w:lang w:eastAsia="pt-BR"/>
          </w:rPr>
          <w:t>(Vigência)</w:t>
        </w:r>
      </w:hyperlink>
    </w:p>
    <w:p w14:paraId="57B59C84" w14:textId="77777777" w:rsidR="003A53CE" w:rsidRPr="001F343B" w:rsidRDefault="003A53CE" w:rsidP="004C77B4">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1F343B">
        <w:rPr>
          <w:rFonts w:ascii="Book Antiqua" w:eastAsia="Times New Roman" w:hAnsi="Book Antiqua" w:cs="Times New Roman"/>
          <w:color w:val="000000"/>
          <w:sz w:val="19"/>
          <w:szCs w:val="19"/>
          <w:lang w:eastAsia="pt-BR"/>
        </w:rPr>
        <w:t>§ 1</w:t>
      </w:r>
      <w:r w:rsidRPr="001F343B">
        <w:rPr>
          <w:rFonts w:ascii="Book Antiqua" w:eastAsia="Times New Roman" w:hAnsi="Book Antiqua" w:cs="Times New Roman"/>
          <w:color w:val="000000"/>
          <w:sz w:val="19"/>
          <w:szCs w:val="19"/>
          <w:u w:val="single"/>
          <w:vertAlign w:val="superscript"/>
          <w:lang w:eastAsia="pt-BR"/>
        </w:rPr>
        <w:t>o</w:t>
      </w:r>
      <w:r w:rsidRPr="001F343B">
        <w:rPr>
          <w:rFonts w:ascii="Book Antiqua" w:eastAsia="Times New Roman" w:hAnsi="Book Antiqua" w:cs="Times New Roman"/>
          <w:color w:val="000000"/>
          <w:sz w:val="19"/>
          <w:szCs w:val="19"/>
          <w:lang w:eastAsia="pt-BR"/>
        </w:rPr>
        <w:t>-A.  Serão observados 30 (trinta) minutos para descanso a cada 4 (quatro) horas na condução de veículo rodoviário de passageiros, sendo facultado o seu fracionamento e o do tempo de direção.  </w:t>
      </w:r>
      <w:r w:rsidRPr="001F343B">
        <w:rPr>
          <w:rFonts w:ascii="Book Antiqua" w:eastAsia="Times New Roman" w:hAnsi="Book Antiqua" w:cs="Times New Roman"/>
          <w:color w:val="000000"/>
          <w:sz w:val="19"/>
          <w:szCs w:val="19"/>
          <w:lang w:val="pt-PT" w:eastAsia="pt-BR"/>
        </w:rPr>
        <w:t xml:space="preserve">       </w:t>
      </w:r>
      <w:hyperlink r:id="rId174" w:anchor="art7" w:history="1">
        <w:r w:rsidRPr="001F343B">
          <w:rPr>
            <w:rFonts w:ascii="Book Antiqua" w:eastAsia="Times New Roman" w:hAnsi="Book Antiqua" w:cs="Times New Roman"/>
            <w:color w:val="0000FF"/>
            <w:sz w:val="19"/>
            <w:szCs w:val="19"/>
            <w:u w:val="single"/>
            <w:lang w:val="pt-PT" w:eastAsia="pt-BR"/>
          </w:rPr>
          <w:t>(Incluído pela Lei nº 13.103, de 2015)</w:t>
        </w:r>
      </w:hyperlink>
      <w:r w:rsidRPr="001F343B">
        <w:rPr>
          <w:rFonts w:ascii="Book Antiqua" w:eastAsia="Times New Roman" w:hAnsi="Book Antiqua" w:cs="Times New Roman"/>
          <w:color w:val="000000"/>
          <w:sz w:val="19"/>
          <w:szCs w:val="19"/>
          <w:lang w:eastAsia="pt-BR"/>
        </w:rPr>
        <w:t xml:space="preserve">     </w:t>
      </w:r>
      <w:hyperlink r:id="rId175" w:anchor="art1" w:history="1">
        <w:r w:rsidRPr="001F343B">
          <w:rPr>
            <w:rFonts w:ascii="Book Antiqua" w:eastAsia="Times New Roman" w:hAnsi="Book Antiqua" w:cs="Times New Roman"/>
            <w:color w:val="0000FF"/>
            <w:sz w:val="19"/>
            <w:szCs w:val="19"/>
            <w:u w:val="single"/>
            <w:lang w:eastAsia="pt-BR"/>
          </w:rPr>
          <w:t>(Vigência)</w:t>
        </w:r>
      </w:hyperlink>
    </w:p>
    <w:p w14:paraId="6D424F37" w14:textId="77777777" w:rsidR="003A53CE" w:rsidRPr="001F343B" w:rsidRDefault="003A53CE" w:rsidP="004C77B4">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1F343B">
        <w:rPr>
          <w:rFonts w:ascii="Book Antiqua" w:eastAsia="Times New Roman" w:hAnsi="Book Antiqua" w:cs="Times New Roman"/>
          <w:color w:val="000000"/>
          <w:sz w:val="19"/>
          <w:szCs w:val="19"/>
          <w:lang w:eastAsia="pt-BR"/>
        </w:rPr>
        <w:t>§ 2</w:t>
      </w:r>
      <w:r w:rsidRPr="001F343B">
        <w:rPr>
          <w:rFonts w:ascii="Book Antiqua" w:eastAsia="Times New Roman" w:hAnsi="Book Antiqua" w:cs="Times New Roman"/>
          <w:color w:val="000000"/>
          <w:sz w:val="19"/>
          <w:szCs w:val="19"/>
          <w:u w:val="single"/>
          <w:vertAlign w:val="superscript"/>
          <w:lang w:eastAsia="pt-BR"/>
        </w:rPr>
        <w:t>o</w:t>
      </w:r>
      <w:r w:rsidRPr="001F343B">
        <w:rPr>
          <w:rFonts w:ascii="Book Antiqua" w:eastAsia="Times New Roman" w:hAnsi="Book Antiqua" w:cs="Times New Roman"/>
          <w:color w:val="000000"/>
          <w:sz w:val="19"/>
          <w:szCs w:val="19"/>
          <w:lang w:eastAsia="pt-BR"/>
        </w:rPr>
        <w:t xml:space="preserve"> Em situações excepcionais de inobservância justificada do tempo de direção, devidamente registradas, o tempo de direção poderá ser elevado pelo período necessário para que o condutor, o veículo e a carga cheguem a um lugar que ofereça a segurança e o atendimento demandados, desde que não haja comprometimento da segurança rodoviária.  </w:t>
      </w:r>
      <w:r w:rsidRPr="001F343B">
        <w:rPr>
          <w:rFonts w:ascii="Book Antiqua" w:eastAsia="Times New Roman" w:hAnsi="Book Antiqua" w:cs="Times New Roman"/>
          <w:color w:val="000000"/>
          <w:sz w:val="19"/>
          <w:szCs w:val="19"/>
          <w:lang w:val="pt-PT" w:eastAsia="pt-BR"/>
        </w:rPr>
        <w:t xml:space="preserve">       </w:t>
      </w:r>
      <w:hyperlink r:id="rId176" w:anchor="art7" w:history="1">
        <w:r w:rsidRPr="001F343B">
          <w:rPr>
            <w:rFonts w:ascii="Book Antiqua" w:eastAsia="Times New Roman" w:hAnsi="Book Antiqua" w:cs="Times New Roman"/>
            <w:color w:val="0000FF"/>
            <w:sz w:val="19"/>
            <w:szCs w:val="19"/>
            <w:u w:val="single"/>
            <w:lang w:val="pt-PT" w:eastAsia="pt-BR"/>
          </w:rPr>
          <w:t>(Incluído pela Lei nº 13.103, de 2015)</w:t>
        </w:r>
      </w:hyperlink>
      <w:r w:rsidRPr="001F343B">
        <w:rPr>
          <w:rFonts w:ascii="Book Antiqua" w:eastAsia="Times New Roman" w:hAnsi="Book Antiqua" w:cs="Times New Roman"/>
          <w:color w:val="000000"/>
          <w:sz w:val="19"/>
          <w:szCs w:val="19"/>
          <w:lang w:eastAsia="pt-BR"/>
        </w:rPr>
        <w:t xml:space="preserve">     </w:t>
      </w:r>
      <w:hyperlink r:id="rId177" w:anchor="art1" w:history="1">
        <w:r w:rsidRPr="001F343B">
          <w:rPr>
            <w:rFonts w:ascii="Book Antiqua" w:eastAsia="Times New Roman" w:hAnsi="Book Antiqua" w:cs="Times New Roman"/>
            <w:color w:val="0000FF"/>
            <w:sz w:val="19"/>
            <w:szCs w:val="19"/>
            <w:u w:val="single"/>
            <w:lang w:eastAsia="pt-BR"/>
          </w:rPr>
          <w:t>(Vigência)</w:t>
        </w:r>
      </w:hyperlink>
    </w:p>
    <w:p w14:paraId="23E5D3F6" w14:textId="77777777" w:rsidR="003A53CE" w:rsidRPr="001F343B" w:rsidRDefault="003A53CE" w:rsidP="004C77B4">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1F343B">
        <w:rPr>
          <w:rFonts w:ascii="Book Antiqua" w:eastAsia="Times New Roman" w:hAnsi="Book Antiqua" w:cs="Times New Roman"/>
          <w:color w:val="000000"/>
          <w:sz w:val="19"/>
          <w:szCs w:val="19"/>
          <w:lang w:eastAsia="pt-BR"/>
        </w:rPr>
        <w:t>§ 3</w:t>
      </w:r>
      <w:r w:rsidRPr="001F343B">
        <w:rPr>
          <w:rFonts w:ascii="Book Antiqua" w:eastAsia="Times New Roman" w:hAnsi="Book Antiqua" w:cs="Times New Roman"/>
          <w:color w:val="000000"/>
          <w:sz w:val="19"/>
          <w:szCs w:val="19"/>
          <w:u w:val="single"/>
          <w:vertAlign w:val="superscript"/>
          <w:lang w:eastAsia="pt-BR"/>
        </w:rPr>
        <w:t>o</w:t>
      </w:r>
      <w:r w:rsidRPr="001F343B">
        <w:rPr>
          <w:rFonts w:ascii="Book Antiqua" w:eastAsia="Times New Roman" w:hAnsi="Book Antiqua" w:cs="Times New Roman"/>
          <w:color w:val="000000"/>
          <w:sz w:val="19"/>
          <w:szCs w:val="19"/>
          <w:lang w:eastAsia="pt-BR"/>
        </w:rPr>
        <w:t xml:space="preserve"> O condutor é obrigado, dentro do período de 24 (vinte e quatro) horas, a observar o mínimo de 11 (onze) horas de descanso, que podem ser fracionadas, usufruídas no veículo e coincidir com os intervalos mencionados no § 1</w:t>
      </w:r>
      <w:r w:rsidRPr="001F343B">
        <w:rPr>
          <w:rFonts w:ascii="Book Antiqua" w:eastAsia="Times New Roman" w:hAnsi="Book Antiqua" w:cs="Times New Roman"/>
          <w:color w:val="000000"/>
          <w:sz w:val="19"/>
          <w:szCs w:val="19"/>
          <w:u w:val="single"/>
          <w:vertAlign w:val="superscript"/>
          <w:lang w:eastAsia="pt-BR"/>
        </w:rPr>
        <w:t>o</w:t>
      </w:r>
      <w:r w:rsidRPr="001F343B">
        <w:rPr>
          <w:rFonts w:ascii="Book Antiqua" w:eastAsia="Times New Roman" w:hAnsi="Book Antiqua" w:cs="Times New Roman"/>
          <w:color w:val="000000"/>
          <w:sz w:val="19"/>
          <w:szCs w:val="19"/>
          <w:lang w:eastAsia="pt-BR"/>
        </w:rPr>
        <w:t>, observadas no primeiro período 8 (oito) horas ininterruptas de descanso.  </w:t>
      </w:r>
      <w:r w:rsidRPr="001F343B">
        <w:rPr>
          <w:rFonts w:ascii="Book Antiqua" w:eastAsia="Times New Roman" w:hAnsi="Book Antiqua" w:cs="Times New Roman"/>
          <w:color w:val="000000"/>
          <w:sz w:val="19"/>
          <w:szCs w:val="19"/>
          <w:lang w:val="pt-PT" w:eastAsia="pt-BR"/>
        </w:rPr>
        <w:t xml:space="preserve">       </w:t>
      </w:r>
      <w:hyperlink r:id="rId178" w:anchor="art7" w:history="1">
        <w:r w:rsidRPr="001F343B">
          <w:rPr>
            <w:rFonts w:ascii="Book Antiqua" w:eastAsia="Times New Roman" w:hAnsi="Book Antiqua" w:cs="Times New Roman"/>
            <w:color w:val="0000FF"/>
            <w:sz w:val="19"/>
            <w:szCs w:val="19"/>
            <w:u w:val="single"/>
            <w:lang w:val="pt-PT" w:eastAsia="pt-BR"/>
          </w:rPr>
          <w:t>(Incluído pela Lei nº 13.103, de 2015)</w:t>
        </w:r>
      </w:hyperlink>
      <w:r w:rsidRPr="001F343B">
        <w:rPr>
          <w:rFonts w:ascii="Book Antiqua" w:eastAsia="Times New Roman" w:hAnsi="Book Antiqua" w:cs="Times New Roman"/>
          <w:color w:val="000000"/>
          <w:sz w:val="19"/>
          <w:szCs w:val="19"/>
          <w:lang w:eastAsia="pt-BR"/>
        </w:rPr>
        <w:t xml:space="preserve">     </w:t>
      </w:r>
      <w:hyperlink r:id="rId179" w:anchor="art1" w:history="1">
        <w:r w:rsidRPr="001F343B">
          <w:rPr>
            <w:rFonts w:ascii="Book Antiqua" w:eastAsia="Times New Roman" w:hAnsi="Book Antiqua" w:cs="Times New Roman"/>
            <w:color w:val="0000FF"/>
            <w:sz w:val="19"/>
            <w:szCs w:val="19"/>
            <w:u w:val="single"/>
            <w:lang w:eastAsia="pt-BR"/>
          </w:rPr>
          <w:t>(Vigência)</w:t>
        </w:r>
      </w:hyperlink>
    </w:p>
    <w:p w14:paraId="43015C42" w14:textId="77777777" w:rsidR="003A53CE" w:rsidRPr="001F343B" w:rsidRDefault="003A53CE" w:rsidP="004C77B4">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1F343B">
        <w:rPr>
          <w:rFonts w:ascii="Book Antiqua" w:eastAsia="Times New Roman" w:hAnsi="Book Antiqua" w:cs="Times New Roman"/>
          <w:color w:val="000000"/>
          <w:sz w:val="19"/>
          <w:szCs w:val="19"/>
          <w:lang w:eastAsia="pt-BR"/>
        </w:rPr>
        <w:t>§ 4</w:t>
      </w:r>
      <w:r w:rsidRPr="001F343B">
        <w:rPr>
          <w:rFonts w:ascii="Book Antiqua" w:eastAsia="Times New Roman" w:hAnsi="Book Antiqua" w:cs="Times New Roman"/>
          <w:color w:val="000000"/>
          <w:sz w:val="19"/>
          <w:szCs w:val="19"/>
          <w:u w:val="single"/>
          <w:vertAlign w:val="superscript"/>
          <w:lang w:eastAsia="pt-BR"/>
        </w:rPr>
        <w:t>o</w:t>
      </w:r>
      <w:r w:rsidRPr="001F343B">
        <w:rPr>
          <w:rFonts w:ascii="Book Antiqua" w:eastAsia="Times New Roman" w:hAnsi="Book Antiqua" w:cs="Times New Roman"/>
          <w:color w:val="000000"/>
          <w:sz w:val="19"/>
          <w:szCs w:val="19"/>
          <w:lang w:eastAsia="pt-BR"/>
        </w:rPr>
        <w:t xml:space="preserve"> Entende-se como tempo de direção ou de condução apenas o período em que o condutor estiver efetivamente ao volante, em curso entre a origem e o destino.  </w:t>
      </w:r>
      <w:r w:rsidRPr="001F343B">
        <w:rPr>
          <w:rFonts w:ascii="Book Antiqua" w:eastAsia="Times New Roman" w:hAnsi="Book Antiqua" w:cs="Times New Roman"/>
          <w:color w:val="000000"/>
          <w:sz w:val="19"/>
          <w:szCs w:val="19"/>
          <w:lang w:val="pt-PT" w:eastAsia="pt-BR"/>
        </w:rPr>
        <w:t xml:space="preserve">       </w:t>
      </w:r>
      <w:hyperlink r:id="rId180" w:anchor="art7" w:history="1">
        <w:r w:rsidRPr="001F343B">
          <w:rPr>
            <w:rFonts w:ascii="Book Antiqua" w:eastAsia="Times New Roman" w:hAnsi="Book Antiqua" w:cs="Times New Roman"/>
            <w:color w:val="0000FF"/>
            <w:sz w:val="19"/>
            <w:szCs w:val="19"/>
            <w:u w:val="single"/>
            <w:lang w:val="pt-PT" w:eastAsia="pt-BR"/>
          </w:rPr>
          <w:t>(Incluído pela Lei nº 13.103, de 2015)</w:t>
        </w:r>
      </w:hyperlink>
      <w:r w:rsidRPr="001F343B">
        <w:rPr>
          <w:rFonts w:ascii="Book Antiqua" w:eastAsia="Times New Roman" w:hAnsi="Book Antiqua" w:cs="Times New Roman"/>
          <w:color w:val="000000"/>
          <w:sz w:val="19"/>
          <w:szCs w:val="19"/>
          <w:lang w:eastAsia="pt-BR"/>
        </w:rPr>
        <w:t xml:space="preserve">     </w:t>
      </w:r>
      <w:hyperlink r:id="rId181" w:anchor="art1" w:history="1">
        <w:r w:rsidRPr="001F343B">
          <w:rPr>
            <w:rFonts w:ascii="Book Antiqua" w:eastAsia="Times New Roman" w:hAnsi="Book Antiqua" w:cs="Times New Roman"/>
            <w:color w:val="0000FF"/>
            <w:sz w:val="19"/>
            <w:szCs w:val="19"/>
            <w:u w:val="single"/>
            <w:lang w:eastAsia="pt-BR"/>
          </w:rPr>
          <w:t>(Vigência)</w:t>
        </w:r>
      </w:hyperlink>
    </w:p>
    <w:p w14:paraId="263D2C4A" w14:textId="77777777" w:rsidR="003A53CE" w:rsidRPr="001F343B" w:rsidRDefault="003A53CE" w:rsidP="004C77B4">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1F343B">
        <w:rPr>
          <w:rFonts w:ascii="Book Antiqua" w:eastAsia="Times New Roman" w:hAnsi="Book Antiqua" w:cs="Times New Roman"/>
          <w:color w:val="000000"/>
          <w:sz w:val="19"/>
          <w:szCs w:val="19"/>
          <w:lang w:eastAsia="pt-BR"/>
        </w:rPr>
        <w:lastRenderedPageBreak/>
        <w:t>§ 5</w:t>
      </w:r>
      <w:r w:rsidRPr="001F343B">
        <w:rPr>
          <w:rFonts w:ascii="Book Antiqua" w:eastAsia="Times New Roman" w:hAnsi="Book Antiqua" w:cs="Times New Roman"/>
          <w:color w:val="000000"/>
          <w:sz w:val="19"/>
          <w:szCs w:val="19"/>
          <w:u w:val="single"/>
          <w:vertAlign w:val="superscript"/>
          <w:lang w:eastAsia="pt-BR"/>
        </w:rPr>
        <w:t>o</w:t>
      </w:r>
      <w:r w:rsidRPr="001F343B">
        <w:rPr>
          <w:rFonts w:ascii="Book Antiqua" w:eastAsia="Times New Roman" w:hAnsi="Book Antiqua" w:cs="Times New Roman"/>
          <w:color w:val="000000"/>
          <w:sz w:val="19"/>
          <w:szCs w:val="19"/>
          <w:lang w:eastAsia="pt-BR"/>
        </w:rPr>
        <w:t xml:space="preserve"> Entende-se como início de viagem a partida do veículo na ida ou</w:t>
      </w:r>
      <w:r w:rsidRPr="001F343B">
        <w:rPr>
          <w:rFonts w:ascii="Book Antiqua" w:eastAsia="Times New Roman" w:hAnsi="Book Antiqua" w:cs="Times New Roman"/>
          <w:color w:val="000000"/>
          <w:sz w:val="19"/>
          <w:szCs w:val="19"/>
          <w:lang w:val="pt-PT" w:eastAsia="pt-BR"/>
        </w:rPr>
        <w:t xml:space="preserve"> no retorno, com ou sem carga, considerando-se como sua continuação as partidas nos dias subsequentes até o destino.</w:t>
      </w:r>
      <w:r w:rsidRPr="001F343B">
        <w:rPr>
          <w:rFonts w:ascii="Book Antiqua" w:eastAsia="Times New Roman" w:hAnsi="Book Antiqua" w:cs="Times New Roman"/>
          <w:color w:val="000000"/>
          <w:sz w:val="19"/>
          <w:szCs w:val="19"/>
          <w:lang w:eastAsia="pt-BR"/>
        </w:rPr>
        <w:t>  </w:t>
      </w:r>
      <w:r w:rsidRPr="001F343B">
        <w:rPr>
          <w:rFonts w:ascii="Book Antiqua" w:eastAsia="Times New Roman" w:hAnsi="Book Antiqua" w:cs="Times New Roman"/>
          <w:color w:val="000000"/>
          <w:sz w:val="19"/>
          <w:szCs w:val="19"/>
          <w:lang w:val="pt-PT" w:eastAsia="pt-BR"/>
        </w:rPr>
        <w:t xml:space="preserve">       </w:t>
      </w:r>
      <w:hyperlink r:id="rId182" w:anchor="art7" w:history="1">
        <w:r w:rsidRPr="001F343B">
          <w:rPr>
            <w:rFonts w:ascii="Book Antiqua" w:eastAsia="Times New Roman" w:hAnsi="Book Antiqua" w:cs="Times New Roman"/>
            <w:color w:val="0000FF"/>
            <w:sz w:val="19"/>
            <w:szCs w:val="19"/>
            <w:u w:val="single"/>
            <w:lang w:val="pt-PT" w:eastAsia="pt-BR"/>
          </w:rPr>
          <w:t>(Incluído pela Lei nº 13.103, de 2015)</w:t>
        </w:r>
      </w:hyperlink>
      <w:r w:rsidRPr="001F343B">
        <w:rPr>
          <w:rFonts w:ascii="Book Antiqua" w:eastAsia="Times New Roman" w:hAnsi="Book Antiqua" w:cs="Times New Roman"/>
          <w:color w:val="000000"/>
          <w:sz w:val="19"/>
          <w:szCs w:val="19"/>
          <w:lang w:eastAsia="pt-BR"/>
        </w:rPr>
        <w:t xml:space="preserve">     </w:t>
      </w:r>
      <w:hyperlink r:id="rId183" w:anchor="art1" w:history="1">
        <w:r w:rsidRPr="001F343B">
          <w:rPr>
            <w:rFonts w:ascii="Book Antiqua" w:eastAsia="Times New Roman" w:hAnsi="Book Antiqua" w:cs="Times New Roman"/>
            <w:color w:val="0000FF"/>
            <w:sz w:val="19"/>
            <w:szCs w:val="19"/>
            <w:u w:val="single"/>
            <w:lang w:eastAsia="pt-BR"/>
          </w:rPr>
          <w:t>(Vigência)</w:t>
        </w:r>
      </w:hyperlink>
    </w:p>
    <w:p w14:paraId="13D8E455" w14:textId="77777777" w:rsidR="003A53CE" w:rsidRPr="001F343B" w:rsidRDefault="003A53CE" w:rsidP="004C77B4">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1F343B">
        <w:rPr>
          <w:rFonts w:ascii="Book Antiqua" w:eastAsia="Times New Roman" w:hAnsi="Book Antiqua" w:cs="Times New Roman"/>
          <w:color w:val="000000"/>
          <w:sz w:val="19"/>
          <w:szCs w:val="19"/>
          <w:lang w:eastAsia="pt-BR"/>
        </w:rPr>
        <w:t>§ 6</w:t>
      </w:r>
      <w:r w:rsidRPr="001F343B">
        <w:rPr>
          <w:rFonts w:ascii="Book Antiqua" w:eastAsia="Times New Roman" w:hAnsi="Book Antiqua" w:cs="Times New Roman"/>
          <w:color w:val="000000"/>
          <w:sz w:val="19"/>
          <w:szCs w:val="19"/>
          <w:u w:val="single"/>
          <w:vertAlign w:val="superscript"/>
          <w:lang w:eastAsia="pt-BR"/>
        </w:rPr>
        <w:t>o</w:t>
      </w:r>
      <w:r w:rsidRPr="001F343B">
        <w:rPr>
          <w:rFonts w:ascii="Book Antiqua" w:eastAsia="Times New Roman" w:hAnsi="Book Antiqua" w:cs="Times New Roman"/>
          <w:color w:val="000000"/>
          <w:sz w:val="19"/>
          <w:szCs w:val="19"/>
          <w:lang w:eastAsia="pt-BR"/>
        </w:rPr>
        <w:t xml:space="preserve"> O condutor somente iniciará uma viagem após o cumprimento integral do intervalo de descanso previsto no § 3</w:t>
      </w:r>
      <w:r w:rsidRPr="001F343B">
        <w:rPr>
          <w:rFonts w:ascii="Book Antiqua" w:eastAsia="Times New Roman" w:hAnsi="Book Antiqua" w:cs="Times New Roman"/>
          <w:color w:val="000000"/>
          <w:sz w:val="19"/>
          <w:szCs w:val="19"/>
          <w:u w:val="single"/>
          <w:vertAlign w:val="superscript"/>
          <w:lang w:eastAsia="pt-BR"/>
        </w:rPr>
        <w:t>o</w:t>
      </w:r>
      <w:r w:rsidRPr="001F343B">
        <w:rPr>
          <w:rFonts w:ascii="Book Antiqua" w:eastAsia="Times New Roman" w:hAnsi="Book Antiqua" w:cs="Times New Roman"/>
          <w:color w:val="000000"/>
          <w:sz w:val="19"/>
          <w:szCs w:val="19"/>
          <w:lang w:eastAsia="pt-BR"/>
        </w:rPr>
        <w:t xml:space="preserve"> deste artigo.  </w:t>
      </w:r>
      <w:r w:rsidRPr="001F343B">
        <w:rPr>
          <w:rFonts w:ascii="Book Antiqua" w:eastAsia="Times New Roman" w:hAnsi="Book Antiqua" w:cs="Times New Roman"/>
          <w:color w:val="000000"/>
          <w:sz w:val="19"/>
          <w:szCs w:val="19"/>
          <w:lang w:val="pt-PT" w:eastAsia="pt-BR"/>
        </w:rPr>
        <w:t xml:space="preserve">       </w:t>
      </w:r>
      <w:hyperlink r:id="rId184" w:anchor="art7" w:history="1">
        <w:r w:rsidRPr="001F343B">
          <w:rPr>
            <w:rFonts w:ascii="Book Antiqua" w:eastAsia="Times New Roman" w:hAnsi="Book Antiqua" w:cs="Times New Roman"/>
            <w:color w:val="0000FF"/>
            <w:sz w:val="19"/>
            <w:szCs w:val="19"/>
            <w:u w:val="single"/>
            <w:lang w:val="pt-PT" w:eastAsia="pt-BR"/>
          </w:rPr>
          <w:t>(Incluído pela Lei nº 13.103, de 2015)</w:t>
        </w:r>
      </w:hyperlink>
      <w:r w:rsidRPr="001F343B">
        <w:rPr>
          <w:rFonts w:ascii="Book Antiqua" w:eastAsia="Times New Roman" w:hAnsi="Book Antiqua" w:cs="Times New Roman"/>
          <w:color w:val="000000"/>
          <w:sz w:val="19"/>
          <w:szCs w:val="19"/>
          <w:lang w:eastAsia="pt-BR"/>
        </w:rPr>
        <w:t xml:space="preserve">     </w:t>
      </w:r>
      <w:hyperlink r:id="rId185" w:anchor="art1" w:history="1">
        <w:r w:rsidRPr="001F343B">
          <w:rPr>
            <w:rFonts w:ascii="Book Antiqua" w:eastAsia="Times New Roman" w:hAnsi="Book Antiqua" w:cs="Times New Roman"/>
            <w:color w:val="0000FF"/>
            <w:sz w:val="19"/>
            <w:szCs w:val="19"/>
            <w:u w:val="single"/>
            <w:lang w:eastAsia="pt-BR"/>
          </w:rPr>
          <w:t>(Vigência)</w:t>
        </w:r>
      </w:hyperlink>
    </w:p>
    <w:p w14:paraId="02BC555E" w14:textId="2413D8A8" w:rsidR="003A53CE" w:rsidRPr="001F343B" w:rsidRDefault="003A53CE" w:rsidP="004C77B4">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1F343B">
        <w:rPr>
          <w:rFonts w:ascii="Book Antiqua" w:eastAsia="Times New Roman" w:hAnsi="Book Antiqua" w:cs="Times New Roman"/>
          <w:color w:val="000000"/>
          <w:sz w:val="19"/>
          <w:szCs w:val="19"/>
          <w:lang w:eastAsia="pt-BR"/>
        </w:rPr>
        <w:t>§ 7</w:t>
      </w:r>
      <w:r w:rsidRPr="001F343B">
        <w:rPr>
          <w:rFonts w:ascii="Book Antiqua" w:eastAsia="Times New Roman" w:hAnsi="Book Antiqua" w:cs="Times New Roman"/>
          <w:color w:val="000000"/>
          <w:sz w:val="19"/>
          <w:szCs w:val="19"/>
          <w:u w:val="single"/>
          <w:vertAlign w:val="superscript"/>
          <w:lang w:eastAsia="pt-BR"/>
        </w:rPr>
        <w:t>o</w:t>
      </w:r>
      <w:r w:rsidRPr="001F343B">
        <w:rPr>
          <w:rFonts w:ascii="Book Antiqua" w:eastAsia="Times New Roman" w:hAnsi="Book Antiqua" w:cs="Times New Roman"/>
          <w:color w:val="000000"/>
          <w:sz w:val="19"/>
          <w:szCs w:val="19"/>
          <w:lang w:eastAsia="pt-BR"/>
        </w:rPr>
        <w:t xml:space="preserve"> Nenhum transportador de cargas ou coletivo de passageiros, embarcador, consignatário de cargas, operador de terminais de carga, operador de transporte multimodal de cargas ou agente de cargas ordenará a qualquer motorista a seu serviço, ainda que subcontratado, que conduza veículo referido no caput sem a observância do disposto no § 6</w:t>
      </w:r>
      <w:r w:rsidRPr="001F343B">
        <w:rPr>
          <w:rFonts w:ascii="Book Antiqua" w:eastAsia="Times New Roman" w:hAnsi="Book Antiqua" w:cs="Times New Roman"/>
          <w:color w:val="000000"/>
          <w:sz w:val="19"/>
          <w:szCs w:val="19"/>
          <w:u w:val="single"/>
          <w:vertAlign w:val="superscript"/>
          <w:lang w:eastAsia="pt-BR"/>
        </w:rPr>
        <w:t>o</w:t>
      </w:r>
      <w:r w:rsidRPr="001F343B">
        <w:rPr>
          <w:rFonts w:ascii="Book Antiqua" w:eastAsia="Times New Roman" w:hAnsi="Book Antiqua" w:cs="Times New Roman"/>
          <w:color w:val="000000"/>
          <w:sz w:val="19"/>
          <w:szCs w:val="19"/>
          <w:lang w:eastAsia="pt-BR"/>
        </w:rPr>
        <w:t>. </w:t>
      </w:r>
      <w:r w:rsidRPr="001F343B">
        <w:rPr>
          <w:rFonts w:ascii="Book Antiqua" w:eastAsia="Times New Roman" w:hAnsi="Book Antiqua" w:cs="Times New Roman"/>
          <w:color w:val="000000"/>
          <w:sz w:val="19"/>
          <w:szCs w:val="19"/>
          <w:lang w:val="pt-PT" w:eastAsia="pt-BR"/>
        </w:rPr>
        <w:t xml:space="preserve">       </w:t>
      </w:r>
      <w:hyperlink r:id="rId186" w:anchor="art7" w:history="1">
        <w:r w:rsidRPr="001F343B">
          <w:rPr>
            <w:rFonts w:ascii="Book Antiqua" w:eastAsia="Times New Roman" w:hAnsi="Book Antiqua" w:cs="Times New Roman"/>
            <w:color w:val="0000FF"/>
            <w:sz w:val="19"/>
            <w:szCs w:val="19"/>
            <w:u w:val="single"/>
            <w:lang w:val="pt-PT" w:eastAsia="pt-BR"/>
          </w:rPr>
          <w:t>(Incluído pela Lei nº 13.103, de 2015)</w:t>
        </w:r>
      </w:hyperlink>
      <w:r w:rsidRPr="001F343B">
        <w:rPr>
          <w:rFonts w:ascii="Book Antiqua" w:eastAsia="Times New Roman" w:hAnsi="Book Antiqua" w:cs="Times New Roman"/>
          <w:color w:val="000000"/>
          <w:sz w:val="19"/>
          <w:szCs w:val="19"/>
          <w:lang w:eastAsia="pt-BR"/>
        </w:rPr>
        <w:t> </w:t>
      </w:r>
    </w:p>
    <w:p w14:paraId="0CCA253E" w14:textId="014529B8" w:rsidR="00440EBC" w:rsidRDefault="00440EBC" w:rsidP="001F277D">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40EBC">
        <w:rPr>
          <w:rFonts w:ascii="Book Antiqua" w:eastAsia="Times New Roman" w:hAnsi="Book Antiqua" w:cs="Times New Roman"/>
          <w:color w:val="000000"/>
          <w:sz w:val="19"/>
          <w:szCs w:val="19"/>
          <w:lang w:eastAsia="pt-BR"/>
        </w:rPr>
        <w:t>§ 8º Regulamentação do Contran definirá as situações excepcionais de inobservância justificada do tempo de direção e de descanso pelos motoristas profissionais condutores de veículos ou composições de transporte rodoviário de cargas justificadas por indisponibilidade de pontos de parada e de descanso na rota programada para a viagem ou por exaurimento das vagas de estacionamento neles disponíveis.      </w:t>
      </w:r>
      <w:hyperlink r:id="rId187" w:anchor="art1" w:history="1">
        <w:r w:rsidRPr="00440EBC">
          <w:rPr>
            <w:rStyle w:val="Hyperlink"/>
            <w:rFonts w:ascii="Book Antiqua" w:eastAsia="Times New Roman" w:hAnsi="Book Antiqua" w:cs="Times New Roman"/>
            <w:sz w:val="19"/>
            <w:szCs w:val="19"/>
            <w:lang w:eastAsia="pt-BR"/>
          </w:rPr>
          <w:t>(Redação dada pela Lei nº 14.599, de 2023)</w:t>
        </w:r>
      </w:hyperlink>
    </w:p>
    <w:p w14:paraId="7BAA22DD" w14:textId="77777777" w:rsidR="001F277D" w:rsidRPr="001F277D" w:rsidRDefault="001F277D" w:rsidP="001F277D">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0" w:name="art67c§9"/>
      <w:bookmarkEnd w:id="0"/>
      <w:r w:rsidRPr="001F277D">
        <w:rPr>
          <w:rFonts w:ascii="Book Antiqua" w:eastAsia="Times New Roman" w:hAnsi="Book Antiqua" w:cs="Times New Roman"/>
          <w:color w:val="000000"/>
          <w:sz w:val="19"/>
          <w:szCs w:val="19"/>
          <w:lang w:eastAsia="pt-BR"/>
        </w:rPr>
        <w:t>§ 9º O órgão competente da União ou, conforme o caso, a autoridade do ente da Federação com circunscrição sobre a via publicará e revisará, periodicamente, relação dos espaços destinados a pontos de parada e de descanso disponibilizados aos motoristas profissionais condutores de veículos ou composições de transporte rodoviário de cargas, especialmente entre os previstos no </w:t>
      </w:r>
      <w:hyperlink r:id="rId188" w:anchor="art10" w:history="1">
        <w:r w:rsidRPr="001F277D">
          <w:rPr>
            <w:rStyle w:val="Hyperlink"/>
            <w:rFonts w:ascii="Book Antiqua" w:eastAsia="Times New Roman" w:hAnsi="Book Antiqua" w:cs="Times New Roman"/>
            <w:sz w:val="19"/>
            <w:szCs w:val="19"/>
            <w:lang w:eastAsia="pt-BR"/>
          </w:rPr>
          <w:t>art. 10 da Lei nº 13.103, de 2 de março de 2015</w:t>
        </w:r>
      </w:hyperlink>
      <w:r w:rsidRPr="001F277D">
        <w:rPr>
          <w:rFonts w:ascii="Book Antiqua" w:eastAsia="Times New Roman" w:hAnsi="Book Antiqua" w:cs="Times New Roman"/>
          <w:color w:val="000000"/>
          <w:sz w:val="19"/>
          <w:szCs w:val="19"/>
          <w:lang w:eastAsia="pt-BR"/>
        </w:rPr>
        <w:t>, indicando o número de vagas de estacionamento disponíveis em cada localidade.      </w:t>
      </w:r>
      <w:hyperlink r:id="rId189" w:anchor="art15" w:history="1">
        <w:r w:rsidRPr="001F277D">
          <w:rPr>
            <w:rStyle w:val="Hyperlink"/>
            <w:rFonts w:ascii="Book Antiqua" w:eastAsia="Times New Roman" w:hAnsi="Book Antiqua" w:cs="Times New Roman"/>
            <w:sz w:val="19"/>
            <w:szCs w:val="19"/>
            <w:lang w:eastAsia="pt-BR"/>
          </w:rPr>
          <w:t>(Incluído pela Lei nº 14.440, de 2022)</w:t>
        </w:r>
      </w:hyperlink>
    </w:p>
    <w:p w14:paraId="0E23AB60" w14:textId="3D1D57A3" w:rsidR="003A53CE" w:rsidRPr="001F343B" w:rsidRDefault="003A53CE" w:rsidP="004C77B4">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F343B">
        <w:rPr>
          <w:rFonts w:ascii="Book Antiqua" w:eastAsia="Times New Roman" w:hAnsi="Book Antiqua" w:cs="Times New Roman"/>
          <w:color w:val="000000"/>
          <w:sz w:val="19"/>
          <w:szCs w:val="19"/>
          <w:lang w:eastAsia="pt-BR"/>
        </w:rPr>
        <w:t>Art. 67-D.  (</w:t>
      </w:r>
      <w:hyperlink r:id="rId190" w:history="1">
        <w:r w:rsidRPr="001F343B">
          <w:rPr>
            <w:rFonts w:ascii="Book Antiqua" w:eastAsia="Times New Roman" w:hAnsi="Book Antiqua" w:cs="Times New Roman"/>
            <w:color w:val="0000FF"/>
            <w:sz w:val="19"/>
            <w:szCs w:val="19"/>
            <w:u w:val="single"/>
            <w:lang w:eastAsia="pt-BR"/>
          </w:rPr>
          <w:t>VETADO</w:t>
        </w:r>
      </w:hyperlink>
      <w:r w:rsidRPr="001F343B">
        <w:rPr>
          <w:rFonts w:ascii="Book Antiqua" w:eastAsia="Times New Roman" w:hAnsi="Book Antiqua" w:cs="Times New Roman"/>
          <w:color w:val="000000"/>
          <w:sz w:val="19"/>
          <w:szCs w:val="19"/>
          <w:lang w:eastAsia="pt-BR"/>
        </w:rPr>
        <w:t xml:space="preserve">).  </w:t>
      </w:r>
      <w:hyperlink r:id="rId191" w:anchor="art5" w:history="1">
        <w:r w:rsidRPr="001F343B">
          <w:rPr>
            <w:rFonts w:ascii="Book Antiqua" w:eastAsia="Times New Roman" w:hAnsi="Book Antiqua" w:cs="Times New Roman"/>
            <w:color w:val="0000FF"/>
            <w:sz w:val="19"/>
            <w:szCs w:val="19"/>
            <w:u w:val="single"/>
            <w:lang w:eastAsia="pt-BR"/>
          </w:rPr>
          <w:t>(Incluído Lei nº 12.619, de 2012)</w:t>
        </w:r>
      </w:hyperlink>
      <w:r w:rsidRPr="001F343B">
        <w:rPr>
          <w:rFonts w:ascii="Book Antiqua" w:eastAsia="Times New Roman" w:hAnsi="Book Antiqua" w:cs="Times New Roman"/>
          <w:color w:val="000000"/>
          <w:sz w:val="19"/>
          <w:szCs w:val="19"/>
          <w:lang w:eastAsia="pt-BR"/>
        </w:rPr>
        <w:t xml:space="preserve"> </w:t>
      </w:r>
      <w:hyperlink r:id="rId192" w:anchor="art12" w:history="1">
        <w:r w:rsidRPr="001F343B">
          <w:rPr>
            <w:rFonts w:ascii="Book Antiqua" w:eastAsia="Times New Roman" w:hAnsi="Book Antiqua" w:cs="Times New Roman"/>
            <w:color w:val="0000FF"/>
            <w:sz w:val="19"/>
            <w:szCs w:val="19"/>
            <w:u w:val="single"/>
            <w:lang w:eastAsia="pt-BR"/>
          </w:rPr>
          <w:t>(Vigência)</w:t>
        </w:r>
      </w:hyperlink>
    </w:p>
    <w:p w14:paraId="09724C82" w14:textId="77777777" w:rsidR="003A53CE" w:rsidRPr="001F343B" w:rsidRDefault="003A53CE" w:rsidP="004C77B4">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1F343B">
        <w:rPr>
          <w:rFonts w:ascii="Book Antiqua" w:eastAsia="Times New Roman" w:hAnsi="Book Antiqua" w:cs="Times New Roman"/>
          <w:color w:val="000000"/>
          <w:sz w:val="19"/>
          <w:szCs w:val="19"/>
          <w:lang w:eastAsia="pt-BR"/>
        </w:rPr>
        <w:t>Art. 67-E.  O motorista profissional é responsável por controlar e registrar o tempo de condução estipulado no art. 67-C, com vistas à sua estrita observância.  </w:t>
      </w:r>
      <w:r w:rsidRPr="001F343B">
        <w:rPr>
          <w:rFonts w:ascii="Book Antiqua" w:eastAsia="Times New Roman" w:hAnsi="Book Antiqua" w:cs="Times New Roman"/>
          <w:color w:val="000000"/>
          <w:sz w:val="19"/>
          <w:szCs w:val="19"/>
          <w:lang w:val="pt-PT" w:eastAsia="pt-BR"/>
        </w:rPr>
        <w:t xml:space="preserve">       </w:t>
      </w:r>
      <w:hyperlink r:id="rId193" w:anchor="art7" w:history="1">
        <w:r w:rsidRPr="001F343B">
          <w:rPr>
            <w:rFonts w:ascii="Book Antiqua" w:eastAsia="Times New Roman" w:hAnsi="Book Antiqua" w:cs="Times New Roman"/>
            <w:color w:val="0000FF"/>
            <w:sz w:val="19"/>
            <w:szCs w:val="19"/>
            <w:u w:val="single"/>
            <w:lang w:val="pt-PT" w:eastAsia="pt-BR"/>
          </w:rPr>
          <w:t>(Incluído pela Lei nº 13.103, de 2015)</w:t>
        </w:r>
      </w:hyperlink>
      <w:r w:rsidRPr="001F343B">
        <w:rPr>
          <w:rFonts w:ascii="Book Antiqua" w:eastAsia="Times New Roman" w:hAnsi="Book Antiqua" w:cs="Times New Roman"/>
          <w:color w:val="000000"/>
          <w:sz w:val="19"/>
          <w:szCs w:val="19"/>
          <w:lang w:eastAsia="pt-BR"/>
        </w:rPr>
        <w:t xml:space="preserve">     </w:t>
      </w:r>
      <w:hyperlink r:id="rId194" w:anchor="art1" w:history="1">
        <w:r w:rsidRPr="001F343B">
          <w:rPr>
            <w:rFonts w:ascii="Book Antiqua" w:eastAsia="Times New Roman" w:hAnsi="Book Antiqua" w:cs="Times New Roman"/>
            <w:color w:val="0000FF"/>
            <w:sz w:val="19"/>
            <w:szCs w:val="19"/>
            <w:u w:val="single"/>
            <w:lang w:eastAsia="pt-BR"/>
          </w:rPr>
          <w:t>(Vigência)</w:t>
        </w:r>
      </w:hyperlink>
    </w:p>
    <w:p w14:paraId="00EDDE6A" w14:textId="77777777" w:rsidR="003A53CE" w:rsidRPr="001F343B" w:rsidRDefault="003A53CE" w:rsidP="004C77B4">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1F343B">
        <w:rPr>
          <w:rFonts w:ascii="Book Antiqua" w:eastAsia="Times New Roman" w:hAnsi="Book Antiqua" w:cs="Times New Roman"/>
          <w:color w:val="000000"/>
          <w:sz w:val="19"/>
          <w:szCs w:val="19"/>
          <w:lang w:eastAsia="pt-BR"/>
        </w:rPr>
        <w:t>§ 1</w:t>
      </w:r>
      <w:r w:rsidRPr="001F343B">
        <w:rPr>
          <w:rFonts w:ascii="Book Antiqua" w:eastAsia="Times New Roman" w:hAnsi="Book Antiqua" w:cs="Times New Roman"/>
          <w:color w:val="000000"/>
          <w:sz w:val="19"/>
          <w:szCs w:val="19"/>
          <w:u w:val="single"/>
          <w:vertAlign w:val="superscript"/>
          <w:lang w:eastAsia="pt-BR"/>
        </w:rPr>
        <w:t>o</w:t>
      </w:r>
      <w:r w:rsidRPr="001F343B">
        <w:rPr>
          <w:rFonts w:ascii="Book Antiqua" w:eastAsia="Times New Roman" w:hAnsi="Book Antiqua" w:cs="Times New Roman"/>
          <w:color w:val="000000"/>
          <w:sz w:val="19"/>
          <w:szCs w:val="19"/>
          <w:lang w:eastAsia="pt-BR"/>
        </w:rPr>
        <w:t xml:space="preserve"> A não observância dos períodos de descanso estabelecidos no art. 67-C sujeitará o motorista profissional às penalidades daí decorrentes, previstas neste Código.  </w:t>
      </w:r>
      <w:r w:rsidRPr="001F343B">
        <w:rPr>
          <w:rFonts w:ascii="Book Antiqua" w:eastAsia="Times New Roman" w:hAnsi="Book Antiqua" w:cs="Times New Roman"/>
          <w:color w:val="000000"/>
          <w:sz w:val="19"/>
          <w:szCs w:val="19"/>
          <w:lang w:val="pt-PT" w:eastAsia="pt-BR"/>
        </w:rPr>
        <w:t xml:space="preserve">       </w:t>
      </w:r>
      <w:hyperlink r:id="rId195" w:anchor="art7" w:history="1">
        <w:r w:rsidRPr="001F343B">
          <w:rPr>
            <w:rFonts w:ascii="Book Antiqua" w:eastAsia="Times New Roman" w:hAnsi="Book Antiqua" w:cs="Times New Roman"/>
            <w:color w:val="0000FF"/>
            <w:sz w:val="19"/>
            <w:szCs w:val="19"/>
            <w:u w:val="single"/>
            <w:lang w:val="pt-PT" w:eastAsia="pt-BR"/>
          </w:rPr>
          <w:t>(Incluído pela Lei nº 13.103, de 2015)</w:t>
        </w:r>
      </w:hyperlink>
      <w:r w:rsidRPr="001F343B">
        <w:rPr>
          <w:rFonts w:ascii="Book Antiqua" w:eastAsia="Times New Roman" w:hAnsi="Book Antiqua" w:cs="Times New Roman"/>
          <w:color w:val="000000"/>
          <w:sz w:val="19"/>
          <w:szCs w:val="19"/>
          <w:lang w:eastAsia="pt-BR"/>
        </w:rPr>
        <w:t xml:space="preserve">     </w:t>
      </w:r>
      <w:hyperlink r:id="rId196" w:anchor="art1" w:history="1">
        <w:r w:rsidRPr="001F343B">
          <w:rPr>
            <w:rFonts w:ascii="Book Antiqua" w:eastAsia="Times New Roman" w:hAnsi="Book Antiqua" w:cs="Times New Roman"/>
            <w:color w:val="0000FF"/>
            <w:sz w:val="19"/>
            <w:szCs w:val="19"/>
            <w:u w:val="single"/>
            <w:lang w:eastAsia="pt-BR"/>
          </w:rPr>
          <w:t>(Vigência)</w:t>
        </w:r>
      </w:hyperlink>
    </w:p>
    <w:p w14:paraId="78AF31BA" w14:textId="0EA1EC9C" w:rsidR="001F277D" w:rsidRDefault="001F277D" w:rsidP="004C77B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1F277D">
        <w:rPr>
          <w:rFonts w:ascii="Book Antiqua" w:eastAsia="Times New Roman" w:hAnsi="Book Antiqua" w:cs="Times New Roman"/>
          <w:color w:val="000000"/>
          <w:sz w:val="19"/>
          <w:szCs w:val="19"/>
          <w:lang w:eastAsia="pt-BR"/>
        </w:rPr>
        <w:t>§ 1º-A. Não estará sujeito às penalidades previstas neste Código o motorista profissional condutor de veículos ou composições de transporte rodoviário de cargas que não observar os períodos de direção e de descanso quando ocorrer a situação excepcional descrita no § 8º do art. 67-C deste Código.     </w:t>
      </w:r>
      <w:hyperlink r:id="rId197" w:anchor="art15" w:history="1">
        <w:r w:rsidRPr="001F277D">
          <w:rPr>
            <w:rStyle w:val="Hyperlink"/>
            <w:rFonts w:ascii="Book Antiqua" w:eastAsia="Times New Roman" w:hAnsi="Book Antiqua" w:cs="Times New Roman"/>
            <w:sz w:val="19"/>
            <w:szCs w:val="19"/>
            <w:lang w:eastAsia="pt-BR"/>
          </w:rPr>
          <w:t>(Incluído pela Lei nº 14.440, de 2022)</w:t>
        </w:r>
      </w:hyperlink>
    </w:p>
    <w:p w14:paraId="407A2B0D" w14:textId="71E1A621" w:rsidR="003A53CE" w:rsidRPr="001F343B" w:rsidRDefault="003A53CE" w:rsidP="004C77B4">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1F343B">
        <w:rPr>
          <w:rFonts w:ascii="Book Antiqua" w:eastAsia="Times New Roman" w:hAnsi="Book Antiqua" w:cs="Times New Roman"/>
          <w:color w:val="000000"/>
          <w:sz w:val="19"/>
          <w:szCs w:val="19"/>
          <w:lang w:eastAsia="pt-BR"/>
        </w:rPr>
        <w:t>§ 2</w:t>
      </w:r>
      <w:r w:rsidRPr="001F343B">
        <w:rPr>
          <w:rFonts w:ascii="Book Antiqua" w:eastAsia="Times New Roman" w:hAnsi="Book Antiqua" w:cs="Times New Roman"/>
          <w:color w:val="000000"/>
          <w:sz w:val="19"/>
          <w:szCs w:val="19"/>
          <w:u w:val="single"/>
          <w:vertAlign w:val="superscript"/>
          <w:lang w:eastAsia="pt-BR"/>
        </w:rPr>
        <w:t>o</w:t>
      </w:r>
      <w:r w:rsidRPr="001F343B">
        <w:rPr>
          <w:rFonts w:ascii="Book Antiqua" w:eastAsia="Times New Roman" w:hAnsi="Book Antiqua" w:cs="Times New Roman"/>
          <w:color w:val="000000"/>
          <w:sz w:val="19"/>
          <w:szCs w:val="19"/>
          <w:lang w:eastAsia="pt-BR"/>
        </w:rPr>
        <w:t xml:space="preserve"> O tempo de direção será controlado mediante registrador instantâneo inalterável de velocidade e tempo e, ou por meio de anotação em diário de bordo, ou papeleta ou ficha de trabalho externo, ou por meios eletrônicos instalados no veículo, conforme norma do Contran.  </w:t>
      </w:r>
      <w:r w:rsidRPr="001F343B">
        <w:rPr>
          <w:rFonts w:ascii="Book Antiqua" w:eastAsia="Times New Roman" w:hAnsi="Book Antiqua" w:cs="Times New Roman"/>
          <w:color w:val="000000"/>
          <w:sz w:val="19"/>
          <w:szCs w:val="19"/>
          <w:lang w:val="pt-PT" w:eastAsia="pt-BR"/>
        </w:rPr>
        <w:t xml:space="preserve">       </w:t>
      </w:r>
      <w:hyperlink r:id="rId198" w:anchor="art7" w:history="1">
        <w:r w:rsidRPr="001F343B">
          <w:rPr>
            <w:rFonts w:ascii="Book Antiqua" w:eastAsia="Times New Roman" w:hAnsi="Book Antiqua" w:cs="Times New Roman"/>
            <w:color w:val="0000FF"/>
            <w:sz w:val="19"/>
            <w:szCs w:val="19"/>
            <w:u w:val="single"/>
            <w:lang w:val="pt-PT" w:eastAsia="pt-BR"/>
          </w:rPr>
          <w:t>(Incluído pela Lei nº 13.103, de 2015)</w:t>
        </w:r>
      </w:hyperlink>
      <w:r w:rsidRPr="001F343B">
        <w:rPr>
          <w:rFonts w:ascii="Book Antiqua" w:eastAsia="Times New Roman" w:hAnsi="Book Antiqua" w:cs="Times New Roman"/>
          <w:color w:val="000000"/>
          <w:sz w:val="19"/>
          <w:szCs w:val="19"/>
          <w:lang w:eastAsia="pt-BR"/>
        </w:rPr>
        <w:t xml:space="preserve">     </w:t>
      </w:r>
      <w:hyperlink r:id="rId199" w:anchor="art1" w:history="1">
        <w:r w:rsidRPr="001F343B">
          <w:rPr>
            <w:rFonts w:ascii="Book Antiqua" w:eastAsia="Times New Roman" w:hAnsi="Book Antiqua" w:cs="Times New Roman"/>
            <w:color w:val="0000FF"/>
            <w:sz w:val="19"/>
            <w:szCs w:val="19"/>
            <w:u w:val="single"/>
            <w:lang w:eastAsia="pt-BR"/>
          </w:rPr>
          <w:t>(Vigência)</w:t>
        </w:r>
      </w:hyperlink>
    </w:p>
    <w:p w14:paraId="29D26173" w14:textId="77777777" w:rsidR="003A53CE" w:rsidRPr="001F343B" w:rsidRDefault="003A53CE" w:rsidP="004C77B4">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1F343B">
        <w:rPr>
          <w:rFonts w:ascii="Book Antiqua" w:eastAsia="Times New Roman" w:hAnsi="Book Antiqua" w:cs="Times New Roman"/>
          <w:color w:val="000000"/>
          <w:sz w:val="19"/>
          <w:szCs w:val="19"/>
          <w:lang w:eastAsia="pt-BR"/>
        </w:rPr>
        <w:t>§ 3</w:t>
      </w:r>
      <w:r w:rsidRPr="001F343B">
        <w:rPr>
          <w:rFonts w:ascii="Book Antiqua" w:eastAsia="Times New Roman" w:hAnsi="Book Antiqua" w:cs="Times New Roman"/>
          <w:color w:val="000000"/>
          <w:sz w:val="19"/>
          <w:szCs w:val="19"/>
          <w:u w:val="single"/>
          <w:vertAlign w:val="superscript"/>
          <w:lang w:eastAsia="pt-BR"/>
        </w:rPr>
        <w:t>o</w:t>
      </w:r>
      <w:r w:rsidRPr="001F343B">
        <w:rPr>
          <w:rFonts w:ascii="Book Antiqua" w:eastAsia="Times New Roman" w:hAnsi="Book Antiqua" w:cs="Times New Roman"/>
          <w:color w:val="000000"/>
          <w:sz w:val="19"/>
          <w:szCs w:val="19"/>
          <w:lang w:eastAsia="pt-BR"/>
        </w:rPr>
        <w:t xml:space="preserve"> O equipamento eletrônico ou registrador deverá funcionar de forma independente de qualquer interferência do condutor, quanto aos dados registrados.  </w:t>
      </w:r>
      <w:r w:rsidRPr="001F343B">
        <w:rPr>
          <w:rFonts w:ascii="Book Antiqua" w:eastAsia="Times New Roman" w:hAnsi="Book Antiqua" w:cs="Times New Roman"/>
          <w:color w:val="000000"/>
          <w:sz w:val="19"/>
          <w:szCs w:val="19"/>
          <w:lang w:val="pt-PT" w:eastAsia="pt-BR"/>
        </w:rPr>
        <w:t xml:space="preserve">       </w:t>
      </w:r>
      <w:hyperlink r:id="rId200" w:anchor="art7" w:history="1">
        <w:r w:rsidRPr="001F343B">
          <w:rPr>
            <w:rFonts w:ascii="Book Antiqua" w:eastAsia="Times New Roman" w:hAnsi="Book Antiqua" w:cs="Times New Roman"/>
            <w:color w:val="0000FF"/>
            <w:sz w:val="19"/>
            <w:szCs w:val="19"/>
            <w:u w:val="single"/>
            <w:lang w:val="pt-PT" w:eastAsia="pt-BR"/>
          </w:rPr>
          <w:t>(Incluído pela Lei nº 13.103, de 2015)</w:t>
        </w:r>
      </w:hyperlink>
      <w:r w:rsidRPr="001F343B">
        <w:rPr>
          <w:rFonts w:ascii="Book Antiqua" w:eastAsia="Times New Roman" w:hAnsi="Book Antiqua" w:cs="Times New Roman"/>
          <w:color w:val="000000"/>
          <w:sz w:val="19"/>
          <w:szCs w:val="19"/>
          <w:lang w:eastAsia="pt-BR"/>
        </w:rPr>
        <w:t xml:space="preserve">     </w:t>
      </w:r>
      <w:hyperlink r:id="rId201" w:anchor="art1" w:history="1">
        <w:r w:rsidRPr="001F343B">
          <w:rPr>
            <w:rFonts w:ascii="Book Antiqua" w:eastAsia="Times New Roman" w:hAnsi="Book Antiqua" w:cs="Times New Roman"/>
            <w:color w:val="0000FF"/>
            <w:sz w:val="19"/>
            <w:szCs w:val="19"/>
            <w:u w:val="single"/>
            <w:lang w:eastAsia="pt-BR"/>
          </w:rPr>
          <w:t>(Vigência)</w:t>
        </w:r>
      </w:hyperlink>
    </w:p>
    <w:p w14:paraId="06F141E9" w14:textId="77777777" w:rsidR="003A53CE" w:rsidRPr="001F343B" w:rsidRDefault="003A53CE" w:rsidP="004C77B4">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1F343B">
        <w:rPr>
          <w:rFonts w:ascii="Book Antiqua" w:eastAsia="Times New Roman" w:hAnsi="Book Antiqua" w:cs="Times New Roman"/>
          <w:color w:val="000000"/>
          <w:sz w:val="19"/>
          <w:szCs w:val="19"/>
          <w:lang w:eastAsia="pt-BR"/>
        </w:rPr>
        <w:t>§ 4</w:t>
      </w:r>
      <w:r w:rsidRPr="001F343B">
        <w:rPr>
          <w:rFonts w:ascii="Book Antiqua" w:eastAsia="Times New Roman" w:hAnsi="Book Antiqua" w:cs="Times New Roman"/>
          <w:color w:val="000000"/>
          <w:sz w:val="19"/>
          <w:szCs w:val="19"/>
          <w:u w:val="single"/>
          <w:vertAlign w:val="superscript"/>
          <w:lang w:eastAsia="pt-BR"/>
        </w:rPr>
        <w:t>o</w:t>
      </w:r>
      <w:r w:rsidRPr="001F343B">
        <w:rPr>
          <w:rFonts w:ascii="Book Antiqua" w:eastAsia="Times New Roman" w:hAnsi="Book Antiqua" w:cs="Times New Roman"/>
          <w:color w:val="000000"/>
          <w:sz w:val="19"/>
          <w:szCs w:val="19"/>
          <w:lang w:eastAsia="pt-BR"/>
        </w:rPr>
        <w:t xml:space="preserve"> A guarda, a preservação e a exatidão das informações contidas no equipamento registrador instantâneo inalterável de velocidade e de tempo são de responsabilidade do condutor. </w:t>
      </w:r>
      <w:r w:rsidRPr="001F343B">
        <w:rPr>
          <w:rFonts w:ascii="Book Antiqua" w:eastAsia="Times New Roman" w:hAnsi="Book Antiqua" w:cs="Times New Roman"/>
          <w:color w:val="000000"/>
          <w:sz w:val="19"/>
          <w:szCs w:val="19"/>
          <w:lang w:val="pt-PT" w:eastAsia="pt-BR"/>
        </w:rPr>
        <w:t xml:space="preserve">       </w:t>
      </w:r>
      <w:hyperlink r:id="rId202" w:anchor="art7" w:history="1">
        <w:r w:rsidRPr="001F343B">
          <w:rPr>
            <w:rFonts w:ascii="Book Antiqua" w:eastAsia="Times New Roman" w:hAnsi="Book Antiqua" w:cs="Times New Roman"/>
            <w:color w:val="0000FF"/>
            <w:sz w:val="19"/>
            <w:szCs w:val="19"/>
            <w:u w:val="single"/>
            <w:lang w:val="pt-PT" w:eastAsia="pt-BR"/>
          </w:rPr>
          <w:t>(Incluído pela Lei nº 13.103, de 2015)</w:t>
        </w:r>
      </w:hyperlink>
      <w:r w:rsidRPr="001F343B">
        <w:rPr>
          <w:rFonts w:ascii="Book Antiqua" w:eastAsia="Times New Roman" w:hAnsi="Book Antiqua" w:cs="Times New Roman"/>
          <w:color w:val="000000"/>
          <w:sz w:val="19"/>
          <w:szCs w:val="19"/>
          <w:lang w:eastAsia="pt-BR"/>
        </w:rPr>
        <w:t xml:space="preserve">     </w:t>
      </w:r>
      <w:hyperlink r:id="rId203" w:anchor="art1" w:history="1">
        <w:r w:rsidRPr="001F343B">
          <w:rPr>
            <w:rFonts w:ascii="Book Antiqua" w:eastAsia="Times New Roman" w:hAnsi="Book Antiqua" w:cs="Times New Roman"/>
            <w:color w:val="0000FF"/>
            <w:sz w:val="19"/>
            <w:szCs w:val="19"/>
            <w:u w:val="single"/>
            <w:lang w:eastAsia="pt-BR"/>
          </w:rPr>
          <w:t>(Vigência)</w:t>
        </w:r>
      </w:hyperlink>
    </w:p>
    <w:p w14:paraId="707A45E8" w14:textId="77777777" w:rsidR="008C2F52" w:rsidRPr="001F343B" w:rsidRDefault="008C2F52" w:rsidP="008C2F52">
      <w:pPr>
        <w:spacing w:before="100" w:beforeAutospacing="1" w:after="100" w:afterAutospacing="1" w:line="240" w:lineRule="auto"/>
        <w:jc w:val="center"/>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CAPÍTULO IV</w:t>
      </w:r>
      <w:r w:rsidRPr="001F343B">
        <w:rPr>
          <w:rFonts w:ascii="Book Antiqua" w:eastAsia="Times New Roman" w:hAnsi="Book Antiqua" w:cs="Times New Roman"/>
          <w:sz w:val="19"/>
          <w:szCs w:val="19"/>
          <w:lang w:eastAsia="pt-BR"/>
        </w:rPr>
        <w:br/>
        <w:t>DOS PEDESTRES E CONDUTORES DE VEÍCULOS NÃO MOTORIZADOS</w:t>
      </w:r>
    </w:p>
    <w:p w14:paraId="1DD8D35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68. É assegurada ao pedestre a utilização dos passeios ou passagens apropriadas das vias urbanas e dos acostamentos das vias rurais para circulação, podendo a autoridade competente permitir a utilização de parte da calçada para outros fins, desde que não seja prejudicial ao fluxo de pedestres.</w:t>
      </w:r>
    </w:p>
    <w:p w14:paraId="222F6B9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lastRenderedPageBreak/>
        <w:t>        § 1º O ciclista desmontado empurrando a bicicleta equipara-se ao pedestre em direitos e deveres.</w:t>
      </w:r>
    </w:p>
    <w:p w14:paraId="1040782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2º Nas áreas urbanas, quando não houver passeios ou quando não for possível a utilização destes, a circulação de pedestres na pista de rolamento será feita com prioridade sobre os veículos, pelos bordos da pista, em fila única, exceto em locais proibidos pela sinalização e nas situações em que a segurança ficar comprometida.</w:t>
      </w:r>
    </w:p>
    <w:p w14:paraId="144E04E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3º Nas vias rurais, quando não houver acostamento ou quando não for possível a utilização dele, a circulação de pedestres, na pista de rolamento, será feita com prioridade sobre os veículos, pelos bordos da pista, em fila única, em sentido contrário ao deslocamento de veículos, exceto em locais proibidos pela sinalização e nas situações em que a segurança ficar comprometida.</w:t>
      </w:r>
    </w:p>
    <w:p w14:paraId="101FB7A4"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4º</w:t>
      </w:r>
      <w:r w:rsidRPr="001F343B">
        <w:rPr>
          <w:rFonts w:ascii="Book Antiqua" w:eastAsia="Times New Roman" w:hAnsi="Book Antiqua" w:cs="Times New Roman"/>
          <w:color w:val="000000"/>
          <w:sz w:val="19"/>
          <w:szCs w:val="19"/>
          <w:lang w:eastAsia="pt-BR"/>
        </w:rPr>
        <w:t xml:space="preserve"> </w:t>
      </w:r>
      <w:r w:rsidRPr="001F343B">
        <w:rPr>
          <w:rFonts w:ascii="Book Antiqua" w:eastAsia="Times New Roman" w:hAnsi="Book Antiqua" w:cs="Times New Roman"/>
          <w:sz w:val="19"/>
          <w:szCs w:val="19"/>
          <w:lang w:eastAsia="pt-BR"/>
        </w:rPr>
        <w:t>(VETADO)</w:t>
      </w:r>
      <w:r w:rsidRPr="001F343B">
        <w:rPr>
          <w:rFonts w:ascii="Book Antiqua" w:eastAsia="Times New Roman" w:hAnsi="Book Antiqua" w:cs="Times New Roman"/>
          <w:color w:val="000000"/>
          <w:sz w:val="19"/>
          <w:szCs w:val="19"/>
          <w:lang w:eastAsia="pt-BR"/>
        </w:rPr>
        <w:t xml:space="preserve"> </w:t>
      </w:r>
    </w:p>
    <w:p w14:paraId="2BD4C34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5º Nos trechos urbanos de vias rurais e nas obras de arte a serem construídas, deverá ser previsto passeio destinado à circulação dos pedestres, que não deverão, nessas condições, usar o acostamento.</w:t>
      </w:r>
    </w:p>
    <w:p w14:paraId="1C5362B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6º Onde houver obstrução da calçada ou da passagem para pedestres, o órgão ou entidade com circunscrição sobre a via deverá assegurar a devida sinalização e proteção para circulação de pedestres.</w:t>
      </w:r>
    </w:p>
    <w:p w14:paraId="45FDDE1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Art. 69. Para cruzar a pista de rolamento o pedestre tomará precauções de segurança, levando em conta, principalmente, a visibilidade, a distância e a velocidade dos veículos, utilizando sempre as faixas ou passagens a ele destinadas sempre que estas existirem numa distância de até </w:t>
      </w:r>
      <w:proofErr w:type="spellStart"/>
      <w:r w:rsidRPr="001F343B">
        <w:rPr>
          <w:rFonts w:ascii="Book Antiqua" w:eastAsia="Times New Roman" w:hAnsi="Book Antiqua" w:cs="Times New Roman"/>
          <w:sz w:val="19"/>
          <w:szCs w:val="19"/>
          <w:lang w:eastAsia="pt-BR"/>
        </w:rPr>
        <w:t>cinqüenta</w:t>
      </w:r>
      <w:proofErr w:type="spellEnd"/>
      <w:r w:rsidRPr="001F343B">
        <w:rPr>
          <w:rFonts w:ascii="Book Antiqua" w:eastAsia="Times New Roman" w:hAnsi="Book Antiqua" w:cs="Times New Roman"/>
          <w:sz w:val="19"/>
          <w:szCs w:val="19"/>
          <w:lang w:eastAsia="pt-BR"/>
        </w:rPr>
        <w:t xml:space="preserve"> metros dele, observadas as seguintes disposições:</w:t>
      </w:r>
    </w:p>
    <w:p w14:paraId="373EF91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 - onde não houver faixa ou passagem, o cruzamento da via deverá ser feito em sentido perpendicular ao de seu eixo;</w:t>
      </w:r>
    </w:p>
    <w:p w14:paraId="05E7D40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II - para atravessar uma passagem sinalizada para pedestres ou delimitada por marcas sobre a pista:</w:t>
      </w:r>
    </w:p>
    <w:p w14:paraId="29BE1278"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 onde houver foco de pedestres, obedecer às indicações das luzes;</w:t>
      </w:r>
    </w:p>
    <w:p w14:paraId="7BD75E1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b) onde não houver foco de pedestres, aguardar que o semáforo ou o agente de trânsito interrompa o fluxo de veículos;</w:t>
      </w:r>
    </w:p>
    <w:p w14:paraId="10413954"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III - nas interseções e em suas proximidades, onde não existam faixas de travessia, os pedestres devem atravessar a via na continuação da calçada, observadas as seguintes normas:</w:t>
      </w:r>
    </w:p>
    <w:p w14:paraId="3140FBF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 não deverão adentrar na pista sem antes se certificar de que podem fazê-lo sem obstruir o trânsito de veículos;</w:t>
      </w:r>
    </w:p>
    <w:p w14:paraId="25102D1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b) uma vez iniciada a travessia de uma pista, os pedestres não deverão aumentar o seu percurso, demorar-se ou parar sobre ela sem necessidade.</w:t>
      </w:r>
    </w:p>
    <w:p w14:paraId="789FBCA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70. Os pedestres que estiverem atravessando a via sobre as faixas delimitadas para esse fim terão prioridade de passagem, exceto nos locais com sinalização semafórica, onde deverão ser respeitadas as disposições deste Código.</w:t>
      </w:r>
    </w:p>
    <w:p w14:paraId="23161E74"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Parágrafo único. Nos locais em que houver sinalização semafórica de controle de passagem será dada preferência aos pedestres que não tenham concluído a travessia, mesmo em caso de mudança do semáforo liberando a passagem dos veículos.</w:t>
      </w:r>
    </w:p>
    <w:p w14:paraId="229B074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71. O órgão ou entidade com circunscrição sobre a via manterá, obrigatoriamente, as faixas e passagens de pedestres em boas condições de visibilidade, higiene, segurança e sinalização.</w:t>
      </w:r>
    </w:p>
    <w:p w14:paraId="307419E6" w14:textId="77777777" w:rsidR="008C2F52" w:rsidRPr="001F343B" w:rsidRDefault="008C2F52" w:rsidP="008C2F52">
      <w:pPr>
        <w:spacing w:before="100" w:beforeAutospacing="1" w:after="100" w:afterAutospacing="1" w:line="240" w:lineRule="auto"/>
        <w:jc w:val="center"/>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CAPÍTULO V</w:t>
      </w:r>
      <w:r w:rsidRPr="001F343B">
        <w:rPr>
          <w:rFonts w:ascii="Book Antiqua" w:eastAsia="Times New Roman" w:hAnsi="Book Antiqua" w:cs="Times New Roman"/>
          <w:sz w:val="19"/>
          <w:szCs w:val="19"/>
          <w:lang w:eastAsia="pt-BR"/>
        </w:rPr>
        <w:br/>
        <w:t>DO CIDADÃO</w:t>
      </w:r>
    </w:p>
    <w:p w14:paraId="711248D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lastRenderedPageBreak/>
        <w:t>        Art. 72. Todo cidadão ou entidade civil tem o direito de solicitar, por escrito, aos órgãos ou entidades do Sistema Nacional de Trânsito, sinalização, fiscalização e implantação de equipamentos de segurança, bem como sugerir alterações em normas, legislação e outros assuntos pertinentes a este Código.</w:t>
      </w:r>
    </w:p>
    <w:p w14:paraId="6582755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73. Os órgãos ou entidades pertencentes ao Sistema Nacional de Trânsito têm o dever de analisar as solicitações e responder, por escrito, dentro de prazos mínimos, sobre a possibilidade ou não de atendimento, esclarecendo ou justificando a análise efetuada, e, se pertinente, informando ao solicitante quando tal evento ocorrerá.</w:t>
      </w:r>
    </w:p>
    <w:p w14:paraId="58DB8A4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Parágrafo único. As campanhas de trânsito devem esclarecer quais as atribuições dos órgãos e entidades pertencentes ao Sistema Nacional de Trânsito e como proceder a tais solicitações.</w:t>
      </w:r>
    </w:p>
    <w:p w14:paraId="7953B3AE" w14:textId="77777777" w:rsidR="008C2F52" w:rsidRPr="001F343B" w:rsidRDefault="008C2F52" w:rsidP="008C2F52">
      <w:pPr>
        <w:spacing w:before="100" w:beforeAutospacing="1" w:after="100" w:afterAutospacing="1" w:line="240" w:lineRule="auto"/>
        <w:jc w:val="center"/>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CAPÍTULO VI</w:t>
      </w:r>
      <w:r w:rsidRPr="001F343B">
        <w:rPr>
          <w:rFonts w:ascii="Book Antiqua" w:eastAsia="Times New Roman" w:hAnsi="Book Antiqua" w:cs="Times New Roman"/>
          <w:sz w:val="19"/>
          <w:szCs w:val="19"/>
          <w:lang w:eastAsia="pt-BR"/>
        </w:rPr>
        <w:br/>
        <w:t>DA EDUCAÇÃO PARA O TRÂNSITO</w:t>
      </w:r>
    </w:p>
    <w:p w14:paraId="1B2112C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74. A educação para o trânsito é direito de todos e constitui dever prioritário para os componentes do Sistema Nacional de Trânsito.</w:t>
      </w:r>
    </w:p>
    <w:p w14:paraId="5ED9F37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1º É obrigatória a existência de coordenação educacional em cada órgão ou entidade componente do Sistema Nacional de Trânsito.</w:t>
      </w:r>
    </w:p>
    <w:p w14:paraId="6A5D3B1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2º Os órgãos ou entidades executivos de trânsito deverão promover, dentro de sua estrutura organizacional ou mediante convênio, o funcionamento de Escolas Públicas de Trânsito, nos moldes e padrões estabelecidos pelo CONTRAN.</w:t>
      </w:r>
    </w:p>
    <w:p w14:paraId="15B204E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75. O CONTRAN estabelecerá, anualmente, os temas e os cronogramas das campanhas de âmbito nacional que deverão ser promovidas por todos os órgãos ou entidades do Sistema Nacional de Trânsito, em especial nos períodos referentes às férias escolares, feriados prolongados e à Semana Nacional de Trânsito.</w:t>
      </w:r>
    </w:p>
    <w:p w14:paraId="697205C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1º Os órgãos ou entidades do Sistema Nacional de Trânsito deverão promover outras campanhas no âmbito de sua circunscrição e de acordo com as peculiaridades locais.</w:t>
      </w:r>
    </w:p>
    <w:p w14:paraId="5655700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 2º As campanhas de que trata este artigo são de caráter permanente, e os serviços de rádio e difusão sonora de sons e imagens explorados pelo poder público são obrigados a difundi-las gratuitamente, com a </w:t>
      </w:r>
      <w:proofErr w:type="spellStart"/>
      <w:r w:rsidRPr="001F343B">
        <w:rPr>
          <w:rFonts w:ascii="Book Antiqua" w:eastAsia="Times New Roman" w:hAnsi="Book Antiqua" w:cs="Times New Roman"/>
          <w:sz w:val="19"/>
          <w:szCs w:val="19"/>
          <w:lang w:eastAsia="pt-BR"/>
        </w:rPr>
        <w:t>freqüência</w:t>
      </w:r>
      <w:proofErr w:type="spellEnd"/>
      <w:r w:rsidRPr="001F343B">
        <w:rPr>
          <w:rFonts w:ascii="Book Antiqua" w:eastAsia="Times New Roman" w:hAnsi="Book Antiqua" w:cs="Times New Roman"/>
          <w:sz w:val="19"/>
          <w:szCs w:val="19"/>
          <w:lang w:eastAsia="pt-BR"/>
        </w:rPr>
        <w:t xml:space="preserve"> recomendada pelos órgãos competentes do Sistema Nacional de Trânsito.</w:t>
      </w:r>
    </w:p>
    <w:p w14:paraId="26B86FC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76. A educação para o trânsito será promovida na pré-escola e nas escolas de 1º, 2º e 3º graus, por meio de planejamento e ações coordenadas entre os órgãos e entidades do Sistema Nacional de Trânsito e de Educação, da União, dos Estados, do Distrito Federal e dos Municípios, nas respectivas áreas de atuação.</w:t>
      </w:r>
    </w:p>
    <w:p w14:paraId="318BBE5F" w14:textId="77777777" w:rsidR="00440EBC" w:rsidRPr="00440EBC" w:rsidRDefault="00440EBC" w:rsidP="00440EBC">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440EBC">
        <w:rPr>
          <w:rFonts w:ascii="Book Antiqua" w:eastAsia="Times New Roman" w:hAnsi="Book Antiqua" w:cs="Times New Roman"/>
          <w:sz w:val="19"/>
          <w:szCs w:val="19"/>
          <w:lang w:eastAsia="pt-BR"/>
        </w:rPr>
        <w:t>Parágrafo único. Para a finalidade prevista neste artigo, o Ministério da Educação, mediante proposta do Contran e do Conselho de Reitores das Universidades Brasileiras, diretamente ou mediante convênio, promoverá:     </w:t>
      </w:r>
      <w:hyperlink r:id="rId204" w:anchor="art1" w:history="1">
        <w:r w:rsidRPr="00440EBC">
          <w:rPr>
            <w:rStyle w:val="Hyperlink"/>
            <w:rFonts w:ascii="Book Antiqua" w:eastAsia="Times New Roman" w:hAnsi="Book Antiqua" w:cs="Times New Roman"/>
            <w:sz w:val="19"/>
            <w:szCs w:val="19"/>
            <w:lang w:eastAsia="pt-BR"/>
          </w:rPr>
          <w:t>(Redação dada pela Lei nº 14.599, de 2023)</w:t>
        </w:r>
      </w:hyperlink>
    </w:p>
    <w:p w14:paraId="59131F6C" w14:textId="77777777" w:rsidR="00440EBC" w:rsidRPr="00440EBC" w:rsidRDefault="00440EBC" w:rsidP="00440EBC">
      <w:pPr>
        <w:spacing w:before="100" w:beforeAutospacing="1" w:after="100" w:afterAutospacing="1" w:line="240" w:lineRule="auto"/>
        <w:jc w:val="both"/>
        <w:rPr>
          <w:rFonts w:ascii="Book Antiqua" w:eastAsia="Times New Roman" w:hAnsi="Book Antiqua" w:cs="Times New Roman"/>
          <w:sz w:val="19"/>
          <w:szCs w:val="19"/>
          <w:lang w:eastAsia="pt-BR"/>
        </w:rPr>
      </w:pPr>
      <w:r w:rsidRPr="00440EBC">
        <w:rPr>
          <w:rFonts w:ascii="Book Antiqua" w:eastAsia="Times New Roman" w:hAnsi="Book Antiqua" w:cs="Times New Roman"/>
          <w:sz w:val="19"/>
          <w:szCs w:val="19"/>
          <w:lang w:eastAsia="pt-BR"/>
        </w:rPr>
        <w:t>        I - a adoção, em todos os níveis de ensino, de um currículo interdisciplinar com conteúdo programático sobre segurança de trânsito;</w:t>
      </w:r>
    </w:p>
    <w:p w14:paraId="4DA95510" w14:textId="77777777" w:rsidR="00440EBC" w:rsidRPr="00440EBC" w:rsidRDefault="00440EBC" w:rsidP="00440EBC">
      <w:pPr>
        <w:spacing w:before="100" w:beforeAutospacing="1" w:after="100" w:afterAutospacing="1" w:line="240" w:lineRule="auto"/>
        <w:jc w:val="both"/>
        <w:rPr>
          <w:rFonts w:ascii="Book Antiqua" w:eastAsia="Times New Roman" w:hAnsi="Book Antiqua" w:cs="Times New Roman"/>
          <w:sz w:val="19"/>
          <w:szCs w:val="19"/>
          <w:lang w:eastAsia="pt-BR"/>
        </w:rPr>
      </w:pPr>
      <w:r w:rsidRPr="00440EBC">
        <w:rPr>
          <w:rFonts w:ascii="Book Antiqua" w:eastAsia="Times New Roman" w:hAnsi="Book Antiqua" w:cs="Times New Roman"/>
          <w:sz w:val="19"/>
          <w:szCs w:val="19"/>
          <w:lang w:eastAsia="pt-BR"/>
        </w:rPr>
        <w:t>        II - a adoção de conteúdos relativos à educação para o trânsito nas escolas de formação para o magistério e o treinamento de professores e multiplicadores;</w:t>
      </w:r>
    </w:p>
    <w:p w14:paraId="7431370D" w14:textId="77777777" w:rsidR="00440EBC" w:rsidRPr="00440EBC" w:rsidRDefault="00440EBC" w:rsidP="00440EBC">
      <w:pPr>
        <w:spacing w:before="100" w:beforeAutospacing="1" w:after="100" w:afterAutospacing="1" w:line="240" w:lineRule="auto"/>
        <w:jc w:val="both"/>
        <w:rPr>
          <w:rFonts w:ascii="Book Antiqua" w:eastAsia="Times New Roman" w:hAnsi="Book Antiqua" w:cs="Times New Roman"/>
          <w:sz w:val="19"/>
          <w:szCs w:val="19"/>
          <w:lang w:eastAsia="pt-BR"/>
        </w:rPr>
      </w:pPr>
      <w:r w:rsidRPr="00440EBC">
        <w:rPr>
          <w:rFonts w:ascii="Book Antiqua" w:eastAsia="Times New Roman" w:hAnsi="Book Antiqua" w:cs="Times New Roman"/>
          <w:sz w:val="19"/>
          <w:szCs w:val="19"/>
          <w:lang w:eastAsia="pt-BR"/>
        </w:rPr>
        <w:t>        III - a criação de corpos técnicos interprofissionais para levantamento e análise de dados estatísticos relativos ao trânsito;</w:t>
      </w:r>
    </w:p>
    <w:p w14:paraId="1F19F1AC" w14:textId="77777777" w:rsidR="00440EBC" w:rsidRPr="00440EBC" w:rsidRDefault="00440EBC" w:rsidP="00440EBC">
      <w:pPr>
        <w:spacing w:before="100" w:beforeAutospacing="1" w:after="100" w:afterAutospacing="1" w:line="240" w:lineRule="auto"/>
        <w:jc w:val="both"/>
        <w:rPr>
          <w:rFonts w:ascii="Book Antiqua" w:eastAsia="Times New Roman" w:hAnsi="Book Antiqua" w:cs="Times New Roman"/>
          <w:sz w:val="19"/>
          <w:szCs w:val="19"/>
          <w:lang w:eastAsia="pt-BR"/>
        </w:rPr>
      </w:pPr>
      <w:r w:rsidRPr="00440EBC">
        <w:rPr>
          <w:rFonts w:ascii="Book Antiqua" w:eastAsia="Times New Roman" w:hAnsi="Book Antiqua" w:cs="Times New Roman"/>
          <w:sz w:val="19"/>
          <w:szCs w:val="19"/>
          <w:lang w:eastAsia="pt-BR"/>
        </w:rPr>
        <w:t>        IV - a elaboração de planos de redução de sinistros de trânsito com os núcleos interdisciplinares universitários de trânsito, com vistas à integração universidades-sociedade na área de trânsito.   </w:t>
      </w:r>
      <w:hyperlink r:id="rId205" w:anchor="art1" w:history="1">
        <w:r w:rsidRPr="00440EBC">
          <w:rPr>
            <w:rStyle w:val="Hyperlink"/>
            <w:rFonts w:ascii="Book Antiqua" w:eastAsia="Times New Roman" w:hAnsi="Book Antiqua" w:cs="Times New Roman"/>
            <w:sz w:val="19"/>
            <w:szCs w:val="19"/>
            <w:lang w:eastAsia="pt-BR"/>
          </w:rPr>
          <w:t>(Redação dada pela Lei nº 14.599, de 2023)</w:t>
        </w:r>
      </w:hyperlink>
    </w:p>
    <w:p w14:paraId="41592861" w14:textId="77777777" w:rsidR="00440EBC" w:rsidRPr="00440EBC" w:rsidRDefault="00440EBC" w:rsidP="00440EBC">
      <w:pPr>
        <w:spacing w:before="100" w:beforeAutospacing="1" w:after="100" w:afterAutospacing="1" w:line="240" w:lineRule="auto"/>
        <w:jc w:val="both"/>
        <w:rPr>
          <w:rFonts w:ascii="Book Antiqua" w:eastAsia="Times New Roman" w:hAnsi="Book Antiqua" w:cs="Times New Roman"/>
          <w:sz w:val="19"/>
          <w:szCs w:val="19"/>
          <w:lang w:eastAsia="pt-BR"/>
        </w:rPr>
      </w:pPr>
      <w:r w:rsidRPr="00440EBC">
        <w:rPr>
          <w:rFonts w:ascii="Book Antiqua" w:eastAsia="Times New Roman" w:hAnsi="Book Antiqua" w:cs="Times New Roman"/>
          <w:sz w:val="19"/>
          <w:szCs w:val="19"/>
          <w:lang w:eastAsia="pt-BR"/>
        </w:rPr>
        <w:lastRenderedPageBreak/>
        <w:t>        Art. 77. No âmbito da educação para o trânsito, caberá ao Ministério da Saúde, mediante proposta do Contran, estabelecer campanha nacional para esclarecer condutas a serem seguidas nos primeiros socorros em caso de sinistros de trânsito.   </w:t>
      </w:r>
      <w:hyperlink r:id="rId206" w:anchor="art1" w:history="1">
        <w:r w:rsidRPr="00440EBC">
          <w:rPr>
            <w:rStyle w:val="Hyperlink"/>
            <w:rFonts w:ascii="Book Antiqua" w:eastAsia="Times New Roman" w:hAnsi="Book Antiqua" w:cs="Times New Roman"/>
            <w:sz w:val="19"/>
            <w:szCs w:val="19"/>
            <w:lang w:eastAsia="pt-BR"/>
          </w:rPr>
          <w:t>(Redação dada pela Lei nº 14.599, de 2023)</w:t>
        </w:r>
      </w:hyperlink>
    </w:p>
    <w:p w14:paraId="2A0A535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Parágrafo único. As campanhas terão caráter permanente por intermédio do Sistema Único de Saúde - SUS, sendo intensificadas nos períodos e na forma estabelecidos no art. 76.</w:t>
      </w:r>
    </w:p>
    <w:p w14:paraId="692D1B8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color w:val="000000"/>
          <w:sz w:val="19"/>
          <w:szCs w:val="19"/>
          <w:lang w:eastAsia="pt-BR"/>
        </w:rPr>
        <w:t xml:space="preserve">        Art. 77-A.  São assegurados aos órgãos ou entidades componentes do Sistema Nacional de Trânsito os mecanismos instituídos nos </w:t>
      </w:r>
      <w:proofErr w:type="spellStart"/>
      <w:r w:rsidRPr="001F343B">
        <w:rPr>
          <w:rFonts w:ascii="Book Antiqua" w:eastAsia="Times New Roman" w:hAnsi="Book Antiqua" w:cs="Times New Roman"/>
          <w:color w:val="000000"/>
          <w:sz w:val="19"/>
          <w:szCs w:val="19"/>
          <w:lang w:eastAsia="pt-BR"/>
        </w:rPr>
        <w:t>arts</w:t>
      </w:r>
      <w:proofErr w:type="spellEnd"/>
      <w:r w:rsidRPr="001F343B">
        <w:rPr>
          <w:rFonts w:ascii="Book Antiqua" w:eastAsia="Times New Roman" w:hAnsi="Book Antiqua" w:cs="Times New Roman"/>
          <w:color w:val="000000"/>
          <w:sz w:val="19"/>
          <w:szCs w:val="19"/>
          <w:lang w:eastAsia="pt-BR"/>
        </w:rPr>
        <w:t xml:space="preserve">. 77-B a 77-E para a veiculação de mensagens educativas de trânsito em todo o território nacional, em caráter suplementar às campanhas previstas nos </w:t>
      </w:r>
      <w:proofErr w:type="spellStart"/>
      <w:r w:rsidRPr="001F343B">
        <w:rPr>
          <w:rFonts w:ascii="Book Antiqua" w:eastAsia="Times New Roman" w:hAnsi="Book Antiqua" w:cs="Times New Roman"/>
          <w:color w:val="000000"/>
          <w:sz w:val="19"/>
          <w:szCs w:val="19"/>
          <w:lang w:eastAsia="pt-BR"/>
        </w:rPr>
        <w:t>arts</w:t>
      </w:r>
      <w:proofErr w:type="spellEnd"/>
      <w:r w:rsidRPr="001F343B">
        <w:rPr>
          <w:rFonts w:ascii="Book Antiqua" w:eastAsia="Times New Roman" w:hAnsi="Book Antiqua" w:cs="Times New Roman"/>
          <w:color w:val="000000"/>
          <w:sz w:val="19"/>
          <w:szCs w:val="19"/>
          <w:lang w:eastAsia="pt-BR"/>
        </w:rPr>
        <w:t xml:space="preserve">. 75 e 77.       </w:t>
      </w:r>
      <w:hyperlink r:id="rId207" w:anchor="art1" w:history="1">
        <w:r w:rsidRPr="001F343B">
          <w:rPr>
            <w:rFonts w:ascii="Book Antiqua" w:eastAsia="Times New Roman" w:hAnsi="Book Antiqua" w:cs="Times New Roman"/>
            <w:color w:val="0000FF"/>
            <w:sz w:val="19"/>
            <w:szCs w:val="19"/>
            <w:u w:val="single"/>
            <w:lang w:eastAsia="pt-BR"/>
          </w:rPr>
          <w:t>(Incluído pela Lei nº 12.006, de 2009).</w:t>
        </w:r>
      </w:hyperlink>
    </w:p>
    <w:p w14:paraId="028711B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color w:val="000000"/>
          <w:sz w:val="19"/>
          <w:szCs w:val="19"/>
          <w:lang w:eastAsia="pt-BR"/>
        </w:rPr>
        <w:t xml:space="preserve">        Art. 77-B.  Toda peça publicitária destinada à divulgação ou promoção, nos meios de comunicação social, de produto oriundo da indústria automobilística ou afim, incluirá, obrigatoriamente, mensagem educativa de trânsito a ser conjuntamente veiculada.          </w:t>
      </w:r>
      <w:hyperlink r:id="rId208" w:anchor="art1" w:history="1">
        <w:r w:rsidRPr="001F343B">
          <w:rPr>
            <w:rFonts w:ascii="Book Antiqua" w:eastAsia="Times New Roman" w:hAnsi="Book Antiqua" w:cs="Times New Roman"/>
            <w:color w:val="0000FF"/>
            <w:sz w:val="19"/>
            <w:szCs w:val="19"/>
            <w:u w:val="single"/>
            <w:lang w:eastAsia="pt-BR"/>
          </w:rPr>
          <w:t>(Incluído pela Lei nº 12.006, de 2009).</w:t>
        </w:r>
      </w:hyperlink>
    </w:p>
    <w:p w14:paraId="12BE9DD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color w:val="000000"/>
          <w:sz w:val="19"/>
          <w:szCs w:val="19"/>
          <w:lang w:eastAsia="pt-BR"/>
        </w:rPr>
        <w:t>        § 1</w:t>
      </w:r>
      <w:r w:rsidRPr="001F343B">
        <w:rPr>
          <w:rFonts w:ascii="Book Antiqua" w:eastAsia="Times New Roman" w:hAnsi="Book Antiqua" w:cs="Times New Roman"/>
          <w:color w:val="000000"/>
          <w:sz w:val="19"/>
          <w:szCs w:val="19"/>
          <w:u w:val="single"/>
          <w:vertAlign w:val="superscript"/>
          <w:lang w:eastAsia="pt-BR"/>
        </w:rPr>
        <w:t>o</w:t>
      </w:r>
      <w:r w:rsidRPr="001F343B">
        <w:rPr>
          <w:rFonts w:ascii="Book Antiqua" w:eastAsia="Times New Roman" w:hAnsi="Book Antiqua" w:cs="Times New Roman"/>
          <w:color w:val="000000"/>
          <w:sz w:val="19"/>
          <w:szCs w:val="19"/>
          <w:lang w:eastAsia="pt-BR"/>
        </w:rPr>
        <w:t xml:space="preserve">  Para os efeitos dos </w:t>
      </w:r>
      <w:proofErr w:type="spellStart"/>
      <w:r w:rsidRPr="001F343B">
        <w:rPr>
          <w:rFonts w:ascii="Book Antiqua" w:eastAsia="Times New Roman" w:hAnsi="Book Antiqua" w:cs="Times New Roman"/>
          <w:color w:val="000000"/>
          <w:sz w:val="19"/>
          <w:szCs w:val="19"/>
          <w:lang w:eastAsia="pt-BR"/>
        </w:rPr>
        <w:t>arts</w:t>
      </w:r>
      <w:proofErr w:type="spellEnd"/>
      <w:r w:rsidRPr="001F343B">
        <w:rPr>
          <w:rFonts w:ascii="Book Antiqua" w:eastAsia="Times New Roman" w:hAnsi="Book Antiqua" w:cs="Times New Roman"/>
          <w:color w:val="000000"/>
          <w:sz w:val="19"/>
          <w:szCs w:val="19"/>
          <w:lang w:eastAsia="pt-BR"/>
        </w:rPr>
        <w:t xml:space="preserve">. 77-A a 77-E, consideram-se produtos oriundos da indústria automobilística ou afins:        </w:t>
      </w:r>
      <w:hyperlink r:id="rId209" w:anchor="art1" w:history="1">
        <w:r w:rsidRPr="001F343B">
          <w:rPr>
            <w:rFonts w:ascii="Book Antiqua" w:eastAsia="Times New Roman" w:hAnsi="Book Antiqua" w:cs="Times New Roman"/>
            <w:color w:val="0000FF"/>
            <w:sz w:val="19"/>
            <w:szCs w:val="19"/>
            <w:u w:val="single"/>
            <w:lang w:eastAsia="pt-BR"/>
          </w:rPr>
          <w:t>(Incluído pela Lei nº 12.006, de 2009).</w:t>
        </w:r>
      </w:hyperlink>
    </w:p>
    <w:p w14:paraId="35BA72E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color w:val="000000"/>
          <w:sz w:val="19"/>
          <w:szCs w:val="19"/>
          <w:lang w:eastAsia="pt-BR"/>
        </w:rPr>
        <w:t xml:space="preserve">        I – os veículos rodoviários automotores de qualquer espécie, incluídos os de passageiros e os de carga;       </w:t>
      </w:r>
      <w:hyperlink r:id="rId210" w:anchor="art1" w:history="1">
        <w:r w:rsidRPr="001F343B">
          <w:rPr>
            <w:rFonts w:ascii="Book Antiqua" w:eastAsia="Times New Roman" w:hAnsi="Book Antiqua" w:cs="Times New Roman"/>
            <w:color w:val="0000FF"/>
            <w:sz w:val="19"/>
            <w:szCs w:val="19"/>
            <w:u w:val="single"/>
            <w:lang w:eastAsia="pt-BR"/>
          </w:rPr>
          <w:t>(Incluído pela Lei nº 12.006, de 2009).</w:t>
        </w:r>
      </w:hyperlink>
    </w:p>
    <w:p w14:paraId="4CD746C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color w:val="000000"/>
          <w:sz w:val="19"/>
          <w:szCs w:val="19"/>
          <w:lang w:eastAsia="pt-BR"/>
        </w:rPr>
        <w:t xml:space="preserve">        II – os componentes, as peças e os acessórios utilizados nos veículos mencionados no inciso I.         </w:t>
      </w:r>
      <w:hyperlink r:id="rId211" w:anchor="art1" w:history="1">
        <w:r w:rsidRPr="001F343B">
          <w:rPr>
            <w:rFonts w:ascii="Book Antiqua" w:eastAsia="Times New Roman" w:hAnsi="Book Antiqua" w:cs="Times New Roman"/>
            <w:color w:val="0000FF"/>
            <w:sz w:val="19"/>
            <w:szCs w:val="19"/>
            <w:u w:val="single"/>
            <w:lang w:eastAsia="pt-BR"/>
          </w:rPr>
          <w:t>(Incluído pela Lei nº 12.006, de 2009).</w:t>
        </w:r>
      </w:hyperlink>
    </w:p>
    <w:p w14:paraId="79C272D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color w:val="000000"/>
          <w:sz w:val="19"/>
          <w:szCs w:val="19"/>
          <w:lang w:eastAsia="pt-BR"/>
        </w:rPr>
        <w:t>        § 2</w:t>
      </w:r>
      <w:r w:rsidRPr="001F343B">
        <w:rPr>
          <w:rFonts w:ascii="Book Antiqua" w:eastAsia="Times New Roman" w:hAnsi="Book Antiqua" w:cs="Times New Roman"/>
          <w:color w:val="000000"/>
          <w:sz w:val="19"/>
          <w:szCs w:val="19"/>
          <w:u w:val="single"/>
          <w:vertAlign w:val="superscript"/>
          <w:lang w:eastAsia="pt-BR"/>
        </w:rPr>
        <w:t>o</w:t>
      </w:r>
      <w:r w:rsidRPr="001F343B">
        <w:rPr>
          <w:rFonts w:ascii="Book Antiqua" w:eastAsia="Times New Roman" w:hAnsi="Book Antiqua" w:cs="Times New Roman"/>
          <w:color w:val="000000"/>
          <w:sz w:val="19"/>
          <w:szCs w:val="19"/>
          <w:lang w:eastAsia="pt-BR"/>
        </w:rPr>
        <w:t xml:space="preserve">  O disposto no </w:t>
      </w:r>
      <w:r w:rsidRPr="001F343B">
        <w:rPr>
          <w:rFonts w:ascii="Book Antiqua" w:eastAsia="Times New Roman" w:hAnsi="Book Antiqua" w:cs="Times New Roman"/>
          <w:b/>
          <w:bCs/>
          <w:color w:val="000000"/>
          <w:sz w:val="19"/>
          <w:szCs w:val="19"/>
          <w:lang w:eastAsia="pt-BR"/>
        </w:rPr>
        <w:t>caput</w:t>
      </w:r>
      <w:r w:rsidRPr="001F343B">
        <w:rPr>
          <w:rFonts w:ascii="Book Antiqua" w:eastAsia="Times New Roman" w:hAnsi="Book Antiqua" w:cs="Times New Roman"/>
          <w:color w:val="000000"/>
          <w:sz w:val="19"/>
          <w:szCs w:val="19"/>
          <w:lang w:eastAsia="pt-BR"/>
        </w:rPr>
        <w:t xml:space="preserve"> deste artigo aplica-se à propaganda de natureza comercial, veiculada por iniciativa do fabricante do produto, em qualquer das seguintes modalidades:         </w:t>
      </w:r>
      <w:hyperlink r:id="rId212" w:anchor="art1" w:history="1">
        <w:r w:rsidRPr="001F343B">
          <w:rPr>
            <w:rFonts w:ascii="Book Antiqua" w:eastAsia="Times New Roman" w:hAnsi="Book Antiqua" w:cs="Times New Roman"/>
            <w:color w:val="0000FF"/>
            <w:sz w:val="19"/>
            <w:szCs w:val="19"/>
            <w:u w:val="single"/>
            <w:lang w:eastAsia="pt-BR"/>
          </w:rPr>
          <w:t>(Incluído pela Lei nº 12.006, de 2009).</w:t>
        </w:r>
      </w:hyperlink>
    </w:p>
    <w:p w14:paraId="33BB9CC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color w:val="000000"/>
          <w:sz w:val="19"/>
          <w:szCs w:val="19"/>
          <w:lang w:eastAsia="pt-BR"/>
        </w:rPr>
        <w:t xml:space="preserve">        I – rádio;       </w:t>
      </w:r>
      <w:hyperlink r:id="rId213" w:anchor="art1" w:history="1">
        <w:r w:rsidRPr="001F343B">
          <w:rPr>
            <w:rFonts w:ascii="Book Antiqua" w:eastAsia="Times New Roman" w:hAnsi="Book Antiqua" w:cs="Times New Roman"/>
            <w:color w:val="0000FF"/>
            <w:sz w:val="19"/>
            <w:szCs w:val="19"/>
            <w:u w:val="single"/>
            <w:lang w:eastAsia="pt-BR"/>
          </w:rPr>
          <w:t>(Incluído pela Lei nº 12.006, de 2009).</w:t>
        </w:r>
      </w:hyperlink>
    </w:p>
    <w:p w14:paraId="3F7B85CB"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color w:val="000000"/>
          <w:sz w:val="19"/>
          <w:szCs w:val="19"/>
          <w:lang w:eastAsia="pt-BR"/>
        </w:rPr>
        <w:t xml:space="preserve">        II – televisão;        </w:t>
      </w:r>
      <w:hyperlink r:id="rId214" w:anchor="art1" w:history="1">
        <w:r w:rsidRPr="001F343B">
          <w:rPr>
            <w:rFonts w:ascii="Book Antiqua" w:eastAsia="Times New Roman" w:hAnsi="Book Antiqua" w:cs="Times New Roman"/>
            <w:color w:val="0000FF"/>
            <w:sz w:val="19"/>
            <w:szCs w:val="19"/>
            <w:u w:val="single"/>
            <w:lang w:eastAsia="pt-BR"/>
          </w:rPr>
          <w:t>(Incluído pela Lei nº 12.006, de 2009).</w:t>
        </w:r>
      </w:hyperlink>
    </w:p>
    <w:p w14:paraId="00C8995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color w:val="000000"/>
          <w:sz w:val="19"/>
          <w:szCs w:val="19"/>
          <w:lang w:eastAsia="pt-BR"/>
        </w:rPr>
        <w:t xml:space="preserve">        III – jornal;        </w:t>
      </w:r>
      <w:hyperlink r:id="rId215" w:anchor="art1" w:history="1">
        <w:r w:rsidRPr="001F343B">
          <w:rPr>
            <w:rFonts w:ascii="Book Antiqua" w:eastAsia="Times New Roman" w:hAnsi="Book Antiqua" w:cs="Times New Roman"/>
            <w:color w:val="0000FF"/>
            <w:sz w:val="19"/>
            <w:szCs w:val="19"/>
            <w:u w:val="single"/>
            <w:lang w:eastAsia="pt-BR"/>
          </w:rPr>
          <w:t>(Incluído pela Lei nº 12.006, de 2009).</w:t>
        </w:r>
      </w:hyperlink>
    </w:p>
    <w:p w14:paraId="2AB0256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color w:val="000000"/>
          <w:sz w:val="19"/>
          <w:szCs w:val="19"/>
          <w:lang w:eastAsia="pt-BR"/>
        </w:rPr>
        <w:t xml:space="preserve">        IV – revista;       </w:t>
      </w:r>
      <w:hyperlink r:id="rId216" w:anchor="art1" w:history="1">
        <w:r w:rsidRPr="001F343B">
          <w:rPr>
            <w:rFonts w:ascii="Book Antiqua" w:eastAsia="Times New Roman" w:hAnsi="Book Antiqua" w:cs="Times New Roman"/>
            <w:color w:val="0000FF"/>
            <w:sz w:val="19"/>
            <w:szCs w:val="19"/>
            <w:u w:val="single"/>
            <w:lang w:eastAsia="pt-BR"/>
          </w:rPr>
          <w:t>(Incluído pela Lei nº 12.006, de 2009).</w:t>
        </w:r>
      </w:hyperlink>
    </w:p>
    <w:p w14:paraId="4296D49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color w:val="000000"/>
          <w:sz w:val="19"/>
          <w:szCs w:val="19"/>
          <w:lang w:eastAsia="pt-BR"/>
        </w:rPr>
        <w:t xml:space="preserve">        V – </w:t>
      </w:r>
      <w:r w:rsidRPr="001F343B">
        <w:rPr>
          <w:rFonts w:ascii="Book Antiqua" w:eastAsia="Times New Roman" w:hAnsi="Book Antiqua" w:cs="Times New Roman"/>
          <w:b/>
          <w:bCs/>
          <w:color w:val="000000"/>
          <w:sz w:val="19"/>
          <w:szCs w:val="19"/>
          <w:lang w:eastAsia="pt-BR"/>
        </w:rPr>
        <w:t>outdoor</w:t>
      </w:r>
      <w:r w:rsidRPr="001F343B">
        <w:rPr>
          <w:rFonts w:ascii="Book Antiqua" w:eastAsia="Times New Roman" w:hAnsi="Book Antiqua" w:cs="Times New Roman"/>
          <w:color w:val="000000"/>
          <w:sz w:val="19"/>
          <w:szCs w:val="19"/>
          <w:lang w:eastAsia="pt-BR"/>
        </w:rPr>
        <w:t xml:space="preserve">.        </w:t>
      </w:r>
      <w:hyperlink r:id="rId217" w:anchor="art1" w:history="1">
        <w:r w:rsidRPr="001F343B">
          <w:rPr>
            <w:rFonts w:ascii="Book Antiqua" w:eastAsia="Times New Roman" w:hAnsi="Book Antiqua" w:cs="Times New Roman"/>
            <w:color w:val="0000FF"/>
            <w:sz w:val="19"/>
            <w:szCs w:val="19"/>
            <w:u w:val="single"/>
            <w:lang w:eastAsia="pt-BR"/>
          </w:rPr>
          <w:t>(Incluído pela Lei nº 12.006, de 2009).</w:t>
        </w:r>
      </w:hyperlink>
    </w:p>
    <w:p w14:paraId="2F66FF8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color w:val="000000"/>
          <w:sz w:val="19"/>
          <w:szCs w:val="19"/>
          <w:lang w:eastAsia="pt-BR"/>
        </w:rPr>
        <w:t>        § 3</w:t>
      </w:r>
      <w:r w:rsidRPr="001F343B">
        <w:rPr>
          <w:rFonts w:ascii="Book Antiqua" w:eastAsia="Times New Roman" w:hAnsi="Book Antiqua" w:cs="Times New Roman"/>
          <w:color w:val="000000"/>
          <w:sz w:val="19"/>
          <w:szCs w:val="19"/>
          <w:u w:val="single"/>
          <w:vertAlign w:val="superscript"/>
          <w:lang w:eastAsia="pt-BR"/>
        </w:rPr>
        <w:t>o</w:t>
      </w:r>
      <w:r w:rsidRPr="001F343B">
        <w:rPr>
          <w:rFonts w:ascii="Book Antiqua" w:eastAsia="Times New Roman" w:hAnsi="Book Antiqua" w:cs="Times New Roman"/>
          <w:color w:val="000000"/>
          <w:sz w:val="19"/>
          <w:szCs w:val="19"/>
          <w:lang w:eastAsia="pt-BR"/>
        </w:rPr>
        <w:t>  Para efeito do disposto no § 2</w:t>
      </w:r>
      <w:r w:rsidRPr="001F343B">
        <w:rPr>
          <w:rFonts w:ascii="Book Antiqua" w:eastAsia="Times New Roman" w:hAnsi="Book Antiqua" w:cs="Times New Roman"/>
          <w:color w:val="000000"/>
          <w:sz w:val="19"/>
          <w:szCs w:val="19"/>
          <w:u w:val="single"/>
          <w:vertAlign w:val="superscript"/>
          <w:lang w:eastAsia="pt-BR"/>
        </w:rPr>
        <w:t>o</w:t>
      </w:r>
      <w:r w:rsidRPr="001F343B">
        <w:rPr>
          <w:rFonts w:ascii="Book Antiqua" w:eastAsia="Times New Roman" w:hAnsi="Book Antiqua" w:cs="Times New Roman"/>
          <w:color w:val="000000"/>
          <w:sz w:val="19"/>
          <w:szCs w:val="19"/>
          <w:lang w:eastAsia="pt-BR"/>
        </w:rPr>
        <w:t>, equiparam-se ao fabricante o montador, o encarroçador, o importador e o revendedor autorizado dos veículos e demais produtos discriminados no § 1</w:t>
      </w:r>
      <w:r w:rsidRPr="001F343B">
        <w:rPr>
          <w:rFonts w:ascii="Book Antiqua" w:eastAsia="Times New Roman" w:hAnsi="Book Antiqua" w:cs="Times New Roman"/>
          <w:color w:val="000000"/>
          <w:sz w:val="19"/>
          <w:szCs w:val="19"/>
          <w:u w:val="single"/>
          <w:vertAlign w:val="superscript"/>
          <w:lang w:eastAsia="pt-BR"/>
        </w:rPr>
        <w:t>o</w:t>
      </w:r>
      <w:r w:rsidRPr="001F343B">
        <w:rPr>
          <w:rFonts w:ascii="Book Antiqua" w:eastAsia="Times New Roman" w:hAnsi="Book Antiqua" w:cs="Times New Roman"/>
          <w:color w:val="000000"/>
          <w:sz w:val="19"/>
          <w:szCs w:val="19"/>
          <w:lang w:eastAsia="pt-BR"/>
        </w:rPr>
        <w:t xml:space="preserve"> deste artigo. </w:t>
      </w:r>
      <w:hyperlink r:id="rId218" w:anchor="art1" w:history="1">
        <w:r w:rsidRPr="001F343B">
          <w:rPr>
            <w:rFonts w:ascii="Book Antiqua" w:eastAsia="Times New Roman" w:hAnsi="Book Antiqua" w:cs="Times New Roman"/>
            <w:color w:val="0000FF"/>
            <w:sz w:val="19"/>
            <w:szCs w:val="19"/>
            <w:u w:val="single"/>
            <w:lang w:eastAsia="pt-BR"/>
          </w:rPr>
          <w:t>(Incluído pela Lei nº 12.006, de 2009).</w:t>
        </w:r>
      </w:hyperlink>
    </w:p>
    <w:p w14:paraId="1D65F60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color w:val="000000"/>
          <w:sz w:val="19"/>
          <w:szCs w:val="19"/>
          <w:lang w:eastAsia="pt-BR"/>
        </w:rPr>
        <w:t xml:space="preserve">        Art. 77-C.  Quando se tratar de publicidade veiculada em </w:t>
      </w:r>
      <w:r w:rsidRPr="001F343B">
        <w:rPr>
          <w:rFonts w:ascii="Book Antiqua" w:eastAsia="Times New Roman" w:hAnsi="Book Antiqua" w:cs="Times New Roman"/>
          <w:b/>
          <w:bCs/>
          <w:color w:val="000000"/>
          <w:sz w:val="19"/>
          <w:szCs w:val="19"/>
          <w:lang w:eastAsia="pt-BR"/>
        </w:rPr>
        <w:t>outdoor</w:t>
      </w:r>
      <w:r w:rsidRPr="001F343B">
        <w:rPr>
          <w:rFonts w:ascii="Book Antiqua" w:eastAsia="Times New Roman" w:hAnsi="Book Antiqua" w:cs="Times New Roman"/>
          <w:color w:val="000000"/>
          <w:sz w:val="19"/>
          <w:szCs w:val="19"/>
          <w:lang w:eastAsia="pt-BR"/>
        </w:rPr>
        <w:t xml:space="preserve"> instalado à margem de rodovia, dentro ou fora da respectiva faixa de domínio, a obrigação prevista no art. 77-B estende-se à propaganda de qualquer tipo de produto e anunciante, inclusive àquela de caráter institucional ou eleitoral.       </w:t>
      </w:r>
      <w:hyperlink r:id="rId219" w:anchor="art1" w:history="1">
        <w:r w:rsidRPr="001F343B">
          <w:rPr>
            <w:rFonts w:ascii="Book Antiqua" w:eastAsia="Times New Roman" w:hAnsi="Book Antiqua" w:cs="Times New Roman"/>
            <w:color w:val="0000FF"/>
            <w:sz w:val="19"/>
            <w:szCs w:val="19"/>
            <w:u w:val="single"/>
            <w:lang w:eastAsia="pt-BR"/>
          </w:rPr>
          <w:t>(Incluído pela Lei nº 12.006, de 2009).</w:t>
        </w:r>
      </w:hyperlink>
    </w:p>
    <w:p w14:paraId="6B9B1F8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color w:val="000000"/>
          <w:sz w:val="19"/>
          <w:szCs w:val="19"/>
          <w:lang w:eastAsia="pt-BR"/>
        </w:rPr>
        <w:t xml:space="preserve">        Art. 77-D.  O Conselho Nacional de Trânsito (Contran) especificará o conteúdo e o padrão de apresentação das mensagens, bem como os procedimentos envolvidos na respectiva veiculação, em conformidade com as diretrizes fixadas para as campanhas educativas de trânsito a que se refere o art. 75.        </w:t>
      </w:r>
      <w:hyperlink r:id="rId220" w:anchor="art1" w:history="1">
        <w:r w:rsidRPr="001F343B">
          <w:rPr>
            <w:rFonts w:ascii="Book Antiqua" w:eastAsia="Times New Roman" w:hAnsi="Book Antiqua" w:cs="Times New Roman"/>
            <w:color w:val="0000FF"/>
            <w:sz w:val="19"/>
            <w:szCs w:val="19"/>
            <w:u w:val="single"/>
            <w:lang w:eastAsia="pt-BR"/>
          </w:rPr>
          <w:t>(Incluído pela Lei nº 12.006, de 2009).</w:t>
        </w:r>
      </w:hyperlink>
    </w:p>
    <w:p w14:paraId="3916AEA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color w:val="000000"/>
          <w:sz w:val="19"/>
          <w:szCs w:val="19"/>
          <w:lang w:eastAsia="pt-BR"/>
        </w:rPr>
        <w:t xml:space="preserve">        Art. 77-E.  A veiculação de publicidade feita em desacordo com as condições fixadas nos </w:t>
      </w:r>
      <w:proofErr w:type="spellStart"/>
      <w:r w:rsidRPr="001F343B">
        <w:rPr>
          <w:rFonts w:ascii="Book Antiqua" w:eastAsia="Times New Roman" w:hAnsi="Book Antiqua" w:cs="Times New Roman"/>
          <w:color w:val="000000"/>
          <w:sz w:val="19"/>
          <w:szCs w:val="19"/>
          <w:lang w:eastAsia="pt-BR"/>
        </w:rPr>
        <w:t>arts</w:t>
      </w:r>
      <w:proofErr w:type="spellEnd"/>
      <w:r w:rsidRPr="001F343B">
        <w:rPr>
          <w:rFonts w:ascii="Book Antiqua" w:eastAsia="Times New Roman" w:hAnsi="Book Antiqua" w:cs="Times New Roman"/>
          <w:color w:val="000000"/>
          <w:sz w:val="19"/>
          <w:szCs w:val="19"/>
          <w:lang w:eastAsia="pt-BR"/>
        </w:rPr>
        <w:t xml:space="preserve">. 77-A a 77-D constitui infração punível com as seguintes sanções:        </w:t>
      </w:r>
      <w:hyperlink r:id="rId221" w:anchor="art1" w:history="1">
        <w:r w:rsidRPr="001F343B">
          <w:rPr>
            <w:rFonts w:ascii="Book Antiqua" w:eastAsia="Times New Roman" w:hAnsi="Book Antiqua" w:cs="Times New Roman"/>
            <w:color w:val="0000FF"/>
            <w:sz w:val="19"/>
            <w:szCs w:val="19"/>
            <w:u w:val="single"/>
            <w:lang w:eastAsia="pt-BR"/>
          </w:rPr>
          <w:t>(Incluído pela Lei nº 12.006, de 2009).</w:t>
        </w:r>
      </w:hyperlink>
    </w:p>
    <w:p w14:paraId="36381B4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color w:val="000000"/>
          <w:sz w:val="19"/>
          <w:szCs w:val="19"/>
          <w:lang w:eastAsia="pt-BR"/>
        </w:rPr>
        <w:t xml:space="preserve">        I – advertência por escrito;        </w:t>
      </w:r>
      <w:hyperlink r:id="rId222" w:anchor="art1" w:history="1">
        <w:r w:rsidRPr="001F343B">
          <w:rPr>
            <w:rFonts w:ascii="Book Antiqua" w:eastAsia="Times New Roman" w:hAnsi="Book Antiqua" w:cs="Times New Roman"/>
            <w:color w:val="0000FF"/>
            <w:sz w:val="19"/>
            <w:szCs w:val="19"/>
            <w:u w:val="single"/>
            <w:lang w:eastAsia="pt-BR"/>
          </w:rPr>
          <w:t>(Incluído pela Lei nº 12.006, de 2009).</w:t>
        </w:r>
      </w:hyperlink>
    </w:p>
    <w:p w14:paraId="217A88D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color w:val="000000"/>
          <w:sz w:val="19"/>
          <w:szCs w:val="19"/>
          <w:lang w:eastAsia="pt-BR"/>
        </w:rPr>
        <w:lastRenderedPageBreak/>
        <w:t xml:space="preserve">        II – suspensão, nos veículos de divulgação da publicidade, de qualquer outra propaganda do produto, pelo prazo de até 60 (sessenta) dias;        </w:t>
      </w:r>
      <w:hyperlink r:id="rId223" w:anchor="art1" w:history="1">
        <w:r w:rsidRPr="001F343B">
          <w:rPr>
            <w:rFonts w:ascii="Book Antiqua" w:eastAsia="Times New Roman" w:hAnsi="Book Antiqua" w:cs="Times New Roman"/>
            <w:color w:val="0000FF"/>
            <w:sz w:val="19"/>
            <w:szCs w:val="19"/>
            <w:u w:val="single"/>
            <w:lang w:eastAsia="pt-BR"/>
          </w:rPr>
          <w:t>(Incluído pela Lei nº 12.006, de 2009).</w:t>
        </w:r>
      </w:hyperlink>
    </w:p>
    <w:p w14:paraId="74E0A673" w14:textId="77777777" w:rsidR="008C2F52" w:rsidRPr="001F343B" w:rsidRDefault="008C2F52" w:rsidP="004C77B4">
      <w:pPr>
        <w:spacing w:before="100" w:beforeAutospacing="1" w:after="100" w:afterAutospacing="1" w:line="240" w:lineRule="auto"/>
        <w:jc w:val="both"/>
        <w:rPr>
          <w:rFonts w:ascii="Book Antiqua" w:hAnsi="Book Antiqua" w:cs="Arial"/>
          <w:color w:val="000000"/>
          <w:sz w:val="19"/>
          <w:szCs w:val="19"/>
        </w:rPr>
      </w:pPr>
      <w:r w:rsidRPr="001F343B">
        <w:rPr>
          <w:rFonts w:ascii="Book Antiqua" w:eastAsia="Times New Roman" w:hAnsi="Book Antiqua" w:cs="Times New Roman"/>
          <w:color w:val="000000"/>
          <w:sz w:val="19"/>
          <w:szCs w:val="19"/>
          <w:lang w:eastAsia="pt-BR"/>
        </w:rPr>
        <w:t xml:space="preserve">        </w:t>
      </w:r>
      <w:r w:rsidR="0016259D" w:rsidRPr="001F343B">
        <w:rPr>
          <w:rFonts w:ascii="Book Antiqua" w:hAnsi="Book Antiqua" w:cs="Arial"/>
          <w:color w:val="000000"/>
          <w:sz w:val="19"/>
          <w:szCs w:val="19"/>
        </w:rPr>
        <w:t xml:space="preserve">III - multa de R$ 1.627,00 (mil, seiscentos e vinte e sete reais) a R$ 8.135,00 (oito mil, cento e trinta e cinco reais), cobrada do dobro até o quíntuplo em caso de reincidência.          </w:t>
      </w:r>
      <w:hyperlink r:id="rId224" w:anchor="art1" w:history="1">
        <w:r w:rsidR="0016259D" w:rsidRPr="001F343B">
          <w:rPr>
            <w:rStyle w:val="Hyperlink"/>
            <w:rFonts w:ascii="Book Antiqua" w:hAnsi="Book Antiqua" w:cs="Arial"/>
            <w:sz w:val="19"/>
            <w:szCs w:val="19"/>
          </w:rPr>
          <w:t>(Redação dada pela Lei nº 13.281, de 2016)</w:t>
        </w:r>
      </w:hyperlink>
      <w:r w:rsidR="0016259D" w:rsidRPr="001F343B">
        <w:rPr>
          <w:rFonts w:ascii="Book Antiqua" w:hAnsi="Book Antiqua" w:cs="Arial"/>
          <w:color w:val="000000"/>
          <w:sz w:val="19"/>
          <w:szCs w:val="19"/>
        </w:rPr>
        <w:t xml:space="preserve">      </w:t>
      </w:r>
      <w:hyperlink r:id="rId225" w:anchor="art7" w:history="1">
        <w:r w:rsidR="0016259D" w:rsidRPr="001F343B">
          <w:rPr>
            <w:rStyle w:val="Hyperlink"/>
            <w:rFonts w:ascii="Book Antiqua" w:hAnsi="Book Antiqua" w:cs="Arial"/>
            <w:sz w:val="19"/>
            <w:szCs w:val="19"/>
          </w:rPr>
          <w:t>(Vigência)</w:t>
        </w:r>
      </w:hyperlink>
    </w:p>
    <w:p w14:paraId="695E7DC4"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color w:val="000000"/>
          <w:sz w:val="19"/>
          <w:szCs w:val="19"/>
          <w:lang w:eastAsia="pt-BR"/>
        </w:rPr>
        <w:t>        § 1</w:t>
      </w:r>
      <w:r w:rsidRPr="001F343B">
        <w:rPr>
          <w:rFonts w:ascii="Book Antiqua" w:eastAsia="Times New Roman" w:hAnsi="Book Antiqua" w:cs="Times New Roman"/>
          <w:color w:val="000000"/>
          <w:sz w:val="19"/>
          <w:szCs w:val="19"/>
          <w:u w:val="single"/>
          <w:vertAlign w:val="superscript"/>
          <w:lang w:eastAsia="pt-BR"/>
        </w:rPr>
        <w:t>o</w:t>
      </w:r>
      <w:r w:rsidRPr="001F343B">
        <w:rPr>
          <w:rFonts w:ascii="Book Antiqua" w:eastAsia="Times New Roman" w:hAnsi="Book Antiqua" w:cs="Times New Roman"/>
          <w:color w:val="000000"/>
          <w:sz w:val="19"/>
          <w:szCs w:val="19"/>
          <w:lang w:eastAsia="pt-BR"/>
        </w:rPr>
        <w:t xml:space="preserve">  As sanções serão aplicadas isolada ou cumulativamente, conforme dispuser o regulamento.          </w:t>
      </w:r>
      <w:hyperlink r:id="rId226" w:anchor="art1" w:history="1">
        <w:r w:rsidRPr="001F343B">
          <w:rPr>
            <w:rFonts w:ascii="Book Antiqua" w:eastAsia="Times New Roman" w:hAnsi="Book Antiqua" w:cs="Times New Roman"/>
            <w:color w:val="0000FF"/>
            <w:sz w:val="19"/>
            <w:szCs w:val="19"/>
            <w:u w:val="single"/>
            <w:lang w:eastAsia="pt-BR"/>
          </w:rPr>
          <w:t>(Incluído pela Lei nº 12.006, de 2009).</w:t>
        </w:r>
      </w:hyperlink>
    </w:p>
    <w:p w14:paraId="690BA8E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color w:val="000000"/>
          <w:sz w:val="19"/>
          <w:szCs w:val="19"/>
          <w:lang w:eastAsia="pt-BR"/>
        </w:rPr>
        <w:t>        § 2</w:t>
      </w:r>
      <w:r w:rsidRPr="001F343B">
        <w:rPr>
          <w:rFonts w:ascii="Book Antiqua" w:eastAsia="Times New Roman" w:hAnsi="Book Antiqua" w:cs="Times New Roman"/>
          <w:color w:val="000000"/>
          <w:sz w:val="19"/>
          <w:szCs w:val="19"/>
          <w:u w:val="single"/>
          <w:vertAlign w:val="superscript"/>
          <w:lang w:eastAsia="pt-BR"/>
        </w:rPr>
        <w:t>o</w:t>
      </w:r>
      <w:r w:rsidRPr="001F343B">
        <w:rPr>
          <w:rFonts w:ascii="Book Antiqua" w:eastAsia="Times New Roman" w:hAnsi="Book Antiqua" w:cs="Times New Roman"/>
          <w:color w:val="000000"/>
          <w:sz w:val="19"/>
          <w:szCs w:val="19"/>
          <w:lang w:eastAsia="pt-BR"/>
        </w:rPr>
        <w:t xml:space="preserve">  Sem prejuízo do disposto no </w:t>
      </w:r>
      <w:r w:rsidRPr="001F343B">
        <w:rPr>
          <w:rFonts w:ascii="Book Antiqua" w:eastAsia="Times New Roman" w:hAnsi="Book Antiqua" w:cs="Times New Roman"/>
          <w:b/>
          <w:bCs/>
          <w:color w:val="000000"/>
          <w:sz w:val="19"/>
          <w:szCs w:val="19"/>
          <w:lang w:eastAsia="pt-BR"/>
        </w:rPr>
        <w:t>caput</w:t>
      </w:r>
      <w:r w:rsidRPr="001F343B">
        <w:rPr>
          <w:rFonts w:ascii="Book Antiqua" w:eastAsia="Times New Roman" w:hAnsi="Book Antiqua" w:cs="Times New Roman"/>
          <w:color w:val="000000"/>
          <w:sz w:val="19"/>
          <w:szCs w:val="19"/>
          <w:lang w:eastAsia="pt-BR"/>
        </w:rPr>
        <w:t xml:space="preserve"> deste artigo, qualquer infração acarretará a imediata suspensão da veiculação da peça publicitária até que sejam cumpridas as exigências fixadas nos </w:t>
      </w:r>
      <w:proofErr w:type="spellStart"/>
      <w:r w:rsidRPr="001F343B">
        <w:rPr>
          <w:rFonts w:ascii="Book Antiqua" w:eastAsia="Times New Roman" w:hAnsi="Book Antiqua" w:cs="Times New Roman"/>
          <w:color w:val="000000"/>
          <w:sz w:val="19"/>
          <w:szCs w:val="19"/>
          <w:lang w:eastAsia="pt-BR"/>
        </w:rPr>
        <w:t>arts</w:t>
      </w:r>
      <w:proofErr w:type="spellEnd"/>
      <w:r w:rsidRPr="001F343B">
        <w:rPr>
          <w:rFonts w:ascii="Book Antiqua" w:eastAsia="Times New Roman" w:hAnsi="Book Antiqua" w:cs="Times New Roman"/>
          <w:color w:val="000000"/>
          <w:sz w:val="19"/>
          <w:szCs w:val="19"/>
          <w:lang w:eastAsia="pt-BR"/>
        </w:rPr>
        <w:t xml:space="preserve">. 77-A a 77-D.         </w:t>
      </w:r>
      <w:hyperlink r:id="rId227" w:anchor="art1" w:history="1">
        <w:r w:rsidRPr="001F343B">
          <w:rPr>
            <w:rFonts w:ascii="Book Antiqua" w:eastAsia="Times New Roman" w:hAnsi="Book Antiqua" w:cs="Times New Roman"/>
            <w:color w:val="0000FF"/>
            <w:sz w:val="19"/>
            <w:szCs w:val="19"/>
            <w:u w:val="single"/>
            <w:lang w:eastAsia="pt-BR"/>
          </w:rPr>
          <w:t>(Incluído pela Lei nº 12.006, de 2009).</w:t>
        </w:r>
      </w:hyperlink>
    </w:p>
    <w:p w14:paraId="7F5CC5C4" w14:textId="137FCF35"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w:t>
      </w:r>
      <w:r w:rsidR="00440EBC" w:rsidRPr="00440EBC">
        <w:rPr>
          <w:rFonts w:ascii="Book Antiqua" w:eastAsia="Times New Roman" w:hAnsi="Book Antiqua" w:cs="Times New Roman"/>
          <w:sz w:val="19"/>
          <w:szCs w:val="19"/>
          <w:lang w:eastAsia="pt-BR"/>
        </w:rPr>
        <w:t>Art. 78. Os Ministérios da Saúde, da Educação, do Trabalho e Emprego, dos Transportes e da Justiça e Segurança Pública, por intermédio do Contran, desenvolverão e implementarão programas destinados à prevenção de sinistros.     </w:t>
      </w:r>
      <w:hyperlink r:id="rId228" w:anchor="art1" w:history="1">
        <w:r w:rsidR="00440EBC" w:rsidRPr="00440EBC">
          <w:rPr>
            <w:rStyle w:val="Hyperlink"/>
            <w:rFonts w:ascii="Book Antiqua" w:eastAsia="Times New Roman" w:hAnsi="Book Antiqua" w:cs="Times New Roman"/>
            <w:sz w:val="19"/>
            <w:szCs w:val="19"/>
            <w:lang w:eastAsia="pt-BR"/>
          </w:rPr>
          <w:t>(Redação dada pela Lei nº 14.599, de 2023)</w:t>
        </w:r>
      </w:hyperlink>
    </w:p>
    <w:p w14:paraId="61BF1379" w14:textId="4AEAD163" w:rsidR="00637D93" w:rsidRDefault="00637D93" w:rsidP="00637D93">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637D93">
        <w:rPr>
          <w:rFonts w:ascii="Book Antiqua" w:eastAsia="Times New Roman" w:hAnsi="Book Antiqua" w:cs="Times New Roman"/>
          <w:sz w:val="19"/>
          <w:szCs w:val="19"/>
          <w:lang w:eastAsia="pt-BR"/>
        </w:rPr>
        <w:t>Parágrafo único. Será repassado, mensalmente, ao Coordenador do Sistema Nacional de Trânsito, para aplicação nos programas de que trata o </w:t>
      </w:r>
      <w:r w:rsidRPr="00637D93">
        <w:rPr>
          <w:rFonts w:ascii="Book Antiqua" w:eastAsia="Times New Roman" w:hAnsi="Book Antiqua" w:cs="Times New Roman"/>
          <w:b/>
          <w:bCs/>
          <w:sz w:val="19"/>
          <w:szCs w:val="19"/>
          <w:lang w:eastAsia="pt-BR"/>
        </w:rPr>
        <w:t>caput</w:t>
      </w:r>
      <w:r w:rsidRPr="00637D93">
        <w:rPr>
          <w:rFonts w:ascii="Book Antiqua" w:eastAsia="Times New Roman" w:hAnsi="Book Antiqua" w:cs="Times New Roman"/>
          <w:sz w:val="19"/>
          <w:szCs w:val="19"/>
          <w:lang w:eastAsia="pt-BR"/>
        </w:rPr>
        <w:t> deste artigo e na divulgação do SPVAT, o montante equivalente a até 5% (cinco por cento) do total dos valores arrecadados destinados à Seguridade Social dos prêmios do Seguro Obrigatório para Proteção de Vítimas de Acidentes de Trânsito (SPVAT).</w:t>
      </w:r>
      <w:r>
        <w:rPr>
          <w:rFonts w:ascii="Book Antiqua" w:eastAsia="Times New Roman" w:hAnsi="Book Antiqua" w:cs="Times New Roman"/>
          <w:sz w:val="19"/>
          <w:szCs w:val="19"/>
          <w:lang w:eastAsia="pt-BR"/>
        </w:rPr>
        <w:t xml:space="preserve"> </w:t>
      </w:r>
      <w:hyperlink r:id="rId229" w:anchor="art25" w:history="1">
        <w:r w:rsidRPr="00637D93">
          <w:rPr>
            <w:rStyle w:val="Hyperlink"/>
            <w:rFonts w:ascii="Book Antiqua" w:eastAsia="Times New Roman" w:hAnsi="Book Antiqua" w:cs="Times New Roman"/>
            <w:sz w:val="19"/>
            <w:szCs w:val="19"/>
            <w:lang w:eastAsia="pt-BR"/>
          </w:rPr>
          <w:t>(Redação dada pela Lei Complementar nº 207, de 2024)</w:t>
        </w:r>
      </w:hyperlink>
    </w:p>
    <w:p w14:paraId="3C7DD08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79. Os órgãos e entidades executivos de trânsito poderão firmar convênio com os órgãos de educação da União, dos Estados, do Distrito Federal e dos Municípios, objetivando o cumprimento das obrigações estabelecidas neste capítulo.</w:t>
      </w:r>
    </w:p>
    <w:p w14:paraId="41B64C7F" w14:textId="77777777" w:rsidR="008C2F52" w:rsidRPr="001F343B" w:rsidRDefault="008C2F52" w:rsidP="008C2F52">
      <w:pPr>
        <w:spacing w:before="100" w:beforeAutospacing="1" w:after="100" w:afterAutospacing="1" w:line="240" w:lineRule="auto"/>
        <w:jc w:val="center"/>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CAPÍTULO VII</w:t>
      </w:r>
      <w:r w:rsidRPr="001F343B">
        <w:rPr>
          <w:rFonts w:ascii="Book Antiqua" w:eastAsia="Times New Roman" w:hAnsi="Book Antiqua" w:cs="Times New Roman"/>
          <w:sz w:val="19"/>
          <w:szCs w:val="19"/>
          <w:lang w:eastAsia="pt-BR"/>
        </w:rPr>
        <w:br/>
        <w:t>DA SINALIZAÇÃO DE TRÂNSITO</w:t>
      </w:r>
    </w:p>
    <w:p w14:paraId="09A1827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80. Sempre que necessário, será colocada ao longo da via, sinalização prevista neste Código e em legislação complementar, destinada a condutores e pedestres, vedada a utilização de qualquer outra.</w:t>
      </w:r>
    </w:p>
    <w:p w14:paraId="141729B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1º A sinalização será colocada em posição e condições que a tornem perfeitamente visível e legível durante o dia e a noite, em distância compatível com a segurança do trânsito, conforme normas e especificações do CONTRAN.</w:t>
      </w:r>
    </w:p>
    <w:p w14:paraId="57A8D99A" w14:textId="67570B92"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w:t>
      </w:r>
      <w:r w:rsidR="00440EBC" w:rsidRPr="00440EBC">
        <w:rPr>
          <w:rFonts w:ascii="Book Antiqua" w:eastAsia="Times New Roman" w:hAnsi="Book Antiqua" w:cs="Times New Roman"/>
          <w:sz w:val="19"/>
          <w:szCs w:val="19"/>
          <w:lang w:eastAsia="pt-BR"/>
        </w:rPr>
        <w:t>§ 2º O órgão máximo executivo de trânsito da União poderá autorizar, em caráter experimental e por período prefixado, a utilização de sinalização e equipamentos não previstos neste Código.     </w:t>
      </w:r>
      <w:hyperlink r:id="rId230" w:anchor="art1" w:history="1">
        <w:r w:rsidR="00440EBC" w:rsidRPr="00440EBC">
          <w:rPr>
            <w:rStyle w:val="Hyperlink"/>
            <w:rFonts w:ascii="Book Antiqua" w:eastAsia="Times New Roman" w:hAnsi="Book Antiqua" w:cs="Times New Roman"/>
            <w:sz w:val="19"/>
            <w:szCs w:val="19"/>
            <w:lang w:eastAsia="pt-BR"/>
          </w:rPr>
          <w:t>(Redação dada pela Lei nº 14.599, de 2023)</w:t>
        </w:r>
      </w:hyperlink>
    </w:p>
    <w:p w14:paraId="03B0CDA7" w14:textId="77777777" w:rsidR="00BD4E40" w:rsidRPr="001F343B" w:rsidRDefault="00BD4E40" w:rsidP="00BD4E4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F343B">
        <w:rPr>
          <w:rFonts w:ascii="Book Antiqua" w:hAnsi="Book Antiqua" w:cs="Arial"/>
          <w:color w:val="000000"/>
          <w:sz w:val="19"/>
          <w:szCs w:val="19"/>
        </w:rPr>
        <w:t>§ 3</w:t>
      </w:r>
      <w:r w:rsidRPr="001F343B">
        <w:rPr>
          <w:rFonts w:ascii="Book Antiqua" w:hAnsi="Book Antiqua" w:cs="Arial"/>
          <w:strike/>
          <w:color w:val="000000"/>
          <w:sz w:val="19"/>
          <w:szCs w:val="19"/>
        </w:rPr>
        <w:t>º</w:t>
      </w:r>
      <w:r w:rsidRPr="001F343B">
        <w:rPr>
          <w:rFonts w:ascii="Book Antiqua" w:hAnsi="Book Antiqua" w:cs="Arial"/>
          <w:color w:val="000000"/>
          <w:sz w:val="19"/>
          <w:szCs w:val="19"/>
        </w:rPr>
        <w:t xml:space="preserve">  A responsabilidade pela instalação da sinalização nas vias internas pertencentes aos condomínios constituídos por unidades autônomas e nas vias e áreas de estacionamento de estabelecimentos privados de uso coletivo é de seu proprietário.          </w:t>
      </w:r>
      <w:hyperlink r:id="rId231" w:anchor="art1" w:history="1">
        <w:r w:rsidRPr="001F343B">
          <w:rPr>
            <w:rStyle w:val="Hyperlink"/>
            <w:rFonts w:ascii="Book Antiqua" w:hAnsi="Book Antiqua" w:cs="Arial"/>
            <w:sz w:val="19"/>
            <w:szCs w:val="19"/>
          </w:rPr>
          <w:t>(Incluído pela Lei nº 13.281, de 2016)</w:t>
        </w:r>
      </w:hyperlink>
      <w:r w:rsidRPr="001F343B">
        <w:rPr>
          <w:rFonts w:ascii="Book Antiqua" w:hAnsi="Book Antiqua" w:cs="Arial"/>
          <w:color w:val="000000"/>
          <w:sz w:val="19"/>
          <w:szCs w:val="19"/>
        </w:rPr>
        <w:t xml:space="preserve">      </w:t>
      </w:r>
      <w:hyperlink r:id="rId232" w:anchor="art7" w:history="1">
        <w:r w:rsidRPr="001F343B">
          <w:rPr>
            <w:rStyle w:val="Hyperlink"/>
            <w:rFonts w:ascii="Book Antiqua" w:hAnsi="Book Antiqua" w:cs="Arial"/>
            <w:sz w:val="19"/>
            <w:szCs w:val="19"/>
          </w:rPr>
          <w:t>(Vigência)</w:t>
        </w:r>
      </w:hyperlink>
    </w:p>
    <w:p w14:paraId="30CE37F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81. Nas vias públicas e nos imóveis é proibido colocar luzes, publicidade, inscrições, vegetação e mobiliário que possam gerar confusão, interferir na visibilidade da sinalização e comprometer a segurança do trânsito.</w:t>
      </w:r>
    </w:p>
    <w:p w14:paraId="7244DBD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82. É proibido afixar sobre a sinalização de trânsito e respectivos suportes, ou junto a ambos, qualquer tipo de publicidade, inscrições, legendas e símbolos que não se relacionem com a mensagem da sinalização.</w:t>
      </w:r>
    </w:p>
    <w:p w14:paraId="56B27EE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83. A afixação de publicidade ou de quaisquer legendas ou símbolos ao longo das vias condiciona-se à prévia aprovação do órgão ou entidade com circunscrição sobre a via.</w:t>
      </w:r>
    </w:p>
    <w:p w14:paraId="18BC306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lastRenderedPageBreak/>
        <w:t>        Art. 84. O órgão ou entidade de trânsito com circunscrição sobre a via poderá retirar ou determinar a imediata retirada de qualquer elemento que prejudique a visibilidade da sinalização viária e a segurança do trânsito, com ônus para quem o tenha colocado.</w:t>
      </w:r>
    </w:p>
    <w:p w14:paraId="0698AA6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85. Os locais destinados pelo órgão ou entidade de trânsito com circunscrição sobre a via à travessia de pedestres deverão ser sinalizados com faixas pintadas ou demarcadas no leito da via.</w:t>
      </w:r>
    </w:p>
    <w:p w14:paraId="29CD9E2A" w14:textId="77777777" w:rsidR="003A53CE"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86. Os locais destinados a postos de gasolina, oficinas, estacionamentos ou garagens de uso coletivo deverão ter suas entradas e saídas devidamente identificadas, na forma regulamentada pelo CONTRAN.</w:t>
      </w:r>
    </w:p>
    <w:p w14:paraId="503970F2" w14:textId="77777777" w:rsidR="003A53CE" w:rsidRPr="001F343B" w:rsidRDefault="003A53CE" w:rsidP="004C77B4">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F343B">
        <w:rPr>
          <w:rFonts w:ascii="Book Antiqua" w:hAnsi="Book Antiqua" w:cs="Times New Roman"/>
          <w:color w:val="000000"/>
          <w:sz w:val="19"/>
          <w:szCs w:val="19"/>
        </w:rPr>
        <w:t xml:space="preserve">Art. 86-A.  As vagas de estacionamento regulamentado de que trata o inciso XVII do art. 181 desta Lei deverão ser sinalizadas com as respectivas placas indicativas de destinação e com placas informando os dados sobre a infração por estacionamento indevido. </w:t>
      </w:r>
      <w:hyperlink r:id="rId233" w:anchor="art109" w:history="1">
        <w:r w:rsidRPr="001F343B">
          <w:rPr>
            <w:rFonts w:ascii="Book Antiqua" w:hAnsi="Book Antiqua" w:cs="Times New Roman"/>
            <w:color w:val="0000FF"/>
            <w:sz w:val="19"/>
            <w:szCs w:val="19"/>
            <w:u w:val="single"/>
          </w:rPr>
          <w:t>(Incluído pela Lei nº 13.146, de 2015)</w:t>
        </w:r>
      </w:hyperlink>
      <w:r w:rsidRPr="001F343B">
        <w:rPr>
          <w:rFonts w:ascii="Book Antiqua" w:hAnsi="Book Antiqua" w:cs="Times New Roman"/>
          <w:sz w:val="19"/>
          <w:szCs w:val="19"/>
        </w:rPr>
        <w:t xml:space="preserve">      </w:t>
      </w:r>
      <w:hyperlink r:id="rId234" w:anchor="art127" w:history="1">
        <w:r w:rsidRPr="001F343B">
          <w:rPr>
            <w:rFonts w:ascii="Book Antiqua" w:hAnsi="Book Antiqua" w:cs="Times New Roman"/>
            <w:color w:val="0000FF"/>
            <w:sz w:val="19"/>
            <w:szCs w:val="19"/>
            <w:u w:val="single"/>
          </w:rPr>
          <w:t>(Vigência)</w:t>
        </w:r>
      </w:hyperlink>
    </w:p>
    <w:p w14:paraId="46AEDCE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87. Os sinais de trânsito classificam-se em:</w:t>
      </w:r>
    </w:p>
    <w:p w14:paraId="3D5CDCA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 - verticais;</w:t>
      </w:r>
    </w:p>
    <w:p w14:paraId="2E8A245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II - horizontais;</w:t>
      </w:r>
    </w:p>
    <w:p w14:paraId="04A0515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III - dispositivos de sinalização auxiliar;</w:t>
      </w:r>
    </w:p>
    <w:p w14:paraId="155CE0C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IV - luminosos;</w:t>
      </w:r>
    </w:p>
    <w:p w14:paraId="2728F7C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V - sonoros;</w:t>
      </w:r>
    </w:p>
    <w:p w14:paraId="69B68F4B"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VI - gestos do agente de trânsito e do condutor.</w:t>
      </w:r>
    </w:p>
    <w:p w14:paraId="1BA40FB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88. Nenhuma via pavimentada poderá ser entregue após sua construção, ou reaberta ao trânsito após a realização de obras ou de manutenção, enquanto não estiver devidamente sinalizada, vertical e horizontalmente, de forma a garantir as condições adequadas de segurança na circulação.</w:t>
      </w:r>
    </w:p>
    <w:p w14:paraId="7FFB55F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Parágrafo único. Nas vias ou trechos de vias em obras deverá ser afixada sinalização específica e adequada.</w:t>
      </w:r>
    </w:p>
    <w:p w14:paraId="681DBBF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89. A sinalização terá a seguinte ordem de prevalência:</w:t>
      </w:r>
    </w:p>
    <w:p w14:paraId="57C01D3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 - as ordens do agente de trânsito sobre as normas de circulação e outros sinais;</w:t>
      </w:r>
    </w:p>
    <w:p w14:paraId="002E7D5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II - as indicações do semáforo sobre os demais sinais;</w:t>
      </w:r>
    </w:p>
    <w:p w14:paraId="128B0D5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III - as indicações dos sinais sobre as demais normas de trânsito.</w:t>
      </w:r>
    </w:p>
    <w:p w14:paraId="7B8C2FF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90. Não serão aplicadas as sanções previstas neste Código por inobservância à sinalização quando esta for insuficiente ou incorreta.</w:t>
      </w:r>
    </w:p>
    <w:p w14:paraId="4C1982C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1º O órgão ou entidade de trânsito com circunscrição sobre a via é responsável pela implantação da sinalização, respondendo pela sua falta, insuficiência ou incorreta colocação.</w:t>
      </w:r>
    </w:p>
    <w:p w14:paraId="09BC2E5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2º O CONTRAN editará normas complementares no que se refere à interpretação, colocação e uso da sinalização.</w:t>
      </w:r>
    </w:p>
    <w:p w14:paraId="1349C194" w14:textId="77777777" w:rsidR="008C2F52" w:rsidRPr="001F343B" w:rsidRDefault="008C2F52" w:rsidP="008C2F52">
      <w:pPr>
        <w:spacing w:before="100" w:beforeAutospacing="1" w:after="100" w:afterAutospacing="1" w:line="240" w:lineRule="auto"/>
        <w:jc w:val="center"/>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CAPÍTULO VIII</w:t>
      </w:r>
      <w:r w:rsidRPr="001F343B">
        <w:rPr>
          <w:rFonts w:ascii="Book Antiqua" w:eastAsia="Times New Roman" w:hAnsi="Book Antiqua" w:cs="Times New Roman"/>
          <w:sz w:val="19"/>
          <w:szCs w:val="19"/>
          <w:lang w:eastAsia="pt-BR"/>
        </w:rPr>
        <w:br/>
        <w:t>DA ENGENHARIA DE TRÁFEGO, DA OPERAÇÃO, DA FISCALIZAÇÃO E DO POLICIAMENTO OSTENSIVO DE TRÂNSITO</w:t>
      </w:r>
    </w:p>
    <w:p w14:paraId="0F9410A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lastRenderedPageBreak/>
        <w:t>        Art. 91. O CONTRAN estabelecerá as normas e regulamentos a serem adotados em todo o território nacional quando da implementação das soluções adotadas pela Engenharia de Tráfego, assim como padrões a serem praticados por todos os órgãos e entidades do Sistema Nacional de Trânsito.</w:t>
      </w:r>
    </w:p>
    <w:p w14:paraId="3E50826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Art. 92. </w:t>
      </w:r>
      <w:r w:rsidRPr="001F343B">
        <w:rPr>
          <w:rFonts w:ascii="Book Antiqua" w:eastAsia="Times New Roman" w:hAnsi="Book Antiqua" w:cs="Times New Roman"/>
          <w:color w:val="000000"/>
          <w:sz w:val="19"/>
          <w:szCs w:val="19"/>
          <w:lang w:eastAsia="pt-BR"/>
        </w:rPr>
        <w:t> </w:t>
      </w:r>
      <w:r w:rsidRPr="001F343B">
        <w:rPr>
          <w:rFonts w:ascii="Book Antiqua" w:eastAsia="Times New Roman" w:hAnsi="Book Antiqua" w:cs="Times New Roman"/>
          <w:sz w:val="19"/>
          <w:szCs w:val="19"/>
          <w:lang w:eastAsia="pt-BR"/>
        </w:rPr>
        <w:t>(VETADO)</w:t>
      </w:r>
      <w:r w:rsidRPr="001F343B">
        <w:rPr>
          <w:rFonts w:ascii="Book Antiqua" w:eastAsia="Times New Roman" w:hAnsi="Book Antiqua" w:cs="Times New Roman"/>
          <w:color w:val="000000"/>
          <w:sz w:val="19"/>
          <w:szCs w:val="19"/>
          <w:lang w:eastAsia="pt-BR"/>
        </w:rPr>
        <w:t xml:space="preserve"> </w:t>
      </w:r>
    </w:p>
    <w:p w14:paraId="31A6B2A8"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Art. 93. Nenhum projeto de edificação que possa transformar-se em </w:t>
      </w:r>
      <w:proofErr w:type="spellStart"/>
      <w:r w:rsidRPr="001F343B">
        <w:rPr>
          <w:rFonts w:ascii="Book Antiqua" w:eastAsia="Times New Roman" w:hAnsi="Book Antiqua" w:cs="Times New Roman"/>
          <w:sz w:val="19"/>
          <w:szCs w:val="19"/>
          <w:lang w:eastAsia="pt-BR"/>
        </w:rPr>
        <w:t>pólo</w:t>
      </w:r>
      <w:proofErr w:type="spellEnd"/>
      <w:r w:rsidRPr="001F343B">
        <w:rPr>
          <w:rFonts w:ascii="Book Antiqua" w:eastAsia="Times New Roman" w:hAnsi="Book Antiqua" w:cs="Times New Roman"/>
          <w:sz w:val="19"/>
          <w:szCs w:val="19"/>
          <w:lang w:eastAsia="pt-BR"/>
        </w:rPr>
        <w:t xml:space="preserve"> atrativo de trânsito poderá ser aprovado sem prévia anuência do órgão ou entidade com circunscrição sobre a via e sem que do projeto conste área para estacionamento e indicação das vias de acesso adequadas.</w:t>
      </w:r>
    </w:p>
    <w:p w14:paraId="6320B4B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94. Qualquer obstáculo à livre circulação e à segurança de veículos e pedestres, tanto na via quanto na calçada, caso não possa ser retirado, deve ser devida e imediatamente sinalizado.</w:t>
      </w:r>
    </w:p>
    <w:p w14:paraId="78C0C61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Parágrafo único. É proibida a utilização das ondulações transversais e de sonorizadores como redutores de velocidade, salvo em casos especiais definidos pelo órgão ou entidade competente, nos padrões e critérios estabelecidos pelo CONTRAN.</w:t>
      </w:r>
    </w:p>
    <w:p w14:paraId="167C2764"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95. Nenhuma obra ou evento que possa perturbar ou interromper a livre circulação de veículos e pedestres, ou colocar em risco sua segurança, será iniciada sem permissão prévia do órgão ou entidade de trânsito com circunscrição sobre a via.</w:t>
      </w:r>
    </w:p>
    <w:p w14:paraId="33FFE24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1º A obrigação de sinalizar é do responsável pela execução ou manutenção da obra ou do evento.</w:t>
      </w:r>
    </w:p>
    <w:p w14:paraId="7A99559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2º Salvo em casos de emergência, a autoridade de trânsito com circunscrição sobre a via avisará a comunidade, por intermédio dos meios de comunicação social, com quarenta e oito horas de antecedência, de qualquer interdição da via, indicando-se os caminhos alternativos a serem utilizados.</w:t>
      </w:r>
    </w:p>
    <w:p w14:paraId="6774CBAE" w14:textId="77777777" w:rsidR="00BD4E40" w:rsidRPr="001F343B" w:rsidRDefault="00BD4E40" w:rsidP="00BD4E40">
      <w:pPr>
        <w:spacing w:before="100" w:beforeAutospacing="1" w:after="100" w:afterAutospacing="1" w:line="240" w:lineRule="auto"/>
        <w:ind w:firstLine="567"/>
        <w:jc w:val="both"/>
        <w:rPr>
          <w:rFonts w:ascii="Book Antiqua" w:hAnsi="Book Antiqua"/>
          <w:sz w:val="19"/>
          <w:szCs w:val="19"/>
        </w:rPr>
      </w:pPr>
      <w:r w:rsidRPr="001F343B">
        <w:rPr>
          <w:rFonts w:ascii="Book Antiqua" w:hAnsi="Book Antiqua" w:cs="Arial"/>
          <w:color w:val="000000"/>
          <w:sz w:val="19"/>
          <w:szCs w:val="19"/>
        </w:rPr>
        <w:t>§ 3</w:t>
      </w:r>
      <w:r w:rsidRPr="001F343B">
        <w:rPr>
          <w:rFonts w:ascii="Book Antiqua" w:hAnsi="Book Antiqua" w:cs="Arial"/>
          <w:strike/>
          <w:color w:val="000000"/>
          <w:sz w:val="19"/>
          <w:szCs w:val="19"/>
        </w:rPr>
        <w:t>º</w:t>
      </w:r>
      <w:r w:rsidRPr="001F343B">
        <w:rPr>
          <w:rFonts w:ascii="Book Antiqua" w:hAnsi="Book Antiqua" w:cs="Arial"/>
          <w:color w:val="000000"/>
          <w:sz w:val="19"/>
          <w:szCs w:val="19"/>
        </w:rPr>
        <w:t xml:space="preserve">  O descumprimento do disposto neste artigo será punido com multa de R$ 81,35 (oitenta e um reais e trinta e cinco centavos) a R$ 488,10 (quatrocentos e oitenta e oito reais e dez centavos), independentemente das cominações cíveis e penais cabíveis, além de multa diária no mesmo valor até a regularização da situação, a partir do prazo final concedido pela autoridade de trânsito, levando-se em consideração a dimensão da obra ou do evento e o prejuízo causado ao trânsito.          </w:t>
      </w:r>
      <w:hyperlink r:id="rId235" w:anchor="art1" w:history="1">
        <w:r w:rsidRPr="001F343B">
          <w:rPr>
            <w:rFonts w:ascii="Book Antiqua" w:hAnsi="Book Antiqua" w:cs="Arial"/>
            <w:color w:val="0066CC"/>
            <w:sz w:val="19"/>
            <w:szCs w:val="19"/>
            <w:u w:val="single"/>
          </w:rPr>
          <w:t>(Redação pela Lei nº 13.281, de 2016)</w:t>
        </w:r>
      </w:hyperlink>
      <w:r w:rsidRPr="001F343B">
        <w:rPr>
          <w:rFonts w:ascii="Book Antiqua" w:hAnsi="Book Antiqua" w:cs="Arial"/>
          <w:color w:val="000000"/>
          <w:sz w:val="19"/>
          <w:szCs w:val="19"/>
        </w:rPr>
        <w:t xml:space="preserve">      </w:t>
      </w:r>
      <w:hyperlink r:id="rId236" w:anchor="art7" w:history="1">
        <w:r w:rsidRPr="001F343B">
          <w:rPr>
            <w:rFonts w:ascii="Book Antiqua" w:hAnsi="Book Antiqua" w:cs="Arial"/>
            <w:color w:val="0066CC"/>
            <w:sz w:val="19"/>
            <w:szCs w:val="19"/>
            <w:u w:val="single"/>
          </w:rPr>
          <w:t>(Vigência)</w:t>
        </w:r>
      </w:hyperlink>
    </w:p>
    <w:p w14:paraId="06B6C5FB"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 4º Ao servidor público responsável pela inobservância de qualquer das normas previstas neste e nos </w:t>
      </w:r>
      <w:proofErr w:type="spellStart"/>
      <w:r w:rsidRPr="001F343B">
        <w:rPr>
          <w:rFonts w:ascii="Book Antiqua" w:eastAsia="Times New Roman" w:hAnsi="Book Antiqua" w:cs="Times New Roman"/>
          <w:sz w:val="19"/>
          <w:szCs w:val="19"/>
          <w:lang w:eastAsia="pt-BR"/>
        </w:rPr>
        <w:t>arts</w:t>
      </w:r>
      <w:proofErr w:type="spellEnd"/>
      <w:r w:rsidRPr="001F343B">
        <w:rPr>
          <w:rFonts w:ascii="Book Antiqua" w:eastAsia="Times New Roman" w:hAnsi="Book Antiqua" w:cs="Times New Roman"/>
          <w:sz w:val="19"/>
          <w:szCs w:val="19"/>
          <w:lang w:eastAsia="pt-BR"/>
        </w:rPr>
        <w:t xml:space="preserve">. 93 e 94, a autoridade de trânsito aplicará multa diária na base de </w:t>
      </w:r>
      <w:proofErr w:type="spellStart"/>
      <w:r w:rsidRPr="001F343B">
        <w:rPr>
          <w:rFonts w:ascii="Book Antiqua" w:eastAsia="Times New Roman" w:hAnsi="Book Antiqua" w:cs="Times New Roman"/>
          <w:sz w:val="19"/>
          <w:szCs w:val="19"/>
          <w:lang w:eastAsia="pt-BR"/>
        </w:rPr>
        <w:t>cinqüenta</w:t>
      </w:r>
      <w:proofErr w:type="spellEnd"/>
      <w:r w:rsidRPr="001F343B">
        <w:rPr>
          <w:rFonts w:ascii="Book Antiqua" w:eastAsia="Times New Roman" w:hAnsi="Book Antiqua" w:cs="Times New Roman"/>
          <w:sz w:val="19"/>
          <w:szCs w:val="19"/>
          <w:lang w:eastAsia="pt-BR"/>
        </w:rPr>
        <w:t xml:space="preserve"> por cento do dia de vencimento ou remuneração devida enquanto permanecer a irregularidade.</w:t>
      </w:r>
    </w:p>
    <w:p w14:paraId="2CD5D3A6" w14:textId="77777777" w:rsidR="008C2F52" w:rsidRPr="001F343B" w:rsidRDefault="008C2F52" w:rsidP="008C2F52">
      <w:pPr>
        <w:spacing w:before="100" w:beforeAutospacing="1" w:after="100" w:afterAutospacing="1" w:line="240" w:lineRule="auto"/>
        <w:jc w:val="center"/>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CAPÍTULO IX</w:t>
      </w:r>
      <w:r w:rsidRPr="001F343B">
        <w:rPr>
          <w:rFonts w:ascii="Book Antiqua" w:eastAsia="Times New Roman" w:hAnsi="Book Antiqua" w:cs="Times New Roman"/>
          <w:sz w:val="19"/>
          <w:szCs w:val="19"/>
          <w:lang w:eastAsia="pt-BR"/>
        </w:rPr>
        <w:br/>
        <w:t>DOS VEÍCULOS</w:t>
      </w:r>
    </w:p>
    <w:p w14:paraId="22255A41" w14:textId="77777777" w:rsidR="008C2F52" w:rsidRPr="001F343B" w:rsidRDefault="008C2F52" w:rsidP="008C2F52">
      <w:pPr>
        <w:spacing w:before="100" w:beforeAutospacing="1" w:after="100" w:afterAutospacing="1" w:line="240" w:lineRule="auto"/>
        <w:jc w:val="center"/>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Seção I</w:t>
      </w:r>
      <w:r w:rsidRPr="001F343B">
        <w:rPr>
          <w:rFonts w:ascii="Book Antiqua" w:eastAsia="Times New Roman" w:hAnsi="Book Antiqua" w:cs="Times New Roman"/>
          <w:sz w:val="19"/>
          <w:szCs w:val="19"/>
          <w:lang w:eastAsia="pt-BR"/>
        </w:rPr>
        <w:br/>
        <w:t>Disposições Gerais</w:t>
      </w:r>
    </w:p>
    <w:p w14:paraId="0E042604"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96. Os veículos classificam-se em:</w:t>
      </w:r>
    </w:p>
    <w:p w14:paraId="503315F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 - quanto à tração:</w:t>
      </w:r>
    </w:p>
    <w:p w14:paraId="52DF36AB"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 automotor;</w:t>
      </w:r>
    </w:p>
    <w:p w14:paraId="58411AF5" w14:textId="426159FA"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w:t>
      </w:r>
      <w:r w:rsidR="00440EBC" w:rsidRPr="00440EBC">
        <w:rPr>
          <w:rFonts w:ascii="Book Antiqua" w:eastAsia="Times New Roman" w:hAnsi="Book Antiqua" w:cs="Times New Roman"/>
          <w:sz w:val="19"/>
          <w:szCs w:val="19"/>
          <w:lang w:eastAsia="pt-BR"/>
        </w:rPr>
        <w:t>b) (revogada);       </w:t>
      </w:r>
      <w:hyperlink r:id="rId237" w:anchor="art1" w:history="1">
        <w:r w:rsidR="00440EBC" w:rsidRPr="00440EBC">
          <w:rPr>
            <w:rStyle w:val="Hyperlink"/>
            <w:rFonts w:ascii="Book Antiqua" w:eastAsia="Times New Roman" w:hAnsi="Book Antiqua" w:cs="Times New Roman"/>
            <w:sz w:val="19"/>
            <w:szCs w:val="19"/>
            <w:lang w:eastAsia="pt-BR"/>
          </w:rPr>
          <w:t>(Redação dada pela Lei nº 14.599, de 2023)</w:t>
        </w:r>
      </w:hyperlink>
    </w:p>
    <w:p w14:paraId="54B404D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c) de propulsão humana;</w:t>
      </w:r>
    </w:p>
    <w:p w14:paraId="192B86A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d) de tração animal;</w:t>
      </w:r>
    </w:p>
    <w:p w14:paraId="35D96B84"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e) reboque ou </w:t>
      </w:r>
      <w:proofErr w:type="spellStart"/>
      <w:r w:rsidRPr="001F343B">
        <w:rPr>
          <w:rFonts w:ascii="Book Antiqua" w:eastAsia="Times New Roman" w:hAnsi="Book Antiqua" w:cs="Times New Roman"/>
          <w:sz w:val="19"/>
          <w:szCs w:val="19"/>
          <w:lang w:eastAsia="pt-BR"/>
        </w:rPr>
        <w:t>semi-reboque</w:t>
      </w:r>
      <w:proofErr w:type="spellEnd"/>
      <w:r w:rsidRPr="001F343B">
        <w:rPr>
          <w:rFonts w:ascii="Book Antiqua" w:eastAsia="Times New Roman" w:hAnsi="Book Antiqua" w:cs="Times New Roman"/>
          <w:sz w:val="19"/>
          <w:szCs w:val="19"/>
          <w:lang w:eastAsia="pt-BR"/>
        </w:rPr>
        <w:t>;</w:t>
      </w:r>
    </w:p>
    <w:p w14:paraId="70FE7F4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lastRenderedPageBreak/>
        <w:t>        II - quanto à espécie:</w:t>
      </w:r>
    </w:p>
    <w:p w14:paraId="6E66400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 de passageiros:</w:t>
      </w:r>
    </w:p>
    <w:p w14:paraId="63B24598"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1 - bicicleta;</w:t>
      </w:r>
    </w:p>
    <w:p w14:paraId="4924D35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2 - ciclomotor;</w:t>
      </w:r>
    </w:p>
    <w:p w14:paraId="24CC01B4"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3 - motoneta;</w:t>
      </w:r>
    </w:p>
    <w:p w14:paraId="416A151B"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4 - motocicleta;</w:t>
      </w:r>
    </w:p>
    <w:p w14:paraId="1DB887E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5 - triciclo;</w:t>
      </w:r>
    </w:p>
    <w:p w14:paraId="4B433DC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6 - quadriciclo;</w:t>
      </w:r>
    </w:p>
    <w:p w14:paraId="6DA5DB5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7 - automóvel;</w:t>
      </w:r>
    </w:p>
    <w:p w14:paraId="0EDCE04B"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8 - </w:t>
      </w:r>
      <w:proofErr w:type="spellStart"/>
      <w:r w:rsidRPr="001F343B">
        <w:rPr>
          <w:rFonts w:ascii="Book Antiqua" w:eastAsia="Times New Roman" w:hAnsi="Book Antiqua" w:cs="Times New Roman"/>
          <w:sz w:val="19"/>
          <w:szCs w:val="19"/>
          <w:lang w:eastAsia="pt-BR"/>
        </w:rPr>
        <w:t>microônibus</w:t>
      </w:r>
      <w:proofErr w:type="spellEnd"/>
      <w:r w:rsidRPr="001F343B">
        <w:rPr>
          <w:rFonts w:ascii="Book Antiqua" w:eastAsia="Times New Roman" w:hAnsi="Book Antiqua" w:cs="Times New Roman"/>
          <w:sz w:val="19"/>
          <w:szCs w:val="19"/>
          <w:lang w:eastAsia="pt-BR"/>
        </w:rPr>
        <w:t>;</w:t>
      </w:r>
    </w:p>
    <w:p w14:paraId="4A95539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9 - ônibus;</w:t>
      </w:r>
    </w:p>
    <w:p w14:paraId="5DB3D5F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10 - bonde;</w:t>
      </w:r>
    </w:p>
    <w:p w14:paraId="57243AF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11 - reboque ou </w:t>
      </w:r>
      <w:proofErr w:type="spellStart"/>
      <w:r w:rsidRPr="001F343B">
        <w:rPr>
          <w:rFonts w:ascii="Book Antiqua" w:eastAsia="Times New Roman" w:hAnsi="Book Antiqua" w:cs="Times New Roman"/>
          <w:sz w:val="19"/>
          <w:szCs w:val="19"/>
          <w:lang w:eastAsia="pt-BR"/>
        </w:rPr>
        <w:t>semi-reboque</w:t>
      </w:r>
      <w:proofErr w:type="spellEnd"/>
      <w:r w:rsidRPr="001F343B">
        <w:rPr>
          <w:rFonts w:ascii="Book Antiqua" w:eastAsia="Times New Roman" w:hAnsi="Book Antiqua" w:cs="Times New Roman"/>
          <w:sz w:val="19"/>
          <w:szCs w:val="19"/>
          <w:lang w:eastAsia="pt-BR"/>
        </w:rPr>
        <w:t>;</w:t>
      </w:r>
    </w:p>
    <w:p w14:paraId="23F73EE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12 - charrete;</w:t>
      </w:r>
    </w:p>
    <w:p w14:paraId="5F359CC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b) de carga:</w:t>
      </w:r>
    </w:p>
    <w:p w14:paraId="26CB7AB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1 - motoneta;</w:t>
      </w:r>
    </w:p>
    <w:p w14:paraId="672FC02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2 - motocicleta;</w:t>
      </w:r>
    </w:p>
    <w:p w14:paraId="2DEC8EA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3 - triciclo;</w:t>
      </w:r>
    </w:p>
    <w:p w14:paraId="6729BD1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4 - quadriciclo;</w:t>
      </w:r>
    </w:p>
    <w:p w14:paraId="4747F11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5 - caminhonete;</w:t>
      </w:r>
    </w:p>
    <w:p w14:paraId="2DF837F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6 - caminhão;</w:t>
      </w:r>
    </w:p>
    <w:p w14:paraId="26873B2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7 - reboque ou </w:t>
      </w:r>
      <w:proofErr w:type="spellStart"/>
      <w:r w:rsidRPr="001F343B">
        <w:rPr>
          <w:rFonts w:ascii="Book Antiqua" w:eastAsia="Times New Roman" w:hAnsi="Book Antiqua" w:cs="Times New Roman"/>
          <w:sz w:val="19"/>
          <w:szCs w:val="19"/>
          <w:lang w:eastAsia="pt-BR"/>
        </w:rPr>
        <w:t>semi-reboque</w:t>
      </w:r>
      <w:proofErr w:type="spellEnd"/>
      <w:r w:rsidRPr="001F343B">
        <w:rPr>
          <w:rFonts w:ascii="Book Antiqua" w:eastAsia="Times New Roman" w:hAnsi="Book Antiqua" w:cs="Times New Roman"/>
          <w:sz w:val="19"/>
          <w:szCs w:val="19"/>
          <w:lang w:eastAsia="pt-BR"/>
        </w:rPr>
        <w:t>;</w:t>
      </w:r>
    </w:p>
    <w:p w14:paraId="2CF4DA6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8 - carroça;</w:t>
      </w:r>
    </w:p>
    <w:p w14:paraId="486C553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9 - carro-de-mão;</w:t>
      </w:r>
    </w:p>
    <w:p w14:paraId="7F0E4C7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c) misto:</w:t>
      </w:r>
    </w:p>
    <w:p w14:paraId="629751A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1 - camioneta;</w:t>
      </w:r>
    </w:p>
    <w:p w14:paraId="622391E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2 - utilitário;</w:t>
      </w:r>
    </w:p>
    <w:p w14:paraId="09A089B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3 - outros;</w:t>
      </w:r>
    </w:p>
    <w:p w14:paraId="6ED0A3B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d) de competição;</w:t>
      </w:r>
    </w:p>
    <w:p w14:paraId="5525D36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lastRenderedPageBreak/>
        <w:t>        e) de tração:</w:t>
      </w:r>
    </w:p>
    <w:p w14:paraId="272C4FD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1 - caminhão-trator;</w:t>
      </w:r>
    </w:p>
    <w:p w14:paraId="6A00C0A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2 - trator de rodas;</w:t>
      </w:r>
    </w:p>
    <w:p w14:paraId="39EAB72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3 - trator de esteiras;</w:t>
      </w:r>
    </w:p>
    <w:p w14:paraId="7C823F9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4 - trator misto;</w:t>
      </w:r>
    </w:p>
    <w:p w14:paraId="1BE1320C" w14:textId="77777777" w:rsidR="00440EBC" w:rsidRPr="00440EBC" w:rsidRDefault="008C2F52" w:rsidP="00440EBC">
      <w:pPr>
        <w:jc w:val="both"/>
        <w:rPr>
          <w:rFonts w:ascii="Book Antiqua" w:hAnsi="Book Antiqua"/>
          <w:sz w:val="19"/>
          <w:szCs w:val="19"/>
        </w:rPr>
      </w:pPr>
      <w:r w:rsidRPr="001F343B">
        <w:rPr>
          <w:rFonts w:ascii="Book Antiqua" w:eastAsia="Times New Roman" w:hAnsi="Book Antiqua" w:cs="Times New Roman"/>
          <w:sz w:val="19"/>
          <w:szCs w:val="19"/>
          <w:lang w:eastAsia="pt-BR"/>
        </w:rPr>
        <w:t xml:space="preserve">        </w:t>
      </w:r>
      <w:r w:rsidR="00440EBC" w:rsidRPr="00440EBC">
        <w:rPr>
          <w:rFonts w:ascii="Book Antiqua" w:hAnsi="Book Antiqua"/>
          <w:sz w:val="19"/>
          <w:szCs w:val="19"/>
        </w:rPr>
        <w:t>f) especial:       </w:t>
      </w:r>
      <w:hyperlink r:id="rId238" w:anchor="art1" w:history="1">
        <w:r w:rsidR="00440EBC" w:rsidRPr="00440EBC">
          <w:rPr>
            <w:rStyle w:val="Hyperlink"/>
            <w:rFonts w:ascii="Book Antiqua" w:hAnsi="Book Antiqua"/>
            <w:sz w:val="19"/>
            <w:szCs w:val="19"/>
          </w:rPr>
          <w:t>(Redação dada pela Lei nº 14.599, de 2023)</w:t>
        </w:r>
      </w:hyperlink>
    </w:p>
    <w:p w14:paraId="2949BC45" w14:textId="77777777" w:rsidR="00440EBC" w:rsidRPr="00440EBC" w:rsidRDefault="00440EBC" w:rsidP="00440EBC">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440EBC">
        <w:rPr>
          <w:rFonts w:ascii="Book Antiqua" w:eastAsia="Times New Roman" w:hAnsi="Book Antiqua" w:cs="Times New Roman"/>
          <w:sz w:val="19"/>
          <w:szCs w:val="19"/>
          <w:lang w:eastAsia="pt-BR"/>
        </w:rPr>
        <w:t>1. motocicleta;      </w:t>
      </w:r>
      <w:hyperlink r:id="rId239" w:anchor="art1" w:history="1">
        <w:r w:rsidRPr="00440EBC">
          <w:rPr>
            <w:rStyle w:val="Hyperlink"/>
            <w:rFonts w:ascii="Book Antiqua" w:eastAsia="Times New Roman" w:hAnsi="Book Antiqua" w:cs="Times New Roman"/>
            <w:sz w:val="19"/>
            <w:szCs w:val="19"/>
            <w:lang w:eastAsia="pt-BR"/>
          </w:rPr>
          <w:t>(Incluído pela Lei nº 14.599, de 2023)</w:t>
        </w:r>
      </w:hyperlink>
    </w:p>
    <w:p w14:paraId="0CC8689A" w14:textId="77777777" w:rsidR="00440EBC" w:rsidRPr="00440EBC" w:rsidRDefault="00440EBC" w:rsidP="00440EBC">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440EBC">
        <w:rPr>
          <w:rFonts w:ascii="Book Antiqua" w:eastAsia="Times New Roman" w:hAnsi="Book Antiqua" w:cs="Times New Roman"/>
          <w:sz w:val="19"/>
          <w:szCs w:val="19"/>
          <w:lang w:eastAsia="pt-BR"/>
        </w:rPr>
        <w:t>2. triciclo;      </w:t>
      </w:r>
      <w:hyperlink r:id="rId240" w:anchor="art1" w:history="1">
        <w:r w:rsidRPr="00440EBC">
          <w:rPr>
            <w:rStyle w:val="Hyperlink"/>
            <w:rFonts w:ascii="Book Antiqua" w:eastAsia="Times New Roman" w:hAnsi="Book Antiqua" w:cs="Times New Roman"/>
            <w:sz w:val="19"/>
            <w:szCs w:val="19"/>
            <w:lang w:eastAsia="pt-BR"/>
          </w:rPr>
          <w:t>(Incluído pela Lei nº 14.599, de 2023)</w:t>
        </w:r>
      </w:hyperlink>
    </w:p>
    <w:p w14:paraId="7F61A4FF" w14:textId="77777777" w:rsidR="00440EBC" w:rsidRPr="00440EBC" w:rsidRDefault="00440EBC" w:rsidP="00440EBC">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440EBC">
        <w:rPr>
          <w:rFonts w:ascii="Book Antiqua" w:eastAsia="Times New Roman" w:hAnsi="Book Antiqua" w:cs="Times New Roman"/>
          <w:sz w:val="19"/>
          <w:szCs w:val="19"/>
          <w:lang w:eastAsia="pt-BR"/>
        </w:rPr>
        <w:t>3. automóvel;      </w:t>
      </w:r>
      <w:hyperlink r:id="rId241" w:anchor="art1" w:history="1">
        <w:r w:rsidRPr="00440EBC">
          <w:rPr>
            <w:rStyle w:val="Hyperlink"/>
            <w:rFonts w:ascii="Book Antiqua" w:eastAsia="Times New Roman" w:hAnsi="Book Antiqua" w:cs="Times New Roman"/>
            <w:sz w:val="19"/>
            <w:szCs w:val="19"/>
            <w:lang w:eastAsia="pt-BR"/>
          </w:rPr>
          <w:t>(Incluído pela Lei nº 14.599, de 2023)</w:t>
        </w:r>
      </w:hyperlink>
    </w:p>
    <w:p w14:paraId="6003CEA9" w14:textId="77777777" w:rsidR="00440EBC" w:rsidRPr="00440EBC" w:rsidRDefault="00440EBC" w:rsidP="00440EBC">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440EBC">
        <w:rPr>
          <w:rFonts w:ascii="Book Antiqua" w:eastAsia="Times New Roman" w:hAnsi="Book Antiqua" w:cs="Times New Roman"/>
          <w:sz w:val="19"/>
          <w:szCs w:val="19"/>
          <w:lang w:eastAsia="pt-BR"/>
        </w:rPr>
        <w:t>4. micro-ônibus;       </w:t>
      </w:r>
      <w:hyperlink r:id="rId242" w:anchor="art1" w:history="1">
        <w:r w:rsidRPr="00440EBC">
          <w:rPr>
            <w:rStyle w:val="Hyperlink"/>
            <w:rFonts w:ascii="Book Antiqua" w:eastAsia="Times New Roman" w:hAnsi="Book Antiqua" w:cs="Times New Roman"/>
            <w:sz w:val="19"/>
            <w:szCs w:val="19"/>
            <w:lang w:eastAsia="pt-BR"/>
          </w:rPr>
          <w:t>(Incluído pela Lei nº 14.599, de 2023)</w:t>
        </w:r>
      </w:hyperlink>
    </w:p>
    <w:p w14:paraId="0D1C0556" w14:textId="77777777" w:rsidR="00440EBC" w:rsidRPr="00440EBC" w:rsidRDefault="00440EBC" w:rsidP="00440EBC">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440EBC">
        <w:rPr>
          <w:rFonts w:ascii="Book Antiqua" w:eastAsia="Times New Roman" w:hAnsi="Book Antiqua" w:cs="Times New Roman"/>
          <w:sz w:val="19"/>
          <w:szCs w:val="19"/>
          <w:lang w:eastAsia="pt-BR"/>
        </w:rPr>
        <w:t>5. ônibus;        </w:t>
      </w:r>
      <w:hyperlink r:id="rId243" w:anchor="art1" w:history="1">
        <w:r w:rsidRPr="00440EBC">
          <w:rPr>
            <w:rStyle w:val="Hyperlink"/>
            <w:rFonts w:ascii="Book Antiqua" w:eastAsia="Times New Roman" w:hAnsi="Book Antiqua" w:cs="Times New Roman"/>
            <w:sz w:val="19"/>
            <w:szCs w:val="19"/>
            <w:lang w:eastAsia="pt-BR"/>
          </w:rPr>
          <w:t>(Incluído pela Lei nº 14.599, de 2023)</w:t>
        </w:r>
      </w:hyperlink>
    </w:p>
    <w:p w14:paraId="070562DA" w14:textId="77777777" w:rsidR="00440EBC" w:rsidRPr="00440EBC" w:rsidRDefault="00440EBC" w:rsidP="00440EBC">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440EBC">
        <w:rPr>
          <w:rFonts w:ascii="Book Antiqua" w:eastAsia="Times New Roman" w:hAnsi="Book Antiqua" w:cs="Times New Roman"/>
          <w:sz w:val="19"/>
          <w:szCs w:val="19"/>
          <w:lang w:eastAsia="pt-BR"/>
        </w:rPr>
        <w:t>6. reboque ou semirreboque;      </w:t>
      </w:r>
      <w:hyperlink r:id="rId244" w:anchor="art1" w:history="1">
        <w:r w:rsidRPr="00440EBC">
          <w:rPr>
            <w:rStyle w:val="Hyperlink"/>
            <w:rFonts w:ascii="Book Antiqua" w:eastAsia="Times New Roman" w:hAnsi="Book Antiqua" w:cs="Times New Roman"/>
            <w:sz w:val="19"/>
            <w:szCs w:val="19"/>
            <w:lang w:eastAsia="pt-BR"/>
          </w:rPr>
          <w:t>(Incluído pela Lei nº 14.599, de 2023)</w:t>
        </w:r>
      </w:hyperlink>
    </w:p>
    <w:p w14:paraId="74ADF7EB" w14:textId="77777777" w:rsidR="00440EBC" w:rsidRPr="00440EBC" w:rsidRDefault="00440EBC" w:rsidP="00440EBC">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440EBC">
        <w:rPr>
          <w:rFonts w:ascii="Book Antiqua" w:eastAsia="Times New Roman" w:hAnsi="Book Antiqua" w:cs="Times New Roman"/>
          <w:sz w:val="19"/>
          <w:szCs w:val="19"/>
          <w:lang w:eastAsia="pt-BR"/>
        </w:rPr>
        <w:t>7. camioneta;      </w:t>
      </w:r>
      <w:hyperlink r:id="rId245" w:anchor="art1" w:history="1">
        <w:r w:rsidRPr="00440EBC">
          <w:rPr>
            <w:rStyle w:val="Hyperlink"/>
            <w:rFonts w:ascii="Book Antiqua" w:eastAsia="Times New Roman" w:hAnsi="Book Antiqua" w:cs="Times New Roman"/>
            <w:sz w:val="19"/>
            <w:szCs w:val="19"/>
            <w:lang w:eastAsia="pt-BR"/>
          </w:rPr>
          <w:t>(Incluído pela Lei nº 14.599, de 2023)</w:t>
        </w:r>
      </w:hyperlink>
    </w:p>
    <w:p w14:paraId="510CF173" w14:textId="77777777" w:rsidR="00440EBC" w:rsidRPr="00440EBC" w:rsidRDefault="00440EBC" w:rsidP="00440EBC">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440EBC">
        <w:rPr>
          <w:rFonts w:ascii="Book Antiqua" w:eastAsia="Times New Roman" w:hAnsi="Book Antiqua" w:cs="Times New Roman"/>
          <w:sz w:val="19"/>
          <w:szCs w:val="19"/>
          <w:lang w:eastAsia="pt-BR"/>
        </w:rPr>
        <w:t>8. caminhão;      </w:t>
      </w:r>
      <w:hyperlink r:id="rId246" w:anchor="art1" w:history="1">
        <w:r w:rsidRPr="00440EBC">
          <w:rPr>
            <w:rStyle w:val="Hyperlink"/>
            <w:rFonts w:ascii="Book Antiqua" w:eastAsia="Times New Roman" w:hAnsi="Book Antiqua" w:cs="Times New Roman"/>
            <w:sz w:val="19"/>
            <w:szCs w:val="19"/>
            <w:lang w:eastAsia="pt-BR"/>
          </w:rPr>
          <w:t>(Incluído pela Lei nº 14.599, de 2023)</w:t>
        </w:r>
      </w:hyperlink>
    </w:p>
    <w:p w14:paraId="7897A503" w14:textId="77777777" w:rsidR="00440EBC" w:rsidRPr="00440EBC" w:rsidRDefault="00440EBC" w:rsidP="00440EBC">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440EBC">
        <w:rPr>
          <w:rFonts w:ascii="Book Antiqua" w:eastAsia="Times New Roman" w:hAnsi="Book Antiqua" w:cs="Times New Roman"/>
          <w:sz w:val="19"/>
          <w:szCs w:val="19"/>
          <w:lang w:eastAsia="pt-BR"/>
        </w:rPr>
        <w:t>9. caminhão-trator;      </w:t>
      </w:r>
      <w:hyperlink r:id="rId247" w:anchor="art1" w:history="1">
        <w:r w:rsidRPr="00440EBC">
          <w:rPr>
            <w:rStyle w:val="Hyperlink"/>
            <w:rFonts w:ascii="Book Antiqua" w:eastAsia="Times New Roman" w:hAnsi="Book Antiqua" w:cs="Times New Roman"/>
            <w:sz w:val="19"/>
            <w:szCs w:val="19"/>
            <w:lang w:eastAsia="pt-BR"/>
          </w:rPr>
          <w:t>(Incluído pela Lei nº 14.599, de 2023)</w:t>
        </w:r>
      </w:hyperlink>
    </w:p>
    <w:p w14:paraId="6CA254EE" w14:textId="77777777" w:rsidR="00440EBC" w:rsidRPr="00440EBC" w:rsidRDefault="00440EBC" w:rsidP="00440EBC">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440EBC">
        <w:rPr>
          <w:rFonts w:ascii="Book Antiqua" w:eastAsia="Times New Roman" w:hAnsi="Book Antiqua" w:cs="Times New Roman"/>
          <w:sz w:val="19"/>
          <w:szCs w:val="19"/>
          <w:lang w:eastAsia="pt-BR"/>
        </w:rPr>
        <w:t>10. caminhonete;     </w:t>
      </w:r>
      <w:hyperlink r:id="rId248" w:anchor="art1" w:history="1">
        <w:r w:rsidRPr="00440EBC">
          <w:rPr>
            <w:rStyle w:val="Hyperlink"/>
            <w:rFonts w:ascii="Book Antiqua" w:eastAsia="Times New Roman" w:hAnsi="Book Antiqua" w:cs="Times New Roman"/>
            <w:sz w:val="19"/>
            <w:szCs w:val="19"/>
            <w:lang w:eastAsia="pt-BR"/>
          </w:rPr>
          <w:t>(Incluído pela Lei nº 14.599, de 2023)</w:t>
        </w:r>
      </w:hyperlink>
    </w:p>
    <w:p w14:paraId="2AA11D95" w14:textId="77777777" w:rsidR="00440EBC" w:rsidRPr="00440EBC" w:rsidRDefault="00440EBC" w:rsidP="00440EBC">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440EBC">
        <w:rPr>
          <w:rFonts w:ascii="Book Antiqua" w:eastAsia="Times New Roman" w:hAnsi="Book Antiqua" w:cs="Times New Roman"/>
          <w:sz w:val="19"/>
          <w:szCs w:val="19"/>
          <w:lang w:eastAsia="pt-BR"/>
        </w:rPr>
        <w:t>11. utilitário;      </w:t>
      </w:r>
      <w:hyperlink r:id="rId249" w:anchor="art1" w:history="1">
        <w:r w:rsidRPr="00440EBC">
          <w:rPr>
            <w:rStyle w:val="Hyperlink"/>
            <w:rFonts w:ascii="Book Antiqua" w:eastAsia="Times New Roman" w:hAnsi="Book Antiqua" w:cs="Times New Roman"/>
            <w:sz w:val="19"/>
            <w:szCs w:val="19"/>
            <w:lang w:eastAsia="pt-BR"/>
          </w:rPr>
          <w:t>(Incluído pela Lei nº 14.599, de 2023)</w:t>
        </w:r>
      </w:hyperlink>
    </w:p>
    <w:p w14:paraId="01F89EFF" w14:textId="77777777" w:rsidR="00440EBC" w:rsidRPr="00440EBC" w:rsidRDefault="00440EBC" w:rsidP="00440EBC">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440EBC">
        <w:rPr>
          <w:rFonts w:ascii="Book Antiqua" w:eastAsia="Times New Roman" w:hAnsi="Book Antiqua" w:cs="Times New Roman"/>
          <w:sz w:val="19"/>
          <w:szCs w:val="19"/>
          <w:lang w:eastAsia="pt-BR"/>
        </w:rPr>
        <w:t>12. motor-casa;     </w:t>
      </w:r>
      <w:hyperlink r:id="rId250" w:anchor="art1" w:history="1">
        <w:r w:rsidRPr="00440EBC">
          <w:rPr>
            <w:rStyle w:val="Hyperlink"/>
            <w:rFonts w:ascii="Book Antiqua" w:eastAsia="Times New Roman" w:hAnsi="Book Antiqua" w:cs="Times New Roman"/>
            <w:sz w:val="19"/>
            <w:szCs w:val="19"/>
            <w:lang w:eastAsia="pt-BR"/>
          </w:rPr>
          <w:t>(Incluído pela Lei nº 14.599, de 2023)</w:t>
        </w:r>
      </w:hyperlink>
    </w:p>
    <w:p w14:paraId="520B56C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g) de coleção;</w:t>
      </w:r>
    </w:p>
    <w:p w14:paraId="180DC3A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III - quanto à categoria:</w:t>
      </w:r>
    </w:p>
    <w:p w14:paraId="6317949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 oficial;</w:t>
      </w:r>
    </w:p>
    <w:p w14:paraId="1AAC442B"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b) de representação diplomática, de repartições consulares de carreira ou organismos internacionais acreditados junto ao Governo brasileiro;</w:t>
      </w:r>
    </w:p>
    <w:p w14:paraId="5DBFDAE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c) particular;</w:t>
      </w:r>
    </w:p>
    <w:p w14:paraId="243D62A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d) de aluguel;</w:t>
      </w:r>
    </w:p>
    <w:p w14:paraId="61FE63E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e) de aprendizagem.</w:t>
      </w:r>
    </w:p>
    <w:p w14:paraId="774A85F4"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97. As características dos veículos, suas especificações básicas, configuração e condições essenciais para registro, licenciamento e circulação serão estabelecidas pelo CONTRAN, em função de suas aplicações.</w:t>
      </w:r>
    </w:p>
    <w:p w14:paraId="4DA11C0A" w14:textId="77777777" w:rsidR="006910DC" w:rsidRPr="006910DC" w:rsidRDefault="006910DC" w:rsidP="006910DC">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6910DC">
        <w:rPr>
          <w:rFonts w:ascii="Book Antiqua" w:eastAsia="Times New Roman" w:hAnsi="Book Antiqua" w:cs="Times New Roman"/>
          <w:sz w:val="19"/>
          <w:szCs w:val="19"/>
          <w:lang w:eastAsia="pt-BR"/>
        </w:rPr>
        <w:lastRenderedPageBreak/>
        <w:t>Art. 98. Nenhum proprietário ou responsável poderá, sem prévia autorização da autoridade competente, fazer ou ordenar que sejam feitas no veículo modificações de suas características de fábrica.</w:t>
      </w:r>
    </w:p>
    <w:p w14:paraId="38BD9788" w14:textId="77777777" w:rsidR="006910DC" w:rsidRPr="006910DC" w:rsidRDefault="006910DC" w:rsidP="006910DC">
      <w:pPr>
        <w:spacing w:before="100" w:beforeAutospacing="1" w:after="100" w:afterAutospacing="1" w:line="240" w:lineRule="auto"/>
        <w:jc w:val="both"/>
        <w:rPr>
          <w:rFonts w:ascii="Book Antiqua" w:eastAsia="Times New Roman" w:hAnsi="Book Antiqua" w:cs="Times New Roman"/>
          <w:sz w:val="19"/>
          <w:szCs w:val="19"/>
          <w:lang w:eastAsia="pt-BR"/>
        </w:rPr>
      </w:pPr>
      <w:r w:rsidRPr="006910DC">
        <w:rPr>
          <w:rFonts w:ascii="Book Antiqua" w:eastAsia="Times New Roman" w:hAnsi="Book Antiqua" w:cs="Times New Roman"/>
          <w:sz w:val="19"/>
          <w:szCs w:val="19"/>
          <w:lang w:eastAsia="pt-BR"/>
        </w:rPr>
        <w:t>        § 1º Os veículos e motores novos ou usados que sofrerem alterações ou conversões são obrigados a atender aos mesmos limites e exigências de emissão de poluentes e ruído previstos pelos órgãos ambientais competentes e pelo CONTRAN, cabendo à entidade executora das modificações e ao proprietário do veículo a responsabilidade pelo cumprimento das exigências.       </w:t>
      </w:r>
      <w:hyperlink r:id="rId251" w:anchor="art1" w:history="1">
        <w:r w:rsidRPr="006910DC">
          <w:rPr>
            <w:rStyle w:val="Hyperlink"/>
            <w:rFonts w:ascii="Book Antiqua" w:eastAsia="Times New Roman" w:hAnsi="Book Antiqua" w:cs="Times New Roman"/>
            <w:sz w:val="19"/>
            <w:szCs w:val="19"/>
            <w:lang w:eastAsia="pt-BR"/>
          </w:rPr>
          <w:t> (Redação dada pela Lei nº 14.071, de 2020)</w:t>
        </w:r>
      </w:hyperlink>
      <w:r w:rsidRPr="006910DC">
        <w:rPr>
          <w:rFonts w:ascii="Book Antiqua" w:eastAsia="Times New Roman" w:hAnsi="Book Antiqua" w:cs="Times New Roman"/>
          <w:sz w:val="19"/>
          <w:szCs w:val="19"/>
          <w:lang w:eastAsia="pt-BR"/>
        </w:rPr>
        <w:t>    </w:t>
      </w:r>
      <w:hyperlink r:id="rId252" w:anchor="art7" w:history="1">
        <w:r w:rsidRPr="006910DC">
          <w:rPr>
            <w:rStyle w:val="Hyperlink"/>
            <w:rFonts w:ascii="Book Antiqua" w:eastAsia="Times New Roman" w:hAnsi="Book Antiqua" w:cs="Times New Roman"/>
            <w:sz w:val="19"/>
            <w:szCs w:val="19"/>
            <w:lang w:eastAsia="pt-BR"/>
          </w:rPr>
          <w:t>(Vigência)</w:t>
        </w:r>
      </w:hyperlink>
    </w:p>
    <w:p w14:paraId="5C6B0576" w14:textId="77777777" w:rsidR="006910DC" w:rsidRPr="006910DC" w:rsidRDefault="006910DC" w:rsidP="006910DC">
      <w:pPr>
        <w:spacing w:before="100" w:beforeAutospacing="1" w:after="100" w:afterAutospacing="1" w:line="240" w:lineRule="auto"/>
        <w:jc w:val="both"/>
        <w:rPr>
          <w:rFonts w:ascii="Book Antiqua" w:eastAsia="Times New Roman" w:hAnsi="Book Antiqua" w:cs="Times New Roman"/>
          <w:sz w:val="19"/>
          <w:szCs w:val="19"/>
          <w:lang w:eastAsia="pt-BR"/>
        </w:rPr>
      </w:pPr>
      <w:r w:rsidRPr="006910DC">
        <w:rPr>
          <w:rFonts w:ascii="Book Antiqua" w:eastAsia="Times New Roman" w:hAnsi="Book Antiqua" w:cs="Times New Roman"/>
          <w:sz w:val="19"/>
          <w:szCs w:val="19"/>
          <w:lang w:eastAsia="pt-BR"/>
        </w:rPr>
        <w:t>        § 2º  Veículos classificados na espécie misto, tipo utilitário, carroçaria jipe poderão ter alterado o diâmetro externo do conjunto formado por roda e pneu, observadas restrições impostas pelo fabricante e exigências fixadas pelo Contran.       </w:t>
      </w:r>
      <w:hyperlink r:id="rId253" w:anchor="art1" w:history="1">
        <w:r w:rsidRPr="006910DC">
          <w:rPr>
            <w:rStyle w:val="Hyperlink"/>
            <w:rFonts w:ascii="Book Antiqua" w:eastAsia="Times New Roman" w:hAnsi="Book Antiqua" w:cs="Times New Roman"/>
            <w:sz w:val="19"/>
            <w:szCs w:val="19"/>
            <w:lang w:eastAsia="pt-BR"/>
          </w:rPr>
          <w:t> (Incluído pela Lei nº 14.071, de 2020)</w:t>
        </w:r>
      </w:hyperlink>
    </w:p>
    <w:p w14:paraId="73E56F4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99. Somente poderá transitar pelas vias terrestres o veículo cujo peso e dimensões atenderem aos limites estabelecidos pelo CONTRAN.</w:t>
      </w:r>
    </w:p>
    <w:p w14:paraId="43EA5EF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1º O excesso de peso será aferido por equipamento de pesagem ou pela verificação de documento fiscal, na forma estabelecida pelo CONTRAN.</w:t>
      </w:r>
    </w:p>
    <w:p w14:paraId="114A0CD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2º Será tolerado um percentual sobre os limites de peso bruto total e peso bruto transmitido por eixo de veículos à superfície das vias, quando aferido por equipamento, na forma estabelecida pelo CONTRAN.</w:t>
      </w:r>
    </w:p>
    <w:p w14:paraId="60DC39AC" w14:textId="22900F13" w:rsidR="008C2F52"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3º Os equipamentos fixos ou móveis utilizados na pesagem de veículos serão aferidos de acordo com a metodologia e na periodicidade estabelecidas pelo CONTRAN, ouvido o órgão ou entidade de metrologia legal.</w:t>
      </w:r>
      <w:r w:rsidR="00C20A57">
        <w:rPr>
          <w:rFonts w:ascii="Book Antiqua" w:eastAsia="Times New Roman" w:hAnsi="Book Antiqua" w:cs="Times New Roman"/>
          <w:sz w:val="19"/>
          <w:szCs w:val="19"/>
          <w:lang w:eastAsia="pt-BR"/>
        </w:rPr>
        <w:t xml:space="preserve"> </w:t>
      </w:r>
    </w:p>
    <w:p w14:paraId="0410A086" w14:textId="3E1B333D" w:rsidR="00C20A57" w:rsidRPr="00C20A57" w:rsidRDefault="00C20A57" w:rsidP="00C20A57">
      <w:pPr>
        <w:spacing w:before="100" w:beforeAutospacing="1" w:after="100" w:afterAutospacing="1" w:line="240" w:lineRule="auto"/>
        <w:ind w:firstLine="284"/>
        <w:jc w:val="both"/>
        <w:rPr>
          <w:rFonts w:ascii="Book Antiqua" w:eastAsia="Times New Roman" w:hAnsi="Book Antiqua" w:cs="Times New Roman"/>
          <w:sz w:val="19"/>
          <w:szCs w:val="19"/>
          <w:lang w:eastAsia="pt-BR"/>
        </w:rPr>
      </w:pPr>
      <w:r w:rsidRPr="00C20A57">
        <w:rPr>
          <w:rFonts w:ascii="Book Antiqua" w:eastAsia="Times New Roman" w:hAnsi="Book Antiqua" w:cs="Times New Roman"/>
          <w:sz w:val="19"/>
          <w:szCs w:val="19"/>
          <w:lang w:eastAsia="pt-BR"/>
        </w:rPr>
        <w:t>§ 4º Somente poderá haver autuação, por ocasião da pesagem do veículo, quando o veículo ou a combinação de veículos ultrapassar os limites de peso fixados, acrescidos da respectiva tolerância.</w:t>
      </w:r>
      <w:r>
        <w:rPr>
          <w:rFonts w:ascii="Book Antiqua" w:eastAsia="Times New Roman" w:hAnsi="Book Antiqua" w:cs="Times New Roman"/>
          <w:sz w:val="19"/>
          <w:szCs w:val="19"/>
          <w:lang w:eastAsia="pt-BR"/>
        </w:rPr>
        <w:t xml:space="preserve"> </w:t>
      </w:r>
      <w:r w:rsidRPr="00C20A57">
        <w:rPr>
          <w:rFonts w:ascii="Book Antiqua" w:eastAsia="Times New Roman" w:hAnsi="Book Antiqua" w:cs="Times New Roman"/>
          <w:color w:val="3333FF"/>
          <w:sz w:val="19"/>
          <w:szCs w:val="19"/>
          <w:u w:val="single"/>
          <w:lang w:eastAsia="pt-BR"/>
        </w:rPr>
        <w:t>(Incluído pela Lei nº 14.</w:t>
      </w:r>
      <w:r>
        <w:rPr>
          <w:rFonts w:ascii="Book Antiqua" w:eastAsia="Times New Roman" w:hAnsi="Book Antiqua" w:cs="Times New Roman"/>
          <w:color w:val="3333FF"/>
          <w:sz w:val="19"/>
          <w:szCs w:val="19"/>
          <w:u w:val="single"/>
          <w:lang w:eastAsia="pt-BR"/>
        </w:rPr>
        <w:t>220</w:t>
      </w:r>
      <w:r w:rsidRPr="00C20A57">
        <w:rPr>
          <w:rFonts w:ascii="Book Antiqua" w:eastAsia="Times New Roman" w:hAnsi="Book Antiqua" w:cs="Times New Roman"/>
          <w:color w:val="3333FF"/>
          <w:sz w:val="19"/>
          <w:szCs w:val="19"/>
          <w:u w:val="single"/>
          <w:lang w:eastAsia="pt-BR"/>
        </w:rPr>
        <w:t>, de 202</w:t>
      </w:r>
      <w:r>
        <w:rPr>
          <w:rFonts w:ascii="Book Antiqua" w:eastAsia="Times New Roman" w:hAnsi="Book Antiqua" w:cs="Times New Roman"/>
          <w:color w:val="3333FF"/>
          <w:sz w:val="19"/>
          <w:szCs w:val="19"/>
          <w:u w:val="single"/>
          <w:lang w:eastAsia="pt-BR"/>
        </w:rPr>
        <w:t>1</w:t>
      </w:r>
      <w:r w:rsidRPr="00C20A57">
        <w:rPr>
          <w:rFonts w:ascii="Book Antiqua" w:eastAsia="Times New Roman" w:hAnsi="Book Antiqua" w:cs="Times New Roman"/>
          <w:color w:val="3333FF"/>
          <w:sz w:val="19"/>
          <w:szCs w:val="19"/>
          <w:u w:val="single"/>
          <w:lang w:eastAsia="pt-BR"/>
        </w:rPr>
        <w:t>)</w:t>
      </w:r>
    </w:p>
    <w:p w14:paraId="1345C103" w14:textId="1AE580FE" w:rsidR="00C20A57" w:rsidRDefault="00C20A57" w:rsidP="00C20A57">
      <w:pPr>
        <w:spacing w:before="100" w:beforeAutospacing="1" w:after="100" w:afterAutospacing="1" w:line="240" w:lineRule="auto"/>
        <w:ind w:firstLine="284"/>
        <w:jc w:val="both"/>
        <w:rPr>
          <w:rFonts w:ascii="Book Antiqua" w:eastAsia="Times New Roman" w:hAnsi="Book Antiqua" w:cs="Times New Roman"/>
          <w:sz w:val="19"/>
          <w:szCs w:val="19"/>
          <w:lang w:eastAsia="pt-BR"/>
        </w:rPr>
      </w:pPr>
      <w:r w:rsidRPr="00C20A57">
        <w:rPr>
          <w:rFonts w:ascii="Book Antiqua" w:eastAsia="Times New Roman" w:hAnsi="Book Antiqua" w:cs="Times New Roman"/>
          <w:sz w:val="19"/>
          <w:szCs w:val="19"/>
          <w:lang w:eastAsia="pt-BR"/>
        </w:rPr>
        <w:t>§ 5º O fabricante fará constar em lugar visível da estrutura do veículo e no Renavam o limite técnico de peso por eixo, na forma definida pelo Contran.</w:t>
      </w:r>
      <w:r>
        <w:rPr>
          <w:rFonts w:ascii="Book Antiqua" w:eastAsia="Times New Roman" w:hAnsi="Book Antiqua" w:cs="Times New Roman"/>
          <w:sz w:val="19"/>
          <w:szCs w:val="19"/>
          <w:lang w:eastAsia="pt-BR"/>
        </w:rPr>
        <w:t xml:space="preserve"> </w:t>
      </w:r>
      <w:r w:rsidRPr="00C20A57">
        <w:rPr>
          <w:rFonts w:ascii="Book Antiqua" w:eastAsia="Times New Roman" w:hAnsi="Book Antiqua" w:cs="Times New Roman"/>
          <w:color w:val="3333FF"/>
          <w:sz w:val="19"/>
          <w:szCs w:val="19"/>
          <w:u w:val="single"/>
          <w:lang w:eastAsia="pt-BR"/>
        </w:rPr>
        <w:t>(Incluído pela Lei nº 14.</w:t>
      </w:r>
      <w:r>
        <w:rPr>
          <w:rFonts w:ascii="Book Antiqua" w:eastAsia="Times New Roman" w:hAnsi="Book Antiqua" w:cs="Times New Roman"/>
          <w:color w:val="3333FF"/>
          <w:sz w:val="19"/>
          <w:szCs w:val="19"/>
          <w:u w:val="single"/>
          <w:lang w:eastAsia="pt-BR"/>
        </w:rPr>
        <w:t>220</w:t>
      </w:r>
      <w:r w:rsidRPr="00C20A57">
        <w:rPr>
          <w:rFonts w:ascii="Book Antiqua" w:eastAsia="Times New Roman" w:hAnsi="Book Antiqua" w:cs="Times New Roman"/>
          <w:color w:val="3333FF"/>
          <w:sz w:val="19"/>
          <w:szCs w:val="19"/>
          <w:u w:val="single"/>
          <w:lang w:eastAsia="pt-BR"/>
        </w:rPr>
        <w:t>, de 202</w:t>
      </w:r>
      <w:r>
        <w:rPr>
          <w:rFonts w:ascii="Book Antiqua" w:eastAsia="Times New Roman" w:hAnsi="Book Antiqua" w:cs="Times New Roman"/>
          <w:color w:val="3333FF"/>
          <w:sz w:val="19"/>
          <w:szCs w:val="19"/>
          <w:u w:val="single"/>
          <w:lang w:eastAsia="pt-BR"/>
        </w:rPr>
        <w:t>1</w:t>
      </w:r>
      <w:r w:rsidRPr="00C20A57">
        <w:rPr>
          <w:rFonts w:ascii="Book Antiqua" w:eastAsia="Times New Roman" w:hAnsi="Book Antiqua" w:cs="Times New Roman"/>
          <w:color w:val="3333FF"/>
          <w:sz w:val="19"/>
          <w:szCs w:val="19"/>
          <w:u w:val="single"/>
          <w:lang w:eastAsia="pt-BR"/>
        </w:rPr>
        <w:t>)</w:t>
      </w:r>
    </w:p>
    <w:p w14:paraId="7B9D6EF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100. Nenhum veículo ou combinação de veículos poderá transitar com lotação de passageiros, com peso bruto total, ou com peso bruto total combinado com peso por eixo, superior ao fixado pelo fabricante, nem ultrapassar a capacidade máxima de tração da unidade tratora.</w:t>
      </w:r>
    </w:p>
    <w:p w14:paraId="61B63698" w14:textId="77777777" w:rsidR="00BD4E40" w:rsidRPr="001F343B" w:rsidRDefault="008C2F52" w:rsidP="00BD4E40">
      <w:pPr>
        <w:pStyle w:val="NormalWeb"/>
        <w:jc w:val="both"/>
        <w:rPr>
          <w:rFonts w:ascii="Book Antiqua" w:hAnsi="Book Antiqua"/>
          <w:color w:val="000000"/>
          <w:sz w:val="19"/>
          <w:szCs w:val="19"/>
        </w:rPr>
      </w:pPr>
      <w:r w:rsidRPr="001F343B">
        <w:rPr>
          <w:rFonts w:ascii="Book Antiqua" w:hAnsi="Book Antiqua"/>
          <w:sz w:val="19"/>
          <w:szCs w:val="19"/>
        </w:rPr>
        <w:t xml:space="preserve">        </w:t>
      </w:r>
      <w:r w:rsidR="00BD4E40" w:rsidRPr="001F343B">
        <w:rPr>
          <w:rFonts w:ascii="Book Antiqua" w:hAnsi="Book Antiqua" w:cs="Arial"/>
          <w:color w:val="000000"/>
          <w:sz w:val="19"/>
          <w:szCs w:val="19"/>
        </w:rPr>
        <w:t>§ 1</w:t>
      </w:r>
      <w:r w:rsidR="00BD4E40" w:rsidRPr="001F343B">
        <w:rPr>
          <w:rFonts w:ascii="Book Antiqua" w:hAnsi="Book Antiqua" w:cs="Arial"/>
          <w:strike/>
          <w:color w:val="000000"/>
          <w:sz w:val="19"/>
          <w:szCs w:val="19"/>
        </w:rPr>
        <w:t>º</w:t>
      </w:r>
      <w:r w:rsidR="00BD4E40" w:rsidRPr="001F343B">
        <w:rPr>
          <w:rFonts w:ascii="Book Antiqua" w:hAnsi="Book Antiqua" w:cs="Arial"/>
          <w:color w:val="000000"/>
          <w:sz w:val="19"/>
          <w:szCs w:val="19"/>
        </w:rPr>
        <w:t xml:space="preserve">  Os veículos de transporte coletivo de passageiros poderão ser dotados de pneus extralargos.          </w:t>
      </w:r>
      <w:hyperlink r:id="rId254" w:anchor="art1" w:history="1">
        <w:r w:rsidR="00BD4E40" w:rsidRPr="001F343B">
          <w:rPr>
            <w:rFonts w:ascii="Book Antiqua" w:hAnsi="Book Antiqua" w:cs="Arial"/>
            <w:color w:val="0000FF"/>
            <w:sz w:val="19"/>
            <w:szCs w:val="19"/>
            <w:u w:val="single"/>
          </w:rPr>
          <w:t>(Incluído pela Lei nº 13.281, de 2016)</w:t>
        </w:r>
      </w:hyperlink>
      <w:r w:rsidR="00BD4E40" w:rsidRPr="001F343B">
        <w:rPr>
          <w:rFonts w:ascii="Book Antiqua" w:hAnsi="Book Antiqua" w:cs="Arial"/>
          <w:color w:val="000000"/>
          <w:sz w:val="19"/>
          <w:szCs w:val="19"/>
        </w:rPr>
        <w:t xml:space="preserve">      </w:t>
      </w:r>
      <w:hyperlink r:id="rId255" w:anchor="art7" w:history="1">
        <w:r w:rsidR="00BD4E40" w:rsidRPr="001F343B">
          <w:rPr>
            <w:rFonts w:ascii="Book Antiqua" w:hAnsi="Book Antiqua" w:cs="Arial"/>
            <w:color w:val="0000FF"/>
            <w:sz w:val="19"/>
            <w:szCs w:val="19"/>
            <w:u w:val="single"/>
          </w:rPr>
          <w:t>(Vigência)</w:t>
        </w:r>
      </w:hyperlink>
    </w:p>
    <w:p w14:paraId="265948A7" w14:textId="77777777" w:rsidR="00BD4E40" w:rsidRPr="001F343B" w:rsidRDefault="00BD4E40" w:rsidP="00BD4E40">
      <w:pPr>
        <w:spacing w:before="100" w:beforeAutospacing="1" w:after="100" w:afterAutospacing="1" w:line="240" w:lineRule="auto"/>
        <w:ind w:firstLine="450"/>
        <w:jc w:val="both"/>
        <w:rPr>
          <w:rFonts w:ascii="Book Antiqua" w:eastAsia="Times New Roman" w:hAnsi="Book Antiqua" w:cs="Arial"/>
          <w:color w:val="000000"/>
          <w:sz w:val="19"/>
          <w:szCs w:val="19"/>
          <w:lang w:eastAsia="pt-BR"/>
        </w:rPr>
      </w:pPr>
      <w:r w:rsidRPr="001F343B">
        <w:rPr>
          <w:rFonts w:ascii="Book Antiqua" w:eastAsia="Times New Roman" w:hAnsi="Book Antiqua" w:cs="Arial"/>
          <w:color w:val="000000"/>
          <w:sz w:val="19"/>
          <w:szCs w:val="19"/>
          <w:lang w:eastAsia="pt-BR"/>
        </w:rPr>
        <w:t>§ 2</w:t>
      </w:r>
      <w:r w:rsidRPr="001F343B">
        <w:rPr>
          <w:rFonts w:ascii="Book Antiqua" w:eastAsia="Times New Roman" w:hAnsi="Book Antiqua" w:cs="Arial"/>
          <w:strike/>
          <w:color w:val="000000"/>
          <w:sz w:val="19"/>
          <w:szCs w:val="19"/>
          <w:lang w:eastAsia="pt-BR"/>
        </w:rPr>
        <w:t>º</w:t>
      </w:r>
      <w:r w:rsidRPr="001F343B">
        <w:rPr>
          <w:rFonts w:ascii="Book Antiqua" w:eastAsia="Times New Roman" w:hAnsi="Book Antiqua" w:cs="Arial"/>
          <w:color w:val="000000"/>
          <w:sz w:val="19"/>
          <w:szCs w:val="19"/>
          <w:lang w:eastAsia="pt-BR"/>
        </w:rPr>
        <w:t xml:space="preserve">  O Contran regulamentará o uso de pneus extralargos para os demais veículos.          </w:t>
      </w:r>
      <w:hyperlink r:id="rId256" w:anchor="art1" w:history="1">
        <w:r w:rsidRPr="001F343B">
          <w:rPr>
            <w:rFonts w:ascii="Book Antiqua" w:eastAsia="Times New Roman" w:hAnsi="Book Antiqua" w:cs="Arial"/>
            <w:color w:val="0000FF"/>
            <w:sz w:val="19"/>
            <w:szCs w:val="19"/>
            <w:u w:val="single"/>
            <w:lang w:eastAsia="pt-BR"/>
          </w:rPr>
          <w:t>(Incluído pela Lei nº 13.281, de 2016)</w:t>
        </w:r>
      </w:hyperlink>
      <w:r w:rsidRPr="001F343B">
        <w:rPr>
          <w:rFonts w:ascii="Book Antiqua" w:eastAsia="Times New Roman" w:hAnsi="Book Antiqua" w:cs="Arial"/>
          <w:color w:val="000000"/>
          <w:sz w:val="19"/>
          <w:szCs w:val="19"/>
          <w:lang w:eastAsia="pt-BR"/>
        </w:rPr>
        <w:t xml:space="preserve">      </w:t>
      </w:r>
      <w:hyperlink r:id="rId257" w:anchor="art7" w:history="1">
        <w:r w:rsidRPr="001F343B">
          <w:rPr>
            <w:rFonts w:ascii="Book Antiqua" w:eastAsia="Times New Roman" w:hAnsi="Book Antiqua" w:cs="Arial"/>
            <w:color w:val="0000FF"/>
            <w:sz w:val="19"/>
            <w:szCs w:val="19"/>
            <w:u w:val="single"/>
            <w:lang w:eastAsia="pt-BR"/>
          </w:rPr>
          <w:t>(Vigência)</w:t>
        </w:r>
      </w:hyperlink>
    </w:p>
    <w:p w14:paraId="4A44E391" w14:textId="77777777" w:rsidR="00BD4E40" w:rsidRPr="001F343B" w:rsidRDefault="00BD4E40" w:rsidP="00BD4E4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1F343B">
        <w:rPr>
          <w:rFonts w:ascii="Book Antiqua" w:eastAsia="Times New Roman" w:hAnsi="Book Antiqua" w:cs="Arial"/>
          <w:color w:val="000000"/>
          <w:sz w:val="19"/>
          <w:szCs w:val="19"/>
          <w:lang w:eastAsia="pt-BR"/>
        </w:rPr>
        <w:t>§ 3</w:t>
      </w:r>
      <w:r w:rsidRPr="001F343B">
        <w:rPr>
          <w:rFonts w:ascii="Book Antiqua" w:eastAsia="Times New Roman" w:hAnsi="Book Antiqua" w:cs="Arial"/>
          <w:strike/>
          <w:color w:val="000000"/>
          <w:sz w:val="19"/>
          <w:szCs w:val="19"/>
          <w:lang w:eastAsia="pt-BR"/>
        </w:rPr>
        <w:t>º</w:t>
      </w:r>
      <w:r w:rsidRPr="001F343B">
        <w:rPr>
          <w:rFonts w:ascii="Book Antiqua" w:eastAsia="Times New Roman" w:hAnsi="Book Antiqua" w:cs="Arial"/>
          <w:color w:val="000000"/>
          <w:sz w:val="19"/>
          <w:szCs w:val="19"/>
          <w:lang w:eastAsia="pt-BR"/>
        </w:rPr>
        <w:t xml:space="preserve">  É permitida a fabricação de veículos de transporte de passageiros de até 15 m (quinze metros) de comprimento na configuração de chassi 8x2.          </w:t>
      </w:r>
      <w:hyperlink r:id="rId258" w:anchor="art1" w:history="1">
        <w:r w:rsidRPr="001F343B">
          <w:rPr>
            <w:rFonts w:ascii="Book Antiqua" w:eastAsia="Times New Roman" w:hAnsi="Book Antiqua" w:cs="Arial"/>
            <w:color w:val="0000FF"/>
            <w:sz w:val="19"/>
            <w:szCs w:val="19"/>
            <w:u w:val="single"/>
            <w:lang w:eastAsia="pt-BR"/>
          </w:rPr>
          <w:t>(Incluído pela Lei nº 13.281, de 2016)</w:t>
        </w:r>
      </w:hyperlink>
      <w:r w:rsidRPr="001F343B">
        <w:rPr>
          <w:rFonts w:ascii="Book Antiqua" w:eastAsia="Times New Roman" w:hAnsi="Book Antiqua" w:cs="Arial"/>
          <w:color w:val="000000"/>
          <w:sz w:val="19"/>
          <w:szCs w:val="19"/>
          <w:lang w:eastAsia="pt-BR"/>
        </w:rPr>
        <w:t xml:space="preserve">      </w:t>
      </w:r>
      <w:hyperlink r:id="rId259" w:anchor="art7" w:history="1">
        <w:r w:rsidRPr="001F343B">
          <w:rPr>
            <w:rFonts w:ascii="Book Antiqua" w:eastAsia="Times New Roman" w:hAnsi="Book Antiqua" w:cs="Arial"/>
            <w:color w:val="0000FF"/>
            <w:sz w:val="19"/>
            <w:szCs w:val="19"/>
            <w:u w:val="single"/>
            <w:lang w:eastAsia="pt-BR"/>
          </w:rPr>
          <w:t>(Vigência)</w:t>
        </w:r>
      </w:hyperlink>
    </w:p>
    <w:p w14:paraId="6DA4140A" w14:textId="338B3362" w:rsidR="006910DC" w:rsidRDefault="006910DC" w:rsidP="006910DC">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6910DC">
        <w:rPr>
          <w:rFonts w:ascii="Book Antiqua" w:eastAsia="Times New Roman" w:hAnsi="Book Antiqua" w:cs="Times New Roman"/>
          <w:sz w:val="19"/>
          <w:szCs w:val="19"/>
          <w:lang w:eastAsia="pt-BR"/>
        </w:rPr>
        <w:t>Art. 101.  Ao veículo ou à combinação de veículos utilizados no transporte de carga que não se enquadre nos limites de peso e dimensões estabelecidos pelo Contran, poderá ser concedida, pela autoridade com circunscrição sobre a via, autorização especial de trânsito, com prazo certo, válida para cada viagem ou por período, atendidas as medidas de segurança consideradas necessárias, conforme regulamentação do Contran. </w:t>
      </w:r>
      <w:hyperlink r:id="rId260" w:anchor="art1" w:history="1">
        <w:r w:rsidRPr="006910DC">
          <w:rPr>
            <w:rStyle w:val="Hyperlink"/>
            <w:rFonts w:ascii="Book Antiqua" w:eastAsia="Times New Roman" w:hAnsi="Book Antiqua" w:cs="Times New Roman"/>
            <w:sz w:val="19"/>
            <w:szCs w:val="19"/>
            <w:lang w:eastAsia="pt-BR"/>
          </w:rPr>
          <w:t> (Redação dada pela Lei nº 14.071, de 2020)</w:t>
        </w:r>
      </w:hyperlink>
    </w:p>
    <w:p w14:paraId="22B448D9" w14:textId="79D4511C"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1º A autorização será concedida mediante requerimento que especificará as características do veículo ou combinação de veículos e de carga, o percurso, a data e o horário do deslocamento inicial.</w:t>
      </w:r>
    </w:p>
    <w:p w14:paraId="795B822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2º A autorização não exime o beneficiário da responsabilidade por eventuais danos que o veículo ou a combinação de veículos causar à via ou a terceiros.</w:t>
      </w:r>
    </w:p>
    <w:p w14:paraId="469DCDE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lastRenderedPageBreak/>
        <w:t>        § 3º Aos guindastes autopropelidos ou sobre caminhões poderá ser concedida, pela autoridade com circunscrição sobre a via, autorização especial de trânsito, com prazo de seis meses, atendidas as medidas de segurança consideradas necessárias.</w:t>
      </w:r>
    </w:p>
    <w:p w14:paraId="0117EC2B" w14:textId="7B170C2F" w:rsidR="00C20A57" w:rsidRDefault="00C20A57" w:rsidP="00C20A57">
      <w:pPr>
        <w:spacing w:before="100" w:beforeAutospacing="1" w:after="100" w:afterAutospacing="1" w:line="240" w:lineRule="auto"/>
        <w:ind w:firstLine="284"/>
        <w:jc w:val="both"/>
        <w:rPr>
          <w:rFonts w:ascii="Book Antiqua" w:eastAsia="Times New Roman" w:hAnsi="Book Antiqua" w:cs="Times New Roman"/>
          <w:sz w:val="19"/>
          <w:szCs w:val="19"/>
          <w:lang w:eastAsia="pt-BR"/>
        </w:rPr>
      </w:pPr>
      <w:r w:rsidRPr="00C20A57">
        <w:rPr>
          <w:rFonts w:ascii="Book Antiqua" w:eastAsia="Times New Roman" w:hAnsi="Book Antiqua" w:cs="Times New Roman"/>
          <w:sz w:val="19"/>
          <w:szCs w:val="19"/>
          <w:lang w:eastAsia="pt-BR"/>
        </w:rPr>
        <w:t>§ 4º O Contran estabelecerá os requisitos mínimos e específicos a serem observados pela autoridade com circunscrição sobre a via para a concessão da autorização de que trata o caput deste artigo quando o veículo ou a combinação de veículos trafegar exclusivamente em via rural não pavimentada, os quais deverão contemplar o caráter diferenciado e regional dessas vias.</w:t>
      </w:r>
      <w:r>
        <w:rPr>
          <w:rFonts w:ascii="Book Antiqua" w:eastAsia="Times New Roman" w:hAnsi="Book Antiqua" w:cs="Times New Roman"/>
          <w:sz w:val="19"/>
          <w:szCs w:val="19"/>
          <w:lang w:eastAsia="pt-BR"/>
        </w:rPr>
        <w:t xml:space="preserve"> </w:t>
      </w:r>
      <w:r w:rsidRPr="00C20A57">
        <w:rPr>
          <w:rFonts w:ascii="Book Antiqua" w:eastAsia="Times New Roman" w:hAnsi="Book Antiqua" w:cs="Times New Roman"/>
          <w:color w:val="3333FF"/>
          <w:sz w:val="19"/>
          <w:szCs w:val="19"/>
          <w:u w:val="single"/>
          <w:lang w:eastAsia="pt-BR"/>
        </w:rPr>
        <w:t>(Incluído pela Lei nº 14.</w:t>
      </w:r>
      <w:r>
        <w:rPr>
          <w:rFonts w:ascii="Book Antiqua" w:eastAsia="Times New Roman" w:hAnsi="Book Antiqua" w:cs="Times New Roman"/>
          <w:color w:val="3333FF"/>
          <w:sz w:val="19"/>
          <w:szCs w:val="19"/>
          <w:u w:val="single"/>
          <w:lang w:eastAsia="pt-BR"/>
        </w:rPr>
        <w:t>220</w:t>
      </w:r>
      <w:r w:rsidRPr="00C20A57">
        <w:rPr>
          <w:rFonts w:ascii="Book Antiqua" w:eastAsia="Times New Roman" w:hAnsi="Book Antiqua" w:cs="Times New Roman"/>
          <w:color w:val="3333FF"/>
          <w:sz w:val="19"/>
          <w:szCs w:val="19"/>
          <w:u w:val="single"/>
          <w:lang w:eastAsia="pt-BR"/>
        </w:rPr>
        <w:t>, de 202</w:t>
      </w:r>
      <w:r>
        <w:rPr>
          <w:rFonts w:ascii="Book Antiqua" w:eastAsia="Times New Roman" w:hAnsi="Book Antiqua" w:cs="Times New Roman"/>
          <w:color w:val="3333FF"/>
          <w:sz w:val="19"/>
          <w:szCs w:val="19"/>
          <w:u w:val="single"/>
          <w:lang w:eastAsia="pt-BR"/>
        </w:rPr>
        <w:t>1</w:t>
      </w:r>
      <w:r w:rsidRPr="00C20A57">
        <w:rPr>
          <w:rFonts w:ascii="Book Antiqua" w:eastAsia="Times New Roman" w:hAnsi="Book Antiqua" w:cs="Times New Roman"/>
          <w:color w:val="3333FF"/>
          <w:sz w:val="19"/>
          <w:szCs w:val="19"/>
          <w:u w:val="single"/>
          <w:lang w:eastAsia="pt-BR"/>
        </w:rPr>
        <w:t>)</w:t>
      </w:r>
    </w:p>
    <w:p w14:paraId="2EF174A2" w14:textId="50A53125"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102. O veículo de carga deverá estar devidamente equipado quando transitar, de modo a evitar o derramamento da carga sobre a via.</w:t>
      </w:r>
    </w:p>
    <w:p w14:paraId="0014308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Parágrafo único. O CONTRAN fixará os requisitos mínimos e a forma de proteção das cargas de que trata este artigo, de acordo com a sua natureza.</w:t>
      </w:r>
    </w:p>
    <w:p w14:paraId="2196CEC3" w14:textId="77777777" w:rsidR="008C2F52" w:rsidRPr="001F343B" w:rsidRDefault="008C2F52" w:rsidP="008C2F52">
      <w:pPr>
        <w:spacing w:before="100" w:beforeAutospacing="1" w:after="100" w:afterAutospacing="1" w:line="240" w:lineRule="auto"/>
        <w:jc w:val="center"/>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Seção II</w:t>
      </w:r>
      <w:r w:rsidRPr="001F343B">
        <w:rPr>
          <w:rFonts w:ascii="Book Antiqua" w:eastAsia="Times New Roman" w:hAnsi="Book Antiqua" w:cs="Times New Roman"/>
          <w:sz w:val="19"/>
          <w:szCs w:val="19"/>
          <w:lang w:eastAsia="pt-BR"/>
        </w:rPr>
        <w:br/>
        <w:t>Da Segurança dos Veículos</w:t>
      </w:r>
    </w:p>
    <w:p w14:paraId="3186E44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103. O veículo só poderá transitar pela via quando atendidos os requisitos e condições de segurança estabelecidos neste Código e em normas do CONTRAN.</w:t>
      </w:r>
    </w:p>
    <w:p w14:paraId="1EEFA22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1º Os fabricantes, os importadores, os montadores e os encarroçadores de veículos deverão emitir certificado de segurança, indispensável ao cadastramento no RENAVAM, nas condições estabelecidas pelo CONTRAN.</w:t>
      </w:r>
    </w:p>
    <w:p w14:paraId="6A2C7467" w14:textId="77777777" w:rsidR="008C2F52"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2º O CONTRAN deverá especificar os procedimentos e a periodicidade para que os fabricantes, os importadores, os montadores e os encarroçadores comprovem o atendimento aos requisitos de segurança veicular, devendo, para isso, manter disponíveis a qualquer tempo os resultados dos testes e ensaios dos sistemas e componentes abrangidos pela legislação de segurança veicular.</w:t>
      </w:r>
    </w:p>
    <w:p w14:paraId="2C9CE2AC" w14:textId="5D41A04A" w:rsidR="00440EBC" w:rsidRPr="001F343B" w:rsidRDefault="00440EBC" w:rsidP="00440EBC">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440EBC">
        <w:rPr>
          <w:rFonts w:ascii="Book Antiqua" w:eastAsia="Times New Roman" w:hAnsi="Book Antiqua" w:cs="Times New Roman"/>
          <w:sz w:val="19"/>
          <w:szCs w:val="19"/>
          <w:lang w:eastAsia="pt-BR"/>
        </w:rPr>
        <w:t>§ 3º O Contran poderá autorizar, em caráter experimental e por período prefixado, a circulação de veículos ou combinação de veículos em condições não previstas no </w:t>
      </w:r>
      <w:r w:rsidRPr="00440EBC">
        <w:rPr>
          <w:rFonts w:ascii="Book Antiqua" w:eastAsia="Times New Roman" w:hAnsi="Book Antiqua" w:cs="Times New Roman"/>
          <w:b/>
          <w:bCs/>
          <w:sz w:val="19"/>
          <w:szCs w:val="19"/>
          <w:lang w:eastAsia="pt-BR"/>
        </w:rPr>
        <w:t>caput</w:t>
      </w:r>
      <w:r w:rsidRPr="00440EBC">
        <w:rPr>
          <w:rFonts w:ascii="Book Antiqua" w:eastAsia="Times New Roman" w:hAnsi="Book Antiqua" w:cs="Times New Roman"/>
          <w:sz w:val="19"/>
          <w:szCs w:val="19"/>
          <w:lang w:eastAsia="pt-BR"/>
        </w:rPr>
        <w:t> deste artigo.     </w:t>
      </w:r>
      <w:hyperlink r:id="rId261" w:anchor="art1" w:history="1">
        <w:r w:rsidRPr="00440EBC">
          <w:rPr>
            <w:rStyle w:val="Hyperlink"/>
            <w:rFonts w:ascii="Book Antiqua" w:eastAsia="Times New Roman" w:hAnsi="Book Antiqua" w:cs="Times New Roman"/>
            <w:sz w:val="19"/>
            <w:szCs w:val="19"/>
            <w:lang w:eastAsia="pt-BR"/>
          </w:rPr>
          <w:t>(Incluído pela Lei nº 14.599, de 2023)</w:t>
        </w:r>
      </w:hyperlink>
    </w:p>
    <w:p w14:paraId="467A832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104. Os veículos em circulação terão suas condições de segurança, de controle de emissão de gases poluentes e de ruído avaliadas mediante inspeção, que será obrigatória, na forma e periodicidade estabelecidas pelo CONTRAN para os itens de segurança e pelo CONAMA para emissão de gases poluentes e ruído.</w:t>
      </w:r>
    </w:p>
    <w:p w14:paraId="6505A8E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 1º </w:t>
      </w:r>
      <w:r w:rsidRPr="001F343B">
        <w:rPr>
          <w:rFonts w:ascii="Book Antiqua" w:eastAsia="Times New Roman" w:hAnsi="Book Antiqua" w:cs="Times New Roman"/>
          <w:color w:val="000000"/>
          <w:sz w:val="19"/>
          <w:szCs w:val="19"/>
          <w:lang w:eastAsia="pt-BR"/>
        </w:rPr>
        <w:t> </w:t>
      </w:r>
      <w:r w:rsidRPr="001F343B">
        <w:rPr>
          <w:rFonts w:ascii="Book Antiqua" w:eastAsia="Times New Roman" w:hAnsi="Book Antiqua" w:cs="Times New Roman"/>
          <w:sz w:val="19"/>
          <w:szCs w:val="19"/>
          <w:lang w:eastAsia="pt-BR"/>
        </w:rPr>
        <w:t>(VETADO)</w:t>
      </w:r>
      <w:r w:rsidRPr="001F343B">
        <w:rPr>
          <w:rFonts w:ascii="Book Antiqua" w:eastAsia="Times New Roman" w:hAnsi="Book Antiqua" w:cs="Times New Roman"/>
          <w:color w:val="000000"/>
          <w:sz w:val="19"/>
          <w:szCs w:val="19"/>
          <w:lang w:eastAsia="pt-BR"/>
        </w:rPr>
        <w:t xml:space="preserve"> </w:t>
      </w:r>
    </w:p>
    <w:p w14:paraId="252CD7C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2º</w:t>
      </w:r>
      <w:r w:rsidRPr="001F343B">
        <w:rPr>
          <w:rFonts w:ascii="Book Antiqua" w:eastAsia="Times New Roman" w:hAnsi="Book Antiqua" w:cs="Times New Roman"/>
          <w:color w:val="000000"/>
          <w:sz w:val="19"/>
          <w:szCs w:val="19"/>
          <w:lang w:eastAsia="pt-BR"/>
        </w:rPr>
        <w:t xml:space="preserve"> </w:t>
      </w:r>
      <w:r w:rsidRPr="001F343B">
        <w:rPr>
          <w:rFonts w:ascii="Book Antiqua" w:eastAsia="Times New Roman" w:hAnsi="Book Antiqua" w:cs="Times New Roman"/>
          <w:sz w:val="19"/>
          <w:szCs w:val="19"/>
          <w:lang w:eastAsia="pt-BR"/>
        </w:rPr>
        <w:t> (VETADO)</w:t>
      </w:r>
      <w:r w:rsidRPr="001F343B">
        <w:rPr>
          <w:rFonts w:ascii="Book Antiqua" w:eastAsia="Times New Roman" w:hAnsi="Book Antiqua" w:cs="Times New Roman"/>
          <w:color w:val="000000"/>
          <w:sz w:val="19"/>
          <w:szCs w:val="19"/>
          <w:lang w:eastAsia="pt-BR"/>
        </w:rPr>
        <w:t xml:space="preserve"> </w:t>
      </w:r>
    </w:p>
    <w:p w14:paraId="445E691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 3º </w:t>
      </w:r>
      <w:r w:rsidRPr="001F343B">
        <w:rPr>
          <w:rFonts w:ascii="Book Antiqua" w:eastAsia="Times New Roman" w:hAnsi="Book Antiqua" w:cs="Times New Roman"/>
          <w:color w:val="000000"/>
          <w:sz w:val="19"/>
          <w:szCs w:val="19"/>
          <w:lang w:eastAsia="pt-BR"/>
        </w:rPr>
        <w:t> </w:t>
      </w:r>
      <w:r w:rsidRPr="001F343B">
        <w:rPr>
          <w:rFonts w:ascii="Book Antiqua" w:eastAsia="Times New Roman" w:hAnsi="Book Antiqua" w:cs="Times New Roman"/>
          <w:sz w:val="19"/>
          <w:szCs w:val="19"/>
          <w:lang w:eastAsia="pt-BR"/>
        </w:rPr>
        <w:t>(VETADO)</w:t>
      </w:r>
      <w:r w:rsidRPr="001F343B">
        <w:rPr>
          <w:rFonts w:ascii="Book Antiqua" w:eastAsia="Times New Roman" w:hAnsi="Book Antiqua" w:cs="Times New Roman"/>
          <w:color w:val="000000"/>
          <w:sz w:val="19"/>
          <w:szCs w:val="19"/>
          <w:lang w:eastAsia="pt-BR"/>
        </w:rPr>
        <w:t xml:space="preserve"> </w:t>
      </w:r>
    </w:p>
    <w:p w14:paraId="74F2B75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 4º </w:t>
      </w:r>
      <w:r w:rsidRPr="001F343B">
        <w:rPr>
          <w:rFonts w:ascii="Book Antiqua" w:eastAsia="Times New Roman" w:hAnsi="Book Antiqua" w:cs="Times New Roman"/>
          <w:color w:val="000000"/>
          <w:sz w:val="19"/>
          <w:szCs w:val="19"/>
          <w:lang w:eastAsia="pt-BR"/>
        </w:rPr>
        <w:t> </w:t>
      </w:r>
      <w:r w:rsidRPr="001F343B">
        <w:rPr>
          <w:rFonts w:ascii="Book Antiqua" w:eastAsia="Times New Roman" w:hAnsi="Book Antiqua" w:cs="Times New Roman"/>
          <w:sz w:val="19"/>
          <w:szCs w:val="19"/>
          <w:lang w:eastAsia="pt-BR"/>
        </w:rPr>
        <w:t>(VETADO)</w:t>
      </w:r>
      <w:r w:rsidRPr="001F343B">
        <w:rPr>
          <w:rFonts w:ascii="Book Antiqua" w:eastAsia="Times New Roman" w:hAnsi="Book Antiqua" w:cs="Times New Roman"/>
          <w:color w:val="000000"/>
          <w:sz w:val="19"/>
          <w:szCs w:val="19"/>
          <w:lang w:eastAsia="pt-BR"/>
        </w:rPr>
        <w:t xml:space="preserve"> </w:t>
      </w:r>
    </w:p>
    <w:p w14:paraId="1E6FE3C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5º Será aplicada a medida administrativa de retenção aos veículos reprovados na inspeção de segurança e na de emissão de gases poluentes e ruído.</w:t>
      </w:r>
    </w:p>
    <w:p w14:paraId="02F5DCEF" w14:textId="77777777" w:rsidR="00440EBC" w:rsidRPr="00440EBC" w:rsidRDefault="00440EBC" w:rsidP="00440EBC">
      <w:pPr>
        <w:pStyle w:val="NormalWeb"/>
        <w:ind w:firstLine="567"/>
        <w:jc w:val="both"/>
        <w:rPr>
          <w:rFonts w:ascii="Book Antiqua" w:hAnsi="Book Antiqua" w:cs="Arial"/>
          <w:color w:val="000000"/>
          <w:sz w:val="19"/>
          <w:szCs w:val="19"/>
        </w:rPr>
      </w:pPr>
      <w:r w:rsidRPr="00440EBC">
        <w:rPr>
          <w:rFonts w:ascii="Book Antiqua" w:hAnsi="Book Antiqua" w:cs="Arial"/>
          <w:color w:val="000000"/>
          <w:sz w:val="19"/>
          <w:szCs w:val="19"/>
        </w:rPr>
        <w:t>§ 6º Estarão isentos da inspeção de que trata o </w:t>
      </w:r>
      <w:r w:rsidRPr="00440EBC">
        <w:rPr>
          <w:rFonts w:ascii="Book Antiqua" w:hAnsi="Book Antiqua" w:cs="Arial"/>
          <w:b/>
          <w:bCs/>
          <w:color w:val="000000"/>
          <w:sz w:val="19"/>
          <w:szCs w:val="19"/>
        </w:rPr>
        <w:t>caput</w:t>
      </w:r>
      <w:r w:rsidRPr="00440EBC">
        <w:rPr>
          <w:rFonts w:ascii="Book Antiqua" w:hAnsi="Book Antiqua" w:cs="Arial"/>
          <w:color w:val="000000"/>
          <w:sz w:val="19"/>
          <w:szCs w:val="19"/>
        </w:rPr>
        <w:t> deste artigo, durante 3 (três) anos a partir do primeiro licenciamento, os veículos novos classificados na categoria particular, com capacidade para até 7 (sete) passageiros, desde que mantenham suas características originais de fábrica e não se envolvam em sinistro de trânsito com danos de média ou grande monta.       </w:t>
      </w:r>
      <w:hyperlink r:id="rId262" w:anchor="art1" w:history="1">
        <w:r w:rsidRPr="00440EBC">
          <w:rPr>
            <w:rStyle w:val="Hyperlink"/>
            <w:rFonts w:ascii="Book Antiqua" w:hAnsi="Book Antiqua" w:cs="Arial"/>
            <w:sz w:val="19"/>
            <w:szCs w:val="19"/>
          </w:rPr>
          <w:t>(Redação dada pela Lei nº 14.599, de 2023)</w:t>
        </w:r>
      </w:hyperlink>
    </w:p>
    <w:p w14:paraId="2D296A02" w14:textId="77777777" w:rsidR="00440EBC" w:rsidRPr="00440EBC" w:rsidRDefault="00440EBC" w:rsidP="00440EBC">
      <w:pPr>
        <w:pStyle w:val="NormalWeb"/>
        <w:ind w:firstLine="567"/>
        <w:jc w:val="both"/>
        <w:rPr>
          <w:rFonts w:ascii="Book Antiqua" w:hAnsi="Book Antiqua" w:cs="Arial"/>
          <w:color w:val="000000"/>
          <w:sz w:val="19"/>
          <w:szCs w:val="19"/>
        </w:rPr>
      </w:pPr>
      <w:r w:rsidRPr="00440EBC">
        <w:rPr>
          <w:rFonts w:ascii="Book Antiqua" w:hAnsi="Book Antiqua" w:cs="Arial"/>
          <w:color w:val="000000"/>
          <w:sz w:val="19"/>
          <w:szCs w:val="19"/>
        </w:rPr>
        <w:t>§ 7º Para os demais veículos novos, o período de que trata o § 6º deste artigo será de 2 (dois) anos, desde que mantenham suas características originais de fábrica e não se envolvam em sinistro de trânsito com danos de média ou grande monta.     </w:t>
      </w:r>
      <w:hyperlink r:id="rId263" w:anchor="art1" w:history="1">
        <w:r w:rsidRPr="00440EBC">
          <w:rPr>
            <w:rStyle w:val="Hyperlink"/>
            <w:rFonts w:ascii="Book Antiqua" w:hAnsi="Book Antiqua" w:cs="Arial"/>
            <w:sz w:val="19"/>
            <w:szCs w:val="19"/>
          </w:rPr>
          <w:t>(Redação dada pela Lei nº 14.599, de 2023)</w:t>
        </w:r>
      </w:hyperlink>
    </w:p>
    <w:p w14:paraId="2DAE1BA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lastRenderedPageBreak/>
        <w:t>        Art. 105. São equipamentos obrigatórios dos veículos, entre outros a serem estabelecidos pelo CONTRAN:</w:t>
      </w:r>
    </w:p>
    <w:p w14:paraId="0B68B92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 - cinto de segurança, conforme regulamentação específica do CONTRAN, com exceção dos veículos destinados ao transporte de passageiros em percursos em que seja permitido viajar em pé;</w:t>
      </w:r>
    </w:p>
    <w:p w14:paraId="4B92F57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II - para os veículos de transporte e de condução escolar, os de transporte de passageiros com mais de dez lugares e os de carga com peso bruto total superior a quatro mil, quinhentos e trinta e seis quilogramas, equipamento registrador instantâneo inalterável de velocidade e tempo;</w:t>
      </w:r>
    </w:p>
    <w:p w14:paraId="5FDEAA58"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III - encosto de cabeça, para todos os tipos de veículos automotores, segundo normas estabelecidas pelo CONTRAN;</w:t>
      </w:r>
    </w:p>
    <w:p w14:paraId="7C39D7F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IV -</w:t>
      </w:r>
      <w:r w:rsidRPr="001F343B">
        <w:rPr>
          <w:rFonts w:ascii="Book Antiqua" w:eastAsia="Times New Roman" w:hAnsi="Book Antiqua" w:cs="Times New Roman"/>
          <w:color w:val="000000"/>
          <w:sz w:val="19"/>
          <w:szCs w:val="19"/>
          <w:lang w:eastAsia="pt-BR"/>
        </w:rPr>
        <w:t xml:space="preserve"> </w:t>
      </w:r>
      <w:r w:rsidRPr="001F343B">
        <w:rPr>
          <w:rFonts w:ascii="Book Antiqua" w:eastAsia="Times New Roman" w:hAnsi="Book Antiqua" w:cs="Times New Roman"/>
          <w:sz w:val="19"/>
          <w:szCs w:val="19"/>
          <w:lang w:eastAsia="pt-BR"/>
        </w:rPr>
        <w:t>(VETADO)</w:t>
      </w:r>
      <w:r w:rsidRPr="001F343B">
        <w:rPr>
          <w:rFonts w:ascii="Book Antiqua" w:eastAsia="Times New Roman" w:hAnsi="Book Antiqua" w:cs="Times New Roman"/>
          <w:color w:val="000000"/>
          <w:sz w:val="19"/>
          <w:szCs w:val="19"/>
          <w:lang w:eastAsia="pt-BR"/>
        </w:rPr>
        <w:t xml:space="preserve"> </w:t>
      </w:r>
    </w:p>
    <w:p w14:paraId="521E40EB"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V - dispositivo destinado ao controle de emissão de gases poluentes e de ruído, segundo normas estabelecidas pelo CONTRAN.</w:t>
      </w:r>
    </w:p>
    <w:p w14:paraId="6DAD67B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VI - para as bicicletas, a campainha, sinalização noturna dianteira, traseira, lateral e nos pedais, e espelho retrovisor do lado esquerdo.</w:t>
      </w:r>
    </w:p>
    <w:p w14:paraId="306FAF7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color w:val="000000"/>
          <w:sz w:val="19"/>
          <w:szCs w:val="19"/>
          <w:lang w:eastAsia="pt-BR"/>
        </w:rPr>
        <w:t xml:space="preserve">        VII - equipamento suplementar de retenção - </w:t>
      </w:r>
      <w:proofErr w:type="spellStart"/>
      <w:r w:rsidRPr="001F343B">
        <w:rPr>
          <w:rFonts w:ascii="Book Antiqua" w:eastAsia="Times New Roman" w:hAnsi="Book Antiqua" w:cs="Times New Roman"/>
          <w:color w:val="000000"/>
          <w:sz w:val="19"/>
          <w:szCs w:val="19"/>
          <w:lang w:eastAsia="pt-BR"/>
        </w:rPr>
        <w:t>air</w:t>
      </w:r>
      <w:proofErr w:type="spellEnd"/>
      <w:r w:rsidRPr="001F343B">
        <w:rPr>
          <w:rFonts w:ascii="Book Antiqua" w:eastAsia="Times New Roman" w:hAnsi="Book Antiqua" w:cs="Times New Roman"/>
          <w:color w:val="000000"/>
          <w:sz w:val="19"/>
          <w:szCs w:val="19"/>
          <w:lang w:eastAsia="pt-BR"/>
        </w:rPr>
        <w:t xml:space="preserve"> bag frontal para o condutor e o passageiro do banco dianteiro.          </w:t>
      </w:r>
      <w:hyperlink r:id="rId264" w:anchor="art1" w:history="1">
        <w:r w:rsidRPr="001F343B">
          <w:rPr>
            <w:rFonts w:ascii="Book Antiqua" w:eastAsia="Times New Roman" w:hAnsi="Book Antiqua" w:cs="Times New Roman"/>
            <w:color w:val="0000FF"/>
            <w:sz w:val="19"/>
            <w:szCs w:val="19"/>
            <w:u w:val="single"/>
            <w:lang w:eastAsia="pt-BR"/>
          </w:rPr>
          <w:t>(Incluído pela Lei nº 11.910, de 2009)</w:t>
        </w:r>
      </w:hyperlink>
    </w:p>
    <w:p w14:paraId="42539876" w14:textId="5B07741D" w:rsidR="006910DC" w:rsidRDefault="006910DC" w:rsidP="006910DC">
      <w:pPr>
        <w:spacing w:before="100" w:beforeAutospacing="1" w:after="100" w:afterAutospacing="1" w:line="240" w:lineRule="auto"/>
        <w:ind w:firstLine="284"/>
        <w:jc w:val="both"/>
        <w:rPr>
          <w:rFonts w:ascii="Book Antiqua" w:eastAsia="Times New Roman" w:hAnsi="Book Antiqua" w:cs="Times New Roman"/>
          <w:sz w:val="19"/>
          <w:szCs w:val="19"/>
          <w:lang w:eastAsia="pt-BR"/>
        </w:rPr>
      </w:pPr>
      <w:r w:rsidRPr="006910DC">
        <w:rPr>
          <w:rFonts w:ascii="Book Antiqua" w:eastAsia="Times New Roman" w:hAnsi="Book Antiqua" w:cs="Times New Roman"/>
          <w:sz w:val="19"/>
          <w:szCs w:val="19"/>
          <w:lang w:eastAsia="pt-BR"/>
        </w:rPr>
        <w:t>VIII - luzes de rodagem diurna.      </w:t>
      </w:r>
      <w:hyperlink r:id="rId265" w:anchor="art1" w:history="1">
        <w:r w:rsidRPr="006910DC">
          <w:rPr>
            <w:rStyle w:val="Hyperlink"/>
            <w:rFonts w:ascii="Book Antiqua" w:eastAsia="Times New Roman" w:hAnsi="Book Antiqua" w:cs="Times New Roman"/>
            <w:sz w:val="19"/>
            <w:szCs w:val="19"/>
            <w:lang w:eastAsia="pt-BR"/>
          </w:rPr>
          <w:t> (Incluído pela Lei nº 14.071, de 2020)</w:t>
        </w:r>
      </w:hyperlink>
    </w:p>
    <w:p w14:paraId="47AC459F" w14:textId="49AE6488"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1º O CONTRAN disciplinará o uso dos equipamentos obrigatórios dos veículos e determinará suas especificações técnicas.</w:t>
      </w:r>
    </w:p>
    <w:p w14:paraId="36F7BE3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2º Nenhum veículo poderá transitar com equipamento ou acessório proibido, sendo o infrator sujeito às penalidades e medidas administrativas previstas neste Código.</w:t>
      </w:r>
    </w:p>
    <w:p w14:paraId="59498C4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3º Os fabricantes, os importadores, os montadores, os encarroçadores de veículos e os revendedores devem comercializar os seus veículos com os equipamentos obrigatórios definidos neste artigo, e com os demais estabelecidos pelo CONTRAN.</w:t>
      </w:r>
    </w:p>
    <w:p w14:paraId="7596D45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4º O CONTRAN estabelecerá o prazo para o atendimento do disposto neste artigo.</w:t>
      </w:r>
    </w:p>
    <w:p w14:paraId="365CB398" w14:textId="77777777" w:rsidR="008C2F52" w:rsidRPr="001F343B" w:rsidRDefault="008C2F52" w:rsidP="004C77B4">
      <w:pPr>
        <w:spacing w:before="100" w:beforeAutospacing="1" w:after="100" w:afterAutospacing="1" w:line="240" w:lineRule="auto"/>
        <w:ind w:firstLine="284"/>
        <w:jc w:val="both"/>
        <w:rPr>
          <w:rFonts w:ascii="Book Antiqua" w:eastAsia="Times New Roman" w:hAnsi="Book Antiqua" w:cs="Times New Roman"/>
          <w:sz w:val="19"/>
          <w:szCs w:val="19"/>
          <w:lang w:eastAsia="pt-BR"/>
        </w:rPr>
      </w:pPr>
      <w:r w:rsidRPr="001F343B">
        <w:rPr>
          <w:rFonts w:ascii="Book Antiqua" w:eastAsia="Times New Roman" w:hAnsi="Book Antiqua" w:cs="Times New Roman"/>
          <w:color w:val="000000"/>
          <w:sz w:val="19"/>
          <w:szCs w:val="19"/>
          <w:lang w:eastAsia="pt-BR"/>
        </w:rPr>
        <w:t>   § 5</w:t>
      </w:r>
      <w:r w:rsidRPr="001F343B">
        <w:rPr>
          <w:rFonts w:ascii="Book Antiqua" w:eastAsia="Times New Roman" w:hAnsi="Book Antiqua" w:cs="Times New Roman"/>
          <w:color w:val="000000"/>
          <w:sz w:val="19"/>
          <w:szCs w:val="19"/>
          <w:u w:val="single"/>
          <w:vertAlign w:val="superscript"/>
          <w:lang w:eastAsia="pt-BR"/>
        </w:rPr>
        <w:t>o</w:t>
      </w:r>
      <w:r w:rsidRPr="001F343B">
        <w:rPr>
          <w:rFonts w:ascii="Book Antiqua" w:eastAsia="Times New Roman" w:hAnsi="Book Antiqua" w:cs="Times New Roman"/>
          <w:color w:val="000000"/>
          <w:sz w:val="19"/>
          <w:szCs w:val="19"/>
          <w:lang w:eastAsia="pt-BR"/>
        </w:rPr>
        <w:t>  A exigência estabelecida no inciso VII do caput deste artigo será progressivamente incorporada aos novos projetos de automóveis e dos veículos deles derivados, fabricados, importados, montados ou encarroçados, a partir do 1</w:t>
      </w:r>
      <w:r w:rsidRPr="001F343B">
        <w:rPr>
          <w:rFonts w:ascii="Book Antiqua" w:eastAsia="Times New Roman" w:hAnsi="Book Antiqua" w:cs="Times New Roman"/>
          <w:color w:val="000000"/>
          <w:sz w:val="19"/>
          <w:szCs w:val="19"/>
          <w:u w:val="single"/>
          <w:vertAlign w:val="superscript"/>
          <w:lang w:eastAsia="pt-BR"/>
        </w:rPr>
        <w:t>o</w:t>
      </w:r>
      <w:r w:rsidRPr="001F343B">
        <w:rPr>
          <w:rFonts w:ascii="Book Antiqua" w:eastAsia="Times New Roman" w:hAnsi="Book Antiqua" w:cs="Times New Roman"/>
          <w:color w:val="000000"/>
          <w:sz w:val="19"/>
          <w:szCs w:val="19"/>
          <w:lang w:eastAsia="pt-BR"/>
        </w:rPr>
        <w:t xml:space="preserve"> (primeiro) ano após a definição pelo Contran das especificações técnicas pertinentes e do respectivo cronograma de implantação e a partir do 5</w:t>
      </w:r>
      <w:r w:rsidRPr="001F343B">
        <w:rPr>
          <w:rFonts w:ascii="Book Antiqua" w:eastAsia="Times New Roman" w:hAnsi="Book Antiqua" w:cs="Times New Roman"/>
          <w:color w:val="000000"/>
          <w:sz w:val="19"/>
          <w:szCs w:val="19"/>
          <w:u w:val="single"/>
          <w:vertAlign w:val="superscript"/>
          <w:lang w:eastAsia="pt-BR"/>
        </w:rPr>
        <w:t>o</w:t>
      </w:r>
      <w:r w:rsidRPr="001F343B">
        <w:rPr>
          <w:rFonts w:ascii="Book Antiqua" w:eastAsia="Times New Roman" w:hAnsi="Book Antiqua" w:cs="Times New Roman"/>
          <w:color w:val="000000"/>
          <w:sz w:val="19"/>
          <w:szCs w:val="19"/>
          <w:lang w:eastAsia="pt-BR"/>
        </w:rPr>
        <w:t xml:space="preserve"> (quinto) ano, após esta definição, para os demais automóveis zero quilômetro de modelos ou projetos já existentes e veículos deles derivados.         </w:t>
      </w:r>
      <w:hyperlink r:id="rId266" w:anchor="art1" w:history="1">
        <w:r w:rsidRPr="001F343B">
          <w:rPr>
            <w:rFonts w:ascii="Book Antiqua" w:eastAsia="Times New Roman" w:hAnsi="Book Antiqua" w:cs="Times New Roman"/>
            <w:color w:val="0000FF"/>
            <w:sz w:val="19"/>
            <w:szCs w:val="19"/>
            <w:u w:val="single"/>
            <w:lang w:eastAsia="pt-BR"/>
          </w:rPr>
          <w:t>(Incluído pela Lei nº 11.910, de 2009)</w:t>
        </w:r>
      </w:hyperlink>
    </w:p>
    <w:p w14:paraId="1D62ABA8" w14:textId="77777777" w:rsidR="008C2F52" w:rsidRPr="001F343B" w:rsidRDefault="008C2F52" w:rsidP="004C77B4">
      <w:pPr>
        <w:spacing w:before="100" w:beforeAutospacing="1" w:after="100" w:afterAutospacing="1" w:line="240" w:lineRule="auto"/>
        <w:ind w:firstLine="284"/>
        <w:jc w:val="both"/>
        <w:rPr>
          <w:rFonts w:ascii="Book Antiqua" w:eastAsia="Times New Roman" w:hAnsi="Book Antiqua" w:cs="Times New Roman"/>
          <w:sz w:val="19"/>
          <w:szCs w:val="19"/>
          <w:lang w:eastAsia="pt-BR"/>
        </w:rPr>
      </w:pPr>
      <w:r w:rsidRPr="001F343B">
        <w:rPr>
          <w:rFonts w:ascii="Book Antiqua" w:eastAsia="Times New Roman" w:hAnsi="Book Antiqua" w:cs="Times New Roman"/>
          <w:color w:val="000000"/>
          <w:sz w:val="19"/>
          <w:szCs w:val="19"/>
          <w:lang w:eastAsia="pt-BR"/>
        </w:rPr>
        <w:t>   § 6</w:t>
      </w:r>
      <w:r w:rsidRPr="001F343B">
        <w:rPr>
          <w:rFonts w:ascii="Book Antiqua" w:eastAsia="Times New Roman" w:hAnsi="Book Antiqua" w:cs="Times New Roman"/>
          <w:color w:val="000000"/>
          <w:sz w:val="19"/>
          <w:szCs w:val="19"/>
          <w:u w:val="single"/>
          <w:vertAlign w:val="superscript"/>
          <w:lang w:eastAsia="pt-BR"/>
        </w:rPr>
        <w:t>o</w:t>
      </w:r>
      <w:r w:rsidRPr="001F343B">
        <w:rPr>
          <w:rFonts w:ascii="Book Antiqua" w:eastAsia="Times New Roman" w:hAnsi="Book Antiqua" w:cs="Times New Roman"/>
          <w:color w:val="000000"/>
          <w:sz w:val="19"/>
          <w:szCs w:val="19"/>
          <w:lang w:eastAsia="pt-BR"/>
        </w:rPr>
        <w:t xml:space="preserve">  A exigência estabelecida no inciso VII do caput deste artigo não se aplica aos veículos destinados à exportação.          </w:t>
      </w:r>
      <w:hyperlink r:id="rId267" w:anchor="art1" w:history="1">
        <w:r w:rsidRPr="001F343B">
          <w:rPr>
            <w:rFonts w:ascii="Book Antiqua" w:eastAsia="Times New Roman" w:hAnsi="Book Antiqua" w:cs="Times New Roman"/>
            <w:color w:val="0000FF"/>
            <w:sz w:val="19"/>
            <w:szCs w:val="19"/>
            <w:u w:val="single"/>
            <w:lang w:eastAsia="pt-BR"/>
          </w:rPr>
          <w:t>(Incluído pela Lei nº 11.910, de 2009)</w:t>
        </w:r>
      </w:hyperlink>
    </w:p>
    <w:p w14:paraId="6D6012E9" w14:textId="79B158AF" w:rsidR="008C2F52"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106. No caso de fabricação artesanal ou de modificação de veículo ou, ainda, quando ocorrer substituição de equipamento de segurança especificado pelo fabricante, será exigido, para licenciamento e registro, certificado de segurança expedido por instituição técnica credenciada por órgão ou entidade de metrologia legal, conforme norma elaborada pelo CONTRAN.</w:t>
      </w:r>
    </w:p>
    <w:p w14:paraId="23A421BF" w14:textId="7ABA8D20" w:rsidR="006910DC" w:rsidRPr="001F343B" w:rsidRDefault="006910DC" w:rsidP="006910DC">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6910DC">
        <w:rPr>
          <w:rFonts w:ascii="Book Antiqua" w:eastAsia="Times New Roman" w:hAnsi="Book Antiqua" w:cs="Times New Roman"/>
          <w:sz w:val="19"/>
          <w:szCs w:val="19"/>
          <w:lang w:eastAsia="pt-BR"/>
        </w:rPr>
        <w:t>Parágrafo único. Quando se tratar de blindagem de veículo, não será exigido qualquer outro documento ou autorização para o registro ou o licenciamento.       </w:t>
      </w:r>
      <w:hyperlink r:id="rId268" w:anchor="art1" w:history="1">
        <w:r w:rsidRPr="006910DC">
          <w:rPr>
            <w:rStyle w:val="Hyperlink"/>
            <w:rFonts w:ascii="Book Antiqua" w:eastAsia="Times New Roman" w:hAnsi="Book Antiqua" w:cs="Times New Roman"/>
            <w:sz w:val="19"/>
            <w:szCs w:val="19"/>
            <w:lang w:eastAsia="pt-BR"/>
          </w:rPr>
          <w:t> (Incluído pela Lei nº 14.071, de 2020)</w:t>
        </w:r>
      </w:hyperlink>
    </w:p>
    <w:p w14:paraId="19C26E68"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Art. 107. Os veículos de aluguel, destinados ao transporte individual ou coletivo de passageiros, deverão satisfazer, além das exigências previstas neste Código, às condições técnicas e aos requisitos </w:t>
      </w:r>
      <w:r w:rsidRPr="001F343B">
        <w:rPr>
          <w:rFonts w:ascii="Book Antiqua" w:eastAsia="Times New Roman" w:hAnsi="Book Antiqua" w:cs="Times New Roman"/>
          <w:sz w:val="19"/>
          <w:szCs w:val="19"/>
          <w:lang w:eastAsia="pt-BR"/>
        </w:rPr>
        <w:lastRenderedPageBreak/>
        <w:t>de segurança, higiene e conforto estabelecidos pelo poder competente para autorizar, permitir ou conceder a exploração dessa atividade.</w:t>
      </w:r>
    </w:p>
    <w:p w14:paraId="531245B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108. Onde não houver linha regular de ônibus, a autoridade com circunscrição sobre a via poderá autorizar, a título precário, o transporte de passageiros em veículo de carga ou misto, desde que obedecidas as condições de segurança estabelecidas neste Código e pelo CONTRAN.</w:t>
      </w:r>
    </w:p>
    <w:p w14:paraId="7F08CD8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b/>
          <w:bCs/>
          <w:color w:val="FF0000"/>
          <w:sz w:val="19"/>
          <w:szCs w:val="19"/>
          <w:lang w:eastAsia="pt-BR"/>
        </w:rPr>
        <w:t xml:space="preserve">       </w:t>
      </w:r>
      <w:r w:rsidRPr="001F343B">
        <w:rPr>
          <w:rFonts w:ascii="Book Antiqua" w:eastAsia="Times New Roman" w:hAnsi="Book Antiqua" w:cs="Times New Roman"/>
          <w:sz w:val="19"/>
          <w:szCs w:val="19"/>
          <w:lang w:eastAsia="pt-BR"/>
        </w:rPr>
        <w:t xml:space="preserve">Parágrafo único. A autorização citada no caput não poderá exceder a doze meses, prazo a partir do qual a autoridade pública responsável deverá implantar o serviço regular de transporte coletivo de passageiros, em conformidade com a legislação pertinente e com os dispositivos deste Código.         </w:t>
      </w:r>
      <w:r w:rsidRPr="001F343B">
        <w:rPr>
          <w:rFonts w:ascii="Book Antiqua" w:eastAsia="Times New Roman" w:hAnsi="Book Antiqua" w:cs="Times New Roman"/>
          <w:color w:val="FF0000"/>
          <w:sz w:val="19"/>
          <w:szCs w:val="19"/>
          <w:lang w:eastAsia="pt-BR"/>
        </w:rPr>
        <w:t> </w:t>
      </w:r>
      <w:hyperlink r:id="rId269" w:anchor="art108p" w:history="1">
        <w:r w:rsidRPr="001F343B">
          <w:rPr>
            <w:rFonts w:ascii="Book Antiqua" w:eastAsia="Times New Roman" w:hAnsi="Book Antiqua" w:cs="Times New Roman"/>
            <w:color w:val="0000FF"/>
            <w:sz w:val="19"/>
            <w:szCs w:val="19"/>
            <w:u w:val="single"/>
            <w:lang w:eastAsia="pt-BR"/>
          </w:rPr>
          <w:t>(Incluído pela Lei nº 9.602, de 1998)</w:t>
        </w:r>
      </w:hyperlink>
    </w:p>
    <w:p w14:paraId="0FC1844B"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109. O transporte de carga em veículos destinados ao transporte de passageiros só pode ser realizado de acordo com as normas estabelecidas pelo CONTRAN.</w:t>
      </w:r>
    </w:p>
    <w:p w14:paraId="0DFCF968"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110. O veículo que tiver alterada qualquer de suas características para competição ou finalidade análoga só poderá circular nas vias públicas com licença especial da autoridade de trânsito, em itinerário e horário fixados.</w:t>
      </w:r>
    </w:p>
    <w:p w14:paraId="3CF8BB2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111. É vedado, nas áreas envidraçadas do veículo:</w:t>
      </w:r>
    </w:p>
    <w:p w14:paraId="2D31E0F4"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 -</w:t>
      </w:r>
      <w:r w:rsidRPr="001F343B">
        <w:rPr>
          <w:rFonts w:ascii="Book Antiqua" w:eastAsia="Times New Roman" w:hAnsi="Book Antiqua" w:cs="Times New Roman"/>
          <w:color w:val="000000"/>
          <w:sz w:val="19"/>
          <w:szCs w:val="19"/>
          <w:lang w:eastAsia="pt-BR"/>
        </w:rPr>
        <w:t xml:space="preserve"> </w:t>
      </w:r>
      <w:hyperlink r:id="rId270" w:history="1">
        <w:r w:rsidRPr="001F343B">
          <w:rPr>
            <w:rFonts w:ascii="Book Antiqua" w:eastAsia="Times New Roman" w:hAnsi="Book Antiqua" w:cs="Times New Roman"/>
            <w:color w:val="0000FF"/>
            <w:sz w:val="19"/>
            <w:szCs w:val="19"/>
            <w:u w:val="single"/>
            <w:lang w:eastAsia="pt-BR"/>
          </w:rPr>
          <w:t>(VETADO)</w:t>
        </w:r>
      </w:hyperlink>
      <w:r w:rsidRPr="001F343B">
        <w:rPr>
          <w:rFonts w:ascii="Book Antiqua" w:eastAsia="Times New Roman" w:hAnsi="Book Antiqua" w:cs="Times New Roman"/>
          <w:color w:val="000000"/>
          <w:sz w:val="19"/>
          <w:szCs w:val="19"/>
          <w:lang w:eastAsia="pt-BR"/>
        </w:rPr>
        <w:t xml:space="preserve"> </w:t>
      </w:r>
    </w:p>
    <w:p w14:paraId="6D8FB32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II - o uso de cortinas, persianas fechadas ou similares nos veículos em movimento, salvo nos que possuam espelhos retrovisores em ambos os lados.</w:t>
      </w:r>
    </w:p>
    <w:p w14:paraId="3CD9AA94"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b/>
          <w:bCs/>
          <w:color w:val="FF0000"/>
          <w:sz w:val="19"/>
          <w:szCs w:val="19"/>
          <w:lang w:eastAsia="pt-BR"/>
        </w:rPr>
        <w:t xml:space="preserve">       </w:t>
      </w:r>
      <w:r w:rsidRPr="001F343B">
        <w:rPr>
          <w:rFonts w:ascii="Book Antiqua" w:eastAsia="Times New Roman" w:hAnsi="Book Antiqua" w:cs="Times New Roman"/>
          <w:sz w:val="19"/>
          <w:szCs w:val="19"/>
          <w:lang w:eastAsia="pt-BR"/>
        </w:rPr>
        <w:t>III - aposição de inscrições, películas refletivas ou não, painéis decorativos ou pinturas, quando comprometer a segurança do veículo, na forma de regulamentação do CONTRAN.</w:t>
      </w:r>
      <w:r w:rsidRPr="001F343B">
        <w:rPr>
          <w:rFonts w:ascii="Book Antiqua" w:eastAsia="Times New Roman" w:hAnsi="Book Antiqua" w:cs="Times New Roman"/>
          <w:color w:val="FF0000"/>
          <w:sz w:val="19"/>
          <w:szCs w:val="19"/>
          <w:lang w:eastAsia="pt-BR"/>
        </w:rPr>
        <w:t xml:space="preserve">          </w:t>
      </w:r>
      <w:hyperlink r:id="rId271" w:anchor="art111iii" w:history="1">
        <w:r w:rsidRPr="001F343B">
          <w:rPr>
            <w:rFonts w:ascii="Book Antiqua" w:eastAsia="Times New Roman" w:hAnsi="Book Antiqua" w:cs="Times New Roman"/>
            <w:color w:val="0000FF"/>
            <w:sz w:val="19"/>
            <w:szCs w:val="19"/>
            <w:u w:val="single"/>
            <w:lang w:eastAsia="pt-BR"/>
          </w:rPr>
          <w:t>(Incluído pela Lei nº 9.602, de 1998)</w:t>
        </w:r>
      </w:hyperlink>
    </w:p>
    <w:p w14:paraId="0571B288"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Parágrafo único. É proibido o uso de inscrição de caráter publicitário ou qualquer outra que possa desviar a atenção dos condutores em toda a extensão do </w:t>
      </w:r>
      <w:proofErr w:type="spellStart"/>
      <w:r w:rsidRPr="001F343B">
        <w:rPr>
          <w:rFonts w:ascii="Book Antiqua" w:eastAsia="Times New Roman" w:hAnsi="Book Antiqua" w:cs="Times New Roman"/>
          <w:sz w:val="19"/>
          <w:szCs w:val="19"/>
          <w:lang w:eastAsia="pt-BR"/>
        </w:rPr>
        <w:t>pára-brisa</w:t>
      </w:r>
      <w:proofErr w:type="spellEnd"/>
      <w:r w:rsidRPr="001F343B">
        <w:rPr>
          <w:rFonts w:ascii="Book Antiqua" w:eastAsia="Times New Roman" w:hAnsi="Book Antiqua" w:cs="Times New Roman"/>
          <w:sz w:val="19"/>
          <w:szCs w:val="19"/>
          <w:lang w:eastAsia="pt-BR"/>
        </w:rPr>
        <w:t xml:space="preserve"> e da traseira dos veículos, salvo se não colocar em risco a segurança do trânsito.</w:t>
      </w:r>
    </w:p>
    <w:p w14:paraId="75DAB8C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Art. 112.       </w:t>
      </w:r>
      <w:hyperlink r:id="rId272" w:anchor="art1" w:history="1">
        <w:r w:rsidRPr="001F343B">
          <w:rPr>
            <w:rFonts w:ascii="Book Antiqua" w:eastAsia="Times New Roman" w:hAnsi="Book Antiqua" w:cs="Times New Roman"/>
            <w:color w:val="008000"/>
            <w:sz w:val="19"/>
            <w:szCs w:val="19"/>
            <w:u w:val="single"/>
            <w:lang w:eastAsia="pt-BR"/>
          </w:rPr>
          <w:t>(</w:t>
        </w:r>
        <w:r w:rsidRPr="001F343B">
          <w:rPr>
            <w:rFonts w:ascii="Book Antiqua" w:eastAsia="Times New Roman" w:hAnsi="Book Antiqua" w:cs="Times New Roman"/>
            <w:color w:val="0000FF"/>
            <w:sz w:val="19"/>
            <w:szCs w:val="19"/>
            <w:u w:val="single"/>
            <w:lang w:eastAsia="pt-BR"/>
          </w:rPr>
          <w:t>Revogado pela Lei nº 9.792, de 1999)</w:t>
        </w:r>
      </w:hyperlink>
    </w:p>
    <w:p w14:paraId="62F0E03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113. Os importadores, as montadoras, as encarroçadoras e fabricantes de veículos e autopeças são responsáveis civil e criminalmente por danos causados aos usuários, a terceiros, e ao meio ambiente, decorrentes de falhas oriundas de projetos e da qualidade dos materiais e equipamentos utilizados na sua fabricação.</w:t>
      </w:r>
    </w:p>
    <w:p w14:paraId="4DD7C540" w14:textId="77777777" w:rsidR="008C2F52" w:rsidRPr="001F343B" w:rsidRDefault="008C2F52" w:rsidP="008C2F52">
      <w:pPr>
        <w:spacing w:before="100" w:beforeAutospacing="1" w:after="100" w:afterAutospacing="1" w:line="240" w:lineRule="auto"/>
        <w:jc w:val="center"/>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Seção III</w:t>
      </w:r>
      <w:r w:rsidRPr="001F343B">
        <w:rPr>
          <w:rFonts w:ascii="Book Antiqua" w:eastAsia="Times New Roman" w:hAnsi="Book Antiqua" w:cs="Times New Roman"/>
          <w:sz w:val="19"/>
          <w:szCs w:val="19"/>
          <w:lang w:eastAsia="pt-BR"/>
        </w:rPr>
        <w:br/>
        <w:t>Da Identificação do Veículo</w:t>
      </w:r>
    </w:p>
    <w:p w14:paraId="69B7057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114. O veículo será identificado obrigatoriamente por caracteres gravados no chassi ou no monobloco, reproduzidos em outras partes, conforme dispuser o CONTRAN.</w:t>
      </w:r>
    </w:p>
    <w:p w14:paraId="2D59583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1º A gravação será realizada pelo fabricante ou montador, de modo a identificar o veículo, seu fabricante e as suas características, além do ano de fabricação, que não poderá ser alterado.</w:t>
      </w:r>
    </w:p>
    <w:p w14:paraId="5799C90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2º As regravações, quando necessárias, dependerão de prévia autorização da autoridade executiva de trânsito e somente serão processadas por estabelecimento por ela credenciado, mediante a comprovação de propriedade do veículo, mantida a mesma identificação anterior, inclusive o ano de fabricação.</w:t>
      </w:r>
    </w:p>
    <w:p w14:paraId="41C1572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3º Nenhum proprietário poderá, sem prévia permissão da autoridade executiva de trânsito, fazer, ou ordenar que se faça, modificações da identificação de seu veículo.</w:t>
      </w:r>
    </w:p>
    <w:p w14:paraId="313A201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lastRenderedPageBreak/>
        <w:t>        Art. 115. O veículo será identificado externamente por meio de placas dianteira e traseira, sendo esta lacrada em sua estrutura, obedecidas as especificações e modelos estabelecidos pelo CONTRAN.</w:t>
      </w:r>
    </w:p>
    <w:p w14:paraId="1DED8B1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1º Os caracteres das placas serão individualizados para cada veículo e o acompanharão até a baixa do registro, sendo vedado seu reaproveitamento.</w:t>
      </w:r>
    </w:p>
    <w:p w14:paraId="3CFDB37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2º As placas com as cores verde e amarela da Bandeira Nacional serão usadas somente pelos veículos de representação pessoal do Presidente e do Vice-Presidente da República, dos Presidentes do Senado Federal e da Câmara dos Deputados, do Presidente e dos Ministros do Supremo Tribunal Federal, dos Ministros de Estado, do Advogado-Geral da União e do Procurador-Geral da República.</w:t>
      </w:r>
    </w:p>
    <w:p w14:paraId="6BD9D7D4"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 3º Os veículos de representação dos Presidentes dos Tribunais Federais, dos Governadores, Prefeitos, Secretários Estaduais e Municipais, dos Presidentes das </w:t>
      </w:r>
      <w:proofErr w:type="spellStart"/>
      <w:r w:rsidRPr="001F343B">
        <w:rPr>
          <w:rFonts w:ascii="Book Antiqua" w:eastAsia="Times New Roman" w:hAnsi="Book Antiqua" w:cs="Times New Roman"/>
          <w:sz w:val="19"/>
          <w:szCs w:val="19"/>
          <w:lang w:eastAsia="pt-BR"/>
        </w:rPr>
        <w:t>Assembléias</w:t>
      </w:r>
      <w:proofErr w:type="spellEnd"/>
      <w:r w:rsidRPr="001F343B">
        <w:rPr>
          <w:rFonts w:ascii="Book Antiqua" w:eastAsia="Times New Roman" w:hAnsi="Book Antiqua" w:cs="Times New Roman"/>
          <w:sz w:val="19"/>
          <w:szCs w:val="19"/>
          <w:lang w:eastAsia="pt-BR"/>
        </w:rPr>
        <w:t xml:space="preserve"> Legislativas, das Câmaras Municipais, dos Presidentes dos Tribunais Estaduais e do Distrito Federal, e do respectivo chefe do Ministério Público e ainda dos Oficiais Generais das Forças Armadas terão placas especiais, de acordo com os modelos estabelecidos pelo CONTRAN.</w:t>
      </w:r>
    </w:p>
    <w:p w14:paraId="1F39E1CB" w14:textId="77777777" w:rsidR="003A53CE" w:rsidRPr="001F343B" w:rsidRDefault="008C2F52" w:rsidP="004C77B4">
      <w:pPr>
        <w:pStyle w:val="NormalWeb"/>
        <w:jc w:val="both"/>
        <w:rPr>
          <w:rFonts w:ascii="Book Antiqua" w:hAnsi="Book Antiqua"/>
          <w:sz w:val="19"/>
          <w:szCs w:val="19"/>
        </w:rPr>
      </w:pPr>
      <w:r w:rsidRPr="001F343B">
        <w:rPr>
          <w:rFonts w:ascii="Book Antiqua" w:hAnsi="Book Antiqua"/>
          <w:sz w:val="19"/>
          <w:szCs w:val="19"/>
        </w:rPr>
        <w:t>       </w:t>
      </w:r>
      <w:r w:rsidR="003A53CE" w:rsidRPr="001F343B">
        <w:rPr>
          <w:rFonts w:ascii="Book Antiqua" w:hAnsi="Book Antiqua"/>
          <w:color w:val="000000"/>
          <w:sz w:val="19"/>
          <w:szCs w:val="19"/>
        </w:rPr>
        <w:t>§ 4</w:t>
      </w:r>
      <w:r w:rsidR="003A53CE" w:rsidRPr="001F343B">
        <w:rPr>
          <w:rFonts w:ascii="Book Antiqua" w:hAnsi="Book Antiqua"/>
          <w:color w:val="000000"/>
          <w:sz w:val="19"/>
          <w:szCs w:val="19"/>
          <w:u w:val="single"/>
          <w:vertAlign w:val="superscript"/>
        </w:rPr>
        <w:t>o</w:t>
      </w:r>
      <w:r w:rsidR="003A53CE" w:rsidRPr="001F343B">
        <w:rPr>
          <w:rFonts w:ascii="Book Antiqua" w:hAnsi="Book Antiqua"/>
          <w:color w:val="000000"/>
          <w:sz w:val="19"/>
          <w:szCs w:val="19"/>
        </w:rPr>
        <w:t xml:space="preserve"> Os aparelhos automotores destinados a puxar ou a arrastar maquinaria de qualquer natureza ou a executar trabalhos de construção ou de pavimentação são sujeitos ao registro na repartição competente, se transitarem em via pública, dispensados o licenciamento e o emplacamento. </w:t>
      </w:r>
      <w:r w:rsidR="003A53CE" w:rsidRPr="001F343B">
        <w:rPr>
          <w:rFonts w:ascii="Book Antiqua" w:hAnsi="Book Antiqua"/>
          <w:sz w:val="19"/>
          <w:szCs w:val="19"/>
        </w:rPr>
        <w:t xml:space="preserve">         </w:t>
      </w:r>
      <w:hyperlink r:id="rId273" w:anchor="art1" w:history="1">
        <w:r w:rsidR="003A53CE" w:rsidRPr="001F343B">
          <w:rPr>
            <w:rFonts w:ascii="Book Antiqua" w:hAnsi="Book Antiqua"/>
            <w:color w:val="0000FF"/>
            <w:sz w:val="19"/>
            <w:szCs w:val="19"/>
            <w:u w:val="single"/>
          </w:rPr>
          <w:t>(Redação dada pela Lei nº 13.154, de 2015)</w:t>
        </w:r>
      </w:hyperlink>
      <w:r w:rsidR="003A53CE" w:rsidRPr="001F343B">
        <w:rPr>
          <w:rFonts w:ascii="Book Antiqua" w:hAnsi="Book Antiqua"/>
          <w:sz w:val="19"/>
          <w:szCs w:val="19"/>
        </w:rPr>
        <w:t xml:space="preserve">      </w:t>
      </w:r>
      <w:hyperlink r:id="rId274" w:anchor="art2" w:history="1">
        <w:r w:rsidR="003A53CE" w:rsidRPr="001F343B">
          <w:rPr>
            <w:rFonts w:ascii="Book Antiqua" w:hAnsi="Book Antiqua"/>
            <w:color w:val="0000FF"/>
            <w:sz w:val="19"/>
            <w:szCs w:val="19"/>
            <w:u w:val="single"/>
          </w:rPr>
          <w:t>(Vide)</w:t>
        </w:r>
      </w:hyperlink>
    </w:p>
    <w:p w14:paraId="2434B86C" w14:textId="0E9C9184" w:rsidR="008748ED" w:rsidRDefault="008748ED" w:rsidP="008748ED">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8748ED">
        <w:rPr>
          <w:rFonts w:ascii="Book Antiqua" w:eastAsia="Times New Roman" w:hAnsi="Book Antiqua" w:cs="Times New Roman"/>
          <w:sz w:val="19"/>
          <w:szCs w:val="19"/>
          <w:lang w:eastAsia="pt-BR"/>
        </w:rPr>
        <w:t>§ 4º-A. Os tratores e demais aparelhos automotores destinados a puxar ou a arrastar maquinaria agrícola ou a executar trabalhos agrícolas, desde que facultados a transitar em via pública, são sujeitos ao registro único, sem ônus, em cadastro específico do Ministério da Agricultura e Pecuária, acessível aos componentes do Sistema Nacional de Trânsito.       </w:t>
      </w:r>
      <w:hyperlink r:id="rId275" w:anchor="art1" w:history="1">
        <w:r w:rsidRPr="008748ED">
          <w:rPr>
            <w:rStyle w:val="Hyperlink"/>
            <w:rFonts w:ascii="Book Antiqua" w:eastAsia="Times New Roman" w:hAnsi="Book Antiqua" w:cs="Times New Roman"/>
            <w:sz w:val="19"/>
            <w:szCs w:val="19"/>
            <w:lang w:eastAsia="pt-BR"/>
          </w:rPr>
          <w:t>(Redação dada pela Lei nº 14.599, de 2023)</w:t>
        </w:r>
      </w:hyperlink>
      <w:r w:rsidR="003A53CE" w:rsidRPr="001F343B">
        <w:rPr>
          <w:rFonts w:ascii="Book Antiqua" w:eastAsia="Times New Roman" w:hAnsi="Book Antiqua" w:cs="Times New Roman"/>
          <w:sz w:val="19"/>
          <w:szCs w:val="19"/>
          <w:lang w:eastAsia="pt-BR"/>
        </w:rPr>
        <w:t xml:space="preserve">        </w:t>
      </w:r>
    </w:p>
    <w:p w14:paraId="5CE4F0F3" w14:textId="77777777" w:rsidR="003A53CE" w:rsidRPr="001F343B" w:rsidRDefault="003A53CE"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6º Os veículos de duas ou três rodas são dispensados da placa dianteira.</w:t>
      </w:r>
    </w:p>
    <w:p w14:paraId="55FC8F2B" w14:textId="77777777" w:rsidR="003A53CE" w:rsidRPr="001F343B" w:rsidRDefault="003A53CE"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color w:val="000000"/>
          <w:sz w:val="19"/>
          <w:szCs w:val="19"/>
          <w:lang w:eastAsia="pt-BR"/>
        </w:rPr>
        <w:t>        § 7</w:t>
      </w:r>
      <w:r w:rsidRPr="001F343B">
        <w:rPr>
          <w:rFonts w:ascii="Book Antiqua" w:eastAsia="Times New Roman" w:hAnsi="Book Antiqua" w:cs="Times New Roman"/>
          <w:color w:val="000000"/>
          <w:sz w:val="19"/>
          <w:szCs w:val="19"/>
          <w:u w:val="single"/>
          <w:vertAlign w:val="superscript"/>
          <w:lang w:eastAsia="pt-BR"/>
        </w:rPr>
        <w:t>o</w:t>
      </w:r>
      <w:r w:rsidRPr="001F343B">
        <w:rPr>
          <w:rFonts w:ascii="Book Antiqua" w:eastAsia="Times New Roman" w:hAnsi="Book Antiqua" w:cs="Times New Roman"/>
          <w:color w:val="000000"/>
          <w:sz w:val="19"/>
          <w:szCs w:val="19"/>
          <w:lang w:eastAsia="pt-BR"/>
        </w:rPr>
        <w:t xml:space="preserve">  Excepcionalmente, mediante autorização específica e fundamentada das respectivas corregedorias e com a devida comunicação aos órgãos de trânsito competentes, os veículos utilizados por membros do Poder Judiciário e do Ministério Público que exerçam competência ou atribuição criminal poderão temporariamente ter placas especiais, de forma a impedir a identificação de seus usuários específicos, na forma de regulamento a ser emitido, conjuntamente, pelo Conselho Nacional de Justiça - CNJ, pelo Conselho Nacional do Ministério Público - CNMP e pelo Conselho Nacional de Trânsito - CONTRAN.        </w:t>
      </w:r>
      <w:hyperlink r:id="rId276" w:anchor="art6" w:history="1">
        <w:r w:rsidRPr="001F343B">
          <w:rPr>
            <w:rFonts w:ascii="Book Antiqua" w:eastAsia="Times New Roman" w:hAnsi="Book Antiqua" w:cs="Times New Roman"/>
            <w:color w:val="0000FF"/>
            <w:sz w:val="19"/>
            <w:szCs w:val="19"/>
            <w:u w:val="single"/>
            <w:lang w:eastAsia="pt-BR"/>
          </w:rPr>
          <w:t>(Incluído pela Lei nº 12.694, de 2012)</w:t>
        </w:r>
      </w:hyperlink>
    </w:p>
    <w:p w14:paraId="550D3CE3" w14:textId="77777777" w:rsidR="003A53CE" w:rsidRPr="001F343B" w:rsidRDefault="003A53CE" w:rsidP="004C77B4">
      <w:pPr>
        <w:spacing w:before="100" w:beforeAutospacing="1" w:after="100" w:afterAutospacing="1" w:line="240" w:lineRule="auto"/>
        <w:jc w:val="both"/>
        <w:rPr>
          <w:rFonts w:ascii="Book Antiqua" w:eastAsia="Times New Roman" w:hAnsi="Book Antiqua" w:cs="Times New Roman"/>
          <w:color w:val="0000FF"/>
          <w:sz w:val="19"/>
          <w:szCs w:val="19"/>
          <w:u w:val="single"/>
          <w:lang w:eastAsia="pt-BR"/>
        </w:rPr>
      </w:pP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color w:val="000000"/>
          <w:sz w:val="19"/>
          <w:szCs w:val="19"/>
          <w:lang w:eastAsia="pt-BR"/>
        </w:rPr>
        <w:t>§ 8</w:t>
      </w:r>
      <w:r w:rsidRPr="001F343B">
        <w:rPr>
          <w:rFonts w:ascii="Book Antiqua" w:eastAsia="Times New Roman" w:hAnsi="Book Antiqua" w:cs="Times New Roman"/>
          <w:color w:val="000000"/>
          <w:sz w:val="19"/>
          <w:szCs w:val="19"/>
          <w:u w:val="single"/>
          <w:vertAlign w:val="superscript"/>
          <w:lang w:eastAsia="pt-BR"/>
        </w:rPr>
        <w:t>o</w:t>
      </w:r>
      <w:r w:rsidRPr="001F343B">
        <w:rPr>
          <w:rFonts w:ascii="Book Antiqua" w:eastAsia="Times New Roman" w:hAnsi="Book Antiqua" w:cs="Times New Roman"/>
          <w:color w:val="000000"/>
          <w:sz w:val="19"/>
          <w:szCs w:val="19"/>
          <w:lang w:eastAsia="pt-BR"/>
        </w:rPr>
        <w:t xml:space="preserve"> Os veículos artesanais utilizados para trabalho agrícola (jericos), para efeito do registro de que trata o § 4</w:t>
      </w:r>
      <w:r w:rsidRPr="001F343B">
        <w:rPr>
          <w:rFonts w:ascii="Book Antiqua" w:eastAsia="Times New Roman" w:hAnsi="Book Antiqua" w:cs="Times New Roman"/>
          <w:color w:val="000000"/>
          <w:sz w:val="19"/>
          <w:szCs w:val="19"/>
          <w:u w:val="single"/>
          <w:vertAlign w:val="superscript"/>
          <w:lang w:eastAsia="pt-BR"/>
        </w:rPr>
        <w:t>o</w:t>
      </w:r>
      <w:r w:rsidRPr="001F343B">
        <w:rPr>
          <w:rFonts w:ascii="Book Antiqua" w:eastAsia="Times New Roman" w:hAnsi="Book Antiqua" w:cs="Times New Roman"/>
          <w:color w:val="000000"/>
          <w:sz w:val="19"/>
          <w:szCs w:val="19"/>
          <w:lang w:eastAsia="pt-BR"/>
        </w:rPr>
        <w:t>-A, ficam dispensados da exigência prevista no art. 106.</w:t>
      </w:r>
      <w:r w:rsidRPr="001F343B">
        <w:rPr>
          <w:rFonts w:ascii="Book Antiqua" w:eastAsia="Times New Roman" w:hAnsi="Book Antiqua" w:cs="Times New Roman"/>
          <w:sz w:val="19"/>
          <w:szCs w:val="19"/>
          <w:lang w:eastAsia="pt-BR"/>
        </w:rPr>
        <w:t xml:space="preserve">         </w:t>
      </w:r>
      <w:hyperlink r:id="rId277" w:anchor="art1" w:history="1">
        <w:r w:rsidRPr="001F343B">
          <w:rPr>
            <w:rFonts w:ascii="Book Antiqua" w:eastAsia="Times New Roman" w:hAnsi="Book Antiqua" w:cs="Times New Roman"/>
            <w:color w:val="0000FF"/>
            <w:sz w:val="19"/>
            <w:szCs w:val="19"/>
            <w:u w:val="single"/>
            <w:lang w:eastAsia="pt-BR"/>
          </w:rPr>
          <w:t>(Incluído pela Lei nº 13.154, de 2015)</w:t>
        </w:r>
      </w:hyperlink>
    </w:p>
    <w:p w14:paraId="77E5A940" w14:textId="52217AF8" w:rsidR="00BD4E40" w:rsidRDefault="00BD4E40" w:rsidP="00BD4E40">
      <w:pPr>
        <w:spacing w:before="100" w:beforeAutospacing="1" w:after="100" w:afterAutospacing="1" w:line="240" w:lineRule="auto"/>
        <w:ind w:firstLine="567"/>
        <w:jc w:val="both"/>
        <w:rPr>
          <w:rStyle w:val="Hyperlink"/>
          <w:rFonts w:ascii="Book Antiqua" w:hAnsi="Book Antiqua" w:cs="Arial"/>
          <w:sz w:val="19"/>
          <w:szCs w:val="19"/>
          <w:u w:val="none"/>
        </w:rPr>
      </w:pPr>
      <w:r w:rsidRPr="001F343B">
        <w:rPr>
          <w:rFonts w:ascii="Book Antiqua" w:hAnsi="Book Antiqua" w:cs="Arial"/>
          <w:color w:val="000000"/>
          <w:sz w:val="19"/>
          <w:szCs w:val="19"/>
        </w:rPr>
        <w:t xml:space="preserve">§ 9º  As placas que possuírem tecnologia que permita a identificação do veículo ao qual estão atreladas são dispensadas da utilização do lacre previsto no </w:t>
      </w:r>
      <w:r w:rsidRPr="001F343B">
        <w:rPr>
          <w:rFonts w:ascii="Book Antiqua" w:hAnsi="Book Antiqua" w:cs="Arial"/>
          <w:b/>
          <w:bCs/>
          <w:color w:val="000000"/>
          <w:sz w:val="19"/>
          <w:szCs w:val="19"/>
        </w:rPr>
        <w:t>caput</w:t>
      </w:r>
      <w:r w:rsidRPr="001F343B">
        <w:rPr>
          <w:rFonts w:ascii="Book Antiqua" w:hAnsi="Book Antiqua" w:cs="Arial"/>
          <w:color w:val="000000"/>
          <w:sz w:val="19"/>
          <w:szCs w:val="19"/>
        </w:rPr>
        <w:t>, na forma a ser regulamentada pelo Contran. </w:t>
      </w:r>
      <w:hyperlink r:id="rId278" w:anchor="art1" w:history="1">
        <w:r w:rsidRPr="001F343B">
          <w:rPr>
            <w:rStyle w:val="Hyperlink"/>
            <w:rFonts w:ascii="Book Antiqua" w:hAnsi="Book Antiqua" w:cs="Arial"/>
            <w:sz w:val="19"/>
            <w:szCs w:val="19"/>
          </w:rPr>
          <w:t>(Incluído pela Lei nº 13.281, de 2016)</w:t>
        </w:r>
      </w:hyperlink>
      <w:r w:rsidRPr="001F343B">
        <w:rPr>
          <w:rFonts w:ascii="Book Antiqua" w:hAnsi="Book Antiqua" w:cs="Arial"/>
          <w:color w:val="000000"/>
          <w:sz w:val="19"/>
          <w:szCs w:val="19"/>
        </w:rPr>
        <w:t xml:space="preserve">      </w:t>
      </w:r>
      <w:hyperlink r:id="rId279" w:anchor="art7" w:history="1">
        <w:r w:rsidRPr="001F343B">
          <w:rPr>
            <w:rStyle w:val="Hyperlink"/>
            <w:rFonts w:ascii="Book Antiqua" w:hAnsi="Book Antiqua" w:cs="Arial"/>
            <w:sz w:val="19"/>
            <w:szCs w:val="19"/>
          </w:rPr>
          <w:t>(Vigência)</w:t>
        </w:r>
      </w:hyperlink>
    </w:p>
    <w:p w14:paraId="46CB7464" w14:textId="04E5CEAA" w:rsidR="000C0DE9" w:rsidRPr="000C0DE9" w:rsidRDefault="000C0DE9" w:rsidP="00BD4E4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0C0DE9">
        <w:rPr>
          <w:rFonts w:ascii="Book Antiqua" w:eastAsia="Times New Roman" w:hAnsi="Book Antiqua" w:cs="Times New Roman"/>
          <w:sz w:val="19"/>
          <w:szCs w:val="19"/>
          <w:lang w:eastAsia="pt-BR"/>
        </w:rPr>
        <w:t>§ 10.  O Contran estabelecerá os meios técnicos, de uso obrigatório, para garantir a identificação dos veículos que transitarem por rodovias e vias urbanas com cobrança de uso pelo sistema de livre passagem.     </w:t>
      </w:r>
      <w:hyperlink r:id="rId280" w:anchor="art2" w:history="1">
        <w:r w:rsidRPr="000C0DE9">
          <w:rPr>
            <w:rStyle w:val="Hyperlink"/>
            <w:rFonts w:ascii="Book Antiqua" w:eastAsia="Times New Roman" w:hAnsi="Book Antiqua" w:cs="Times New Roman"/>
            <w:sz w:val="19"/>
            <w:szCs w:val="19"/>
            <w:lang w:eastAsia="pt-BR"/>
          </w:rPr>
          <w:t>(Incluído pela Lei nº 14.157, de 2021)</w:t>
        </w:r>
      </w:hyperlink>
    </w:p>
    <w:p w14:paraId="223F4808" w14:textId="0EEC267C" w:rsidR="008748ED" w:rsidRPr="008748ED" w:rsidRDefault="008C2F52" w:rsidP="008748ED">
      <w:pPr>
        <w:spacing w:before="100" w:beforeAutospacing="1" w:after="100" w:afterAutospacing="1"/>
        <w:jc w:val="both"/>
        <w:rPr>
          <w:rFonts w:ascii="Book Antiqua" w:hAnsi="Book Antiqua"/>
          <w:sz w:val="19"/>
          <w:szCs w:val="19"/>
        </w:rPr>
      </w:pPr>
      <w:r w:rsidRPr="001F343B">
        <w:rPr>
          <w:rFonts w:ascii="Book Antiqua" w:eastAsia="Times New Roman" w:hAnsi="Book Antiqua" w:cs="Times New Roman"/>
          <w:sz w:val="19"/>
          <w:szCs w:val="19"/>
          <w:lang w:eastAsia="pt-BR"/>
        </w:rPr>
        <w:t xml:space="preserve">        </w:t>
      </w:r>
      <w:r w:rsidR="008748ED" w:rsidRPr="008748ED">
        <w:rPr>
          <w:rFonts w:ascii="Book Antiqua" w:hAnsi="Book Antiqua"/>
          <w:sz w:val="19"/>
          <w:szCs w:val="19"/>
        </w:rPr>
        <w:t>Art. 116. Os veículos de propriedade da União, dos Estados e do Distrito Federal, devidamente registrados e licenciados, ou aqueles sob posse dos órgãos de segurança pública, somente quando estritamente usados em serviço reservado de caráter policial, poderão usar placas particulares, obedecidos os critérios e os limites estabelecidos pela legislação que regula o uso de veículo oficial.</w:t>
      </w:r>
      <w:r w:rsidR="008748ED">
        <w:rPr>
          <w:rFonts w:ascii="Book Antiqua" w:hAnsi="Book Antiqua"/>
          <w:sz w:val="19"/>
          <w:szCs w:val="19"/>
        </w:rPr>
        <w:t xml:space="preserve"> </w:t>
      </w:r>
      <w:hyperlink r:id="rId281" w:anchor="art1" w:history="1">
        <w:r w:rsidR="008748ED" w:rsidRPr="008748ED">
          <w:rPr>
            <w:rStyle w:val="Hyperlink"/>
            <w:rFonts w:ascii="Book Antiqua" w:hAnsi="Book Antiqua"/>
            <w:sz w:val="19"/>
            <w:szCs w:val="19"/>
          </w:rPr>
          <w:t>(Redação dada pela Lei nº 14.599, de 2023)</w:t>
        </w:r>
      </w:hyperlink>
    </w:p>
    <w:p w14:paraId="70BB2B9A" w14:textId="77777777" w:rsidR="008748ED" w:rsidRPr="008748ED" w:rsidRDefault="008748ED" w:rsidP="008748ED">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8748ED">
        <w:rPr>
          <w:rFonts w:ascii="Book Antiqua" w:eastAsia="Times New Roman" w:hAnsi="Book Antiqua" w:cs="Times New Roman"/>
          <w:sz w:val="19"/>
          <w:szCs w:val="19"/>
          <w:lang w:eastAsia="pt-BR"/>
        </w:rPr>
        <w:t>Parágrafo único. As placas a que se refere o </w:t>
      </w:r>
      <w:r w:rsidRPr="008748ED">
        <w:rPr>
          <w:rFonts w:ascii="Book Antiqua" w:eastAsia="Times New Roman" w:hAnsi="Book Antiqua" w:cs="Times New Roman"/>
          <w:b/>
          <w:bCs/>
          <w:sz w:val="19"/>
          <w:szCs w:val="19"/>
          <w:lang w:eastAsia="pt-BR"/>
        </w:rPr>
        <w:t>caput</w:t>
      </w:r>
      <w:r w:rsidRPr="008748ED">
        <w:rPr>
          <w:rFonts w:ascii="Book Antiqua" w:eastAsia="Times New Roman" w:hAnsi="Book Antiqua" w:cs="Times New Roman"/>
          <w:sz w:val="19"/>
          <w:szCs w:val="19"/>
          <w:lang w:eastAsia="pt-BR"/>
        </w:rPr>
        <w:t> deste artigo serão concedidas mediante solicitação aos órgãos executivos de trânsito dos Estados e do Distrito Federal e serão vinculadas ao órgão de segurança pública solicitante.      </w:t>
      </w:r>
      <w:hyperlink r:id="rId282" w:anchor="art1" w:history="1">
        <w:r w:rsidRPr="008748ED">
          <w:rPr>
            <w:rStyle w:val="Hyperlink"/>
            <w:rFonts w:ascii="Book Antiqua" w:eastAsia="Times New Roman" w:hAnsi="Book Antiqua" w:cs="Times New Roman"/>
            <w:sz w:val="19"/>
            <w:szCs w:val="19"/>
            <w:lang w:eastAsia="pt-BR"/>
          </w:rPr>
          <w:t>(Redação dada pela Lei nº 14.599, de 2023)</w:t>
        </w:r>
      </w:hyperlink>
    </w:p>
    <w:p w14:paraId="163B0FA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lastRenderedPageBreak/>
        <w:t>        Art. 117. Os veículos de transporte de carga e os coletivos de passageiros deverão conter, em local facilmente visível, a inscrição indicativa de sua tara, do peso bruto total (PBT), do peso bruto total combinado (PBTC) ou capacidade máxima de tração (CMT) e de sua lotação, vedado o uso em desacordo com sua classificação.</w:t>
      </w:r>
    </w:p>
    <w:p w14:paraId="72D41C48" w14:textId="77777777" w:rsidR="008C2F52" w:rsidRPr="001F343B" w:rsidRDefault="008C2F52" w:rsidP="008C2F52">
      <w:pPr>
        <w:spacing w:before="100" w:beforeAutospacing="1" w:after="100" w:afterAutospacing="1" w:line="240" w:lineRule="auto"/>
        <w:jc w:val="center"/>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CAPÍTULO X</w:t>
      </w:r>
      <w:r w:rsidRPr="001F343B">
        <w:rPr>
          <w:rFonts w:ascii="Book Antiqua" w:eastAsia="Times New Roman" w:hAnsi="Book Antiqua" w:cs="Times New Roman"/>
          <w:sz w:val="19"/>
          <w:szCs w:val="19"/>
          <w:lang w:eastAsia="pt-BR"/>
        </w:rPr>
        <w:br/>
        <w:t>DOS VEÍCULOS EM CIRCULAÇÃO INTERNACIONAL</w:t>
      </w:r>
    </w:p>
    <w:p w14:paraId="4E4DF33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118. A circulação de veículo no território nacional, independentemente de sua origem, em trânsito entre o Brasil e os países com os quais exista acordo ou tratado internacional, reger-se-á pelas disposições deste Código, pelas convenções e acordos internacionais ratificados.</w:t>
      </w:r>
    </w:p>
    <w:p w14:paraId="1F783E9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119. As repartições aduaneiras e os órgãos de controle de fronteira comunicarão diretamente ao RENAVAM a entrada e saída temporária ou definitiva de veículos.</w:t>
      </w:r>
    </w:p>
    <w:p w14:paraId="63066792" w14:textId="77777777" w:rsidR="00BD4E40" w:rsidRPr="001F343B" w:rsidRDefault="00BD4E40" w:rsidP="00BD4E40">
      <w:pPr>
        <w:pStyle w:val="NormalWeb"/>
        <w:ind w:firstLine="567"/>
        <w:jc w:val="both"/>
        <w:rPr>
          <w:rFonts w:ascii="Book Antiqua" w:hAnsi="Book Antiqua"/>
          <w:color w:val="000000"/>
          <w:sz w:val="19"/>
          <w:szCs w:val="19"/>
        </w:rPr>
      </w:pPr>
      <w:r w:rsidRPr="001F343B">
        <w:rPr>
          <w:rFonts w:ascii="Book Antiqua" w:hAnsi="Book Antiqua" w:cs="Arial"/>
          <w:color w:val="000000"/>
          <w:sz w:val="19"/>
          <w:szCs w:val="19"/>
        </w:rPr>
        <w:t xml:space="preserve">§ 1º  Os veículos licenciados no exterior não poderão sair do território nacional sem o prévio pagamento ou o depósito, judicial ou administrativo, dos valores correspondentes às infrações de trânsito cometidas e ao ressarcimento de danos que tiverem causado ao patrimônio público ou de particulares, independentemente da fase do processo administrativo ou judicial envolvendo a questão.          </w:t>
      </w:r>
      <w:hyperlink r:id="rId283" w:anchor="art1" w:history="1">
        <w:r w:rsidRPr="001F343B">
          <w:rPr>
            <w:rStyle w:val="Hyperlink"/>
            <w:rFonts w:ascii="Book Antiqua" w:hAnsi="Book Antiqua" w:cs="Arial"/>
            <w:sz w:val="19"/>
            <w:szCs w:val="19"/>
          </w:rPr>
          <w:t>(Incluído pela Lei nº 13.281, de 2016)</w:t>
        </w:r>
      </w:hyperlink>
      <w:r w:rsidRPr="001F343B">
        <w:rPr>
          <w:rFonts w:ascii="Book Antiqua" w:hAnsi="Book Antiqua" w:cs="Arial"/>
          <w:color w:val="000000"/>
          <w:sz w:val="19"/>
          <w:szCs w:val="19"/>
        </w:rPr>
        <w:t xml:space="preserve">      </w:t>
      </w:r>
      <w:hyperlink r:id="rId284" w:anchor="art7" w:history="1">
        <w:r w:rsidRPr="001F343B">
          <w:rPr>
            <w:rStyle w:val="Hyperlink"/>
            <w:rFonts w:ascii="Book Antiqua" w:hAnsi="Book Antiqua" w:cs="Arial"/>
            <w:sz w:val="19"/>
            <w:szCs w:val="19"/>
          </w:rPr>
          <w:t>(Vigência)</w:t>
        </w:r>
      </w:hyperlink>
    </w:p>
    <w:p w14:paraId="07C02CC6" w14:textId="77777777" w:rsidR="00BD4E40" w:rsidRPr="001F343B" w:rsidRDefault="00BD4E40" w:rsidP="00BD4E40">
      <w:pPr>
        <w:pStyle w:val="artart"/>
        <w:ind w:firstLine="450"/>
        <w:jc w:val="both"/>
        <w:rPr>
          <w:rFonts w:ascii="Book Antiqua" w:hAnsi="Book Antiqua"/>
          <w:color w:val="000000"/>
          <w:sz w:val="19"/>
          <w:szCs w:val="19"/>
        </w:rPr>
      </w:pPr>
      <w:r w:rsidRPr="001F343B">
        <w:rPr>
          <w:rFonts w:ascii="Book Antiqua" w:hAnsi="Book Antiqua" w:cs="Arial"/>
          <w:color w:val="000000"/>
          <w:sz w:val="19"/>
          <w:szCs w:val="19"/>
        </w:rPr>
        <w:t>  § 2</w:t>
      </w:r>
      <w:r w:rsidRPr="001F343B">
        <w:rPr>
          <w:rFonts w:ascii="Book Antiqua" w:hAnsi="Book Antiqua" w:cs="Arial"/>
          <w:strike/>
          <w:color w:val="000000"/>
          <w:sz w:val="19"/>
          <w:szCs w:val="19"/>
        </w:rPr>
        <w:t>º</w:t>
      </w:r>
      <w:r w:rsidRPr="001F343B">
        <w:rPr>
          <w:rFonts w:ascii="Book Antiqua" w:hAnsi="Book Antiqua" w:cs="Arial"/>
          <w:color w:val="000000"/>
          <w:sz w:val="19"/>
          <w:szCs w:val="19"/>
        </w:rPr>
        <w:t xml:space="preserve">  Os veículos que saírem do território nacional sem o cumprimento do disposto no § 1</w:t>
      </w:r>
      <w:r w:rsidRPr="001F343B">
        <w:rPr>
          <w:rFonts w:ascii="Book Antiqua" w:hAnsi="Book Antiqua" w:cs="Arial"/>
          <w:strike/>
          <w:color w:val="000000"/>
          <w:sz w:val="19"/>
          <w:szCs w:val="19"/>
        </w:rPr>
        <w:t>º</w:t>
      </w:r>
      <w:r w:rsidRPr="001F343B">
        <w:rPr>
          <w:rFonts w:ascii="Book Antiqua" w:hAnsi="Book Antiqua" w:cs="Arial"/>
          <w:color w:val="000000"/>
          <w:sz w:val="19"/>
          <w:szCs w:val="19"/>
        </w:rPr>
        <w:t xml:space="preserve"> e que posteriormente forem flagrados tentando ingressar ou já em circulação no território nacional serão retidos até a regularização da situação.          </w:t>
      </w:r>
      <w:hyperlink r:id="rId285" w:anchor="art1" w:history="1">
        <w:r w:rsidRPr="001F343B">
          <w:rPr>
            <w:rStyle w:val="Hyperlink"/>
            <w:rFonts w:ascii="Book Antiqua" w:hAnsi="Book Antiqua" w:cs="Arial"/>
            <w:sz w:val="19"/>
            <w:szCs w:val="19"/>
          </w:rPr>
          <w:t>(Incluído pela Lei nº 13. 281, de 2016)</w:t>
        </w:r>
      </w:hyperlink>
      <w:r w:rsidRPr="001F343B">
        <w:rPr>
          <w:rFonts w:ascii="Book Antiqua" w:hAnsi="Book Antiqua" w:cs="Arial"/>
          <w:color w:val="000000"/>
          <w:sz w:val="19"/>
          <w:szCs w:val="19"/>
        </w:rPr>
        <w:t xml:space="preserve">      </w:t>
      </w:r>
      <w:hyperlink r:id="rId286" w:anchor="art7" w:history="1">
        <w:r w:rsidRPr="001F343B">
          <w:rPr>
            <w:rStyle w:val="Hyperlink"/>
            <w:rFonts w:ascii="Book Antiqua" w:hAnsi="Book Antiqua" w:cs="Arial"/>
            <w:sz w:val="19"/>
            <w:szCs w:val="19"/>
          </w:rPr>
          <w:t>(Vigência)</w:t>
        </w:r>
      </w:hyperlink>
    </w:p>
    <w:p w14:paraId="72826E82" w14:textId="77777777" w:rsidR="008C2F52" w:rsidRPr="001F343B" w:rsidRDefault="008C2F52" w:rsidP="008C2F52">
      <w:pPr>
        <w:spacing w:before="100" w:beforeAutospacing="1" w:after="100" w:afterAutospacing="1" w:line="240" w:lineRule="auto"/>
        <w:jc w:val="center"/>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CAPÍTULO XI</w:t>
      </w:r>
      <w:r w:rsidRPr="001F343B">
        <w:rPr>
          <w:rFonts w:ascii="Book Antiqua" w:eastAsia="Times New Roman" w:hAnsi="Book Antiqua" w:cs="Times New Roman"/>
          <w:sz w:val="19"/>
          <w:szCs w:val="19"/>
          <w:lang w:eastAsia="pt-BR"/>
        </w:rPr>
        <w:br/>
        <w:t>DO REGISTRO DE VEÍCULOS</w:t>
      </w:r>
    </w:p>
    <w:p w14:paraId="10D6757A" w14:textId="68D6E624"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w:t>
      </w:r>
      <w:r w:rsidR="008748ED" w:rsidRPr="008748ED">
        <w:rPr>
          <w:rFonts w:ascii="Book Antiqua" w:eastAsia="Times New Roman" w:hAnsi="Book Antiqua" w:cs="Times New Roman"/>
          <w:sz w:val="19"/>
          <w:szCs w:val="19"/>
          <w:lang w:eastAsia="pt-BR"/>
        </w:rPr>
        <w:t>Art. 120. Todo veículo automotor, articulado, reboque ou semirreboque, deve ser registrado perante o órgão executivo de trânsito do Estado ou do Distrito Federal, no Município de domicílio ou residência de seu proprietário, na forma da lei.    </w:t>
      </w:r>
      <w:hyperlink r:id="rId287" w:anchor="art1" w:history="1">
        <w:r w:rsidR="008748ED" w:rsidRPr="008748ED">
          <w:rPr>
            <w:rStyle w:val="Hyperlink"/>
            <w:rFonts w:ascii="Book Antiqua" w:eastAsia="Times New Roman" w:hAnsi="Book Antiqua" w:cs="Times New Roman"/>
            <w:sz w:val="19"/>
            <w:szCs w:val="19"/>
            <w:lang w:eastAsia="pt-BR"/>
          </w:rPr>
          <w:t>(Redação dada pela Lei nº 14.599, de 2023)</w:t>
        </w:r>
      </w:hyperlink>
    </w:p>
    <w:p w14:paraId="0E6593B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1º Os órgãos executivos de trânsito dos Estados e do Distrito Federal somente registrarão veículos oficiais de propriedade da administração direta, da União, dos Estados, do Distrito Federal e dos Municípios, de qualquer um dos poderes, com indicação expressa, por pintura nas portas, do nome, sigla ou logotipo do órgão ou entidade em cujo nome o veículo será registrado, excetuando-se os veículos de representação e os previstos no art. 116.</w:t>
      </w:r>
    </w:p>
    <w:p w14:paraId="69E1083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2º O disposto neste artigo não se aplica ao veículo de uso bélico.</w:t>
      </w:r>
    </w:p>
    <w:p w14:paraId="309F5D62" w14:textId="3F504041" w:rsidR="006910DC" w:rsidRDefault="006910DC" w:rsidP="006910DC">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6910DC">
        <w:rPr>
          <w:rFonts w:ascii="Book Antiqua" w:eastAsia="Times New Roman" w:hAnsi="Book Antiqua" w:cs="Times New Roman"/>
          <w:sz w:val="19"/>
          <w:szCs w:val="19"/>
          <w:lang w:eastAsia="pt-BR"/>
        </w:rPr>
        <w:t>Art. 121.  Registrado o veículo, expedir-se-á o Certificado de Registro de Veículo (CRV), em meio físico e/ou digital, à escolha do proprietário, de acordo com os modelos e com as especificações estabelecidos pelo Contran, com as características e as condições de invulnerabilidade à falsificação e à adulteração.         </w:t>
      </w:r>
      <w:hyperlink r:id="rId288" w:anchor="art1" w:history="1">
        <w:r w:rsidRPr="006910DC">
          <w:rPr>
            <w:rStyle w:val="Hyperlink"/>
            <w:rFonts w:ascii="Book Antiqua" w:eastAsia="Times New Roman" w:hAnsi="Book Antiqua" w:cs="Times New Roman"/>
            <w:sz w:val="19"/>
            <w:szCs w:val="19"/>
            <w:lang w:eastAsia="pt-BR"/>
          </w:rPr>
          <w:t> (Redação dada pela Lei nº 14.071, de 2020)</w:t>
        </w:r>
      </w:hyperlink>
    </w:p>
    <w:p w14:paraId="4503E9A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122. Para a expedição do Certificado de Registro de Veículo o órgão executivo de trânsito consultará o cadastro do RENAVAM e exigirá do proprietário os seguintes documentos:</w:t>
      </w:r>
    </w:p>
    <w:p w14:paraId="4226B44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 - nota fiscal fornecida pelo fabricante ou revendedor, ou documento equivalente expedido por autoridade competente;</w:t>
      </w:r>
    </w:p>
    <w:p w14:paraId="61E006F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II - documento fornecido pelo Ministério das Relações Exteriores, quando se tratar de veículo importado por membro de missões diplomáticas, de repartições consulares de carreira, de representações de organismos internacionais e de seus integrantes.</w:t>
      </w:r>
    </w:p>
    <w:p w14:paraId="6A787B3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123. Será obrigatória a expedição de novo Certificado de Registro de Veículo quando:</w:t>
      </w:r>
    </w:p>
    <w:p w14:paraId="2B1BB104"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 - for transferida a propriedade;</w:t>
      </w:r>
    </w:p>
    <w:p w14:paraId="6062BD98"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lastRenderedPageBreak/>
        <w:t>        II - o proprietário mudar o Município de domicílio ou residência;</w:t>
      </w:r>
    </w:p>
    <w:p w14:paraId="4710539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III - for alterada qualquer característica do veículo;</w:t>
      </w:r>
    </w:p>
    <w:p w14:paraId="586302B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IV - houver mudança de categoria.</w:t>
      </w:r>
    </w:p>
    <w:p w14:paraId="696B4DC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1º No caso de transferência de propriedade, o prazo para o proprietário adotar as providências necessárias à efetivação da expedição do novo Certificado de Registro de Veículo é de trinta dias, sendo que nos demais casos as providências deverão ser imediatas.</w:t>
      </w:r>
    </w:p>
    <w:p w14:paraId="54932FA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2º No caso de transferência de domicílio ou residência no mesmo Município, o proprietário comunicará o novo endereço num prazo de trinta dias e aguardará o novo licenciamento para alterar o Certificado de Licenciamento Anual.</w:t>
      </w:r>
    </w:p>
    <w:p w14:paraId="2D97A5CF" w14:textId="77777777" w:rsidR="008C2F52"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3º A expedição do novo certificado será comunicada ao órgão executivo de trânsito que expediu o anterior e ao RENAVAM.</w:t>
      </w:r>
    </w:p>
    <w:p w14:paraId="2C8A4939" w14:textId="2EDBE8D2" w:rsidR="00904453" w:rsidRPr="00904453" w:rsidRDefault="00904453" w:rsidP="00904453">
      <w:pPr>
        <w:spacing w:before="100" w:beforeAutospacing="1" w:after="100" w:afterAutospacing="1" w:line="240" w:lineRule="auto"/>
        <w:ind w:firstLine="284"/>
        <w:jc w:val="both"/>
        <w:rPr>
          <w:rFonts w:ascii="Book Antiqua" w:eastAsia="Times New Roman" w:hAnsi="Book Antiqua" w:cs="Times New Roman"/>
          <w:sz w:val="19"/>
          <w:szCs w:val="19"/>
          <w:lang w:eastAsia="pt-BR"/>
        </w:rPr>
      </w:pPr>
      <w:r w:rsidRPr="00904453">
        <w:rPr>
          <w:rFonts w:ascii="Book Antiqua" w:eastAsia="Times New Roman" w:hAnsi="Book Antiqua" w:cs="Times New Roman"/>
          <w:sz w:val="19"/>
          <w:szCs w:val="19"/>
          <w:lang w:eastAsia="pt-BR"/>
        </w:rPr>
        <w:t>§ 4º A transferência de propriedade referida no inciso I do </w:t>
      </w:r>
      <w:r w:rsidRPr="00904453">
        <w:rPr>
          <w:rFonts w:ascii="Book Antiqua" w:eastAsia="Times New Roman" w:hAnsi="Book Antiqua" w:cs="Times New Roman"/>
          <w:i/>
          <w:iCs/>
          <w:sz w:val="19"/>
          <w:szCs w:val="19"/>
          <w:lang w:eastAsia="pt-BR"/>
        </w:rPr>
        <w:t>caput</w:t>
      </w:r>
      <w:r w:rsidRPr="00904453">
        <w:rPr>
          <w:rFonts w:ascii="Book Antiqua" w:eastAsia="Times New Roman" w:hAnsi="Book Antiqua" w:cs="Times New Roman"/>
          <w:sz w:val="19"/>
          <w:szCs w:val="19"/>
          <w:lang w:eastAsia="pt-BR"/>
        </w:rPr>
        <w:t> deste artigo poderá ser realizada integralmente por meio eletrônico pelo órgão máximo executivo de trânsito da União ou pelos órgãos executivos de trânsito dos Estados e do Distrito Federal, observadas as seguintes regras:</w:t>
      </w:r>
      <w:r>
        <w:rPr>
          <w:rFonts w:ascii="Book Antiqua" w:eastAsia="Times New Roman" w:hAnsi="Book Antiqua" w:cs="Times New Roman"/>
          <w:sz w:val="19"/>
          <w:szCs w:val="19"/>
          <w:lang w:eastAsia="pt-BR"/>
        </w:rPr>
        <w:t xml:space="preserve"> </w:t>
      </w:r>
      <w:hyperlink r:id="rId289" w:anchor="art2" w:history="1">
        <w:r w:rsidRPr="002D3834">
          <w:rPr>
            <w:rStyle w:val="Hyperlink"/>
            <w:rFonts w:ascii="Book Antiqua" w:eastAsia="Times New Roman" w:hAnsi="Book Antiqua" w:cs="Times New Roman"/>
            <w:sz w:val="16"/>
            <w:szCs w:val="16"/>
            <w:lang w:eastAsia="pt-BR"/>
          </w:rPr>
          <w:t>(Incluído pela Lei nº 1</w:t>
        </w:r>
        <w:r>
          <w:rPr>
            <w:rStyle w:val="Hyperlink"/>
            <w:rFonts w:ascii="Book Antiqua" w:eastAsia="Times New Roman" w:hAnsi="Book Antiqua" w:cs="Times New Roman"/>
            <w:sz w:val="16"/>
            <w:szCs w:val="16"/>
            <w:lang w:eastAsia="pt-BR"/>
          </w:rPr>
          <w:t>5</w:t>
        </w:r>
        <w:r w:rsidRPr="002D3834">
          <w:rPr>
            <w:rStyle w:val="Hyperlink"/>
            <w:rFonts w:ascii="Book Antiqua" w:eastAsia="Times New Roman" w:hAnsi="Book Antiqua" w:cs="Times New Roman"/>
            <w:sz w:val="16"/>
            <w:szCs w:val="16"/>
            <w:lang w:eastAsia="pt-BR"/>
          </w:rPr>
          <w:t>.</w:t>
        </w:r>
        <w:r>
          <w:rPr>
            <w:rStyle w:val="Hyperlink"/>
            <w:rFonts w:ascii="Book Antiqua" w:eastAsia="Times New Roman" w:hAnsi="Book Antiqua" w:cs="Times New Roman"/>
            <w:sz w:val="16"/>
            <w:szCs w:val="16"/>
            <w:lang w:eastAsia="pt-BR"/>
          </w:rPr>
          <w:t>153</w:t>
        </w:r>
        <w:r w:rsidRPr="002D3834">
          <w:rPr>
            <w:rStyle w:val="Hyperlink"/>
            <w:rFonts w:ascii="Book Antiqua" w:eastAsia="Times New Roman" w:hAnsi="Book Antiqua" w:cs="Times New Roman"/>
            <w:sz w:val="16"/>
            <w:szCs w:val="16"/>
            <w:lang w:eastAsia="pt-BR"/>
          </w:rPr>
          <w:t>, de 202</w:t>
        </w:r>
        <w:r>
          <w:rPr>
            <w:rStyle w:val="Hyperlink"/>
            <w:rFonts w:ascii="Book Antiqua" w:eastAsia="Times New Roman" w:hAnsi="Book Antiqua" w:cs="Times New Roman"/>
            <w:sz w:val="16"/>
            <w:szCs w:val="16"/>
            <w:lang w:eastAsia="pt-BR"/>
          </w:rPr>
          <w:t>5</w:t>
        </w:r>
        <w:r w:rsidRPr="002D3834">
          <w:rPr>
            <w:rStyle w:val="Hyperlink"/>
            <w:rFonts w:ascii="Book Antiqua" w:eastAsia="Times New Roman" w:hAnsi="Book Antiqua" w:cs="Times New Roman"/>
            <w:sz w:val="16"/>
            <w:szCs w:val="16"/>
            <w:lang w:eastAsia="pt-BR"/>
          </w:rPr>
          <w:t>)</w:t>
        </w:r>
      </w:hyperlink>
    </w:p>
    <w:p w14:paraId="5027DD68" w14:textId="30170B82" w:rsidR="00904453" w:rsidRPr="00904453" w:rsidRDefault="00904453" w:rsidP="00904453">
      <w:pPr>
        <w:spacing w:before="100" w:beforeAutospacing="1" w:after="100" w:afterAutospacing="1" w:line="240" w:lineRule="auto"/>
        <w:ind w:firstLine="284"/>
        <w:jc w:val="both"/>
        <w:rPr>
          <w:rFonts w:ascii="Book Antiqua" w:eastAsia="Times New Roman" w:hAnsi="Book Antiqua" w:cs="Times New Roman"/>
          <w:sz w:val="19"/>
          <w:szCs w:val="19"/>
          <w:lang w:eastAsia="pt-BR"/>
        </w:rPr>
      </w:pPr>
      <w:r w:rsidRPr="00904453">
        <w:rPr>
          <w:rFonts w:ascii="Book Antiqua" w:eastAsia="Times New Roman" w:hAnsi="Book Antiqua" w:cs="Times New Roman"/>
          <w:sz w:val="19"/>
          <w:szCs w:val="19"/>
          <w:lang w:eastAsia="pt-BR"/>
        </w:rPr>
        <w:t>I - no caso de transferência de propriedade realizada em meio eletrônico, o contrato de compra e venda de veículo deverá conter as assinaturas eletrônicas qualificadas ou avançadas, na forma da </w:t>
      </w:r>
      <w:hyperlink r:id="rId290" w:history="1">
        <w:r w:rsidRPr="00904453">
          <w:rPr>
            <w:rStyle w:val="Hyperlink"/>
            <w:rFonts w:ascii="Book Antiqua" w:eastAsia="Times New Roman" w:hAnsi="Book Antiqua" w:cs="Times New Roman"/>
            <w:sz w:val="19"/>
            <w:szCs w:val="19"/>
            <w:lang w:eastAsia="pt-BR"/>
          </w:rPr>
          <w:t>Lei nº 14.063, de 23 de setembro de 2020</w:t>
        </w:r>
      </w:hyperlink>
      <w:r w:rsidRPr="00904453">
        <w:rPr>
          <w:rFonts w:ascii="Book Antiqua" w:eastAsia="Times New Roman" w:hAnsi="Book Antiqua" w:cs="Times New Roman"/>
          <w:sz w:val="19"/>
          <w:szCs w:val="19"/>
          <w:lang w:eastAsia="pt-BR"/>
        </w:rPr>
        <w:t>, e das normas regulamentares do Contran;</w:t>
      </w:r>
      <w:r>
        <w:rPr>
          <w:rFonts w:ascii="Book Antiqua" w:eastAsia="Times New Roman" w:hAnsi="Book Antiqua" w:cs="Times New Roman"/>
          <w:sz w:val="19"/>
          <w:szCs w:val="19"/>
          <w:lang w:eastAsia="pt-BR"/>
        </w:rPr>
        <w:t xml:space="preserve"> </w:t>
      </w:r>
      <w:hyperlink r:id="rId291" w:anchor="art2" w:history="1">
        <w:r w:rsidRPr="002D3834">
          <w:rPr>
            <w:rStyle w:val="Hyperlink"/>
            <w:rFonts w:ascii="Book Antiqua" w:eastAsia="Times New Roman" w:hAnsi="Book Antiqua" w:cs="Times New Roman"/>
            <w:sz w:val="16"/>
            <w:szCs w:val="16"/>
            <w:lang w:eastAsia="pt-BR"/>
          </w:rPr>
          <w:t>(Incluído pela Lei nº 1</w:t>
        </w:r>
        <w:r>
          <w:rPr>
            <w:rStyle w:val="Hyperlink"/>
            <w:rFonts w:ascii="Book Antiqua" w:eastAsia="Times New Roman" w:hAnsi="Book Antiqua" w:cs="Times New Roman"/>
            <w:sz w:val="16"/>
            <w:szCs w:val="16"/>
            <w:lang w:eastAsia="pt-BR"/>
          </w:rPr>
          <w:t>5</w:t>
        </w:r>
        <w:r w:rsidRPr="002D3834">
          <w:rPr>
            <w:rStyle w:val="Hyperlink"/>
            <w:rFonts w:ascii="Book Antiqua" w:eastAsia="Times New Roman" w:hAnsi="Book Antiqua" w:cs="Times New Roman"/>
            <w:sz w:val="16"/>
            <w:szCs w:val="16"/>
            <w:lang w:eastAsia="pt-BR"/>
          </w:rPr>
          <w:t>.</w:t>
        </w:r>
        <w:r>
          <w:rPr>
            <w:rStyle w:val="Hyperlink"/>
            <w:rFonts w:ascii="Book Antiqua" w:eastAsia="Times New Roman" w:hAnsi="Book Antiqua" w:cs="Times New Roman"/>
            <w:sz w:val="16"/>
            <w:szCs w:val="16"/>
            <w:lang w:eastAsia="pt-BR"/>
          </w:rPr>
          <w:t>153</w:t>
        </w:r>
        <w:r w:rsidRPr="002D3834">
          <w:rPr>
            <w:rStyle w:val="Hyperlink"/>
            <w:rFonts w:ascii="Book Antiqua" w:eastAsia="Times New Roman" w:hAnsi="Book Antiqua" w:cs="Times New Roman"/>
            <w:sz w:val="16"/>
            <w:szCs w:val="16"/>
            <w:lang w:eastAsia="pt-BR"/>
          </w:rPr>
          <w:t>, de 202</w:t>
        </w:r>
        <w:r>
          <w:rPr>
            <w:rStyle w:val="Hyperlink"/>
            <w:rFonts w:ascii="Book Antiqua" w:eastAsia="Times New Roman" w:hAnsi="Book Antiqua" w:cs="Times New Roman"/>
            <w:sz w:val="16"/>
            <w:szCs w:val="16"/>
            <w:lang w:eastAsia="pt-BR"/>
          </w:rPr>
          <w:t>5</w:t>
        </w:r>
        <w:r w:rsidRPr="002D3834">
          <w:rPr>
            <w:rStyle w:val="Hyperlink"/>
            <w:rFonts w:ascii="Book Antiqua" w:eastAsia="Times New Roman" w:hAnsi="Book Antiqua" w:cs="Times New Roman"/>
            <w:sz w:val="16"/>
            <w:szCs w:val="16"/>
            <w:lang w:eastAsia="pt-BR"/>
          </w:rPr>
          <w:t>)</w:t>
        </w:r>
      </w:hyperlink>
    </w:p>
    <w:p w14:paraId="2465C67C" w14:textId="3BC86BAD" w:rsidR="00904453" w:rsidRPr="00904453" w:rsidRDefault="00904453" w:rsidP="00904453">
      <w:pPr>
        <w:spacing w:before="100" w:beforeAutospacing="1" w:after="100" w:afterAutospacing="1" w:line="240" w:lineRule="auto"/>
        <w:ind w:firstLine="284"/>
        <w:jc w:val="both"/>
        <w:rPr>
          <w:rFonts w:ascii="Book Antiqua" w:eastAsia="Times New Roman" w:hAnsi="Book Antiqua" w:cs="Times New Roman"/>
          <w:sz w:val="19"/>
          <w:szCs w:val="19"/>
          <w:lang w:eastAsia="pt-BR"/>
        </w:rPr>
      </w:pPr>
      <w:r w:rsidRPr="00904453">
        <w:rPr>
          <w:rFonts w:ascii="Book Antiqua" w:eastAsia="Times New Roman" w:hAnsi="Book Antiqua" w:cs="Times New Roman"/>
          <w:sz w:val="19"/>
          <w:szCs w:val="19"/>
          <w:lang w:eastAsia="pt-BR"/>
        </w:rPr>
        <w:t>II - o contrato de compra e venda de veículo em meio digital, quando assinado eletronicamente pelo comprador e pelo vendedor do veículo perante o órgão máximo executivo de trânsito da União, terá validade em todo o território nacional e deverá ser obrigatoriamente acatado por todos os órgãos de trânsito dos Estados e do Distrito Federal;</w:t>
      </w:r>
      <w:r>
        <w:rPr>
          <w:rFonts w:ascii="Book Antiqua" w:eastAsia="Times New Roman" w:hAnsi="Book Antiqua" w:cs="Times New Roman"/>
          <w:sz w:val="19"/>
          <w:szCs w:val="19"/>
          <w:lang w:eastAsia="pt-BR"/>
        </w:rPr>
        <w:t xml:space="preserve"> </w:t>
      </w:r>
      <w:hyperlink r:id="rId292" w:anchor="art2" w:history="1">
        <w:r w:rsidRPr="002D3834">
          <w:rPr>
            <w:rStyle w:val="Hyperlink"/>
            <w:rFonts w:ascii="Book Antiqua" w:eastAsia="Times New Roman" w:hAnsi="Book Antiqua" w:cs="Times New Roman"/>
            <w:sz w:val="16"/>
            <w:szCs w:val="16"/>
            <w:lang w:eastAsia="pt-BR"/>
          </w:rPr>
          <w:t>(Incluído pela Lei nº 1</w:t>
        </w:r>
        <w:r>
          <w:rPr>
            <w:rStyle w:val="Hyperlink"/>
            <w:rFonts w:ascii="Book Antiqua" w:eastAsia="Times New Roman" w:hAnsi="Book Antiqua" w:cs="Times New Roman"/>
            <w:sz w:val="16"/>
            <w:szCs w:val="16"/>
            <w:lang w:eastAsia="pt-BR"/>
          </w:rPr>
          <w:t>5</w:t>
        </w:r>
        <w:r w:rsidRPr="002D3834">
          <w:rPr>
            <w:rStyle w:val="Hyperlink"/>
            <w:rFonts w:ascii="Book Antiqua" w:eastAsia="Times New Roman" w:hAnsi="Book Antiqua" w:cs="Times New Roman"/>
            <w:sz w:val="16"/>
            <w:szCs w:val="16"/>
            <w:lang w:eastAsia="pt-BR"/>
          </w:rPr>
          <w:t>.</w:t>
        </w:r>
        <w:r>
          <w:rPr>
            <w:rStyle w:val="Hyperlink"/>
            <w:rFonts w:ascii="Book Antiqua" w:eastAsia="Times New Roman" w:hAnsi="Book Antiqua" w:cs="Times New Roman"/>
            <w:sz w:val="16"/>
            <w:szCs w:val="16"/>
            <w:lang w:eastAsia="pt-BR"/>
          </w:rPr>
          <w:t>153</w:t>
        </w:r>
        <w:r w:rsidRPr="002D3834">
          <w:rPr>
            <w:rStyle w:val="Hyperlink"/>
            <w:rFonts w:ascii="Book Antiqua" w:eastAsia="Times New Roman" w:hAnsi="Book Antiqua" w:cs="Times New Roman"/>
            <w:sz w:val="16"/>
            <w:szCs w:val="16"/>
            <w:lang w:eastAsia="pt-BR"/>
          </w:rPr>
          <w:t>, de 202</w:t>
        </w:r>
        <w:r>
          <w:rPr>
            <w:rStyle w:val="Hyperlink"/>
            <w:rFonts w:ascii="Book Antiqua" w:eastAsia="Times New Roman" w:hAnsi="Book Antiqua" w:cs="Times New Roman"/>
            <w:sz w:val="16"/>
            <w:szCs w:val="16"/>
            <w:lang w:eastAsia="pt-BR"/>
          </w:rPr>
          <w:t>5</w:t>
        </w:r>
        <w:r w:rsidRPr="002D3834">
          <w:rPr>
            <w:rStyle w:val="Hyperlink"/>
            <w:rFonts w:ascii="Book Antiqua" w:eastAsia="Times New Roman" w:hAnsi="Book Antiqua" w:cs="Times New Roman"/>
            <w:sz w:val="16"/>
            <w:szCs w:val="16"/>
            <w:lang w:eastAsia="pt-BR"/>
          </w:rPr>
          <w:t>)</w:t>
        </w:r>
      </w:hyperlink>
    </w:p>
    <w:p w14:paraId="6F7C4581" w14:textId="76E21843" w:rsidR="00904453" w:rsidRPr="00904453" w:rsidRDefault="00904453" w:rsidP="00904453">
      <w:pPr>
        <w:spacing w:before="100" w:beforeAutospacing="1" w:after="100" w:afterAutospacing="1" w:line="240" w:lineRule="auto"/>
        <w:ind w:firstLine="284"/>
        <w:jc w:val="both"/>
        <w:rPr>
          <w:rFonts w:ascii="Book Antiqua" w:eastAsia="Times New Roman" w:hAnsi="Book Antiqua" w:cs="Times New Roman"/>
          <w:sz w:val="19"/>
          <w:szCs w:val="19"/>
          <w:lang w:eastAsia="pt-BR"/>
        </w:rPr>
      </w:pPr>
      <w:r w:rsidRPr="00904453">
        <w:rPr>
          <w:rFonts w:ascii="Book Antiqua" w:eastAsia="Times New Roman" w:hAnsi="Book Antiqua" w:cs="Times New Roman"/>
          <w:sz w:val="19"/>
          <w:szCs w:val="19"/>
          <w:lang w:eastAsia="pt-BR"/>
        </w:rPr>
        <w:t>III - (VETADO);</w:t>
      </w:r>
      <w:r>
        <w:rPr>
          <w:rFonts w:ascii="Book Antiqua" w:eastAsia="Times New Roman" w:hAnsi="Book Antiqua" w:cs="Times New Roman"/>
          <w:sz w:val="19"/>
          <w:szCs w:val="19"/>
          <w:lang w:eastAsia="pt-BR"/>
        </w:rPr>
        <w:t xml:space="preserve"> </w:t>
      </w:r>
      <w:hyperlink r:id="rId293" w:anchor="art2" w:history="1">
        <w:r w:rsidRPr="002D3834">
          <w:rPr>
            <w:rStyle w:val="Hyperlink"/>
            <w:rFonts w:ascii="Book Antiqua" w:eastAsia="Times New Roman" w:hAnsi="Book Antiqua" w:cs="Times New Roman"/>
            <w:sz w:val="16"/>
            <w:szCs w:val="16"/>
            <w:lang w:eastAsia="pt-BR"/>
          </w:rPr>
          <w:t>(Incluído pela Lei nº 1</w:t>
        </w:r>
        <w:r>
          <w:rPr>
            <w:rStyle w:val="Hyperlink"/>
            <w:rFonts w:ascii="Book Antiqua" w:eastAsia="Times New Roman" w:hAnsi="Book Antiqua" w:cs="Times New Roman"/>
            <w:sz w:val="16"/>
            <w:szCs w:val="16"/>
            <w:lang w:eastAsia="pt-BR"/>
          </w:rPr>
          <w:t>5</w:t>
        </w:r>
        <w:r w:rsidRPr="002D3834">
          <w:rPr>
            <w:rStyle w:val="Hyperlink"/>
            <w:rFonts w:ascii="Book Antiqua" w:eastAsia="Times New Roman" w:hAnsi="Book Antiqua" w:cs="Times New Roman"/>
            <w:sz w:val="16"/>
            <w:szCs w:val="16"/>
            <w:lang w:eastAsia="pt-BR"/>
          </w:rPr>
          <w:t>.</w:t>
        </w:r>
        <w:r>
          <w:rPr>
            <w:rStyle w:val="Hyperlink"/>
            <w:rFonts w:ascii="Book Antiqua" w:eastAsia="Times New Roman" w:hAnsi="Book Antiqua" w:cs="Times New Roman"/>
            <w:sz w:val="16"/>
            <w:szCs w:val="16"/>
            <w:lang w:eastAsia="pt-BR"/>
          </w:rPr>
          <w:t>153</w:t>
        </w:r>
        <w:r w:rsidRPr="002D3834">
          <w:rPr>
            <w:rStyle w:val="Hyperlink"/>
            <w:rFonts w:ascii="Book Antiqua" w:eastAsia="Times New Roman" w:hAnsi="Book Antiqua" w:cs="Times New Roman"/>
            <w:sz w:val="16"/>
            <w:szCs w:val="16"/>
            <w:lang w:eastAsia="pt-BR"/>
          </w:rPr>
          <w:t>, de 202</w:t>
        </w:r>
        <w:r>
          <w:rPr>
            <w:rStyle w:val="Hyperlink"/>
            <w:rFonts w:ascii="Book Antiqua" w:eastAsia="Times New Roman" w:hAnsi="Book Antiqua" w:cs="Times New Roman"/>
            <w:sz w:val="16"/>
            <w:szCs w:val="16"/>
            <w:lang w:eastAsia="pt-BR"/>
          </w:rPr>
          <w:t>5</w:t>
        </w:r>
        <w:r w:rsidRPr="002D3834">
          <w:rPr>
            <w:rStyle w:val="Hyperlink"/>
            <w:rFonts w:ascii="Book Antiqua" w:eastAsia="Times New Roman" w:hAnsi="Book Antiqua" w:cs="Times New Roman"/>
            <w:sz w:val="16"/>
            <w:szCs w:val="16"/>
            <w:lang w:eastAsia="pt-BR"/>
          </w:rPr>
          <w:t>)</w:t>
        </w:r>
      </w:hyperlink>
    </w:p>
    <w:p w14:paraId="1E9C58E4" w14:textId="77777777" w:rsidR="00904453" w:rsidRDefault="00904453" w:rsidP="00904453">
      <w:pPr>
        <w:spacing w:before="100" w:beforeAutospacing="1" w:after="100" w:afterAutospacing="1" w:line="240" w:lineRule="auto"/>
        <w:ind w:firstLine="284"/>
        <w:jc w:val="both"/>
        <w:rPr>
          <w:rFonts w:ascii="Book Antiqua" w:eastAsia="Times New Roman" w:hAnsi="Book Antiqua" w:cs="Times New Roman"/>
          <w:sz w:val="19"/>
          <w:szCs w:val="19"/>
          <w:lang w:eastAsia="pt-BR"/>
        </w:rPr>
      </w:pPr>
      <w:r w:rsidRPr="00904453">
        <w:rPr>
          <w:rFonts w:ascii="Book Antiqua" w:eastAsia="Times New Roman" w:hAnsi="Book Antiqua" w:cs="Times New Roman"/>
          <w:sz w:val="19"/>
          <w:szCs w:val="19"/>
          <w:lang w:eastAsia="pt-BR"/>
        </w:rPr>
        <w:t>IV - (VETADO);</w:t>
      </w:r>
      <w:r>
        <w:rPr>
          <w:rFonts w:ascii="Book Antiqua" w:eastAsia="Times New Roman" w:hAnsi="Book Antiqua" w:cs="Times New Roman"/>
          <w:sz w:val="19"/>
          <w:szCs w:val="19"/>
          <w:lang w:eastAsia="pt-BR"/>
        </w:rPr>
        <w:t xml:space="preserve"> </w:t>
      </w:r>
      <w:hyperlink r:id="rId294" w:anchor="art2" w:history="1">
        <w:r w:rsidRPr="002D3834">
          <w:rPr>
            <w:rStyle w:val="Hyperlink"/>
            <w:rFonts w:ascii="Book Antiqua" w:eastAsia="Times New Roman" w:hAnsi="Book Antiqua" w:cs="Times New Roman"/>
            <w:sz w:val="16"/>
            <w:szCs w:val="16"/>
            <w:lang w:eastAsia="pt-BR"/>
          </w:rPr>
          <w:t>(Incluído pela Lei nº 1</w:t>
        </w:r>
        <w:r>
          <w:rPr>
            <w:rStyle w:val="Hyperlink"/>
            <w:rFonts w:ascii="Book Antiqua" w:eastAsia="Times New Roman" w:hAnsi="Book Antiqua" w:cs="Times New Roman"/>
            <w:sz w:val="16"/>
            <w:szCs w:val="16"/>
            <w:lang w:eastAsia="pt-BR"/>
          </w:rPr>
          <w:t>5</w:t>
        </w:r>
        <w:r w:rsidRPr="002D3834">
          <w:rPr>
            <w:rStyle w:val="Hyperlink"/>
            <w:rFonts w:ascii="Book Antiqua" w:eastAsia="Times New Roman" w:hAnsi="Book Antiqua" w:cs="Times New Roman"/>
            <w:sz w:val="16"/>
            <w:szCs w:val="16"/>
            <w:lang w:eastAsia="pt-BR"/>
          </w:rPr>
          <w:t>.</w:t>
        </w:r>
        <w:r>
          <w:rPr>
            <w:rStyle w:val="Hyperlink"/>
            <w:rFonts w:ascii="Book Antiqua" w:eastAsia="Times New Roman" w:hAnsi="Book Antiqua" w:cs="Times New Roman"/>
            <w:sz w:val="16"/>
            <w:szCs w:val="16"/>
            <w:lang w:eastAsia="pt-BR"/>
          </w:rPr>
          <w:t>153</w:t>
        </w:r>
        <w:r w:rsidRPr="002D3834">
          <w:rPr>
            <w:rStyle w:val="Hyperlink"/>
            <w:rFonts w:ascii="Book Antiqua" w:eastAsia="Times New Roman" w:hAnsi="Book Antiqua" w:cs="Times New Roman"/>
            <w:sz w:val="16"/>
            <w:szCs w:val="16"/>
            <w:lang w:eastAsia="pt-BR"/>
          </w:rPr>
          <w:t>, de 202</w:t>
        </w:r>
        <w:r>
          <w:rPr>
            <w:rStyle w:val="Hyperlink"/>
            <w:rFonts w:ascii="Book Antiqua" w:eastAsia="Times New Roman" w:hAnsi="Book Antiqua" w:cs="Times New Roman"/>
            <w:sz w:val="16"/>
            <w:szCs w:val="16"/>
            <w:lang w:eastAsia="pt-BR"/>
          </w:rPr>
          <w:t>5</w:t>
        </w:r>
        <w:r w:rsidRPr="002D3834">
          <w:rPr>
            <w:rStyle w:val="Hyperlink"/>
            <w:rFonts w:ascii="Book Antiqua" w:eastAsia="Times New Roman" w:hAnsi="Book Antiqua" w:cs="Times New Roman"/>
            <w:sz w:val="16"/>
            <w:szCs w:val="16"/>
            <w:lang w:eastAsia="pt-BR"/>
          </w:rPr>
          <w:t>)</w:t>
        </w:r>
      </w:hyperlink>
    </w:p>
    <w:p w14:paraId="7548F60F" w14:textId="10084646" w:rsidR="00904453" w:rsidRDefault="00904453" w:rsidP="00904453">
      <w:pPr>
        <w:spacing w:before="100" w:beforeAutospacing="1" w:after="100" w:afterAutospacing="1" w:line="240" w:lineRule="auto"/>
        <w:ind w:firstLine="284"/>
        <w:jc w:val="both"/>
        <w:rPr>
          <w:rFonts w:ascii="Book Antiqua" w:eastAsia="Times New Roman" w:hAnsi="Book Antiqua" w:cs="Times New Roman"/>
          <w:sz w:val="19"/>
          <w:szCs w:val="19"/>
          <w:lang w:eastAsia="pt-BR"/>
        </w:rPr>
      </w:pPr>
      <w:r w:rsidRPr="00904453">
        <w:rPr>
          <w:rFonts w:ascii="Book Antiqua" w:eastAsia="Times New Roman" w:hAnsi="Book Antiqua" w:cs="Times New Roman"/>
          <w:sz w:val="19"/>
          <w:szCs w:val="19"/>
          <w:lang w:eastAsia="pt-BR"/>
        </w:rPr>
        <w:t>V - a vistoria de transferência da propriedade poderá ser realizada em formato eletrônico a critério do órgão executivo de trânsito dos Estados e do Distrito Federal.</w:t>
      </w:r>
      <w:r>
        <w:rPr>
          <w:rFonts w:ascii="Book Antiqua" w:eastAsia="Times New Roman" w:hAnsi="Book Antiqua" w:cs="Times New Roman"/>
          <w:sz w:val="19"/>
          <w:szCs w:val="19"/>
          <w:lang w:eastAsia="pt-BR"/>
        </w:rPr>
        <w:t xml:space="preserve"> </w:t>
      </w:r>
      <w:hyperlink r:id="rId295" w:anchor="art2" w:history="1">
        <w:r w:rsidRPr="002D3834">
          <w:rPr>
            <w:rStyle w:val="Hyperlink"/>
            <w:rFonts w:ascii="Book Antiqua" w:eastAsia="Times New Roman" w:hAnsi="Book Antiqua" w:cs="Times New Roman"/>
            <w:sz w:val="16"/>
            <w:szCs w:val="16"/>
            <w:lang w:eastAsia="pt-BR"/>
          </w:rPr>
          <w:t>(Incluído pela Lei nº 1</w:t>
        </w:r>
        <w:r>
          <w:rPr>
            <w:rStyle w:val="Hyperlink"/>
            <w:rFonts w:ascii="Book Antiqua" w:eastAsia="Times New Roman" w:hAnsi="Book Antiqua" w:cs="Times New Roman"/>
            <w:sz w:val="16"/>
            <w:szCs w:val="16"/>
            <w:lang w:eastAsia="pt-BR"/>
          </w:rPr>
          <w:t>5</w:t>
        </w:r>
        <w:r w:rsidRPr="002D3834">
          <w:rPr>
            <w:rStyle w:val="Hyperlink"/>
            <w:rFonts w:ascii="Book Antiqua" w:eastAsia="Times New Roman" w:hAnsi="Book Antiqua" w:cs="Times New Roman"/>
            <w:sz w:val="16"/>
            <w:szCs w:val="16"/>
            <w:lang w:eastAsia="pt-BR"/>
          </w:rPr>
          <w:t>.</w:t>
        </w:r>
        <w:r>
          <w:rPr>
            <w:rStyle w:val="Hyperlink"/>
            <w:rFonts w:ascii="Book Antiqua" w:eastAsia="Times New Roman" w:hAnsi="Book Antiqua" w:cs="Times New Roman"/>
            <w:sz w:val="16"/>
            <w:szCs w:val="16"/>
            <w:lang w:eastAsia="pt-BR"/>
          </w:rPr>
          <w:t>153</w:t>
        </w:r>
        <w:r w:rsidRPr="002D3834">
          <w:rPr>
            <w:rStyle w:val="Hyperlink"/>
            <w:rFonts w:ascii="Book Antiqua" w:eastAsia="Times New Roman" w:hAnsi="Book Antiqua" w:cs="Times New Roman"/>
            <w:sz w:val="16"/>
            <w:szCs w:val="16"/>
            <w:lang w:eastAsia="pt-BR"/>
          </w:rPr>
          <w:t>, de 202</w:t>
        </w:r>
        <w:r>
          <w:rPr>
            <w:rStyle w:val="Hyperlink"/>
            <w:rFonts w:ascii="Book Antiqua" w:eastAsia="Times New Roman" w:hAnsi="Book Antiqua" w:cs="Times New Roman"/>
            <w:sz w:val="16"/>
            <w:szCs w:val="16"/>
            <w:lang w:eastAsia="pt-BR"/>
          </w:rPr>
          <w:t>5</w:t>
        </w:r>
        <w:r w:rsidRPr="002D3834">
          <w:rPr>
            <w:rStyle w:val="Hyperlink"/>
            <w:rFonts w:ascii="Book Antiqua" w:eastAsia="Times New Roman" w:hAnsi="Book Antiqua" w:cs="Times New Roman"/>
            <w:sz w:val="16"/>
            <w:szCs w:val="16"/>
            <w:lang w:eastAsia="pt-BR"/>
          </w:rPr>
          <w:t>)</w:t>
        </w:r>
      </w:hyperlink>
    </w:p>
    <w:p w14:paraId="2DC0BA03" w14:textId="665290C6"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124. Para a expedição do novo Certificado de Registro de Veículo serão exigidos os seguintes documentos:</w:t>
      </w:r>
    </w:p>
    <w:p w14:paraId="55ACC75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 - Certificado de Registro de Veículo anterior;</w:t>
      </w:r>
    </w:p>
    <w:p w14:paraId="6067AAD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II - Certificado de Licenciamento Anual;</w:t>
      </w:r>
    </w:p>
    <w:p w14:paraId="0413003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III - comprovante de transferência de propriedade, quando for o caso, conforme modelo e normas estabelecidas pelo CONTRAN;</w:t>
      </w:r>
    </w:p>
    <w:p w14:paraId="67FAD66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IV - Certificado de Segurança Veicular e de emissão de poluentes e ruído, quando houver adaptação ou alteração de características do veículo;</w:t>
      </w:r>
    </w:p>
    <w:p w14:paraId="1CFF0FC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V - comprovante de procedência e justificativa da propriedade dos componentes e agregados adaptados ou montados no veículo, quando houver alteração das características originais de fábrica;</w:t>
      </w:r>
    </w:p>
    <w:p w14:paraId="000CCBD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VI - autorização do Ministério das Relações Exteriores, no caso de veículo da categoria de missões diplomáticas, de repartições consulares de carreira, de representações de organismos internacionais e de seus integrantes;</w:t>
      </w:r>
    </w:p>
    <w:p w14:paraId="05F3BCD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lastRenderedPageBreak/>
        <w:t>        VII - certidão negativa de roubo ou furto de veículo, expedida no Município do registro anterior, que poderá ser substituída por informação do RENAVAM;</w:t>
      </w:r>
    </w:p>
    <w:p w14:paraId="72A0222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VIII - comprovante de quitação de débitos relativos a tributos, encargos e multas de trânsito vinculados ao veículo, independentemente da responsabilidade pelas infrações cometidas;</w:t>
      </w:r>
    </w:p>
    <w:p w14:paraId="044B137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IX -        </w:t>
      </w:r>
      <w:hyperlink r:id="rId296" w:anchor="art7" w:history="1">
        <w:r w:rsidRPr="001F343B">
          <w:rPr>
            <w:rFonts w:ascii="Book Antiqua" w:eastAsia="Times New Roman" w:hAnsi="Book Antiqua" w:cs="Times New Roman"/>
            <w:color w:val="0000FF"/>
            <w:sz w:val="19"/>
            <w:szCs w:val="19"/>
            <w:u w:val="single"/>
            <w:lang w:eastAsia="pt-BR"/>
          </w:rPr>
          <w:t>(Revogado pela Lei nº 9.602, de 1998)</w:t>
        </w:r>
      </w:hyperlink>
    </w:p>
    <w:p w14:paraId="4F35C59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 - comprovante relativo ao cumprimento do disposto no art. 98, quando houver alteração nas características originais do veículo que afetem a emissão de poluentes e ruído;</w:t>
      </w:r>
    </w:p>
    <w:p w14:paraId="5CEB29F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XI - comprovante de aprovação de inspeção veicular e de poluentes e ruído, quando for o caso, conforme regulamentações do CONTRAN e do CONAMA.</w:t>
      </w:r>
    </w:p>
    <w:p w14:paraId="6A8D0A00" w14:textId="775AC2DF" w:rsidR="001F277D" w:rsidRPr="001F277D" w:rsidRDefault="001F277D" w:rsidP="00BE7E03">
      <w:pPr>
        <w:spacing w:before="100" w:beforeAutospacing="1" w:after="100" w:afterAutospacing="1" w:line="240" w:lineRule="auto"/>
        <w:ind w:firstLine="426"/>
        <w:jc w:val="both"/>
        <w:rPr>
          <w:rFonts w:ascii="Book Antiqua" w:hAnsi="Book Antiqua"/>
          <w:color w:val="000000"/>
          <w:sz w:val="18"/>
          <w:szCs w:val="18"/>
        </w:rPr>
      </w:pPr>
      <w:bookmarkStart w:id="1" w:name="art124p"/>
      <w:bookmarkEnd w:id="1"/>
      <w:r w:rsidRPr="001F277D">
        <w:rPr>
          <w:rFonts w:ascii="Book Antiqua" w:hAnsi="Book Antiqua"/>
          <w:color w:val="000000"/>
          <w:sz w:val="19"/>
          <w:szCs w:val="19"/>
        </w:rPr>
        <w:t>Parágrafo único. Os veículos cuja transferência de propriedade seja resultado de apreensão ou de confisco por decisão judicial, leilão de veículo recolhido em depósito ou de doação a órgãos ou entidades da administração pública são dispensados do cumprimento do disposto no inciso VIII do caput deste artigo, e os débitos existentes devem ser cobrados do proprietário anterior</w:t>
      </w:r>
      <w:r w:rsidRPr="001F277D">
        <w:rPr>
          <w:rFonts w:ascii="Book Antiqua" w:hAnsi="Book Antiqua"/>
          <w:color w:val="000000"/>
          <w:sz w:val="18"/>
          <w:szCs w:val="18"/>
        </w:rPr>
        <w:t>. </w:t>
      </w:r>
      <w:hyperlink r:id="rId297" w:anchor="art15" w:history="1">
        <w:r w:rsidRPr="001F277D">
          <w:rPr>
            <w:rStyle w:val="Hyperlink"/>
            <w:rFonts w:ascii="Book Antiqua" w:hAnsi="Book Antiqua"/>
            <w:sz w:val="18"/>
            <w:szCs w:val="18"/>
          </w:rPr>
          <w:t>(Redação dada pela Lei nº 14.440, de 2022)</w:t>
        </w:r>
      </w:hyperlink>
    </w:p>
    <w:p w14:paraId="3902A5DB"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125. As informações sobre o chassi, o monobloco, os agregados e as características originais do veículo deverão ser prestadas ao RENAVAM:</w:t>
      </w:r>
    </w:p>
    <w:p w14:paraId="35A19CD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 - pelo fabricante ou montadora, antes da comercialização, no caso de veículo nacional;</w:t>
      </w:r>
    </w:p>
    <w:p w14:paraId="140B05F4"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II - pelo órgão alfandegário, no caso de veículo importado por pessoa física;</w:t>
      </w:r>
    </w:p>
    <w:p w14:paraId="05F0224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III - pelo importador, no caso de veículo importado por pessoa jurídica.</w:t>
      </w:r>
    </w:p>
    <w:p w14:paraId="6860DAC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Parágrafo único. As informações recebidas pelo RENAVAM serão repassadas ao órgão executivo de trânsito responsável pelo registro, devendo este comunicar ao RENAVAM, tão logo seja o veículo registrado.</w:t>
      </w:r>
    </w:p>
    <w:p w14:paraId="66B7142F" w14:textId="7C41751C" w:rsidR="008C2F52" w:rsidRPr="001F277D" w:rsidRDefault="008C2F52" w:rsidP="004C77B4">
      <w:pPr>
        <w:spacing w:before="100" w:beforeAutospacing="1" w:after="100" w:afterAutospacing="1" w:line="240" w:lineRule="auto"/>
        <w:jc w:val="both"/>
        <w:rPr>
          <w:rFonts w:ascii="Book Antiqua" w:eastAsia="Times New Roman" w:hAnsi="Book Antiqua" w:cs="Times New Roman"/>
          <w:sz w:val="18"/>
          <w:szCs w:val="18"/>
          <w:lang w:eastAsia="pt-BR"/>
        </w:rPr>
      </w:pP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color w:val="000000"/>
          <w:sz w:val="19"/>
          <w:szCs w:val="19"/>
          <w:lang w:eastAsia="pt-BR"/>
        </w:rPr>
        <w:t>Art. 126.  O proprietário de veículo irrecuperável, ou destinado à desmontagem, deverá requerer a baixa do registro, no prazo e forma estabelecidos pelo Contran, vedada a remontagem do veículo sobre o mesmo chassi de forma a manter o registro anterior</w:t>
      </w:r>
      <w:r w:rsidRPr="001F277D">
        <w:rPr>
          <w:rFonts w:ascii="Book Antiqua" w:eastAsia="Times New Roman" w:hAnsi="Book Antiqua" w:cs="Times New Roman"/>
          <w:color w:val="000000"/>
          <w:sz w:val="18"/>
          <w:szCs w:val="18"/>
          <w:lang w:eastAsia="pt-BR"/>
        </w:rPr>
        <w:t>.  </w:t>
      </w:r>
      <w:hyperlink r:id="rId298" w:anchor="art18" w:history="1">
        <w:r w:rsidRPr="001F277D">
          <w:rPr>
            <w:rFonts w:ascii="Book Antiqua" w:eastAsia="Times New Roman" w:hAnsi="Book Antiqua" w:cs="Times New Roman"/>
            <w:color w:val="0000FF"/>
            <w:sz w:val="18"/>
            <w:szCs w:val="18"/>
            <w:u w:val="single"/>
            <w:lang w:eastAsia="pt-BR"/>
          </w:rPr>
          <w:t>(Redação dada pela Lei nº 12.977, de 2014)</w:t>
        </w:r>
      </w:hyperlink>
    </w:p>
    <w:p w14:paraId="5A731FA2" w14:textId="2C13559F" w:rsidR="001F277D" w:rsidRPr="001F277D" w:rsidRDefault="001F277D" w:rsidP="001F277D">
      <w:pPr>
        <w:spacing w:before="100" w:beforeAutospacing="1" w:after="100" w:afterAutospacing="1" w:line="240" w:lineRule="auto"/>
        <w:ind w:firstLine="426"/>
        <w:jc w:val="both"/>
        <w:rPr>
          <w:rFonts w:ascii="Book Antiqua" w:eastAsia="Times New Roman" w:hAnsi="Book Antiqua" w:cs="Times New Roman"/>
          <w:sz w:val="18"/>
          <w:szCs w:val="18"/>
          <w:lang w:eastAsia="pt-BR"/>
        </w:rPr>
      </w:pPr>
      <w:r w:rsidRPr="001F277D">
        <w:rPr>
          <w:rFonts w:ascii="Book Antiqua" w:eastAsia="Times New Roman" w:hAnsi="Book Antiqua" w:cs="Times New Roman"/>
          <w:sz w:val="19"/>
          <w:szCs w:val="19"/>
          <w:lang w:eastAsia="pt-BR"/>
        </w:rPr>
        <w:t>§ 1º. A obrigação de que trata este artigo é da companhia seguradora ou do adquirente do veículo destinado à desmontagem, quando estes sucederem ao proprietário</w:t>
      </w:r>
      <w:r w:rsidRPr="001F277D">
        <w:rPr>
          <w:rFonts w:ascii="Book Antiqua" w:eastAsia="Times New Roman" w:hAnsi="Book Antiqua" w:cs="Times New Roman"/>
          <w:sz w:val="18"/>
          <w:szCs w:val="18"/>
          <w:lang w:eastAsia="pt-BR"/>
        </w:rPr>
        <w:t>. </w:t>
      </w:r>
      <w:hyperlink r:id="rId299" w:anchor="art15" w:history="1">
        <w:r w:rsidRPr="001F277D">
          <w:rPr>
            <w:rStyle w:val="Hyperlink"/>
            <w:rFonts w:ascii="Book Antiqua" w:eastAsia="Times New Roman" w:hAnsi="Book Antiqua" w:cs="Times New Roman"/>
            <w:sz w:val="18"/>
            <w:szCs w:val="18"/>
            <w:lang w:eastAsia="pt-BR"/>
          </w:rPr>
          <w:t>(Incluído pela Lei nº 14.440, de 2022)</w:t>
        </w:r>
      </w:hyperlink>
    </w:p>
    <w:p w14:paraId="0D916963" w14:textId="77777777" w:rsidR="001F277D" w:rsidRPr="001F277D" w:rsidRDefault="001F277D" w:rsidP="001F277D">
      <w:pPr>
        <w:spacing w:before="100" w:beforeAutospacing="1" w:after="100" w:afterAutospacing="1" w:line="240" w:lineRule="auto"/>
        <w:ind w:firstLine="426"/>
        <w:jc w:val="both"/>
        <w:rPr>
          <w:rFonts w:ascii="Book Antiqua" w:eastAsia="Times New Roman" w:hAnsi="Book Antiqua" w:cs="Times New Roman"/>
          <w:sz w:val="18"/>
          <w:szCs w:val="18"/>
          <w:lang w:eastAsia="pt-BR"/>
        </w:rPr>
      </w:pPr>
      <w:r w:rsidRPr="001F277D">
        <w:rPr>
          <w:rFonts w:ascii="Book Antiqua" w:eastAsia="Times New Roman" w:hAnsi="Book Antiqua" w:cs="Times New Roman"/>
          <w:sz w:val="19"/>
          <w:szCs w:val="19"/>
          <w:lang w:eastAsia="pt-BR"/>
        </w:rPr>
        <w:t>§ 2º A existência de débitos fiscais ou de multas de trânsito e ambientais vinculadas ao veículo não impede a baixa do registro</w:t>
      </w:r>
      <w:r w:rsidRPr="001F277D">
        <w:rPr>
          <w:rFonts w:ascii="Book Antiqua" w:eastAsia="Times New Roman" w:hAnsi="Book Antiqua" w:cs="Times New Roman"/>
          <w:sz w:val="18"/>
          <w:szCs w:val="18"/>
          <w:lang w:eastAsia="pt-BR"/>
        </w:rPr>
        <w:t>.       </w:t>
      </w:r>
      <w:hyperlink r:id="rId300" w:anchor="art15" w:history="1">
        <w:r w:rsidRPr="001F277D">
          <w:rPr>
            <w:rStyle w:val="Hyperlink"/>
            <w:rFonts w:ascii="Book Antiqua" w:eastAsia="Times New Roman" w:hAnsi="Book Antiqua" w:cs="Times New Roman"/>
            <w:sz w:val="18"/>
            <w:szCs w:val="18"/>
            <w:lang w:eastAsia="pt-BR"/>
          </w:rPr>
          <w:t>(Incluído pela Lei nº 14.440, de 2022)</w:t>
        </w:r>
      </w:hyperlink>
    </w:p>
    <w:p w14:paraId="2328AF2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127. O órgão executivo de trânsito competente só efetuará a baixa do registro após prévia consulta ao cadastro do RENAVAM.</w:t>
      </w:r>
    </w:p>
    <w:p w14:paraId="6AD3894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Parágrafo único. Efetuada a baixa do registro, deverá ser esta comunicada, de imediato, ao RENAVAM.</w:t>
      </w:r>
    </w:p>
    <w:p w14:paraId="5047935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128. Não será expedido novo Certificado de Registro de Veículo enquanto houver débitos fiscais e de multas de trânsito e ambientais, vinculadas ao veículo, independentemente da responsabilidade pelas infrações cometidas.</w:t>
      </w:r>
    </w:p>
    <w:p w14:paraId="64ED0D68" w14:textId="77777777" w:rsidR="003A53CE" w:rsidRPr="001F343B" w:rsidRDefault="003A53CE" w:rsidP="004C77B4">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1F343B">
        <w:rPr>
          <w:rFonts w:ascii="Book Antiqua" w:eastAsia="Times New Roman" w:hAnsi="Book Antiqua" w:cs="Times New Roman"/>
          <w:color w:val="000000"/>
          <w:sz w:val="19"/>
          <w:szCs w:val="19"/>
          <w:lang w:eastAsia="pt-BR"/>
        </w:rPr>
        <w:t xml:space="preserve">  Art. 129. O registro e o licenciamento dos veículos de propulsão humana e dos veículos de tração animal obedecerão à regulamentação estabelecida em legislação municipal do domicílio ou residência de seus proprietários. </w:t>
      </w:r>
      <w:r w:rsidRPr="001F343B">
        <w:rPr>
          <w:rFonts w:ascii="Book Antiqua" w:eastAsia="Times New Roman" w:hAnsi="Book Antiqua" w:cs="Times New Roman"/>
          <w:sz w:val="19"/>
          <w:szCs w:val="19"/>
          <w:lang w:eastAsia="pt-BR"/>
        </w:rPr>
        <w:t xml:space="preserve">   </w:t>
      </w:r>
      <w:hyperlink r:id="rId301" w:anchor="art1" w:history="1">
        <w:r w:rsidRPr="001F343B">
          <w:rPr>
            <w:rFonts w:ascii="Book Antiqua" w:eastAsia="Times New Roman" w:hAnsi="Book Antiqua" w:cs="Times New Roman"/>
            <w:color w:val="0000FF"/>
            <w:sz w:val="19"/>
            <w:szCs w:val="19"/>
            <w:u w:val="single"/>
            <w:lang w:eastAsia="pt-BR"/>
          </w:rPr>
          <w:t>(Redação dada pela Lei nº 13.154, de 2015)</w:t>
        </w:r>
      </w:hyperlink>
    </w:p>
    <w:p w14:paraId="72FD342C" w14:textId="5F433430" w:rsidR="008748ED" w:rsidRPr="008748ED" w:rsidRDefault="003A53CE" w:rsidP="008748ED">
      <w:pPr>
        <w:jc w:val="both"/>
        <w:rPr>
          <w:rFonts w:ascii="Book Antiqua" w:hAnsi="Book Antiqua"/>
          <w:sz w:val="19"/>
          <w:szCs w:val="19"/>
        </w:rPr>
      </w:pPr>
      <w:r w:rsidRPr="001F343B">
        <w:rPr>
          <w:rFonts w:ascii="Book Antiqua" w:eastAsia="Times New Roman" w:hAnsi="Book Antiqua" w:cs="Times New Roman"/>
          <w:sz w:val="19"/>
          <w:szCs w:val="19"/>
          <w:lang w:eastAsia="pt-BR"/>
        </w:rPr>
        <w:lastRenderedPageBreak/>
        <w:t xml:space="preserve">        </w:t>
      </w:r>
      <w:r w:rsidR="008748ED" w:rsidRPr="008748ED">
        <w:rPr>
          <w:rFonts w:ascii="Book Antiqua" w:hAnsi="Book Antiqua"/>
          <w:sz w:val="19"/>
          <w:szCs w:val="19"/>
        </w:rPr>
        <w:t>Art. 129-A. O registro dos tratores e demais aparelhos automotores destinados a puxar ou a arrastar maquinaria agrícola ou a executar trabalhos agrícolas será efetuado, sem ônus, pelo Ministério da Agricultura e Pecuária, diretamente ou mediante convênio. </w:t>
      </w:r>
      <w:hyperlink r:id="rId302" w:anchor="art1" w:history="1">
        <w:r w:rsidR="008748ED" w:rsidRPr="008748ED">
          <w:rPr>
            <w:rStyle w:val="Hyperlink"/>
            <w:rFonts w:ascii="Book Antiqua" w:hAnsi="Book Antiqua"/>
            <w:sz w:val="19"/>
            <w:szCs w:val="19"/>
          </w:rPr>
          <w:t>(Redação dada pela Lei nº 14.599, de 2023)</w:t>
        </w:r>
      </w:hyperlink>
    </w:p>
    <w:p w14:paraId="76C77F68" w14:textId="2C5E25A0" w:rsidR="008748ED" w:rsidRPr="008748ED" w:rsidRDefault="008748ED" w:rsidP="008748ED">
      <w:pPr>
        <w:spacing w:before="100" w:beforeAutospacing="1" w:after="100" w:afterAutospacing="1" w:line="240" w:lineRule="auto"/>
        <w:jc w:val="both"/>
        <w:rPr>
          <w:rFonts w:ascii="Book Antiqua" w:eastAsia="Times New Roman" w:hAnsi="Book Antiqua" w:cs="Times New Roman"/>
          <w:sz w:val="19"/>
          <w:szCs w:val="19"/>
          <w:lang w:eastAsia="pt-BR"/>
        </w:rPr>
      </w:pPr>
      <w:r w:rsidRPr="008748ED">
        <w:rPr>
          <w:rFonts w:ascii="Book Antiqua" w:eastAsia="Times New Roman" w:hAnsi="Book Antiqua" w:cs="Times New Roman"/>
          <w:sz w:val="19"/>
          <w:szCs w:val="19"/>
          <w:lang w:eastAsia="pt-BR"/>
        </w:rPr>
        <w:t>        Art. 129-B.  O registro de contratos de garantias de alienação fiduciária em operações financeiras, consórcio, arrendamento mercantil, reserva de domínio ou penhor será realizado nos órgãos ou entidades executivos de trânsito dos Estados e do Distrito Federal, em observância ao disposto no </w:t>
      </w:r>
      <w:hyperlink r:id="rId303" w:anchor="art1361%A71" w:history="1">
        <w:r w:rsidRPr="008748ED">
          <w:rPr>
            <w:rStyle w:val="Hyperlink"/>
            <w:rFonts w:ascii="Book Antiqua" w:eastAsia="Times New Roman" w:hAnsi="Book Antiqua" w:cs="Times New Roman"/>
            <w:sz w:val="19"/>
            <w:szCs w:val="19"/>
            <w:lang w:eastAsia="pt-BR"/>
          </w:rPr>
          <w:t>§ 1º do art. 1.361 da Lei nº 10.406, de 10 de janeiro de 2002 (Código Civil) </w:t>
        </w:r>
      </w:hyperlink>
      <w:r w:rsidRPr="008748ED">
        <w:rPr>
          <w:rFonts w:ascii="Book Antiqua" w:eastAsia="Times New Roman" w:hAnsi="Book Antiqua" w:cs="Times New Roman"/>
          <w:sz w:val="19"/>
          <w:szCs w:val="19"/>
          <w:lang w:eastAsia="pt-BR"/>
        </w:rPr>
        <w:t>, e na </w:t>
      </w:r>
      <w:hyperlink r:id="rId304" w:history="1">
        <w:r w:rsidRPr="008748ED">
          <w:rPr>
            <w:rStyle w:val="Hyperlink"/>
            <w:rFonts w:ascii="Book Antiqua" w:eastAsia="Times New Roman" w:hAnsi="Book Antiqua" w:cs="Times New Roman"/>
            <w:sz w:val="19"/>
            <w:szCs w:val="19"/>
            <w:lang w:eastAsia="pt-BR"/>
          </w:rPr>
          <w:t>Lei nº 13.709, de 14 de agosto de 2018 (Lei Geral de Proteção de Dados Pessoais) </w:t>
        </w:r>
      </w:hyperlink>
      <w:r w:rsidRPr="008748ED">
        <w:rPr>
          <w:rFonts w:ascii="Book Antiqua" w:eastAsia="Times New Roman" w:hAnsi="Book Antiqua" w:cs="Times New Roman"/>
          <w:sz w:val="19"/>
          <w:szCs w:val="19"/>
          <w:lang w:eastAsia="pt-BR"/>
        </w:rPr>
        <w:t>.    </w:t>
      </w:r>
      <w:hyperlink r:id="rId305" w:anchor="art1" w:history="1">
        <w:r w:rsidRPr="008748ED">
          <w:rPr>
            <w:rStyle w:val="Hyperlink"/>
            <w:rFonts w:ascii="Book Antiqua" w:eastAsia="Times New Roman" w:hAnsi="Book Antiqua" w:cs="Times New Roman"/>
            <w:sz w:val="19"/>
            <w:szCs w:val="19"/>
            <w:lang w:eastAsia="pt-BR"/>
          </w:rPr>
          <w:t>(Incluído pela Lei nº 14.071, de 2020)</w:t>
        </w:r>
      </w:hyperlink>
      <w:r w:rsidRPr="008748ED">
        <w:rPr>
          <w:rFonts w:ascii="Book Antiqua" w:eastAsia="Times New Roman" w:hAnsi="Book Antiqua" w:cs="Times New Roman"/>
          <w:sz w:val="19"/>
          <w:szCs w:val="19"/>
          <w:lang w:eastAsia="pt-BR"/>
        </w:rPr>
        <w:t>    </w:t>
      </w:r>
      <w:hyperlink r:id="rId306" w:anchor="art7" w:history="1">
        <w:r w:rsidRPr="008748ED">
          <w:rPr>
            <w:rStyle w:val="Hyperlink"/>
            <w:rFonts w:ascii="Book Antiqua" w:eastAsia="Times New Roman" w:hAnsi="Book Antiqua" w:cs="Times New Roman"/>
            <w:sz w:val="19"/>
            <w:szCs w:val="19"/>
            <w:lang w:eastAsia="pt-BR"/>
          </w:rPr>
          <w:t>(Vigência)</w:t>
        </w:r>
      </w:hyperlink>
    </w:p>
    <w:p w14:paraId="5E6FA9B2" w14:textId="77777777" w:rsidR="008748ED" w:rsidRPr="008748ED" w:rsidRDefault="008748ED" w:rsidP="008748ED">
      <w:pPr>
        <w:spacing w:before="100" w:beforeAutospacing="1" w:after="100" w:afterAutospacing="1" w:line="240" w:lineRule="auto"/>
        <w:jc w:val="both"/>
        <w:rPr>
          <w:rFonts w:ascii="Book Antiqua" w:eastAsia="Times New Roman" w:hAnsi="Book Antiqua" w:cs="Times New Roman"/>
          <w:sz w:val="19"/>
          <w:szCs w:val="19"/>
          <w:lang w:eastAsia="pt-BR"/>
        </w:rPr>
      </w:pPr>
      <w:r w:rsidRPr="008748ED">
        <w:rPr>
          <w:rFonts w:ascii="Book Antiqua" w:eastAsia="Times New Roman" w:hAnsi="Book Antiqua" w:cs="Times New Roman"/>
          <w:sz w:val="19"/>
          <w:szCs w:val="19"/>
          <w:lang w:eastAsia="pt-BR"/>
        </w:rPr>
        <w:t>        Parágrafo único. O registro previsto no </w:t>
      </w:r>
      <w:r w:rsidRPr="008748ED">
        <w:rPr>
          <w:rFonts w:ascii="Book Antiqua" w:eastAsia="Times New Roman" w:hAnsi="Book Antiqua" w:cs="Times New Roman"/>
          <w:b/>
          <w:bCs/>
          <w:sz w:val="19"/>
          <w:szCs w:val="19"/>
          <w:lang w:eastAsia="pt-BR"/>
        </w:rPr>
        <w:t>caput</w:t>
      </w:r>
      <w:r w:rsidRPr="008748ED">
        <w:rPr>
          <w:rFonts w:ascii="Book Antiqua" w:eastAsia="Times New Roman" w:hAnsi="Book Antiqua" w:cs="Times New Roman"/>
          <w:sz w:val="19"/>
          <w:szCs w:val="19"/>
          <w:lang w:eastAsia="pt-BR"/>
        </w:rPr>
        <w:t> deste artigo será executado por empresas registradoras de contrato especializadas, na modalidade de credenciamento pelos órgãos executivos de trânsito dos Estados e do Distrito Federal, observado o disposto no </w:t>
      </w:r>
      <w:hyperlink r:id="rId307" w:anchor="art79piii" w:history="1">
        <w:r w:rsidRPr="008748ED">
          <w:rPr>
            <w:rStyle w:val="Hyperlink"/>
            <w:rFonts w:ascii="Book Antiqua" w:eastAsia="Times New Roman" w:hAnsi="Book Antiqua" w:cs="Times New Roman"/>
            <w:sz w:val="19"/>
            <w:szCs w:val="19"/>
            <w:lang w:eastAsia="pt-BR"/>
          </w:rPr>
          <w:t>inciso III do parágrafo único do art. 79 da Lei nº 14.133, de 1º de abril de 2021.</w:t>
        </w:r>
      </w:hyperlink>
      <w:r w:rsidRPr="008748ED">
        <w:rPr>
          <w:rFonts w:ascii="Book Antiqua" w:eastAsia="Times New Roman" w:hAnsi="Book Antiqua" w:cs="Times New Roman"/>
          <w:sz w:val="19"/>
          <w:szCs w:val="19"/>
          <w:lang w:eastAsia="pt-BR"/>
        </w:rPr>
        <w:t>       </w:t>
      </w:r>
      <w:hyperlink r:id="rId308" w:anchor="art1" w:history="1">
        <w:r w:rsidRPr="008748ED">
          <w:rPr>
            <w:rStyle w:val="Hyperlink"/>
            <w:rFonts w:ascii="Book Antiqua" w:eastAsia="Times New Roman" w:hAnsi="Book Antiqua" w:cs="Times New Roman"/>
            <w:sz w:val="19"/>
            <w:szCs w:val="19"/>
            <w:lang w:eastAsia="pt-BR"/>
          </w:rPr>
          <w:t>(Incluído dada pela Lei nº 14.599, de 2023)</w:t>
        </w:r>
      </w:hyperlink>
    </w:p>
    <w:p w14:paraId="230F71E4" w14:textId="77777777" w:rsidR="008C2F52" w:rsidRPr="001F343B" w:rsidRDefault="008C2F52" w:rsidP="008C2F52">
      <w:pPr>
        <w:spacing w:before="100" w:beforeAutospacing="1" w:after="100" w:afterAutospacing="1" w:line="240" w:lineRule="auto"/>
        <w:jc w:val="center"/>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CAPÍTULO XII</w:t>
      </w:r>
      <w:r w:rsidRPr="001F343B">
        <w:rPr>
          <w:rFonts w:ascii="Book Antiqua" w:eastAsia="Times New Roman" w:hAnsi="Book Antiqua" w:cs="Times New Roman"/>
          <w:sz w:val="19"/>
          <w:szCs w:val="19"/>
          <w:lang w:eastAsia="pt-BR"/>
        </w:rPr>
        <w:br/>
        <w:t>DO LICENCIAMENTO</w:t>
      </w:r>
    </w:p>
    <w:p w14:paraId="2290EF81" w14:textId="7A37303C"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w:t>
      </w:r>
      <w:r w:rsidR="008748ED" w:rsidRPr="008748ED">
        <w:rPr>
          <w:rFonts w:ascii="Book Antiqua" w:eastAsia="Times New Roman" w:hAnsi="Book Antiqua" w:cs="Times New Roman"/>
          <w:sz w:val="19"/>
          <w:szCs w:val="19"/>
          <w:lang w:eastAsia="pt-BR"/>
        </w:rPr>
        <w:t>Art. 130. Todo veículo automotor, articulado, reboque ou semirreboque, para transitar na via, deverá ser licenciado anualmente pelo órgão executivo de trânsito do Estado, ou do Distrito Federal, onde estiver registrado o veículo.    </w:t>
      </w:r>
      <w:hyperlink r:id="rId309" w:anchor="art1" w:history="1">
        <w:r w:rsidR="008748ED" w:rsidRPr="008748ED">
          <w:rPr>
            <w:rStyle w:val="Hyperlink"/>
            <w:rFonts w:ascii="Book Antiqua" w:eastAsia="Times New Roman" w:hAnsi="Book Antiqua" w:cs="Times New Roman"/>
            <w:sz w:val="19"/>
            <w:szCs w:val="19"/>
            <w:lang w:eastAsia="pt-BR"/>
          </w:rPr>
          <w:t>(Redação dada pela Lei nº 14.599, de 2023)</w:t>
        </w:r>
      </w:hyperlink>
    </w:p>
    <w:p w14:paraId="2D40D9C4"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1º O disposto neste artigo não se aplica a veículo de uso bélico.</w:t>
      </w:r>
    </w:p>
    <w:p w14:paraId="2BEF0CF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2º No caso de transferência de residência ou domicílio, é válido, durante o exercício, o licenciamento de origem.</w:t>
      </w:r>
    </w:p>
    <w:p w14:paraId="671B6015" w14:textId="77777777" w:rsidR="00B816BE" w:rsidRPr="00B816BE" w:rsidRDefault="00B816BE" w:rsidP="00B816BE">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B816BE">
        <w:rPr>
          <w:rFonts w:ascii="Book Antiqua" w:eastAsia="Times New Roman" w:hAnsi="Book Antiqua" w:cs="Times New Roman"/>
          <w:sz w:val="19"/>
          <w:szCs w:val="19"/>
          <w:lang w:eastAsia="pt-BR"/>
        </w:rPr>
        <w:t>Art. 131.  O Certificado de Licenciamento Anual será expedido ao veículo licenciado, vinculado ao Certificado de Registro de Veículo, em meio físico e/ou digital, à escolha do proprietário, de acordo com o modelo e com as especificações estabelecidos pelo Contran.       </w:t>
      </w:r>
      <w:hyperlink r:id="rId310" w:anchor="art1" w:history="1">
        <w:r w:rsidRPr="00B816BE">
          <w:rPr>
            <w:rStyle w:val="Hyperlink"/>
            <w:rFonts w:ascii="Book Antiqua" w:eastAsia="Times New Roman" w:hAnsi="Book Antiqua" w:cs="Times New Roman"/>
            <w:sz w:val="19"/>
            <w:szCs w:val="19"/>
            <w:lang w:eastAsia="pt-BR"/>
          </w:rPr>
          <w:t> (Redação dada pela Lei nº 14.071, de 2020)</w:t>
        </w:r>
      </w:hyperlink>
      <w:r w:rsidRPr="00B816BE">
        <w:rPr>
          <w:rFonts w:ascii="Book Antiqua" w:eastAsia="Times New Roman" w:hAnsi="Book Antiqua" w:cs="Times New Roman"/>
          <w:sz w:val="19"/>
          <w:szCs w:val="19"/>
          <w:lang w:eastAsia="pt-BR"/>
        </w:rPr>
        <w:t>    </w:t>
      </w:r>
      <w:hyperlink r:id="rId311" w:anchor="art7" w:history="1">
        <w:r w:rsidRPr="00B816BE">
          <w:rPr>
            <w:rStyle w:val="Hyperlink"/>
            <w:rFonts w:ascii="Book Antiqua" w:eastAsia="Times New Roman" w:hAnsi="Book Antiqua" w:cs="Times New Roman"/>
            <w:sz w:val="19"/>
            <w:szCs w:val="19"/>
            <w:lang w:eastAsia="pt-BR"/>
          </w:rPr>
          <w:t>(Vigência)</w:t>
        </w:r>
      </w:hyperlink>
    </w:p>
    <w:p w14:paraId="20420246" w14:textId="77777777" w:rsidR="00B816BE" w:rsidRPr="00B816BE" w:rsidRDefault="00B816BE" w:rsidP="00B816BE">
      <w:pPr>
        <w:spacing w:before="100" w:beforeAutospacing="1" w:after="100" w:afterAutospacing="1" w:line="240" w:lineRule="auto"/>
        <w:jc w:val="both"/>
        <w:rPr>
          <w:rFonts w:ascii="Book Antiqua" w:eastAsia="Times New Roman" w:hAnsi="Book Antiqua" w:cs="Times New Roman"/>
          <w:sz w:val="19"/>
          <w:szCs w:val="19"/>
          <w:lang w:eastAsia="pt-BR"/>
        </w:rPr>
      </w:pPr>
      <w:r w:rsidRPr="00B816BE">
        <w:rPr>
          <w:rFonts w:ascii="Book Antiqua" w:eastAsia="Times New Roman" w:hAnsi="Book Antiqua" w:cs="Times New Roman"/>
          <w:sz w:val="19"/>
          <w:szCs w:val="19"/>
          <w:lang w:eastAsia="pt-BR"/>
        </w:rPr>
        <w:t>        § 1º O primeiro licenciamento será feito simultaneamente ao registro.</w:t>
      </w:r>
    </w:p>
    <w:p w14:paraId="1F5E0429" w14:textId="77777777" w:rsidR="00B816BE" w:rsidRPr="00B816BE" w:rsidRDefault="00B816BE" w:rsidP="00B816BE">
      <w:pPr>
        <w:spacing w:before="100" w:beforeAutospacing="1" w:after="100" w:afterAutospacing="1" w:line="240" w:lineRule="auto"/>
        <w:jc w:val="both"/>
        <w:rPr>
          <w:rFonts w:ascii="Book Antiqua" w:eastAsia="Times New Roman" w:hAnsi="Book Antiqua" w:cs="Times New Roman"/>
          <w:sz w:val="19"/>
          <w:szCs w:val="19"/>
          <w:lang w:eastAsia="pt-BR"/>
        </w:rPr>
      </w:pPr>
      <w:r w:rsidRPr="00B816BE">
        <w:rPr>
          <w:rFonts w:ascii="Book Antiqua" w:eastAsia="Times New Roman" w:hAnsi="Book Antiqua" w:cs="Times New Roman"/>
          <w:sz w:val="19"/>
          <w:szCs w:val="19"/>
          <w:lang w:eastAsia="pt-BR"/>
        </w:rPr>
        <w:t>        § 2º O veículo somente será considerado licenciado estando quitados os débitos relativos a tributos, encargos e multas de trânsito e ambientais, vinculados ao veículo, independentemente da responsabilidade pelas infrações cometidas.      </w:t>
      </w:r>
      <w:hyperlink r:id="rId312" w:history="1">
        <w:r w:rsidRPr="00B816BE">
          <w:rPr>
            <w:rStyle w:val="Hyperlink"/>
            <w:rFonts w:ascii="Book Antiqua" w:eastAsia="Times New Roman" w:hAnsi="Book Antiqua" w:cs="Times New Roman"/>
            <w:sz w:val="19"/>
            <w:szCs w:val="19"/>
            <w:lang w:eastAsia="pt-BR"/>
          </w:rPr>
          <w:t>(Vide ADIN 2998)</w:t>
        </w:r>
      </w:hyperlink>
    </w:p>
    <w:p w14:paraId="74D24C5E" w14:textId="77777777" w:rsidR="00B816BE" w:rsidRPr="00B816BE" w:rsidRDefault="00B816BE" w:rsidP="00B816BE">
      <w:pPr>
        <w:spacing w:before="100" w:beforeAutospacing="1" w:after="100" w:afterAutospacing="1" w:line="240" w:lineRule="auto"/>
        <w:jc w:val="both"/>
        <w:rPr>
          <w:rFonts w:ascii="Book Antiqua" w:eastAsia="Times New Roman" w:hAnsi="Book Antiqua" w:cs="Times New Roman"/>
          <w:sz w:val="19"/>
          <w:szCs w:val="19"/>
          <w:lang w:eastAsia="pt-BR"/>
        </w:rPr>
      </w:pPr>
      <w:r w:rsidRPr="00B816BE">
        <w:rPr>
          <w:rFonts w:ascii="Book Antiqua" w:eastAsia="Times New Roman" w:hAnsi="Book Antiqua" w:cs="Times New Roman"/>
          <w:sz w:val="19"/>
          <w:szCs w:val="19"/>
          <w:lang w:eastAsia="pt-BR"/>
        </w:rPr>
        <w:t>        § 3º Ao licenciar o veículo, o proprietário deverá comprovar sua aprovação nas inspeções de segurança veicular e de controle de emissões de gases poluentes e de ruído, conforme disposto no art. 104.</w:t>
      </w:r>
    </w:p>
    <w:p w14:paraId="7BABCA26" w14:textId="2AC745E0" w:rsidR="00C20A57" w:rsidRDefault="00C20A57" w:rsidP="00C20A57">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C20A57">
        <w:rPr>
          <w:rFonts w:ascii="Book Antiqua" w:eastAsia="Times New Roman" w:hAnsi="Book Antiqua" w:cs="Times New Roman"/>
          <w:sz w:val="19"/>
          <w:szCs w:val="19"/>
          <w:lang w:eastAsia="pt-BR"/>
        </w:rPr>
        <w:t xml:space="preserve">§ 4º </w:t>
      </w:r>
      <w:r w:rsidR="00570503" w:rsidRPr="00570503">
        <w:rPr>
          <w:rFonts w:ascii="Book Antiqua" w:eastAsia="Times New Roman" w:hAnsi="Book Antiqua" w:cs="Times New Roman"/>
          <w:sz w:val="19"/>
          <w:szCs w:val="19"/>
          <w:lang w:eastAsia="pt-BR"/>
        </w:rPr>
        <w:t>As informações referentes às campanhas de chamamento de consumidores para substituição ou reparo de veículos realizadas a partir de 1º de outubro de 2019 e não atendidas no prazo de 1 (um) ano, contado da data de sua comunicação, deverão constar do Certificado de Licenciamento Anual.</w:t>
      </w:r>
      <w:r>
        <w:rPr>
          <w:rFonts w:ascii="Book Antiqua" w:eastAsia="Times New Roman" w:hAnsi="Book Antiqua" w:cs="Times New Roman"/>
          <w:sz w:val="19"/>
          <w:szCs w:val="19"/>
          <w:lang w:eastAsia="pt-BR"/>
        </w:rPr>
        <w:t xml:space="preserve"> </w:t>
      </w:r>
      <w:r w:rsidRPr="00C20A57">
        <w:rPr>
          <w:rFonts w:ascii="Book Antiqua" w:eastAsia="Times New Roman" w:hAnsi="Book Antiqua" w:cs="Times New Roman"/>
          <w:color w:val="3333FF"/>
          <w:sz w:val="19"/>
          <w:szCs w:val="19"/>
          <w:u w:val="single"/>
          <w:lang w:eastAsia="pt-BR"/>
        </w:rPr>
        <w:t>(</w:t>
      </w:r>
      <w:r w:rsidR="00570503">
        <w:rPr>
          <w:rFonts w:ascii="Book Antiqua" w:eastAsia="Times New Roman" w:hAnsi="Book Antiqua" w:cs="Times New Roman"/>
          <w:color w:val="3333FF"/>
          <w:sz w:val="19"/>
          <w:szCs w:val="19"/>
          <w:u w:val="single"/>
          <w:lang w:eastAsia="pt-BR"/>
        </w:rPr>
        <w:t>Redação dada</w:t>
      </w:r>
      <w:r w:rsidRPr="00C20A57">
        <w:rPr>
          <w:rFonts w:ascii="Book Antiqua" w:eastAsia="Times New Roman" w:hAnsi="Book Antiqua" w:cs="Times New Roman"/>
          <w:color w:val="3333FF"/>
          <w:sz w:val="19"/>
          <w:szCs w:val="19"/>
          <w:u w:val="single"/>
          <w:lang w:eastAsia="pt-BR"/>
        </w:rPr>
        <w:t xml:space="preserve"> pela Lei nº 14.</w:t>
      </w:r>
      <w:r>
        <w:rPr>
          <w:rFonts w:ascii="Book Antiqua" w:eastAsia="Times New Roman" w:hAnsi="Book Antiqua" w:cs="Times New Roman"/>
          <w:color w:val="3333FF"/>
          <w:sz w:val="19"/>
          <w:szCs w:val="19"/>
          <w:u w:val="single"/>
          <w:lang w:eastAsia="pt-BR"/>
        </w:rPr>
        <w:t>220</w:t>
      </w:r>
      <w:r w:rsidRPr="00C20A57">
        <w:rPr>
          <w:rFonts w:ascii="Book Antiqua" w:eastAsia="Times New Roman" w:hAnsi="Book Antiqua" w:cs="Times New Roman"/>
          <w:color w:val="3333FF"/>
          <w:sz w:val="19"/>
          <w:szCs w:val="19"/>
          <w:u w:val="single"/>
          <w:lang w:eastAsia="pt-BR"/>
        </w:rPr>
        <w:t>, de 202</w:t>
      </w:r>
      <w:r>
        <w:rPr>
          <w:rFonts w:ascii="Book Antiqua" w:eastAsia="Times New Roman" w:hAnsi="Book Antiqua" w:cs="Times New Roman"/>
          <w:color w:val="3333FF"/>
          <w:sz w:val="19"/>
          <w:szCs w:val="19"/>
          <w:u w:val="single"/>
          <w:lang w:eastAsia="pt-BR"/>
        </w:rPr>
        <w:t>1</w:t>
      </w:r>
      <w:r w:rsidRPr="00C20A57">
        <w:rPr>
          <w:rFonts w:ascii="Book Antiqua" w:eastAsia="Times New Roman" w:hAnsi="Book Antiqua" w:cs="Times New Roman"/>
          <w:color w:val="3333FF"/>
          <w:sz w:val="19"/>
          <w:szCs w:val="19"/>
          <w:u w:val="single"/>
          <w:lang w:eastAsia="pt-BR"/>
        </w:rPr>
        <w:t>)</w:t>
      </w:r>
    </w:p>
    <w:p w14:paraId="2735A69E" w14:textId="4E60F503" w:rsidR="00B816BE" w:rsidRDefault="00B816BE" w:rsidP="00B816BE">
      <w:pPr>
        <w:spacing w:before="100" w:beforeAutospacing="1" w:after="100" w:afterAutospacing="1" w:line="240" w:lineRule="auto"/>
        <w:jc w:val="both"/>
        <w:rPr>
          <w:rStyle w:val="Hyperlink"/>
          <w:rFonts w:ascii="Book Antiqua" w:eastAsia="Times New Roman" w:hAnsi="Book Antiqua" w:cs="Times New Roman"/>
          <w:sz w:val="19"/>
          <w:szCs w:val="19"/>
          <w:lang w:eastAsia="pt-BR"/>
        </w:rPr>
      </w:pPr>
      <w:r w:rsidRPr="00B816BE">
        <w:rPr>
          <w:rFonts w:ascii="Book Antiqua" w:eastAsia="Times New Roman" w:hAnsi="Book Antiqua" w:cs="Times New Roman"/>
          <w:sz w:val="19"/>
          <w:szCs w:val="19"/>
          <w:lang w:eastAsia="pt-BR"/>
        </w:rPr>
        <w:t>        § 5º  Após a inclusão das informações de que trata o § 4º deste artigo no Certificado de Licenciamento Anual, o veículo somente será licenciado mediante comprovação do atendimento às campanhas de chamamento de consumidores para substituição ou reparo de veículos.       </w:t>
      </w:r>
      <w:hyperlink r:id="rId313" w:anchor="art1" w:history="1">
        <w:r w:rsidRPr="00B816BE">
          <w:rPr>
            <w:rStyle w:val="Hyperlink"/>
            <w:rFonts w:ascii="Book Antiqua" w:eastAsia="Times New Roman" w:hAnsi="Book Antiqua" w:cs="Times New Roman"/>
            <w:sz w:val="19"/>
            <w:szCs w:val="19"/>
            <w:lang w:eastAsia="pt-BR"/>
          </w:rPr>
          <w:t> (Incluído pela Lei nº 14.071, de 2020)</w:t>
        </w:r>
      </w:hyperlink>
    </w:p>
    <w:p w14:paraId="524015C7" w14:textId="20CD8B33" w:rsidR="00570503" w:rsidRDefault="00570503" w:rsidP="00570503">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570503">
        <w:rPr>
          <w:rFonts w:ascii="Book Antiqua" w:eastAsia="Times New Roman" w:hAnsi="Book Antiqua" w:cs="Times New Roman"/>
          <w:sz w:val="19"/>
          <w:szCs w:val="19"/>
          <w:lang w:eastAsia="pt-BR"/>
        </w:rPr>
        <w:t>§ 6º O Contran regulamentará a inserção dos dados no Certificado de Licenciamento Anual referentes às campanhas de chamamento de consumidores para substituição ou reparo de veículos realizadas antes da data prevista no § 4º deste artigo.</w:t>
      </w:r>
      <w:r>
        <w:rPr>
          <w:rFonts w:ascii="Book Antiqua" w:eastAsia="Times New Roman" w:hAnsi="Book Antiqua" w:cs="Times New Roman"/>
          <w:sz w:val="19"/>
          <w:szCs w:val="19"/>
          <w:lang w:eastAsia="pt-BR"/>
        </w:rPr>
        <w:t xml:space="preserve"> </w:t>
      </w:r>
      <w:r w:rsidRPr="00C20A57">
        <w:rPr>
          <w:rFonts w:ascii="Book Antiqua" w:eastAsia="Times New Roman" w:hAnsi="Book Antiqua" w:cs="Times New Roman"/>
          <w:color w:val="3333FF"/>
          <w:sz w:val="19"/>
          <w:szCs w:val="19"/>
          <w:u w:val="single"/>
          <w:lang w:eastAsia="pt-BR"/>
        </w:rPr>
        <w:t>(Incluído pela Lei nº 14.</w:t>
      </w:r>
      <w:r>
        <w:rPr>
          <w:rFonts w:ascii="Book Antiqua" w:eastAsia="Times New Roman" w:hAnsi="Book Antiqua" w:cs="Times New Roman"/>
          <w:color w:val="3333FF"/>
          <w:sz w:val="19"/>
          <w:szCs w:val="19"/>
          <w:u w:val="single"/>
          <w:lang w:eastAsia="pt-BR"/>
        </w:rPr>
        <w:t>220</w:t>
      </w:r>
      <w:r w:rsidRPr="00C20A57">
        <w:rPr>
          <w:rFonts w:ascii="Book Antiqua" w:eastAsia="Times New Roman" w:hAnsi="Book Antiqua" w:cs="Times New Roman"/>
          <w:color w:val="3333FF"/>
          <w:sz w:val="19"/>
          <w:szCs w:val="19"/>
          <w:u w:val="single"/>
          <w:lang w:eastAsia="pt-BR"/>
        </w:rPr>
        <w:t>, de 202</w:t>
      </w:r>
      <w:r>
        <w:rPr>
          <w:rFonts w:ascii="Book Antiqua" w:eastAsia="Times New Roman" w:hAnsi="Book Antiqua" w:cs="Times New Roman"/>
          <w:color w:val="3333FF"/>
          <w:sz w:val="19"/>
          <w:szCs w:val="19"/>
          <w:u w:val="single"/>
          <w:lang w:eastAsia="pt-BR"/>
        </w:rPr>
        <w:t>1</w:t>
      </w:r>
      <w:r w:rsidRPr="00C20A57">
        <w:rPr>
          <w:rFonts w:ascii="Book Antiqua" w:eastAsia="Times New Roman" w:hAnsi="Book Antiqua" w:cs="Times New Roman"/>
          <w:color w:val="3333FF"/>
          <w:sz w:val="19"/>
          <w:szCs w:val="19"/>
          <w:u w:val="single"/>
          <w:lang w:eastAsia="pt-BR"/>
        </w:rPr>
        <w:t>)</w:t>
      </w:r>
    </w:p>
    <w:p w14:paraId="2C3473E5" w14:textId="62825927" w:rsidR="008748ED"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w:t>
      </w:r>
      <w:r w:rsidR="008748ED" w:rsidRPr="008748ED">
        <w:rPr>
          <w:rFonts w:ascii="Book Antiqua" w:eastAsia="Times New Roman" w:hAnsi="Book Antiqua" w:cs="Times New Roman"/>
          <w:sz w:val="19"/>
          <w:szCs w:val="19"/>
          <w:lang w:eastAsia="pt-BR"/>
        </w:rPr>
        <w:t xml:space="preserve">§ 7º O Contran, excepcionalmente, poderá prorrogar a exigência do disposto no § 5º deste artigo diante da comprovada falta de peças ou da necessidade de escalonamento para o atendimento ao </w:t>
      </w:r>
      <w:r w:rsidR="008748ED" w:rsidRPr="008748ED">
        <w:rPr>
          <w:rFonts w:ascii="Book Antiqua" w:eastAsia="Times New Roman" w:hAnsi="Book Antiqua" w:cs="Times New Roman"/>
          <w:sz w:val="19"/>
          <w:szCs w:val="19"/>
          <w:lang w:eastAsia="pt-BR"/>
        </w:rPr>
        <w:lastRenderedPageBreak/>
        <w:t>chamamento dos consumidores, avaliadas as questões de segurança viária.       </w:t>
      </w:r>
      <w:hyperlink r:id="rId314" w:anchor="art1" w:history="1">
        <w:r w:rsidR="008748ED" w:rsidRPr="008748ED">
          <w:rPr>
            <w:rStyle w:val="Hyperlink"/>
            <w:rFonts w:ascii="Book Antiqua" w:eastAsia="Times New Roman" w:hAnsi="Book Antiqua" w:cs="Times New Roman"/>
            <w:sz w:val="19"/>
            <w:szCs w:val="19"/>
            <w:lang w:eastAsia="pt-BR"/>
          </w:rPr>
          <w:t>(Incluído dada pela Lei nº 14.599, de 2023)</w:t>
        </w:r>
      </w:hyperlink>
    </w:p>
    <w:p w14:paraId="78E4203C" w14:textId="0B0065BE" w:rsidR="008C2F52" w:rsidRPr="001F343B" w:rsidRDefault="008748ED"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 xml:space="preserve">            </w:t>
      </w:r>
      <w:r w:rsidR="008C2F52" w:rsidRPr="001F343B">
        <w:rPr>
          <w:rFonts w:ascii="Book Antiqua" w:eastAsia="Times New Roman" w:hAnsi="Book Antiqua" w:cs="Times New Roman"/>
          <w:sz w:val="19"/>
          <w:szCs w:val="19"/>
          <w:lang w:eastAsia="pt-BR"/>
        </w:rPr>
        <w:t>Art. 132. Os veículos novos não estão sujeitos ao licenciamento e terão sua circulação regulada pelo CONTRAN durante o trajeto entre a fábrica e o Município de destino.</w:t>
      </w:r>
    </w:p>
    <w:p w14:paraId="62B5A8F0" w14:textId="77777777" w:rsidR="001C4CC4" w:rsidRPr="001F343B" w:rsidRDefault="001C4CC4" w:rsidP="004C77B4">
      <w:pPr>
        <w:spacing w:before="100" w:beforeAutospacing="1" w:after="100" w:afterAutospacing="1" w:line="240" w:lineRule="auto"/>
        <w:ind w:firstLine="709"/>
        <w:jc w:val="both"/>
        <w:rPr>
          <w:rFonts w:ascii="Book Antiqua" w:eastAsia="Times New Roman" w:hAnsi="Book Antiqua" w:cs="Times New Roman"/>
          <w:sz w:val="19"/>
          <w:szCs w:val="19"/>
          <w:lang w:eastAsia="pt-BR"/>
        </w:rPr>
      </w:pPr>
      <w:r w:rsidRPr="001F343B">
        <w:rPr>
          <w:rFonts w:ascii="Book Antiqua" w:eastAsia="Times New Roman" w:hAnsi="Book Antiqua" w:cs="Times New Roman"/>
          <w:color w:val="000000"/>
          <w:sz w:val="19"/>
          <w:szCs w:val="19"/>
          <w:lang w:val="pt-PT" w:eastAsia="pt-BR"/>
        </w:rPr>
        <w:t>§ 1</w:t>
      </w:r>
      <w:r w:rsidRPr="001F343B">
        <w:rPr>
          <w:rFonts w:ascii="Book Antiqua" w:eastAsia="Times New Roman" w:hAnsi="Book Antiqua" w:cs="Times New Roman"/>
          <w:color w:val="000000"/>
          <w:sz w:val="19"/>
          <w:szCs w:val="19"/>
          <w:u w:val="single"/>
          <w:vertAlign w:val="superscript"/>
          <w:lang w:val="pt-PT" w:eastAsia="pt-BR"/>
        </w:rPr>
        <w:t>o</w:t>
      </w:r>
      <w:r w:rsidRPr="001F343B">
        <w:rPr>
          <w:rFonts w:ascii="Book Antiqua" w:eastAsia="Times New Roman" w:hAnsi="Book Antiqua" w:cs="Times New Roman"/>
          <w:sz w:val="19"/>
          <w:szCs w:val="19"/>
          <w:lang w:eastAsia="pt-BR"/>
        </w:rPr>
        <w:t xml:space="preserve"> O disposto neste artigo aplica-se, igualmente, aos veículos importados, durante o trajeto entre a alfândega ou entreposto alfandegário e o Município de destino.     </w:t>
      </w:r>
      <w:hyperlink r:id="rId315" w:anchor="art8" w:history="1">
        <w:r w:rsidRPr="001F343B">
          <w:rPr>
            <w:rFonts w:ascii="Book Antiqua" w:eastAsia="Times New Roman" w:hAnsi="Book Antiqua" w:cs="Times New Roman"/>
            <w:color w:val="0000FF"/>
            <w:sz w:val="19"/>
            <w:szCs w:val="19"/>
            <w:u w:val="single"/>
            <w:lang w:val="pt-PT" w:eastAsia="pt-BR"/>
          </w:rPr>
          <w:t>(Renumerado do parágrafo único pela Lei nº 13.103, de 2015)</w:t>
        </w:r>
      </w:hyperlink>
      <w:r w:rsidRPr="001F343B">
        <w:rPr>
          <w:rFonts w:ascii="Book Antiqua" w:eastAsia="Times New Roman" w:hAnsi="Book Antiqua" w:cs="Times New Roman"/>
          <w:color w:val="000000"/>
          <w:sz w:val="19"/>
          <w:szCs w:val="19"/>
          <w:lang w:val="pt-PT" w:eastAsia="pt-BR"/>
        </w:rPr>
        <w:t xml:space="preserve">     </w:t>
      </w:r>
      <w:hyperlink r:id="rId316" w:anchor="art1" w:history="1">
        <w:r w:rsidRPr="001F343B">
          <w:rPr>
            <w:rFonts w:ascii="Book Antiqua" w:eastAsia="Times New Roman" w:hAnsi="Book Antiqua" w:cs="Times New Roman"/>
            <w:color w:val="0000FF"/>
            <w:sz w:val="19"/>
            <w:szCs w:val="19"/>
            <w:u w:val="single"/>
            <w:lang w:eastAsia="pt-BR"/>
          </w:rPr>
          <w:t>(Vigência)</w:t>
        </w:r>
      </w:hyperlink>
    </w:p>
    <w:p w14:paraId="6E1EE4DD" w14:textId="77777777" w:rsidR="001C4CC4" w:rsidRPr="001F343B" w:rsidRDefault="001C4CC4" w:rsidP="004C77B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F343B">
        <w:rPr>
          <w:rFonts w:ascii="Book Antiqua" w:eastAsia="Times New Roman" w:hAnsi="Book Antiqua" w:cs="Times New Roman"/>
          <w:color w:val="000000"/>
          <w:sz w:val="19"/>
          <w:szCs w:val="19"/>
          <w:lang w:val="pt-PT" w:eastAsia="pt-BR"/>
        </w:rPr>
        <w:t>§ 2</w:t>
      </w:r>
      <w:r w:rsidRPr="001F343B">
        <w:rPr>
          <w:rFonts w:ascii="Book Antiqua" w:eastAsia="Times New Roman" w:hAnsi="Book Antiqua" w:cs="Times New Roman"/>
          <w:color w:val="000000"/>
          <w:sz w:val="19"/>
          <w:szCs w:val="19"/>
          <w:u w:val="single"/>
          <w:vertAlign w:val="superscript"/>
          <w:lang w:val="pt-PT" w:eastAsia="pt-BR"/>
        </w:rPr>
        <w:t>o</w:t>
      </w:r>
      <w:r w:rsidRPr="001F343B">
        <w:rPr>
          <w:rFonts w:ascii="Book Antiqua" w:eastAsia="Times New Roman" w:hAnsi="Book Antiqua" w:cs="Times New Roman"/>
          <w:color w:val="000000"/>
          <w:sz w:val="19"/>
          <w:szCs w:val="19"/>
          <w:lang w:val="pt-PT" w:eastAsia="pt-BR"/>
        </w:rPr>
        <w:t xml:space="preserve">  </w:t>
      </w:r>
      <w:r w:rsidRPr="001F343B">
        <w:rPr>
          <w:rFonts w:ascii="Book Antiqua" w:eastAsia="Times New Roman" w:hAnsi="Book Antiqua" w:cs="Times New Roman"/>
          <w:sz w:val="19"/>
          <w:szCs w:val="19"/>
          <w:lang w:eastAsia="pt-BR"/>
        </w:rPr>
        <w:t xml:space="preserve">             </w:t>
      </w:r>
      <w:hyperlink r:id="rId317" w:anchor="art7" w:history="1">
        <w:r w:rsidRPr="001F343B">
          <w:rPr>
            <w:rFonts w:ascii="Book Antiqua" w:eastAsia="Times New Roman" w:hAnsi="Book Antiqua" w:cs="Times New Roman"/>
            <w:color w:val="0000FF"/>
            <w:sz w:val="19"/>
            <w:szCs w:val="19"/>
            <w:u w:val="single"/>
            <w:lang w:eastAsia="pt-BR"/>
          </w:rPr>
          <w:t>(Revogado pela Lei nº 13.154, de 2015)</w:t>
        </w:r>
      </w:hyperlink>
    </w:p>
    <w:p w14:paraId="323EDEC8" w14:textId="77777777" w:rsidR="001C4CC4" w:rsidRPr="001F343B" w:rsidRDefault="001C4CC4"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133. É obrigatório o porte do Certificado de Licenciamento Anual.</w:t>
      </w:r>
    </w:p>
    <w:p w14:paraId="30F57919" w14:textId="77777777" w:rsidR="00BD4E40" w:rsidRPr="001F343B" w:rsidRDefault="00BD4E40" w:rsidP="00BD4E4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F343B">
        <w:rPr>
          <w:rFonts w:ascii="Book Antiqua" w:hAnsi="Book Antiqua" w:cs="Arial"/>
          <w:color w:val="000000"/>
          <w:sz w:val="19"/>
          <w:szCs w:val="19"/>
        </w:rPr>
        <w:t xml:space="preserve">Parágrafo único. O porte será dispensado quando, no momento da fiscalização, for possível ter acesso ao devido sistema informatizado para verificar se o veículo está licenciado.          </w:t>
      </w:r>
      <w:hyperlink r:id="rId318" w:anchor="art1" w:history="1">
        <w:r w:rsidRPr="001F343B">
          <w:rPr>
            <w:rStyle w:val="Hyperlink"/>
            <w:rFonts w:ascii="Book Antiqua" w:hAnsi="Book Antiqua" w:cs="Arial"/>
            <w:sz w:val="19"/>
            <w:szCs w:val="19"/>
          </w:rPr>
          <w:t>(Incluído pela Lei nº 13. 281, de 2016)</w:t>
        </w:r>
      </w:hyperlink>
      <w:r w:rsidRPr="001F343B">
        <w:rPr>
          <w:rFonts w:ascii="Book Antiqua" w:hAnsi="Book Antiqua" w:cs="Arial"/>
          <w:color w:val="000000"/>
          <w:sz w:val="19"/>
          <w:szCs w:val="19"/>
        </w:rPr>
        <w:t xml:space="preserve">      </w:t>
      </w:r>
      <w:hyperlink r:id="rId319" w:anchor="art7" w:history="1">
        <w:r w:rsidRPr="001F343B">
          <w:rPr>
            <w:rStyle w:val="Hyperlink"/>
            <w:rFonts w:ascii="Book Antiqua" w:hAnsi="Book Antiqua" w:cs="Arial"/>
            <w:sz w:val="19"/>
            <w:szCs w:val="19"/>
          </w:rPr>
          <w:t>(Vigência)</w:t>
        </w:r>
      </w:hyperlink>
    </w:p>
    <w:p w14:paraId="3C0698D8" w14:textId="77777777" w:rsidR="00B816BE" w:rsidRPr="00B816BE" w:rsidRDefault="00B816BE" w:rsidP="00B816BE">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B816BE">
        <w:rPr>
          <w:rFonts w:ascii="Book Antiqua" w:eastAsia="Times New Roman" w:hAnsi="Book Antiqua" w:cs="Times New Roman"/>
          <w:sz w:val="19"/>
          <w:szCs w:val="19"/>
          <w:lang w:eastAsia="pt-BR"/>
        </w:rPr>
        <w:t>Art. 134.  No caso de transferência de propriedade, expirado o prazo previsto no § 1º do art. 123 deste Código sem que o novo proprietário tenha tomado as providências necessárias à efetivação da expedição do novo Certificado de Registro de Veículo, o antigo proprietário deverá encaminhar ao órgão executivo de trânsito do Estado ou do Distrito Federal, no prazo de 60 (sessenta) dias, cópia autenticada do comprovante de transferência de propriedade, devidamente assinado e datado, sob pena de ter que se responsabilizar solidariamente pelas penalidades impostas e suas reincidências até a data da comunicação.       </w:t>
      </w:r>
      <w:hyperlink r:id="rId320" w:anchor="art1" w:history="1">
        <w:r w:rsidRPr="00B816BE">
          <w:rPr>
            <w:rStyle w:val="Hyperlink"/>
            <w:rFonts w:ascii="Book Antiqua" w:eastAsia="Times New Roman" w:hAnsi="Book Antiqua" w:cs="Times New Roman"/>
            <w:sz w:val="19"/>
            <w:szCs w:val="19"/>
            <w:lang w:eastAsia="pt-BR"/>
          </w:rPr>
          <w:t> (Redação dada pela Lei nº 14.071, de 2020)</w:t>
        </w:r>
      </w:hyperlink>
      <w:r w:rsidRPr="00B816BE">
        <w:rPr>
          <w:rFonts w:ascii="Book Antiqua" w:eastAsia="Times New Roman" w:hAnsi="Book Antiqua" w:cs="Times New Roman"/>
          <w:sz w:val="19"/>
          <w:szCs w:val="19"/>
          <w:lang w:eastAsia="pt-BR"/>
        </w:rPr>
        <w:t> </w:t>
      </w:r>
      <w:hyperlink r:id="rId321" w:anchor="art7" w:history="1">
        <w:r w:rsidRPr="00B816BE">
          <w:rPr>
            <w:rStyle w:val="Hyperlink"/>
            <w:rFonts w:ascii="Book Antiqua" w:eastAsia="Times New Roman" w:hAnsi="Book Antiqua" w:cs="Times New Roman"/>
            <w:sz w:val="19"/>
            <w:szCs w:val="19"/>
            <w:lang w:eastAsia="pt-BR"/>
          </w:rPr>
          <w:t>(Vigência)</w:t>
        </w:r>
      </w:hyperlink>
    </w:p>
    <w:p w14:paraId="642272B4" w14:textId="77777777" w:rsidR="00B816BE" w:rsidRPr="00B816BE" w:rsidRDefault="00B816BE" w:rsidP="00B816BE">
      <w:pPr>
        <w:spacing w:before="100" w:beforeAutospacing="1" w:after="100" w:afterAutospacing="1" w:line="240" w:lineRule="auto"/>
        <w:jc w:val="both"/>
        <w:rPr>
          <w:rFonts w:ascii="Book Antiqua" w:eastAsia="Times New Roman" w:hAnsi="Book Antiqua" w:cs="Times New Roman"/>
          <w:sz w:val="19"/>
          <w:szCs w:val="19"/>
          <w:lang w:eastAsia="pt-BR"/>
        </w:rPr>
      </w:pPr>
      <w:r w:rsidRPr="00B816BE">
        <w:rPr>
          <w:rFonts w:ascii="Book Antiqua" w:eastAsia="Times New Roman" w:hAnsi="Book Antiqua" w:cs="Times New Roman"/>
          <w:sz w:val="19"/>
          <w:szCs w:val="19"/>
          <w:lang w:eastAsia="pt-BR"/>
        </w:rPr>
        <w:t>        Parágrafo único. O comprovante de transferência de propriedade de que trata o </w:t>
      </w:r>
      <w:r w:rsidRPr="00B816BE">
        <w:rPr>
          <w:rFonts w:ascii="Book Antiqua" w:eastAsia="Times New Roman" w:hAnsi="Book Antiqua" w:cs="Times New Roman"/>
          <w:b/>
          <w:bCs/>
          <w:sz w:val="19"/>
          <w:szCs w:val="19"/>
          <w:lang w:eastAsia="pt-BR"/>
        </w:rPr>
        <w:t>caput </w:t>
      </w:r>
      <w:r w:rsidRPr="00B816BE">
        <w:rPr>
          <w:rFonts w:ascii="Book Antiqua" w:eastAsia="Times New Roman" w:hAnsi="Book Antiqua" w:cs="Times New Roman"/>
          <w:sz w:val="19"/>
          <w:szCs w:val="19"/>
          <w:lang w:eastAsia="pt-BR"/>
        </w:rPr>
        <w:t>deste artigo poderá ser substituído por documento eletrônico com assinatura eletrônica válida, na forma regulamentada pelo Contran.  </w:t>
      </w:r>
      <w:hyperlink r:id="rId322" w:anchor="art1" w:history="1">
        <w:r w:rsidRPr="00B816BE">
          <w:rPr>
            <w:rStyle w:val="Hyperlink"/>
            <w:rFonts w:ascii="Book Antiqua" w:eastAsia="Times New Roman" w:hAnsi="Book Antiqua" w:cs="Times New Roman"/>
            <w:sz w:val="19"/>
            <w:szCs w:val="19"/>
            <w:lang w:eastAsia="pt-BR"/>
          </w:rPr>
          <w:t> (Redação dada pela Lei nº 14.071, de 2020)</w:t>
        </w:r>
      </w:hyperlink>
      <w:r w:rsidRPr="00B816BE">
        <w:rPr>
          <w:rFonts w:ascii="Book Antiqua" w:eastAsia="Times New Roman" w:hAnsi="Book Antiqua" w:cs="Times New Roman"/>
          <w:sz w:val="19"/>
          <w:szCs w:val="19"/>
          <w:lang w:eastAsia="pt-BR"/>
        </w:rPr>
        <w:t>       </w:t>
      </w:r>
      <w:hyperlink r:id="rId323" w:anchor="art7" w:history="1">
        <w:r w:rsidRPr="00B816BE">
          <w:rPr>
            <w:rStyle w:val="Hyperlink"/>
            <w:rFonts w:ascii="Book Antiqua" w:eastAsia="Times New Roman" w:hAnsi="Book Antiqua" w:cs="Times New Roman"/>
            <w:sz w:val="19"/>
            <w:szCs w:val="19"/>
            <w:lang w:eastAsia="pt-BR"/>
          </w:rPr>
          <w:t>(Vigência)</w:t>
        </w:r>
      </w:hyperlink>
    </w:p>
    <w:p w14:paraId="1897543C" w14:textId="77777777" w:rsidR="00B816BE" w:rsidRPr="00B816BE" w:rsidRDefault="00B816BE" w:rsidP="00B816BE">
      <w:pPr>
        <w:spacing w:before="100" w:beforeAutospacing="1" w:after="100" w:afterAutospacing="1" w:line="240" w:lineRule="auto"/>
        <w:jc w:val="both"/>
        <w:rPr>
          <w:rFonts w:ascii="Book Antiqua" w:eastAsia="Times New Roman" w:hAnsi="Book Antiqua" w:cs="Times New Roman"/>
          <w:sz w:val="19"/>
          <w:szCs w:val="19"/>
          <w:lang w:eastAsia="pt-BR"/>
        </w:rPr>
      </w:pPr>
      <w:r w:rsidRPr="00B816BE">
        <w:rPr>
          <w:rFonts w:ascii="Book Antiqua" w:eastAsia="Times New Roman" w:hAnsi="Book Antiqua" w:cs="Times New Roman"/>
          <w:sz w:val="19"/>
          <w:szCs w:val="19"/>
          <w:lang w:eastAsia="pt-BR"/>
        </w:rPr>
        <w:t>        Art. 134-A.  O Contran especificará as bicicletas motorizadas e equiparados não sujeitos ao registro, ao licenciamento e ao emplacamento para circulação nas vias.        </w:t>
      </w:r>
      <w:hyperlink r:id="rId324" w:anchor="art1" w:history="1">
        <w:r w:rsidRPr="00B816BE">
          <w:rPr>
            <w:rStyle w:val="Hyperlink"/>
            <w:rFonts w:ascii="Book Antiqua" w:eastAsia="Times New Roman" w:hAnsi="Book Antiqua" w:cs="Times New Roman"/>
            <w:sz w:val="19"/>
            <w:szCs w:val="19"/>
            <w:lang w:eastAsia="pt-BR"/>
          </w:rPr>
          <w:t> (Redação dada pela Lei nº 14.071, de 2020)</w:t>
        </w:r>
      </w:hyperlink>
    </w:p>
    <w:p w14:paraId="3327FA93" w14:textId="77777777" w:rsidR="00B816BE" w:rsidRDefault="00B816BE" w:rsidP="004C77B4">
      <w:pPr>
        <w:spacing w:before="100" w:beforeAutospacing="1" w:after="100" w:afterAutospacing="1" w:line="240" w:lineRule="auto"/>
        <w:jc w:val="both"/>
        <w:rPr>
          <w:rFonts w:ascii="Book Antiqua" w:eastAsia="Times New Roman" w:hAnsi="Book Antiqua" w:cs="Times New Roman"/>
          <w:sz w:val="19"/>
          <w:szCs w:val="19"/>
          <w:lang w:eastAsia="pt-BR"/>
        </w:rPr>
      </w:pPr>
    </w:p>
    <w:p w14:paraId="5D9DDDE7" w14:textId="77777777" w:rsidR="001C4CC4" w:rsidRPr="001F343B" w:rsidRDefault="001C4CC4"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135. Os veículos de aluguel, destinados ao transporte individual ou coletivo de passageiros de linhas regulares ou empregados em qualquer serviço remunerado, para registro, licenciamento e respectivo emplacamento de característica comercial, deverão estar devidamente autorizados pelo poder público concedente.</w:t>
      </w:r>
    </w:p>
    <w:p w14:paraId="0C56DDC2" w14:textId="77777777" w:rsidR="008C2F52" w:rsidRPr="001F343B" w:rsidRDefault="008C2F52" w:rsidP="008C2F52">
      <w:pPr>
        <w:spacing w:before="100" w:beforeAutospacing="1" w:after="100" w:afterAutospacing="1" w:line="240" w:lineRule="auto"/>
        <w:jc w:val="center"/>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CAPÍTULO XIII</w:t>
      </w:r>
      <w:r w:rsidRPr="001F343B">
        <w:rPr>
          <w:rFonts w:ascii="Book Antiqua" w:eastAsia="Times New Roman" w:hAnsi="Book Antiqua" w:cs="Times New Roman"/>
          <w:sz w:val="19"/>
          <w:szCs w:val="19"/>
          <w:lang w:eastAsia="pt-BR"/>
        </w:rPr>
        <w:br/>
        <w:t>DA CONDUÇÃO DE ESCOLARES</w:t>
      </w:r>
    </w:p>
    <w:p w14:paraId="7B861219" w14:textId="622AB20C" w:rsidR="008C2F52" w:rsidRPr="00E400BF" w:rsidRDefault="008C2F52" w:rsidP="004C77B4">
      <w:pPr>
        <w:spacing w:before="100" w:beforeAutospacing="1" w:after="100" w:afterAutospacing="1" w:line="240" w:lineRule="auto"/>
        <w:jc w:val="both"/>
        <w:rPr>
          <w:rFonts w:ascii="Book Antiqua" w:eastAsia="Times New Roman" w:hAnsi="Book Antiqua" w:cs="Times New Roman"/>
          <w:b/>
          <w:bCs/>
          <w:sz w:val="19"/>
          <w:szCs w:val="19"/>
          <w:u w:val="single"/>
          <w:lang w:eastAsia="pt-BR"/>
        </w:rPr>
      </w:pPr>
      <w:r w:rsidRPr="001F343B">
        <w:rPr>
          <w:rFonts w:ascii="Book Antiqua" w:eastAsia="Times New Roman" w:hAnsi="Book Antiqua" w:cs="Times New Roman"/>
          <w:sz w:val="19"/>
          <w:szCs w:val="19"/>
          <w:lang w:eastAsia="pt-BR"/>
        </w:rPr>
        <w:t xml:space="preserve">        </w:t>
      </w:r>
      <w:r w:rsidRPr="00E400BF">
        <w:rPr>
          <w:rFonts w:ascii="Book Antiqua" w:eastAsia="Times New Roman" w:hAnsi="Book Antiqua" w:cs="Times New Roman"/>
          <w:b/>
          <w:bCs/>
          <w:sz w:val="19"/>
          <w:szCs w:val="19"/>
          <w:highlight w:val="magenta"/>
          <w:lang w:eastAsia="pt-BR"/>
        </w:rPr>
        <w:t>Art. 136</w:t>
      </w:r>
      <w:r w:rsidRPr="001F343B">
        <w:rPr>
          <w:rFonts w:ascii="Book Antiqua" w:eastAsia="Times New Roman" w:hAnsi="Book Antiqua" w:cs="Times New Roman"/>
          <w:sz w:val="19"/>
          <w:szCs w:val="19"/>
          <w:lang w:eastAsia="pt-BR"/>
        </w:rPr>
        <w:t>. Os veículos especialmente destinados à condução coletiva de escolares somente poderão circular nas vias com autorização emitida pelo órgão ou entidade executivos de trânsito dos Estados e do Distrito Federal, exigindo-se, para tanto:</w:t>
      </w:r>
      <w:r w:rsidR="00E400BF">
        <w:rPr>
          <w:rFonts w:ascii="Book Antiqua" w:eastAsia="Times New Roman" w:hAnsi="Book Antiqua" w:cs="Times New Roman"/>
          <w:sz w:val="19"/>
          <w:szCs w:val="19"/>
          <w:lang w:eastAsia="pt-BR"/>
        </w:rPr>
        <w:t xml:space="preserve"> </w:t>
      </w:r>
      <w:bookmarkStart w:id="2" w:name="_Hlk65250631"/>
      <w:r w:rsidR="00E400BF" w:rsidRPr="00E400BF">
        <w:rPr>
          <w:rFonts w:ascii="Book Antiqua" w:eastAsia="Times New Roman" w:hAnsi="Book Antiqua" w:cs="Times New Roman"/>
          <w:b/>
          <w:bCs/>
          <w:color w:val="FF0000"/>
          <w:sz w:val="19"/>
          <w:szCs w:val="19"/>
          <w:u w:val="single"/>
          <w:lang w:eastAsia="pt-BR"/>
        </w:rPr>
        <w:t>(MPGO-2019)</w:t>
      </w:r>
      <w:bookmarkEnd w:id="2"/>
    </w:p>
    <w:p w14:paraId="617132E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 - registro como veículo de passageiros;</w:t>
      </w:r>
    </w:p>
    <w:p w14:paraId="4EB9CDDC" w14:textId="35BB4D8C"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II - inspeção </w:t>
      </w:r>
      <w:r w:rsidRPr="0089149B">
        <w:rPr>
          <w:rFonts w:ascii="Book Antiqua" w:eastAsia="Times New Roman" w:hAnsi="Book Antiqua" w:cs="Times New Roman"/>
          <w:b/>
          <w:bCs/>
          <w:sz w:val="19"/>
          <w:szCs w:val="19"/>
          <w:highlight w:val="cyan"/>
          <w:lang w:eastAsia="pt-BR"/>
        </w:rPr>
        <w:t>semestral</w:t>
      </w:r>
      <w:r w:rsidRPr="001F343B">
        <w:rPr>
          <w:rFonts w:ascii="Book Antiqua" w:eastAsia="Times New Roman" w:hAnsi="Book Antiqua" w:cs="Times New Roman"/>
          <w:sz w:val="19"/>
          <w:szCs w:val="19"/>
          <w:lang w:eastAsia="pt-BR"/>
        </w:rPr>
        <w:t xml:space="preserve"> para verificação dos equipamentos obrigatórios e de segurança;</w:t>
      </w:r>
      <w:r w:rsidR="00E400BF">
        <w:rPr>
          <w:rFonts w:ascii="Book Antiqua" w:eastAsia="Times New Roman" w:hAnsi="Book Antiqua" w:cs="Times New Roman"/>
          <w:sz w:val="19"/>
          <w:szCs w:val="19"/>
          <w:lang w:eastAsia="pt-BR"/>
        </w:rPr>
        <w:t xml:space="preserve"> </w:t>
      </w:r>
      <w:r w:rsidR="00E400BF" w:rsidRPr="00E400BF">
        <w:rPr>
          <w:rFonts w:ascii="Book Antiqua" w:eastAsia="Times New Roman" w:hAnsi="Book Antiqua" w:cs="Times New Roman"/>
          <w:b/>
          <w:bCs/>
          <w:color w:val="FF0000"/>
          <w:sz w:val="19"/>
          <w:szCs w:val="19"/>
          <w:u w:val="single"/>
          <w:lang w:eastAsia="pt-BR"/>
        </w:rPr>
        <w:t>(MPGO-2019)</w:t>
      </w:r>
    </w:p>
    <w:p w14:paraId="491B4EE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III - pintura de faixa horizontal na cor amarela, com quarenta centímetros de largura, à meia altura, em toda a extensão das partes laterais e traseira da carroçaria, com o dístico ESCOLAR, em preto, sendo que, em caso de veículo de carroçaria pintada na cor amarela, as cores aqui indicadas devem ser invertidas;</w:t>
      </w:r>
    </w:p>
    <w:p w14:paraId="37AE056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IV - equipamento registrador instantâneo inalterável de velocidade e tempo;</w:t>
      </w:r>
    </w:p>
    <w:p w14:paraId="2A11F6F8"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lastRenderedPageBreak/>
        <w:t>        V - lanternas de luz branca, fosca ou amarela dispostas nas extremidades da parte superior dianteira e lanternas de luz vermelha dispostas na extremidade superior da parte traseira;</w:t>
      </w:r>
    </w:p>
    <w:p w14:paraId="0E3C449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VI - cintos de segurança em número igual à lotação;</w:t>
      </w:r>
    </w:p>
    <w:p w14:paraId="391F123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VII - outros requisitos e equipamentos obrigatórios estabelecidos pelo CONTRAN.</w:t>
      </w:r>
    </w:p>
    <w:p w14:paraId="7809BF6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137. A autorização a que se refere o artigo anterior deverá ser afixada na parte interna do veículo, em local visível, com inscrição da lotação permitida, sendo vedada a condução de escolares em número superior à capacidade estabelecida pelo fabricante.</w:t>
      </w:r>
    </w:p>
    <w:p w14:paraId="29000DC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138. O condutor de veículo destinado à condução de escolares deve satisfazer os seguintes requisitos:</w:t>
      </w:r>
    </w:p>
    <w:p w14:paraId="021DA32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 - ter idade superior a vinte e um anos;</w:t>
      </w:r>
    </w:p>
    <w:p w14:paraId="4609AFF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II - ser habilitado na categoria D;</w:t>
      </w:r>
    </w:p>
    <w:p w14:paraId="7CAF8C0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III - </w:t>
      </w:r>
      <w:r w:rsidRPr="001F343B">
        <w:rPr>
          <w:rFonts w:ascii="Book Antiqua" w:eastAsia="Times New Roman" w:hAnsi="Book Antiqua" w:cs="Times New Roman"/>
          <w:color w:val="000000"/>
          <w:sz w:val="19"/>
          <w:szCs w:val="19"/>
          <w:lang w:eastAsia="pt-BR"/>
        </w:rPr>
        <w:t> </w:t>
      </w:r>
      <w:r w:rsidRPr="001F343B">
        <w:rPr>
          <w:rFonts w:ascii="Book Antiqua" w:eastAsia="Times New Roman" w:hAnsi="Book Antiqua" w:cs="Times New Roman"/>
          <w:sz w:val="19"/>
          <w:szCs w:val="19"/>
          <w:lang w:eastAsia="pt-BR"/>
        </w:rPr>
        <w:t>(VETADO)</w:t>
      </w:r>
      <w:r w:rsidRPr="001F343B">
        <w:rPr>
          <w:rFonts w:ascii="Book Antiqua" w:eastAsia="Times New Roman" w:hAnsi="Book Antiqua" w:cs="Times New Roman"/>
          <w:color w:val="000000"/>
          <w:sz w:val="19"/>
          <w:szCs w:val="19"/>
          <w:lang w:eastAsia="pt-BR"/>
        </w:rPr>
        <w:t xml:space="preserve"> </w:t>
      </w:r>
    </w:p>
    <w:p w14:paraId="53C815C3" w14:textId="47FB3606" w:rsidR="00B816BE" w:rsidRDefault="00B816BE" w:rsidP="00B816BE">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B816BE">
        <w:rPr>
          <w:rFonts w:ascii="Book Antiqua" w:eastAsia="Times New Roman" w:hAnsi="Book Antiqua" w:cs="Times New Roman"/>
          <w:sz w:val="19"/>
          <w:szCs w:val="19"/>
          <w:lang w:eastAsia="pt-BR"/>
        </w:rPr>
        <w:t>IV - não ter cometido mais de uma infração gravíssima nos 12 (doze) últimos meses;       </w:t>
      </w:r>
      <w:hyperlink r:id="rId325" w:anchor="art1" w:history="1">
        <w:r w:rsidRPr="00B816BE">
          <w:rPr>
            <w:rStyle w:val="Hyperlink"/>
            <w:rFonts w:ascii="Book Antiqua" w:eastAsia="Times New Roman" w:hAnsi="Book Antiqua" w:cs="Times New Roman"/>
            <w:sz w:val="19"/>
            <w:szCs w:val="19"/>
            <w:lang w:eastAsia="pt-BR"/>
          </w:rPr>
          <w:t> (Redação dada pela Lei nº 14.071, de 2020)</w:t>
        </w:r>
      </w:hyperlink>
      <w:r w:rsidRPr="00B816BE">
        <w:rPr>
          <w:rFonts w:ascii="Book Antiqua" w:eastAsia="Times New Roman" w:hAnsi="Book Antiqua" w:cs="Times New Roman"/>
          <w:sz w:val="19"/>
          <w:szCs w:val="19"/>
          <w:lang w:eastAsia="pt-BR"/>
        </w:rPr>
        <w:t> </w:t>
      </w:r>
    </w:p>
    <w:p w14:paraId="06EF9B5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V - ser aprovado em curso especializado, nos termos da regulamentação do CONTRAN.</w:t>
      </w:r>
    </w:p>
    <w:p w14:paraId="3127D06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139. O disposto neste Capítulo não exclui a competência municipal de aplicar as exigências previstas em seus regulamentos, para o transporte de escolares.</w:t>
      </w:r>
    </w:p>
    <w:p w14:paraId="5F728077" w14:textId="77777777" w:rsidR="008C2F52" w:rsidRPr="001F343B" w:rsidRDefault="008C2F52" w:rsidP="008C2F52">
      <w:pPr>
        <w:spacing w:before="100" w:beforeAutospacing="1" w:after="100" w:afterAutospacing="1" w:line="240" w:lineRule="auto"/>
        <w:jc w:val="center"/>
        <w:rPr>
          <w:rFonts w:ascii="Book Antiqua" w:eastAsia="Times New Roman" w:hAnsi="Book Antiqua" w:cs="Times New Roman"/>
          <w:sz w:val="19"/>
          <w:szCs w:val="19"/>
          <w:lang w:eastAsia="pt-BR"/>
        </w:rPr>
      </w:pPr>
      <w:r w:rsidRPr="001F343B">
        <w:rPr>
          <w:rFonts w:ascii="Book Antiqua" w:eastAsia="Times New Roman" w:hAnsi="Book Antiqua" w:cs="Times New Roman"/>
          <w:color w:val="000000"/>
          <w:sz w:val="19"/>
          <w:szCs w:val="19"/>
          <w:lang w:eastAsia="pt-BR"/>
        </w:rPr>
        <w:t>CAPÍTULO XIII-A</w:t>
      </w:r>
      <w:r w:rsidRPr="001F343B">
        <w:rPr>
          <w:rFonts w:ascii="Book Antiqua" w:eastAsia="Times New Roman" w:hAnsi="Book Antiqua" w:cs="Times New Roman"/>
          <w:color w:val="000000"/>
          <w:sz w:val="19"/>
          <w:szCs w:val="19"/>
          <w:lang w:eastAsia="pt-BR"/>
        </w:rPr>
        <w:br/>
        <w:t>DA CONDUÇÃO DE MOTO-FRETE</w:t>
      </w:r>
      <w:r w:rsidRPr="001F343B">
        <w:rPr>
          <w:rFonts w:ascii="Book Antiqua" w:eastAsia="Times New Roman" w:hAnsi="Book Antiqua" w:cs="Times New Roman"/>
          <w:color w:val="000000"/>
          <w:sz w:val="19"/>
          <w:szCs w:val="19"/>
          <w:lang w:eastAsia="pt-BR"/>
        </w:rPr>
        <w:br/>
      </w:r>
      <w:hyperlink r:id="rId326" w:anchor="art4" w:history="1">
        <w:r w:rsidRPr="001F343B">
          <w:rPr>
            <w:rFonts w:ascii="Book Antiqua" w:eastAsia="Times New Roman" w:hAnsi="Book Antiqua" w:cs="Times New Roman"/>
            <w:color w:val="0000FF"/>
            <w:sz w:val="19"/>
            <w:szCs w:val="19"/>
            <w:u w:val="single"/>
            <w:lang w:eastAsia="pt-BR"/>
          </w:rPr>
          <w:t>(Incluído pela Lei nº 12.009, de 2009)</w:t>
        </w:r>
      </w:hyperlink>
    </w:p>
    <w:p w14:paraId="46B743E6" w14:textId="77777777" w:rsidR="008C2F52" w:rsidRPr="001F343B" w:rsidRDefault="008C2F52" w:rsidP="004C77B4">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1F343B">
        <w:rPr>
          <w:rFonts w:ascii="Book Antiqua" w:eastAsia="Times New Roman" w:hAnsi="Book Antiqua" w:cs="Times New Roman"/>
          <w:color w:val="000000"/>
          <w:sz w:val="19"/>
          <w:szCs w:val="19"/>
          <w:lang w:eastAsia="pt-BR"/>
        </w:rPr>
        <w:t xml:space="preserve">Art. 139-A.  As motocicletas e motonetas destinadas ao transporte remunerado de mercadorias – </w:t>
      </w:r>
      <w:proofErr w:type="spellStart"/>
      <w:r w:rsidRPr="001F343B">
        <w:rPr>
          <w:rFonts w:ascii="Book Antiqua" w:eastAsia="Times New Roman" w:hAnsi="Book Antiqua" w:cs="Times New Roman"/>
          <w:color w:val="000000"/>
          <w:sz w:val="19"/>
          <w:szCs w:val="19"/>
          <w:lang w:eastAsia="pt-BR"/>
        </w:rPr>
        <w:t>moto-frete</w:t>
      </w:r>
      <w:proofErr w:type="spellEnd"/>
      <w:r w:rsidRPr="001F343B">
        <w:rPr>
          <w:rFonts w:ascii="Book Antiqua" w:eastAsia="Times New Roman" w:hAnsi="Book Antiqua" w:cs="Times New Roman"/>
          <w:color w:val="000000"/>
          <w:sz w:val="19"/>
          <w:szCs w:val="19"/>
          <w:lang w:eastAsia="pt-BR"/>
        </w:rPr>
        <w:t xml:space="preserve"> – somente poderão circular nas vias com autorização emitida pelo órgão ou entidade executivo de trânsito dos Estados e do Distrito Federal, exigindo-se, para tanto:         </w:t>
      </w:r>
      <w:hyperlink r:id="rId327" w:anchor="art4" w:history="1">
        <w:r w:rsidRPr="001F343B">
          <w:rPr>
            <w:rFonts w:ascii="Book Antiqua" w:eastAsia="Times New Roman" w:hAnsi="Book Antiqua" w:cs="Times New Roman"/>
            <w:color w:val="0000FF"/>
            <w:sz w:val="19"/>
            <w:szCs w:val="19"/>
            <w:u w:val="single"/>
            <w:lang w:eastAsia="pt-BR"/>
          </w:rPr>
          <w:t>(Incluído pela Lei nº 12.009, de 2009)</w:t>
        </w:r>
      </w:hyperlink>
    </w:p>
    <w:p w14:paraId="7FB4B341" w14:textId="77777777" w:rsidR="008C2F52" w:rsidRPr="001F343B" w:rsidRDefault="008C2F52" w:rsidP="004C77B4">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1F343B">
        <w:rPr>
          <w:rFonts w:ascii="Book Antiqua" w:eastAsia="Times New Roman" w:hAnsi="Book Antiqua" w:cs="Times New Roman"/>
          <w:color w:val="000000"/>
          <w:sz w:val="19"/>
          <w:szCs w:val="19"/>
          <w:lang w:eastAsia="pt-BR"/>
        </w:rPr>
        <w:t xml:space="preserve">I – registro como veículo da categoria de aluguel;        </w:t>
      </w:r>
      <w:hyperlink r:id="rId328" w:anchor="art4" w:history="1">
        <w:r w:rsidRPr="001F343B">
          <w:rPr>
            <w:rFonts w:ascii="Book Antiqua" w:eastAsia="Times New Roman" w:hAnsi="Book Antiqua" w:cs="Times New Roman"/>
            <w:color w:val="0000FF"/>
            <w:sz w:val="19"/>
            <w:szCs w:val="19"/>
            <w:u w:val="single"/>
            <w:lang w:eastAsia="pt-BR"/>
          </w:rPr>
          <w:t>(Incluído pela Lei nº 12.009, de 2009)</w:t>
        </w:r>
      </w:hyperlink>
    </w:p>
    <w:p w14:paraId="524DC99C" w14:textId="77777777" w:rsidR="008C2F52" w:rsidRPr="001F343B" w:rsidRDefault="008C2F52" w:rsidP="004C77B4">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1F343B">
        <w:rPr>
          <w:rFonts w:ascii="Book Antiqua" w:eastAsia="Times New Roman" w:hAnsi="Book Antiqua" w:cs="Times New Roman"/>
          <w:color w:val="000000"/>
          <w:sz w:val="19"/>
          <w:szCs w:val="19"/>
          <w:lang w:eastAsia="pt-BR"/>
        </w:rPr>
        <w:t xml:space="preserve">II – instalação de protetor de motor mata-cachorro, fixado no chassi do veículo, destinado a proteger o motor e a perna do condutor em caso de tombamento, nos termos de regulamentação do Conselho Nacional de Trânsito – Contran;         </w:t>
      </w:r>
      <w:hyperlink r:id="rId329" w:anchor="art4" w:history="1">
        <w:r w:rsidRPr="001F343B">
          <w:rPr>
            <w:rFonts w:ascii="Book Antiqua" w:eastAsia="Times New Roman" w:hAnsi="Book Antiqua" w:cs="Times New Roman"/>
            <w:color w:val="0000FF"/>
            <w:sz w:val="19"/>
            <w:szCs w:val="19"/>
            <w:u w:val="single"/>
            <w:lang w:eastAsia="pt-BR"/>
          </w:rPr>
          <w:t>(Incluído pela Lei nº 12.009, de 2009)</w:t>
        </w:r>
      </w:hyperlink>
    </w:p>
    <w:p w14:paraId="0D3C4F66" w14:textId="77777777" w:rsidR="008C2F52" w:rsidRPr="001F343B" w:rsidRDefault="008C2F52" w:rsidP="004C77B4">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1F343B">
        <w:rPr>
          <w:rFonts w:ascii="Book Antiqua" w:eastAsia="Times New Roman" w:hAnsi="Book Antiqua" w:cs="Times New Roman"/>
          <w:color w:val="000000"/>
          <w:sz w:val="19"/>
          <w:szCs w:val="19"/>
          <w:lang w:eastAsia="pt-BR"/>
        </w:rPr>
        <w:t xml:space="preserve">III – instalação de aparador de linha antena corta-pipas, nos termos de regulamentação do Contran;        </w:t>
      </w:r>
      <w:hyperlink r:id="rId330" w:anchor="art4" w:history="1">
        <w:r w:rsidRPr="001F343B">
          <w:rPr>
            <w:rFonts w:ascii="Book Antiqua" w:eastAsia="Times New Roman" w:hAnsi="Book Antiqua" w:cs="Times New Roman"/>
            <w:color w:val="0000FF"/>
            <w:sz w:val="19"/>
            <w:szCs w:val="19"/>
            <w:u w:val="single"/>
            <w:lang w:eastAsia="pt-BR"/>
          </w:rPr>
          <w:t>(Incluído pela Lei nº 12.009, de 2009)</w:t>
        </w:r>
      </w:hyperlink>
    </w:p>
    <w:p w14:paraId="5DBEBAD8" w14:textId="77777777" w:rsidR="008C2F52" w:rsidRPr="001F343B" w:rsidRDefault="008C2F52" w:rsidP="004C77B4">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1F343B">
        <w:rPr>
          <w:rFonts w:ascii="Book Antiqua" w:eastAsia="Times New Roman" w:hAnsi="Book Antiqua" w:cs="Times New Roman"/>
          <w:color w:val="000000"/>
          <w:sz w:val="19"/>
          <w:szCs w:val="19"/>
          <w:lang w:eastAsia="pt-BR"/>
        </w:rPr>
        <w:t xml:space="preserve">IV – inspeção semestral para verificação dos equipamentos obrigatórios e de segurança.        </w:t>
      </w:r>
      <w:hyperlink r:id="rId331" w:anchor="art4" w:history="1">
        <w:r w:rsidRPr="001F343B">
          <w:rPr>
            <w:rFonts w:ascii="Book Antiqua" w:eastAsia="Times New Roman" w:hAnsi="Book Antiqua" w:cs="Times New Roman"/>
            <w:color w:val="0000FF"/>
            <w:sz w:val="19"/>
            <w:szCs w:val="19"/>
            <w:u w:val="single"/>
            <w:lang w:eastAsia="pt-BR"/>
          </w:rPr>
          <w:t>(Incluído pela Lei nº 12.009, de 2009)</w:t>
        </w:r>
      </w:hyperlink>
    </w:p>
    <w:p w14:paraId="7912D28C" w14:textId="77777777" w:rsidR="008C2F52" w:rsidRPr="001F343B" w:rsidRDefault="008C2F52" w:rsidP="004C77B4">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1F343B">
        <w:rPr>
          <w:rFonts w:ascii="Book Antiqua" w:eastAsia="Times New Roman" w:hAnsi="Book Antiqua" w:cs="Times New Roman"/>
          <w:color w:val="000000"/>
          <w:sz w:val="19"/>
          <w:szCs w:val="19"/>
          <w:lang w:eastAsia="pt-BR"/>
        </w:rPr>
        <w:t>§ 1</w:t>
      </w:r>
      <w:r w:rsidRPr="001F343B">
        <w:rPr>
          <w:rFonts w:ascii="Book Antiqua" w:eastAsia="Times New Roman" w:hAnsi="Book Antiqua" w:cs="Times New Roman"/>
          <w:color w:val="000000"/>
          <w:sz w:val="19"/>
          <w:szCs w:val="19"/>
          <w:u w:val="single"/>
          <w:vertAlign w:val="superscript"/>
          <w:lang w:eastAsia="pt-BR"/>
        </w:rPr>
        <w:t>o</w:t>
      </w:r>
      <w:r w:rsidRPr="001F343B">
        <w:rPr>
          <w:rFonts w:ascii="Book Antiqua" w:eastAsia="Times New Roman" w:hAnsi="Book Antiqua" w:cs="Times New Roman"/>
          <w:color w:val="000000"/>
          <w:sz w:val="19"/>
          <w:szCs w:val="19"/>
          <w:lang w:eastAsia="pt-BR"/>
        </w:rPr>
        <w:t xml:space="preserve">  A instalação ou incorporação de dispositivos para transporte de cargas deve estar de acordo com a regulamentação do Contran.        </w:t>
      </w:r>
      <w:hyperlink r:id="rId332" w:anchor="art4" w:history="1">
        <w:r w:rsidRPr="001F343B">
          <w:rPr>
            <w:rFonts w:ascii="Book Antiqua" w:eastAsia="Times New Roman" w:hAnsi="Book Antiqua" w:cs="Times New Roman"/>
            <w:color w:val="0000FF"/>
            <w:sz w:val="19"/>
            <w:szCs w:val="19"/>
            <w:u w:val="single"/>
            <w:lang w:eastAsia="pt-BR"/>
          </w:rPr>
          <w:t>(Incluído pela Lei nº 12.009, de 2009)</w:t>
        </w:r>
      </w:hyperlink>
    </w:p>
    <w:p w14:paraId="62243C25" w14:textId="77777777" w:rsidR="008C2F52" w:rsidRPr="001F343B" w:rsidRDefault="008C2F52" w:rsidP="004C77B4">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1F343B">
        <w:rPr>
          <w:rFonts w:ascii="Book Antiqua" w:eastAsia="Times New Roman" w:hAnsi="Book Antiqua" w:cs="Times New Roman"/>
          <w:color w:val="000000"/>
          <w:sz w:val="19"/>
          <w:szCs w:val="19"/>
          <w:lang w:eastAsia="pt-BR"/>
        </w:rPr>
        <w:t>§ 2</w:t>
      </w:r>
      <w:r w:rsidRPr="001F343B">
        <w:rPr>
          <w:rFonts w:ascii="Book Antiqua" w:eastAsia="Times New Roman" w:hAnsi="Book Antiqua" w:cs="Times New Roman"/>
          <w:color w:val="000000"/>
          <w:sz w:val="19"/>
          <w:szCs w:val="19"/>
          <w:u w:val="single"/>
          <w:vertAlign w:val="superscript"/>
          <w:lang w:eastAsia="pt-BR"/>
        </w:rPr>
        <w:t>o</w:t>
      </w:r>
      <w:r w:rsidRPr="001F343B">
        <w:rPr>
          <w:rFonts w:ascii="Book Antiqua" w:eastAsia="Times New Roman" w:hAnsi="Book Antiqua" w:cs="Times New Roman"/>
          <w:color w:val="000000"/>
          <w:sz w:val="19"/>
          <w:szCs w:val="19"/>
          <w:lang w:eastAsia="pt-BR"/>
        </w:rPr>
        <w:t xml:space="preserve">  É proibido o transporte de combustíveis, produtos inflamáveis ou tóxicos e de galões nos veículos de que trata este artigo, com exceção do gás de cozinha e de galões contendo água mineral, desde que com o auxílio de </w:t>
      </w:r>
      <w:proofErr w:type="spellStart"/>
      <w:r w:rsidRPr="001F343B">
        <w:rPr>
          <w:rFonts w:ascii="Book Antiqua" w:eastAsia="Times New Roman" w:hAnsi="Book Antiqua" w:cs="Times New Roman"/>
          <w:b/>
          <w:bCs/>
          <w:color w:val="000000"/>
          <w:sz w:val="19"/>
          <w:szCs w:val="19"/>
          <w:lang w:eastAsia="pt-BR"/>
        </w:rPr>
        <w:t>side-car</w:t>
      </w:r>
      <w:proofErr w:type="spellEnd"/>
      <w:r w:rsidRPr="001F343B">
        <w:rPr>
          <w:rFonts w:ascii="Book Antiqua" w:eastAsia="Times New Roman" w:hAnsi="Book Antiqua" w:cs="Times New Roman"/>
          <w:color w:val="000000"/>
          <w:sz w:val="19"/>
          <w:szCs w:val="19"/>
          <w:lang w:eastAsia="pt-BR"/>
        </w:rPr>
        <w:t xml:space="preserve">, nos termos de regulamentação do Contran.        </w:t>
      </w:r>
      <w:hyperlink r:id="rId333" w:anchor="art4" w:history="1">
        <w:r w:rsidRPr="001F343B">
          <w:rPr>
            <w:rFonts w:ascii="Book Antiqua" w:eastAsia="Times New Roman" w:hAnsi="Book Antiqua" w:cs="Times New Roman"/>
            <w:color w:val="0000FF"/>
            <w:sz w:val="19"/>
            <w:szCs w:val="19"/>
            <w:u w:val="single"/>
            <w:lang w:eastAsia="pt-BR"/>
          </w:rPr>
          <w:t>(Incluído pela Lei nº 12.009, de 2009)</w:t>
        </w:r>
      </w:hyperlink>
    </w:p>
    <w:p w14:paraId="232437E0" w14:textId="77777777" w:rsidR="008C2F52" w:rsidRPr="001F343B" w:rsidRDefault="008C2F52" w:rsidP="004C77B4">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1F343B">
        <w:rPr>
          <w:rFonts w:ascii="Book Antiqua" w:eastAsia="Times New Roman" w:hAnsi="Book Antiqua" w:cs="Times New Roman"/>
          <w:color w:val="000000"/>
          <w:sz w:val="19"/>
          <w:szCs w:val="19"/>
          <w:lang w:eastAsia="pt-BR"/>
        </w:rPr>
        <w:lastRenderedPageBreak/>
        <w:t xml:space="preserve">Art. 139-B.  O disposto neste Capítulo não exclui a competência municipal ou estadual de aplicar as exigências previstas em seus regulamentos para as atividades de </w:t>
      </w:r>
      <w:proofErr w:type="spellStart"/>
      <w:r w:rsidRPr="001F343B">
        <w:rPr>
          <w:rFonts w:ascii="Book Antiqua" w:eastAsia="Times New Roman" w:hAnsi="Book Antiqua" w:cs="Times New Roman"/>
          <w:color w:val="000000"/>
          <w:sz w:val="19"/>
          <w:szCs w:val="19"/>
          <w:lang w:eastAsia="pt-BR"/>
        </w:rPr>
        <w:t>moto-frete</w:t>
      </w:r>
      <w:proofErr w:type="spellEnd"/>
      <w:r w:rsidRPr="001F343B">
        <w:rPr>
          <w:rFonts w:ascii="Book Antiqua" w:eastAsia="Times New Roman" w:hAnsi="Book Antiqua" w:cs="Times New Roman"/>
          <w:color w:val="000000"/>
          <w:sz w:val="19"/>
          <w:szCs w:val="19"/>
          <w:lang w:eastAsia="pt-BR"/>
        </w:rPr>
        <w:t xml:space="preserve"> no âmbito de suas circunscrições.          </w:t>
      </w:r>
      <w:hyperlink r:id="rId334" w:anchor="art4" w:history="1">
        <w:r w:rsidRPr="001F343B">
          <w:rPr>
            <w:rFonts w:ascii="Book Antiqua" w:eastAsia="Times New Roman" w:hAnsi="Book Antiqua" w:cs="Times New Roman"/>
            <w:color w:val="0000FF"/>
            <w:sz w:val="19"/>
            <w:szCs w:val="19"/>
            <w:u w:val="single"/>
            <w:lang w:eastAsia="pt-BR"/>
          </w:rPr>
          <w:t>(Incluído pela Lei nº 12.009, de 2009)</w:t>
        </w:r>
      </w:hyperlink>
    </w:p>
    <w:p w14:paraId="3F805D73" w14:textId="77777777" w:rsidR="008C2F52" w:rsidRPr="001F343B" w:rsidRDefault="008C2F52" w:rsidP="008C2F52">
      <w:pPr>
        <w:spacing w:before="100" w:beforeAutospacing="1" w:after="100" w:afterAutospacing="1" w:line="240" w:lineRule="auto"/>
        <w:jc w:val="center"/>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CAPÍTULO XIV</w:t>
      </w:r>
      <w:r w:rsidRPr="001F343B">
        <w:rPr>
          <w:rFonts w:ascii="Book Antiqua" w:eastAsia="Times New Roman" w:hAnsi="Book Antiqua" w:cs="Times New Roman"/>
          <w:sz w:val="19"/>
          <w:szCs w:val="19"/>
          <w:lang w:eastAsia="pt-BR"/>
        </w:rPr>
        <w:br/>
        <w:t>DA HABILITAÇÃO</w:t>
      </w:r>
    </w:p>
    <w:p w14:paraId="3A8DCCC9" w14:textId="4E35D133" w:rsidR="008C2F52" w:rsidRPr="002301E5" w:rsidRDefault="008C2F52" w:rsidP="004C77B4">
      <w:pPr>
        <w:spacing w:before="100" w:beforeAutospacing="1" w:after="100" w:afterAutospacing="1" w:line="240" w:lineRule="auto"/>
        <w:jc w:val="both"/>
        <w:rPr>
          <w:rFonts w:ascii="Book Antiqua" w:eastAsia="Times New Roman" w:hAnsi="Book Antiqua" w:cs="Times New Roman"/>
          <w:sz w:val="16"/>
          <w:szCs w:val="16"/>
          <w:lang w:eastAsia="pt-BR"/>
        </w:rPr>
      </w:pPr>
      <w:r w:rsidRPr="001F343B">
        <w:rPr>
          <w:rFonts w:ascii="Book Antiqua" w:eastAsia="Times New Roman" w:hAnsi="Book Antiqua" w:cs="Times New Roman"/>
          <w:sz w:val="19"/>
          <w:szCs w:val="19"/>
          <w:lang w:eastAsia="pt-BR"/>
        </w:rPr>
        <w:t xml:space="preserve">        </w:t>
      </w:r>
      <w:r w:rsidR="008748ED" w:rsidRPr="008748ED">
        <w:rPr>
          <w:rFonts w:ascii="Book Antiqua" w:eastAsia="Times New Roman" w:hAnsi="Book Antiqua" w:cs="Times New Roman"/>
          <w:sz w:val="19"/>
          <w:szCs w:val="19"/>
          <w:lang w:eastAsia="pt-BR"/>
        </w:rPr>
        <w:t>Art. 140. A habilitação para conduzir veículo automotor será apurada por meio de exames que deverão ser realizados no órgão ou entidade executivos do Estado ou do Distrito Federal, do domicílio ou residência do candidato, ou na sede estadual ou distrital do próprio órgão, e o condutor deverá preencher os seguintes requisitos</w:t>
      </w:r>
      <w:r w:rsidR="008748ED" w:rsidRPr="002301E5">
        <w:rPr>
          <w:rFonts w:ascii="Book Antiqua" w:eastAsia="Times New Roman" w:hAnsi="Book Antiqua" w:cs="Times New Roman"/>
          <w:sz w:val="16"/>
          <w:szCs w:val="16"/>
          <w:lang w:eastAsia="pt-BR"/>
        </w:rPr>
        <w:t>:      </w:t>
      </w:r>
      <w:hyperlink r:id="rId335" w:anchor="art1" w:history="1">
        <w:r w:rsidR="008748ED" w:rsidRPr="002301E5">
          <w:rPr>
            <w:rStyle w:val="Hyperlink"/>
            <w:rFonts w:ascii="Book Antiqua" w:eastAsia="Times New Roman" w:hAnsi="Book Antiqua" w:cs="Times New Roman"/>
            <w:sz w:val="16"/>
            <w:szCs w:val="16"/>
            <w:lang w:eastAsia="pt-BR"/>
          </w:rPr>
          <w:t>(Redação dada pela Lei nº 14.599, de 2023)</w:t>
        </w:r>
      </w:hyperlink>
    </w:p>
    <w:p w14:paraId="6CF603D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 - ser penalmente imputável;</w:t>
      </w:r>
    </w:p>
    <w:p w14:paraId="34FE8AF4"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II - saber ler e escrever;</w:t>
      </w:r>
    </w:p>
    <w:p w14:paraId="2425748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III - possuir Carteira de Identidade ou equivalente.</w:t>
      </w:r>
    </w:p>
    <w:p w14:paraId="4BF345B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Parágrafo único. As informações do candidato à habilitação serão cadastradas no RENACH.</w:t>
      </w:r>
    </w:p>
    <w:p w14:paraId="4EC74B6F" w14:textId="6C00C40E" w:rsidR="008C2F52" w:rsidRPr="002301E5" w:rsidRDefault="008C2F52" w:rsidP="004C77B4">
      <w:pPr>
        <w:spacing w:before="100" w:beforeAutospacing="1" w:after="100" w:afterAutospacing="1" w:line="240" w:lineRule="auto"/>
        <w:jc w:val="both"/>
        <w:rPr>
          <w:rFonts w:ascii="Book Antiqua" w:eastAsia="Times New Roman" w:hAnsi="Book Antiqua" w:cs="Times New Roman"/>
          <w:sz w:val="16"/>
          <w:szCs w:val="16"/>
          <w:lang w:eastAsia="pt-BR"/>
        </w:rPr>
      </w:pPr>
      <w:r w:rsidRPr="001F343B">
        <w:rPr>
          <w:rFonts w:ascii="Book Antiqua" w:eastAsia="Times New Roman" w:hAnsi="Book Antiqua" w:cs="Times New Roman"/>
          <w:sz w:val="19"/>
          <w:szCs w:val="19"/>
          <w:lang w:eastAsia="pt-BR"/>
        </w:rPr>
        <w:t xml:space="preserve">        </w:t>
      </w:r>
      <w:r w:rsidR="008748ED" w:rsidRPr="008748ED">
        <w:rPr>
          <w:rFonts w:ascii="Book Antiqua" w:eastAsia="Times New Roman" w:hAnsi="Book Antiqua" w:cs="Times New Roman"/>
          <w:sz w:val="19"/>
          <w:szCs w:val="19"/>
          <w:lang w:eastAsia="pt-BR"/>
        </w:rPr>
        <w:t>Art. 141. O processo de habilitação e as normas relativas à aprendizagem para conduzir veículos automotores e à autorização para conduzir ciclomotores serão regulamentados pelo Contran</w:t>
      </w:r>
      <w:r w:rsidR="008748ED" w:rsidRPr="002301E5">
        <w:rPr>
          <w:rFonts w:ascii="Book Antiqua" w:eastAsia="Times New Roman" w:hAnsi="Book Antiqua" w:cs="Times New Roman"/>
          <w:sz w:val="16"/>
          <w:szCs w:val="16"/>
          <w:lang w:eastAsia="pt-BR"/>
        </w:rPr>
        <w:t xml:space="preserve">. </w:t>
      </w:r>
      <w:hyperlink r:id="rId336" w:anchor="art1" w:history="1">
        <w:r w:rsidR="008748ED" w:rsidRPr="002301E5">
          <w:rPr>
            <w:rStyle w:val="Hyperlink"/>
            <w:rFonts w:ascii="Book Antiqua" w:eastAsia="Times New Roman" w:hAnsi="Book Antiqua" w:cs="Times New Roman"/>
            <w:sz w:val="16"/>
            <w:szCs w:val="16"/>
            <w:lang w:eastAsia="pt-BR"/>
          </w:rPr>
          <w:t>(Redação dada pela Lei nº 14.599, de 2023)</w:t>
        </w:r>
      </w:hyperlink>
    </w:p>
    <w:p w14:paraId="4EA5D11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1º A autorização para conduzir veículos de propulsão humana e de tração animal ficará a cargo dos Municípios.</w:t>
      </w:r>
    </w:p>
    <w:p w14:paraId="4A544609" w14:textId="77777777" w:rsidR="008C2F52" w:rsidRPr="002301E5" w:rsidRDefault="008C2F52" w:rsidP="004C77B4">
      <w:pPr>
        <w:spacing w:before="100" w:beforeAutospacing="1" w:after="100" w:afterAutospacing="1" w:line="240" w:lineRule="auto"/>
        <w:jc w:val="both"/>
        <w:rPr>
          <w:rFonts w:ascii="Book Antiqua" w:eastAsia="Times New Roman" w:hAnsi="Book Antiqua" w:cs="Times New Roman"/>
          <w:sz w:val="16"/>
          <w:szCs w:val="16"/>
          <w:lang w:eastAsia="pt-BR"/>
        </w:rPr>
      </w:pPr>
      <w:r w:rsidRPr="002301E5">
        <w:rPr>
          <w:rFonts w:ascii="Book Antiqua" w:eastAsia="Times New Roman" w:hAnsi="Book Antiqua" w:cs="Times New Roman"/>
          <w:sz w:val="16"/>
          <w:szCs w:val="16"/>
          <w:lang w:eastAsia="pt-BR"/>
        </w:rPr>
        <w:t xml:space="preserve">        § 2º </w:t>
      </w:r>
      <w:r w:rsidRPr="002301E5">
        <w:rPr>
          <w:rFonts w:ascii="Book Antiqua" w:eastAsia="Times New Roman" w:hAnsi="Book Antiqua" w:cs="Times New Roman"/>
          <w:color w:val="000000"/>
          <w:sz w:val="16"/>
          <w:szCs w:val="16"/>
          <w:lang w:eastAsia="pt-BR"/>
        </w:rPr>
        <w:t> </w:t>
      </w:r>
      <w:r w:rsidRPr="002301E5">
        <w:rPr>
          <w:rFonts w:ascii="Book Antiqua" w:eastAsia="Times New Roman" w:hAnsi="Book Antiqua" w:cs="Times New Roman"/>
          <w:sz w:val="16"/>
          <w:szCs w:val="16"/>
          <w:lang w:eastAsia="pt-BR"/>
        </w:rPr>
        <w:t>(VETADO)</w:t>
      </w:r>
      <w:r w:rsidRPr="002301E5">
        <w:rPr>
          <w:rFonts w:ascii="Book Antiqua" w:eastAsia="Times New Roman" w:hAnsi="Book Antiqua" w:cs="Times New Roman"/>
          <w:color w:val="000000"/>
          <w:sz w:val="16"/>
          <w:szCs w:val="16"/>
          <w:lang w:eastAsia="pt-BR"/>
        </w:rPr>
        <w:t xml:space="preserve"> </w:t>
      </w:r>
    </w:p>
    <w:p w14:paraId="1E0FB4D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142. O reconhecimento de habilitação obtida em outro país está subordinado às condições estabelecidas em convenções e acordos internacionais e às normas do CONTRAN.</w:t>
      </w:r>
    </w:p>
    <w:p w14:paraId="32E2D19B" w14:textId="77777777" w:rsidR="001F277D" w:rsidRPr="001F277D" w:rsidRDefault="008C2F52" w:rsidP="001F277D">
      <w:pPr>
        <w:jc w:val="both"/>
        <w:rPr>
          <w:rFonts w:ascii="Book Antiqua" w:hAnsi="Book Antiqua"/>
          <w:sz w:val="19"/>
          <w:szCs w:val="19"/>
        </w:rPr>
      </w:pPr>
      <w:r w:rsidRPr="001F343B">
        <w:rPr>
          <w:rFonts w:ascii="Book Antiqua" w:eastAsia="Times New Roman" w:hAnsi="Book Antiqua" w:cs="Times New Roman"/>
          <w:sz w:val="19"/>
          <w:szCs w:val="19"/>
          <w:lang w:eastAsia="pt-BR"/>
        </w:rPr>
        <w:t xml:space="preserve">        </w:t>
      </w:r>
      <w:r w:rsidR="001F277D" w:rsidRPr="001F277D">
        <w:rPr>
          <w:rFonts w:ascii="Book Antiqua" w:hAnsi="Book Antiqua"/>
          <w:sz w:val="19"/>
          <w:szCs w:val="19"/>
        </w:rPr>
        <w:t xml:space="preserve">Art. 143. Os candidatos poderão habilitar-se nas categorias de A </w:t>
      </w:r>
      <w:proofErr w:type="spellStart"/>
      <w:r w:rsidR="001F277D" w:rsidRPr="001F277D">
        <w:rPr>
          <w:rFonts w:ascii="Book Antiqua" w:hAnsi="Book Antiqua"/>
          <w:sz w:val="19"/>
          <w:szCs w:val="19"/>
        </w:rPr>
        <w:t>a</w:t>
      </w:r>
      <w:proofErr w:type="spellEnd"/>
      <w:r w:rsidR="001F277D" w:rsidRPr="001F277D">
        <w:rPr>
          <w:rFonts w:ascii="Book Antiqua" w:hAnsi="Book Antiqua"/>
          <w:sz w:val="19"/>
          <w:szCs w:val="19"/>
        </w:rPr>
        <w:t xml:space="preserve"> E, obedecida a seguinte gradação:</w:t>
      </w:r>
    </w:p>
    <w:p w14:paraId="429005B8" w14:textId="77777777" w:rsidR="001F277D" w:rsidRPr="001F277D" w:rsidRDefault="001F277D" w:rsidP="001F277D">
      <w:pPr>
        <w:spacing w:before="100" w:beforeAutospacing="1" w:after="100" w:afterAutospacing="1" w:line="240" w:lineRule="auto"/>
        <w:jc w:val="both"/>
        <w:rPr>
          <w:rFonts w:ascii="Book Antiqua" w:eastAsia="Times New Roman" w:hAnsi="Book Antiqua" w:cs="Times New Roman"/>
          <w:sz w:val="19"/>
          <w:szCs w:val="19"/>
          <w:lang w:eastAsia="pt-BR"/>
        </w:rPr>
      </w:pPr>
      <w:r w:rsidRPr="001F277D">
        <w:rPr>
          <w:rFonts w:ascii="Book Antiqua" w:eastAsia="Times New Roman" w:hAnsi="Book Antiqua" w:cs="Times New Roman"/>
          <w:sz w:val="19"/>
          <w:szCs w:val="19"/>
          <w:lang w:eastAsia="pt-BR"/>
        </w:rPr>
        <w:t>        I - Categoria A - condutor de veículo motorizado de duas ou três rodas, com ou sem carro lateral;</w:t>
      </w:r>
    </w:p>
    <w:p w14:paraId="2A383897" w14:textId="77777777" w:rsidR="001F277D" w:rsidRPr="001F277D" w:rsidRDefault="001F277D" w:rsidP="001F277D">
      <w:pPr>
        <w:spacing w:before="100" w:beforeAutospacing="1" w:after="100" w:afterAutospacing="1" w:line="240" w:lineRule="auto"/>
        <w:jc w:val="both"/>
        <w:rPr>
          <w:rFonts w:ascii="Book Antiqua" w:eastAsia="Times New Roman" w:hAnsi="Book Antiqua" w:cs="Times New Roman"/>
          <w:sz w:val="19"/>
          <w:szCs w:val="19"/>
          <w:lang w:eastAsia="pt-BR"/>
        </w:rPr>
      </w:pPr>
      <w:r w:rsidRPr="001F277D">
        <w:rPr>
          <w:rFonts w:ascii="Book Antiqua" w:eastAsia="Times New Roman" w:hAnsi="Book Antiqua" w:cs="Times New Roman"/>
          <w:sz w:val="19"/>
          <w:szCs w:val="19"/>
          <w:lang w:eastAsia="pt-BR"/>
        </w:rPr>
        <w:t>        II - Categoria B - condutor de veículo motorizado, não abrangido pela categoria A, cujo peso bruto total não exceda a três mil e quinhentos quilogramas e cuja lotação não exceda a oito lugares, excluído o do motorista;</w:t>
      </w:r>
    </w:p>
    <w:p w14:paraId="49DFBD0A" w14:textId="0DDE0984" w:rsidR="001F277D" w:rsidRPr="001F277D" w:rsidRDefault="001F277D" w:rsidP="001F277D">
      <w:pPr>
        <w:spacing w:before="100" w:beforeAutospacing="1" w:after="100" w:afterAutospacing="1" w:line="240" w:lineRule="auto"/>
        <w:jc w:val="both"/>
        <w:rPr>
          <w:rFonts w:ascii="Book Antiqua" w:eastAsia="Times New Roman" w:hAnsi="Book Antiqua" w:cs="Times New Roman"/>
          <w:sz w:val="18"/>
          <w:szCs w:val="18"/>
          <w:lang w:eastAsia="pt-BR"/>
        </w:rPr>
      </w:pPr>
      <w:r w:rsidRPr="001F277D">
        <w:rPr>
          <w:rFonts w:ascii="Book Antiqua" w:eastAsia="Times New Roman" w:hAnsi="Book Antiqua" w:cs="Times New Roman"/>
          <w:sz w:val="19"/>
          <w:szCs w:val="19"/>
          <w:lang w:eastAsia="pt-BR"/>
        </w:rPr>
        <w:t>       III - Categoria C - condutor de veículo abrangido pela categoria B e de veículo motorizado utilizado em transporte de carga cujo peso bruto total exceda a 3.500 kg (três mil e quinhentos quilogramas);</w:t>
      </w:r>
      <w:r>
        <w:rPr>
          <w:rFonts w:ascii="Book Antiqua" w:eastAsia="Times New Roman" w:hAnsi="Book Antiqua" w:cs="Times New Roman"/>
          <w:sz w:val="19"/>
          <w:szCs w:val="19"/>
          <w:lang w:eastAsia="pt-BR"/>
        </w:rPr>
        <w:t xml:space="preserve"> </w:t>
      </w:r>
      <w:hyperlink r:id="rId337" w:anchor="art15" w:history="1">
        <w:r w:rsidRPr="002301E5">
          <w:rPr>
            <w:rStyle w:val="Hyperlink"/>
            <w:rFonts w:ascii="Book Antiqua" w:eastAsia="Times New Roman" w:hAnsi="Book Antiqua" w:cs="Times New Roman"/>
            <w:sz w:val="16"/>
            <w:szCs w:val="16"/>
            <w:lang w:eastAsia="pt-BR"/>
          </w:rPr>
          <w:t>(Redação dada pela Lei nº 14.440, de 2022)</w:t>
        </w:r>
      </w:hyperlink>
    </w:p>
    <w:p w14:paraId="27640DB7" w14:textId="1FD7AC4E" w:rsidR="001F277D" w:rsidRPr="001F277D" w:rsidRDefault="001F277D" w:rsidP="001F277D">
      <w:pPr>
        <w:spacing w:before="100" w:beforeAutospacing="1" w:after="100" w:afterAutospacing="1" w:line="240" w:lineRule="auto"/>
        <w:jc w:val="both"/>
        <w:rPr>
          <w:rFonts w:ascii="Book Antiqua" w:eastAsia="Times New Roman" w:hAnsi="Book Antiqua" w:cs="Times New Roman"/>
          <w:sz w:val="18"/>
          <w:szCs w:val="18"/>
          <w:lang w:eastAsia="pt-BR"/>
        </w:rPr>
      </w:pPr>
      <w:r w:rsidRPr="001F277D">
        <w:rPr>
          <w:rFonts w:ascii="Book Antiqua" w:eastAsia="Times New Roman" w:hAnsi="Book Antiqua" w:cs="Times New Roman"/>
          <w:sz w:val="19"/>
          <w:szCs w:val="19"/>
          <w:lang w:eastAsia="pt-BR"/>
        </w:rPr>
        <w:t>        IV - Categoria D - condutor de veículo abrangido pelas categorias B e C e de veículo motorizado utilizado no transporte de passageiros cuja lotação exceda a 8 (oito) lugares, excluído o do motorista</w:t>
      </w:r>
      <w:r w:rsidRPr="001F277D">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hyperlink r:id="rId338" w:anchor="art15" w:history="1">
        <w:r w:rsidRPr="002301E5">
          <w:rPr>
            <w:rStyle w:val="Hyperlink"/>
            <w:rFonts w:ascii="Book Antiqua" w:eastAsia="Times New Roman" w:hAnsi="Book Antiqua" w:cs="Times New Roman"/>
            <w:sz w:val="16"/>
            <w:szCs w:val="16"/>
            <w:lang w:eastAsia="pt-BR"/>
          </w:rPr>
          <w:t>(Redação dada pela Lei nº 14.440, de 2022)</w:t>
        </w:r>
      </w:hyperlink>
    </w:p>
    <w:p w14:paraId="446EDA3B" w14:textId="4A070468" w:rsidR="001F277D" w:rsidRPr="002301E5" w:rsidRDefault="001F277D" w:rsidP="001F277D">
      <w:pPr>
        <w:spacing w:before="100" w:beforeAutospacing="1" w:after="100" w:afterAutospacing="1" w:line="240" w:lineRule="auto"/>
        <w:jc w:val="both"/>
        <w:rPr>
          <w:rFonts w:ascii="Book Antiqua" w:eastAsia="Times New Roman" w:hAnsi="Book Antiqua" w:cs="Times New Roman"/>
          <w:sz w:val="16"/>
          <w:szCs w:val="16"/>
          <w:lang w:eastAsia="pt-BR"/>
        </w:rPr>
      </w:pPr>
      <w:r w:rsidRPr="001F277D">
        <w:rPr>
          <w:rFonts w:ascii="Book Antiqua" w:eastAsia="Times New Roman" w:hAnsi="Book Antiqua" w:cs="Times New Roman"/>
          <w:sz w:val="19"/>
          <w:szCs w:val="19"/>
          <w:lang w:eastAsia="pt-BR"/>
        </w:rPr>
        <w:t>       V - Categoria E - condutor de combinação de veículos em que a unidade tratora se enquadre nas categorias B, C ou D e cuja unidade acoplada, reboque, semirreboque, </w:t>
      </w:r>
      <w:r w:rsidRPr="001F277D">
        <w:rPr>
          <w:rFonts w:ascii="Book Antiqua" w:eastAsia="Times New Roman" w:hAnsi="Book Antiqua" w:cs="Times New Roman"/>
          <w:b/>
          <w:bCs/>
          <w:sz w:val="19"/>
          <w:szCs w:val="19"/>
          <w:lang w:eastAsia="pt-BR"/>
        </w:rPr>
        <w:t>trailer</w:t>
      </w:r>
      <w:r w:rsidRPr="001F277D">
        <w:rPr>
          <w:rFonts w:ascii="Book Antiqua" w:eastAsia="Times New Roman" w:hAnsi="Book Antiqua" w:cs="Times New Roman"/>
          <w:sz w:val="19"/>
          <w:szCs w:val="19"/>
          <w:lang w:eastAsia="pt-BR"/>
        </w:rPr>
        <w:t> ou articulada tenha 6.000 kg (seis mil quilogramas) ou mais de peso bruto total, ou cuja lotação exceda a 8 (oito) lugares</w:t>
      </w:r>
      <w:r w:rsidRPr="001F277D">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hyperlink r:id="rId339" w:anchor="art1" w:history="1">
        <w:r w:rsidRPr="002301E5">
          <w:rPr>
            <w:rStyle w:val="Hyperlink"/>
            <w:rFonts w:ascii="Book Antiqua" w:eastAsia="Times New Roman" w:hAnsi="Book Antiqua" w:cs="Times New Roman"/>
            <w:sz w:val="16"/>
            <w:szCs w:val="16"/>
            <w:lang w:eastAsia="pt-BR"/>
          </w:rPr>
          <w:t>(Redação dada pela Lei nº 12.452, de 2011)</w:t>
        </w:r>
      </w:hyperlink>
    </w:p>
    <w:p w14:paraId="6BB6DE7A" w14:textId="7C2DD308" w:rsidR="001F277D" w:rsidRPr="002301E5" w:rsidRDefault="001F277D" w:rsidP="001F277D">
      <w:pPr>
        <w:spacing w:before="100" w:beforeAutospacing="1" w:after="100" w:afterAutospacing="1" w:line="240" w:lineRule="auto"/>
        <w:jc w:val="both"/>
        <w:rPr>
          <w:rFonts w:ascii="Book Antiqua" w:eastAsia="Times New Roman" w:hAnsi="Book Antiqua" w:cs="Times New Roman"/>
          <w:sz w:val="16"/>
          <w:szCs w:val="16"/>
          <w:lang w:eastAsia="pt-BR"/>
        </w:rPr>
      </w:pPr>
      <w:r w:rsidRPr="001F277D">
        <w:rPr>
          <w:rFonts w:ascii="Book Antiqua" w:eastAsia="Times New Roman" w:hAnsi="Book Antiqua" w:cs="Times New Roman"/>
          <w:sz w:val="19"/>
          <w:szCs w:val="19"/>
          <w:lang w:eastAsia="pt-BR"/>
        </w:rPr>
        <w:t>        § 1º Para habilitar-se na categoria C, o condutor deverá estar habilitado no mínimo há 1 (um) ano na categoria B e não ter cometido mais de uma infração gravíssima nos últimos 12 (doze) meses</w:t>
      </w:r>
      <w:r w:rsidRPr="002301E5">
        <w:rPr>
          <w:rFonts w:ascii="Book Antiqua" w:eastAsia="Times New Roman" w:hAnsi="Book Antiqua" w:cs="Times New Roman"/>
          <w:sz w:val="18"/>
          <w:szCs w:val="18"/>
          <w:lang w:eastAsia="pt-BR"/>
        </w:rPr>
        <w:t>.</w:t>
      </w:r>
      <w:r w:rsidR="002301E5">
        <w:rPr>
          <w:rFonts w:ascii="Book Antiqua" w:eastAsia="Times New Roman" w:hAnsi="Book Antiqua" w:cs="Times New Roman"/>
          <w:sz w:val="18"/>
          <w:szCs w:val="18"/>
          <w:lang w:eastAsia="pt-BR"/>
        </w:rPr>
        <w:t xml:space="preserve"> </w:t>
      </w:r>
      <w:hyperlink r:id="rId340" w:anchor="art15" w:history="1">
        <w:r w:rsidRPr="002301E5">
          <w:rPr>
            <w:rStyle w:val="Hyperlink"/>
            <w:rFonts w:ascii="Book Antiqua" w:eastAsia="Times New Roman" w:hAnsi="Book Antiqua" w:cs="Times New Roman"/>
            <w:sz w:val="16"/>
            <w:szCs w:val="16"/>
            <w:lang w:eastAsia="pt-BR"/>
          </w:rPr>
          <w:t>(Redação dada pela Lei nº 14.440, de 2022)</w:t>
        </w:r>
      </w:hyperlink>
    </w:p>
    <w:p w14:paraId="6181CE60" w14:textId="4936CAA0" w:rsidR="001F277D" w:rsidRPr="002301E5" w:rsidRDefault="001F277D" w:rsidP="001F277D">
      <w:pPr>
        <w:spacing w:before="100" w:beforeAutospacing="1" w:after="100" w:afterAutospacing="1" w:line="240" w:lineRule="auto"/>
        <w:jc w:val="both"/>
        <w:rPr>
          <w:rFonts w:ascii="Book Antiqua" w:eastAsia="Times New Roman" w:hAnsi="Book Antiqua" w:cs="Times New Roman"/>
          <w:sz w:val="16"/>
          <w:szCs w:val="16"/>
          <w:lang w:eastAsia="pt-BR"/>
        </w:rPr>
      </w:pPr>
      <w:r w:rsidRPr="001F277D">
        <w:rPr>
          <w:rFonts w:ascii="Book Antiqua" w:eastAsia="Times New Roman" w:hAnsi="Book Antiqua" w:cs="Times New Roman"/>
          <w:sz w:val="19"/>
          <w:szCs w:val="19"/>
          <w:lang w:eastAsia="pt-BR"/>
        </w:rPr>
        <w:t>        § 2</w:t>
      </w:r>
      <w:r w:rsidRPr="001F277D">
        <w:rPr>
          <w:rFonts w:ascii="Book Antiqua" w:eastAsia="Times New Roman" w:hAnsi="Book Antiqua" w:cs="Times New Roman"/>
          <w:sz w:val="19"/>
          <w:szCs w:val="19"/>
          <w:u w:val="single"/>
          <w:vertAlign w:val="superscript"/>
          <w:lang w:eastAsia="pt-BR"/>
        </w:rPr>
        <w:t>o</w:t>
      </w:r>
      <w:r w:rsidRPr="001F277D">
        <w:rPr>
          <w:rFonts w:ascii="Book Antiqua" w:eastAsia="Times New Roman" w:hAnsi="Book Antiqua" w:cs="Times New Roman"/>
          <w:sz w:val="19"/>
          <w:szCs w:val="19"/>
          <w:lang w:eastAsia="pt-BR"/>
        </w:rPr>
        <w:t xml:space="preserve">  São os condutores da categoria B autorizados a conduzir veículo automotor da espécie motor-casa, definida nos termos do Anexo I deste Código, cujo peso não exceda a 6.000 kg (seis mil </w:t>
      </w:r>
      <w:r w:rsidRPr="001F277D">
        <w:rPr>
          <w:rFonts w:ascii="Book Antiqua" w:eastAsia="Times New Roman" w:hAnsi="Book Antiqua" w:cs="Times New Roman"/>
          <w:sz w:val="19"/>
          <w:szCs w:val="19"/>
          <w:lang w:eastAsia="pt-BR"/>
        </w:rPr>
        <w:lastRenderedPageBreak/>
        <w:t>quilogramas), ou cuja lotação não exceda a 8 (oito) lugares, excluído o do motorista</w:t>
      </w:r>
      <w:r w:rsidR="002301E5">
        <w:rPr>
          <w:rFonts w:ascii="Book Antiqua" w:eastAsia="Times New Roman" w:hAnsi="Book Antiqua" w:cs="Times New Roman"/>
          <w:sz w:val="19"/>
          <w:szCs w:val="19"/>
          <w:lang w:eastAsia="pt-BR"/>
        </w:rPr>
        <w:t>.</w:t>
      </w:r>
      <w:r w:rsidRPr="002301E5">
        <w:rPr>
          <w:rFonts w:ascii="Book Antiqua" w:eastAsia="Times New Roman" w:hAnsi="Book Antiqua" w:cs="Times New Roman"/>
          <w:sz w:val="16"/>
          <w:szCs w:val="16"/>
          <w:lang w:eastAsia="pt-BR"/>
        </w:rPr>
        <w:t>  </w:t>
      </w:r>
      <w:hyperlink r:id="rId341" w:anchor="art2" w:history="1">
        <w:r w:rsidRPr="002301E5">
          <w:rPr>
            <w:rStyle w:val="Hyperlink"/>
            <w:rFonts w:ascii="Book Antiqua" w:eastAsia="Times New Roman" w:hAnsi="Book Antiqua" w:cs="Times New Roman"/>
            <w:sz w:val="16"/>
            <w:szCs w:val="16"/>
            <w:lang w:eastAsia="pt-BR"/>
          </w:rPr>
          <w:t>(Incluído pela Lei nº 12.452, de 2011)</w:t>
        </w:r>
      </w:hyperlink>
    </w:p>
    <w:p w14:paraId="4BD733FB" w14:textId="1EC2E708" w:rsidR="001F277D" w:rsidRPr="002301E5" w:rsidRDefault="001F277D" w:rsidP="001F277D">
      <w:pPr>
        <w:spacing w:before="100" w:beforeAutospacing="1" w:after="100" w:afterAutospacing="1" w:line="240" w:lineRule="auto"/>
        <w:jc w:val="both"/>
        <w:rPr>
          <w:rFonts w:ascii="Book Antiqua" w:eastAsia="Times New Roman" w:hAnsi="Book Antiqua" w:cs="Times New Roman"/>
          <w:sz w:val="16"/>
          <w:szCs w:val="16"/>
          <w:lang w:eastAsia="pt-BR"/>
        </w:rPr>
      </w:pPr>
      <w:r w:rsidRPr="001F277D">
        <w:rPr>
          <w:rFonts w:ascii="Book Antiqua" w:eastAsia="Times New Roman" w:hAnsi="Book Antiqua" w:cs="Times New Roman"/>
          <w:sz w:val="19"/>
          <w:szCs w:val="19"/>
          <w:lang w:eastAsia="pt-BR"/>
        </w:rPr>
        <w:t>        § 3º Aplica-se o disposto no inciso V ao condutor da combinação de veículos com mais de uma unidade tracionada, independentemente da capacidade de tração ou do peso bruto total</w:t>
      </w:r>
      <w:r w:rsidRPr="001F277D">
        <w:rPr>
          <w:rFonts w:ascii="Book Antiqua" w:eastAsia="Times New Roman" w:hAnsi="Book Antiqua" w:cs="Times New Roman"/>
          <w:sz w:val="18"/>
          <w:szCs w:val="18"/>
          <w:lang w:eastAsia="pt-BR"/>
        </w:rPr>
        <w:t>. </w:t>
      </w:r>
      <w:hyperlink r:id="rId342" w:anchor="art2" w:history="1">
        <w:r w:rsidRPr="002301E5">
          <w:rPr>
            <w:rStyle w:val="Hyperlink"/>
            <w:rFonts w:ascii="Book Antiqua" w:eastAsia="Times New Roman" w:hAnsi="Book Antiqua" w:cs="Times New Roman"/>
            <w:sz w:val="16"/>
            <w:szCs w:val="16"/>
            <w:lang w:eastAsia="pt-BR"/>
          </w:rPr>
          <w:t>(Renumerado pela Lei nº 12.452, de 2011)</w:t>
        </w:r>
      </w:hyperlink>
    </w:p>
    <w:p w14:paraId="19F20EBC" w14:textId="77777777" w:rsidR="001F277D" w:rsidRPr="002301E5" w:rsidRDefault="001F277D" w:rsidP="001F277D">
      <w:pPr>
        <w:spacing w:before="100" w:beforeAutospacing="1" w:after="100" w:afterAutospacing="1" w:line="240" w:lineRule="auto"/>
        <w:jc w:val="both"/>
        <w:rPr>
          <w:rFonts w:ascii="Book Antiqua" w:eastAsia="Times New Roman" w:hAnsi="Book Antiqua" w:cs="Times New Roman"/>
          <w:sz w:val="16"/>
          <w:szCs w:val="16"/>
          <w:lang w:eastAsia="pt-BR"/>
        </w:rPr>
      </w:pPr>
      <w:r w:rsidRPr="001F277D">
        <w:rPr>
          <w:rFonts w:ascii="Book Antiqua" w:eastAsia="Times New Roman" w:hAnsi="Book Antiqua" w:cs="Times New Roman"/>
          <w:sz w:val="19"/>
          <w:szCs w:val="19"/>
          <w:lang w:eastAsia="pt-BR"/>
        </w:rPr>
        <w:t>        § 4º Respeitada a capacidade máxima de tração da unidade tratora, os condutores das categorias B, C e D podem conduzir combinação de veículos cuja unidade tratora se enquadre na respectiva categoria de habilitação e cuja unidade acoplada, reboque, semirreboque, trailer ou articulada tenha menos de 6.000 kg (seis mil quilogramas) de peso bruto total, e cuja lotação não exceda a 8 (oito) lugares.     </w:t>
      </w:r>
      <w:hyperlink r:id="rId343" w:anchor="art15" w:history="1">
        <w:r w:rsidRPr="002301E5">
          <w:rPr>
            <w:rStyle w:val="Hyperlink"/>
            <w:rFonts w:ascii="Book Antiqua" w:eastAsia="Times New Roman" w:hAnsi="Book Antiqua" w:cs="Times New Roman"/>
            <w:sz w:val="16"/>
            <w:szCs w:val="16"/>
            <w:lang w:eastAsia="pt-BR"/>
          </w:rPr>
          <w:t>(Incluído pela Lei nº 14.440, de 2022)</w:t>
        </w:r>
      </w:hyperlink>
    </w:p>
    <w:p w14:paraId="795A6402" w14:textId="77777777" w:rsidR="001C4CC4" w:rsidRPr="001F343B" w:rsidRDefault="008C2F52" w:rsidP="004C77B4">
      <w:pPr>
        <w:pStyle w:val="NormalWeb"/>
        <w:jc w:val="both"/>
        <w:rPr>
          <w:rFonts w:ascii="Book Antiqua" w:hAnsi="Book Antiqua"/>
          <w:sz w:val="19"/>
          <w:szCs w:val="19"/>
        </w:rPr>
      </w:pPr>
      <w:r w:rsidRPr="001F343B">
        <w:rPr>
          <w:rFonts w:ascii="Book Antiqua" w:hAnsi="Book Antiqua"/>
          <w:sz w:val="19"/>
          <w:szCs w:val="19"/>
        </w:rPr>
        <w:t>       </w:t>
      </w:r>
      <w:r w:rsidR="001C4CC4" w:rsidRPr="001F343B">
        <w:rPr>
          <w:rFonts w:ascii="Book Antiqua" w:hAnsi="Book Antiqua"/>
          <w:sz w:val="19"/>
          <w:szCs w:val="19"/>
        </w:rPr>
        <w:t>Art. 144. O trator de roda, o trator de esteira, o trator misto ou o equipamento automotor destinado à movimentação de cargas ou execução de trabalho agrícola, de terraplenagem, de construção ou de pavimentação só podem ser conduzidos na via pública por condutor habilitado nas categorias C, D ou E.</w:t>
      </w:r>
    </w:p>
    <w:p w14:paraId="1BBB9ACA" w14:textId="6F268B6E" w:rsidR="001C4CC4" w:rsidRPr="002301E5" w:rsidRDefault="001C4CC4" w:rsidP="004C77B4">
      <w:pPr>
        <w:spacing w:before="100" w:beforeAutospacing="1" w:after="100" w:afterAutospacing="1" w:line="240" w:lineRule="auto"/>
        <w:jc w:val="both"/>
        <w:rPr>
          <w:rFonts w:ascii="Book Antiqua" w:eastAsia="Times New Roman" w:hAnsi="Book Antiqua" w:cs="Times New Roman"/>
          <w:sz w:val="16"/>
          <w:szCs w:val="16"/>
          <w:lang w:eastAsia="pt-BR"/>
        </w:rPr>
      </w:pPr>
      <w:r w:rsidRPr="001F343B">
        <w:rPr>
          <w:rFonts w:ascii="Book Antiqua" w:eastAsia="Times New Roman" w:hAnsi="Book Antiqua" w:cs="Times New Roman"/>
          <w:sz w:val="19"/>
          <w:szCs w:val="19"/>
          <w:lang w:eastAsia="pt-BR"/>
        </w:rPr>
        <w:t>        Parágrafo único.  O trator de roda e os equipamentos automotores destinados a executar trabalhos agrícolas poderão ser conduzidos em via pública também por condutor habilitado na categoria B</w:t>
      </w:r>
      <w:r w:rsidRPr="002301E5">
        <w:rPr>
          <w:rFonts w:ascii="Book Antiqua" w:eastAsia="Times New Roman" w:hAnsi="Book Antiqua" w:cs="Times New Roman"/>
          <w:sz w:val="16"/>
          <w:szCs w:val="16"/>
          <w:lang w:eastAsia="pt-BR"/>
        </w:rPr>
        <w:t>.</w:t>
      </w:r>
      <w:r w:rsidR="002301E5">
        <w:rPr>
          <w:rFonts w:ascii="Book Antiqua" w:eastAsia="Times New Roman" w:hAnsi="Book Antiqua" w:cs="Times New Roman"/>
          <w:sz w:val="16"/>
          <w:szCs w:val="16"/>
          <w:lang w:eastAsia="pt-BR"/>
        </w:rPr>
        <w:t xml:space="preserve"> </w:t>
      </w:r>
      <w:hyperlink r:id="rId344" w:anchor="art125" w:history="1">
        <w:r w:rsidRPr="002301E5">
          <w:rPr>
            <w:rFonts w:ascii="Book Antiqua" w:eastAsia="Times New Roman" w:hAnsi="Book Antiqua" w:cs="Times New Roman"/>
            <w:color w:val="0000FF"/>
            <w:sz w:val="16"/>
            <w:szCs w:val="16"/>
            <w:u w:val="single"/>
            <w:lang w:eastAsia="pt-BR"/>
          </w:rPr>
          <w:t>(Redação dada pela Lei nº 13.097, de 2015)</w:t>
        </w:r>
      </w:hyperlink>
    </w:p>
    <w:p w14:paraId="072DE6D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Art. 145. Para habilitar-se nas categorias D e </w:t>
      </w:r>
      <w:proofErr w:type="spellStart"/>
      <w:r w:rsidRPr="001F343B">
        <w:rPr>
          <w:rFonts w:ascii="Book Antiqua" w:eastAsia="Times New Roman" w:hAnsi="Book Antiqua" w:cs="Times New Roman"/>
          <w:sz w:val="19"/>
          <w:szCs w:val="19"/>
          <w:lang w:eastAsia="pt-BR"/>
        </w:rPr>
        <w:t>E</w:t>
      </w:r>
      <w:proofErr w:type="spellEnd"/>
      <w:r w:rsidRPr="001F343B">
        <w:rPr>
          <w:rFonts w:ascii="Book Antiqua" w:eastAsia="Times New Roman" w:hAnsi="Book Antiqua" w:cs="Times New Roman"/>
          <w:sz w:val="19"/>
          <w:szCs w:val="19"/>
          <w:lang w:eastAsia="pt-BR"/>
        </w:rPr>
        <w:t xml:space="preserve"> ou para conduzir veículo de transporte coletivo de passageiros, de escolares, de emergência ou de produto perigoso, o candidato deverá preencher os seguintes requisitos:</w:t>
      </w:r>
    </w:p>
    <w:p w14:paraId="06FC929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 - ser maior de vinte e um anos;</w:t>
      </w:r>
    </w:p>
    <w:p w14:paraId="22900984"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II - estar habilitado:</w:t>
      </w:r>
    </w:p>
    <w:p w14:paraId="0AC9C6F4"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 no mínimo há dois anos na categoria B, ou no mínimo há um ano na categoria C, quando pretender habilitar-se na categoria D; e</w:t>
      </w:r>
    </w:p>
    <w:p w14:paraId="79E2226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b) no mínimo há um ano na categoria C, quando pretender habilitar-se na categoria E;</w:t>
      </w:r>
    </w:p>
    <w:p w14:paraId="69F5026E" w14:textId="0CD8FF49" w:rsidR="00B816BE" w:rsidRPr="002301E5" w:rsidRDefault="00B816BE" w:rsidP="00B816BE">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B816BE">
        <w:rPr>
          <w:rFonts w:ascii="Book Antiqua" w:eastAsia="Times New Roman" w:hAnsi="Book Antiqua" w:cs="Times New Roman"/>
          <w:sz w:val="19"/>
          <w:szCs w:val="19"/>
          <w:lang w:eastAsia="pt-BR"/>
        </w:rPr>
        <w:t>III - não ter cometido mais de uma infração gravíssima nos últimos 12 (doze) meses</w:t>
      </w:r>
      <w:r w:rsidRPr="002301E5">
        <w:rPr>
          <w:rFonts w:ascii="Book Antiqua" w:eastAsia="Times New Roman" w:hAnsi="Book Antiqua" w:cs="Times New Roman"/>
          <w:sz w:val="16"/>
          <w:szCs w:val="16"/>
          <w:lang w:eastAsia="pt-BR"/>
        </w:rPr>
        <w:t>;  </w:t>
      </w:r>
      <w:hyperlink r:id="rId345" w:anchor="art1" w:history="1">
        <w:r w:rsidRPr="002301E5">
          <w:rPr>
            <w:rStyle w:val="Hyperlink"/>
            <w:rFonts w:ascii="Book Antiqua" w:eastAsia="Times New Roman" w:hAnsi="Book Antiqua" w:cs="Times New Roman"/>
            <w:sz w:val="16"/>
            <w:szCs w:val="16"/>
            <w:lang w:eastAsia="pt-BR"/>
          </w:rPr>
          <w:t>(Redação dada pela Lei nº 14.071, de 2020)</w:t>
        </w:r>
      </w:hyperlink>
    </w:p>
    <w:p w14:paraId="0C0D2F6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IV - ser aprovado em curso especializado e em curso de treinamento de prática veicular em situação de risco, nos termos da normatização do CONTRAN.</w:t>
      </w:r>
    </w:p>
    <w:p w14:paraId="70DFDBAD" w14:textId="77777777" w:rsidR="008C2F52" w:rsidRPr="002301E5" w:rsidRDefault="008C2F52" w:rsidP="004C77B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1F343B">
        <w:rPr>
          <w:rFonts w:ascii="Book Antiqua" w:eastAsia="Times New Roman" w:hAnsi="Book Antiqua" w:cs="Times New Roman"/>
          <w:color w:val="000000"/>
          <w:sz w:val="19"/>
          <w:szCs w:val="19"/>
          <w:lang w:eastAsia="pt-BR"/>
        </w:rPr>
        <w:t>Parágrafo único.  A participação em curso especializado previsto no inciso IV independe da observância do disposto no inciso III</w:t>
      </w:r>
      <w:r w:rsidRPr="002301E5">
        <w:rPr>
          <w:rFonts w:ascii="Book Antiqua" w:eastAsia="Times New Roman" w:hAnsi="Book Antiqua" w:cs="Times New Roman"/>
          <w:color w:val="000000"/>
          <w:sz w:val="16"/>
          <w:szCs w:val="16"/>
          <w:lang w:eastAsia="pt-BR"/>
        </w:rPr>
        <w:t xml:space="preserve">. </w:t>
      </w:r>
      <w:r w:rsidRPr="002301E5">
        <w:rPr>
          <w:rFonts w:ascii="Book Antiqua" w:eastAsia="Times New Roman" w:hAnsi="Book Antiqua" w:cs="Times New Roman"/>
          <w:sz w:val="16"/>
          <w:szCs w:val="16"/>
          <w:lang w:eastAsia="pt-BR"/>
        </w:rPr>
        <w:t xml:space="preserve">         </w:t>
      </w:r>
      <w:hyperlink r:id="rId346" w:anchor="art6" w:history="1">
        <w:r w:rsidRPr="002301E5">
          <w:rPr>
            <w:rFonts w:ascii="Book Antiqua" w:eastAsia="Times New Roman" w:hAnsi="Book Antiqua" w:cs="Times New Roman"/>
            <w:color w:val="0000FF"/>
            <w:sz w:val="16"/>
            <w:szCs w:val="16"/>
            <w:u w:val="single"/>
            <w:lang w:eastAsia="pt-BR"/>
          </w:rPr>
          <w:t>(Incluído pela Lei nº 12.619, de 2012)</w:t>
        </w:r>
      </w:hyperlink>
      <w:r w:rsidRPr="002301E5">
        <w:rPr>
          <w:rFonts w:ascii="Book Antiqua" w:eastAsia="Times New Roman" w:hAnsi="Book Antiqua" w:cs="Times New Roman"/>
          <w:color w:val="000000"/>
          <w:sz w:val="16"/>
          <w:szCs w:val="16"/>
          <w:lang w:eastAsia="pt-BR"/>
        </w:rPr>
        <w:t xml:space="preserve"> </w:t>
      </w:r>
      <w:hyperlink r:id="rId347" w:anchor="art12" w:history="1">
        <w:r w:rsidRPr="002301E5">
          <w:rPr>
            <w:rFonts w:ascii="Book Antiqua" w:eastAsia="Times New Roman" w:hAnsi="Book Antiqua" w:cs="Times New Roman"/>
            <w:color w:val="0000FF"/>
            <w:sz w:val="16"/>
            <w:szCs w:val="16"/>
            <w:u w:val="single"/>
            <w:lang w:eastAsia="pt-BR"/>
          </w:rPr>
          <w:t>(Vigência)</w:t>
        </w:r>
      </w:hyperlink>
    </w:p>
    <w:p w14:paraId="56FB7F92" w14:textId="77777777" w:rsidR="001C4CC4" w:rsidRPr="002301E5" w:rsidRDefault="001C4CC4" w:rsidP="004C77B4">
      <w:pPr>
        <w:spacing w:before="100" w:beforeAutospacing="1" w:after="100" w:afterAutospacing="1" w:line="240" w:lineRule="auto"/>
        <w:ind w:firstLine="525"/>
        <w:jc w:val="both"/>
        <w:rPr>
          <w:rFonts w:ascii="Book Antiqua" w:hAnsi="Book Antiqua" w:cs="Times New Roman"/>
          <w:sz w:val="16"/>
          <w:szCs w:val="16"/>
        </w:rPr>
      </w:pPr>
      <w:r w:rsidRPr="002301E5">
        <w:rPr>
          <w:rFonts w:ascii="Book Antiqua" w:hAnsi="Book Antiqua" w:cs="Times New Roman"/>
          <w:color w:val="000000"/>
          <w:sz w:val="16"/>
          <w:szCs w:val="16"/>
        </w:rPr>
        <w:t>§ 2</w:t>
      </w:r>
      <w:r w:rsidRPr="002301E5">
        <w:rPr>
          <w:rFonts w:ascii="Book Antiqua" w:hAnsi="Book Antiqua" w:cs="Times New Roman"/>
          <w:color w:val="000000"/>
          <w:sz w:val="16"/>
          <w:szCs w:val="16"/>
          <w:u w:val="single"/>
          <w:vertAlign w:val="superscript"/>
        </w:rPr>
        <w:t>o</w:t>
      </w:r>
      <w:r w:rsidRPr="002301E5">
        <w:rPr>
          <w:rFonts w:ascii="Book Antiqua" w:hAnsi="Book Antiqua" w:cs="Times New Roman"/>
          <w:color w:val="000000"/>
          <w:sz w:val="16"/>
          <w:szCs w:val="16"/>
        </w:rPr>
        <w:t xml:space="preserve"> (VETADO). </w:t>
      </w:r>
      <w:r w:rsidRPr="002301E5">
        <w:rPr>
          <w:rFonts w:ascii="Book Antiqua" w:hAnsi="Book Antiqua" w:cs="Times New Roman"/>
          <w:sz w:val="16"/>
          <w:szCs w:val="16"/>
        </w:rPr>
        <w:t xml:space="preserve">         </w:t>
      </w:r>
      <w:hyperlink r:id="rId348" w:anchor="art1" w:history="1">
        <w:r w:rsidRPr="002301E5">
          <w:rPr>
            <w:rFonts w:ascii="Book Antiqua" w:hAnsi="Book Antiqua" w:cs="Times New Roman"/>
            <w:color w:val="0000FF"/>
            <w:sz w:val="16"/>
            <w:szCs w:val="16"/>
            <w:u w:val="single"/>
          </w:rPr>
          <w:t>(Incluído pela Lei nº 13.154, de 2015)</w:t>
        </w:r>
      </w:hyperlink>
    </w:p>
    <w:p w14:paraId="0959EA78" w14:textId="77777777" w:rsidR="008C2F52" w:rsidRPr="002301E5" w:rsidRDefault="008C2F52" w:rsidP="004C77B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1F343B">
        <w:rPr>
          <w:rFonts w:ascii="Book Antiqua" w:eastAsia="Times New Roman" w:hAnsi="Book Antiqua" w:cs="Times New Roman"/>
          <w:color w:val="000000"/>
          <w:sz w:val="19"/>
          <w:szCs w:val="19"/>
          <w:lang w:eastAsia="pt-BR"/>
        </w:rPr>
        <w:t>Art. 145-A.  Além do disposto no art. 145, para conduzir ambulâncias, o candidato deverá comprovar treinamento especializado e reciclagem em cursos específicos a cada 5 (cinco) anos, nos termos da normatização do Contran</w:t>
      </w:r>
      <w:r w:rsidRPr="002301E5">
        <w:rPr>
          <w:rFonts w:ascii="Book Antiqua" w:eastAsia="Times New Roman" w:hAnsi="Book Antiqua" w:cs="Times New Roman"/>
          <w:color w:val="000000"/>
          <w:sz w:val="16"/>
          <w:szCs w:val="16"/>
          <w:lang w:eastAsia="pt-BR"/>
        </w:rPr>
        <w:t xml:space="preserve">.           </w:t>
      </w:r>
      <w:hyperlink r:id="rId349" w:anchor="art27" w:history="1">
        <w:r w:rsidRPr="002301E5">
          <w:rPr>
            <w:rFonts w:ascii="Book Antiqua" w:eastAsia="Times New Roman" w:hAnsi="Book Antiqua" w:cs="Times New Roman"/>
            <w:color w:val="0000FF"/>
            <w:sz w:val="16"/>
            <w:szCs w:val="16"/>
            <w:u w:val="single"/>
            <w:lang w:eastAsia="pt-BR"/>
          </w:rPr>
          <w:t>(Incluído pela Lei nº 12.998, de 2014)</w:t>
        </w:r>
      </w:hyperlink>
    </w:p>
    <w:p w14:paraId="5984BCA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146. Para conduzir veículos de outra categoria o condutor deverá realizar exames complementares exigidos para habilitação na categoria pretendida.</w:t>
      </w:r>
    </w:p>
    <w:p w14:paraId="7F73BA49" w14:textId="09CB7067" w:rsidR="00B816BE" w:rsidRPr="002301E5" w:rsidRDefault="00B816BE" w:rsidP="00B816BE">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B816BE">
        <w:rPr>
          <w:rFonts w:ascii="Book Antiqua" w:eastAsia="Times New Roman" w:hAnsi="Book Antiqua" w:cs="Times New Roman"/>
          <w:sz w:val="19"/>
          <w:szCs w:val="19"/>
          <w:lang w:eastAsia="pt-BR"/>
        </w:rPr>
        <w:t>Art. 147.  O candidato à habilitação deverá submeter-se a exames realizados pelo órgão executivo de trânsito, na ordem descrita a seguir, e os exames de aptidão física e mental e a avaliação psicológica deverão ser realizados por médicos e psicólogos peritos examinadores, respectivamente, com titulação de especialista em medicina do tráfego e em psicologia do trânsito, conferida pelo respectivo conselho profissional, conforme regulamentação do Contran</w:t>
      </w:r>
      <w:r w:rsidRPr="002301E5">
        <w:rPr>
          <w:rFonts w:ascii="Book Antiqua" w:eastAsia="Times New Roman" w:hAnsi="Book Antiqua" w:cs="Times New Roman"/>
          <w:sz w:val="16"/>
          <w:szCs w:val="16"/>
          <w:lang w:eastAsia="pt-BR"/>
        </w:rPr>
        <w:t>:  </w:t>
      </w:r>
      <w:hyperlink r:id="rId350" w:anchor="art1" w:history="1">
        <w:r w:rsidRPr="002301E5">
          <w:rPr>
            <w:rStyle w:val="Hyperlink"/>
            <w:rFonts w:ascii="Book Antiqua" w:eastAsia="Times New Roman" w:hAnsi="Book Antiqua" w:cs="Times New Roman"/>
            <w:sz w:val="16"/>
            <w:szCs w:val="16"/>
            <w:lang w:eastAsia="pt-BR"/>
          </w:rPr>
          <w:t>(Redação dada pela Lei nº 14.071, de 2020)</w:t>
        </w:r>
      </w:hyperlink>
      <w:r w:rsidRPr="002301E5">
        <w:rPr>
          <w:rFonts w:ascii="Book Antiqua" w:eastAsia="Times New Roman" w:hAnsi="Book Antiqua" w:cs="Times New Roman"/>
          <w:sz w:val="16"/>
          <w:szCs w:val="16"/>
          <w:lang w:eastAsia="pt-BR"/>
        </w:rPr>
        <w:t> </w:t>
      </w:r>
      <w:hyperlink r:id="rId351" w:anchor="art147" w:history="1">
        <w:r w:rsidRPr="002301E5">
          <w:rPr>
            <w:rStyle w:val="Hyperlink"/>
            <w:rFonts w:ascii="Book Antiqua" w:eastAsia="Times New Roman" w:hAnsi="Book Antiqua" w:cs="Times New Roman"/>
            <w:sz w:val="16"/>
            <w:szCs w:val="16"/>
            <w:lang w:eastAsia="pt-BR"/>
          </w:rPr>
          <w:t>(Parte promulgada pelo Congresso Nacional)</w:t>
        </w:r>
      </w:hyperlink>
    </w:p>
    <w:p w14:paraId="50CDFB0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lastRenderedPageBreak/>
        <w:t>        I - de aptidão física e mental;</w:t>
      </w:r>
    </w:p>
    <w:p w14:paraId="0925506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II - </w:t>
      </w:r>
      <w:r w:rsidRPr="001F343B">
        <w:rPr>
          <w:rFonts w:ascii="Book Antiqua" w:eastAsia="Times New Roman" w:hAnsi="Book Antiqua" w:cs="Times New Roman"/>
          <w:color w:val="000000"/>
          <w:sz w:val="19"/>
          <w:szCs w:val="19"/>
          <w:lang w:eastAsia="pt-BR"/>
        </w:rPr>
        <w:t> </w:t>
      </w:r>
      <w:r w:rsidRPr="001F343B">
        <w:rPr>
          <w:rFonts w:ascii="Book Antiqua" w:eastAsia="Times New Roman" w:hAnsi="Book Antiqua" w:cs="Times New Roman"/>
          <w:sz w:val="19"/>
          <w:szCs w:val="19"/>
          <w:lang w:eastAsia="pt-BR"/>
        </w:rPr>
        <w:t>(VETADO)</w:t>
      </w:r>
      <w:r w:rsidRPr="001F343B">
        <w:rPr>
          <w:rFonts w:ascii="Book Antiqua" w:eastAsia="Times New Roman" w:hAnsi="Book Antiqua" w:cs="Times New Roman"/>
          <w:color w:val="000000"/>
          <w:sz w:val="19"/>
          <w:szCs w:val="19"/>
          <w:lang w:eastAsia="pt-BR"/>
        </w:rPr>
        <w:t xml:space="preserve"> </w:t>
      </w:r>
    </w:p>
    <w:p w14:paraId="7789829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III - escrito, sobre legislação de trânsito;</w:t>
      </w:r>
    </w:p>
    <w:p w14:paraId="71639D2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IV - de noções de primeiros socorros, conforme regulamentação do CONTRAN;</w:t>
      </w:r>
    </w:p>
    <w:p w14:paraId="15914B0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V - de direção veicular, realizado na via pública, em veículo da categoria para a qual estiver habilitando-se.</w:t>
      </w:r>
    </w:p>
    <w:p w14:paraId="01F7D4EA" w14:textId="77777777" w:rsidR="008C2F52" w:rsidRPr="002301E5" w:rsidRDefault="008C2F52" w:rsidP="004C77B4">
      <w:pPr>
        <w:spacing w:before="100" w:beforeAutospacing="1" w:after="100" w:afterAutospacing="1" w:line="240" w:lineRule="auto"/>
        <w:jc w:val="both"/>
        <w:rPr>
          <w:rFonts w:ascii="Book Antiqua" w:eastAsia="Times New Roman" w:hAnsi="Book Antiqua" w:cs="Times New Roman"/>
          <w:sz w:val="16"/>
          <w:szCs w:val="16"/>
          <w:lang w:eastAsia="pt-BR"/>
        </w:rPr>
      </w:pPr>
      <w:r w:rsidRPr="001F343B">
        <w:rPr>
          <w:rFonts w:ascii="Book Antiqua" w:eastAsia="Times New Roman" w:hAnsi="Book Antiqua" w:cs="Times New Roman"/>
          <w:b/>
          <w:bCs/>
          <w:color w:val="0000FF"/>
          <w:sz w:val="19"/>
          <w:szCs w:val="19"/>
          <w:lang w:eastAsia="pt-BR"/>
        </w:rPr>
        <w:t xml:space="preserve">        </w:t>
      </w:r>
      <w:r w:rsidRPr="001F343B">
        <w:rPr>
          <w:rFonts w:ascii="Book Antiqua" w:eastAsia="Times New Roman" w:hAnsi="Book Antiqua" w:cs="Times New Roman"/>
          <w:sz w:val="19"/>
          <w:szCs w:val="19"/>
          <w:lang w:eastAsia="pt-BR"/>
        </w:rPr>
        <w:t>§ 1º  Os resultados dos exames e a identificação dos respectivos examinadores serão registrados no RENACH</w:t>
      </w:r>
      <w:r w:rsidRPr="002301E5">
        <w:rPr>
          <w:rFonts w:ascii="Book Antiqua" w:eastAsia="Times New Roman" w:hAnsi="Book Antiqua" w:cs="Times New Roman"/>
          <w:sz w:val="16"/>
          <w:szCs w:val="16"/>
          <w:lang w:eastAsia="pt-BR"/>
        </w:rPr>
        <w:t>.</w:t>
      </w:r>
      <w:r w:rsidRPr="002301E5">
        <w:rPr>
          <w:rFonts w:ascii="Book Antiqua" w:eastAsia="Times New Roman" w:hAnsi="Book Antiqua" w:cs="Times New Roman"/>
          <w:color w:val="0000FF"/>
          <w:sz w:val="16"/>
          <w:szCs w:val="16"/>
          <w:lang w:eastAsia="pt-BR"/>
        </w:rPr>
        <w:t xml:space="preserve">      </w:t>
      </w:r>
      <w:hyperlink r:id="rId352" w:anchor="art2" w:history="1">
        <w:r w:rsidRPr="002301E5">
          <w:rPr>
            <w:rFonts w:ascii="Book Antiqua" w:eastAsia="Times New Roman" w:hAnsi="Book Antiqua" w:cs="Times New Roman"/>
            <w:color w:val="0000FF"/>
            <w:sz w:val="16"/>
            <w:szCs w:val="16"/>
            <w:u w:val="single"/>
            <w:lang w:eastAsia="pt-BR"/>
          </w:rPr>
          <w:t>(Renumerado do parágrafo único, pela Lei nº 9.602, de 1998)</w:t>
        </w:r>
      </w:hyperlink>
    </w:p>
    <w:p w14:paraId="17914F2E" w14:textId="7E0EA00E" w:rsidR="00B816BE" w:rsidRPr="002301E5" w:rsidRDefault="00B816BE" w:rsidP="00B816BE">
      <w:pPr>
        <w:spacing w:before="100" w:beforeAutospacing="1" w:after="100" w:afterAutospacing="1" w:line="240" w:lineRule="auto"/>
        <w:ind w:firstLine="284"/>
        <w:jc w:val="both"/>
        <w:rPr>
          <w:rFonts w:ascii="Book Antiqua" w:eastAsia="Times New Roman" w:hAnsi="Book Antiqua" w:cs="Times New Roman"/>
          <w:sz w:val="16"/>
          <w:szCs w:val="16"/>
          <w:lang w:eastAsia="pt-BR"/>
        </w:rPr>
      </w:pPr>
      <w:r w:rsidRPr="00B816BE">
        <w:rPr>
          <w:rFonts w:ascii="Book Antiqua" w:eastAsia="Times New Roman" w:hAnsi="Book Antiqua" w:cs="Times New Roman"/>
          <w:sz w:val="19"/>
          <w:szCs w:val="19"/>
          <w:lang w:eastAsia="pt-BR"/>
        </w:rPr>
        <w:t>§ 2º  O exame de aptidão física e mental, a ser realizado no local de residência ou domicílio do examinado, será preliminar e renovável com a seguinte periodicidade</w:t>
      </w:r>
      <w:r w:rsidRPr="002301E5">
        <w:rPr>
          <w:rFonts w:ascii="Book Antiqua" w:eastAsia="Times New Roman" w:hAnsi="Book Antiqua" w:cs="Times New Roman"/>
          <w:sz w:val="16"/>
          <w:szCs w:val="16"/>
          <w:lang w:eastAsia="pt-BR"/>
        </w:rPr>
        <w:t>: </w:t>
      </w:r>
      <w:hyperlink r:id="rId353" w:anchor="art1" w:history="1">
        <w:r w:rsidRPr="002301E5">
          <w:rPr>
            <w:rStyle w:val="Hyperlink"/>
            <w:rFonts w:ascii="Book Antiqua" w:eastAsia="Times New Roman" w:hAnsi="Book Antiqua" w:cs="Times New Roman"/>
            <w:sz w:val="16"/>
            <w:szCs w:val="16"/>
            <w:lang w:eastAsia="pt-BR"/>
          </w:rPr>
          <w:t>(Redação dada pela Lei nº 14.071, de 2020)</w:t>
        </w:r>
      </w:hyperlink>
    </w:p>
    <w:p w14:paraId="3C975527" w14:textId="7834133D" w:rsidR="00B816BE" w:rsidRPr="002301E5" w:rsidRDefault="00B816BE" w:rsidP="00B816BE">
      <w:pPr>
        <w:spacing w:before="100" w:beforeAutospacing="1" w:after="100" w:afterAutospacing="1" w:line="240" w:lineRule="auto"/>
        <w:jc w:val="both"/>
        <w:rPr>
          <w:rFonts w:ascii="Book Antiqua" w:eastAsia="Times New Roman" w:hAnsi="Book Antiqua" w:cs="Times New Roman"/>
          <w:sz w:val="16"/>
          <w:szCs w:val="16"/>
          <w:lang w:eastAsia="pt-BR"/>
        </w:rPr>
      </w:pPr>
      <w:r w:rsidRPr="00B816BE">
        <w:rPr>
          <w:rFonts w:ascii="Book Antiqua" w:eastAsia="Times New Roman" w:hAnsi="Book Antiqua" w:cs="Times New Roman"/>
          <w:sz w:val="19"/>
          <w:szCs w:val="19"/>
          <w:lang w:eastAsia="pt-BR"/>
        </w:rPr>
        <w:t>        I - a cada 10 (dez) anos, para condutores com idade inferior a 50 (cinquenta) anos</w:t>
      </w:r>
      <w:r w:rsidRPr="002301E5">
        <w:rPr>
          <w:rFonts w:ascii="Book Antiqua" w:eastAsia="Times New Roman" w:hAnsi="Book Antiqua" w:cs="Times New Roman"/>
          <w:sz w:val="16"/>
          <w:szCs w:val="16"/>
          <w:lang w:eastAsia="pt-BR"/>
        </w:rPr>
        <w:t>;  </w:t>
      </w:r>
      <w:hyperlink r:id="rId354" w:anchor="art1" w:history="1">
        <w:r w:rsidRPr="002301E5">
          <w:rPr>
            <w:rStyle w:val="Hyperlink"/>
            <w:rFonts w:ascii="Book Antiqua" w:eastAsia="Times New Roman" w:hAnsi="Book Antiqua" w:cs="Times New Roman"/>
            <w:sz w:val="16"/>
            <w:szCs w:val="16"/>
            <w:lang w:eastAsia="pt-BR"/>
          </w:rPr>
          <w:t>(Incluído pela Lei nº 14.071, de 2020)</w:t>
        </w:r>
      </w:hyperlink>
      <w:r w:rsidRPr="002301E5">
        <w:rPr>
          <w:rFonts w:ascii="Book Antiqua" w:eastAsia="Times New Roman" w:hAnsi="Book Antiqua" w:cs="Times New Roman"/>
          <w:sz w:val="16"/>
          <w:szCs w:val="16"/>
          <w:lang w:eastAsia="pt-BR"/>
        </w:rPr>
        <w:t> </w:t>
      </w:r>
      <w:r w:rsidR="002301E5" w:rsidRPr="002301E5">
        <w:rPr>
          <w:rFonts w:ascii="Book Antiqua" w:eastAsia="Times New Roman" w:hAnsi="Book Antiqua" w:cs="Times New Roman"/>
          <w:sz w:val="16"/>
          <w:szCs w:val="16"/>
          <w:lang w:eastAsia="pt-BR"/>
        </w:rPr>
        <w:t xml:space="preserve"> </w:t>
      </w:r>
    </w:p>
    <w:p w14:paraId="14AA90E9" w14:textId="172137C5" w:rsidR="00B816BE" w:rsidRPr="002301E5" w:rsidRDefault="00B816BE" w:rsidP="00B816BE">
      <w:pPr>
        <w:spacing w:before="100" w:beforeAutospacing="1" w:after="100" w:afterAutospacing="1" w:line="240" w:lineRule="auto"/>
        <w:jc w:val="both"/>
        <w:rPr>
          <w:rFonts w:ascii="Book Antiqua" w:eastAsia="Times New Roman" w:hAnsi="Book Antiqua" w:cs="Times New Roman"/>
          <w:sz w:val="16"/>
          <w:szCs w:val="16"/>
          <w:lang w:eastAsia="pt-BR"/>
        </w:rPr>
      </w:pPr>
      <w:r w:rsidRPr="00B816BE">
        <w:rPr>
          <w:rFonts w:ascii="Book Antiqua" w:eastAsia="Times New Roman" w:hAnsi="Book Antiqua" w:cs="Times New Roman"/>
          <w:sz w:val="19"/>
          <w:szCs w:val="19"/>
          <w:lang w:eastAsia="pt-BR"/>
        </w:rPr>
        <w:t>        II - a cada 5 (cinco) anos, para condutores com idade igual ou superior a 50 (cinquenta) anos e inferior a 70 (setenta) anos</w:t>
      </w:r>
      <w:r w:rsidRPr="002301E5">
        <w:rPr>
          <w:rFonts w:ascii="Book Antiqua" w:eastAsia="Times New Roman" w:hAnsi="Book Antiqua" w:cs="Times New Roman"/>
          <w:sz w:val="16"/>
          <w:szCs w:val="16"/>
          <w:lang w:eastAsia="pt-BR"/>
        </w:rPr>
        <w:t>;       </w:t>
      </w:r>
      <w:hyperlink r:id="rId355" w:anchor="art1" w:history="1">
        <w:r w:rsidRPr="002301E5">
          <w:rPr>
            <w:rStyle w:val="Hyperlink"/>
            <w:rFonts w:ascii="Book Antiqua" w:eastAsia="Times New Roman" w:hAnsi="Book Antiqua" w:cs="Times New Roman"/>
            <w:sz w:val="16"/>
            <w:szCs w:val="16"/>
            <w:lang w:eastAsia="pt-BR"/>
          </w:rPr>
          <w:t>(Incluído pela Lei nº 14.071, de 2020)</w:t>
        </w:r>
      </w:hyperlink>
      <w:r w:rsidRPr="002301E5">
        <w:rPr>
          <w:rFonts w:ascii="Book Antiqua" w:eastAsia="Times New Roman" w:hAnsi="Book Antiqua" w:cs="Times New Roman"/>
          <w:sz w:val="16"/>
          <w:szCs w:val="16"/>
          <w:lang w:eastAsia="pt-BR"/>
        </w:rPr>
        <w:t> </w:t>
      </w:r>
      <w:r w:rsidR="002301E5" w:rsidRPr="002301E5">
        <w:rPr>
          <w:rFonts w:ascii="Book Antiqua" w:eastAsia="Times New Roman" w:hAnsi="Book Antiqua" w:cs="Times New Roman"/>
          <w:sz w:val="16"/>
          <w:szCs w:val="16"/>
          <w:lang w:eastAsia="pt-BR"/>
        </w:rPr>
        <w:t xml:space="preserve"> </w:t>
      </w:r>
    </w:p>
    <w:p w14:paraId="6E860904" w14:textId="38168B17" w:rsidR="00B816BE" w:rsidRPr="002301E5" w:rsidRDefault="00B816BE" w:rsidP="00B816BE">
      <w:pPr>
        <w:spacing w:before="100" w:beforeAutospacing="1" w:after="100" w:afterAutospacing="1" w:line="240" w:lineRule="auto"/>
        <w:jc w:val="both"/>
        <w:rPr>
          <w:rFonts w:ascii="Book Antiqua" w:eastAsia="Times New Roman" w:hAnsi="Book Antiqua" w:cs="Times New Roman"/>
          <w:sz w:val="16"/>
          <w:szCs w:val="16"/>
          <w:lang w:eastAsia="pt-BR"/>
        </w:rPr>
      </w:pPr>
      <w:r w:rsidRPr="00B816BE">
        <w:rPr>
          <w:rFonts w:ascii="Book Antiqua" w:eastAsia="Times New Roman" w:hAnsi="Book Antiqua" w:cs="Times New Roman"/>
          <w:sz w:val="19"/>
          <w:szCs w:val="19"/>
          <w:lang w:eastAsia="pt-BR"/>
        </w:rPr>
        <w:t>        III - a cada 3 (três) anos, para condutores com idade igual ou superior a 70 (setenta) anos</w:t>
      </w:r>
      <w:r w:rsidRPr="002301E5">
        <w:rPr>
          <w:rFonts w:ascii="Book Antiqua" w:eastAsia="Times New Roman" w:hAnsi="Book Antiqua" w:cs="Times New Roman"/>
          <w:sz w:val="16"/>
          <w:szCs w:val="16"/>
          <w:lang w:eastAsia="pt-BR"/>
        </w:rPr>
        <w:t>.  </w:t>
      </w:r>
      <w:hyperlink r:id="rId356" w:anchor="art1" w:history="1">
        <w:r w:rsidRPr="002301E5">
          <w:rPr>
            <w:rStyle w:val="Hyperlink"/>
            <w:rFonts w:ascii="Book Antiqua" w:eastAsia="Times New Roman" w:hAnsi="Book Antiqua" w:cs="Times New Roman"/>
            <w:sz w:val="16"/>
            <w:szCs w:val="16"/>
            <w:lang w:eastAsia="pt-BR"/>
          </w:rPr>
          <w:t>(Incluído pela Lei nº 14.071, de 2020)</w:t>
        </w:r>
      </w:hyperlink>
      <w:r w:rsidR="002301E5" w:rsidRPr="002301E5">
        <w:rPr>
          <w:rFonts w:ascii="Book Antiqua" w:eastAsia="Times New Roman" w:hAnsi="Book Antiqua" w:cs="Times New Roman"/>
          <w:sz w:val="16"/>
          <w:szCs w:val="16"/>
          <w:lang w:eastAsia="pt-BR"/>
        </w:rPr>
        <w:t xml:space="preserve"> </w:t>
      </w:r>
    </w:p>
    <w:p w14:paraId="2714DE82" w14:textId="188EA720" w:rsidR="00B816BE" w:rsidRPr="002301E5" w:rsidRDefault="00B816BE" w:rsidP="00B816BE">
      <w:pPr>
        <w:spacing w:before="100" w:beforeAutospacing="1" w:after="100" w:afterAutospacing="1" w:line="240" w:lineRule="auto"/>
        <w:jc w:val="both"/>
        <w:rPr>
          <w:rFonts w:ascii="Book Antiqua" w:eastAsia="Times New Roman" w:hAnsi="Book Antiqua" w:cs="Times New Roman"/>
          <w:sz w:val="16"/>
          <w:szCs w:val="16"/>
          <w:lang w:eastAsia="pt-BR"/>
        </w:rPr>
      </w:pPr>
      <w:r w:rsidRPr="00B816BE">
        <w:rPr>
          <w:rFonts w:ascii="Book Antiqua" w:eastAsia="Times New Roman" w:hAnsi="Book Antiqua" w:cs="Times New Roman"/>
          <w:sz w:val="19"/>
          <w:szCs w:val="19"/>
          <w:lang w:eastAsia="pt-BR"/>
        </w:rPr>
        <w:t>        § 3</w:t>
      </w:r>
      <w:r w:rsidRPr="00B816BE">
        <w:rPr>
          <w:rFonts w:ascii="Book Antiqua" w:eastAsia="Times New Roman" w:hAnsi="Book Antiqua" w:cs="Times New Roman"/>
          <w:sz w:val="19"/>
          <w:szCs w:val="19"/>
          <w:u w:val="single"/>
          <w:vertAlign w:val="superscript"/>
          <w:lang w:eastAsia="pt-BR"/>
        </w:rPr>
        <w:t>o</w:t>
      </w:r>
      <w:r w:rsidRPr="00B816BE">
        <w:rPr>
          <w:rFonts w:ascii="Book Antiqua" w:eastAsia="Times New Roman" w:hAnsi="Book Antiqua" w:cs="Times New Roman"/>
          <w:sz w:val="19"/>
          <w:szCs w:val="19"/>
          <w:lang w:eastAsia="pt-BR"/>
        </w:rPr>
        <w:t> O exame previsto no § 2</w:t>
      </w:r>
      <w:r w:rsidRPr="00B816BE">
        <w:rPr>
          <w:rFonts w:ascii="Book Antiqua" w:eastAsia="Times New Roman" w:hAnsi="Book Antiqua" w:cs="Times New Roman"/>
          <w:sz w:val="19"/>
          <w:szCs w:val="19"/>
          <w:u w:val="single"/>
          <w:vertAlign w:val="superscript"/>
          <w:lang w:eastAsia="pt-BR"/>
        </w:rPr>
        <w:t>o</w:t>
      </w:r>
      <w:r w:rsidRPr="00B816BE">
        <w:rPr>
          <w:rFonts w:ascii="Book Antiqua" w:eastAsia="Times New Roman" w:hAnsi="Book Antiqua" w:cs="Times New Roman"/>
          <w:sz w:val="19"/>
          <w:szCs w:val="19"/>
          <w:lang w:eastAsia="pt-BR"/>
        </w:rPr>
        <w:t> incluirá avaliação psicológica preliminar e complementar sempre que a ele se submeter o condutor que exerce atividade remunerada ao veículo, incluindo-se esta avaliação para os demais candidatos apenas no exame referente à primeira habilitação</w:t>
      </w:r>
      <w:r w:rsidRPr="002301E5">
        <w:rPr>
          <w:rFonts w:ascii="Book Antiqua" w:eastAsia="Times New Roman" w:hAnsi="Book Antiqua" w:cs="Times New Roman"/>
          <w:sz w:val="16"/>
          <w:szCs w:val="16"/>
          <w:lang w:eastAsia="pt-BR"/>
        </w:rPr>
        <w:t>.  </w:t>
      </w:r>
      <w:hyperlink r:id="rId357" w:anchor="art1" w:history="1">
        <w:r w:rsidRPr="002301E5">
          <w:rPr>
            <w:rStyle w:val="Hyperlink"/>
            <w:rFonts w:ascii="Book Antiqua" w:eastAsia="Times New Roman" w:hAnsi="Book Antiqua" w:cs="Times New Roman"/>
            <w:sz w:val="16"/>
            <w:szCs w:val="16"/>
            <w:lang w:eastAsia="pt-BR"/>
          </w:rPr>
          <w:t>(Redação dada pela Lei nº 10.350, de 2001)</w:t>
        </w:r>
      </w:hyperlink>
    </w:p>
    <w:p w14:paraId="66A8E509" w14:textId="0EB99153" w:rsidR="00B816BE" w:rsidRPr="002301E5" w:rsidRDefault="00B816BE" w:rsidP="00B816BE">
      <w:pPr>
        <w:spacing w:before="100" w:beforeAutospacing="1" w:after="100" w:afterAutospacing="1" w:line="240" w:lineRule="auto"/>
        <w:jc w:val="both"/>
        <w:rPr>
          <w:rFonts w:ascii="Book Antiqua" w:eastAsia="Times New Roman" w:hAnsi="Book Antiqua" w:cs="Times New Roman"/>
          <w:sz w:val="16"/>
          <w:szCs w:val="16"/>
          <w:lang w:eastAsia="pt-BR"/>
        </w:rPr>
      </w:pPr>
      <w:r w:rsidRPr="00B816BE">
        <w:rPr>
          <w:rFonts w:ascii="Book Antiqua" w:eastAsia="Times New Roman" w:hAnsi="Book Antiqua" w:cs="Times New Roman"/>
          <w:b/>
          <w:bCs/>
          <w:sz w:val="19"/>
          <w:szCs w:val="19"/>
          <w:lang w:eastAsia="pt-BR"/>
        </w:rPr>
        <w:t>       </w:t>
      </w:r>
      <w:r w:rsidRPr="00B816BE">
        <w:rPr>
          <w:rFonts w:ascii="Book Antiqua" w:eastAsia="Times New Roman" w:hAnsi="Book Antiqua" w:cs="Times New Roman"/>
          <w:sz w:val="19"/>
          <w:szCs w:val="19"/>
          <w:lang w:eastAsia="pt-BR"/>
        </w:rPr>
        <w:t>§ 4º  Quando houver indícios de deficiência física ou mental, ou de progressividade de doença que possa diminuir a capacidade para conduzir o veículo, os prazos previstos nos incisos I, II e III do § 2º deste artigo poderão ser diminuídos por proposta do perito examinador</w:t>
      </w:r>
      <w:r w:rsidRPr="002301E5">
        <w:rPr>
          <w:rFonts w:ascii="Book Antiqua" w:eastAsia="Times New Roman" w:hAnsi="Book Antiqua" w:cs="Times New Roman"/>
          <w:sz w:val="16"/>
          <w:szCs w:val="16"/>
          <w:lang w:eastAsia="pt-BR"/>
        </w:rPr>
        <w:t>. </w:t>
      </w:r>
      <w:hyperlink r:id="rId358" w:anchor="art1" w:history="1">
        <w:r w:rsidRPr="002301E5">
          <w:rPr>
            <w:rStyle w:val="Hyperlink"/>
            <w:rFonts w:ascii="Book Antiqua" w:eastAsia="Times New Roman" w:hAnsi="Book Antiqua" w:cs="Times New Roman"/>
            <w:sz w:val="16"/>
            <w:szCs w:val="16"/>
            <w:lang w:eastAsia="pt-BR"/>
          </w:rPr>
          <w:t>(Redação dada pela Lei nº 14.071, de 2020)</w:t>
        </w:r>
      </w:hyperlink>
      <w:r w:rsidR="002301E5" w:rsidRPr="002301E5">
        <w:rPr>
          <w:rFonts w:ascii="Book Antiqua" w:eastAsia="Times New Roman" w:hAnsi="Book Antiqua" w:cs="Times New Roman"/>
          <w:sz w:val="16"/>
          <w:szCs w:val="16"/>
          <w:lang w:eastAsia="pt-BR"/>
        </w:rPr>
        <w:t xml:space="preserve"> </w:t>
      </w:r>
    </w:p>
    <w:p w14:paraId="786772DE" w14:textId="0318DE34" w:rsidR="00B816BE" w:rsidRPr="002301E5" w:rsidRDefault="00B816BE" w:rsidP="00B816BE">
      <w:pPr>
        <w:spacing w:before="100" w:beforeAutospacing="1" w:after="100" w:afterAutospacing="1" w:line="240" w:lineRule="auto"/>
        <w:jc w:val="both"/>
        <w:rPr>
          <w:rFonts w:ascii="Book Antiqua" w:eastAsia="Times New Roman" w:hAnsi="Book Antiqua" w:cs="Times New Roman"/>
          <w:sz w:val="16"/>
          <w:szCs w:val="16"/>
          <w:lang w:eastAsia="pt-BR"/>
        </w:rPr>
      </w:pPr>
      <w:r w:rsidRPr="00B816BE">
        <w:rPr>
          <w:rFonts w:ascii="Book Antiqua" w:eastAsia="Times New Roman" w:hAnsi="Book Antiqua" w:cs="Times New Roman"/>
          <w:sz w:val="19"/>
          <w:szCs w:val="19"/>
          <w:lang w:eastAsia="pt-BR"/>
        </w:rPr>
        <w:t>        § 5</w:t>
      </w:r>
      <w:r w:rsidRPr="00B816BE">
        <w:rPr>
          <w:rFonts w:ascii="Book Antiqua" w:eastAsia="Times New Roman" w:hAnsi="Book Antiqua" w:cs="Times New Roman"/>
          <w:sz w:val="19"/>
          <w:szCs w:val="19"/>
          <w:u w:val="single"/>
          <w:vertAlign w:val="superscript"/>
          <w:lang w:eastAsia="pt-BR"/>
        </w:rPr>
        <w:t>o</w:t>
      </w:r>
      <w:r w:rsidRPr="00B816BE">
        <w:rPr>
          <w:rFonts w:ascii="Book Antiqua" w:eastAsia="Times New Roman" w:hAnsi="Book Antiqua" w:cs="Times New Roman"/>
          <w:sz w:val="19"/>
          <w:szCs w:val="19"/>
          <w:lang w:eastAsia="pt-BR"/>
        </w:rPr>
        <w:t> O condutor que exerce atividade remunerada ao veículo terá essa informação incluída na sua Carteira Nacional de Habilitação, conforme especificações do Conselho Nacional de Trânsito – Contran</w:t>
      </w:r>
      <w:r w:rsidRPr="002301E5">
        <w:rPr>
          <w:rFonts w:ascii="Book Antiqua" w:eastAsia="Times New Roman" w:hAnsi="Book Antiqua" w:cs="Times New Roman"/>
          <w:sz w:val="16"/>
          <w:szCs w:val="16"/>
          <w:lang w:eastAsia="pt-BR"/>
        </w:rPr>
        <w:t>.</w:t>
      </w:r>
      <w:r w:rsidR="002301E5">
        <w:rPr>
          <w:rFonts w:ascii="Book Antiqua" w:eastAsia="Times New Roman" w:hAnsi="Book Antiqua" w:cs="Times New Roman"/>
          <w:sz w:val="16"/>
          <w:szCs w:val="16"/>
          <w:lang w:eastAsia="pt-BR"/>
        </w:rPr>
        <w:t xml:space="preserve"> </w:t>
      </w:r>
      <w:hyperlink r:id="rId359" w:anchor="art1" w:history="1">
        <w:r w:rsidRPr="002301E5">
          <w:rPr>
            <w:rStyle w:val="Hyperlink"/>
            <w:rFonts w:ascii="Book Antiqua" w:eastAsia="Times New Roman" w:hAnsi="Book Antiqua" w:cs="Times New Roman"/>
            <w:sz w:val="16"/>
            <w:szCs w:val="16"/>
            <w:lang w:eastAsia="pt-BR"/>
          </w:rPr>
          <w:t>(Incluído pela Lei nº 10.350, de 2001)</w:t>
        </w:r>
      </w:hyperlink>
    </w:p>
    <w:p w14:paraId="33AE9E5E" w14:textId="1B80B39E" w:rsidR="00B816BE" w:rsidRPr="002301E5" w:rsidRDefault="00B816BE" w:rsidP="00B816BE">
      <w:pPr>
        <w:spacing w:before="100" w:beforeAutospacing="1" w:after="100" w:afterAutospacing="1" w:line="240" w:lineRule="auto"/>
        <w:jc w:val="both"/>
        <w:rPr>
          <w:rFonts w:ascii="Book Antiqua" w:eastAsia="Times New Roman" w:hAnsi="Book Antiqua" w:cs="Times New Roman"/>
          <w:sz w:val="16"/>
          <w:szCs w:val="16"/>
          <w:lang w:eastAsia="pt-BR"/>
        </w:rPr>
      </w:pPr>
      <w:r w:rsidRPr="00B816BE">
        <w:rPr>
          <w:rFonts w:ascii="Book Antiqua" w:eastAsia="Times New Roman" w:hAnsi="Book Antiqua" w:cs="Times New Roman"/>
          <w:sz w:val="19"/>
          <w:szCs w:val="19"/>
          <w:lang w:eastAsia="pt-BR"/>
        </w:rPr>
        <w:t>         § 6º  Os exames de aptidão física e mental e a avaliação psicológica deverão ser analisados objetivamente pelos examinados, limitados aos aspectos técnicos dos procedimentos realizados, conforme regulamentação do Contran, e subsidiarão a fiscalização prevista no § 7º deste artigo</w:t>
      </w:r>
      <w:r w:rsidRPr="002301E5">
        <w:rPr>
          <w:rFonts w:ascii="Book Antiqua" w:eastAsia="Times New Roman" w:hAnsi="Book Antiqua" w:cs="Times New Roman"/>
          <w:sz w:val="16"/>
          <w:szCs w:val="16"/>
          <w:lang w:eastAsia="pt-BR"/>
        </w:rPr>
        <w:t>. </w:t>
      </w:r>
      <w:hyperlink r:id="rId360" w:anchor="art1" w:history="1">
        <w:r w:rsidRPr="002301E5">
          <w:rPr>
            <w:rStyle w:val="Hyperlink"/>
            <w:rFonts w:ascii="Book Antiqua" w:eastAsia="Times New Roman" w:hAnsi="Book Antiqua" w:cs="Times New Roman"/>
            <w:sz w:val="16"/>
            <w:szCs w:val="16"/>
            <w:lang w:eastAsia="pt-BR"/>
          </w:rPr>
          <w:t>(Incluído pela Lei nº 14.071, de 2020)</w:t>
        </w:r>
      </w:hyperlink>
      <w:r w:rsidRPr="002301E5">
        <w:rPr>
          <w:rFonts w:ascii="Book Antiqua" w:eastAsia="Times New Roman" w:hAnsi="Book Antiqua" w:cs="Times New Roman"/>
          <w:sz w:val="16"/>
          <w:szCs w:val="16"/>
          <w:lang w:eastAsia="pt-BR"/>
        </w:rPr>
        <w:t> </w:t>
      </w:r>
      <w:r w:rsidR="002301E5" w:rsidRPr="002301E5">
        <w:rPr>
          <w:rFonts w:ascii="Book Antiqua" w:eastAsia="Times New Roman" w:hAnsi="Book Antiqua" w:cs="Times New Roman"/>
          <w:sz w:val="16"/>
          <w:szCs w:val="16"/>
          <w:lang w:eastAsia="pt-BR"/>
        </w:rPr>
        <w:t xml:space="preserve"> </w:t>
      </w:r>
    </w:p>
    <w:p w14:paraId="4CFE4F65" w14:textId="694FD821" w:rsidR="00B816BE" w:rsidRPr="002301E5" w:rsidRDefault="00B816BE" w:rsidP="00B816BE">
      <w:pPr>
        <w:spacing w:before="100" w:beforeAutospacing="1" w:after="100" w:afterAutospacing="1" w:line="240" w:lineRule="auto"/>
        <w:jc w:val="both"/>
        <w:rPr>
          <w:rFonts w:ascii="Book Antiqua" w:eastAsia="Times New Roman" w:hAnsi="Book Antiqua" w:cs="Times New Roman"/>
          <w:sz w:val="16"/>
          <w:szCs w:val="16"/>
          <w:lang w:eastAsia="pt-BR"/>
        </w:rPr>
      </w:pPr>
      <w:r w:rsidRPr="00B816BE">
        <w:rPr>
          <w:rFonts w:ascii="Book Antiqua" w:eastAsia="Times New Roman" w:hAnsi="Book Antiqua" w:cs="Times New Roman"/>
          <w:sz w:val="19"/>
          <w:szCs w:val="19"/>
          <w:lang w:eastAsia="pt-BR"/>
        </w:rPr>
        <w:t>        § 7º  Os órgãos ou entidades executivos de trânsito dos Estados e do Distrito Federal, com a colaboração dos conselhos profissionais de medicina e psicologia, deverão fiscalizar as entidades e os profissionais responsáveis pelos exames de aptidão física e mental e pela avaliação psicológica no mínimo 1 (uma) vez por ano</w:t>
      </w:r>
      <w:r w:rsidRPr="002301E5">
        <w:rPr>
          <w:rFonts w:ascii="Book Antiqua" w:eastAsia="Times New Roman" w:hAnsi="Book Antiqua" w:cs="Times New Roman"/>
          <w:sz w:val="16"/>
          <w:szCs w:val="16"/>
          <w:lang w:eastAsia="pt-BR"/>
        </w:rPr>
        <w:t>.        </w:t>
      </w:r>
      <w:hyperlink r:id="rId361" w:anchor="art1" w:history="1">
        <w:r w:rsidRPr="002301E5">
          <w:rPr>
            <w:rStyle w:val="Hyperlink"/>
            <w:rFonts w:ascii="Book Antiqua" w:eastAsia="Times New Roman" w:hAnsi="Book Antiqua" w:cs="Times New Roman"/>
            <w:sz w:val="16"/>
            <w:szCs w:val="16"/>
            <w:lang w:eastAsia="pt-BR"/>
          </w:rPr>
          <w:t>(Incluído pela Lei nº 14.071, de 2020)</w:t>
        </w:r>
      </w:hyperlink>
    </w:p>
    <w:p w14:paraId="3792D3A6" w14:textId="3F16D0AA" w:rsidR="001C4CC4" w:rsidRPr="002301E5" w:rsidRDefault="008C2F52" w:rsidP="004C77B4">
      <w:pPr>
        <w:pStyle w:val="NormalWeb"/>
        <w:jc w:val="both"/>
        <w:rPr>
          <w:rFonts w:ascii="Book Antiqua" w:hAnsi="Book Antiqua"/>
          <w:sz w:val="16"/>
          <w:szCs w:val="16"/>
        </w:rPr>
      </w:pPr>
      <w:r w:rsidRPr="001F343B">
        <w:rPr>
          <w:rFonts w:ascii="Book Antiqua" w:hAnsi="Book Antiqua"/>
          <w:color w:val="000000"/>
          <w:sz w:val="19"/>
          <w:szCs w:val="19"/>
        </w:rPr>
        <w:t>       </w:t>
      </w:r>
      <w:r w:rsidR="001C4CC4" w:rsidRPr="001F343B">
        <w:rPr>
          <w:rFonts w:ascii="Book Antiqua" w:hAnsi="Book Antiqua"/>
          <w:color w:val="000000"/>
          <w:sz w:val="19"/>
          <w:szCs w:val="19"/>
        </w:rPr>
        <w:t>Art. 147-A.  Ao candidato com deficiência auditiva é assegurada acessibilidade de comunicação, mediante emprego de tecnologias assistivas ou de ajudas técnicas em todas as etapas do processo de habilitação</w:t>
      </w:r>
      <w:r w:rsidR="001C4CC4" w:rsidRPr="002301E5">
        <w:rPr>
          <w:rFonts w:ascii="Book Antiqua" w:hAnsi="Book Antiqua"/>
          <w:color w:val="000000"/>
          <w:sz w:val="16"/>
          <w:szCs w:val="16"/>
        </w:rPr>
        <w:t xml:space="preserve">. </w:t>
      </w:r>
      <w:r w:rsidR="001C4CC4" w:rsidRPr="002301E5">
        <w:rPr>
          <w:rFonts w:ascii="Book Antiqua" w:hAnsi="Book Antiqua"/>
          <w:sz w:val="16"/>
          <w:szCs w:val="16"/>
        </w:rPr>
        <w:t xml:space="preserve">  </w:t>
      </w:r>
      <w:hyperlink r:id="rId362" w:anchor="art109" w:history="1">
        <w:r w:rsidR="001C4CC4" w:rsidRPr="002301E5">
          <w:rPr>
            <w:rFonts w:ascii="Book Antiqua" w:hAnsi="Book Antiqua"/>
            <w:color w:val="0000FF"/>
            <w:sz w:val="16"/>
            <w:szCs w:val="16"/>
            <w:u w:val="single"/>
          </w:rPr>
          <w:t>(Incluído pela Lei nº 13.146, de 2015)</w:t>
        </w:r>
      </w:hyperlink>
      <w:r w:rsidR="001C4CC4" w:rsidRPr="002301E5">
        <w:rPr>
          <w:rFonts w:ascii="Book Antiqua" w:hAnsi="Book Antiqua"/>
          <w:sz w:val="16"/>
          <w:szCs w:val="16"/>
        </w:rPr>
        <w:t>  </w:t>
      </w:r>
    </w:p>
    <w:p w14:paraId="16CE572E" w14:textId="701B5D66" w:rsidR="001C4CC4" w:rsidRPr="002301E5" w:rsidRDefault="001C4CC4" w:rsidP="004C77B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1F343B">
        <w:rPr>
          <w:rFonts w:ascii="Book Antiqua" w:eastAsia="Times New Roman" w:hAnsi="Book Antiqua" w:cs="Times New Roman"/>
          <w:color w:val="000000"/>
          <w:sz w:val="19"/>
          <w:szCs w:val="19"/>
          <w:lang w:eastAsia="pt-BR"/>
        </w:rPr>
        <w:t>§ 1</w:t>
      </w:r>
      <w:r w:rsidRPr="001F343B">
        <w:rPr>
          <w:rFonts w:ascii="Book Antiqua" w:eastAsia="Times New Roman" w:hAnsi="Book Antiqua" w:cs="Times New Roman"/>
          <w:color w:val="000000"/>
          <w:sz w:val="19"/>
          <w:szCs w:val="19"/>
          <w:u w:val="single"/>
          <w:vertAlign w:val="superscript"/>
          <w:lang w:eastAsia="pt-BR"/>
        </w:rPr>
        <w:t>o</w:t>
      </w:r>
      <w:r w:rsidRPr="001F343B">
        <w:rPr>
          <w:rFonts w:ascii="Book Antiqua" w:eastAsia="Times New Roman" w:hAnsi="Book Antiqua" w:cs="Times New Roman"/>
          <w:color w:val="000000"/>
          <w:sz w:val="19"/>
          <w:szCs w:val="19"/>
          <w:lang w:eastAsia="pt-BR"/>
        </w:rPr>
        <w:t xml:space="preserve">  O material didático audiovisual utilizado em aulas teóricas dos cursos que precedem os exames previstos no art. 147 desta Lei deve ser acessível, por meio de </w:t>
      </w:r>
      <w:proofErr w:type="spellStart"/>
      <w:r w:rsidRPr="001F343B">
        <w:rPr>
          <w:rFonts w:ascii="Book Antiqua" w:eastAsia="Times New Roman" w:hAnsi="Book Antiqua" w:cs="Times New Roman"/>
          <w:color w:val="000000"/>
          <w:sz w:val="19"/>
          <w:szCs w:val="19"/>
          <w:lang w:eastAsia="pt-BR"/>
        </w:rPr>
        <w:t>subtitulação</w:t>
      </w:r>
      <w:proofErr w:type="spellEnd"/>
      <w:r w:rsidRPr="001F343B">
        <w:rPr>
          <w:rFonts w:ascii="Book Antiqua" w:eastAsia="Times New Roman" w:hAnsi="Book Antiqua" w:cs="Times New Roman"/>
          <w:color w:val="000000"/>
          <w:sz w:val="19"/>
          <w:szCs w:val="19"/>
          <w:lang w:eastAsia="pt-BR"/>
        </w:rPr>
        <w:t xml:space="preserve"> com legenda oculta associada à tradução simultânea em Libras</w:t>
      </w:r>
      <w:r w:rsidRPr="002301E5">
        <w:rPr>
          <w:rFonts w:ascii="Book Antiqua" w:eastAsia="Times New Roman" w:hAnsi="Book Antiqua" w:cs="Times New Roman"/>
          <w:color w:val="000000"/>
          <w:sz w:val="16"/>
          <w:szCs w:val="16"/>
          <w:lang w:eastAsia="pt-BR"/>
        </w:rPr>
        <w:t xml:space="preserve">. </w:t>
      </w:r>
      <w:hyperlink r:id="rId363" w:anchor="art109" w:history="1">
        <w:r w:rsidRPr="002301E5">
          <w:rPr>
            <w:rFonts w:ascii="Book Antiqua" w:eastAsia="Times New Roman" w:hAnsi="Book Antiqua" w:cs="Times New Roman"/>
            <w:color w:val="0000FF"/>
            <w:sz w:val="16"/>
            <w:szCs w:val="16"/>
            <w:u w:val="single"/>
            <w:lang w:eastAsia="pt-BR"/>
          </w:rPr>
          <w:t>(Incluído pela Lei nº 13.146, de 2015)</w:t>
        </w:r>
      </w:hyperlink>
      <w:r w:rsidRPr="002301E5">
        <w:rPr>
          <w:rFonts w:ascii="Book Antiqua" w:eastAsia="Times New Roman" w:hAnsi="Book Antiqua" w:cs="Times New Roman"/>
          <w:sz w:val="16"/>
          <w:szCs w:val="16"/>
          <w:lang w:eastAsia="pt-BR"/>
        </w:rPr>
        <w:t>  </w:t>
      </w:r>
    </w:p>
    <w:p w14:paraId="04F34B51" w14:textId="31DB0BCA" w:rsidR="001C4CC4" w:rsidRPr="002301E5" w:rsidRDefault="001C4CC4" w:rsidP="004C77B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1F343B">
        <w:rPr>
          <w:rFonts w:ascii="Book Antiqua" w:eastAsia="Times New Roman" w:hAnsi="Book Antiqua" w:cs="Times New Roman"/>
          <w:color w:val="000000"/>
          <w:sz w:val="19"/>
          <w:szCs w:val="19"/>
          <w:lang w:eastAsia="pt-BR"/>
        </w:rPr>
        <w:lastRenderedPageBreak/>
        <w:t>§ 2</w:t>
      </w:r>
      <w:r w:rsidRPr="001F343B">
        <w:rPr>
          <w:rFonts w:ascii="Book Antiqua" w:eastAsia="Times New Roman" w:hAnsi="Book Antiqua" w:cs="Times New Roman"/>
          <w:color w:val="000000"/>
          <w:sz w:val="19"/>
          <w:szCs w:val="19"/>
          <w:u w:val="single"/>
          <w:vertAlign w:val="superscript"/>
          <w:lang w:eastAsia="pt-BR"/>
        </w:rPr>
        <w:t>o</w:t>
      </w:r>
      <w:r w:rsidRPr="001F343B">
        <w:rPr>
          <w:rFonts w:ascii="Book Antiqua" w:eastAsia="Times New Roman" w:hAnsi="Book Antiqua" w:cs="Times New Roman"/>
          <w:color w:val="000000"/>
          <w:sz w:val="19"/>
          <w:szCs w:val="19"/>
          <w:lang w:eastAsia="pt-BR"/>
        </w:rPr>
        <w:t xml:space="preserve">  É assegurado também ao candidato com deficiência auditiva requerer, no ato de sua inscrição, os serviços de intérprete da Libras, para acompanhamento em aulas práticas e teóricas</w:t>
      </w:r>
      <w:r w:rsidRPr="002301E5">
        <w:rPr>
          <w:rFonts w:ascii="Book Antiqua" w:eastAsia="Times New Roman" w:hAnsi="Book Antiqua" w:cs="Times New Roman"/>
          <w:color w:val="000000"/>
          <w:sz w:val="16"/>
          <w:szCs w:val="16"/>
          <w:lang w:eastAsia="pt-BR"/>
        </w:rPr>
        <w:t xml:space="preserve">. </w:t>
      </w:r>
      <w:hyperlink r:id="rId364" w:anchor="art109" w:history="1">
        <w:r w:rsidRPr="002301E5">
          <w:rPr>
            <w:rFonts w:ascii="Book Antiqua" w:eastAsia="Times New Roman" w:hAnsi="Book Antiqua" w:cs="Times New Roman"/>
            <w:color w:val="0000FF"/>
            <w:sz w:val="16"/>
            <w:szCs w:val="16"/>
            <w:u w:val="single"/>
            <w:lang w:eastAsia="pt-BR"/>
          </w:rPr>
          <w:t>(Incluído pela Lei nº 13.146, de 2015)</w:t>
        </w:r>
      </w:hyperlink>
    </w:p>
    <w:p w14:paraId="049D2078"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148. Os exames de habilitação, exceto os de direção veicular, poderão ser aplicados por entidades públicas ou privadas credenciadas pelo órgão executivo de trânsito dos Estados e do Distrito Federal, de acordo com as normas estabelecidas pelo CONTRAN.</w:t>
      </w:r>
    </w:p>
    <w:p w14:paraId="1AF35E5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1º A formação de condutores deverá incluir, obrigatoriamente, curso de direção defensiva e de conceitos básicos de proteção ao meio ambiente relacionados com o trânsito.</w:t>
      </w:r>
    </w:p>
    <w:p w14:paraId="05779CD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2º Ao candidato aprovado será conferida Permissão para Dirigir, com validade de um ano.</w:t>
      </w:r>
    </w:p>
    <w:p w14:paraId="58C84DB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3º A Carteira Nacional de Habilitação será conferida ao condutor no término de um ano, desde que o mesmo não tenha cometido nenhuma infração de natureza grave ou gravíssima ou seja reincidente em infração média.</w:t>
      </w:r>
    </w:p>
    <w:p w14:paraId="1759C05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4º A não obtenção da Carteira Nacional de Habilitação, tendo em vista a incapacidade de atendimento do disposto no parágrafo anterior, obriga o candidato a reiniciar todo o processo de habilitação.</w:t>
      </w:r>
    </w:p>
    <w:p w14:paraId="6933B9AB" w14:textId="69195CAC" w:rsidR="008C2F52" w:rsidRPr="002301E5" w:rsidRDefault="008C2F52" w:rsidP="004C77B4">
      <w:pPr>
        <w:spacing w:before="100" w:beforeAutospacing="1" w:after="100" w:afterAutospacing="1" w:line="240" w:lineRule="auto"/>
        <w:jc w:val="both"/>
        <w:rPr>
          <w:rFonts w:ascii="Book Antiqua" w:eastAsia="Times New Roman" w:hAnsi="Book Antiqua" w:cs="Times New Roman"/>
          <w:sz w:val="16"/>
          <w:szCs w:val="16"/>
          <w:lang w:eastAsia="pt-BR"/>
        </w:rPr>
      </w:pPr>
      <w:r w:rsidRPr="001F343B">
        <w:rPr>
          <w:rFonts w:ascii="Book Antiqua" w:eastAsia="Times New Roman" w:hAnsi="Book Antiqua" w:cs="Times New Roman"/>
          <w:sz w:val="19"/>
          <w:szCs w:val="19"/>
          <w:lang w:eastAsia="pt-BR"/>
        </w:rPr>
        <w:t>       § 5º O Conselho Nacional de Trânsito - CONTRAN poderá dispensar os tripulantes de aeronaves que apresentarem o cartão de saúde expedido pelas Forças Armadas ou pelo Departamento de Aeronáutica Civil, respectivamente, da prestação do exame de aptidão física e mental</w:t>
      </w:r>
      <w:r w:rsidRPr="002301E5">
        <w:rPr>
          <w:rFonts w:ascii="Book Antiqua" w:eastAsia="Times New Roman" w:hAnsi="Book Antiqua" w:cs="Times New Roman"/>
          <w:sz w:val="16"/>
          <w:szCs w:val="16"/>
          <w:lang w:eastAsia="pt-BR"/>
        </w:rPr>
        <w:t>.</w:t>
      </w:r>
      <w:r w:rsidRPr="002301E5">
        <w:rPr>
          <w:rFonts w:ascii="Book Antiqua" w:eastAsia="Times New Roman" w:hAnsi="Book Antiqua" w:cs="Times New Roman"/>
          <w:color w:val="FF0000"/>
          <w:sz w:val="16"/>
          <w:szCs w:val="16"/>
          <w:lang w:eastAsia="pt-BR"/>
        </w:rPr>
        <w:t xml:space="preserve"> </w:t>
      </w:r>
      <w:hyperlink r:id="rId365" w:anchor="art148§5" w:history="1">
        <w:r w:rsidRPr="002301E5">
          <w:rPr>
            <w:rFonts w:ascii="Book Antiqua" w:eastAsia="Times New Roman" w:hAnsi="Book Antiqua" w:cs="Times New Roman"/>
            <w:color w:val="0000FF"/>
            <w:sz w:val="16"/>
            <w:szCs w:val="16"/>
            <w:u w:val="single"/>
            <w:lang w:eastAsia="pt-BR"/>
          </w:rPr>
          <w:t>(Incluído pela Lei nº 9.602, de 1998)</w:t>
        </w:r>
      </w:hyperlink>
    </w:p>
    <w:p w14:paraId="63C152F6" w14:textId="252524AF" w:rsidR="00B816BE" w:rsidRPr="002301E5" w:rsidRDefault="00B816BE" w:rsidP="004C77B4">
      <w:pPr>
        <w:spacing w:before="100" w:beforeAutospacing="1" w:after="100" w:afterAutospacing="1" w:line="240" w:lineRule="auto"/>
        <w:ind w:firstLine="525"/>
        <w:jc w:val="both"/>
        <w:rPr>
          <w:rFonts w:ascii="Book Antiqua" w:eastAsia="Times New Roman" w:hAnsi="Book Antiqua" w:cs="Times New Roman"/>
          <w:color w:val="000000"/>
          <w:sz w:val="16"/>
          <w:szCs w:val="16"/>
          <w:lang w:val="pt-PT" w:eastAsia="pt-BR"/>
        </w:rPr>
      </w:pPr>
      <w:r w:rsidRPr="00B816BE">
        <w:rPr>
          <w:rFonts w:ascii="Book Antiqua" w:eastAsia="Times New Roman" w:hAnsi="Book Antiqua" w:cs="Times New Roman"/>
          <w:color w:val="000000"/>
          <w:sz w:val="19"/>
          <w:szCs w:val="19"/>
          <w:lang w:eastAsia="pt-BR"/>
        </w:rPr>
        <w:t xml:space="preserve">Art. 148-A.  Os condutores das categorias C, D e </w:t>
      </w:r>
      <w:proofErr w:type="spellStart"/>
      <w:r w:rsidRPr="00B816BE">
        <w:rPr>
          <w:rFonts w:ascii="Book Antiqua" w:eastAsia="Times New Roman" w:hAnsi="Book Antiqua" w:cs="Times New Roman"/>
          <w:color w:val="000000"/>
          <w:sz w:val="19"/>
          <w:szCs w:val="19"/>
          <w:lang w:eastAsia="pt-BR"/>
        </w:rPr>
        <w:t>E</w:t>
      </w:r>
      <w:proofErr w:type="spellEnd"/>
      <w:r w:rsidRPr="00B816BE">
        <w:rPr>
          <w:rFonts w:ascii="Book Antiqua" w:eastAsia="Times New Roman" w:hAnsi="Book Antiqua" w:cs="Times New Roman"/>
          <w:color w:val="000000"/>
          <w:sz w:val="19"/>
          <w:szCs w:val="19"/>
          <w:lang w:eastAsia="pt-BR"/>
        </w:rPr>
        <w:t xml:space="preserve"> deverão comprovar resultado negativo em exame toxicológico para a obtenção e a renovação da Carteira Nacional de Habilitação</w:t>
      </w:r>
      <w:r w:rsidRPr="002301E5">
        <w:rPr>
          <w:rFonts w:ascii="Book Antiqua" w:eastAsia="Times New Roman" w:hAnsi="Book Antiqua" w:cs="Times New Roman"/>
          <w:color w:val="000000"/>
          <w:sz w:val="16"/>
          <w:szCs w:val="16"/>
          <w:lang w:eastAsia="pt-BR"/>
        </w:rPr>
        <w:t>.  </w:t>
      </w:r>
      <w:hyperlink r:id="rId366" w:anchor="art1" w:history="1">
        <w:r w:rsidRPr="002301E5">
          <w:rPr>
            <w:rStyle w:val="Hyperlink"/>
            <w:rFonts w:ascii="Book Antiqua" w:eastAsia="Times New Roman" w:hAnsi="Book Antiqua" w:cs="Times New Roman"/>
            <w:sz w:val="16"/>
            <w:szCs w:val="16"/>
            <w:lang w:eastAsia="pt-BR"/>
          </w:rPr>
          <w:t>(Redação dada pela Lei nº 14.071, de 2020)</w:t>
        </w:r>
      </w:hyperlink>
    </w:p>
    <w:p w14:paraId="7EB78082" w14:textId="604F0D45" w:rsidR="001C4CC4" w:rsidRPr="002301E5" w:rsidRDefault="001C4CC4" w:rsidP="004C77B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1F343B">
        <w:rPr>
          <w:rFonts w:ascii="Book Antiqua" w:eastAsia="Times New Roman" w:hAnsi="Book Antiqua" w:cs="Times New Roman"/>
          <w:color w:val="000000"/>
          <w:sz w:val="19"/>
          <w:szCs w:val="19"/>
          <w:lang w:val="pt-PT" w:eastAsia="pt-BR"/>
        </w:rPr>
        <w:t>§ 1</w:t>
      </w:r>
      <w:r w:rsidRPr="001F343B">
        <w:rPr>
          <w:rFonts w:ascii="Book Antiqua" w:eastAsia="Times New Roman" w:hAnsi="Book Antiqua" w:cs="Times New Roman"/>
          <w:color w:val="000000"/>
          <w:sz w:val="19"/>
          <w:szCs w:val="19"/>
          <w:u w:val="single"/>
          <w:vertAlign w:val="superscript"/>
          <w:lang w:val="pt-PT" w:eastAsia="pt-BR"/>
        </w:rPr>
        <w:t>o</w:t>
      </w:r>
      <w:r w:rsidRPr="001F343B">
        <w:rPr>
          <w:rFonts w:ascii="Book Antiqua" w:eastAsia="Times New Roman" w:hAnsi="Book Antiqua" w:cs="Times New Roman"/>
          <w:color w:val="000000"/>
          <w:sz w:val="19"/>
          <w:szCs w:val="19"/>
          <w:lang w:val="pt-PT" w:eastAsia="pt-BR"/>
        </w:rPr>
        <w:t xml:space="preserve">  O exame de que trata este artigo buscará aferir o consumo de substâncias psicoativas que, comprovadamente, comprometam a capacidade de direção e deverá ter janela de detecção mínima de 90 (noventa) dias, nos termos das normas do Contran</w:t>
      </w:r>
      <w:r w:rsidRPr="002301E5">
        <w:rPr>
          <w:rFonts w:ascii="Book Antiqua" w:eastAsia="Times New Roman" w:hAnsi="Book Antiqua" w:cs="Times New Roman"/>
          <w:color w:val="000000"/>
          <w:sz w:val="16"/>
          <w:szCs w:val="16"/>
          <w:lang w:val="pt-PT" w:eastAsia="pt-BR"/>
        </w:rPr>
        <w:t>.         </w:t>
      </w:r>
      <w:r>
        <w:fldChar w:fldCharType="begin"/>
      </w:r>
      <w:r>
        <w:instrText>HYPERLINK "http://www.planalto.gov.br/ccivil_03/_Ato2015-2018/2015/Lei/L13103.htm" \l "art8"</w:instrText>
      </w:r>
      <w:r>
        <w:fldChar w:fldCharType="separate"/>
      </w:r>
      <w:r w:rsidRPr="002301E5">
        <w:rPr>
          <w:rFonts w:ascii="Book Antiqua" w:eastAsia="Times New Roman" w:hAnsi="Book Antiqua" w:cs="Times New Roman"/>
          <w:color w:val="0000FF"/>
          <w:sz w:val="16"/>
          <w:szCs w:val="16"/>
          <w:u w:val="single"/>
          <w:lang w:val="pt-PT" w:eastAsia="pt-BR"/>
        </w:rPr>
        <w:t xml:space="preserve"> (Incluído pela Lei nº 13.103, de 2015)</w:t>
      </w:r>
      <w:r>
        <w:fldChar w:fldCharType="end"/>
      </w:r>
      <w:r w:rsidRPr="002301E5">
        <w:rPr>
          <w:rFonts w:ascii="Book Antiqua" w:eastAsia="Times New Roman" w:hAnsi="Book Antiqua" w:cs="Times New Roman"/>
          <w:color w:val="000000"/>
          <w:sz w:val="16"/>
          <w:szCs w:val="16"/>
          <w:lang w:val="pt-PT" w:eastAsia="pt-BR"/>
        </w:rPr>
        <w:t xml:space="preserve">  </w:t>
      </w:r>
    </w:p>
    <w:p w14:paraId="2BE097D3" w14:textId="5279F5FC" w:rsidR="00B816BE" w:rsidRPr="002301E5" w:rsidRDefault="00B816BE" w:rsidP="00B816BE">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B816BE">
        <w:rPr>
          <w:rFonts w:ascii="Book Antiqua" w:eastAsia="Times New Roman" w:hAnsi="Book Antiqua" w:cs="Times New Roman"/>
          <w:color w:val="000000"/>
          <w:sz w:val="19"/>
          <w:szCs w:val="19"/>
          <w:lang w:eastAsia="pt-BR"/>
        </w:rPr>
        <w:t>§ 2º  Além da realização do exame previsto no </w:t>
      </w:r>
      <w:r w:rsidRPr="00B816BE">
        <w:rPr>
          <w:rFonts w:ascii="Book Antiqua" w:eastAsia="Times New Roman" w:hAnsi="Book Antiqua" w:cs="Times New Roman"/>
          <w:b/>
          <w:bCs/>
          <w:color w:val="000000"/>
          <w:sz w:val="19"/>
          <w:szCs w:val="19"/>
          <w:lang w:eastAsia="pt-BR"/>
        </w:rPr>
        <w:t>caput </w:t>
      </w:r>
      <w:r w:rsidRPr="00B816BE">
        <w:rPr>
          <w:rFonts w:ascii="Book Antiqua" w:eastAsia="Times New Roman" w:hAnsi="Book Antiqua" w:cs="Times New Roman"/>
          <w:color w:val="000000"/>
          <w:sz w:val="19"/>
          <w:szCs w:val="19"/>
          <w:lang w:eastAsia="pt-BR"/>
        </w:rPr>
        <w:t xml:space="preserve">deste artigo, os condutores das categorias C, D e </w:t>
      </w:r>
      <w:proofErr w:type="spellStart"/>
      <w:r w:rsidRPr="00B816BE">
        <w:rPr>
          <w:rFonts w:ascii="Book Antiqua" w:eastAsia="Times New Roman" w:hAnsi="Book Antiqua" w:cs="Times New Roman"/>
          <w:color w:val="000000"/>
          <w:sz w:val="19"/>
          <w:szCs w:val="19"/>
          <w:lang w:eastAsia="pt-BR"/>
        </w:rPr>
        <w:t>E</w:t>
      </w:r>
      <w:proofErr w:type="spellEnd"/>
      <w:r w:rsidRPr="00B816BE">
        <w:rPr>
          <w:rFonts w:ascii="Book Antiqua" w:eastAsia="Times New Roman" w:hAnsi="Book Antiqua" w:cs="Times New Roman"/>
          <w:color w:val="000000"/>
          <w:sz w:val="19"/>
          <w:szCs w:val="19"/>
          <w:lang w:eastAsia="pt-BR"/>
        </w:rPr>
        <w:t xml:space="preserve"> com idade inferior a 70 (setenta) anos serão submetidos a novo exame a cada período de 2 (dois) anos e 6 (seis) meses, a partir da obtenção ou renovação da Carteira Nacional de Habilitação, independentemente da validade dos demais exames de que trata o inciso I do </w:t>
      </w:r>
      <w:r w:rsidRPr="00B816BE">
        <w:rPr>
          <w:rFonts w:ascii="Book Antiqua" w:eastAsia="Times New Roman" w:hAnsi="Book Antiqua" w:cs="Times New Roman"/>
          <w:b/>
          <w:bCs/>
          <w:color w:val="000000"/>
          <w:sz w:val="19"/>
          <w:szCs w:val="19"/>
          <w:lang w:eastAsia="pt-BR"/>
        </w:rPr>
        <w:t>caput </w:t>
      </w:r>
      <w:r w:rsidRPr="00B816BE">
        <w:rPr>
          <w:rFonts w:ascii="Book Antiqua" w:eastAsia="Times New Roman" w:hAnsi="Book Antiqua" w:cs="Times New Roman"/>
          <w:color w:val="000000"/>
          <w:sz w:val="19"/>
          <w:szCs w:val="19"/>
          <w:lang w:eastAsia="pt-BR"/>
        </w:rPr>
        <w:t>do art. 147 deste Código</w:t>
      </w:r>
      <w:r w:rsidRPr="002301E5">
        <w:rPr>
          <w:rFonts w:ascii="Book Antiqua" w:eastAsia="Times New Roman" w:hAnsi="Book Antiqua" w:cs="Times New Roman"/>
          <w:color w:val="000000"/>
          <w:sz w:val="16"/>
          <w:szCs w:val="16"/>
          <w:lang w:eastAsia="pt-BR"/>
        </w:rPr>
        <w:t>.  </w:t>
      </w:r>
      <w:hyperlink r:id="rId367" w:anchor="art1" w:history="1">
        <w:r w:rsidRPr="002301E5">
          <w:rPr>
            <w:rStyle w:val="Hyperlink"/>
            <w:rFonts w:ascii="Book Antiqua" w:eastAsia="Times New Roman" w:hAnsi="Book Antiqua" w:cs="Times New Roman"/>
            <w:sz w:val="16"/>
            <w:szCs w:val="16"/>
            <w:lang w:eastAsia="pt-BR"/>
          </w:rPr>
          <w:t>(Redação dada pela Lei nº 14.071, de 2020)</w:t>
        </w:r>
      </w:hyperlink>
      <w:r w:rsidR="002301E5" w:rsidRPr="002301E5">
        <w:rPr>
          <w:rFonts w:ascii="Book Antiqua" w:eastAsia="Times New Roman" w:hAnsi="Book Antiqua" w:cs="Times New Roman"/>
          <w:color w:val="000000"/>
          <w:sz w:val="16"/>
          <w:szCs w:val="16"/>
          <w:lang w:eastAsia="pt-BR"/>
        </w:rPr>
        <w:t xml:space="preserve"> </w:t>
      </w:r>
    </w:p>
    <w:p w14:paraId="622D3D29" w14:textId="736A5844" w:rsidR="00B816BE" w:rsidRPr="002301E5" w:rsidRDefault="00B816BE" w:rsidP="00B816BE">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2301E5">
        <w:rPr>
          <w:rFonts w:ascii="Book Antiqua" w:eastAsia="Times New Roman" w:hAnsi="Book Antiqua" w:cs="Times New Roman"/>
          <w:color w:val="000000"/>
          <w:sz w:val="16"/>
          <w:szCs w:val="16"/>
          <w:lang w:eastAsia="pt-BR"/>
        </w:rPr>
        <w:t>§ 3º  (Revogado).     </w:t>
      </w:r>
      <w:hyperlink r:id="rId368" w:anchor="art1" w:history="1">
        <w:r w:rsidRPr="002301E5">
          <w:rPr>
            <w:rStyle w:val="Hyperlink"/>
            <w:rFonts w:ascii="Book Antiqua" w:eastAsia="Times New Roman" w:hAnsi="Book Antiqua" w:cs="Times New Roman"/>
            <w:sz w:val="16"/>
            <w:szCs w:val="16"/>
            <w:lang w:eastAsia="pt-BR"/>
          </w:rPr>
          <w:t> (Redação dada pela Lei nº 14.071, de 2020)</w:t>
        </w:r>
      </w:hyperlink>
      <w:r w:rsidR="002301E5" w:rsidRPr="002301E5">
        <w:rPr>
          <w:rFonts w:ascii="Book Antiqua" w:eastAsia="Times New Roman" w:hAnsi="Book Antiqua" w:cs="Times New Roman"/>
          <w:color w:val="000000"/>
          <w:sz w:val="16"/>
          <w:szCs w:val="16"/>
          <w:lang w:eastAsia="pt-BR"/>
        </w:rPr>
        <w:t xml:space="preserve"> </w:t>
      </w:r>
    </w:p>
    <w:p w14:paraId="7C9040FB" w14:textId="798FE4BB" w:rsidR="00B816BE" w:rsidRPr="002301E5" w:rsidRDefault="00B816BE" w:rsidP="00B816BE">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B816BE">
        <w:rPr>
          <w:rFonts w:ascii="Book Antiqua" w:eastAsia="Times New Roman" w:hAnsi="Book Antiqua" w:cs="Times New Roman"/>
          <w:color w:val="000000"/>
          <w:sz w:val="19"/>
          <w:szCs w:val="19"/>
          <w:lang w:eastAsia="pt-BR"/>
        </w:rPr>
        <w:t>§ 4º  É garantido o direito de contraprova e de recurso administrativo, sem efeito suspensivo, no caso de resultado positivo para os exames de que trata este artigo, nos termos das normas do Contran.   </w:t>
      </w:r>
      <w:hyperlink r:id="rId369" w:anchor="art1" w:history="1">
        <w:r w:rsidRPr="002301E5">
          <w:rPr>
            <w:rStyle w:val="Hyperlink"/>
            <w:rFonts w:ascii="Book Antiqua" w:eastAsia="Times New Roman" w:hAnsi="Book Antiqua" w:cs="Times New Roman"/>
            <w:sz w:val="16"/>
            <w:szCs w:val="16"/>
            <w:lang w:eastAsia="pt-BR"/>
          </w:rPr>
          <w:t> (Redação dada pela Lei nº 14.071, de 2020)</w:t>
        </w:r>
      </w:hyperlink>
      <w:r w:rsidRPr="002301E5">
        <w:rPr>
          <w:rFonts w:ascii="Book Antiqua" w:eastAsia="Times New Roman" w:hAnsi="Book Antiqua" w:cs="Times New Roman"/>
          <w:color w:val="000000"/>
          <w:sz w:val="16"/>
          <w:szCs w:val="16"/>
          <w:lang w:eastAsia="pt-BR"/>
        </w:rPr>
        <w:t>   </w:t>
      </w:r>
      <w:r w:rsidR="002301E5" w:rsidRPr="002301E5">
        <w:rPr>
          <w:rFonts w:ascii="Book Antiqua" w:eastAsia="Times New Roman" w:hAnsi="Book Antiqua" w:cs="Times New Roman"/>
          <w:color w:val="000000"/>
          <w:sz w:val="16"/>
          <w:szCs w:val="16"/>
          <w:lang w:eastAsia="pt-BR"/>
        </w:rPr>
        <w:t xml:space="preserve"> </w:t>
      </w:r>
    </w:p>
    <w:p w14:paraId="7D283FF3" w14:textId="07F98A17" w:rsidR="008748ED" w:rsidRPr="002301E5" w:rsidRDefault="008748ED" w:rsidP="008748ED">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8748ED">
        <w:rPr>
          <w:rFonts w:ascii="Book Antiqua" w:eastAsia="Times New Roman" w:hAnsi="Book Antiqua" w:cs="Times New Roman"/>
          <w:color w:val="000000"/>
          <w:sz w:val="19"/>
          <w:szCs w:val="19"/>
          <w:lang w:eastAsia="pt-BR"/>
        </w:rPr>
        <w:t>§ 5º O resultado positivo no exame previsto no § 2º deste artigo acarretará ao condutor</w:t>
      </w:r>
      <w:r w:rsidRPr="002301E5">
        <w:rPr>
          <w:rFonts w:ascii="Book Antiqua" w:eastAsia="Times New Roman" w:hAnsi="Book Antiqua" w:cs="Times New Roman"/>
          <w:color w:val="000000"/>
          <w:sz w:val="16"/>
          <w:szCs w:val="16"/>
          <w:lang w:eastAsia="pt-BR"/>
        </w:rPr>
        <w:t>:  </w:t>
      </w:r>
      <w:hyperlink r:id="rId370" w:anchor="art1" w:history="1">
        <w:r w:rsidRPr="002301E5">
          <w:rPr>
            <w:rStyle w:val="Hyperlink"/>
            <w:rFonts w:ascii="Book Antiqua" w:eastAsia="Times New Roman" w:hAnsi="Book Antiqua" w:cs="Times New Roman"/>
            <w:sz w:val="16"/>
            <w:szCs w:val="16"/>
            <w:lang w:eastAsia="pt-BR"/>
          </w:rPr>
          <w:t>(Redação dada pela Lei nº 14.599, de 2023)</w:t>
        </w:r>
      </w:hyperlink>
    </w:p>
    <w:p w14:paraId="0C2A4145" w14:textId="77777777" w:rsidR="008748ED" w:rsidRPr="002301E5" w:rsidRDefault="008748ED" w:rsidP="008748ED">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2301E5">
        <w:rPr>
          <w:rFonts w:ascii="Book Antiqua" w:eastAsia="Times New Roman" w:hAnsi="Book Antiqua" w:cs="Times New Roman"/>
          <w:color w:val="000000"/>
          <w:sz w:val="16"/>
          <w:szCs w:val="16"/>
          <w:lang w:eastAsia="pt-BR"/>
        </w:rPr>
        <w:t>I - (VETADO); e       </w:t>
      </w:r>
      <w:hyperlink r:id="rId371" w:anchor="art1" w:history="1">
        <w:r w:rsidRPr="002301E5">
          <w:rPr>
            <w:rStyle w:val="Hyperlink"/>
            <w:rFonts w:ascii="Book Antiqua" w:eastAsia="Times New Roman" w:hAnsi="Book Antiqua" w:cs="Times New Roman"/>
            <w:sz w:val="16"/>
            <w:szCs w:val="16"/>
            <w:lang w:eastAsia="pt-BR"/>
          </w:rPr>
          <w:t>(Incluído pela Lei nº 14.599, de 2023)</w:t>
        </w:r>
      </w:hyperlink>
    </w:p>
    <w:p w14:paraId="4C16AE6F" w14:textId="77777777" w:rsidR="008748ED" w:rsidRPr="002301E5" w:rsidRDefault="008748ED" w:rsidP="008748ED">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8748ED">
        <w:rPr>
          <w:rFonts w:ascii="Book Antiqua" w:eastAsia="Times New Roman" w:hAnsi="Book Antiqua" w:cs="Times New Roman"/>
          <w:color w:val="000000"/>
          <w:sz w:val="19"/>
          <w:szCs w:val="19"/>
          <w:lang w:eastAsia="pt-BR"/>
        </w:rPr>
        <w:t xml:space="preserve">II - a suspensão do direito de dirigir pelo período de 3 (três) meses, condicionado o levantamento da suspensão à inclusão no </w:t>
      </w:r>
      <w:proofErr w:type="spellStart"/>
      <w:r w:rsidRPr="008748ED">
        <w:rPr>
          <w:rFonts w:ascii="Book Antiqua" w:eastAsia="Times New Roman" w:hAnsi="Book Antiqua" w:cs="Times New Roman"/>
          <w:color w:val="000000"/>
          <w:sz w:val="19"/>
          <w:szCs w:val="19"/>
          <w:lang w:eastAsia="pt-BR"/>
        </w:rPr>
        <w:t>Renach</w:t>
      </w:r>
      <w:proofErr w:type="spellEnd"/>
      <w:r w:rsidRPr="008748ED">
        <w:rPr>
          <w:rFonts w:ascii="Book Antiqua" w:eastAsia="Times New Roman" w:hAnsi="Book Antiqua" w:cs="Times New Roman"/>
          <w:color w:val="000000"/>
          <w:sz w:val="19"/>
          <w:szCs w:val="19"/>
          <w:lang w:eastAsia="pt-BR"/>
        </w:rPr>
        <w:t xml:space="preserve"> de resultado negativo em novo exame, vedada a aplicação de outras penalidades, ainda que acessórias</w:t>
      </w:r>
      <w:r w:rsidRPr="002301E5">
        <w:rPr>
          <w:rFonts w:ascii="Book Antiqua" w:eastAsia="Times New Roman" w:hAnsi="Book Antiqua" w:cs="Times New Roman"/>
          <w:color w:val="000000"/>
          <w:sz w:val="16"/>
          <w:szCs w:val="16"/>
          <w:lang w:eastAsia="pt-BR"/>
        </w:rPr>
        <w:t>.    </w:t>
      </w:r>
      <w:hyperlink r:id="rId372" w:anchor="art1" w:history="1">
        <w:r w:rsidRPr="002301E5">
          <w:rPr>
            <w:rStyle w:val="Hyperlink"/>
            <w:rFonts w:ascii="Book Antiqua" w:eastAsia="Times New Roman" w:hAnsi="Book Antiqua" w:cs="Times New Roman"/>
            <w:sz w:val="16"/>
            <w:szCs w:val="16"/>
            <w:lang w:eastAsia="pt-BR"/>
          </w:rPr>
          <w:t>(Incluído pela Lei nº 14.599, de 2023)</w:t>
        </w:r>
      </w:hyperlink>
    </w:p>
    <w:p w14:paraId="0C4EF0B7" w14:textId="585A3B1C" w:rsidR="00B816BE" w:rsidRPr="002301E5" w:rsidRDefault="00B816BE" w:rsidP="00B816BE">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B816BE">
        <w:rPr>
          <w:rFonts w:ascii="Book Antiqua" w:eastAsia="Times New Roman" w:hAnsi="Book Antiqua" w:cs="Times New Roman"/>
          <w:color w:val="000000"/>
          <w:sz w:val="19"/>
          <w:szCs w:val="19"/>
          <w:lang w:val="pt-PT" w:eastAsia="pt-BR"/>
        </w:rPr>
        <w:t>§ 6</w:t>
      </w:r>
      <w:r w:rsidRPr="00B816BE">
        <w:rPr>
          <w:rFonts w:ascii="Book Antiqua" w:eastAsia="Times New Roman" w:hAnsi="Book Antiqua" w:cs="Times New Roman"/>
          <w:color w:val="000000"/>
          <w:sz w:val="19"/>
          <w:szCs w:val="19"/>
          <w:u w:val="single"/>
          <w:vertAlign w:val="superscript"/>
          <w:lang w:val="pt-PT" w:eastAsia="pt-BR"/>
        </w:rPr>
        <w:t>o</w:t>
      </w:r>
      <w:r w:rsidRPr="00B816BE">
        <w:rPr>
          <w:rFonts w:ascii="Book Antiqua" w:eastAsia="Times New Roman" w:hAnsi="Book Antiqua" w:cs="Times New Roman"/>
          <w:color w:val="000000"/>
          <w:sz w:val="19"/>
          <w:szCs w:val="19"/>
          <w:lang w:val="pt-PT" w:eastAsia="pt-BR"/>
        </w:rPr>
        <w:t>  O resultado do exame somente será divulgado para o interessado e não poderá ser utilizado para fins estranhos ao disposto neste artigo ou no </w:t>
      </w:r>
      <w:r>
        <w:fldChar w:fldCharType="begin"/>
      </w:r>
      <w:r>
        <w:instrText>HYPERLINK "http://www.planalto.gov.br/ccivil_03/Decreto-Lei/Del5452.htm" \l "art168%C2%A76"</w:instrText>
      </w:r>
      <w:r>
        <w:fldChar w:fldCharType="separate"/>
      </w:r>
      <w:r w:rsidRPr="00B816BE">
        <w:rPr>
          <w:rStyle w:val="Hyperlink"/>
          <w:rFonts w:ascii="Book Antiqua" w:eastAsia="Times New Roman" w:hAnsi="Book Antiqua" w:cs="Times New Roman"/>
          <w:sz w:val="19"/>
          <w:szCs w:val="19"/>
          <w:lang w:val="pt-PT" w:eastAsia="pt-BR"/>
        </w:rPr>
        <w:t>§ 6</w:t>
      </w:r>
      <w:r w:rsidRPr="00B816BE">
        <w:rPr>
          <w:rStyle w:val="Hyperlink"/>
          <w:rFonts w:ascii="Book Antiqua" w:eastAsia="Times New Roman" w:hAnsi="Book Antiqua" w:cs="Times New Roman"/>
          <w:sz w:val="19"/>
          <w:szCs w:val="19"/>
          <w:vertAlign w:val="superscript"/>
          <w:lang w:val="pt-PT" w:eastAsia="pt-BR"/>
        </w:rPr>
        <w:t>o</w:t>
      </w:r>
      <w:r w:rsidRPr="00B816BE">
        <w:rPr>
          <w:rStyle w:val="Hyperlink"/>
          <w:rFonts w:ascii="Book Antiqua" w:eastAsia="Times New Roman" w:hAnsi="Book Antiqua" w:cs="Times New Roman"/>
          <w:sz w:val="19"/>
          <w:szCs w:val="19"/>
          <w:lang w:val="pt-PT" w:eastAsia="pt-BR"/>
        </w:rPr>
        <w:t> do art. 168 da Consolidação das Leis do Trabalho - CLT, aprovada pelo Decreto-Lei n</w:t>
      </w:r>
      <w:r w:rsidRPr="00B816BE">
        <w:rPr>
          <w:rStyle w:val="Hyperlink"/>
          <w:rFonts w:ascii="Book Antiqua" w:eastAsia="Times New Roman" w:hAnsi="Book Antiqua" w:cs="Times New Roman"/>
          <w:sz w:val="19"/>
          <w:szCs w:val="19"/>
          <w:vertAlign w:val="superscript"/>
          <w:lang w:val="pt-PT" w:eastAsia="pt-BR"/>
        </w:rPr>
        <w:t>o</w:t>
      </w:r>
      <w:r w:rsidRPr="00B816BE">
        <w:rPr>
          <w:rStyle w:val="Hyperlink"/>
          <w:rFonts w:ascii="Book Antiqua" w:eastAsia="Times New Roman" w:hAnsi="Book Antiqua" w:cs="Times New Roman"/>
          <w:sz w:val="19"/>
          <w:szCs w:val="19"/>
          <w:lang w:val="pt-PT" w:eastAsia="pt-BR"/>
        </w:rPr>
        <w:t> 5.452, de 1</w:t>
      </w:r>
      <w:r w:rsidRPr="00B816BE">
        <w:rPr>
          <w:rStyle w:val="Hyperlink"/>
          <w:rFonts w:ascii="Book Antiqua" w:eastAsia="Times New Roman" w:hAnsi="Book Antiqua" w:cs="Times New Roman"/>
          <w:sz w:val="19"/>
          <w:szCs w:val="19"/>
          <w:vertAlign w:val="superscript"/>
          <w:lang w:val="pt-PT" w:eastAsia="pt-BR"/>
        </w:rPr>
        <w:t>o</w:t>
      </w:r>
      <w:r w:rsidRPr="00B816BE">
        <w:rPr>
          <w:rStyle w:val="Hyperlink"/>
          <w:rFonts w:ascii="Book Antiqua" w:eastAsia="Times New Roman" w:hAnsi="Book Antiqua" w:cs="Times New Roman"/>
          <w:sz w:val="19"/>
          <w:szCs w:val="19"/>
          <w:lang w:val="pt-PT" w:eastAsia="pt-BR"/>
        </w:rPr>
        <w:t> de maio de 1943</w:t>
      </w:r>
      <w:r>
        <w:fldChar w:fldCharType="end"/>
      </w:r>
      <w:r w:rsidRPr="00B816BE">
        <w:rPr>
          <w:rFonts w:ascii="Book Antiqua" w:eastAsia="Times New Roman" w:hAnsi="Book Antiqua" w:cs="Times New Roman"/>
          <w:color w:val="000000"/>
          <w:sz w:val="19"/>
          <w:szCs w:val="19"/>
          <w:lang w:val="pt-PT" w:eastAsia="pt-BR"/>
        </w:rPr>
        <w:t>.          </w:t>
      </w:r>
      <w:r>
        <w:fldChar w:fldCharType="begin"/>
      </w:r>
      <w:r>
        <w:instrText>HYPERLINK "http://www.planalto.gov.br/ccivil_03/_Ato2015-2018/2015/Lei/L13103.htm" \l "art8"</w:instrText>
      </w:r>
      <w:r>
        <w:fldChar w:fldCharType="separate"/>
      </w:r>
      <w:r w:rsidRPr="002301E5">
        <w:rPr>
          <w:rStyle w:val="Hyperlink"/>
          <w:rFonts w:ascii="Book Antiqua" w:eastAsia="Times New Roman" w:hAnsi="Book Antiqua" w:cs="Times New Roman"/>
          <w:sz w:val="16"/>
          <w:szCs w:val="16"/>
          <w:lang w:val="pt-PT" w:eastAsia="pt-BR"/>
        </w:rPr>
        <w:t> (Incluído pela Lei nº 13.103, de 2015)</w:t>
      </w:r>
      <w:r>
        <w:fldChar w:fldCharType="end"/>
      </w:r>
      <w:r w:rsidR="002301E5" w:rsidRPr="002301E5">
        <w:rPr>
          <w:rFonts w:ascii="Book Antiqua" w:eastAsia="Times New Roman" w:hAnsi="Book Antiqua" w:cs="Times New Roman"/>
          <w:color w:val="000000"/>
          <w:sz w:val="16"/>
          <w:szCs w:val="16"/>
          <w:lang w:eastAsia="pt-BR"/>
        </w:rPr>
        <w:t xml:space="preserve"> </w:t>
      </w:r>
    </w:p>
    <w:p w14:paraId="3EE6343A" w14:textId="77777777" w:rsidR="00816F99" w:rsidRPr="002301E5" w:rsidRDefault="00816F99" w:rsidP="00816F99">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816F99">
        <w:rPr>
          <w:rFonts w:ascii="Book Antiqua" w:eastAsia="Times New Roman" w:hAnsi="Book Antiqua" w:cs="Times New Roman"/>
          <w:color w:val="000000"/>
          <w:sz w:val="19"/>
          <w:szCs w:val="19"/>
          <w:lang w:eastAsia="pt-BR"/>
        </w:rPr>
        <w:lastRenderedPageBreak/>
        <w:t>§ 7º O exame será realizado, em regime de livre concorrência, pelos laboratórios credenciados pelo órgão máximo executivo de trânsito da União, nos termos das normas do Contran, vedado aos entes públicos</w:t>
      </w:r>
      <w:r w:rsidRPr="002301E5">
        <w:rPr>
          <w:rFonts w:ascii="Book Antiqua" w:eastAsia="Times New Roman" w:hAnsi="Book Antiqua" w:cs="Times New Roman"/>
          <w:color w:val="000000"/>
          <w:sz w:val="16"/>
          <w:szCs w:val="16"/>
          <w:lang w:eastAsia="pt-BR"/>
        </w:rPr>
        <w:t>:   </w:t>
      </w:r>
      <w:hyperlink r:id="rId373" w:anchor="art15" w:history="1">
        <w:r w:rsidRPr="002301E5">
          <w:rPr>
            <w:rStyle w:val="Hyperlink"/>
            <w:rFonts w:ascii="Book Antiqua" w:eastAsia="Times New Roman" w:hAnsi="Book Antiqua" w:cs="Times New Roman"/>
            <w:sz w:val="16"/>
            <w:szCs w:val="16"/>
            <w:lang w:eastAsia="pt-BR"/>
          </w:rPr>
          <w:t>(Redação dada pela Lei nº 14.440, de 2022)</w:t>
        </w:r>
      </w:hyperlink>
    </w:p>
    <w:p w14:paraId="206E6566" w14:textId="61D6AD03" w:rsidR="00816F99" w:rsidRPr="002301E5" w:rsidRDefault="00816F99" w:rsidP="00816F99">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bookmarkStart w:id="3" w:name="art148a§7i"/>
      <w:bookmarkEnd w:id="3"/>
      <w:r w:rsidRPr="00816F99">
        <w:rPr>
          <w:rFonts w:ascii="Book Antiqua" w:eastAsia="Times New Roman" w:hAnsi="Book Antiqua" w:cs="Times New Roman"/>
          <w:color w:val="000000"/>
          <w:sz w:val="19"/>
          <w:szCs w:val="19"/>
          <w:lang w:val="pt-PT" w:eastAsia="pt-BR"/>
        </w:rPr>
        <w:t>I - fixar preços para os exames</w:t>
      </w:r>
      <w:r w:rsidRPr="002301E5">
        <w:rPr>
          <w:rFonts w:ascii="Book Antiqua" w:eastAsia="Times New Roman" w:hAnsi="Book Antiqua" w:cs="Times New Roman"/>
          <w:color w:val="000000"/>
          <w:sz w:val="16"/>
          <w:szCs w:val="16"/>
          <w:lang w:val="pt-PT" w:eastAsia="pt-BR"/>
        </w:rPr>
        <w:t>;         </w:t>
      </w:r>
      <w:hyperlink r:id="rId374" w:anchor="art8" w:history="1">
        <w:r w:rsidRPr="002301E5">
          <w:rPr>
            <w:rStyle w:val="Hyperlink"/>
            <w:rFonts w:ascii="Book Antiqua" w:eastAsia="Times New Roman" w:hAnsi="Book Antiqua" w:cs="Times New Roman"/>
            <w:sz w:val="16"/>
            <w:szCs w:val="16"/>
            <w:lang w:val="pt-PT" w:eastAsia="pt-BR"/>
          </w:rPr>
          <w:t> (Incluído pela Lei nº 13.103, de 2015)</w:t>
        </w:r>
      </w:hyperlink>
      <w:r w:rsidRPr="002301E5">
        <w:rPr>
          <w:rFonts w:ascii="Book Antiqua" w:eastAsia="Times New Roman" w:hAnsi="Book Antiqua" w:cs="Times New Roman"/>
          <w:color w:val="000000"/>
          <w:sz w:val="16"/>
          <w:szCs w:val="16"/>
          <w:lang w:val="pt-PT" w:eastAsia="pt-BR"/>
        </w:rPr>
        <w:t>  </w:t>
      </w:r>
      <w:r w:rsidR="002301E5" w:rsidRPr="002301E5">
        <w:rPr>
          <w:rFonts w:ascii="Book Antiqua" w:eastAsia="Times New Roman" w:hAnsi="Book Antiqua" w:cs="Times New Roman"/>
          <w:color w:val="000000"/>
          <w:sz w:val="16"/>
          <w:szCs w:val="16"/>
          <w:lang w:eastAsia="pt-BR"/>
        </w:rPr>
        <w:t xml:space="preserve"> </w:t>
      </w:r>
    </w:p>
    <w:p w14:paraId="4634B9BE" w14:textId="48676343" w:rsidR="00816F99" w:rsidRPr="002301E5" w:rsidRDefault="00816F99" w:rsidP="00816F99">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bookmarkStart w:id="4" w:name="art148a§7ii"/>
      <w:bookmarkEnd w:id="4"/>
      <w:r w:rsidRPr="00816F99">
        <w:rPr>
          <w:rFonts w:ascii="Book Antiqua" w:eastAsia="Times New Roman" w:hAnsi="Book Antiqua" w:cs="Times New Roman"/>
          <w:color w:val="000000"/>
          <w:sz w:val="19"/>
          <w:szCs w:val="19"/>
          <w:lang w:val="pt-PT" w:eastAsia="pt-BR"/>
        </w:rPr>
        <w:t>II - limitar o número de empresas ou o número de locais em que a atividade pode ser exercida; e</w:t>
      </w:r>
      <w:r w:rsidR="002301E5">
        <w:rPr>
          <w:rFonts w:ascii="Book Antiqua" w:eastAsia="Times New Roman" w:hAnsi="Book Antiqua" w:cs="Times New Roman"/>
          <w:color w:val="000000"/>
          <w:sz w:val="19"/>
          <w:szCs w:val="19"/>
          <w:lang w:val="pt-PT" w:eastAsia="pt-BR"/>
        </w:rPr>
        <w:t xml:space="preserve"> </w:t>
      </w:r>
      <w:hyperlink r:id="rId375" w:anchor="art8" w:history="1">
        <w:r w:rsidRPr="002301E5">
          <w:rPr>
            <w:rStyle w:val="Hyperlink"/>
            <w:rFonts w:ascii="Book Antiqua" w:eastAsia="Times New Roman" w:hAnsi="Book Antiqua" w:cs="Times New Roman"/>
            <w:sz w:val="16"/>
            <w:szCs w:val="16"/>
            <w:lang w:val="pt-PT" w:eastAsia="pt-BR"/>
          </w:rPr>
          <w:t>(Incluído pela Lei nº 13.103, de 2015)</w:t>
        </w:r>
      </w:hyperlink>
      <w:r w:rsidR="002301E5" w:rsidRPr="002301E5">
        <w:rPr>
          <w:rFonts w:ascii="Book Antiqua" w:eastAsia="Times New Roman" w:hAnsi="Book Antiqua" w:cs="Times New Roman"/>
          <w:color w:val="000000"/>
          <w:sz w:val="16"/>
          <w:szCs w:val="16"/>
          <w:lang w:eastAsia="pt-BR"/>
        </w:rPr>
        <w:t xml:space="preserve"> </w:t>
      </w:r>
    </w:p>
    <w:p w14:paraId="6FC696FF" w14:textId="51DFD97D" w:rsidR="00816F99" w:rsidRPr="002301E5" w:rsidRDefault="00816F99" w:rsidP="00816F99">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bookmarkStart w:id="5" w:name="art148a§7iii"/>
      <w:bookmarkEnd w:id="5"/>
      <w:r w:rsidRPr="00816F99">
        <w:rPr>
          <w:rFonts w:ascii="Book Antiqua" w:eastAsia="Times New Roman" w:hAnsi="Book Antiqua" w:cs="Times New Roman"/>
          <w:color w:val="000000"/>
          <w:sz w:val="19"/>
          <w:szCs w:val="19"/>
          <w:lang w:val="pt-PT" w:eastAsia="pt-BR"/>
        </w:rPr>
        <w:t>III - estabelecer regras de exclusividade territorial</w:t>
      </w:r>
      <w:r w:rsidRPr="002301E5">
        <w:rPr>
          <w:rFonts w:ascii="Book Antiqua" w:eastAsia="Times New Roman" w:hAnsi="Book Antiqua" w:cs="Times New Roman"/>
          <w:color w:val="000000"/>
          <w:sz w:val="16"/>
          <w:szCs w:val="16"/>
          <w:lang w:val="pt-PT" w:eastAsia="pt-BR"/>
        </w:rPr>
        <w:t>.  </w:t>
      </w:r>
      <w:hyperlink r:id="rId376" w:anchor="art8" w:history="1">
        <w:r w:rsidRPr="002301E5">
          <w:rPr>
            <w:rStyle w:val="Hyperlink"/>
            <w:rFonts w:ascii="Book Antiqua" w:eastAsia="Times New Roman" w:hAnsi="Book Antiqua" w:cs="Times New Roman"/>
            <w:sz w:val="16"/>
            <w:szCs w:val="16"/>
            <w:lang w:val="pt-PT" w:eastAsia="pt-BR"/>
          </w:rPr>
          <w:t> (Incluído pela Lei nº 13.103, de 2015)</w:t>
        </w:r>
      </w:hyperlink>
      <w:r w:rsidRPr="002301E5">
        <w:rPr>
          <w:rFonts w:ascii="Book Antiqua" w:eastAsia="Times New Roman" w:hAnsi="Book Antiqua" w:cs="Times New Roman"/>
          <w:color w:val="000000"/>
          <w:sz w:val="16"/>
          <w:szCs w:val="16"/>
          <w:lang w:val="pt-PT" w:eastAsia="pt-BR"/>
        </w:rPr>
        <w:t>  </w:t>
      </w:r>
      <w:hyperlink r:id="rId377" w:anchor="art1" w:history="1">
        <w:r w:rsidRPr="002301E5">
          <w:rPr>
            <w:rStyle w:val="Hyperlink"/>
            <w:rFonts w:ascii="Book Antiqua" w:eastAsia="Times New Roman" w:hAnsi="Book Antiqua" w:cs="Times New Roman"/>
            <w:sz w:val="16"/>
            <w:szCs w:val="16"/>
            <w:lang w:eastAsia="pt-BR"/>
          </w:rPr>
          <w:t>(Vigência)</w:t>
        </w:r>
      </w:hyperlink>
    </w:p>
    <w:p w14:paraId="04B98834" w14:textId="0CAB7225" w:rsidR="008748ED" w:rsidRPr="002301E5" w:rsidRDefault="008C2F52" w:rsidP="002301E5">
      <w:pPr>
        <w:spacing w:before="100" w:beforeAutospacing="1" w:after="100" w:afterAutospacing="1"/>
        <w:jc w:val="both"/>
        <w:rPr>
          <w:rFonts w:ascii="Book Antiqua" w:hAnsi="Book Antiqua"/>
          <w:sz w:val="16"/>
          <w:szCs w:val="16"/>
        </w:rPr>
      </w:pPr>
      <w:r w:rsidRPr="001F343B">
        <w:rPr>
          <w:rFonts w:ascii="Book Antiqua" w:eastAsia="Times New Roman" w:hAnsi="Book Antiqua" w:cs="Times New Roman"/>
          <w:sz w:val="19"/>
          <w:szCs w:val="19"/>
          <w:lang w:eastAsia="pt-BR"/>
        </w:rPr>
        <w:t>    </w:t>
      </w:r>
      <w:r w:rsidR="008748ED">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sz w:val="19"/>
          <w:szCs w:val="19"/>
          <w:lang w:eastAsia="pt-BR"/>
        </w:rPr>
        <w:t>   </w:t>
      </w:r>
      <w:r w:rsidR="008748ED" w:rsidRPr="008748ED">
        <w:rPr>
          <w:rFonts w:ascii="Book Antiqua" w:hAnsi="Book Antiqua"/>
          <w:sz w:val="19"/>
          <w:szCs w:val="19"/>
        </w:rPr>
        <w:t>§ 8º A não realização do exame previsto neste artigo acarretará ao condutor</w:t>
      </w:r>
      <w:r w:rsidR="008748ED" w:rsidRPr="002301E5">
        <w:rPr>
          <w:rFonts w:ascii="Book Antiqua" w:hAnsi="Book Antiqua"/>
          <w:sz w:val="16"/>
          <w:szCs w:val="16"/>
        </w:rPr>
        <w:t>:     </w:t>
      </w:r>
      <w:hyperlink r:id="rId378" w:anchor="art1" w:history="1">
        <w:r w:rsidR="008748ED" w:rsidRPr="002301E5">
          <w:rPr>
            <w:rStyle w:val="Hyperlink"/>
            <w:rFonts w:ascii="Book Antiqua" w:hAnsi="Book Antiqua"/>
            <w:sz w:val="16"/>
            <w:szCs w:val="16"/>
          </w:rPr>
          <w:t>(Incluído pela Lei nº 14.599, de 2023)</w:t>
        </w:r>
      </w:hyperlink>
    </w:p>
    <w:p w14:paraId="5CAAE803" w14:textId="77777777" w:rsidR="008748ED" w:rsidRPr="008748ED" w:rsidRDefault="008748ED" w:rsidP="008748ED">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8748ED">
        <w:rPr>
          <w:rFonts w:ascii="Book Antiqua" w:eastAsia="Times New Roman" w:hAnsi="Book Antiqua" w:cs="Times New Roman"/>
          <w:sz w:val="19"/>
          <w:szCs w:val="19"/>
          <w:lang w:eastAsia="pt-BR"/>
        </w:rPr>
        <w:t>I - nos casos de que trata o </w:t>
      </w:r>
      <w:r w:rsidRPr="008748ED">
        <w:rPr>
          <w:rFonts w:ascii="Book Antiqua" w:eastAsia="Times New Roman" w:hAnsi="Book Antiqua" w:cs="Times New Roman"/>
          <w:b/>
          <w:bCs/>
          <w:sz w:val="19"/>
          <w:szCs w:val="19"/>
          <w:lang w:eastAsia="pt-BR"/>
        </w:rPr>
        <w:t>caput</w:t>
      </w:r>
      <w:r w:rsidRPr="008748ED">
        <w:rPr>
          <w:rFonts w:ascii="Book Antiqua" w:eastAsia="Times New Roman" w:hAnsi="Book Antiqua" w:cs="Times New Roman"/>
          <w:sz w:val="19"/>
          <w:szCs w:val="19"/>
          <w:lang w:eastAsia="pt-BR"/>
        </w:rPr>
        <w:t> deste artigo, o impedimento de obter ou de renovar a Carteira Nacional de Habilitação até que seja realizado o exame com resultado negativo e a aplicação das sanções previstas no art. 165-B deste Código; e   </w:t>
      </w:r>
      <w:r w:rsidRPr="002301E5">
        <w:rPr>
          <w:rFonts w:ascii="Book Antiqua" w:eastAsia="Times New Roman" w:hAnsi="Book Antiqua" w:cs="Times New Roman"/>
          <w:sz w:val="16"/>
          <w:szCs w:val="16"/>
          <w:lang w:eastAsia="pt-BR"/>
        </w:rPr>
        <w:t>  </w:t>
      </w:r>
      <w:hyperlink r:id="rId379" w:anchor="art1" w:history="1">
        <w:r w:rsidRPr="002301E5">
          <w:rPr>
            <w:rStyle w:val="Hyperlink"/>
            <w:rFonts w:ascii="Book Antiqua" w:eastAsia="Times New Roman" w:hAnsi="Book Antiqua" w:cs="Times New Roman"/>
            <w:sz w:val="16"/>
            <w:szCs w:val="16"/>
            <w:lang w:eastAsia="pt-BR"/>
          </w:rPr>
          <w:t>(Incluído pela Lei nº 14.599, de 2023)</w:t>
        </w:r>
      </w:hyperlink>
    </w:p>
    <w:p w14:paraId="2393B2FA" w14:textId="77777777" w:rsidR="008748ED" w:rsidRPr="002301E5" w:rsidRDefault="008748ED" w:rsidP="008748ED">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8748ED">
        <w:rPr>
          <w:rFonts w:ascii="Book Antiqua" w:eastAsia="Times New Roman" w:hAnsi="Book Antiqua" w:cs="Times New Roman"/>
          <w:sz w:val="19"/>
          <w:szCs w:val="19"/>
          <w:lang w:eastAsia="pt-BR"/>
        </w:rPr>
        <w:t xml:space="preserve">II - no caso do § 2º, a aplicação das sanções previstas no § 5º deste artigo e nos </w:t>
      </w:r>
      <w:proofErr w:type="spellStart"/>
      <w:r w:rsidRPr="008748ED">
        <w:rPr>
          <w:rFonts w:ascii="Book Antiqua" w:eastAsia="Times New Roman" w:hAnsi="Book Antiqua" w:cs="Times New Roman"/>
          <w:sz w:val="19"/>
          <w:szCs w:val="19"/>
          <w:lang w:eastAsia="pt-BR"/>
        </w:rPr>
        <w:t>arts</w:t>
      </w:r>
      <w:proofErr w:type="spellEnd"/>
      <w:r w:rsidRPr="008748ED">
        <w:rPr>
          <w:rFonts w:ascii="Book Antiqua" w:eastAsia="Times New Roman" w:hAnsi="Book Antiqua" w:cs="Times New Roman"/>
          <w:sz w:val="19"/>
          <w:szCs w:val="19"/>
          <w:lang w:eastAsia="pt-BR"/>
        </w:rPr>
        <w:t>. 165-B e 165-D deste Código, conforme a irregularidade verificada</w:t>
      </w:r>
      <w:r w:rsidRPr="002301E5">
        <w:rPr>
          <w:rFonts w:ascii="Book Antiqua" w:eastAsia="Times New Roman" w:hAnsi="Book Antiqua" w:cs="Times New Roman"/>
          <w:sz w:val="16"/>
          <w:szCs w:val="16"/>
          <w:lang w:eastAsia="pt-BR"/>
        </w:rPr>
        <w:t>.      </w:t>
      </w:r>
      <w:hyperlink r:id="rId380" w:anchor="art1" w:history="1">
        <w:r w:rsidRPr="002301E5">
          <w:rPr>
            <w:rStyle w:val="Hyperlink"/>
            <w:rFonts w:ascii="Book Antiqua" w:eastAsia="Times New Roman" w:hAnsi="Book Antiqua" w:cs="Times New Roman"/>
            <w:sz w:val="16"/>
            <w:szCs w:val="16"/>
            <w:lang w:eastAsia="pt-BR"/>
          </w:rPr>
          <w:t>(Incluído pela Lei nº 14.599, de 2023)</w:t>
        </w:r>
      </w:hyperlink>
    </w:p>
    <w:p w14:paraId="04969E3F" w14:textId="2846A001" w:rsidR="008748ED" w:rsidRPr="002301E5" w:rsidRDefault="008748ED" w:rsidP="008748ED">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8748ED">
        <w:rPr>
          <w:rFonts w:ascii="Book Antiqua" w:eastAsia="Times New Roman" w:hAnsi="Book Antiqua" w:cs="Times New Roman"/>
          <w:sz w:val="19"/>
          <w:szCs w:val="19"/>
          <w:lang w:eastAsia="pt-BR"/>
        </w:rPr>
        <w:t>§ 9º Compete ao órgão máximo executivo de trânsito da União comunicar aos condutores, por meio do sistema de notificação eletrônica de que trata o art. 282-A deste Código, o vencimento do prazo para a realização do exame com 30 (trinta) dias de antecedência, bem como as penalidades decorrentes da sua não realização</w:t>
      </w:r>
      <w:r w:rsidRPr="002301E5">
        <w:rPr>
          <w:rFonts w:ascii="Book Antiqua" w:eastAsia="Times New Roman" w:hAnsi="Book Antiqua" w:cs="Times New Roman"/>
          <w:sz w:val="16"/>
          <w:szCs w:val="16"/>
          <w:lang w:eastAsia="pt-BR"/>
        </w:rPr>
        <w:t>.      </w:t>
      </w:r>
      <w:hyperlink r:id="rId381" w:anchor="art1" w:history="1">
        <w:r w:rsidRPr="002301E5">
          <w:rPr>
            <w:rStyle w:val="Hyperlink"/>
            <w:rFonts w:ascii="Book Antiqua" w:eastAsia="Times New Roman" w:hAnsi="Book Antiqua" w:cs="Times New Roman"/>
            <w:sz w:val="16"/>
            <w:szCs w:val="16"/>
            <w:lang w:eastAsia="pt-BR"/>
          </w:rPr>
          <w:t>(Incluído pela Lei nº 14.599, de 2023)</w:t>
        </w:r>
      </w:hyperlink>
    </w:p>
    <w:p w14:paraId="696382B7" w14:textId="28942457" w:rsidR="00904453" w:rsidRPr="00904453" w:rsidRDefault="00904453" w:rsidP="00904453">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904453">
        <w:rPr>
          <w:rFonts w:ascii="Book Antiqua" w:eastAsia="Times New Roman" w:hAnsi="Book Antiqua" w:cs="Times New Roman"/>
          <w:sz w:val="19"/>
          <w:szCs w:val="19"/>
          <w:lang w:eastAsia="pt-BR"/>
        </w:rPr>
        <w:t>§ 10. (VETADO).</w:t>
      </w:r>
      <w:r>
        <w:rPr>
          <w:rFonts w:ascii="Book Antiqua" w:eastAsia="Times New Roman" w:hAnsi="Book Antiqua" w:cs="Times New Roman"/>
          <w:sz w:val="19"/>
          <w:szCs w:val="19"/>
          <w:lang w:eastAsia="pt-BR"/>
        </w:rPr>
        <w:t xml:space="preserve"> </w:t>
      </w:r>
      <w:hyperlink r:id="rId382" w:anchor="art2" w:history="1">
        <w:r w:rsidRPr="002D3834">
          <w:rPr>
            <w:rStyle w:val="Hyperlink"/>
            <w:rFonts w:ascii="Book Antiqua" w:eastAsia="Times New Roman" w:hAnsi="Book Antiqua" w:cs="Times New Roman"/>
            <w:sz w:val="16"/>
            <w:szCs w:val="16"/>
            <w:lang w:eastAsia="pt-BR"/>
          </w:rPr>
          <w:t>(Incluído pela Lei nº 1</w:t>
        </w:r>
        <w:r>
          <w:rPr>
            <w:rStyle w:val="Hyperlink"/>
            <w:rFonts w:ascii="Book Antiqua" w:eastAsia="Times New Roman" w:hAnsi="Book Antiqua" w:cs="Times New Roman"/>
            <w:sz w:val="16"/>
            <w:szCs w:val="16"/>
            <w:lang w:eastAsia="pt-BR"/>
          </w:rPr>
          <w:t>5</w:t>
        </w:r>
        <w:r w:rsidRPr="002D3834">
          <w:rPr>
            <w:rStyle w:val="Hyperlink"/>
            <w:rFonts w:ascii="Book Antiqua" w:eastAsia="Times New Roman" w:hAnsi="Book Antiqua" w:cs="Times New Roman"/>
            <w:sz w:val="16"/>
            <w:szCs w:val="16"/>
            <w:lang w:eastAsia="pt-BR"/>
          </w:rPr>
          <w:t>.</w:t>
        </w:r>
        <w:r>
          <w:rPr>
            <w:rStyle w:val="Hyperlink"/>
            <w:rFonts w:ascii="Book Antiqua" w:eastAsia="Times New Roman" w:hAnsi="Book Antiqua" w:cs="Times New Roman"/>
            <w:sz w:val="16"/>
            <w:szCs w:val="16"/>
            <w:lang w:eastAsia="pt-BR"/>
          </w:rPr>
          <w:t>153</w:t>
        </w:r>
        <w:r w:rsidRPr="002D3834">
          <w:rPr>
            <w:rStyle w:val="Hyperlink"/>
            <w:rFonts w:ascii="Book Antiqua" w:eastAsia="Times New Roman" w:hAnsi="Book Antiqua" w:cs="Times New Roman"/>
            <w:sz w:val="16"/>
            <w:szCs w:val="16"/>
            <w:lang w:eastAsia="pt-BR"/>
          </w:rPr>
          <w:t>, de 202</w:t>
        </w:r>
        <w:r>
          <w:rPr>
            <w:rStyle w:val="Hyperlink"/>
            <w:rFonts w:ascii="Book Antiqua" w:eastAsia="Times New Roman" w:hAnsi="Book Antiqua" w:cs="Times New Roman"/>
            <w:sz w:val="16"/>
            <w:szCs w:val="16"/>
            <w:lang w:eastAsia="pt-BR"/>
          </w:rPr>
          <w:t>5</w:t>
        </w:r>
        <w:r w:rsidRPr="002D3834">
          <w:rPr>
            <w:rStyle w:val="Hyperlink"/>
            <w:rFonts w:ascii="Book Antiqua" w:eastAsia="Times New Roman" w:hAnsi="Book Antiqua" w:cs="Times New Roman"/>
            <w:sz w:val="16"/>
            <w:szCs w:val="16"/>
            <w:lang w:eastAsia="pt-BR"/>
          </w:rPr>
          <w:t>)</w:t>
        </w:r>
      </w:hyperlink>
    </w:p>
    <w:p w14:paraId="7A747AB2" w14:textId="61EAC448" w:rsidR="00904453" w:rsidRPr="00904453" w:rsidRDefault="00904453" w:rsidP="00904453">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904453">
        <w:rPr>
          <w:rFonts w:ascii="Book Antiqua" w:eastAsia="Times New Roman" w:hAnsi="Book Antiqua" w:cs="Times New Roman"/>
          <w:sz w:val="19"/>
          <w:szCs w:val="19"/>
          <w:lang w:eastAsia="pt-BR"/>
        </w:rPr>
        <w:t>§ 11. (VETADO)</w:t>
      </w:r>
      <w:r>
        <w:rPr>
          <w:rFonts w:ascii="Book Antiqua" w:eastAsia="Times New Roman" w:hAnsi="Book Antiqua" w:cs="Times New Roman"/>
          <w:sz w:val="19"/>
          <w:szCs w:val="19"/>
          <w:lang w:eastAsia="pt-BR"/>
        </w:rPr>
        <w:t xml:space="preserve"> </w:t>
      </w:r>
      <w:hyperlink r:id="rId383" w:anchor="art2" w:history="1">
        <w:r w:rsidRPr="002D3834">
          <w:rPr>
            <w:rStyle w:val="Hyperlink"/>
            <w:rFonts w:ascii="Book Antiqua" w:eastAsia="Times New Roman" w:hAnsi="Book Antiqua" w:cs="Times New Roman"/>
            <w:sz w:val="16"/>
            <w:szCs w:val="16"/>
            <w:lang w:eastAsia="pt-BR"/>
          </w:rPr>
          <w:t>(Incluído pela Lei nº 1</w:t>
        </w:r>
        <w:r>
          <w:rPr>
            <w:rStyle w:val="Hyperlink"/>
            <w:rFonts w:ascii="Book Antiqua" w:eastAsia="Times New Roman" w:hAnsi="Book Antiqua" w:cs="Times New Roman"/>
            <w:sz w:val="16"/>
            <w:szCs w:val="16"/>
            <w:lang w:eastAsia="pt-BR"/>
          </w:rPr>
          <w:t>5</w:t>
        </w:r>
        <w:r w:rsidRPr="002D3834">
          <w:rPr>
            <w:rStyle w:val="Hyperlink"/>
            <w:rFonts w:ascii="Book Antiqua" w:eastAsia="Times New Roman" w:hAnsi="Book Antiqua" w:cs="Times New Roman"/>
            <w:sz w:val="16"/>
            <w:szCs w:val="16"/>
            <w:lang w:eastAsia="pt-BR"/>
          </w:rPr>
          <w:t>.</w:t>
        </w:r>
        <w:r>
          <w:rPr>
            <w:rStyle w:val="Hyperlink"/>
            <w:rFonts w:ascii="Book Antiqua" w:eastAsia="Times New Roman" w:hAnsi="Book Antiqua" w:cs="Times New Roman"/>
            <w:sz w:val="16"/>
            <w:szCs w:val="16"/>
            <w:lang w:eastAsia="pt-BR"/>
          </w:rPr>
          <w:t>153</w:t>
        </w:r>
        <w:r w:rsidRPr="002D3834">
          <w:rPr>
            <w:rStyle w:val="Hyperlink"/>
            <w:rFonts w:ascii="Book Antiqua" w:eastAsia="Times New Roman" w:hAnsi="Book Antiqua" w:cs="Times New Roman"/>
            <w:sz w:val="16"/>
            <w:szCs w:val="16"/>
            <w:lang w:eastAsia="pt-BR"/>
          </w:rPr>
          <w:t>, de 202</w:t>
        </w:r>
        <w:r>
          <w:rPr>
            <w:rStyle w:val="Hyperlink"/>
            <w:rFonts w:ascii="Book Antiqua" w:eastAsia="Times New Roman" w:hAnsi="Book Antiqua" w:cs="Times New Roman"/>
            <w:sz w:val="16"/>
            <w:szCs w:val="16"/>
            <w:lang w:eastAsia="pt-BR"/>
          </w:rPr>
          <w:t>5</w:t>
        </w:r>
        <w:r w:rsidRPr="002D3834">
          <w:rPr>
            <w:rStyle w:val="Hyperlink"/>
            <w:rFonts w:ascii="Book Antiqua" w:eastAsia="Times New Roman" w:hAnsi="Book Antiqua" w:cs="Times New Roman"/>
            <w:sz w:val="16"/>
            <w:szCs w:val="16"/>
            <w:lang w:eastAsia="pt-BR"/>
          </w:rPr>
          <w:t>)</w:t>
        </w:r>
      </w:hyperlink>
    </w:p>
    <w:p w14:paraId="65623631" w14:textId="6193F5CC" w:rsidR="008C2F52" w:rsidRPr="002301E5" w:rsidRDefault="008748ED" w:rsidP="004C77B4">
      <w:pPr>
        <w:spacing w:before="100" w:beforeAutospacing="1" w:after="100" w:afterAutospacing="1" w:line="240" w:lineRule="auto"/>
        <w:jc w:val="both"/>
        <w:rPr>
          <w:rFonts w:ascii="Book Antiqua" w:eastAsia="Times New Roman" w:hAnsi="Book Antiqua" w:cs="Times New Roman"/>
          <w:sz w:val="16"/>
          <w:szCs w:val="16"/>
          <w:lang w:eastAsia="pt-BR"/>
        </w:rPr>
      </w:pPr>
      <w:r w:rsidRPr="002301E5">
        <w:rPr>
          <w:rFonts w:ascii="Book Antiqua" w:eastAsia="Times New Roman" w:hAnsi="Book Antiqua" w:cs="Times New Roman"/>
          <w:sz w:val="16"/>
          <w:szCs w:val="16"/>
          <w:lang w:eastAsia="pt-BR"/>
        </w:rPr>
        <w:t xml:space="preserve">         </w:t>
      </w:r>
      <w:r w:rsidR="008C2F52" w:rsidRPr="002301E5">
        <w:rPr>
          <w:rFonts w:ascii="Book Antiqua" w:eastAsia="Times New Roman" w:hAnsi="Book Antiqua" w:cs="Times New Roman"/>
          <w:sz w:val="16"/>
          <w:szCs w:val="16"/>
          <w:lang w:eastAsia="pt-BR"/>
        </w:rPr>
        <w:t xml:space="preserve">Art. 149. </w:t>
      </w:r>
      <w:r w:rsidR="008C2F52" w:rsidRPr="002301E5">
        <w:rPr>
          <w:rFonts w:ascii="Book Antiqua" w:eastAsia="Times New Roman" w:hAnsi="Book Antiqua" w:cs="Times New Roman"/>
          <w:color w:val="000000"/>
          <w:sz w:val="16"/>
          <w:szCs w:val="16"/>
          <w:lang w:eastAsia="pt-BR"/>
        </w:rPr>
        <w:t> </w:t>
      </w:r>
      <w:r w:rsidR="008C2F52" w:rsidRPr="002301E5">
        <w:rPr>
          <w:rFonts w:ascii="Book Antiqua" w:eastAsia="Times New Roman" w:hAnsi="Book Antiqua" w:cs="Times New Roman"/>
          <w:sz w:val="16"/>
          <w:szCs w:val="16"/>
          <w:lang w:eastAsia="pt-BR"/>
        </w:rPr>
        <w:t>(VETADO)</w:t>
      </w:r>
      <w:r w:rsidR="008C2F52" w:rsidRPr="002301E5">
        <w:rPr>
          <w:rFonts w:ascii="Book Antiqua" w:eastAsia="Times New Roman" w:hAnsi="Book Antiqua" w:cs="Times New Roman"/>
          <w:color w:val="000000"/>
          <w:sz w:val="16"/>
          <w:szCs w:val="16"/>
          <w:lang w:eastAsia="pt-BR"/>
        </w:rPr>
        <w:t xml:space="preserve"> </w:t>
      </w:r>
    </w:p>
    <w:p w14:paraId="03C5DDF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150. Ao renovar os exames previstos no artigo anterior, o condutor que não tenha curso de direção defensiva e primeiros socorros deverá a eles ser submetido, conforme normatização do CONTRAN.</w:t>
      </w:r>
    </w:p>
    <w:p w14:paraId="58E09F8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Parágrafo único. A empresa que utiliza condutores contratados para operar a sua frota de veículos é obrigada a fornecer curso de direção defensiva, primeiros socorros e outros conforme normatização do CONTRAN.</w:t>
      </w:r>
    </w:p>
    <w:p w14:paraId="0BC1219C" w14:textId="614EDE78" w:rsidR="00B816BE" w:rsidRPr="002301E5" w:rsidRDefault="00B816BE" w:rsidP="00B816BE">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2301E5">
        <w:rPr>
          <w:rFonts w:ascii="Book Antiqua" w:eastAsia="Times New Roman" w:hAnsi="Book Antiqua" w:cs="Times New Roman"/>
          <w:sz w:val="16"/>
          <w:szCs w:val="16"/>
          <w:lang w:eastAsia="pt-BR"/>
        </w:rPr>
        <w:t>Art. 151. </w:t>
      </w:r>
      <w:hyperlink r:id="rId384" w:anchor="art6" w:history="1">
        <w:r w:rsidRPr="002301E5">
          <w:rPr>
            <w:rStyle w:val="Hyperlink"/>
            <w:rFonts w:ascii="Book Antiqua" w:eastAsia="Times New Roman" w:hAnsi="Book Antiqua" w:cs="Times New Roman"/>
            <w:sz w:val="16"/>
            <w:szCs w:val="16"/>
            <w:lang w:eastAsia="pt-BR"/>
          </w:rPr>
          <w:t> (Revogado pela Lei nº 14.071, de 2020)</w:t>
        </w:r>
      </w:hyperlink>
      <w:r w:rsidR="008C2F52" w:rsidRPr="002301E5">
        <w:rPr>
          <w:rFonts w:ascii="Book Antiqua" w:eastAsia="Times New Roman" w:hAnsi="Book Antiqua" w:cs="Times New Roman"/>
          <w:sz w:val="16"/>
          <w:szCs w:val="16"/>
          <w:lang w:eastAsia="pt-BR"/>
        </w:rPr>
        <w:t xml:space="preserve">    </w:t>
      </w:r>
    </w:p>
    <w:p w14:paraId="3D5E4088" w14:textId="411F0BC0" w:rsidR="008C2F52" w:rsidRPr="002301E5" w:rsidRDefault="008C2F52" w:rsidP="004C77B4">
      <w:pPr>
        <w:spacing w:before="100" w:beforeAutospacing="1" w:after="100" w:afterAutospacing="1" w:line="240" w:lineRule="auto"/>
        <w:jc w:val="both"/>
        <w:rPr>
          <w:rFonts w:ascii="Book Antiqua" w:eastAsia="Times New Roman" w:hAnsi="Book Antiqua" w:cs="Times New Roman"/>
          <w:sz w:val="16"/>
          <w:szCs w:val="16"/>
          <w:lang w:eastAsia="pt-BR"/>
        </w:rPr>
      </w:pPr>
      <w:r w:rsidRPr="001F343B">
        <w:rPr>
          <w:rFonts w:ascii="Book Antiqua" w:eastAsia="Times New Roman" w:hAnsi="Book Antiqua" w:cs="Times New Roman"/>
          <w:sz w:val="19"/>
          <w:szCs w:val="19"/>
          <w:lang w:eastAsia="pt-BR"/>
        </w:rPr>
        <w:t xml:space="preserve">        </w:t>
      </w:r>
      <w:r w:rsidR="00BD4E40" w:rsidRPr="001F343B">
        <w:rPr>
          <w:rFonts w:ascii="Book Antiqua" w:hAnsi="Book Antiqua" w:cs="Arial"/>
          <w:color w:val="000000"/>
          <w:sz w:val="19"/>
          <w:szCs w:val="19"/>
        </w:rPr>
        <w:t>Art. 152.  O exame de direção veicular será realizado perante comissão integrada por 3 (três) membros designados pelo dirigente do órgão executivo local de trânsito</w:t>
      </w:r>
      <w:r w:rsidR="00BD4E40" w:rsidRPr="002301E5">
        <w:rPr>
          <w:rFonts w:ascii="Book Antiqua" w:hAnsi="Book Antiqua" w:cs="Arial"/>
          <w:color w:val="000000"/>
          <w:sz w:val="16"/>
          <w:szCs w:val="16"/>
        </w:rPr>
        <w:t xml:space="preserve">.  </w:t>
      </w:r>
      <w:hyperlink r:id="rId385" w:anchor="art1" w:history="1">
        <w:r w:rsidR="00BD4E40" w:rsidRPr="002301E5">
          <w:rPr>
            <w:rStyle w:val="Hyperlink"/>
            <w:rFonts w:ascii="Book Antiqua" w:hAnsi="Book Antiqua" w:cs="Arial"/>
            <w:sz w:val="16"/>
            <w:szCs w:val="16"/>
          </w:rPr>
          <w:t>(Redação dada pela Lei nº 13.281, de 2016)</w:t>
        </w:r>
      </w:hyperlink>
    </w:p>
    <w:p w14:paraId="63DE7F1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1º Na comissão de exame de direção veicular, pelo menos um membro deverá ser habilitado na categoria igual ou superior à pretendida pelo candidato.</w:t>
      </w:r>
    </w:p>
    <w:p w14:paraId="69BD8AF6" w14:textId="77777777" w:rsidR="00BD4E40" w:rsidRPr="002301E5" w:rsidRDefault="008C2F52" w:rsidP="00BD4E40">
      <w:pPr>
        <w:pStyle w:val="NormalWeb"/>
        <w:jc w:val="both"/>
        <w:rPr>
          <w:rFonts w:ascii="Book Antiqua" w:hAnsi="Book Antiqua"/>
          <w:color w:val="000000"/>
          <w:sz w:val="16"/>
          <w:szCs w:val="16"/>
        </w:rPr>
      </w:pPr>
      <w:r w:rsidRPr="001F343B">
        <w:rPr>
          <w:rFonts w:ascii="Book Antiqua" w:hAnsi="Book Antiqua"/>
          <w:sz w:val="19"/>
          <w:szCs w:val="19"/>
        </w:rPr>
        <w:t xml:space="preserve">        </w:t>
      </w:r>
      <w:r w:rsidR="00BD4E40" w:rsidRPr="001F343B">
        <w:rPr>
          <w:rFonts w:ascii="Book Antiqua" w:hAnsi="Book Antiqua" w:cs="Arial"/>
          <w:color w:val="000000"/>
          <w:sz w:val="19"/>
          <w:szCs w:val="19"/>
        </w:rPr>
        <w:t>§ 2º  Os militares das Forças Armadas e os policiais e bombeiros dos órgãos de segurança pública da União, dos Estados e do Distrito Federal que possuírem curso de formação de condutor ministrado em suas corporações serão dispensados, para a concessão do documento de habilitação, dos exames aos quais se houverem submetido com aprovação naquele curso, desde que neles sejam observadas as normas estabelecidas pelo Contran</w:t>
      </w:r>
      <w:r w:rsidR="00BD4E40" w:rsidRPr="002301E5">
        <w:rPr>
          <w:rFonts w:ascii="Book Antiqua" w:hAnsi="Book Antiqua" w:cs="Arial"/>
          <w:color w:val="000000"/>
          <w:sz w:val="16"/>
          <w:szCs w:val="16"/>
        </w:rPr>
        <w:t xml:space="preserve">.          </w:t>
      </w:r>
      <w:hyperlink r:id="rId386" w:anchor="art1" w:history="1">
        <w:r w:rsidR="00BD4E40" w:rsidRPr="002301E5">
          <w:rPr>
            <w:rStyle w:val="Hyperlink"/>
            <w:rFonts w:ascii="Book Antiqua" w:hAnsi="Book Antiqua" w:cs="Arial"/>
            <w:sz w:val="16"/>
            <w:szCs w:val="16"/>
          </w:rPr>
          <w:t>(Redação dada pela Lei nº 13.281, de 2016)</w:t>
        </w:r>
      </w:hyperlink>
      <w:r w:rsidR="00BD4E40" w:rsidRPr="002301E5">
        <w:rPr>
          <w:rFonts w:ascii="Book Antiqua" w:hAnsi="Book Antiqua" w:cs="Arial"/>
          <w:color w:val="000000"/>
          <w:sz w:val="16"/>
          <w:szCs w:val="16"/>
        </w:rPr>
        <w:t xml:space="preserve">      </w:t>
      </w:r>
      <w:hyperlink r:id="rId387" w:anchor="art7" w:history="1">
        <w:r w:rsidR="00BD4E40" w:rsidRPr="002301E5">
          <w:rPr>
            <w:rStyle w:val="Hyperlink"/>
            <w:rFonts w:ascii="Book Antiqua" w:hAnsi="Book Antiqua" w:cs="Arial"/>
            <w:sz w:val="16"/>
            <w:szCs w:val="16"/>
          </w:rPr>
          <w:t>(Vigência)</w:t>
        </w:r>
      </w:hyperlink>
    </w:p>
    <w:p w14:paraId="2788ECC4" w14:textId="77777777" w:rsidR="00BD4E40" w:rsidRPr="002301E5" w:rsidRDefault="00BD4E40" w:rsidP="00BD4E40">
      <w:pPr>
        <w:pStyle w:val="NormalWeb"/>
        <w:jc w:val="both"/>
        <w:rPr>
          <w:rFonts w:ascii="Book Antiqua" w:hAnsi="Book Antiqua"/>
          <w:color w:val="000000"/>
          <w:sz w:val="16"/>
          <w:szCs w:val="16"/>
        </w:rPr>
      </w:pPr>
      <w:r w:rsidRPr="001F343B">
        <w:rPr>
          <w:rFonts w:ascii="Book Antiqua" w:hAnsi="Book Antiqua" w:cs="Arial"/>
          <w:color w:val="000000"/>
          <w:sz w:val="19"/>
          <w:szCs w:val="19"/>
        </w:rPr>
        <w:t>        § 3</w:t>
      </w:r>
      <w:r w:rsidRPr="001F343B">
        <w:rPr>
          <w:rFonts w:ascii="Book Antiqua" w:hAnsi="Book Antiqua" w:cs="Arial"/>
          <w:strike/>
          <w:color w:val="000000"/>
          <w:sz w:val="19"/>
          <w:szCs w:val="19"/>
        </w:rPr>
        <w:t>º</w:t>
      </w:r>
      <w:r w:rsidRPr="001F343B">
        <w:rPr>
          <w:rFonts w:ascii="Book Antiqua" w:hAnsi="Book Antiqua" w:cs="Arial"/>
          <w:color w:val="000000"/>
          <w:sz w:val="19"/>
          <w:szCs w:val="19"/>
        </w:rPr>
        <w:t xml:space="preserve">  O militar, o policial ou o bombeiro militar interessado na dispensa de que trata o § 2</w:t>
      </w:r>
      <w:r w:rsidRPr="001F343B">
        <w:rPr>
          <w:rFonts w:ascii="Book Antiqua" w:hAnsi="Book Antiqua" w:cs="Arial"/>
          <w:strike/>
          <w:color w:val="000000"/>
          <w:sz w:val="19"/>
          <w:szCs w:val="19"/>
        </w:rPr>
        <w:t>º</w:t>
      </w:r>
      <w:r w:rsidRPr="001F343B">
        <w:rPr>
          <w:rFonts w:ascii="Book Antiqua" w:hAnsi="Book Antiqua" w:cs="Arial"/>
          <w:color w:val="000000"/>
          <w:sz w:val="19"/>
          <w:szCs w:val="19"/>
        </w:rPr>
        <w:t xml:space="preserve"> instruirá seu requerimento com ofício do comandante, chefe ou diretor da unidade administrativa onde prestar serviço, do qual constarão o número do registro de identificação, naturalidade, nome, filiação, idade e categoria em que se habilitou a conduzir, acompanhado de cópia das atas dos exames prestados</w:t>
      </w:r>
      <w:r w:rsidRPr="002301E5">
        <w:rPr>
          <w:rFonts w:ascii="Book Antiqua" w:hAnsi="Book Antiqua" w:cs="Arial"/>
          <w:color w:val="000000"/>
          <w:sz w:val="16"/>
          <w:szCs w:val="16"/>
        </w:rPr>
        <w:t xml:space="preserve">.          </w:t>
      </w:r>
      <w:hyperlink r:id="rId388" w:anchor="art1" w:history="1">
        <w:r w:rsidRPr="002301E5">
          <w:rPr>
            <w:rStyle w:val="Hyperlink"/>
            <w:rFonts w:ascii="Book Antiqua" w:hAnsi="Book Antiqua" w:cs="Arial"/>
            <w:sz w:val="16"/>
            <w:szCs w:val="16"/>
          </w:rPr>
          <w:t>(Redação dada pela Lei nº 13.281, de 2016)</w:t>
        </w:r>
      </w:hyperlink>
      <w:r w:rsidRPr="002301E5">
        <w:rPr>
          <w:rFonts w:ascii="Book Antiqua" w:hAnsi="Book Antiqua" w:cs="Arial"/>
          <w:color w:val="000000"/>
          <w:sz w:val="16"/>
          <w:szCs w:val="16"/>
        </w:rPr>
        <w:t xml:space="preserve">      </w:t>
      </w:r>
      <w:hyperlink r:id="rId389" w:anchor="art7" w:history="1">
        <w:r w:rsidRPr="002301E5">
          <w:rPr>
            <w:rStyle w:val="Hyperlink"/>
            <w:rFonts w:ascii="Book Antiqua" w:hAnsi="Book Antiqua" w:cs="Arial"/>
            <w:sz w:val="16"/>
            <w:szCs w:val="16"/>
          </w:rPr>
          <w:t>(Vigência)</w:t>
        </w:r>
      </w:hyperlink>
    </w:p>
    <w:p w14:paraId="4AEFD62C" w14:textId="77777777" w:rsidR="008C2F52" w:rsidRPr="002301E5" w:rsidRDefault="008C2F52" w:rsidP="00BD4E40">
      <w:pPr>
        <w:spacing w:before="100" w:beforeAutospacing="1" w:after="100" w:afterAutospacing="1" w:line="240" w:lineRule="auto"/>
        <w:jc w:val="both"/>
        <w:rPr>
          <w:rFonts w:ascii="Book Antiqua" w:eastAsia="Times New Roman" w:hAnsi="Book Antiqua" w:cs="Times New Roman"/>
          <w:sz w:val="16"/>
          <w:szCs w:val="16"/>
          <w:lang w:eastAsia="pt-BR"/>
        </w:rPr>
      </w:pPr>
      <w:r w:rsidRPr="002301E5">
        <w:rPr>
          <w:rFonts w:ascii="Book Antiqua" w:eastAsia="Times New Roman" w:hAnsi="Book Antiqua" w:cs="Times New Roman"/>
          <w:sz w:val="16"/>
          <w:szCs w:val="16"/>
          <w:lang w:eastAsia="pt-BR"/>
        </w:rPr>
        <w:lastRenderedPageBreak/>
        <w:t xml:space="preserve">        § 4º </w:t>
      </w:r>
      <w:r w:rsidRPr="002301E5">
        <w:rPr>
          <w:rFonts w:ascii="Book Antiqua" w:eastAsia="Times New Roman" w:hAnsi="Book Antiqua" w:cs="Times New Roman"/>
          <w:color w:val="000000"/>
          <w:sz w:val="16"/>
          <w:szCs w:val="16"/>
          <w:lang w:eastAsia="pt-BR"/>
        </w:rPr>
        <w:t> </w:t>
      </w:r>
      <w:r w:rsidRPr="002301E5">
        <w:rPr>
          <w:rFonts w:ascii="Book Antiqua" w:eastAsia="Times New Roman" w:hAnsi="Book Antiqua" w:cs="Times New Roman"/>
          <w:sz w:val="16"/>
          <w:szCs w:val="16"/>
          <w:lang w:eastAsia="pt-BR"/>
        </w:rPr>
        <w:t>(VETADO)</w:t>
      </w:r>
      <w:r w:rsidRPr="002301E5">
        <w:rPr>
          <w:rFonts w:ascii="Book Antiqua" w:eastAsia="Times New Roman" w:hAnsi="Book Antiqua" w:cs="Times New Roman"/>
          <w:color w:val="000000"/>
          <w:sz w:val="16"/>
          <w:szCs w:val="16"/>
          <w:lang w:eastAsia="pt-BR"/>
        </w:rPr>
        <w:t xml:space="preserve"> </w:t>
      </w:r>
    </w:p>
    <w:p w14:paraId="6DF82DF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153. O candidato habilitado terá em seu prontuário a identificação de seus instrutores e examinadores, que serão passíveis de punição conforme regulamentação a ser estabelecida pelo CONTRAN.</w:t>
      </w:r>
    </w:p>
    <w:p w14:paraId="6507A68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Parágrafo único. As penalidades aplicadas aos instrutores e examinadores serão de advertência, suspensão e cancelamento da autorização para o exercício da atividade, conforme a falta cometida.</w:t>
      </w:r>
    </w:p>
    <w:p w14:paraId="718D895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154. Os veículos destinados à formação de condutores serão identificados por uma faixa amarela, de vinte centímetros de largura, pintada ao longo da carroçaria, à meia altura, com a inscrição AUTO-ESCOLA na cor preta.</w:t>
      </w:r>
    </w:p>
    <w:p w14:paraId="131224E9" w14:textId="77777777" w:rsidR="002D3834" w:rsidRPr="002D3834" w:rsidRDefault="002D3834" w:rsidP="002D3834">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2D3834">
        <w:rPr>
          <w:rFonts w:ascii="Book Antiqua" w:eastAsia="Times New Roman" w:hAnsi="Book Antiqua" w:cs="Times New Roman"/>
          <w:sz w:val="19"/>
          <w:szCs w:val="19"/>
          <w:lang w:eastAsia="pt-BR"/>
        </w:rPr>
        <w:t>§ 1º No veículo eventualmente utilizado para aprendizagem, quando autorizado para servir a esse fim, deverá ser afixada ao longo de sua carroçaria, à meia altura, faixa branca removível, de vinte centímetros de largura, com a inscrição AUTO-ESCOLA na cor preta</w:t>
      </w:r>
      <w:r w:rsidRPr="002D3834">
        <w:rPr>
          <w:rFonts w:ascii="Book Antiqua" w:eastAsia="Times New Roman" w:hAnsi="Book Antiqua" w:cs="Times New Roman"/>
          <w:sz w:val="16"/>
          <w:szCs w:val="16"/>
          <w:lang w:eastAsia="pt-BR"/>
        </w:rPr>
        <w:t>.   </w:t>
      </w:r>
      <w:hyperlink r:id="rId390" w:anchor="art2" w:history="1">
        <w:r w:rsidRPr="002D3834">
          <w:rPr>
            <w:rStyle w:val="Hyperlink"/>
            <w:rFonts w:ascii="Book Antiqua" w:eastAsia="Times New Roman" w:hAnsi="Book Antiqua" w:cs="Times New Roman"/>
            <w:sz w:val="16"/>
            <w:szCs w:val="16"/>
            <w:lang w:eastAsia="pt-BR"/>
          </w:rPr>
          <w:t>(Incluído pela Lei nº 14.921, de 2024)</w:t>
        </w:r>
      </w:hyperlink>
    </w:p>
    <w:p w14:paraId="3A1ECAFF" w14:textId="2B7BC21C" w:rsidR="002D3834" w:rsidRPr="002D3834" w:rsidRDefault="002D3834" w:rsidP="002D3834">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2D3834">
        <w:rPr>
          <w:rFonts w:ascii="Book Antiqua" w:eastAsia="Times New Roman" w:hAnsi="Book Antiqua" w:cs="Times New Roman"/>
          <w:sz w:val="19"/>
          <w:szCs w:val="19"/>
          <w:lang w:eastAsia="pt-BR"/>
        </w:rPr>
        <w:t>§ 2º As idades máximas dos veículos destinados à formação de condutores nas categorias de habilitação de que trata o art. 143, não computado o ano de fabricação, serão de</w:t>
      </w:r>
      <w:r w:rsidRPr="002D3834">
        <w:rPr>
          <w:rFonts w:ascii="Book Antiqua" w:eastAsia="Times New Roman" w:hAnsi="Book Antiqua" w:cs="Times New Roman"/>
          <w:sz w:val="16"/>
          <w:szCs w:val="16"/>
          <w:lang w:eastAsia="pt-BR"/>
        </w:rPr>
        <w:t>:  </w:t>
      </w:r>
      <w:hyperlink r:id="rId391" w:anchor="art2" w:history="1">
        <w:r w:rsidRPr="002D3834">
          <w:rPr>
            <w:rStyle w:val="Hyperlink"/>
            <w:rFonts w:ascii="Book Antiqua" w:eastAsia="Times New Roman" w:hAnsi="Book Antiqua" w:cs="Times New Roman"/>
            <w:sz w:val="16"/>
            <w:szCs w:val="16"/>
            <w:lang w:eastAsia="pt-BR"/>
          </w:rPr>
          <w:t>(Incluído pela Lei nº 14.921, de 2024)</w:t>
        </w:r>
      </w:hyperlink>
    </w:p>
    <w:p w14:paraId="4A5E75FF" w14:textId="77777777" w:rsidR="002D3834" w:rsidRPr="002D3834" w:rsidRDefault="002D3834" w:rsidP="002D3834">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2D3834">
        <w:rPr>
          <w:rFonts w:ascii="Book Antiqua" w:eastAsia="Times New Roman" w:hAnsi="Book Antiqua" w:cs="Times New Roman"/>
          <w:sz w:val="19"/>
          <w:szCs w:val="19"/>
          <w:lang w:eastAsia="pt-BR"/>
        </w:rPr>
        <w:t>I - 8 (oito) anos, para a categoria A</w:t>
      </w:r>
      <w:r w:rsidRPr="002D3834">
        <w:rPr>
          <w:rFonts w:ascii="Book Antiqua" w:eastAsia="Times New Roman" w:hAnsi="Book Antiqua" w:cs="Times New Roman"/>
          <w:sz w:val="16"/>
          <w:szCs w:val="16"/>
          <w:lang w:eastAsia="pt-BR"/>
        </w:rPr>
        <w:t>;     </w:t>
      </w:r>
      <w:hyperlink r:id="rId392" w:anchor="art2" w:history="1">
        <w:r w:rsidRPr="002D3834">
          <w:rPr>
            <w:rStyle w:val="Hyperlink"/>
            <w:rFonts w:ascii="Book Antiqua" w:eastAsia="Times New Roman" w:hAnsi="Book Antiqua" w:cs="Times New Roman"/>
            <w:sz w:val="16"/>
            <w:szCs w:val="16"/>
            <w:lang w:eastAsia="pt-BR"/>
          </w:rPr>
          <w:t>(Incluído pela Lei nº 14.921, de 2024)</w:t>
        </w:r>
      </w:hyperlink>
    </w:p>
    <w:p w14:paraId="24E19DEA" w14:textId="77777777" w:rsidR="002D3834" w:rsidRPr="002D3834" w:rsidRDefault="002D3834" w:rsidP="002D3834">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2D3834">
        <w:rPr>
          <w:rFonts w:ascii="Book Antiqua" w:eastAsia="Times New Roman" w:hAnsi="Book Antiqua" w:cs="Times New Roman"/>
          <w:sz w:val="19"/>
          <w:szCs w:val="19"/>
          <w:lang w:eastAsia="pt-BR"/>
        </w:rPr>
        <w:t>II - 12 (doze) anos, para a categoria B</w:t>
      </w:r>
      <w:r w:rsidRPr="002D3834">
        <w:rPr>
          <w:rFonts w:ascii="Book Antiqua" w:eastAsia="Times New Roman" w:hAnsi="Book Antiqua" w:cs="Times New Roman"/>
          <w:sz w:val="16"/>
          <w:szCs w:val="16"/>
          <w:lang w:eastAsia="pt-BR"/>
        </w:rPr>
        <w:t>;     </w:t>
      </w:r>
      <w:hyperlink r:id="rId393" w:anchor="art2" w:history="1">
        <w:r w:rsidRPr="002D3834">
          <w:rPr>
            <w:rStyle w:val="Hyperlink"/>
            <w:rFonts w:ascii="Book Antiqua" w:eastAsia="Times New Roman" w:hAnsi="Book Antiqua" w:cs="Times New Roman"/>
            <w:sz w:val="16"/>
            <w:szCs w:val="16"/>
            <w:lang w:eastAsia="pt-BR"/>
          </w:rPr>
          <w:t>(Incluído pela Lei nº 14.921, de 2024)</w:t>
        </w:r>
      </w:hyperlink>
    </w:p>
    <w:p w14:paraId="7E73F185" w14:textId="77777777" w:rsidR="002D3834" w:rsidRPr="002D3834" w:rsidRDefault="002D3834" w:rsidP="002D3834">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2D3834">
        <w:rPr>
          <w:rFonts w:ascii="Book Antiqua" w:eastAsia="Times New Roman" w:hAnsi="Book Antiqua" w:cs="Times New Roman"/>
          <w:sz w:val="19"/>
          <w:szCs w:val="19"/>
          <w:lang w:eastAsia="pt-BR"/>
        </w:rPr>
        <w:t xml:space="preserve">III - 20 (vinte) anos, para as categorias C, D e </w:t>
      </w:r>
      <w:proofErr w:type="spellStart"/>
      <w:r w:rsidRPr="002D3834">
        <w:rPr>
          <w:rFonts w:ascii="Book Antiqua" w:eastAsia="Times New Roman" w:hAnsi="Book Antiqua" w:cs="Times New Roman"/>
          <w:sz w:val="19"/>
          <w:szCs w:val="19"/>
          <w:lang w:eastAsia="pt-BR"/>
        </w:rPr>
        <w:t>E</w:t>
      </w:r>
      <w:proofErr w:type="spellEnd"/>
      <w:r w:rsidRPr="002D3834">
        <w:rPr>
          <w:rFonts w:ascii="Book Antiqua" w:eastAsia="Times New Roman" w:hAnsi="Book Antiqua" w:cs="Times New Roman"/>
          <w:sz w:val="16"/>
          <w:szCs w:val="16"/>
          <w:lang w:eastAsia="pt-BR"/>
        </w:rPr>
        <w:t>.     </w:t>
      </w:r>
      <w:hyperlink r:id="rId394" w:anchor="art2" w:history="1">
        <w:r w:rsidRPr="002D3834">
          <w:rPr>
            <w:rStyle w:val="Hyperlink"/>
            <w:rFonts w:ascii="Book Antiqua" w:eastAsia="Times New Roman" w:hAnsi="Book Antiqua" w:cs="Times New Roman"/>
            <w:sz w:val="16"/>
            <w:szCs w:val="16"/>
            <w:lang w:eastAsia="pt-BR"/>
          </w:rPr>
          <w:t>(Incluído pela Lei nº 14.921, de 2024)</w:t>
        </w:r>
      </w:hyperlink>
    </w:p>
    <w:p w14:paraId="37A2A0A0" w14:textId="2D5F7C0A" w:rsidR="008C2F52" w:rsidRPr="002301E5" w:rsidRDefault="008C2F52" w:rsidP="004C77B4">
      <w:pPr>
        <w:spacing w:before="100" w:beforeAutospacing="1" w:after="100" w:afterAutospacing="1" w:line="240" w:lineRule="auto"/>
        <w:jc w:val="both"/>
        <w:rPr>
          <w:rFonts w:ascii="Book Antiqua" w:eastAsia="Times New Roman" w:hAnsi="Book Antiqua" w:cs="Times New Roman"/>
          <w:sz w:val="16"/>
          <w:szCs w:val="16"/>
          <w:lang w:eastAsia="pt-BR"/>
        </w:rPr>
      </w:pPr>
      <w:r w:rsidRPr="001F343B">
        <w:rPr>
          <w:rFonts w:ascii="Book Antiqua" w:eastAsia="Times New Roman" w:hAnsi="Book Antiqua" w:cs="Times New Roman"/>
          <w:sz w:val="19"/>
          <w:szCs w:val="19"/>
          <w:lang w:eastAsia="pt-BR"/>
        </w:rPr>
        <w:t xml:space="preserve">        </w:t>
      </w:r>
      <w:r w:rsidR="008748ED" w:rsidRPr="008748ED">
        <w:rPr>
          <w:rFonts w:ascii="Book Antiqua" w:eastAsia="Times New Roman" w:hAnsi="Book Antiqua" w:cs="Times New Roman"/>
          <w:sz w:val="19"/>
          <w:szCs w:val="19"/>
          <w:lang w:eastAsia="pt-BR"/>
        </w:rPr>
        <w:t>Art. 155. A formação de condutor de veículo automotor será realizada por instrutor autorizado pelo órgão executivo de trânsito dos Estados ou do Distrito Federal, pertencente ou não à entidade credenciada</w:t>
      </w:r>
      <w:r w:rsidR="008748ED" w:rsidRPr="002301E5">
        <w:rPr>
          <w:rFonts w:ascii="Book Antiqua" w:eastAsia="Times New Roman" w:hAnsi="Book Antiqua" w:cs="Times New Roman"/>
          <w:sz w:val="16"/>
          <w:szCs w:val="16"/>
          <w:lang w:eastAsia="pt-BR"/>
        </w:rPr>
        <w:t>.     </w:t>
      </w:r>
      <w:hyperlink r:id="rId395" w:anchor="art1" w:history="1">
        <w:r w:rsidR="008748ED" w:rsidRPr="002301E5">
          <w:rPr>
            <w:rStyle w:val="Hyperlink"/>
            <w:rFonts w:ascii="Book Antiqua" w:eastAsia="Times New Roman" w:hAnsi="Book Antiqua" w:cs="Times New Roman"/>
            <w:sz w:val="16"/>
            <w:szCs w:val="16"/>
            <w:lang w:eastAsia="pt-BR"/>
          </w:rPr>
          <w:t>(Redação dada pela Lei nº 14.599, de 2023)</w:t>
        </w:r>
      </w:hyperlink>
    </w:p>
    <w:p w14:paraId="74F8F6E2" w14:textId="77777777" w:rsidR="008C2F52" w:rsidRPr="002301E5" w:rsidRDefault="008C2F52" w:rsidP="004C77B4">
      <w:pPr>
        <w:spacing w:before="100" w:beforeAutospacing="1" w:after="100" w:afterAutospacing="1" w:line="240" w:lineRule="auto"/>
        <w:jc w:val="both"/>
        <w:rPr>
          <w:rFonts w:ascii="Book Antiqua" w:eastAsia="Times New Roman" w:hAnsi="Book Antiqua" w:cs="Times New Roman"/>
          <w:sz w:val="16"/>
          <w:szCs w:val="16"/>
          <w:lang w:eastAsia="pt-BR"/>
        </w:rPr>
      </w:pPr>
      <w:r w:rsidRPr="001F343B">
        <w:rPr>
          <w:rFonts w:ascii="Book Antiqua" w:eastAsia="Times New Roman" w:hAnsi="Book Antiqua" w:cs="Times New Roman"/>
          <w:b/>
          <w:bCs/>
          <w:color w:val="FF0000"/>
          <w:sz w:val="19"/>
          <w:szCs w:val="19"/>
          <w:lang w:eastAsia="pt-BR"/>
        </w:rPr>
        <w:t xml:space="preserve">        </w:t>
      </w:r>
      <w:r w:rsidRPr="001F343B">
        <w:rPr>
          <w:rFonts w:ascii="Book Antiqua" w:eastAsia="Times New Roman" w:hAnsi="Book Antiqua" w:cs="Times New Roman"/>
          <w:sz w:val="19"/>
          <w:szCs w:val="19"/>
          <w:lang w:eastAsia="pt-BR"/>
        </w:rPr>
        <w:t>Parágrafo único. Ao aprendiz será expedida autorização para aprendizagem, de acordo com a regulamentação do CONTRAN, após aprovação nos exames de aptidão física, mental, de primeiros socorros e sobre legislação de trânsito</w:t>
      </w:r>
      <w:r w:rsidRPr="002301E5">
        <w:rPr>
          <w:rFonts w:ascii="Book Antiqua" w:eastAsia="Times New Roman" w:hAnsi="Book Antiqua" w:cs="Times New Roman"/>
          <w:sz w:val="16"/>
          <w:szCs w:val="16"/>
          <w:lang w:eastAsia="pt-BR"/>
        </w:rPr>
        <w:t xml:space="preserve">.        </w:t>
      </w:r>
      <w:hyperlink r:id="rId396" w:anchor="art155p" w:history="1">
        <w:r w:rsidRPr="002301E5">
          <w:rPr>
            <w:rFonts w:ascii="Book Antiqua" w:eastAsia="Times New Roman" w:hAnsi="Book Antiqua" w:cs="Times New Roman"/>
            <w:color w:val="0000FF"/>
            <w:sz w:val="16"/>
            <w:szCs w:val="16"/>
            <w:u w:val="single"/>
            <w:lang w:eastAsia="pt-BR"/>
          </w:rPr>
          <w:t>(Incluído pela Lei nº 9.602, de 1998)</w:t>
        </w:r>
      </w:hyperlink>
    </w:p>
    <w:p w14:paraId="0E24375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Art. 156. O CONTRAN regulamentará o credenciamento para prestação de serviço pelas </w:t>
      </w:r>
      <w:proofErr w:type="spellStart"/>
      <w:r w:rsidRPr="001F343B">
        <w:rPr>
          <w:rFonts w:ascii="Book Antiqua" w:eastAsia="Times New Roman" w:hAnsi="Book Antiqua" w:cs="Times New Roman"/>
          <w:sz w:val="19"/>
          <w:szCs w:val="19"/>
          <w:lang w:eastAsia="pt-BR"/>
        </w:rPr>
        <w:t>auto-escolas</w:t>
      </w:r>
      <w:proofErr w:type="spellEnd"/>
      <w:r w:rsidRPr="001F343B">
        <w:rPr>
          <w:rFonts w:ascii="Book Antiqua" w:eastAsia="Times New Roman" w:hAnsi="Book Antiqua" w:cs="Times New Roman"/>
          <w:sz w:val="19"/>
          <w:szCs w:val="19"/>
          <w:lang w:eastAsia="pt-BR"/>
        </w:rPr>
        <w:t xml:space="preserve"> e outras entidades destinadas à formação de condutores e às exigências necessárias para o exercício das atividades de instrutor e examinador.</w:t>
      </w:r>
    </w:p>
    <w:p w14:paraId="1E6C969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Art. 157. </w:t>
      </w:r>
      <w:r w:rsidRPr="001F343B">
        <w:rPr>
          <w:rFonts w:ascii="Book Antiqua" w:eastAsia="Times New Roman" w:hAnsi="Book Antiqua" w:cs="Times New Roman"/>
          <w:color w:val="000000"/>
          <w:sz w:val="19"/>
          <w:szCs w:val="19"/>
          <w:lang w:eastAsia="pt-BR"/>
        </w:rPr>
        <w:t> </w:t>
      </w:r>
      <w:r w:rsidRPr="001F343B">
        <w:rPr>
          <w:rFonts w:ascii="Book Antiqua" w:eastAsia="Times New Roman" w:hAnsi="Book Antiqua" w:cs="Times New Roman"/>
          <w:sz w:val="19"/>
          <w:szCs w:val="19"/>
          <w:lang w:eastAsia="pt-BR"/>
        </w:rPr>
        <w:t>(VETADO)</w:t>
      </w:r>
      <w:r w:rsidRPr="001F343B">
        <w:rPr>
          <w:rFonts w:ascii="Book Antiqua" w:eastAsia="Times New Roman" w:hAnsi="Book Antiqua" w:cs="Times New Roman"/>
          <w:color w:val="000000"/>
          <w:sz w:val="19"/>
          <w:szCs w:val="19"/>
          <w:lang w:eastAsia="pt-BR"/>
        </w:rPr>
        <w:t xml:space="preserve"> </w:t>
      </w:r>
    </w:p>
    <w:p w14:paraId="46DB0F34" w14:textId="77777777" w:rsidR="008C2F52" w:rsidRPr="002301E5" w:rsidRDefault="008C2F52" w:rsidP="004C77B4">
      <w:pPr>
        <w:spacing w:before="100" w:beforeAutospacing="1" w:after="100" w:afterAutospacing="1" w:line="240" w:lineRule="auto"/>
        <w:jc w:val="both"/>
        <w:rPr>
          <w:rFonts w:ascii="Book Antiqua" w:eastAsia="Times New Roman" w:hAnsi="Book Antiqua" w:cs="Times New Roman"/>
          <w:sz w:val="16"/>
          <w:szCs w:val="16"/>
          <w:lang w:eastAsia="pt-BR"/>
        </w:rPr>
      </w:pPr>
      <w:r w:rsidRPr="001F343B">
        <w:rPr>
          <w:rFonts w:ascii="Book Antiqua" w:eastAsia="Times New Roman" w:hAnsi="Book Antiqua" w:cs="Times New Roman"/>
          <w:sz w:val="19"/>
          <w:szCs w:val="19"/>
          <w:lang w:eastAsia="pt-BR"/>
        </w:rPr>
        <w:t>        Art. 158. A aprendizagem só poderá realizar-se</w:t>
      </w:r>
      <w:r w:rsidRPr="002301E5">
        <w:rPr>
          <w:rFonts w:ascii="Book Antiqua" w:eastAsia="Times New Roman" w:hAnsi="Book Antiqua" w:cs="Times New Roman"/>
          <w:sz w:val="16"/>
          <w:szCs w:val="16"/>
          <w:lang w:eastAsia="pt-BR"/>
        </w:rPr>
        <w:t xml:space="preserve">:        </w:t>
      </w:r>
      <w:hyperlink r:id="rId397" w:anchor="art1" w:history="1">
        <w:r w:rsidRPr="002301E5">
          <w:rPr>
            <w:rFonts w:ascii="Book Antiqua" w:eastAsia="Times New Roman" w:hAnsi="Book Antiqua" w:cs="Times New Roman"/>
            <w:color w:val="0000FF"/>
            <w:sz w:val="16"/>
            <w:szCs w:val="16"/>
            <w:u w:val="single"/>
            <w:lang w:eastAsia="pt-BR"/>
          </w:rPr>
          <w:t>(Vide Lei nº 12.217, de 2010)</w:t>
        </w:r>
      </w:hyperlink>
      <w:r w:rsidRPr="002301E5">
        <w:rPr>
          <w:rFonts w:ascii="Book Antiqua" w:eastAsia="Times New Roman" w:hAnsi="Book Antiqua" w:cs="Times New Roman"/>
          <w:sz w:val="16"/>
          <w:szCs w:val="16"/>
          <w:lang w:eastAsia="pt-BR"/>
        </w:rPr>
        <w:t xml:space="preserve"> </w:t>
      </w:r>
      <w:hyperlink r:id="rId398" w:anchor="art2" w:history="1">
        <w:r w:rsidRPr="002301E5">
          <w:rPr>
            <w:rFonts w:ascii="Book Antiqua" w:eastAsia="Times New Roman" w:hAnsi="Book Antiqua" w:cs="Times New Roman"/>
            <w:color w:val="0000FF"/>
            <w:sz w:val="16"/>
            <w:szCs w:val="16"/>
            <w:u w:val="single"/>
            <w:lang w:eastAsia="pt-BR"/>
          </w:rPr>
          <w:t>Vigência</w:t>
        </w:r>
      </w:hyperlink>
    </w:p>
    <w:p w14:paraId="5CE315A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 - nos termos, horários e locais estabelecidos pelo órgão executivo de trânsito;</w:t>
      </w:r>
    </w:p>
    <w:p w14:paraId="0EC1B63B"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II - acompanhado o aprendiz por instrutor autorizado.        </w:t>
      </w:r>
    </w:p>
    <w:p w14:paraId="3878A8C3" w14:textId="77777777" w:rsidR="008C2F52" w:rsidRPr="002301E5" w:rsidRDefault="008C2F52" w:rsidP="004C77B4">
      <w:pPr>
        <w:spacing w:before="100" w:beforeAutospacing="1" w:after="100" w:afterAutospacing="1" w:line="240" w:lineRule="auto"/>
        <w:jc w:val="both"/>
        <w:rPr>
          <w:rFonts w:ascii="Book Antiqua" w:eastAsia="Times New Roman" w:hAnsi="Book Antiqua" w:cs="Times New Roman"/>
          <w:sz w:val="16"/>
          <w:szCs w:val="16"/>
          <w:lang w:eastAsia="pt-BR"/>
        </w:rPr>
      </w:pPr>
      <w:r w:rsidRPr="001F343B">
        <w:rPr>
          <w:rFonts w:ascii="Book Antiqua" w:eastAsia="Times New Roman" w:hAnsi="Book Antiqua" w:cs="Times New Roman"/>
          <w:sz w:val="19"/>
          <w:szCs w:val="19"/>
          <w:lang w:eastAsia="pt-BR"/>
        </w:rPr>
        <w:t xml:space="preserve">        § 1º Além do aprendiz e do instrutor, o veículo utilizado na aprendizagem poderá conduzir apenas mais um acompanhante.       </w:t>
      </w:r>
      <w:hyperlink r:id="rId399" w:anchor="art1" w:history="1">
        <w:r w:rsidRPr="002301E5">
          <w:rPr>
            <w:rFonts w:ascii="Book Antiqua" w:eastAsia="Times New Roman" w:hAnsi="Book Antiqua" w:cs="Times New Roman"/>
            <w:color w:val="0000FF"/>
            <w:sz w:val="16"/>
            <w:szCs w:val="16"/>
            <w:u w:val="single"/>
            <w:lang w:eastAsia="pt-BR"/>
          </w:rPr>
          <w:t>(Renumerado do parágrafo único pela Lei nº 12.217, de 2010).</w:t>
        </w:r>
      </w:hyperlink>
    </w:p>
    <w:p w14:paraId="094A0E1A" w14:textId="6E918F2D" w:rsidR="00B816BE" w:rsidRPr="002301E5" w:rsidRDefault="00B816BE" w:rsidP="00B816BE">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2301E5">
        <w:rPr>
          <w:rFonts w:ascii="Book Antiqua" w:eastAsia="Times New Roman" w:hAnsi="Book Antiqua" w:cs="Times New Roman"/>
          <w:sz w:val="16"/>
          <w:szCs w:val="16"/>
          <w:lang w:eastAsia="pt-BR"/>
        </w:rPr>
        <w:t>§ 2</w:t>
      </w:r>
      <w:r w:rsidRPr="002301E5">
        <w:rPr>
          <w:rFonts w:ascii="Book Antiqua" w:eastAsia="Times New Roman" w:hAnsi="Book Antiqua" w:cs="Times New Roman"/>
          <w:sz w:val="16"/>
          <w:szCs w:val="16"/>
          <w:u w:val="single"/>
          <w:vertAlign w:val="superscript"/>
          <w:lang w:eastAsia="pt-BR"/>
        </w:rPr>
        <w:t>o</w:t>
      </w:r>
      <w:r w:rsidRPr="002301E5">
        <w:rPr>
          <w:rFonts w:ascii="Book Antiqua" w:eastAsia="Times New Roman" w:hAnsi="Book Antiqua" w:cs="Times New Roman"/>
          <w:sz w:val="16"/>
          <w:szCs w:val="16"/>
          <w:lang w:eastAsia="pt-BR"/>
        </w:rPr>
        <w:t>  </w:t>
      </w:r>
      <w:hyperlink r:id="rId400" w:anchor="art6" w:history="1">
        <w:r w:rsidRPr="002301E5">
          <w:rPr>
            <w:rStyle w:val="Hyperlink"/>
            <w:rFonts w:ascii="Book Antiqua" w:eastAsia="Times New Roman" w:hAnsi="Book Antiqua" w:cs="Times New Roman"/>
            <w:sz w:val="16"/>
            <w:szCs w:val="16"/>
            <w:lang w:eastAsia="pt-BR"/>
          </w:rPr>
          <w:t> (Revogado pela Lei nº 14.071, de 2020)</w:t>
        </w:r>
      </w:hyperlink>
    </w:p>
    <w:p w14:paraId="012C76BE" w14:textId="2DE66DAD" w:rsidR="00816F99" w:rsidRPr="002301E5" w:rsidRDefault="00816F99" w:rsidP="00B816BE">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816F99">
        <w:rPr>
          <w:rFonts w:ascii="Book Antiqua" w:eastAsia="Times New Roman" w:hAnsi="Book Antiqua" w:cs="Times New Roman"/>
          <w:sz w:val="19"/>
          <w:szCs w:val="19"/>
          <w:lang w:eastAsia="pt-BR"/>
        </w:rPr>
        <w:t>Art. 159. A Carteira Nacional de Habilitação, expedida em meio físico e digital, de acordo com as especificações do Contran, atendidos os pré-requisitos estabelecidos neste Código, conterá fotografia, identificação e número de inscrição no Cadastro de Pessoas Físicas (CPF) do condutor, terá fé pública e equivalerá a documento de identidade em todo o território nacional</w:t>
      </w:r>
      <w:r w:rsidRPr="002301E5">
        <w:rPr>
          <w:rFonts w:ascii="Book Antiqua" w:eastAsia="Times New Roman" w:hAnsi="Book Antiqua" w:cs="Times New Roman"/>
          <w:sz w:val="16"/>
          <w:szCs w:val="16"/>
          <w:lang w:eastAsia="pt-BR"/>
        </w:rPr>
        <w:t>.     </w:t>
      </w:r>
      <w:hyperlink r:id="rId401" w:anchor="art15" w:history="1">
        <w:r w:rsidRPr="002301E5">
          <w:rPr>
            <w:rStyle w:val="Hyperlink"/>
            <w:rFonts w:ascii="Book Antiqua" w:eastAsia="Times New Roman" w:hAnsi="Book Antiqua" w:cs="Times New Roman"/>
            <w:sz w:val="16"/>
            <w:szCs w:val="16"/>
            <w:lang w:eastAsia="pt-BR"/>
          </w:rPr>
          <w:t>(Redação dada pela Lei nº 14.440, de 2022)</w:t>
        </w:r>
      </w:hyperlink>
    </w:p>
    <w:p w14:paraId="51F0EFBF" w14:textId="1373A601" w:rsidR="008C2F52" w:rsidRDefault="008C2F52" w:rsidP="00B816BE">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1º É obrigatório o porte da Permissão para Dirigir ou da Carteira Nacional de Habilitação quando o condutor estiver à direção do veículo.</w:t>
      </w:r>
    </w:p>
    <w:p w14:paraId="56B440DD" w14:textId="26345B52" w:rsidR="00B816BE" w:rsidRPr="002301E5" w:rsidRDefault="00B816BE" w:rsidP="00B816BE">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B816BE">
        <w:rPr>
          <w:rFonts w:ascii="Book Antiqua" w:eastAsia="Times New Roman" w:hAnsi="Book Antiqua" w:cs="Times New Roman"/>
          <w:sz w:val="19"/>
          <w:szCs w:val="19"/>
          <w:lang w:eastAsia="pt-BR"/>
        </w:rPr>
        <w:lastRenderedPageBreak/>
        <w:t>§ 1º-A  O porte do documento de habilitação será dispensado quando, no momento da fiscalização, for possível ter acesso ao sistema informatizado para verificar se o condutor está habilitado</w:t>
      </w:r>
      <w:r w:rsidRPr="002301E5">
        <w:rPr>
          <w:rFonts w:ascii="Book Antiqua" w:eastAsia="Times New Roman" w:hAnsi="Book Antiqua" w:cs="Times New Roman"/>
          <w:sz w:val="16"/>
          <w:szCs w:val="16"/>
          <w:lang w:eastAsia="pt-BR"/>
        </w:rPr>
        <w:t>.    </w:t>
      </w:r>
      <w:hyperlink r:id="rId402" w:anchor="art1" w:history="1">
        <w:r w:rsidRPr="002301E5">
          <w:rPr>
            <w:rStyle w:val="Hyperlink"/>
            <w:rFonts w:ascii="Book Antiqua" w:eastAsia="Times New Roman" w:hAnsi="Book Antiqua" w:cs="Times New Roman"/>
            <w:sz w:val="16"/>
            <w:szCs w:val="16"/>
            <w:lang w:eastAsia="pt-BR"/>
          </w:rPr>
          <w:t> (Incluído pela Lei nº 14.071, de 2020)</w:t>
        </w:r>
      </w:hyperlink>
    </w:p>
    <w:p w14:paraId="232A455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 2º </w:t>
      </w:r>
      <w:r w:rsidRPr="001F343B">
        <w:rPr>
          <w:rFonts w:ascii="Book Antiqua" w:eastAsia="Times New Roman" w:hAnsi="Book Antiqua" w:cs="Times New Roman"/>
          <w:color w:val="000000"/>
          <w:sz w:val="19"/>
          <w:szCs w:val="19"/>
          <w:lang w:eastAsia="pt-BR"/>
        </w:rPr>
        <w:t> </w:t>
      </w:r>
      <w:r w:rsidRPr="001F343B">
        <w:rPr>
          <w:rFonts w:ascii="Book Antiqua" w:eastAsia="Times New Roman" w:hAnsi="Book Antiqua" w:cs="Times New Roman"/>
          <w:sz w:val="19"/>
          <w:szCs w:val="19"/>
          <w:lang w:eastAsia="pt-BR"/>
        </w:rPr>
        <w:t>(VETADO)</w:t>
      </w:r>
      <w:r w:rsidRPr="001F343B">
        <w:rPr>
          <w:rFonts w:ascii="Book Antiqua" w:eastAsia="Times New Roman" w:hAnsi="Book Antiqua" w:cs="Times New Roman"/>
          <w:color w:val="000000"/>
          <w:sz w:val="19"/>
          <w:szCs w:val="19"/>
          <w:lang w:eastAsia="pt-BR"/>
        </w:rPr>
        <w:t xml:space="preserve"> </w:t>
      </w:r>
    </w:p>
    <w:p w14:paraId="27B2AAA4"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3º A emissão de nova via da Carteira Nacional de Habilitação será regulamentada pelo CONTRAN.</w:t>
      </w:r>
    </w:p>
    <w:p w14:paraId="0C492A7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 4º </w:t>
      </w:r>
      <w:r w:rsidRPr="001F343B">
        <w:rPr>
          <w:rFonts w:ascii="Book Antiqua" w:eastAsia="Times New Roman" w:hAnsi="Book Antiqua" w:cs="Times New Roman"/>
          <w:color w:val="000000"/>
          <w:sz w:val="19"/>
          <w:szCs w:val="19"/>
          <w:lang w:eastAsia="pt-BR"/>
        </w:rPr>
        <w:t> </w:t>
      </w:r>
      <w:r w:rsidRPr="001F343B">
        <w:rPr>
          <w:rFonts w:ascii="Book Antiqua" w:eastAsia="Times New Roman" w:hAnsi="Book Antiqua" w:cs="Times New Roman"/>
          <w:sz w:val="19"/>
          <w:szCs w:val="19"/>
          <w:lang w:eastAsia="pt-BR"/>
        </w:rPr>
        <w:t>(VETADO)</w:t>
      </w:r>
      <w:r w:rsidRPr="001F343B">
        <w:rPr>
          <w:rFonts w:ascii="Book Antiqua" w:eastAsia="Times New Roman" w:hAnsi="Book Antiqua" w:cs="Times New Roman"/>
          <w:color w:val="000000"/>
          <w:sz w:val="19"/>
          <w:szCs w:val="19"/>
          <w:lang w:eastAsia="pt-BR"/>
        </w:rPr>
        <w:t xml:space="preserve"> </w:t>
      </w:r>
    </w:p>
    <w:p w14:paraId="6DEF361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5º A Carteira Nacional de Habilitação e a Permissão para Dirigir somente terão validade para a condução de veículo quando apresentada em original.</w:t>
      </w:r>
    </w:p>
    <w:p w14:paraId="0CFA7A1B"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6º A identificação da Carteira Nacional de Habilitação expedida e a da autoridade expedidora serão registradas no RENACH.</w:t>
      </w:r>
    </w:p>
    <w:p w14:paraId="002B136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7º A cada condutor corresponderá um único registro no RENACH, agregando-se neste todas as informações.</w:t>
      </w:r>
    </w:p>
    <w:p w14:paraId="0F936B9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8º A renovação da validade da Carteira Nacional de Habilitação ou a emissão de uma nova via somente será realizada após quitação de débitos constantes do prontuário do condutor.</w:t>
      </w:r>
    </w:p>
    <w:p w14:paraId="2592992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 9º </w:t>
      </w:r>
      <w:r w:rsidRPr="001F343B">
        <w:rPr>
          <w:rFonts w:ascii="Book Antiqua" w:eastAsia="Times New Roman" w:hAnsi="Book Antiqua" w:cs="Times New Roman"/>
          <w:color w:val="000000"/>
          <w:sz w:val="19"/>
          <w:szCs w:val="19"/>
          <w:lang w:eastAsia="pt-BR"/>
        </w:rPr>
        <w:t> </w:t>
      </w:r>
      <w:r w:rsidRPr="001F343B">
        <w:rPr>
          <w:rFonts w:ascii="Book Antiqua" w:eastAsia="Times New Roman" w:hAnsi="Book Antiqua" w:cs="Times New Roman"/>
          <w:sz w:val="19"/>
          <w:szCs w:val="19"/>
          <w:lang w:eastAsia="pt-BR"/>
        </w:rPr>
        <w:t>(VETADO)</w:t>
      </w:r>
      <w:r w:rsidRPr="001F343B">
        <w:rPr>
          <w:rFonts w:ascii="Book Antiqua" w:eastAsia="Times New Roman" w:hAnsi="Book Antiqua" w:cs="Times New Roman"/>
          <w:color w:val="000000"/>
          <w:sz w:val="19"/>
          <w:szCs w:val="19"/>
          <w:lang w:eastAsia="pt-BR"/>
        </w:rPr>
        <w:t xml:space="preserve"> </w:t>
      </w:r>
    </w:p>
    <w:p w14:paraId="04096E13" w14:textId="77777777" w:rsidR="008C2F52" w:rsidRPr="002301E5" w:rsidRDefault="008C2F52" w:rsidP="004C77B4">
      <w:pPr>
        <w:spacing w:before="100" w:beforeAutospacing="1" w:after="100" w:afterAutospacing="1" w:line="240" w:lineRule="auto"/>
        <w:jc w:val="both"/>
        <w:rPr>
          <w:rFonts w:ascii="Book Antiqua" w:eastAsia="Times New Roman" w:hAnsi="Book Antiqua" w:cs="Times New Roman"/>
          <w:sz w:val="16"/>
          <w:szCs w:val="16"/>
          <w:lang w:eastAsia="pt-BR"/>
        </w:rPr>
      </w:pPr>
      <w:r w:rsidRPr="001F343B">
        <w:rPr>
          <w:rFonts w:ascii="Book Antiqua" w:eastAsia="Times New Roman" w:hAnsi="Book Antiqua" w:cs="Times New Roman"/>
          <w:b/>
          <w:bCs/>
          <w:color w:val="FF0000"/>
          <w:sz w:val="19"/>
          <w:szCs w:val="19"/>
          <w:lang w:eastAsia="pt-BR"/>
        </w:rPr>
        <w:t xml:space="preserve">       </w:t>
      </w:r>
      <w:r w:rsidRPr="001F343B">
        <w:rPr>
          <w:rFonts w:ascii="Book Antiqua" w:eastAsia="Times New Roman" w:hAnsi="Book Antiqua" w:cs="Times New Roman"/>
          <w:sz w:val="19"/>
          <w:szCs w:val="19"/>
          <w:lang w:eastAsia="pt-BR"/>
        </w:rPr>
        <w:t>§ 10. A validade da Carteira Nacional de Habilitação está condicionada ao prazo de vigência do exame de aptidão física e mental</w:t>
      </w:r>
      <w:r w:rsidRPr="002301E5">
        <w:rPr>
          <w:rFonts w:ascii="Book Antiqua" w:eastAsia="Times New Roman" w:hAnsi="Book Antiqua" w:cs="Times New Roman"/>
          <w:sz w:val="16"/>
          <w:szCs w:val="16"/>
          <w:lang w:eastAsia="pt-BR"/>
        </w:rPr>
        <w:t>.</w:t>
      </w:r>
      <w:r w:rsidRPr="002301E5">
        <w:rPr>
          <w:rFonts w:ascii="Book Antiqua" w:eastAsia="Times New Roman" w:hAnsi="Book Antiqua" w:cs="Times New Roman"/>
          <w:color w:val="FF0000"/>
          <w:sz w:val="16"/>
          <w:szCs w:val="16"/>
          <w:lang w:eastAsia="pt-BR"/>
        </w:rPr>
        <w:t xml:space="preserve">         </w:t>
      </w:r>
      <w:hyperlink r:id="rId403" w:anchor="art159" w:history="1">
        <w:r w:rsidRPr="002301E5">
          <w:rPr>
            <w:rFonts w:ascii="Book Antiqua" w:eastAsia="Times New Roman" w:hAnsi="Book Antiqua" w:cs="Times New Roman"/>
            <w:color w:val="0000FF"/>
            <w:sz w:val="16"/>
            <w:szCs w:val="16"/>
            <w:u w:val="single"/>
            <w:lang w:eastAsia="pt-BR"/>
          </w:rPr>
          <w:t>(Incluído pela Lei nº 9.602, de 1998)</w:t>
        </w:r>
      </w:hyperlink>
    </w:p>
    <w:p w14:paraId="04A4A04B" w14:textId="77777777" w:rsidR="00B816BE" w:rsidRPr="002301E5" w:rsidRDefault="00B816BE" w:rsidP="00B816BE">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2301E5">
        <w:rPr>
          <w:rFonts w:ascii="Book Antiqua" w:eastAsia="Times New Roman" w:hAnsi="Book Antiqua" w:cs="Times New Roman"/>
          <w:sz w:val="16"/>
          <w:szCs w:val="16"/>
          <w:lang w:eastAsia="pt-BR"/>
        </w:rPr>
        <w:t>§ 11. (Revogado).        </w:t>
      </w:r>
      <w:hyperlink r:id="rId404" w:anchor="art1" w:history="1">
        <w:r w:rsidRPr="002301E5">
          <w:rPr>
            <w:rStyle w:val="Hyperlink"/>
            <w:rFonts w:ascii="Book Antiqua" w:eastAsia="Times New Roman" w:hAnsi="Book Antiqua" w:cs="Times New Roman"/>
            <w:sz w:val="16"/>
            <w:szCs w:val="16"/>
            <w:lang w:eastAsia="pt-BR"/>
          </w:rPr>
          <w:t> (Redação dada pela Lei nº 14.071, de 2020)</w:t>
        </w:r>
      </w:hyperlink>
      <w:r w:rsidRPr="002301E5">
        <w:rPr>
          <w:rFonts w:ascii="Book Antiqua" w:eastAsia="Times New Roman" w:hAnsi="Book Antiqua" w:cs="Times New Roman"/>
          <w:sz w:val="16"/>
          <w:szCs w:val="16"/>
          <w:lang w:eastAsia="pt-BR"/>
        </w:rPr>
        <w:t>      </w:t>
      </w:r>
      <w:hyperlink r:id="rId405" w:anchor="art7" w:history="1">
        <w:r w:rsidRPr="002301E5">
          <w:rPr>
            <w:rStyle w:val="Hyperlink"/>
            <w:rFonts w:ascii="Book Antiqua" w:eastAsia="Times New Roman" w:hAnsi="Book Antiqua" w:cs="Times New Roman"/>
            <w:sz w:val="16"/>
            <w:szCs w:val="16"/>
            <w:lang w:eastAsia="pt-BR"/>
          </w:rPr>
          <w:t>(Vigência)</w:t>
        </w:r>
      </w:hyperlink>
    </w:p>
    <w:p w14:paraId="3AA61FC8" w14:textId="77777777" w:rsidR="00B816BE" w:rsidRPr="002301E5" w:rsidRDefault="00B816BE" w:rsidP="00B816BE">
      <w:pPr>
        <w:spacing w:before="100" w:beforeAutospacing="1" w:after="100" w:afterAutospacing="1" w:line="240" w:lineRule="auto"/>
        <w:jc w:val="both"/>
        <w:rPr>
          <w:rFonts w:ascii="Book Antiqua" w:eastAsia="Times New Roman" w:hAnsi="Book Antiqua" w:cs="Times New Roman"/>
          <w:sz w:val="16"/>
          <w:szCs w:val="16"/>
          <w:lang w:eastAsia="pt-BR"/>
        </w:rPr>
      </w:pPr>
      <w:r w:rsidRPr="00B816BE">
        <w:rPr>
          <w:rFonts w:ascii="Book Antiqua" w:eastAsia="Times New Roman" w:hAnsi="Book Antiqua" w:cs="Times New Roman"/>
          <w:sz w:val="19"/>
          <w:szCs w:val="19"/>
          <w:lang w:eastAsia="pt-BR"/>
        </w:rPr>
        <w:t xml:space="preserve">        § 12.  Os órgãos ou entidades executivos de trânsito dos Estados e do Distrito Federal enviarão por meio eletrônico, com 30 (trinta) dias de antecedência, aviso de vencimento da validade da Carteira Nacional de Habilitação a todos os condutores cadastrados no </w:t>
      </w:r>
      <w:proofErr w:type="spellStart"/>
      <w:r w:rsidRPr="00B816BE">
        <w:rPr>
          <w:rFonts w:ascii="Book Antiqua" w:eastAsia="Times New Roman" w:hAnsi="Book Antiqua" w:cs="Times New Roman"/>
          <w:sz w:val="19"/>
          <w:szCs w:val="19"/>
          <w:lang w:eastAsia="pt-BR"/>
        </w:rPr>
        <w:t>Renach</w:t>
      </w:r>
      <w:proofErr w:type="spellEnd"/>
      <w:r w:rsidRPr="00B816BE">
        <w:rPr>
          <w:rFonts w:ascii="Book Antiqua" w:eastAsia="Times New Roman" w:hAnsi="Book Antiqua" w:cs="Times New Roman"/>
          <w:sz w:val="19"/>
          <w:szCs w:val="19"/>
          <w:lang w:eastAsia="pt-BR"/>
        </w:rPr>
        <w:t xml:space="preserve"> com endereço na respectiva unidade da Federação.       </w:t>
      </w:r>
      <w:hyperlink r:id="rId406" w:anchor="art1" w:history="1">
        <w:r w:rsidRPr="002301E5">
          <w:rPr>
            <w:rStyle w:val="Hyperlink"/>
            <w:rFonts w:ascii="Book Antiqua" w:eastAsia="Times New Roman" w:hAnsi="Book Antiqua" w:cs="Times New Roman"/>
            <w:sz w:val="16"/>
            <w:szCs w:val="16"/>
            <w:lang w:eastAsia="pt-BR"/>
          </w:rPr>
          <w:t> (Incluído pela Lei nº 14.071, de 2020)</w:t>
        </w:r>
      </w:hyperlink>
      <w:r w:rsidRPr="002301E5">
        <w:rPr>
          <w:rFonts w:ascii="Book Antiqua" w:eastAsia="Times New Roman" w:hAnsi="Book Antiqua" w:cs="Times New Roman"/>
          <w:sz w:val="16"/>
          <w:szCs w:val="16"/>
          <w:lang w:eastAsia="pt-BR"/>
        </w:rPr>
        <w:t> </w:t>
      </w:r>
    </w:p>
    <w:p w14:paraId="72F86B7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Art. 160. O condutor condenado por delito de trânsito deverá ser submetido a novos exames para que possa voltar a dirigir, de acordo com as normas estabelecidas pelo CONTRAN, independentemente do reconhecimento da prescrição, em face da pena concretizada na sentença.        </w:t>
      </w:r>
    </w:p>
    <w:p w14:paraId="3F3FBA21" w14:textId="6E532F53" w:rsidR="008C2F52" w:rsidRPr="002301E5" w:rsidRDefault="008C2F52" w:rsidP="004C77B4">
      <w:pPr>
        <w:spacing w:before="100" w:beforeAutospacing="1" w:after="100" w:afterAutospacing="1" w:line="240" w:lineRule="auto"/>
        <w:jc w:val="both"/>
        <w:rPr>
          <w:rFonts w:ascii="Book Antiqua" w:eastAsia="Times New Roman" w:hAnsi="Book Antiqua" w:cs="Times New Roman"/>
          <w:sz w:val="16"/>
          <w:szCs w:val="16"/>
          <w:lang w:eastAsia="pt-BR"/>
        </w:rPr>
      </w:pPr>
      <w:r w:rsidRPr="001F343B">
        <w:rPr>
          <w:rFonts w:ascii="Book Antiqua" w:eastAsia="Times New Roman" w:hAnsi="Book Antiqua" w:cs="Times New Roman"/>
          <w:sz w:val="19"/>
          <w:szCs w:val="19"/>
          <w:lang w:eastAsia="pt-BR"/>
        </w:rPr>
        <w:t xml:space="preserve">        </w:t>
      </w:r>
      <w:r w:rsidR="008748ED" w:rsidRPr="008748ED">
        <w:rPr>
          <w:rFonts w:ascii="Book Antiqua" w:eastAsia="Times New Roman" w:hAnsi="Book Antiqua" w:cs="Times New Roman"/>
          <w:sz w:val="19"/>
          <w:szCs w:val="19"/>
          <w:lang w:eastAsia="pt-BR"/>
        </w:rPr>
        <w:t>§ 1º Em caso de sinistro grave, o condutor nele envolvido poderá ser submetido aos exames exigidos neste artigo, a juízo da autoridade executiva estadual de trânsito, assegurada ampla defesa ao condutor</w:t>
      </w:r>
      <w:r w:rsidR="008748ED" w:rsidRPr="002301E5">
        <w:rPr>
          <w:rFonts w:ascii="Book Antiqua" w:eastAsia="Times New Roman" w:hAnsi="Book Antiqua" w:cs="Times New Roman"/>
          <w:sz w:val="16"/>
          <w:szCs w:val="16"/>
          <w:lang w:eastAsia="pt-BR"/>
        </w:rPr>
        <w:t>.     </w:t>
      </w:r>
      <w:hyperlink r:id="rId407" w:anchor="art1" w:history="1">
        <w:r w:rsidR="008748ED" w:rsidRPr="002301E5">
          <w:rPr>
            <w:rStyle w:val="Hyperlink"/>
            <w:rFonts w:ascii="Book Antiqua" w:eastAsia="Times New Roman" w:hAnsi="Book Antiqua" w:cs="Times New Roman"/>
            <w:sz w:val="16"/>
            <w:szCs w:val="16"/>
            <w:lang w:eastAsia="pt-BR"/>
          </w:rPr>
          <w:t>(Redação dada pela Lei nº 14.599, de 2023)</w:t>
        </w:r>
      </w:hyperlink>
    </w:p>
    <w:p w14:paraId="0AD44E3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2º No caso do parágrafo anterior, a autoridade executiva estadual de trânsito poderá apreender o documento de habilitação do condutor até a sua aprovação nos exames realizados.</w:t>
      </w:r>
    </w:p>
    <w:p w14:paraId="0DCA7A97" w14:textId="77777777" w:rsidR="008C2F52" w:rsidRPr="001F343B" w:rsidRDefault="008C2F52" w:rsidP="008C2F52">
      <w:pPr>
        <w:spacing w:before="100" w:beforeAutospacing="1" w:after="100" w:afterAutospacing="1" w:line="240" w:lineRule="auto"/>
        <w:jc w:val="center"/>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CAPÍTULO XV</w:t>
      </w:r>
      <w:r w:rsidRPr="001F343B">
        <w:rPr>
          <w:rFonts w:ascii="Book Antiqua" w:eastAsia="Times New Roman" w:hAnsi="Book Antiqua" w:cs="Times New Roman"/>
          <w:sz w:val="19"/>
          <w:szCs w:val="19"/>
          <w:lang w:eastAsia="pt-BR"/>
        </w:rPr>
        <w:br/>
        <w:t>DAS INFRAÇÕES</w:t>
      </w:r>
    </w:p>
    <w:p w14:paraId="48A053C1" w14:textId="77777777" w:rsidR="00B816BE" w:rsidRPr="00B816BE" w:rsidRDefault="00B816BE" w:rsidP="00B816BE">
      <w:pPr>
        <w:spacing w:before="100" w:beforeAutospacing="1" w:after="100" w:afterAutospacing="1" w:line="240" w:lineRule="auto"/>
        <w:ind w:firstLine="284"/>
        <w:jc w:val="both"/>
        <w:rPr>
          <w:rFonts w:ascii="Book Antiqua" w:eastAsia="Times New Roman" w:hAnsi="Book Antiqua" w:cs="Times New Roman"/>
          <w:sz w:val="19"/>
          <w:szCs w:val="19"/>
          <w:lang w:eastAsia="pt-BR"/>
        </w:rPr>
      </w:pPr>
      <w:r w:rsidRPr="00B816BE">
        <w:rPr>
          <w:rFonts w:ascii="Book Antiqua" w:eastAsia="Times New Roman" w:hAnsi="Book Antiqua" w:cs="Times New Roman"/>
          <w:sz w:val="19"/>
          <w:szCs w:val="19"/>
          <w:lang w:eastAsia="pt-BR"/>
        </w:rPr>
        <w:t>Art. 161.  Constitui infração de trânsito a inobservância de qualquer preceito deste Código ou da legislação complementar, e o infrator sujeita-se às penalidades e às medidas administrativas indicadas em cada artigo deste Capítulo e às punições previstas no Capítulo XIX deste Código.        </w:t>
      </w:r>
      <w:hyperlink r:id="rId408" w:anchor="art1" w:history="1">
        <w:r w:rsidRPr="00B816BE">
          <w:rPr>
            <w:rStyle w:val="Hyperlink"/>
            <w:rFonts w:ascii="Book Antiqua" w:eastAsia="Times New Roman" w:hAnsi="Book Antiqua" w:cs="Times New Roman"/>
            <w:sz w:val="19"/>
            <w:szCs w:val="19"/>
            <w:lang w:eastAsia="pt-BR"/>
          </w:rPr>
          <w:t> (Redação dada pela Lei nº 14.071, de 2020)</w:t>
        </w:r>
      </w:hyperlink>
      <w:r w:rsidRPr="00B816BE">
        <w:rPr>
          <w:rFonts w:ascii="Book Antiqua" w:eastAsia="Times New Roman" w:hAnsi="Book Antiqua" w:cs="Times New Roman"/>
          <w:sz w:val="19"/>
          <w:szCs w:val="19"/>
          <w:lang w:eastAsia="pt-BR"/>
        </w:rPr>
        <w:t>      </w:t>
      </w:r>
      <w:hyperlink r:id="rId409" w:anchor="art7" w:history="1">
        <w:r w:rsidRPr="00B816BE">
          <w:rPr>
            <w:rStyle w:val="Hyperlink"/>
            <w:rFonts w:ascii="Book Antiqua" w:eastAsia="Times New Roman" w:hAnsi="Book Antiqua" w:cs="Times New Roman"/>
            <w:sz w:val="19"/>
            <w:szCs w:val="19"/>
            <w:lang w:eastAsia="pt-BR"/>
          </w:rPr>
          <w:t>(Vigência)</w:t>
        </w:r>
      </w:hyperlink>
    </w:p>
    <w:p w14:paraId="49B9F4F8" w14:textId="77777777" w:rsidR="00B816BE" w:rsidRPr="00B816BE" w:rsidRDefault="00B816BE" w:rsidP="00B816BE">
      <w:pPr>
        <w:spacing w:before="100" w:beforeAutospacing="1" w:after="100" w:afterAutospacing="1" w:line="240" w:lineRule="auto"/>
        <w:jc w:val="both"/>
        <w:rPr>
          <w:rFonts w:ascii="Book Antiqua" w:eastAsia="Times New Roman" w:hAnsi="Book Antiqua" w:cs="Times New Roman"/>
          <w:sz w:val="19"/>
          <w:szCs w:val="19"/>
          <w:lang w:eastAsia="pt-BR"/>
        </w:rPr>
      </w:pPr>
      <w:r w:rsidRPr="00B816BE">
        <w:rPr>
          <w:rFonts w:ascii="Book Antiqua" w:eastAsia="Times New Roman" w:hAnsi="Book Antiqua" w:cs="Times New Roman"/>
          <w:sz w:val="19"/>
          <w:szCs w:val="19"/>
          <w:lang w:eastAsia="pt-BR"/>
        </w:rPr>
        <w:t>        Parágrafo único. (Revogado).        </w:t>
      </w:r>
      <w:hyperlink r:id="rId410" w:anchor="art1" w:history="1">
        <w:r w:rsidRPr="00B816BE">
          <w:rPr>
            <w:rStyle w:val="Hyperlink"/>
            <w:rFonts w:ascii="Book Antiqua" w:eastAsia="Times New Roman" w:hAnsi="Book Antiqua" w:cs="Times New Roman"/>
            <w:sz w:val="19"/>
            <w:szCs w:val="19"/>
            <w:lang w:eastAsia="pt-BR"/>
          </w:rPr>
          <w:t> (Redação dada pela Lei nº 14.071, de 2020)</w:t>
        </w:r>
      </w:hyperlink>
    </w:p>
    <w:p w14:paraId="0B46380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w:t>
      </w:r>
      <w:r w:rsidRPr="006E2F08">
        <w:rPr>
          <w:rFonts w:ascii="Book Antiqua" w:eastAsia="Times New Roman" w:hAnsi="Book Antiqua" w:cs="Times New Roman"/>
          <w:b/>
          <w:bCs/>
          <w:sz w:val="19"/>
          <w:szCs w:val="19"/>
          <w:highlight w:val="magenta"/>
          <w:lang w:eastAsia="pt-BR"/>
        </w:rPr>
        <w:t>Art. 162</w:t>
      </w:r>
      <w:r w:rsidRPr="001F343B">
        <w:rPr>
          <w:rFonts w:ascii="Book Antiqua" w:eastAsia="Times New Roman" w:hAnsi="Book Antiqua" w:cs="Times New Roman"/>
          <w:sz w:val="19"/>
          <w:szCs w:val="19"/>
          <w:lang w:eastAsia="pt-BR"/>
        </w:rPr>
        <w:t>. Dirigir veículo:</w:t>
      </w:r>
    </w:p>
    <w:p w14:paraId="1FE025BC" w14:textId="77777777" w:rsidR="00BD4E40" w:rsidRPr="001F343B" w:rsidRDefault="00BD4E40" w:rsidP="00BD4E40">
      <w:pPr>
        <w:pStyle w:val="NormalWeb"/>
        <w:ind w:firstLine="426"/>
        <w:jc w:val="both"/>
        <w:rPr>
          <w:rFonts w:ascii="Book Antiqua" w:hAnsi="Book Antiqua"/>
          <w:color w:val="000000"/>
          <w:sz w:val="19"/>
          <w:szCs w:val="19"/>
        </w:rPr>
      </w:pPr>
      <w:r w:rsidRPr="001F343B">
        <w:rPr>
          <w:rFonts w:ascii="Book Antiqua" w:hAnsi="Book Antiqua" w:cs="Arial"/>
          <w:color w:val="000000"/>
          <w:sz w:val="19"/>
          <w:szCs w:val="19"/>
        </w:rPr>
        <w:lastRenderedPageBreak/>
        <w:t xml:space="preserve">I - sem possuir Carteira Nacional de Habilitação, Permissão para Dirigir ou Autorização para Conduzir Ciclomotor:          </w:t>
      </w:r>
      <w:hyperlink r:id="rId411" w:anchor="art1" w:history="1">
        <w:r w:rsidRPr="001F343B">
          <w:rPr>
            <w:rStyle w:val="Hyperlink"/>
            <w:rFonts w:ascii="Book Antiqua" w:hAnsi="Book Antiqua" w:cs="Arial"/>
            <w:sz w:val="19"/>
            <w:szCs w:val="19"/>
          </w:rPr>
          <w:t>(Redação dada pela Lei nº 13.281, de 2016)</w:t>
        </w:r>
      </w:hyperlink>
      <w:r w:rsidRPr="001F343B">
        <w:rPr>
          <w:rFonts w:ascii="Book Antiqua" w:hAnsi="Book Antiqua" w:cs="Arial"/>
          <w:color w:val="000000"/>
          <w:sz w:val="19"/>
          <w:szCs w:val="19"/>
        </w:rPr>
        <w:t xml:space="preserve">      </w:t>
      </w:r>
      <w:hyperlink r:id="rId412" w:anchor="art7" w:history="1">
        <w:r w:rsidRPr="001F343B">
          <w:rPr>
            <w:rStyle w:val="Hyperlink"/>
            <w:rFonts w:ascii="Book Antiqua" w:hAnsi="Book Antiqua" w:cs="Arial"/>
            <w:sz w:val="19"/>
            <w:szCs w:val="19"/>
          </w:rPr>
          <w:t>(Vigência)</w:t>
        </w:r>
      </w:hyperlink>
    </w:p>
    <w:p w14:paraId="751451D2" w14:textId="77777777" w:rsidR="00BD4E40" w:rsidRPr="001F343B" w:rsidRDefault="00BD4E40" w:rsidP="00BD4E40">
      <w:pPr>
        <w:pStyle w:val="artart"/>
        <w:ind w:firstLine="450"/>
        <w:jc w:val="both"/>
        <w:rPr>
          <w:rFonts w:ascii="Book Antiqua" w:hAnsi="Book Antiqua" w:cs="Arial"/>
          <w:color w:val="000000"/>
          <w:sz w:val="19"/>
          <w:szCs w:val="19"/>
        </w:rPr>
      </w:pPr>
      <w:r w:rsidRPr="001F343B">
        <w:rPr>
          <w:rFonts w:ascii="Book Antiqua" w:hAnsi="Book Antiqua" w:cs="Arial"/>
          <w:color w:val="000000"/>
          <w:sz w:val="19"/>
          <w:szCs w:val="19"/>
        </w:rPr>
        <w:t xml:space="preserve">Infração - gravíssima;          </w:t>
      </w:r>
      <w:hyperlink r:id="rId413" w:anchor="art1" w:history="1">
        <w:r w:rsidRPr="001F343B">
          <w:rPr>
            <w:rStyle w:val="Hyperlink"/>
            <w:rFonts w:ascii="Book Antiqua" w:hAnsi="Book Antiqua" w:cs="Arial"/>
            <w:sz w:val="19"/>
            <w:szCs w:val="19"/>
          </w:rPr>
          <w:t>(Redação dada pela Lei nº 13.281, de 2016)</w:t>
        </w:r>
      </w:hyperlink>
      <w:r w:rsidRPr="001F343B">
        <w:rPr>
          <w:rFonts w:ascii="Book Antiqua" w:hAnsi="Book Antiqua" w:cs="Arial"/>
          <w:color w:val="000000"/>
          <w:sz w:val="19"/>
          <w:szCs w:val="19"/>
        </w:rPr>
        <w:t xml:space="preserve">      </w:t>
      </w:r>
      <w:hyperlink r:id="rId414" w:anchor="art7" w:history="1">
        <w:r w:rsidRPr="001F343B">
          <w:rPr>
            <w:rStyle w:val="Hyperlink"/>
            <w:rFonts w:ascii="Book Antiqua" w:hAnsi="Book Antiqua" w:cs="Arial"/>
            <w:sz w:val="19"/>
            <w:szCs w:val="19"/>
          </w:rPr>
          <w:t>(Vigência)</w:t>
        </w:r>
      </w:hyperlink>
    </w:p>
    <w:p w14:paraId="2793CBCB" w14:textId="77777777" w:rsidR="00BD4E40" w:rsidRPr="001F343B" w:rsidRDefault="00BD4E40" w:rsidP="00BD4E40">
      <w:pPr>
        <w:pStyle w:val="artart"/>
        <w:ind w:firstLine="450"/>
        <w:jc w:val="both"/>
        <w:rPr>
          <w:rFonts w:ascii="Book Antiqua" w:hAnsi="Book Antiqua" w:cs="Arial"/>
          <w:color w:val="000000"/>
          <w:sz w:val="19"/>
          <w:szCs w:val="19"/>
        </w:rPr>
      </w:pPr>
      <w:r w:rsidRPr="001F343B">
        <w:rPr>
          <w:rFonts w:ascii="Book Antiqua" w:hAnsi="Book Antiqua" w:cs="Arial"/>
          <w:color w:val="000000"/>
          <w:sz w:val="19"/>
          <w:szCs w:val="19"/>
        </w:rPr>
        <w:t xml:space="preserve">Penalidade - multa (três vezes);          </w:t>
      </w:r>
      <w:hyperlink r:id="rId415" w:anchor="art1" w:history="1">
        <w:r w:rsidRPr="001F343B">
          <w:rPr>
            <w:rStyle w:val="Hyperlink"/>
            <w:rFonts w:ascii="Book Antiqua" w:hAnsi="Book Antiqua" w:cs="Arial"/>
            <w:sz w:val="19"/>
            <w:szCs w:val="19"/>
          </w:rPr>
          <w:t>(Redação dada pela Lei nº 13.281, de 2016)</w:t>
        </w:r>
      </w:hyperlink>
      <w:r w:rsidRPr="001F343B">
        <w:rPr>
          <w:rFonts w:ascii="Book Antiqua" w:hAnsi="Book Antiqua" w:cs="Arial"/>
          <w:color w:val="000000"/>
          <w:sz w:val="19"/>
          <w:szCs w:val="19"/>
        </w:rPr>
        <w:t xml:space="preserve">      </w:t>
      </w:r>
      <w:hyperlink r:id="rId416" w:anchor="art7" w:history="1">
        <w:r w:rsidRPr="001F343B">
          <w:rPr>
            <w:rStyle w:val="Hyperlink"/>
            <w:rFonts w:ascii="Book Antiqua" w:hAnsi="Book Antiqua" w:cs="Arial"/>
            <w:sz w:val="19"/>
            <w:szCs w:val="19"/>
          </w:rPr>
          <w:t>(Vigência)</w:t>
        </w:r>
      </w:hyperlink>
    </w:p>
    <w:p w14:paraId="6BFDF0CD" w14:textId="77777777" w:rsidR="00BD4E40" w:rsidRPr="001F343B" w:rsidRDefault="00BD4E40" w:rsidP="00BD4E40">
      <w:pPr>
        <w:pStyle w:val="artart"/>
        <w:ind w:firstLine="450"/>
        <w:jc w:val="both"/>
        <w:rPr>
          <w:rFonts w:ascii="Book Antiqua" w:hAnsi="Book Antiqua" w:cs="Arial"/>
          <w:color w:val="000000"/>
          <w:sz w:val="19"/>
          <w:szCs w:val="19"/>
        </w:rPr>
      </w:pPr>
      <w:r w:rsidRPr="001F343B">
        <w:rPr>
          <w:rFonts w:ascii="Book Antiqua" w:hAnsi="Book Antiqua" w:cs="Arial"/>
          <w:color w:val="000000"/>
          <w:sz w:val="19"/>
          <w:szCs w:val="19"/>
        </w:rPr>
        <w:t xml:space="preserve">Medida administrativa - retenção do veículo até a apresentação de condutor habilitado;          </w:t>
      </w:r>
      <w:hyperlink r:id="rId417" w:anchor="art1" w:history="1">
        <w:r w:rsidRPr="001F343B">
          <w:rPr>
            <w:rStyle w:val="Hyperlink"/>
            <w:rFonts w:ascii="Book Antiqua" w:hAnsi="Book Antiqua" w:cs="Arial"/>
            <w:sz w:val="19"/>
            <w:szCs w:val="19"/>
          </w:rPr>
          <w:t>(Incluído pela Lei nº 13.281, de 2016)</w:t>
        </w:r>
      </w:hyperlink>
      <w:r w:rsidRPr="001F343B">
        <w:rPr>
          <w:rFonts w:ascii="Book Antiqua" w:hAnsi="Book Antiqua" w:cs="Arial"/>
          <w:color w:val="000000"/>
          <w:sz w:val="19"/>
          <w:szCs w:val="19"/>
        </w:rPr>
        <w:t xml:space="preserve">      </w:t>
      </w:r>
      <w:hyperlink r:id="rId418" w:anchor="art7" w:history="1">
        <w:r w:rsidRPr="001F343B">
          <w:rPr>
            <w:rStyle w:val="Hyperlink"/>
            <w:rFonts w:ascii="Book Antiqua" w:hAnsi="Book Antiqua" w:cs="Arial"/>
            <w:sz w:val="19"/>
            <w:szCs w:val="19"/>
          </w:rPr>
          <w:t>(Vigência)</w:t>
        </w:r>
      </w:hyperlink>
    </w:p>
    <w:p w14:paraId="080BE24F" w14:textId="5B408C2B" w:rsidR="00BD4E40" w:rsidRPr="001F343B" w:rsidRDefault="00BD4E40" w:rsidP="00BD4E40">
      <w:pPr>
        <w:pStyle w:val="NormalWeb"/>
        <w:spacing w:before="0" w:beforeAutospacing="0" w:after="0" w:afterAutospacing="0"/>
        <w:jc w:val="both"/>
        <w:rPr>
          <w:rFonts w:ascii="Book Antiqua" w:hAnsi="Book Antiqua"/>
          <w:color w:val="000000"/>
          <w:sz w:val="19"/>
          <w:szCs w:val="19"/>
        </w:rPr>
      </w:pPr>
      <w:r w:rsidRPr="001F343B">
        <w:rPr>
          <w:rFonts w:ascii="Book Antiqua" w:hAnsi="Book Antiqua" w:cs="Arial"/>
          <w:color w:val="000000"/>
          <w:sz w:val="19"/>
          <w:szCs w:val="19"/>
        </w:rPr>
        <w:t xml:space="preserve">        II - com Carteira Nacional de Habilitação, Permissão para Dirigir ou Autorização para Conduzir Ciclomotor cassada ou </w:t>
      </w:r>
      <w:r w:rsidRPr="006E2F08">
        <w:rPr>
          <w:rFonts w:ascii="Book Antiqua" w:hAnsi="Book Antiqua" w:cs="Arial"/>
          <w:b/>
          <w:bCs/>
          <w:color w:val="000000"/>
          <w:sz w:val="19"/>
          <w:szCs w:val="19"/>
          <w:highlight w:val="cyan"/>
        </w:rPr>
        <w:t>com suspensão do direito de dirigir</w:t>
      </w:r>
      <w:r w:rsidRPr="001F343B">
        <w:rPr>
          <w:rFonts w:ascii="Book Antiqua" w:hAnsi="Book Antiqua" w:cs="Arial"/>
          <w:color w:val="000000"/>
          <w:sz w:val="19"/>
          <w:szCs w:val="19"/>
        </w:rPr>
        <w:t xml:space="preserve">:          </w:t>
      </w:r>
      <w:hyperlink r:id="rId419" w:anchor="art1" w:history="1">
        <w:r w:rsidRPr="001F343B">
          <w:rPr>
            <w:rStyle w:val="Hyperlink"/>
            <w:rFonts w:ascii="Book Antiqua" w:hAnsi="Book Antiqua" w:cs="Arial"/>
            <w:sz w:val="19"/>
            <w:szCs w:val="19"/>
          </w:rPr>
          <w:t>(Redação dada pela Lei nº 13.281, de 2016)</w:t>
        </w:r>
      </w:hyperlink>
      <w:r w:rsidRPr="001F343B">
        <w:rPr>
          <w:rFonts w:ascii="Book Antiqua" w:hAnsi="Book Antiqua" w:cs="Arial"/>
          <w:color w:val="000000"/>
          <w:sz w:val="19"/>
          <w:szCs w:val="19"/>
        </w:rPr>
        <w:t> </w:t>
      </w:r>
      <w:r w:rsidR="006E2F08">
        <w:rPr>
          <w:rFonts w:ascii="Book Antiqua" w:hAnsi="Book Antiqua"/>
          <w:b/>
          <w:color w:val="FF0000"/>
          <w:sz w:val="19"/>
          <w:szCs w:val="19"/>
          <w:u w:val="single"/>
        </w:rPr>
        <w:t>(MPPR-2019)</w:t>
      </w:r>
      <w:r w:rsidR="006E2F08" w:rsidRPr="001F343B">
        <w:rPr>
          <w:rFonts w:ascii="Book Antiqua" w:hAnsi="Book Antiqua"/>
          <w:color w:val="000000"/>
          <w:sz w:val="19"/>
          <w:szCs w:val="19"/>
        </w:rPr>
        <w:t xml:space="preserve"> </w:t>
      </w:r>
    </w:p>
    <w:p w14:paraId="4AF5B1A9" w14:textId="77777777" w:rsidR="00BD4E40" w:rsidRPr="001F343B" w:rsidRDefault="00BD4E40" w:rsidP="00BD4E40">
      <w:pPr>
        <w:pStyle w:val="artart"/>
        <w:ind w:firstLine="450"/>
        <w:jc w:val="both"/>
        <w:rPr>
          <w:rFonts w:ascii="Book Antiqua" w:hAnsi="Book Antiqua" w:cs="Arial"/>
          <w:color w:val="000000"/>
          <w:sz w:val="19"/>
          <w:szCs w:val="19"/>
        </w:rPr>
      </w:pPr>
      <w:r w:rsidRPr="001F343B">
        <w:rPr>
          <w:rFonts w:ascii="Book Antiqua" w:hAnsi="Book Antiqua" w:cs="Arial"/>
          <w:color w:val="000000"/>
          <w:sz w:val="19"/>
          <w:szCs w:val="19"/>
        </w:rPr>
        <w:t xml:space="preserve">Infração - gravíssima;          </w:t>
      </w:r>
      <w:hyperlink r:id="rId420" w:anchor="art1" w:history="1">
        <w:r w:rsidRPr="001F343B">
          <w:rPr>
            <w:rStyle w:val="Hyperlink"/>
            <w:rFonts w:ascii="Book Antiqua" w:hAnsi="Book Antiqua" w:cs="Arial"/>
            <w:sz w:val="19"/>
            <w:szCs w:val="19"/>
          </w:rPr>
          <w:t>(Redação dada pela Lei nº 13.281, de 2016)</w:t>
        </w:r>
      </w:hyperlink>
      <w:r w:rsidRPr="001F343B">
        <w:rPr>
          <w:rFonts w:ascii="Book Antiqua" w:hAnsi="Book Antiqua" w:cs="Arial"/>
          <w:color w:val="000000"/>
          <w:sz w:val="19"/>
          <w:szCs w:val="19"/>
        </w:rPr>
        <w:t xml:space="preserve">      </w:t>
      </w:r>
      <w:hyperlink r:id="rId421" w:anchor="art7" w:history="1">
        <w:r w:rsidRPr="001F343B">
          <w:rPr>
            <w:rStyle w:val="Hyperlink"/>
            <w:rFonts w:ascii="Book Antiqua" w:hAnsi="Book Antiqua" w:cs="Arial"/>
            <w:sz w:val="19"/>
            <w:szCs w:val="19"/>
          </w:rPr>
          <w:t>(Vigência)</w:t>
        </w:r>
      </w:hyperlink>
    </w:p>
    <w:p w14:paraId="4EAD8CBE" w14:textId="77777777" w:rsidR="00BD4E40" w:rsidRPr="001F343B" w:rsidRDefault="00BD4E40" w:rsidP="00BD4E40">
      <w:pPr>
        <w:pStyle w:val="artart"/>
        <w:ind w:firstLine="450"/>
        <w:jc w:val="both"/>
        <w:rPr>
          <w:rFonts w:ascii="Book Antiqua" w:hAnsi="Book Antiqua" w:cs="Arial"/>
          <w:color w:val="000000"/>
          <w:sz w:val="19"/>
          <w:szCs w:val="19"/>
        </w:rPr>
      </w:pPr>
      <w:r w:rsidRPr="001F343B">
        <w:rPr>
          <w:rFonts w:ascii="Book Antiqua" w:hAnsi="Book Antiqua" w:cs="Arial"/>
          <w:color w:val="000000"/>
          <w:sz w:val="19"/>
          <w:szCs w:val="19"/>
        </w:rPr>
        <w:t xml:space="preserve">Penalidade - multa (três vezes);          </w:t>
      </w:r>
      <w:hyperlink r:id="rId422" w:anchor="art1" w:history="1">
        <w:r w:rsidRPr="001F343B">
          <w:rPr>
            <w:rStyle w:val="Hyperlink"/>
            <w:rFonts w:ascii="Book Antiqua" w:hAnsi="Book Antiqua" w:cs="Arial"/>
            <w:sz w:val="19"/>
            <w:szCs w:val="19"/>
          </w:rPr>
          <w:t>(Redação dada pela Lei nº 13.281, de 2016)</w:t>
        </w:r>
      </w:hyperlink>
      <w:r w:rsidRPr="001F343B">
        <w:rPr>
          <w:rFonts w:ascii="Book Antiqua" w:hAnsi="Book Antiqua" w:cs="Arial"/>
          <w:color w:val="000000"/>
          <w:sz w:val="19"/>
          <w:szCs w:val="19"/>
        </w:rPr>
        <w:t xml:space="preserve">      </w:t>
      </w:r>
      <w:hyperlink r:id="rId423" w:anchor="art7" w:history="1">
        <w:r w:rsidRPr="001F343B">
          <w:rPr>
            <w:rStyle w:val="Hyperlink"/>
            <w:rFonts w:ascii="Book Antiqua" w:hAnsi="Book Antiqua" w:cs="Arial"/>
            <w:sz w:val="19"/>
            <w:szCs w:val="19"/>
          </w:rPr>
          <w:t>(Vigência)</w:t>
        </w:r>
      </w:hyperlink>
    </w:p>
    <w:p w14:paraId="72FD2186" w14:textId="77777777" w:rsidR="00BD4E40" w:rsidRPr="001F343B" w:rsidRDefault="00BD4E40" w:rsidP="00BD4E40">
      <w:pPr>
        <w:pStyle w:val="artart"/>
        <w:ind w:firstLine="450"/>
        <w:jc w:val="both"/>
        <w:rPr>
          <w:rFonts w:ascii="Book Antiqua" w:hAnsi="Book Antiqua"/>
          <w:color w:val="000000"/>
          <w:sz w:val="19"/>
          <w:szCs w:val="19"/>
        </w:rPr>
      </w:pPr>
      <w:r w:rsidRPr="001F343B">
        <w:rPr>
          <w:rFonts w:ascii="Book Antiqua" w:hAnsi="Book Antiqua" w:cs="Arial"/>
          <w:color w:val="000000"/>
          <w:sz w:val="19"/>
          <w:szCs w:val="19"/>
        </w:rPr>
        <w:t xml:space="preserve">Medida administrativa - recolhimento do documento de habilitação e retenção do veículo até a apresentação de condutor habilitado;          </w:t>
      </w:r>
      <w:hyperlink r:id="rId424" w:anchor="art1" w:history="1">
        <w:r w:rsidRPr="001F343B">
          <w:rPr>
            <w:rStyle w:val="Hyperlink"/>
            <w:rFonts w:ascii="Book Antiqua" w:hAnsi="Book Antiqua" w:cs="Arial"/>
            <w:sz w:val="19"/>
            <w:szCs w:val="19"/>
          </w:rPr>
          <w:t>(Incluído pela Lei nº 13.281, de 2016)</w:t>
        </w:r>
      </w:hyperlink>
      <w:r w:rsidRPr="001F343B">
        <w:rPr>
          <w:rFonts w:ascii="Book Antiqua" w:hAnsi="Book Antiqua" w:cs="Arial"/>
          <w:color w:val="000000"/>
          <w:sz w:val="19"/>
          <w:szCs w:val="19"/>
        </w:rPr>
        <w:t xml:space="preserve">      </w:t>
      </w:r>
      <w:hyperlink r:id="rId425" w:anchor="art7" w:history="1">
        <w:r w:rsidRPr="001F343B">
          <w:rPr>
            <w:rStyle w:val="Hyperlink"/>
            <w:rFonts w:ascii="Book Antiqua" w:hAnsi="Book Antiqua" w:cs="Arial"/>
            <w:sz w:val="19"/>
            <w:szCs w:val="19"/>
          </w:rPr>
          <w:t>(Vigência)</w:t>
        </w:r>
      </w:hyperlink>
    </w:p>
    <w:p w14:paraId="73FBFCF9" w14:textId="77777777" w:rsidR="00BD4E40" w:rsidRPr="001F343B" w:rsidRDefault="00BD4E40" w:rsidP="00BD4E40">
      <w:pPr>
        <w:pStyle w:val="artart"/>
        <w:ind w:firstLine="450"/>
        <w:jc w:val="both"/>
        <w:rPr>
          <w:rFonts w:ascii="Book Antiqua" w:hAnsi="Book Antiqua"/>
          <w:color w:val="000000"/>
          <w:sz w:val="19"/>
          <w:szCs w:val="19"/>
        </w:rPr>
      </w:pPr>
      <w:r w:rsidRPr="001F343B">
        <w:rPr>
          <w:rFonts w:ascii="Book Antiqua" w:hAnsi="Book Antiqua" w:cs="Arial"/>
          <w:color w:val="000000"/>
          <w:sz w:val="19"/>
          <w:szCs w:val="19"/>
        </w:rPr>
        <w:t xml:space="preserve">III - com Carteira Nacional de Habilitação ou Permissão para Dirigir de categoria diferente da do veículo que esteja conduzindo:          </w:t>
      </w:r>
      <w:hyperlink r:id="rId426" w:anchor="art1" w:history="1">
        <w:r w:rsidRPr="001F343B">
          <w:rPr>
            <w:rStyle w:val="Hyperlink"/>
            <w:rFonts w:ascii="Book Antiqua" w:hAnsi="Book Antiqua" w:cs="Arial"/>
            <w:sz w:val="19"/>
            <w:szCs w:val="19"/>
          </w:rPr>
          <w:t>(Redação dada pela Lei nº 13.281, de 2016)</w:t>
        </w:r>
      </w:hyperlink>
      <w:r w:rsidRPr="001F343B">
        <w:rPr>
          <w:rFonts w:ascii="Book Antiqua" w:hAnsi="Book Antiqua" w:cs="Arial"/>
          <w:color w:val="000000"/>
          <w:sz w:val="19"/>
          <w:szCs w:val="19"/>
        </w:rPr>
        <w:t xml:space="preserve">      </w:t>
      </w:r>
      <w:hyperlink r:id="rId427" w:anchor="art7" w:history="1">
        <w:r w:rsidRPr="001F343B">
          <w:rPr>
            <w:rStyle w:val="Hyperlink"/>
            <w:rFonts w:ascii="Book Antiqua" w:hAnsi="Book Antiqua" w:cs="Arial"/>
            <w:sz w:val="19"/>
            <w:szCs w:val="19"/>
          </w:rPr>
          <w:t>(Vigência)</w:t>
        </w:r>
      </w:hyperlink>
    </w:p>
    <w:p w14:paraId="2524E0DB" w14:textId="77777777" w:rsidR="00BD4E40" w:rsidRPr="001F343B" w:rsidRDefault="00BD4E40" w:rsidP="00BD4E40">
      <w:pPr>
        <w:pStyle w:val="artart"/>
        <w:ind w:firstLine="450"/>
        <w:jc w:val="both"/>
        <w:rPr>
          <w:rFonts w:ascii="Book Antiqua" w:hAnsi="Book Antiqua" w:cs="Arial"/>
          <w:color w:val="000000"/>
          <w:sz w:val="19"/>
          <w:szCs w:val="19"/>
        </w:rPr>
      </w:pPr>
      <w:r w:rsidRPr="001F343B">
        <w:rPr>
          <w:rFonts w:ascii="Book Antiqua" w:hAnsi="Book Antiqua" w:cs="Arial"/>
          <w:color w:val="000000"/>
          <w:sz w:val="19"/>
          <w:szCs w:val="19"/>
        </w:rPr>
        <w:t xml:space="preserve">Infração - gravíssima;          </w:t>
      </w:r>
      <w:hyperlink r:id="rId428" w:anchor="art1" w:history="1">
        <w:r w:rsidRPr="001F343B">
          <w:rPr>
            <w:rStyle w:val="Hyperlink"/>
            <w:rFonts w:ascii="Book Antiqua" w:hAnsi="Book Antiqua" w:cs="Arial"/>
            <w:sz w:val="19"/>
            <w:szCs w:val="19"/>
          </w:rPr>
          <w:t>(Redação dada pela Lei nº 13.281, de 2016)</w:t>
        </w:r>
      </w:hyperlink>
      <w:r w:rsidRPr="001F343B">
        <w:rPr>
          <w:rFonts w:ascii="Book Antiqua" w:hAnsi="Book Antiqua" w:cs="Arial"/>
          <w:color w:val="000000"/>
          <w:sz w:val="19"/>
          <w:szCs w:val="19"/>
        </w:rPr>
        <w:t xml:space="preserve">      </w:t>
      </w:r>
      <w:hyperlink r:id="rId429" w:anchor="art7" w:history="1">
        <w:r w:rsidRPr="001F343B">
          <w:rPr>
            <w:rStyle w:val="Hyperlink"/>
            <w:rFonts w:ascii="Book Antiqua" w:hAnsi="Book Antiqua" w:cs="Arial"/>
            <w:sz w:val="19"/>
            <w:szCs w:val="19"/>
          </w:rPr>
          <w:t>(Vigência)</w:t>
        </w:r>
      </w:hyperlink>
    </w:p>
    <w:p w14:paraId="12D309E7" w14:textId="77777777" w:rsidR="00BD4E40" w:rsidRPr="001F343B" w:rsidRDefault="00BD4E40" w:rsidP="00BD4E40">
      <w:pPr>
        <w:pStyle w:val="artart"/>
        <w:ind w:firstLine="450"/>
        <w:jc w:val="both"/>
        <w:rPr>
          <w:rFonts w:ascii="Book Antiqua" w:hAnsi="Book Antiqua" w:cs="Arial"/>
          <w:color w:val="000000"/>
          <w:sz w:val="19"/>
          <w:szCs w:val="19"/>
        </w:rPr>
      </w:pPr>
      <w:r w:rsidRPr="001F343B">
        <w:rPr>
          <w:rFonts w:ascii="Book Antiqua" w:hAnsi="Book Antiqua" w:cs="Arial"/>
          <w:color w:val="000000"/>
          <w:sz w:val="19"/>
          <w:szCs w:val="19"/>
        </w:rPr>
        <w:t xml:space="preserve">Penalidade - multa (duas vezes);          </w:t>
      </w:r>
      <w:hyperlink r:id="rId430" w:anchor="art1" w:history="1">
        <w:r w:rsidRPr="001F343B">
          <w:rPr>
            <w:rStyle w:val="Hyperlink"/>
            <w:rFonts w:ascii="Book Antiqua" w:hAnsi="Book Antiqua" w:cs="Arial"/>
            <w:sz w:val="19"/>
            <w:szCs w:val="19"/>
          </w:rPr>
          <w:t>(Redação dada pela Lei nº 13.281, de 2016)</w:t>
        </w:r>
      </w:hyperlink>
      <w:r w:rsidRPr="001F343B">
        <w:rPr>
          <w:rFonts w:ascii="Book Antiqua" w:hAnsi="Book Antiqua" w:cs="Arial"/>
          <w:color w:val="000000"/>
          <w:sz w:val="19"/>
          <w:szCs w:val="19"/>
        </w:rPr>
        <w:t xml:space="preserve">      </w:t>
      </w:r>
      <w:hyperlink r:id="rId431" w:anchor="art7" w:history="1">
        <w:r w:rsidRPr="001F343B">
          <w:rPr>
            <w:rStyle w:val="Hyperlink"/>
            <w:rFonts w:ascii="Book Antiqua" w:hAnsi="Book Antiqua" w:cs="Arial"/>
            <w:sz w:val="19"/>
            <w:szCs w:val="19"/>
          </w:rPr>
          <w:t>(Vigência)</w:t>
        </w:r>
      </w:hyperlink>
    </w:p>
    <w:p w14:paraId="452F9C50" w14:textId="77777777" w:rsidR="00BD4E40" w:rsidRPr="001F343B" w:rsidRDefault="00BD4E40" w:rsidP="00BD4E40">
      <w:pPr>
        <w:pStyle w:val="artart"/>
        <w:ind w:firstLine="450"/>
        <w:jc w:val="both"/>
        <w:rPr>
          <w:rFonts w:ascii="Book Antiqua" w:hAnsi="Book Antiqua" w:cs="Arial"/>
          <w:color w:val="000000"/>
          <w:sz w:val="19"/>
          <w:szCs w:val="19"/>
        </w:rPr>
      </w:pPr>
      <w:r w:rsidRPr="001F343B">
        <w:rPr>
          <w:rFonts w:ascii="Book Antiqua" w:hAnsi="Book Antiqua" w:cs="Arial"/>
          <w:color w:val="000000"/>
          <w:sz w:val="19"/>
          <w:szCs w:val="19"/>
        </w:rPr>
        <w:t xml:space="preserve">Medida administrativa - retenção do veículo até a apresentação de condutor habilitado;          </w:t>
      </w:r>
      <w:hyperlink r:id="rId432" w:anchor="art1" w:history="1">
        <w:r w:rsidRPr="001F343B">
          <w:rPr>
            <w:rStyle w:val="Hyperlink"/>
            <w:rFonts w:ascii="Book Antiqua" w:hAnsi="Book Antiqua" w:cs="Arial"/>
            <w:sz w:val="19"/>
            <w:szCs w:val="19"/>
          </w:rPr>
          <w:t>(Redação dada pela Lei nº 13.281, de 2016)</w:t>
        </w:r>
      </w:hyperlink>
      <w:r w:rsidRPr="001F343B">
        <w:rPr>
          <w:rFonts w:ascii="Book Antiqua" w:hAnsi="Book Antiqua" w:cs="Arial"/>
          <w:color w:val="000000"/>
          <w:sz w:val="19"/>
          <w:szCs w:val="19"/>
        </w:rPr>
        <w:t xml:space="preserve">      </w:t>
      </w:r>
      <w:hyperlink r:id="rId433" w:anchor="art7" w:history="1">
        <w:r w:rsidRPr="001F343B">
          <w:rPr>
            <w:rStyle w:val="Hyperlink"/>
            <w:rFonts w:ascii="Book Antiqua" w:hAnsi="Book Antiqua" w:cs="Arial"/>
            <w:sz w:val="19"/>
            <w:szCs w:val="19"/>
          </w:rPr>
          <w:t>(Vigência)</w:t>
        </w:r>
      </w:hyperlink>
    </w:p>
    <w:p w14:paraId="4E8C8825" w14:textId="77777777" w:rsidR="00BD4E40" w:rsidRPr="001F343B" w:rsidRDefault="00BD4E40" w:rsidP="00BD4E40">
      <w:pPr>
        <w:pStyle w:val="NormalWeb"/>
        <w:jc w:val="both"/>
        <w:rPr>
          <w:rFonts w:ascii="Book Antiqua" w:hAnsi="Book Antiqua"/>
          <w:color w:val="000000"/>
          <w:sz w:val="19"/>
          <w:szCs w:val="19"/>
        </w:rPr>
      </w:pPr>
      <w:r w:rsidRPr="001F343B">
        <w:rPr>
          <w:rFonts w:ascii="Book Antiqua" w:hAnsi="Book Antiqua" w:cs="Arial"/>
          <w:color w:val="000000"/>
          <w:sz w:val="19"/>
          <w:szCs w:val="19"/>
        </w:rPr>
        <w:t xml:space="preserve">        IV -  (VETADO) </w:t>
      </w:r>
    </w:p>
    <w:p w14:paraId="05BF15C6" w14:textId="77777777" w:rsidR="00816F99" w:rsidRPr="00816F99" w:rsidRDefault="00816F99" w:rsidP="00816F99">
      <w:pPr>
        <w:pStyle w:val="NormalWeb"/>
        <w:ind w:firstLine="426"/>
        <w:jc w:val="both"/>
        <w:rPr>
          <w:rFonts w:ascii="Book Antiqua" w:hAnsi="Book Antiqua" w:cs="Arial"/>
          <w:color w:val="000000"/>
          <w:sz w:val="19"/>
          <w:szCs w:val="19"/>
        </w:rPr>
      </w:pPr>
      <w:r w:rsidRPr="00816F99">
        <w:rPr>
          <w:rFonts w:ascii="Book Antiqua" w:hAnsi="Book Antiqua" w:cs="Arial"/>
          <w:color w:val="000000"/>
          <w:sz w:val="19"/>
          <w:szCs w:val="19"/>
        </w:rPr>
        <w:t>V - com Carteira Nacional de Habilitação vencida há mais de 30 (trinta) dias:      </w:t>
      </w:r>
      <w:hyperlink r:id="rId434" w:anchor="art15" w:history="1">
        <w:r w:rsidRPr="00816F99">
          <w:rPr>
            <w:rStyle w:val="Hyperlink"/>
            <w:rFonts w:ascii="Book Antiqua" w:hAnsi="Book Antiqua" w:cs="Arial"/>
            <w:sz w:val="19"/>
            <w:szCs w:val="19"/>
          </w:rPr>
          <w:t>(Redação dada pela Lei nº 14.440, de 2022)</w:t>
        </w:r>
      </w:hyperlink>
    </w:p>
    <w:p w14:paraId="0EB2F612" w14:textId="77777777" w:rsidR="00816F99" w:rsidRPr="00816F99" w:rsidRDefault="00816F99" w:rsidP="00816F99">
      <w:pPr>
        <w:pStyle w:val="NormalWeb"/>
        <w:ind w:firstLine="426"/>
        <w:jc w:val="both"/>
        <w:rPr>
          <w:rFonts w:ascii="Book Antiqua" w:hAnsi="Book Antiqua" w:cs="Arial"/>
          <w:color w:val="000000"/>
          <w:sz w:val="19"/>
          <w:szCs w:val="19"/>
        </w:rPr>
      </w:pPr>
      <w:r w:rsidRPr="00816F99">
        <w:rPr>
          <w:rFonts w:ascii="Book Antiqua" w:hAnsi="Book Antiqua" w:cs="Arial"/>
          <w:color w:val="000000"/>
          <w:sz w:val="19"/>
          <w:szCs w:val="19"/>
        </w:rPr>
        <w:t>Infração - gravíssima;       </w:t>
      </w:r>
      <w:hyperlink r:id="rId435" w:anchor="art15" w:history="1">
        <w:r w:rsidRPr="00816F99">
          <w:rPr>
            <w:rStyle w:val="Hyperlink"/>
            <w:rFonts w:ascii="Book Antiqua" w:hAnsi="Book Antiqua" w:cs="Arial"/>
            <w:sz w:val="19"/>
            <w:szCs w:val="19"/>
          </w:rPr>
          <w:t>(Redação dada pela Lei nº 14.440, de 2022)</w:t>
        </w:r>
      </w:hyperlink>
    </w:p>
    <w:p w14:paraId="0296B94E" w14:textId="77777777" w:rsidR="00816F99" w:rsidRPr="00816F99" w:rsidRDefault="00816F99" w:rsidP="00816F99">
      <w:pPr>
        <w:pStyle w:val="NormalWeb"/>
        <w:ind w:firstLine="426"/>
        <w:jc w:val="both"/>
        <w:rPr>
          <w:rFonts w:ascii="Book Antiqua" w:hAnsi="Book Antiqua" w:cs="Arial"/>
          <w:color w:val="000000"/>
          <w:sz w:val="19"/>
          <w:szCs w:val="19"/>
        </w:rPr>
      </w:pPr>
      <w:r w:rsidRPr="00816F99">
        <w:rPr>
          <w:rFonts w:ascii="Book Antiqua" w:hAnsi="Book Antiqua" w:cs="Arial"/>
          <w:color w:val="000000"/>
          <w:sz w:val="19"/>
          <w:szCs w:val="19"/>
        </w:rPr>
        <w:t>Penalidade - multa;        </w:t>
      </w:r>
      <w:hyperlink r:id="rId436" w:anchor="art15" w:history="1">
        <w:r w:rsidRPr="00816F99">
          <w:rPr>
            <w:rStyle w:val="Hyperlink"/>
            <w:rFonts w:ascii="Book Antiqua" w:hAnsi="Book Antiqua" w:cs="Arial"/>
            <w:sz w:val="19"/>
            <w:szCs w:val="19"/>
          </w:rPr>
          <w:t>(Redação dada pela Lei nº 14.440, de 2022)</w:t>
        </w:r>
      </w:hyperlink>
    </w:p>
    <w:p w14:paraId="6B4F919E" w14:textId="77777777" w:rsidR="00816F99" w:rsidRPr="00816F99" w:rsidRDefault="00816F99" w:rsidP="00816F99">
      <w:pPr>
        <w:pStyle w:val="NormalWeb"/>
        <w:ind w:firstLine="426"/>
        <w:jc w:val="both"/>
        <w:rPr>
          <w:rFonts w:ascii="Book Antiqua" w:hAnsi="Book Antiqua" w:cs="Arial"/>
          <w:color w:val="000000"/>
          <w:sz w:val="19"/>
          <w:szCs w:val="19"/>
        </w:rPr>
      </w:pPr>
      <w:r w:rsidRPr="00816F99">
        <w:rPr>
          <w:rFonts w:ascii="Book Antiqua" w:hAnsi="Book Antiqua" w:cs="Arial"/>
          <w:color w:val="000000"/>
          <w:sz w:val="19"/>
          <w:szCs w:val="19"/>
        </w:rPr>
        <w:t>Medida administrativa - retenção do veículo até a apresentação de condutor habilitado;      </w:t>
      </w:r>
      <w:hyperlink r:id="rId437" w:anchor="art15" w:history="1">
        <w:r w:rsidRPr="00816F99">
          <w:rPr>
            <w:rStyle w:val="Hyperlink"/>
            <w:rFonts w:ascii="Book Antiqua" w:hAnsi="Book Antiqua" w:cs="Arial"/>
            <w:sz w:val="19"/>
            <w:szCs w:val="19"/>
          </w:rPr>
          <w:t>(Redação dada pela Lei nº 14.440, de 2022)</w:t>
        </w:r>
      </w:hyperlink>
    </w:p>
    <w:p w14:paraId="33B24388" w14:textId="77777777" w:rsidR="00BD4E40" w:rsidRPr="001F343B" w:rsidRDefault="00BD4E40" w:rsidP="00BD4E40">
      <w:pPr>
        <w:pStyle w:val="NormalWeb"/>
        <w:jc w:val="both"/>
        <w:rPr>
          <w:rFonts w:ascii="Book Antiqua" w:hAnsi="Book Antiqua"/>
          <w:color w:val="000000"/>
          <w:sz w:val="19"/>
          <w:szCs w:val="19"/>
        </w:rPr>
      </w:pPr>
      <w:r w:rsidRPr="001F343B">
        <w:rPr>
          <w:rFonts w:ascii="Book Antiqua" w:hAnsi="Book Antiqua" w:cs="Arial"/>
          <w:color w:val="000000"/>
          <w:sz w:val="19"/>
          <w:szCs w:val="19"/>
        </w:rPr>
        <w:t>        VI - sem usar lentes corretoras de visão, aparelho auxiliar de audição, de prótese física ou as adaptações do veículo impostas por ocasião da concessão ou da renovação da licença para conduzir:</w:t>
      </w:r>
    </w:p>
    <w:p w14:paraId="58D5941E" w14:textId="77777777" w:rsidR="00BD4E40" w:rsidRPr="001F343B" w:rsidRDefault="00BD4E40" w:rsidP="00BD4E40">
      <w:pPr>
        <w:pStyle w:val="NormalWeb"/>
        <w:jc w:val="both"/>
        <w:rPr>
          <w:rFonts w:ascii="Book Antiqua" w:hAnsi="Book Antiqua"/>
          <w:color w:val="000000"/>
          <w:sz w:val="19"/>
          <w:szCs w:val="19"/>
        </w:rPr>
      </w:pPr>
      <w:r w:rsidRPr="001F343B">
        <w:rPr>
          <w:rFonts w:ascii="Book Antiqua" w:hAnsi="Book Antiqua" w:cs="Arial"/>
          <w:color w:val="000000"/>
          <w:sz w:val="19"/>
          <w:szCs w:val="19"/>
        </w:rPr>
        <w:t>        Infração - gravíssima;</w:t>
      </w:r>
    </w:p>
    <w:p w14:paraId="14A02954" w14:textId="77777777" w:rsidR="00BD4E40" w:rsidRPr="001F343B" w:rsidRDefault="00BD4E40" w:rsidP="00BD4E40">
      <w:pPr>
        <w:pStyle w:val="NormalWeb"/>
        <w:jc w:val="both"/>
        <w:rPr>
          <w:rFonts w:ascii="Book Antiqua" w:hAnsi="Book Antiqua"/>
          <w:color w:val="000000"/>
          <w:sz w:val="19"/>
          <w:szCs w:val="19"/>
        </w:rPr>
      </w:pPr>
      <w:r w:rsidRPr="001F343B">
        <w:rPr>
          <w:rFonts w:ascii="Book Antiqua" w:hAnsi="Book Antiqua" w:cs="Arial"/>
          <w:color w:val="000000"/>
          <w:sz w:val="19"/>
          <w:szCs w:val="19"/>
        </w:rPr>
        <w:t>        Penalidade - multa;</w:t>
      </w:r>
    </w:p>
    <w:p w14:paraId="5F5E3A9B" w14:textId="512C7B79" w:rsidR="00BD4E40" w:rsidRDefault="00BD4E40" w:rsidP="00BD4E40">
      <w:pPr>
        <w:pStyle w:val="NormalWeb"/>
        <w:jc w:val="both"/>
        <w:rPr>
          <w:rFonts w:ascii="Book Antiqua" w:hAnsi="Book Antiqua" w:cs="Arial"/>
          <w:color w:val="000000"/>
          <w:sz w:val="19"/>
          <w:szCs w:val="19"/>
        </w:rPr>
      </w:pPr>
      <w:r w:rsidRPr="001F343B">
        <w:rPr>
          <w:rFonts w:ascii="Book Antiqua" w:hAnsi="Book Antiqua" w:cs="Arial"/>
          <w:color w:val="000000"/>
          <w:sz w:val="19"/>
          <w:szCs w:val="19"/>
        </w:rPr>
        <w:t>        Medida administrativa - retenção do veículo até o saneamento da irregularidade ou apresentação de condutor habilitado.</w:t>
      </w:r>
    </w:p>
    <w:p w14:paraId="7C6D4258" w14:textId="77777777" w:rsidR="00816F99" w:rsidRPr="00816F99" w:rsidRDefault="00816F99" w:rsidP="00816F99">
      <w:pPr>
        <w:pStyle w:val="NormalWeb"/>
        <w:ind w:firstLine="426"/>
        <w:jc w:val="both"/>
        <w:rPr>
          <w:rFonts w:ascii="Book Antiqua" w:hAnsi="Book Antiqua"/>
          <w:color w:val="000000"/>
          <w:sz w:val="19"/>
          <w:szCs w:val="19"/>
        </w:rPr>
      </w:pPr>
      <w:r w:rsidRPr="00816F99">
        <w:rPr>
          <w:rFonts w:ascii="Book Antiqua" w:hAnsi="Book Antiqua"/>
          <w:color w:val="000000"/>
          <w:sz w:val="19"/>
          <w:szCs w:val="19"/>
        </w:rPr>
        <w:t>VII - sem possuir os cursos especializados ou específicos obrigatórios:      </w:t>
      </w:r>
      <w:hyperlink r:id="rId438" w:anchor="art15" w:history="1">
        <w:r w:rsidRPr="00816F99">
          <w:rPr>
            <w:rStyle w:val="Hyperlink"/>
            <w:rFonts w:ascii="Book Antiqua" w:hAnsi="Book Antiqua"/>
            <w:sz w:val="19"/>
            <w:szCs w:val="19"/>
          </w:rPr>
          <w:t>(Incluído dada pela Lei nº 14.440, de 2022)</w:t>
        </w:r>
      </w:hyperlink>
    </w:p>
    <w:p w14:paraId="06973231" w14:textId="77777777" w:rsidR="00816F99" w:rsidRPr="00816F99" w:rsidRDefault="00816F99" w:rsidP="00816F99">
      <w:pPr>
        <w:pStyle w:val="NormalWeb"/>
        <w:ind w:firstLine="426"/>
        <w:jc w:val="both"/>
        <w:rPr>
          <w:rFonts w:ascii="Book Antiqua" w:hAnsi="Book Antiqua"/>
          <w:color w:val="000000"/>
          <w:sz w:val="19"/>
          <w:szCs w:val="19"/>
        </w:rPr>
      </w:pPr>
      <w:r w:rsidRPr="00816F99">
        <w:rPr>
          <w:rFonts w:ascii="Book Antiqua" w:hAnsi="Book Antiqua"/>
          <w:color w:val="000000"/>
          <w:sz w:val="19"/>
          <w:szCs w:val="19"/>
        </w:rPr>
        <w:t>Infração - gravíssima;      </w:t>
      </w:r>
      <w:hyperlink r:id="rId439" w:anchor="art15" w:history="1">
        <w:r w:rsidRPr="00816F99">
          <w:rPr>
            <w:rStyle w:val="Hyperlink"/>
            <w:rFonts w:ascii="Book Antiqua" w:hAnsi="Book Antiqua"/>
            <w:sz w:val="19"/>
            <w:szCs w:val="19"/>
          </w:rPr>
          <w:t>(Incluído dada pela Lei nº 14.440, de 2022)</w:t>
        </w:r>
      </w:hyperlink>
    </w:p>
    <w:p w14:paraId="716D3DF7" w14:textId="77777777" w:rsidR="00816F99" w:rsidRPr="00816F99" w:rsidRDefault="00816F99" w:rsidP="00816F99">
      <w:pPr>
        <w:pStyle w:val="NormalWeb"/>
        <w:ind w:firstLine="426"/>
        <w:jc w:val="both"/>
        <w:rPr>
          <w:rFonts w:ascii="Book Antiqua" w:hAnsi="Book Antiqua"/>
          <w:color w:val="000000"/>
          <w:sz w:val="19"/>
          <w:szCs w:val="19"/>
        </w:rPr>
      </w:pPr>
      <w:r w:rsidRPr="00816F99">
        <w:rPr>
          <w:rFonts w:ascii="Book Antiqua" w:hAnsi="Book Antiqua"/>
          <w:color w:val="000000"/>
          <w:sz w:val="19"/>
          <w:szCs w:val="19"/>
        </w:rPr>
        <w:lastRenderedPageBreak/>
        <w:t>Penalidade - multa;        </w:t>
      </w:r>
      <w:hyperlink r:id="rId440" w:anchor="art15" w:history="1">
        <w:r w:rsidRPr="00816F99">
          <w:rPr>
            <w:rStyle w:val="Hyperlink"/>
            <w:rFonts w:ascii="Book Antiqua" w:hAnsi="Book Antiqua"/>
            <w:sz w:val="19"/>
            <w:szCs w:val="19"/>
          </w:rPr>
          <w:t>(Incluído dada pela Lei nº 14.440, de 2022)</w:t>
        </w:r>
      </w:hyperlink>
    </w:p>
    <w:p w14:paraId="06EF2778" w14:textId="77777777" w:rsidR="00816F99" w:rsidRPr="00816F99" w:rsidRDefault="00816F99" w:rsidP="00816F99">
      <w:pPr>
        <w:pStyle w:val="NormalWeb"/>
        <w:ind w:firstLine="426"/>
        <w:jc w:val="both"/>
        <w:rPr>
          <w:rFonts w:ascii="Book Antiqua" w:hAnsi="Book Antiqua"/>
          <w:color w:val="000000"/>
          <w:sz w:val="19"/>
          <w:szCs w:val="19"/>
        </w:rPr>
      </w:pPr>
      <w:r w:rsidRPr="00816F99">
        <w:rPr>
          <w:rFonts w:ascii="Book Antiqua" w:hAnsi="Book Antiqua"/>
          <w:color w:val="000000"/>
          <w:sz w:val="19"/>
          <w:szCs w:val="19"/>
        </w:rPr>
        <w:t>Medida administrativa - retenção do veículo até a apresentação de condutor habilitado.      </w:t>
      </w:r>
      <w:hyperlink r:id="rId441" w:anchor="art15" w:history="1">
        <w:r w:rsidRPr="00816F99">
          <w:rPr>
            <w:rStyle w:val="Hyperlink"/>
            <w:rFonts w:ascii="Book Antiqua" w:hAnsi="Book Antiqua"/>
            <w:sz w:val="19"/>
            <w:szCs w:val="19"/>
          </w:rPr>
          <w:t>(Incluído dada pela Lei nº 14.440, de 2022)</w:t>
        </w:r>
      </w:hyperlink>
    </w:p>
    <w:p w14:paraId="3CFB23E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163. Entregar a direção do veículo a pessoa nas condições previstas no artigo anterior:</w:t>
      </w:r>
    </w:p>
    <w:p w14:paraId="099D155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as mesmas previstas no artigo anterior;</w:t>
      </w:r>
    </w:p>
    <w:p w14:paraId="6A4925F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as mesmas previstas no artigo anterior;</w:t>
      </w:r>
    </w:p>
    <w:p w14:paraId="1343444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Medida administrativa - a mesma prevista no inciso III do artigo anterior.</w:t>
      </w:r>
    </w:p>
    <w:p w14:paraId="169E80A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164. Permitir que pessoa nas condições referidas nos incisos do art. 162 tome posse do veículo automotor e passe a conduzi-lo na via:</w:t>
      </w:r>
    </w:p>
    <w:p w14:paraId="59BA56F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as mesmas previstas nos incisos do art. 162;</w:t>
      </w:r>
    </w:p>
    <w:p w14:paraId="5CA81D5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as mesmas previstas no art. 162;</w:t>
      </w:r>
    </w:p>
    <w:p w14:paraId="3879C4D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Medida administrativa - a mesma prevista no inciso III do art. 162.</w:t>
      </w:r>
    </w:p>
    <w:p w14:paraId="3280E464" w14:textId="52FE9D25" w:rsidR="008C2F52" w:rsidRPr="00B1583E" w:rsidRDefault="008C2F52" w:rsidP="004C77B4">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1F343B">
        <w:rPr>
          <w:rFonts w:ascii="Book Antiqua" w:eastAsia="Times New Roman" w:hAnsi="Book Antiqua" w:cs="Times New Roman"/>
          <w:sz w:val="19"/>
          <w:szCs w:val="19"/>
          <w:lang w:eastAsia="pt-BR"/>
        </w:rPr>
        <w:t xml:space="preserve">        </w:t>
      </w:r>
      <w:r w:rsidRPr="00AC1C8B">
        <w:rPr>
          <w:rFonts w:ascii="Book Antiqua" w:eastAsia="Times New Roman" w:hAnsi="Book Antiqua" w:cs="Times New Roman"/>
          <w:b/>
          <w:bCs/>
          <w:color w:val="000000"/>
          <w:sz w:val="19"/>
          <w:szCs w:val="19"/>
          <w:highlight w:val="magenta"/>
          <w:lang w:eastAsia="pt-BR"/>
        </w:rPr>
        <w:t>Art. 165</w:t>
      </w:r>
      <w:r w:rsidRPr="001F343B">
        <w:rPr>
          <w:rFonts w:ascii="Book Antiqua" w:eastAsia="Times New Roman" w:hAnsi="Book Antiqua" w:cs="Times New Roman"/>
          <w:color w:val="000000"/>
          <w:sz w:val="19"/>
          <w:szCs w:val="19"/>
          <w:lang w:eastAsia="pt-BR"/>
        </w:rPr>
        <w:t xml:space="preserve">.  </w:t>
      </w:r>
      <w:r w:rsidRPr="00B1583E">
        <w:rPr>
          <w:rFonts w:ascii="Book Antiqua" w:eastAsia="Times New Roman" w:hAnsi="Book Antiqua" w:cs="Times New Roman"/>
          <w:b/>
          <w:bCs/>
          <w:color w:val="000000"/>
          <w:sz w:val="19"/>
          <w:szCs w:val="19"/>
          <w:lang w:eastAsia="pt-BR"/>
        </w:rPr>
        <w:t>Dirigir sob a influência de álcool ou de qualquer outra substância psicoativa que determine dependência</w:t>
      </w:r>
      <w:r w:rsidRPr="00AC1C8B">
        <w:rPr>
          <w:rFonts w:ascii="Book Antiqua" w:eastAsia="Times New Roman" w:hAnsi="Book Antiqua" w:cs="Times New Roman"/>
          <w:color w:val="000000"/>
          <w:sz w:val="16"/>
          <w:szCs w:val="16"/>
          <w:lang w:eastAsia="pt-BR"/>
        </w:rPr>
        <w:t xml:space="preserve">:       </w:t>
      </w:r>
      <w:hyperlink r:id="rId442" w:anchor="art5" w:history="1">
        <w:r w:rsidRPr="00AC1C8B">
          <w:rPr>
            <w:rFonts w:ascii="Book Antiqua" w:eastAsia="Times New Roman" w:hAnsi="Book Antiqua" w:cs="Times New Roman"/>
            <w:color w:val="0000FF"/>
            <w:sz w:val="16"/>
            <w:szCs w:val="16"/>
            <w:u w:val="single"/>
            <w:lang w:eastAsia="pt-BR"/>
          </w:rPr>
          <w:t>(Redação dada pela Lei nº 11.705, de 2008)</w:t>
        </w:r>
      </w:hyperlink>
      <w:r w:rsidR="00AC1C8B">
        <w:rPr>
          <w:rFonts w:ascii="Book Antiqua" w:eastAsia="Times New Roman" w:hAnsi="Book Antiqua" w:cs="Times New Roman"/>
          <w:color w:val="0000FF"/>
          <w:sz w:val="16"/>
          <w:szCs w:val="16"/>
          <w:lang w:eastAsia="pt-BR"/>
        </w:rPr>
        <w:t xml:space="preserve"> </w:t>
      </w:r>
      <w:r w:rsidR="00AC1C8B" w:rsidRPr="00AC1C8B">
        <w:rPr>
          <w:rFonts w:ascii="Book Antiqua" w:eastAsia="Times New Roman" w:hAnsi="Book Antiqua" w:cs="Times New Roman"/>
          <w:b/>
          <w:bCs/>
          <w:color w:val="FF0000"/>
          <w:sz w:val="16"/>
          <w:szCs w:val="16"/>
          <w:u w:val="single"/>
          <w:lang w:eastAsia="pt-BR"/>
        </w:rPr>
        <w:t>(PCSP-2012)</w:t>
      </w:r>
      <w:r w:rsidR="00B1583E">
        <w:rPr>
          <w:rFonts w:ascii="Book Antiqua" w:eastAsia="Times New Roman" w:hAnsi="Book Antiqua" w:cs="Times New Roman"/>
          <w:b/>
          <w:bCs/>
          <w:color w:val="FF0000"/>
          <w:sz w:val="16"/>
          <w:szCs w:val="16"/>
          <w:lang w:eastAsia="pt-BR"/>
        </w:rPr>
        <w:t xml:space="preserve"> </w:t>
      </w:r>
      <w:r w:rsidR="00B1583E" w:rsidRPr="00EF0A74">
        <w:rPr>
          <w:rFonts w:ascii="Book Antiqua" w:hAnsi="Book Antiqua"/>
          <w:b/>
          <w:bCs/>
          <w:color w:val="FF0000"/>
          <w:sz w:val="16"/>
          <w:szCs w:val="16"/>
          <w:u w:val="single"/>
        </w:rPr>
        <w:t>(PCRO-20</w:t>
      </w:r>
      <w:r w:rsidR="00B1583E">
        <w:rPr>
          <w:rFonts w:ascii="Book Antiqua" w:hAnsi="Book Antiqua"/>
          <w:b/>
          <w:bCs/>
          <w:color w:val="FF0000"/>
          <w:sz w:val="16"/>
          <w:szCs w:val="16"/>
          <w:u w:val="single"/>
        </w:rPr>
        <w:t>14</w:t>
      </w:r>
      <w:r w:rsidR="00B1583E" w:rsidRPr="00EF0A74">
        <w:rPr>
          <w:rFonts w:ascii="Book Antiqua" w:hAnsi="Book Antiqua"/>
          <w:b/>
          <w:bCs/>
          <w:color w:val="FF0000"/>
          <w:sz w:val="16"/>
          <w:szCs w:val="16"/>
          <w:u w:val="single"/>
        </w:rPr>
        <w:t>)</w:t>
      </w:r>
    </w:p>
    <w:p w14:paraId="15C68EF9" w14:textId="77777777" w:rsidR="008C2F52" w:rsidRPr="00AC1C8B" w:rsidRDefault="008C2F52" w:rsidP="004C77B4">
      <w:pPr>
        <w:spacing w:before="100" w:beforeAutospacing="1" w:after="100" w:afterAutospacing="1" w:line="240" w:lineRule="auto"/>
        <w:jc w:val="both"/>
        <w:rPr>
          <w:rFonts w:ascii="Book Antiqua" w:eastAsia="Times New Roman" w:hAnsi="Book Antiqua" w:cs="Times New Roman"/>
          <w:sz w:val="16"/>
          <w:szCs w:val="16"/>
          <w:lang w:eastAsia="pt-BR"/>
        </w:rPr>
      </w:pPr>
      <w:r w:rsidRPr="001F343B">
        <w:rPr>
          <w:rFonts w:ascii="Book Antiqua" w:eastAsia="Times New Roman" w:hAnsi="Book Antiqua" w:cs="Times New Roman"/>
          <w:color w:val="000000"/>
          <w:sz w:val="19"/>
          <w:szCs w:val="19"/>
          <w:lang w:eastAsia="pt-BR"/>
        </w:rPr>
        <w:t>        Infração - gravíssima</w:t>
      </w:r>
      <w:r w:rsidRPr="00AC1C8B">
        <w:rPr>
          <w:rFonts w:ascii="Book Antiqua" w:eastAsia="Times New Roman" w:hAnsi="Book Antiqua" w:cs="Times New Roman"/>
          <w:color w:val="000000"/>
          <w:sz w:val="16"/>
          <w:szCs w:val="16"/>
          <w:lang w:eastAsia="pt-BR"/>
        </w:rPr>
        <w:t xml:space="preserve">;       </w:t>
      </w:r>
      <w:hyperlink r:id="rId443" w:anchor="art5" w:history="1">
        <w:r w:rsidRPr="00AC1C8B">
          <w:rPr>
            <w:rFonts w:ascii="Book Antiqua" w:eastAsia="Times New Roman" w:hAnsi="Book Antiqua" w:cs="Times New Roman"/>
            <w:color w:val="0000FF"/>
            <w:sz w:val="16"/>
            <w:szCs w:val="16"/>
            <w:u w:val="single"/>
            <w:lang w:eastAsia="pt-BR"/>
          </w:rPr>
          <w:t>(Redação dada pela Lei nº 11.705, de 2008)</w:t>
        </w:r>
      </w:hyperlink>
      <w:r w:rsidRPr="00AC1C8B">
        <w:rPr>
          <w:rFonts w:ascii="Book Antiqua" w:eastAsia="Times New Roman" w:hAnsi="Book Antiqua" w:cs="Times New Roman"/>
          <w:color w:val="000000"/>
          <w:sz w:val="16"/>
          <w:szCs w:val="16"/>
          <w:lang w:eastAsia="pt-BR"/>
        </w:rPr>
        <w:t> </w:t>
      </w:r>
    </w:p>
    <w:p w14:paraId="7D67943C" w14:textId="07820F34" w:rsidR="008C2F52" w:rsidRPr="00B1583E" w:rsidRDefault="008C2F52" w:rsidP="004C77B4">
      <w:pPr>
        <w:spacing w:before="300" w:after="300" w:line="240" w:lineRule="auto"/>
        <w:ind w:firstLine="450"/>
        <w:jc w:val="both"/>
        <w:rPr>
          <w:rFonts w:ascii="Book Antiqua" w:eastAsia="Times New Roman" w:hAnsi="Book Antiqua" w:cs="Times New Roman"/>
          <w:sz w:val="16"/>
          <w:szCs w:val="16"/>
          <w:lang w:eastAsia="pt-BR"/>
        </w:rPr>
      </w:pPr>
      <w:r w:rsidRPr="00B1583E">
        <w:rPr>
          <w:rFonts w:ascii="Book Antiqua" w:eastAsia="Times New Roman" w:hAnsi="Book Antiqua" w:cs="Times New Roman"/>
          <w:b/>
          <w:bCs/>
          <w:color w:val="000000"/>
          <w:sz w:val="19"/>
          <w:szCs w:val="19"/>
          <w:lang w:eastAsia="pt-BR"/>
        </w:rPr>
        <w:t>Penalidade - multa (dez vezes) e suspensão do direito de dirigir por 12 (doze) meses</w:t>
      </w:r>
      <w:r w:rsidRPr="00AC1C8B">
        <w:rPr>
          <w:rFonts w:ascii="Book Antiqua" w:eastAsia="Times New Roman" w:hAnsi="Book Antiqua" w:cs="Times New Roman"/>
          <w:color w:val="000000"/>
          <w:sz w:val="16"/>
          <w:szCs w:val="16"/>
          <w:lang w:eastAsia="pt-BR"/>
        </w:rPr>
        <w:t>.</w:t>
      </w:r>
      <w:r w:rsidRPr="00AC1C8B">
        <w:rPr>
          <w:rFonts w:ascii="Book Antiqua" w:eastAsia="Times New Roman" w:hAnsi="Book Antiqua" w:cs="Times New Roman"/>
          <w:sz w:val="16"/>
          <w:szCs w:val="16"/>
          <w:lang w:eastAsia="pt-BR"/>
        </w:rPr>
        <w:t xml:space="preserve"> </w:t>
      </w:r>
      <w:hyperlink r:id="rId444" w:anchor="art1" w:history="1">
        <w:r w:rsidRPr="00AC1C8B">
          <w:rPr>
            <w:rFonts w:ascii="Book Antiqua" w:eastAsia="Times New Roman" w:hAnsi="Book Antiqua" w:cs="Times New Roman"/>
            <w:color w:val="0000FF"/>
            <w:sz w:val="16"/>
            <w:szCs w:val="16"/>
            <w:u w:val="single"/>
            <w:lang w:eastAsia="pt-BR"/>
          </w:rPr>
          <w:t>(Redação dada pela Lei nº 12.760, de 2012)</w:t>
        </w:r>
      </w:hyperlink>
      <w:r w:rsidR="00B1583E">
        <w:rPr>
          <w:rFonts w:ascii="Book Antiqua" w:eastAsia="Times New Roman" w:hAnsi="Book Antiqua" w:cs="Times New Roman"/>
          <w:color w:val="0000FF"/>
          <w:sz w:val="16"/>
          <w:szCs w:val="16"/>
          <w:lang w:eastAsia="pt-BR"/>
        </w:rPr>
        <w:t xml:space="preserve"> </w:t>
      </w:r>
      <w:r w:rsidR="00B1583E" w:rsidRPr="00EF0A74">
        <w:rPr>
          <w:rFonts w:ascii="Book Antiqua" w:hAnsi="Book Antiqua"/>
          <w:b/>
          <w:bCs/>
          <w:color w:val="FF0000"/>
          <w:sz w:val="16"/>
          <w:szCs w:val="16"/>
          <w:u w:val="single"/>
        </w:rPr>
        <w:t>(PCRO-20</w:t>
      </w:r>
      <w:r w:rsidR="00B1583E">
        <w:rPr>
          <w:rFonts w:ascii="Book Antiqua" w:hAnsi="Book Antiqua"/>
          <w:b/>
          <w:bCs/>
          <w:color w:val="FF0000"/>
          <w:sz w:val="16"/>
          <w:szCs w:val="16"/>
          <w:u w:val="single"/>
        </w:rPr>
        <w:t>14</w:t>
      </w:r>
      <w:r w:rsidR="00B1583E" w:rsidRPr="00EF0A74">
        <w:rPr>
          <w:rFonts w:ascii="Book Antiqua" w:hAnsi="Book Antiqua"/>
          <w:b/>
          <w:bCs/>
          <w:color w:val="FF0000"/>
          <w:sz w:val="16"/>
          <w:szCs w:val="16"/>
          <w:u w:val="single"/>
        </w:rPr>
        <w:t>)</w:t>
      </w:r>
    </w:p>
    <w:p w14:paraId="09AEC154" w14:textId="77777777" w:rsidR="008C2F52" w:rsidRPr="00AC1C8B" w:rsidRDefault="008C2F52" w:rsidP="004C77B4">
      <w:pPr>
        <w:spacing w:before="300" w:after="300" w:line="240" w:lineRule="auto"/>
        <w:ind w:firstLine="450"/>
        <w:jc w:val="both"/>
        <w:rPr>
          <w:rFonts w:ascii="Book Antiqua" w:eastAsia="Times New Roman" w:hAnsi="Book Antiqua" w:cs="Times New Roman"/>
          <w:sz w:val="16"/>
          <w:szCs w:val="16"/>
          <w:lang w:eastAsia="pt-BR"/>
        </w:rPr>
      </w:pPr>
      <w:r w:rsidRPr="001F343B">
        <w:rPr>
          <w:rFonts w:ascii="Book Antiqua" w:eastAsia="Times New Roman" w:hAnsi="Book Antiqua" w:cs="Times New Roman"/>
          <w:color w:val="000000"/>
          <w:sz w:val="19"/>
          <w:szCs w:val="19"/>
          <w:lang w:eastAsia="pt-BR"/>
        </w:rPr>
        <w:t>Medida administrativa - recolhimento do documento de habilitação e retenção do veículo, observado o disposto no § 4</w:t>
      </w:r>
      <w:r w:rsidRPr="001F343B">
        <w:rPr>
          <w:rFonts w:ascii="Book Antiqua" w:eastAsia="Times New Roman" w:hAnsi="Book Antiqua" w:cs="Times New Roman"/>
          <w:color w:val="000000"/>
          <w:sz w:val="19"/>
          <w:szCs w:val="19"/>
          <w:u w:val="single"/>
          <w:vertAlign w:val="superscript"/>
          <w:lang w:eastAsia="pt-BR"/>
        </w:rPr>
        <w:t>o</w:t>
      </w:r>
      <w:r w:rsidRPr="001F343B">
        <w:rPr>
          <w:rFonts w:ascii="Book Antiqua" w:eastAsia="Times New Roman" w:hAnsi="Book Antiqua" w:cs="Times New Roman"/>
          <w:color w:val="000000"/>
          <w:sz w:val="19"/>
          <w:szCs w:val="19"/>
          <w:lang w:eastAsia="pt-BR"/>
        </w:rPr>
        <w:t xml:space="preserve"> do art. 270 da Lei n</w:t>
      </w:r>
      <w:r w:rsidRPr="001F343B">
        <w:rPr>
          <w:rFonts w:ascii="Book Antiqua" w:eastAsia="Times New Roman" w:hAnsi="Book Antiqua" w:cs="Times New Roman"/>
          <w:color w:val="000000"/>
          <w:sz w:val="19"/>
          <w:szCs w:val="19"/>
          <w:u w:val="single"/>
          <w:vertAlign w:val="superscript"/>
          <w:lang w:eastAsia="pt-BR"/>
        </w:rPr>
        <w:t>o</w:t>
      </w:r>
      <w:r w:rsidRPr="001F343B">
        <w:rPr>
          <w:rFonts w:ascii="Book Antiqua" w:eastAsia="Times New Roman" w:hAnsi="Book Antiqua" w:cs="Times New Roman"/>
          <w:color w:val="000000"/>
          <w:sz w:val="19"/>
          <w:szCs w:val="19"/>
          <w:lang w:eastAsia="pt-BR"/>
        </w:rPr>
        <w:t xml:space="preserve"> 9.503, de 23 de setembro de 1997 - do Código de Trânsito Brasileiro</w:t>
      </w:r>
      <w:r w:rsidRPr="00AC1C8B">
        <w:rPr>
          <w:rFonts w:ascii="Book Antiqua" w:eastAsia="Times New Roman" w:hAnsi="Book Antiqua" w:cs="Times New Roman"/>
          <w:color w:val="000000"/>
          <w:sz w:val="16"/>
          <w:szCs w:val="16"/>
          <w:lang w:eastAsia="pt-BR"/>
        </w:rPr>
        <w:t xml:space="preserve">.      </w:t>
      </w:r>
      <w:hyperlink r:id="rId445" w:anchor="art1" w:history="1">
        <w:r w:rsidRPr="00AC1C8B">
          <w:rPr>
            <w:rFonts w:ascii="Book Antiqua" w:eastAsia="Times New Roman" w:hAnsi="Book Antiqua" w:cs="Times New Roman"/>
            <w:color w:val="0000FF"/>
            <w:sz w:val="16"/>
            <w:szCs w:val="16"/>
            <w:u w:val="single"/>
            <w:lang w:eastAsia="pt-BR"/>
          </w:rPr>
          <w:t>(Redação dada pela Lei nº 12.760, de 2012)</w:t>
        </w:r>
      </w:hyperlink>
    </w:p>
    <w:p w14:paraId="103B6CFD" w14:textId="77777777" w:rsidR="008C2F52" w:rsidRPr="00AC1C8B" w:rsidRDefault="008C2F52" w:rsidP="004C77B4">
      <w:pPr>
        <w:spacing w:before="300" w:after="300" w:line="240" w:lineRule="auto"/>
        <w:ind w:firstLine="450"/>
        <w:jc w:val="both"/>
        <w:rPr>
          <w:rFonts w:ascii="Book Antiqua" w:eastAsia="Times New Roman" w:hAnsi="Book Antiqua" w:cs="Times New Roman"/>
          <w:color w:val="0000FF"/>
          <w:sz w:val="16"/>
          <w:szCs w:val="16"/>
          <w:u w:val="single"/>
          <w:lang w:eastAsia="pt-BR"/>
        </w:rPr>
      </w:pPr>
      <w:r w:rsidRPr="001F343B">
        <w:rPr>
          <w:rFonts w:ascii="Book Antiqua" w:eastAsia="Times New Roman" w:hAnsi="Book Antiqua" w:cs="Times New Roman"/>
          <w:color w:val="000000"/>
          <w:sz w:val="19"/>
          <w:szCs w:val="19"/>
          <w:lang w:eastAsia="pt-BR"/>
        </w:rPr>
        <w:t>Parágrafo único. Aplica-se em dobro a multa prevista no caput</w:t>
      </w:r>
      <w:r w:rsidRPr="001F343B">
        <w:rPr>
          <w:rFonts w:ascii="Book Antiqua" w:eastAsia="Times New Roman" w:hAnsi="Book Antiqua" w:cs="Times New Roman"/>
          <w:i/>
          <w:iCs/>
          <w:color w:val="000000"/>
          <w:sz w:val="19"/>
          <w:szCs w:val="19"/>
          <w:lang w:eastAsia="pt-BR"/>
        </w:rPr>
        <w:t xml:space="preserve"> </w:t>
      </w:r>
      <w:r w:rsidRPr="001F343B">
        <w:rPr>
          <w:rFonts w:ascii="Book Antiqua" w:eastAsia="Times New Roman" w:hAnsi="Book Antiqua" w:cs="Times New Roman"/>
          <w:color w:val="000000"/>
          <w:sz w:val="19"/>
          <w:szCs w:val="19"/>
          <w:lang w:eastAsia="pt-BR"/>
        </w:rPr>
        <w:t>em caso de reincidência no período de até 12 (doze) meses</w:t>
      </w:r>
      <w:r w:rsidRPr="00AC1C8B">
        <w:rPr>
          <w:rFonts w:ascii="Book Antiqua" w:eastAsia="Times New Roman" w:hAnsi="Book Antiqua" w:cs="Times New Roman"/>
          <w:color w:val="000000"/>
          <w:sz w:val="16"/>
          <w:szCs w:val="16"/>
          <w:lang w:eastAsia="pt-BR"/>
        </w:rPr>
        <w:t>.</w:t>
      </w:r>
      <w:r w:rsidRPr="00AC1C8B">
        <w:rPr>
          <w:rFonts w:ascii="Book Antiqua" w:eastAsia="Times New Roman" w:hAnsi="Book Antiqua" w:cs="Times New Roman"/>
          <w:sz w:val="16"/>
          <w:szCs w:val="16"/>
          <w:lang w:eastAsia="pt-BR"/>
        </w:rPr>
        <w:t xml:space="preserve">         </w:t>
      </w:r>
      <w:hyperlink r:id="rId446" w:anchor="art1" w:history="1">
        <w:r w:rsidRPr="00AC1C8B">
          <w:rPr>
            <w:rFonts w:ascii="Book Antiqua" w:eastAsia="Times New Roman" w:hAnsi="Book Antiqua" w:cs="Times New Roman"/>
            <w:color w:val="0000FF"/>
            <w:sz w:val="16"/>
            <w:szCs w:val="16"/>
            <w:u w:val="single"/>
            <w:lang w:eastAsia="pt-BR"/>
          </w:rPr>
          <w:t>(Redação dada pela Lei nº 12.760, de 2012)</w:t>
        </w:r>
      </w:hyperlink>
    </w:p>
    <w:p w14:paraId="52D0E599" w14:textId="0C9E6342" w:rsidR="00BD4E40" w:rsidRPr="00AC1C8B" w:rsidRDefault="00BD4E40" w:rsidP="00BD4E40">
      <w:pPr>
        <w:pStyle w:val="NormalWeb"/>
        <w:spacing w:before="300" w:beforeAutospacing="0" w:after="300" w:afterAutospacing="0"/>
        <w:ind w:firstLine="567"/>
        <w:jc w:val="both"/>
        <w:rPr>
          <w:rFonts w:ascii="Book Antiqua" w:hAnsi="Book Antiqua" w:cs="Arial"/>
          <w:color w:val="000000"/>
          <w:sz w:val="16"/>
          <w:szCs w:val="16"/>
        </w:rPr>
      </w:pPr>
      <w:r w:rsidRPr="00E11685">
        <w:rPr>
          <w:rFonts w:ascii="Book Antiqua" w:hAnsi="Book Antiqua" w:cs="Arial"/>
          <w:b/>
          <w:bCs/>
          <w:color w:val="000000"/>
          <w:sz w:val="19"/>
          <w:szCs w:val="19"/>
          <w:highlight w:val="magenta"/>
        </w:rPr>
        <w:t>Art. 165-A</w:t>
      </w:r>
      <w:r w:rsidRPr="001F343B">
        <w:rPr>
          <w:rFonts w:ascii="Book Antiqua" w:hAnsi="Book Antiqua" w:cs="Arial"/>
          <w:color w:val="000000"/>
          <w:sz w:val="19"/>
          <w:szCs w:val="19"/>
        </w:rPr>
        <w:t>.  Recusar-se a ser submetido a teste, exame clínico, perícia ou outro procedimento que permita certificar influência de álcool ou outra substância psicoativa, na forma estabelecida pelo art. 277</w:t>
      </w:r>
      <w:r w:rsidRPr="00AC1C8B">
        <w:rPr>
          <w:rFonts w:ascii="Book Antiqua" w:hAnsi="Book Antiqua" w:cs="Arial"/>
          <w:color w:val="000000"/>
          <w:sz w:val="16"/>
          <w:szCs w:val="16"/>
        </w:rPr>
        <w:t>:</w:t>
      </w:r>
      <w:r w:rsidR="00E11685" w:rsidRPr="00AC1C8B">
        <w:rPr>
          <w:rFonts w:ascii="Book Antiqua" w:hAnsi="Book Antiqua" w:cs="Arial"/>
          <w:color w:val="000000"/>
          <w:sz w:val="16"/>
          <w:szCs w:val="16"/>
        </w:rPr>
        <w:t xml:space="preserve"> </w:t>
      </w:r>
      <w:hyperlink r:id="rId447" w:anchor="art2" w:history="1">
        <w:r w:rsidRPr="00AC1C8B">
          <w:rPr>
            <w:rStyle w:val="Hyperlink"/>
            <w:rFonts w:ascii="Book Antiqua" w:hAnsi="Book Antiqua" w:cs="Arial"/>
            <w:sz w:val="16"/>
            <w:szCs w:val="16"/>
          </w:rPr>
          <w:t>(Incluído pela Lei nº 13.281, de 2016)</w:t>
        </w:r>
      </w:hyperlink>
      <w:r w:rsidRPr="00AC1C8B">
        <w:rPr>
          <w:rFonts w:ascii="Book Antiqua" w:hAnsi="Book Antiqua" w:cs="Arial"/>
          <w:color w:val="000000"/>
          <w:sz w:val="16"/>
          <w:szCs w:val="16"/>
        </w:rPr>
        <w:t> </w:t>
      </w:r>
      <w:r w:rsidR="00E11685" w:rsidRPr="00AC1C8B">
        <w:rPr>
          <w:rFonts w:ascii="Book Antiqua" w:hAnsi="Book Antiqua"/>
          <w:b/>
          <w:bCs/>
          <w:color w:val="FF0000"/>
          <w:sz w:val="16"/>
          <w:szCs w:val="16"/>
          <w:u w:val="single"/>
        </w:rPr>
        <w:t>(TCEMG-2018)</w:t>
      </w:r>
    </w:p>
    <w:p w14:paraId="3305078F" w14:textId="7D86B6A5" w:rsidR="00BD4E40" w:rsidRPr="00AC1C8B" w:rsidRDefault="00BD4E40" w:rsidP="00BD4E40">
      <w:pPr>
        <w:pStyle w:val="artart"/>
        <w:spacing w:before="300" w:beforeAutospacing="0" w:after="300" w:afterAutospacing="0"/>
        <w:ind w:firstLine="450"/>
        <w:jc w:val="both"/>
        <w:rPr>
          <w:rFonts w:ascii="Book Antiqua" w:hAnsi="Book Antiqua" w:cs="Arial"/>
          <w:color w:val="000000"/>
          <w:sz w:val="16"/>
          <w:szCs w:val="16"/>
        </w:rPr>
      </w:pPr>
      <w:r w:rsidRPr="001F343B">
        <w:rPr>
          <w:rFonts w:ascii="Book Antiqua" w:hAnsi="Book Antiqua" w:cs="Arial"/>
          <w:color w:val="000000"/>
          <w:sz w:val="19"/>
          <w:szCs w:val="19"/>
        </w:rPr>
        <w:t>Infração - gravíssima</w:t>
      </w:r>
      <w:r w:rsidRPr="00AC1C8B">
        <w:rPr>
          <w:rFonts w:ascii="Book Antiqua" w:hAnsi="Book Antiqua" w:cs="Arial"/>
          <w:color w:val="000000"/>
          <w:sz w:val="16"/>
          <w:szCs w:val="16"/>
        </w:rPr>
        <w:t xml:space="preserve">;          </w:t>
      </w:r>
      <w:hyperlink r:id="rId448" w:anchor="art2" w:history="1">
        <w:r w:rsidRPr="00AC1C8B">
          <w:rPr>
            <w:rStyle w:val="Hyperlink"/>
            <w:rFonts w:ascii="Book Antiqua" w:hAnsi="Book Antiqua" w:cs="Arial"/>
            <w:sz w:val="16"/>
            <w:szCs w:val="16"/>
          </w:rPr>
          <w:t>(Incluído pela Lei nº 13.281, de 2016)</w:t>
        </w:r>
      </w:hyperlink>
      <w:r w:rsidRPr="00AC1C8B">
        <w:rPr>
          <w:rFonts w:ascii="Book Antiqua" w:hAnsi="Book Antiqua" w:cs="Arial"/>
          <w:color w:val="000000"/>
          <w:sz w:val="16"/>
          <w:szCs w:val="16"/>
        </w:rPr>
        <w:t> </w:t>
      </w:r>
    </w:p>
    <w:p w14:paraId="62FFBEC8" w14:textId="4E78F40A" w:rsidR="00BD4E40" w:rsidRPr="00AC1C8B" w:rsidRDefault="00BD4E40" w:rsidP="00BD4E40">
      <w:pPr>
        <w:pStyle w:val="artart"/>
        <w:spacing w:before="300" w:beforeAutospacing="0" w:after="300" w:afterAutospacing="0"/>
        <w:ind w:firstLine="450"/>
        <w:jc w:val="both"/>
        <w:rPr>
          <w:rFonts w:ascii="Book Antiqua" w:hAnsi="Book Antiqua" w:cs="Arial"/>
          <w:color w:val="000000"/>
          <w:sz w:val="16"/>
          <w:szCs w:val="16"/>
        </w:rPr>
      </w:pPr>
      <w:r w:rsidRPr="001F343B">
        <w:rPr>
          <w:rFonts w:ascii="Book Antiqua" w:hAnsi="Book Antiqua" w:cs="Arial"/>
          <w:color w:val="000000"/>
          <w:sz w:val="19"/>
          <w:szCs w:val="19"/>
        </w:rPr>
        <w:t>Penalidade - multa (dez vezes) e suspensão do direito de dirigir por 12 (doze) meses</w:t>
      </w:r>
      <w:r w:rsidRPr="00AC1C8B">
        <w:rPr>
          <w:rFonts w:ascii="Book Antiqua" w:hAnsi="Book Antiqua" w:cs="Arial"/>
          <w:color w:val="000000"/>
          <w:sz w:val="16"/>
          <w:szCs w:val="16"/>
        </w:rPr>
        <w:t xml:space="preserve">;  </w:t>
      </w:r>
      <w:hyperlink r:id="rId449" w:anchor="art2" w:history="1">
        <w:r w:rsidRPr="00AC1C8B">
          <w:rPr>
            <w:rStyle w:val="Hyperlink"/>
            <w:rFonts w:ascii="Book Antiqua" w:hAnsi="Book Antiqua" w:cs="Arial"/>
            <w:sz w:val="16"/>
            <w:szCs w:val="16"/>
          </w:rPr>
          <w:t>(Incluído pela Lei nº 13.281, de 2016)</w:t>
        </w:r>
      </w:hyperlink>
      <w:r w:rsidRPr="00AC1C8B">
        <w:rPr>
          <w:rFonts w:ascii="Book Antiqua" w:hAnsi="Book Antiqua" w:cs="Arial"/>
          <w:color w:val="000000"/>
          <w:sz w:val="16"/>
          <w:szCs w:val="16"/>
        </w:rPr>
        <w:t> </w:t>
      </w:r>
      <w:r w:rsidR="00E11685" w:rsidRPr="00AC1C8B">
        <w:rPr>
          <w:rFonts w:ascii="Book Antiqua" w:hAnsi="Book Antiqua"/>
          <w:b/>
          <w:bCs/>
          <w:color w:val="FF0000"/>
          <w:sz w:val="16"/>
          <w:szCs w:val="16"/>
          <w:u w:val="single"/>
        </w:rPr>
        <w:t>(TCEMG-2018)</w:t>
      </w:r>
    </w:p>
    <w:p w14:paraId="0846E397" w14:textId="466ADD08" w:rsidR="00BD4E40" w:rsidRPr="00AC1C8B" w:rsidRDefault="00BD4E40" w:rsidP="00BD4E40">
      <w:pPr>
        <w:pStyle w:val="artart"/>
        <w:spacing w:before="300" w:beforeAutospacing="0" w:after="300" w:afterAutospacing="0"/>
        <w:ind w:firstLine="450"/>
        <w:jc w:val="both"/>
        <w:rPr>
          <w:rFonts w:ascii="Book Antiqua" w:hAnsi="Book Antiqua" w:cs="Arial"/>
          <w:color w:val="000000"/>
          <w:sz w:val="16"/>
          <w:szCs w:val="16"/>
        </w:rPr>
      </w:pPr>
      <w:r w:rsidRPr="001F343B">
        <w:rPr>
          <w:rFonts w:ascii="Book Antiqua" w:hAnsi="Book Antiqua" w:cs="Arial"/>
          <w:color w:val="000000"/>
          <w:sz w:val="19"/>
          <w:szCs w:val="19"/>
        </w:rPr>
        <w:t>Medida administrativa - recolhimento do documento de habilitação e retenção do veículo, observado o disposto no § 4</w:t>
      </w:r>
      <w:r w:rsidRPr="001F343B">
        <w:rPr>
          <w:rFonts w:ascii="Book Antiqua" w:hAnsi="Book Antiqua" w:cs="Arial"/>
          <w:strike/>
          <w:color w:val="000000"/>
          <w:sz w:val="19"/>
          <w:szCs w:val="19"/>
        </w:rPr>
        <w:t>º</w:t>
      </w:r>
      <w:r w:rsidRPr="001F343B">
        <w:rPr>
          <w:rFonts w:ascii="Book Antiqua" w:hAnsi="Book Antiqua" w:cs="Arial"/>
          <w:color w:val="000000"/>
          <w:sz w:val="19"/>
          <w:szCs w:val="19"/>
        </w:rPr>
        <w:t xml:space="preserve"> do art. 270</w:t>
      </w:r>
      <w:r w:rsidRPr="00AC1C8B">
        <w:rPr>
          <w:rFonts w:ascii="Book Antiqua" w:hAnsi="Book Antiqua" w:cs="Arial"/>
          <w:color w:val="000000"/>
          <w:sz w:val="16"/>
          <w:szCs w:val="16"/>
        </w:rPr>
        <w:t xml:space="preserve">.          </w:t>
      </w:r>
      <w:hyperlink r:id="rId450" w:anchor="art2" w:history="1">
        <w:r w:rsidRPr="00AC1C8B">
          <w:rPr>
            <w:rStyle w:val="Hyperlink"/>
            <w:rFonts w:ascii="Book Antiqua" w:hAnsi="Book Antiqua" w:cs="Arial"/>
            <w:sz w:val="16"/>
            <w:szCs w:val="16"/>
          </w:rPr>
          <w:t>(Incluído pela Lei nº 13.281, de 2016)</w:t>
        </w:r>
      </w:hyperlink>
      <w:r w:rsidRPr="00AC1C8B">
        <w:rPr>
          <w:rFonts w:ascii="Book Antiqua" w:hAnsi="Book Antiqua" w:cs="Arial"/>
          <w:color w:val="000000"/>
          <w:sz w:val="16"/>
          <w:szCs w:val="16"/>
        </w:rPr>
        <w:t>  </w:t>
      </w:r>
    </w:p>
    <w:p w14:paraId="2295BEAC" w14:textId="19F39157" w:rsidR="00BD4E40" w:rsidRPr="00E11685" w:rsidRDefault="00BD4E40" w:rsidP="00BD4E40">
      <w:pPr>
        <w:pStyle w:val="artart"/>
        <w:spacing w:before="300" w:beforeAutospacing="0" w:after="300" w:afterAutospacing="0"/>
        <w:ind w:firstLine="450"/>
        <w:jc w:val="both"/>
        <w:rPr>
          <w:rFonts w:ascii="Book Antiqua" w:hAnsi="Book Antiqua" w:cs="Arial"/>
          <w:color w:val="000000"/>
          <w:sz w:val="18"/>
          <w:szCs w:val="18"/>
        </w:rPr>
      </w:pPr>
      <w:r w:rsidRPr="001F343B">
        <w:rPr>
          <w:rFonts w:ascii="Book Antiqua" w:hAnsi="Book Antiqua" w:cs="Arial"/>
          <w:color w:val="000000"/>
          <w:sz w:val="19"/>
          <w:szCs w:val="19"/>
        </w:rPr>
        <w:t xml:space="preserve">Parágrafo único. Aplica-se em dobro a multa prevista no </w:t>
      </w:r>
      <w:r w:rsidRPr="001F343B">
        <w:rPr>
          <w:rFonts w:ascii="Book Antiqua" w:hAnsi="Book Antiqua" w:cs="Arial"/>
          <w:b/>
          <w:bCs/>
          <w:color w:val="000000"/>
          <w:sz w:val="19"/>
          <w:szCs w:val="19"/>
        </w:rPr>
        <w:t>caput</w:t>
      </w:r>
      <w:r w:rsidRPr="001F343B">
        <w:rPr>
          <w:rFonts w:ascii="Book Antiqua" w:hAnsi="Book Antiqua" w:cs="Arial"/>
          <w:color w:val="000000"/>
          <w:sz w:val="19"/>
          <w:szCs w:val="19"/>
        </w:rPr>
        <w:t xml:space="preserve"> em caso de reincidência no período de até 12 (doze) meses          </w:t>
      </w:r>
      <w:hyperlink r:id="rId451" w:anchor="art2" w:history="1">
        <w:r w:rsidRPr="00AC1C8B">
          <w:rPr>
            <w:rStyle w:val="Hyperlink"/>
            <w:rFonts w:ascii="Book Antiqua" w:hAnsi="Book Antiqua" w:cs="Arial"/>
            <w:sz w:val="16"/>
            <w:szCs w:val="16"/>
          </w:rPr>
          <w:t>(Incluído pela Lei nº 13.281, de 2016)</w:t>
        </w:r>
      </w:hyperlink>
      <w:r w:rsidRPr="00AC1C8B">
        <w:rPr>
          <w:rFonts w:ascii="Book Antiqua" w:hAnsi="Book Antiqua" w:cs="Arial"/>
          <w:color w:val="000000"/>
          <w:sz w:val="16"/>
          <w:szCs w:val="16"/>
        </w:rPr>
        <w:t>     </w:t>
      </w:r>
    </w:p>
    <w:tbl>
      <w:tblPr>
        <w:tblStyle w:val="Tabelacomgrade"/>
        <w:tblW w:w="0" w:type="auto"/>
        <w:shd w:val="clear" w:color="auto" w:fill="CCFFFF"/>
        <w:tblLook w:val="04A0" w:firstRow="1" w:lastRow="0" w:firstColumn="1" w:lastColumn="0" w:noHBand="0" w:noVBand="1"/>
      </w:tblPr>
      <w:tblGrid>
        <w:gridCol w:w="8494"/>
      </w:tblGrid>
      <w:tr w:rsidR="00A33487" w:rsidRPr="001F343B" w14:paraId="45CC1DA6" w14:textId="77777777" w:rsidTr="00E978EC">
        <w:tc>
          <w:tcPr>
            <w:tcW w:w="8494" w:type="dxa"/>
            <w:shd w:val="clear" w:color="auto" w:fill="CCFFFF"/>
          </w:tcPr>
          <w:p w14:paraId="3B40F38C" w14:textId="04767587" w:rsidR="00A33487" w:rsidRPr="001F343B" w:rsidRDefault="00A33487" w:rsidP="00A33487">
            <w:pPr>
              <w:spacing w:before="100" w:beforeAutospacing="1" w:after="100" w:afterAutospacing="1"/>
              <w:jc w:val="both"/>
              <w:rPr>
                <w:rFonts w:ascii="Book Antiqua" w:eastAsia="Times New Roman" w:hAnsi="Book Antiqua" w:cs="Times New Roman"/>
                <w:b/>
                <w:sz w:val="19"/>
                <w:szCs w:val="19"/>
                <w:lang w:eastAsia="pt-BR"/>
              </w:rPr>
            </w:pPr>
            <w:r w:rsidRPr="001F343B">
              <w:rPr>
                <w:rFonts w:ascii="Book Antiqua" w:eastAsia="Times New Roman" w:hAnsi="Book Antiqua" w:cs="Times New Roman"/>
                <w:b/>
                <w:i/>
                <w:color w:val="FF0000"/>
                <w:sz w:val="19"/>
                <w:szCs w:val="19"/>
                <w:lang w:eastAsia="pt-BR"/>
              </w:rPr>
              <w:t>#</w:t>
            </w:r>
            <w:r w:rsidRPr="001F343B">
              <w:rPr>
                <w:rFonts w:ascii="Book Antiqua" w:eastAsia="Times New Roman" w:hAnsi="Book Antiqua" w:cs="Times New Roman"/>
                <w:b/>
                <w:i/>
                <w:color w:val="FF0000"/>
                <w:sz w:val="19"/>
                <w:szCs w:val="19"/>
                <w:highlight w:val="green"/>
                <w:lang w:eastAsia="pt-BR"/>
              </w:rPr>
              <w:t>Atenção</w:t>
            </w:r>
            <w:r w:rsidRPr="001F343B">
              <w:rPr>
                <w:rFonts w:ascii="Book Antiqua" w:eastAsia="Times New Roman" w:hAnsi="Book Antiqua" w:cs="Times New Roman"/>
                <w:b/>
                <w:i/>
                <w:color w:val="FF0000"/>
                <w:sz w:val="19"/>
                <w:szCs w:val="19"/>
                <w:lang w:eastAsia="pt-BR"/>
              </w:rPr>
              <w:t>: #</w:t>
            </w:r>
            <w:r w:rsidRPr="001F343B">
              <w:rPr>
                <w:rFonts w:ascii="Book Antiqua" w:eastAsia="Times New Roman" w:hAnsi="Book Antiqua" w:cs="Times New Roman"/>
                <w:b/>
                <w:i/>
                <w:color w:val="FF0000"/>
                <w:sz w:val="19"/>
                <w:szCs w:val="19"/>
                <w:highlight w:val="green"/>
                <w:lang w:eastAsia="pt-BR"/>
              </w:rPr>
              <w:t>STF</w:t>
            </w:r>
            <w:r w:rsidRPr="001F343B">
              <w:rPr>
                <w:rFonts w:ascii="Book Antiqua" w:eastAsia="Times New Roman" w:hAnsi="Book Antiqua" w:cs="Times New Roman"/>
                <w:b/>
                <w:i/>
                <w:color w:val="FF0000"/>
                <w:sz w:val="19"/>
                <w:szCs w:val="19"/>
                <w:lang w:eastAsia="pt-BR"/>
              </w:rPr>
              <w:t>: #</w:t>
            </w:r>
            <w:r w:rsidRPr="001F343B">
              <w:rPr>
                <w:rFonts w:ascii="Book Antiqua" w:eastAsia="Times New Roman" w:hAnsi="Book Antiqua" w:cs="Times New Roman"/>
                <w:b/>
                <w:i/>
                <w:color w:val="FF0000"/>
                <w:sz w:val="19"/>
                <w:szCs w:val="19"/>
                <w:highlight w:val="green"/>
                <w:lang w:eastAsia="pt-BR"/>
              </w:rPr>
              <w:t>DOD</w:t>
            </w:r>
            <w:r w:rsidR="000D3392">
              <w:rPr>
                <w:rFonts w:ascii="Book Antiqua" w:eastAsia="Times New Roman" w:hAnsi="Book Antiqua" w:cs="Times New Roman"/>
                <w:b/>
                <w:i/>
                <w:color w:val="FF0000"/>
                <w:sz w:val="19"/>
                <w:szCs w:val="19"/>
                <w:lang w:eastAsia="pt-BR"/>
              </w:rPr>
              <w:t>: #</w:t>
            </w:r>
            <w:r w:rsidR="000D3392" w:rsidRPr="000D3392">
              <w:rPr>
                <w:rFonts w:ascii="Book Antiqua" w:eastAsia="Times New Roman" w:hAnsi="Book Antiqua" w:cs="Times New Roman"/>
                <w:b/>
                <w:i/>
                <w:color w:val="FF0000"/>
                <w:sz w:val="19"/>
                <w:szCs w:val="19"/>
                <w:highlight w:val="green"/>
                <w:lang w:eastAsia="pt-BR"/>
              </w:rPr>
              <w:t>MPMS-2022</w:t>
            </w:r>
            <w:r w:rsidR="000D3392">
              <w:rPr>
                <w:rFonts w:ascii="Book Antiqua" w:eastAsia="Times New Roman" w:hAnsi="Book Antiqua" w:cs="Times New Roman"/>
                <w:b/>
                <w:i/>
                <w:color w:val="FF0000"/>
                <w:sz w:val="19"/>
                <w:szCs w:val="19"/>
                <w:lang w:eastAsia="pt-BR"/>
              </w:rPr>
              <w:t>: #</w:t>
            </w:r>
            <w:r w:rsidR="000D3392" w:rsidRPr="000D3392">
              <w:rPr>
                <w:rFonts w:ascii="Book Antiqua" w:eastAsia="Times New Roman" w:hAnsi="Book Antiqua" w:cs="Times New Roman"/>
                <w:b/>
                <w:i/>
                <w:color w:val="FF0000"/>
                <w:sz w:val="19"/>
                <w:szCs w:val="19"/>
                <w:highlight w:val="green"/>
                <w:lang w:eastAsia="pt-BR"/>
              </w:rPr>
              <w:t>AOCP</w:t>
            </w:r>
            <w:r w:rsidRPr="001F343B">
              <w:rPr>
                <w:rFonts w:ascii="Book Antiqua" w:eastAsia="Times New Roman" w:hAnsi="Book Antiqua" w:cs="Times New Roman"/>
                <w:b/>
                <w:sz w:val="19"/>
                <w:szCs w:val="19"/>
                <w:lang w:eastAsia="pt-BR"/>
              </w:rPr>
              <w:t xml:space="preserve">: </w:t>
            </w:r>
            <w:r w:rsidRPr="00A33487">
              <w:rPr>
                <w:rFonts w:ascii="Book Antiqua" w:eastAsia="Times New Roman" w:hAnsi="Book Antiqua" w:cs="Times New Roman"/>
                <w:b/>
                <w:i/>
                <w:iCs/>
                <w:sz w:val="19"/>
                <w:szCs w:val="19"/>
                <w:u w:val="single"/>
                <w:lang w:eastAsia="pt-BR"/>
              </w:rPr>
              <w:t>É constitucional a regra do Código de Trânsito que impõe a aplicação de multa e infrações administrativas aos motoristas que se recusem a fazer bafômetro, exames clínicos ou perícias visando aferir influência de álcool ou outra substância psicoativa</w:t>
            </w:r>
            <w:r>
              <w:rPr>
                <w:rFonts w:ascii="Book Antiqua" w:eastAsia="Times New Roman" w:hAnsi="Book Antiqua" w:cs="Times New Roman"/>
                <w:b/>
                <w:sz w:val="19"/>
                <w:szCs w:val="19"/>
                <w:lang w:eastAsia="pt-BR"/>
              </w:rPr>
              <w:t xml:space="preserve">: </w:t>
            </w:r>
            <w:r w:rsidRPr="00A33487">
              <w:rPr>
                <w:rFonts w:ascii="Book Antiqua" w:eastAsia="Times New Roman" w:hAnsi="Book Antiqua" w:cs="Times New Roman"/>
                <w:b/>
                <w:sz w:val="19"/>
                <w:szCs w:val="19"/>
                <w:lang w:eastAsia="pt-BR"/>
              </w:rPr>
              <w:t>É inadmissível qualquer nível de alcoolemia por condutores de veículos automotivos.</w:t>
            </w:r>
            <w:r>
              <w:rPr>
                <w:rFonts w:ascii="Book Antiqua" w:eastAsia="Times New Roman" w:hAnsi="Book Antiqua" w:cs="Times New Roman"/>
                <w:b/>
                <w:sz w:val="19"/>
                <w:szCs w:val="19"/>
                <w:lang w:eastAsia="pt-BR"/>
              </w:rPr>
              <w:t xml:space="preserve"> </w:t>
            </w:r>
            <w:r w:rsidRPr="00A33487">
              <w:rPr>
                <w:rFonts w:ascii="Book Antiqua" w:eastAsia="Times New Roman" w:hAnsi="Book Antiqua" w:cs="Times New Roman"/>
                <w:b/>
                <w:sz w:val="19"/>
                <w:szCs w:val="19"/>
                <w:lang w:eastAsia="pt-BR"/>
              </w:rPr>
              <w:t xml:space="preserve">A eventual recusa de motoristas na realização de “teste do bafômetro”, ou dos demais procedimentos previstos no CTB para aferição da influência de álcool ou outras drogas, por não </w:t>
            </w:r>
            <w:r w:rsidRPr="00A33487">
              <w:rPr>
                <w:rFonts w:ascii="Book Antiqua" w:eastAsia="Times New Roman" w:hAnsi="Book Antiqua" w:cs="Times New Roman"/>
                <w:b/>
                <w:sz w:val="19"/>
                <w:szCs w:val="19"/>
                <w:lang w:eastAsia="pt-BR"/>
              </w:rPr>
              <w:lastRenderedPageBreak/>
              <w:t>encontrar abrigo no princípio da não autoincriminação, permite a aplicação de multa e a retenção/apreensão da CNH validamente.</w:t>
            </w:r>
            <w:r>
              <w:rPr>
                <w:rFonts w:ascii="Book Antiqua" w:eastAsia="Times New Roman" w:hAnsi="Book Antiqua" w:cs="Times New Roman"/>
                <w:b/>
                <w:sz w:val="19"/>
                <w:szCs w:val="19"/>
                <w:lang w:eastAsia="pt-BR"/>
              </w:rPr>
              <w:t xml:space="preserve"> </w:t>
            </w:r>
            <w:r w:rsidRPr="00A33487">
              <w:rPr>
                <w:rFonts w:ascii="Book Antiqua" w:eastAsia="Times New Roman" w:hAnsi="Book Antiqua" w:cs="Times New Roman"/>
                <w:b/>
                <w:sz w:val="19"/>
                <w:szCs w:val="19"/>
                <w:lang w:eastAsia="pt-BR"/>
              </w:rPr>
              <w:t>Tese fixada pelo STF:</w:t>
            </w:r>
            <w:r>
              <w:rPr>
                <w:rFonts w:ascii="Book Antiqua" w:eastAsia="Times New Roman" w:hAnsi="Book Antiqua" w:cs="Times New Roman"/>
                <w:b/>
                <w:sz w:val="19"/>
                <w:szCs w:val="19"/>
                <w:lang w:eastAsia="pt-BR"/>
              </w:rPr>
              <w:t xml:space="preserve"> </w:t>
            </w:r>
            <w:r w:rsidRPr="00A33487">
              <w:rPr>
                <w:rFonts w:ascii="Book Antiqua" w:eastAsia="Times New Roman" w:hAnsi="Book Antiqua" w:cs="Times New Roman"/>
                <w:b/>
                <w:i/>
                <w:iCs/>
                <w:sz w:val="19"/>
                <w:szCs w:val="19"/>
                <w:lang w:eastAsia="pt-BR"/>
              </w:rPr>
              <w:t>“Não viola a Constituição a previsão legal de imposição das sanções administrativas ao condutor de veículo automotor que se recuse à realização dos testes, exames clínicos ou perícias voltados a aferir a influência de álcool ou outra substância psicoativa (art. 165-A e art. 277, §§ 2º e 3º, todos do Código de Trânsito Brasileiro, na redação dada pela Lei 13.281/16)”</w:t>
            </w:r>
            <w:r w:rsidRPr="00A3348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A33487">
              <w:rPr>
                <w:rFonts w:ascii="Book Antiqua" w:eastAsia="Times New Roman" w:hAnsi="Book Antiqua" w:cs="Times New Roman"/>
                <w:bCs/>
                <w:sz w:val="19"/>
                <w:szCs w:val="19"/>
                <w:lang w:eastAsia="pt-BR"/>
              </w:rPr>
              <w:t>STF. Plenário. RE 1224374/RS, Rel. Min. Luiz Fux, j</w:t>
            </w:r>
            <w:r>
              <w:rPr>
                <w:rFonts w:ascii="Book Antiqua" w:eastAsia="Times New Roman" w:hAnsi="Book Antiqua" w:cs="Times New Roman"/>
                <w:bCs/>
                <w:sz w:val="19"/>
                <w:szCs w:val="19"/>
                <w:lang w:eastAsia="pt-BR"/>
              </w:rPr>
              <w:t>.</w:t>
            </w:r>
            <w:r w:rsidRPr="00A33487">
              <w:rPr>
                <w:rFonts w:ascii="Book Antiqua" w:eastAsia="Times New Roman" w:hAnsi="Book Antiqua" w:cs="Times New Roman"/>
                <w:bCs/>
                <w:sz w:val="19"/>
                <w:szCs w:val="19"/>
                <w:lang w:eastAsia="pt-BR"/>
              </w:rPr>
              <w:t xml:space="preserve"> 18 e 19/5/22 </w:t>
            </w:r>
            <w:r w:rsidRPr="00A33487">
              <w:rPr>
                <w:rFonts w:ascii="Book Antiqua" w:eastAsia="Times New Roman" w:hAnsi="Book Antiqua" w:cs="Times New Roman"/>
                <w:b/>
                <w:sz w:val="19"/>
                <w:szCs w:val="19"/>
                <w:lang w:eastAsia="pt-BR"/>
              </w:rPr>
              <w:t>(</w:t>
            </w:r>
            <w:r w:rsidRPr="00A33487">
              <w:rPr>
                <w:rFonts w:ascii="Book Antiqua" w:eastAsia="Times New Roman" w:hAnsi="Book Antiqua" w:cs="Times New Roman"/>
                <w:b/>
                <w:sz w:val="19"/>
                <w:szCs w:val="19"/>
                <w:highlight w:val="magenta"/>
                <w:lang w:eastAsia="pt-BR"/>
              </w:rPr>
              <w:t>Repercussão Geral – Tema 1079</w:t>
            </w:r>
            <w:r w:rsidRPr="00A3348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A33487">
              <w:rPr>
                <w:rFonts w:ascii="Book Antiqua" w:eastAsia="Times New Roman" w:hAnsi="Book Antiqua" w:cs="Times New Roman"/>
                <w:b/>
                <w:sz w:val="19"/>
                <w:szCs w:val="19"/>
                <w:lang w:eastAsia="pt-BR"/>
              </w:rPr>
              <w:t>(Info 1055).</w:t>
            </w:r>
            <w:r>
              <w:rPr>
                <w:rFonts w:ascii="Book Antiqua" w:eastAsia="Times New Roman" w:hAnsi="Book Antiqua" w:cs="Times New Roman"/>
                <w:b/>
                <w:sz w:val="19"/>
                <w:szCs w:val="19"/>
                <w:lang w:eastAsia="pt-BR"/>
              </w:rPr>
              <w:t xml:space="preserve"> </w:t>
            </w:r>
            <w:r w:rsidRPr="00A33487">
              <w:rPr>
                <w:rFonts w:ascii="Book Antiqua" w:eastAsia="Times New Roman" w:hAnsi="Book Antiqua" w:cs="Times New Roman"/>
                <w:b/>
                <w:i/>
                <w:iCs/>
                <w:sz w:val="19"/>
                <w:szCs w:val="19"/>
                <w:u w:val="single"/>
                <w:lang w:eastAsia="pt-BR"/>
              </w:rPr>
              <w:t>Outro ponto enfrentado no julgado</w:t>
            </w:r>
            <w:r w:rsidRPr="00A3348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A33487">
              <w:rPr>
                <w:rFonts w:ascii="Book Antiqua" w:eastAsia="Times New Roman" w:hAnsi="Book Antiqua" w:cs="Times New Roman"/>
                <w:b/>
                <w:sz w:val="19"/>
                <w:szCs w:val="19"/>
                <w:lang w:eastAsia="pt-BR"/>
              </w:rPr>
              <w:t>São constitucionais as normas que estabelecem a proibição da venda de bebidas alcóolicas em rodovias federais (Lei 11.705/08, art. 2º).</w:t>
            </w:r>
            <w:r>
              <w:rPr>
                <w:rFonts w:ascii="Book Antiqua" w:eastAsia="Times New Roman" w:hAnsi="Book Antiqua" w:cs="Times New Roman"/>
                <w:b/>
                <w:sz w:val="19"/>
                <w:szCs w:val="19"/>
                <w:lang w:eastAsia="pt-BR"/>
              </w:rPr>
              <w:t xml:space="preserve"> </w:t>
            </w:r>
            <w:r w:rsidRPr="00A33487">
              <w:rPr>
                <w:rFonts w:ascii="Book Antiqua" w:eastAsia="Times New Roman" w:hAnsi="Book Antiqua" w:cs="Times New Roman"/>
                <w:bCs/>
                <w:sz w:val="19"/>
                <w:szCs w:val="19"/>
                <w:lang w:eastAsia="pt-BR"/>
              </w:rPr>
              <w:t>STF. Plenário. ADI 4017/DF e ADI 4103/DF, Rel. Min. Luiz Fux, j</w:t>
            </w:r>
            <w:r>
              <w:rPr>
                <w:rFonts w:ascii="Book Antiqua" w:eastAsia="Times New Roman" w:hAnsi="Book Antiqua" w:cs="Times New Roman"/>
                <w:bCs/>
                <w:sz w:val="19"/>
                <w:szCs w:val="19"/>
                <w:lang w:eastAsia="pt-BR"/>
              </w:rPr>
              <w:t>.</w:t>
            </w:r>
            <w:r w:rsidRPr="00A33487">
              <w:rPr>
                <w:rFonts w:ascii="Book Antiqua" w:eastAsia="Times New Roman" w:hAnsi="Book Antiqua" w:cs="Times New Roman"/>
                <w:bCs/>
                <w:sz w:val="19"/>
                <w:szCs w:val="19"/>
                <w:lang w:eastAsia="pt-BR"/>
              </w:rPr>
              <w:t xml:space="preserve"> 18 e 19/5/22</w:t>
            </w:r>
            <w:r>
              <w:rPr>
                <w:rFonts w:ascii="Book Antiqua" w:eastAsia="Times New Roman" w:hAnsi="Book Antiqua" w:cs="Times New Roman"/>
                <w:b/>
                <w:sz w:val="19"/>
                <w:szCs w:val="19"/>
                <w:lang w:eastAsia="pt-BR"/>
              </w:rPr>
              <w:t xml:space="preserve"> </w:t>
            </w:r>
            <w:r w:rsidRPr="00A33487">
              <w:rPr>
                <w:rFonts w:ascii="Book Antiqua" w:eastAsia="Times New Roman" w:hAnsi="Book Antiqua" w:cs="Times New Roman"/>
                <w:b/>
                <w:sz w:val="19"/>
                <w:szCs w:val="19"/>
                <w:lang w:eastAsia="pt-BR"/>
              </w:rPr>
              <w:t>(Info 1055).</w:t>
            </w:r>
          </w:p>
        </w:tc>
      </w:tr>
    </w:tbl>
    <w:p w14:paraId="510EA0A0" w14:textId="77777777" w:rsidR="008748ED" w:rsidRPr="008748ED" w:rsidRDefault="008748ED" w:rsidP="008748ED">
      <w:pPr>
        <w:spacing w:before="100" w:beforeAutospacing="1" w:after="100" w:afterAutospacing="1" w:line="240" w:lineRule="auto"/>
        <w:ind w:firstLine="284"/>
        <w:jc w:val="both"/>
        <w:rPr>
          <w:rFonts w:ascii="Book Antiqua" w:eastAsia="Times New Roman" w:hAnsi="Book Antiqua" w:cs="Times New Roman"/>
          <w:sz w:val="19"/>
          <w:szCs w:val="19"/>
          <w:lang w:eastAsia="pt-BR"/>
        </w:rPr>
      </w:pPr>
      <w:r w:rsidRPr="008748ED">
        <w:rPr>
          <w:rFonts w:ascii="Book Antiqua" w:eastAsia="Times New Roman" w:hAnsi="Book Antiqua" w:cs="Times New Roman"/>
          <w:sz w:val="19"/>
          <w:szCs w:val="19"/>
          <w:lang w:eastAsia="pt-BR"/>
        </w:rPr>
        <w:lastRenderedPageBreak/>
        <w:t>Art. 165-B. Dirigir veículo sem realizar o exame toxicológico previsto no art. 148-A deste Código:       </w:t>
      </w:r>
      <w:hyperlink r:id="rId452" w:anchor="art1" w:history="1">
        <w:r w:rsidRPr="008748ED">
          <w:rPr>
            <w:rStyle w:val="Hyperlink"/>
            <w:rFonts w:ascii="Book Antiqua" w:eastAsia="Times New Roman" w:hAnsi="Book Antiqua" w:cs="Times New Roman"/>
            <w:sz w:val="19"/>
            <w:szCs w:val="19"/>
            <w:lang w:eastAsia="pt-BR"/>
          </w:rPr>
          <w:t>(Redação dada pela Lei nº 14.599, de 2023)</w:t>
        </w:r>
      </w:hyperlink>
      <w:r w:rsidRPr="008748ED">
        <w:rPr>
          <w:rFonts w:ascii="Book Antiqua" w:eastAsia="Times New Roman" w:hAnsi="Book Antiqua" w:cs="Times New Roman"/>
          <w:sz w:val="19"/>
          <w:szCs w:val="19"/>
          <w:lang w:eastAsia="pt-BR"/>
        </w:rPr>
        <w:t>    </w:t>
      </w:r>
      <w:hyperlink r:id="rId453" w:anchor="art7" w:history="1">
        <w:r w:rsidRPr="008748ED">
          <w:rPr>
            <w:rStyle w:val="Hyperlink"/>
            <w:rFonts w:ascii="Book Antiqua" w:eastAsia="Times New Roman" w:hAnsi="Book Antiqua" w:cs="Times New Roman"/>
            <w:sz w:val="19"/>
            <w:szCs w:val="19"/>
            <w:lang w:eastAsia="pt-BR"/>
          </w:rPr>
          <w:t>Produção de efeitos</w:t>
        </w:r>
      </w:hyperlink>
    </w:p>
    <w:p w14:paraId="393500A1" w14:textId="77777777" w:rsidR="008748ED" w:rsidRPr="008748ED" w:rsidRDefault="008748ED" w:rsidP="008748ED">
      <w:pPr>
        <w:spacing w:before="100" w:beforeAutospacing="1" w:after="100" w:afterAutospacing="1" w:line="240" w:lineRule="auto"/>
        <w:jc w:val="both"/>
        <w:rPr>
          <w:rFonts w:ascii="Book Antiqua" w:eastAsia="Times New Roman" w:hAnsi="Book Antiqua" w:cs="Times New Roman"/>
          <w:sz w:val="19"/>
          <w:szCs w:val="19"/>
          <w:lang w:eastAsia="pt-BR"/>
        </w:rPr>
      </w:pPr>
      <w:r w:rsidRPr="008748ED">
        <w:rPr>
          <w:rFonts w:ascii="Book Antiqua" w:eastAsia="Times New Roman" w:hAnsi="Book Antiqua" w:cs="Times New Roman"/>
          <w:sz w:val="19"/>
          <w:szCs w:val="19"/>
          <w:lang w:eastAsia="pt-BR"/>
        </w:rPr>
        <w:t>        Infração - gravíssima;      </w:t>
      </w:r>
      <w:hyperlink r:id="rId454" w:anchor="art1" w:history="1">
        <w:r w:rsidRPr="008748ED">
          <w:rPr>
            <w:rStyle w:val="Hyperlink"/>
            <w:rFonts w:ascii="Book Antiqua" w:eastAsia="Times New Roman" w:hAnsi="Book Antiqua" w:cs="Times New Roman"/>
            <w:sz w:val="19"/>
            <w:szCs w:val="19"/>
            <w:lang w:eastAsia="pt-BR"/>
          </w:rPr>
          <w:t> (Incluído pela Lei nº 14.071, de 2020)</w:t>
        </w:r>
      </w:hyperlink>
      <w:r w:rsidRPr="008748ED">
        <w:rPr>
          <w:rFonts w:ascii="Book Antiqua" w:eastAsia="Times New Roman" w:hAnsi="Book Antiqua" w:cs="Times New Roman"/>
          <w:sz w:val="19"/>
          <w:szCs w:val="19"/>
          <w:lang w:eastAsia="pt-BR"/>
        </w:rPr>
        <w:t>     </w:t>
      </w:r>
      <w:hyperlink r:id="rId455" w:anchor="art7" w:history="1">
        <w:r w:rsidRPr="008748ED">
          <w:rPr>
            <w:rStyle w:val="Hyperlink"/>
            <w:rFonts w:ascii="Book Antiqua" w:eastAsia="Times New Roman" w:hAnsi="Book Antiqua" w:cs="Times New Roman"/>
            <w:sz w:val="19"/>
            <w:szCs w:val="19"/>
            <w:lang w:eastAsia="pt-BR"/>
          </w:rPr>
          <w:t>(Vigência)</w:t>
        </w:r>
      </w:hyperlink>
    </w:p>
    <w:p w14:paraId="4165E68C" w14:textId="77777777" w:rsidR="008748ED" w:rsidRPr="008748ED" w:rsidRDefault="008748ED" w:rsidP="008748ED">
      <w:pPr>
        <w:spacing w:before="100" w:beforeAutospacing="1" w:after="100" w:afterAutospacing="1" w:line="240" w:lineRule="auto"/>
        <w:jc w:val="both"/>
        <w:rPr>
          <w:rFonts w:ascii="Book Antiqua" w:eastAsia="Times New Roman" w:hAnsi="Book Antiqua" w:cs="Times New Roman"/>
          <w:sz w:val="19"/>
          <w:szCs w:val="19"/>
          <w:lang w:eastAsia="pt-BR"/>
        </w:rPr>
      </w:pPr>
      <w:r w:rsidRPr="008748ED">
        <w:rPr>
          <w:rFonts w:ascii="Book Antiqua" w:eastAsia="Times New Roman" w:hAnsi="Book Antiqua" w:cs="Times New Roman"/>
          <w:sz w:val="19"/>
          <w:szCs w:val="19"/>
          <w:lang w:eastAsia="pt-BR"/>
        </w:rPr>
        <w:t>        Penalidade - multa (cinco vezes) e, em caso de reincidência no período de até 12 (doze) meses, multa (dez vezes) e suspensão do direito de dirigir.      </w:t>
      </w:r>
      <w:hyperlink r:id="rId456" w:anchor="art1" w:history="1">
        <w:r w:rsidRPr="008748ED">
          <w:rPr>
            <w:rStyle w:val="Hyperlink"/>
            <w:rFonts w:ascii="Book Antiqua" w:eastAsia="Times New Roman" w:hAnsi="Book Antiqua" w:cs="Times New Roman"/>
            <w:sz w:val="19"/>
            <w:szCs w:val="19"/>
            <w:lang w:eastAsia="pt-BR"/>
          </w:rPr>
          <w:t>(Redação dada pela Lei nº 14.599, de 2023)</w:t>
        </w:r>
      </w:hyperlink>
      <w:r w:rsidRPr="008748ED">
        <w:rPr>
          <w:rFonts w:ascii="Book Antiqua" w:eastAsia="Times New Roman" w:hAnsi="Book Antiqua" w:cs="Times New Roman"/>
          <w:sz w:val="19"/>
          <w:szCs w:val="19"/>
          <w:lang w:eastAsia="pt-BR"/>
        </w:rPr>
        <w:t>      </w:t>
      </w:r>
      <w:hyperlink r:id="rId457" w:anchor="art7" w:history="1">
        <w:r w:rsidRPr="008748ED">
          <w:rPr>
            <w:rStyle w:val="Hyperlink"/>
            <w:rFonts w:ascii="Book Antiqua" w:eastAsia="Times New Roman" w:hAnsi="Book Antiqua" w:cs="Times New Roman"/>
            <w:sz w:val="19"/>
            <w:szCs w:val="19"/>
            <w:lang w:eastAsia="pt-BR"/>
          </w:rPr>
          <w:t>Produção de efeitos</w:t>
        </w:r>
      </w:hyperlink>
    </w:p>
    <w:p w14:paraId="7D4A5C53" w14:textId="77777777" w:rsidR="008748ED" w:rsidRPr="008748ED" w:rsidRDefault="008748ED" w:rsidP="008748ED">
      <w:pPr>
        <w:spacing w:before="100" w:beforeAutospacing="1" w:after="100" w:afterAutospacing="1" w:line="240" w:lineRule="auto"/>
        <w:jc w:val="both"/>
        <w:rPr>
          <w:rFonts w:ascii="Book Antiqua" w:eastAsia="Times New Roman" w:hAnsi="Book Antiqua" w:cs="Times New Roman"/>
          <w:sz w:val="19"/>
          <w:szCs w:val="19"/>
          <w:lang w:eastAsia="pt-BR"/>
        </w:rPr>
      </w:pPr>
      <w:r w:rsidRPr="008748ED">
        <w:rPr>
          <w:rFonts w:ascii="Book Antiqua" w:eastAsia="Times New Roman" w:hAnsi="Book Antiqua" w:cs="Times New Roman"/>
          <w:sz w:val="19"/>
          <w:szCs w:val="19"/>
          <w:lang w:eastAsia="pt-BR"/>
        </w:rPr>
        <w:t>        Parágrafo único. No caso de não cumprimento do disposto no § 2º do art. 148-A deste Código, configurar-se-á a infração quando o condutor dirigir veículo após o trigésimo dia do vencimento do prazo estabelecido.      </w:t>
      </w:r>
      <w:hyperlink r:id="rId458" w:anchor="art1" w:history="1">
        <w:r w:rsidRPr="008748ED">
          <w:rPr>
            <w:rStyle w:val="Hyperlink"/>
            <w:rFonts w:ascii="Book Antiqua" w:eastAsia="Times New Roman" w:hAnsi="Book Antiqua" w:cs="Times New Roman"/>
            <w:sz w:val="19"/>
            <w:szCs w:val="19"/>
            <w:lang w:eastAsia="pt-BR"/>
          </w:rPr>
          <w:t>(Redação dada pela Lei nº 14.599, de 2023)</w:t>
        </w:r>
      </w:hyperlink>
      <w:r w:rsidRPr="008748ED">
        <w:rPr>
          <w:rFonts w:ascii="Book Antiqua" w:eastAsia="Times New Roman" w:hAnsi="Book Antiqua" w:cs="Times New Roman"/>
          <w:sz w:val="19"/>
          <w:szCs w:val="19"/>
          <w:lang w:eastAsia="pt-BR"/>
        </w:rPr>
        <w:t>  </w:t>
      </w:r>
      <w:hyperlink r:id="rId459" w:anchor="art7" w:history="1">
        <w:r w:rsidRPr="008748ED">
          <w:rPr>
            <w:rStyle w:val="Hyperlink"/>
            <w:rFonts w:ascii="Book Antiqua" w:eastAsia="Times New Roman" w:hAnsi="Book Antiqua" w:cs="Times New Roman"/>
            <w:sz w:val="19"/>
            <w:szCs w:val="19"/>
            <w:lang w:eastAsia="pt-BR"/>
          </w:rPr>
          <w:t>Produção de efeitos</w:t>
        </w:r>
      </w:hyperlink>
    </w:p>
    <w:p w14:paraId="28C4E9B2" w14:textId="77777777" w:rsidR="008748ED" w:rsidRPr="008748ED" w:rsidRDefault="008748ED" w:rsidP="008748ED">
      <w:pPr>
        <w:spacing w:before="100" w:beforeAutospacing="1" w:after="100" w:afterAutospacing="1" w:line="240" w:lineRule="auto"/>
        <w:ind w:firstLine="284"/>
        <w:jc w:val="both"/>
        <w:rPr>
          <w:rFonts w:ascii="Book Antiqua" w:eastAsia="Times New Roman" w:hAnsi="Book Antiqua" w:cs="Times New Roman"/>
          <w:sz w:val="19"/>
          <w:szCs w:val="19"/>
          <w:lang w:eastAsia="pt-BR"/>
        </w:rPr>
      </w:pPr>
      <w:r w:rsidRPr="008748ED">
        <w:rPr>
          <w:rFonts w:ascii="Book Antiqua" w:eastAsia="Times New Roman" w:hAnsi="Book Antiqua" w:cs="Times New Roman"/>
          <w:sz w:val="19"/>
          <w:szCs w:val="19"/>
          <w:lang w:eastAsia="pt-BR"/>
        </w:rPr>
        <w:t>Art. 165-C. Dirigir veículo tendo obtido resultado positivo no exame toxicológico previsto no </w:t>
      </w:r>
      <w:r w:rsidRPr="008748ED">
        <w:rPr>
          <w:rFonts w:ascii="Book Antiqua" w:eastAsia="Times New Roman" w:hAnsi="Book Antiqua" w:cs="Times New Roman"/>
          <w:b/>
          <w:bCs/>
          <w:sz w:val="19"/>
          <w:szCs w:val="19"/>
          <w:lang w:eastAsia="pt-BR"/>
        </w:rPr>
        <w:t>caput</w:t>
      </w:r>
      <w:r w:rsidRPr="008748ED">
        <w:rPr>
          <w:rFonts w:ascii="Book Antiqua" w:eastAsia="Times New Roman" w:hAnsi="Book Antiqua" w:cs="Times New Roman"/>
          <w:sz w:val="19"/>
          <w:szCs w:val="19"/>
          <w:lang w:eastAsia="pt-BR"/>
        </w:rPr>
        <w:t> do art. 148-A deste Código:        </w:t>
      </w:r>
      <w:hyperlink r:id="rId460" w:anchor="art1" w:history="1">
        <w:r w:rsidRPr="008748ED">
          <w:rPr>
            <w:rStyle w:val="Hyperlink"/>
            <w:rFonts w:ascii="Book Antiqua" w:eastAsia="Times New Roman" w:hAnsi="Book Antiqua" w:cs="Times New Roman"/>
            <w:sz w:val="19"/>
            <w:szCs w:val="19"/>
            <w:lang w:eastAsia="pt-BR"/>
          </w:rPr>
          <w:t>(Incluído pela Lei nº 14.599, de 2023)</w:t>
        </w:r>
      </w:hyperlink>
      <w:r w:rsidRPr="008748ED">
        <w:rPr>
          <w:rFonts w:ascii="Book Antiqua" w:eastAsia="Times New Roman" w:hAnsi="Book Antiqua" w:cs="Times New Roman"/>
          <w:sz w:val="19"/>
          <w:szCs w:val="19"/>
          <w:lang w:eastAsia="pt-BR"/>
        </w:rPr>
        <w:t>      </w:t>
      </w:r>
      <w:hyperlink r:id="rId461" w:anchor="art7" w:history="1">
        <w:r w:rsidRPr="008748ED">
          <w:rPr>
            <w:rStyle w:val="Hyperlink"/>
            <w:rFonts w:ascii="Book Antiqua" w:eastAsia="Times New Roman" w:hAnsi="Book Antiqua" w:cs="Times New Roman"/>
            <w:sz w:val="19"/>
            <w:szCs w:val="19"/>
            <w:lang w:eastAsia="pt-BR"/>
          </w:rPr>
          <w:t>Produção de efeitos</w:t>
        </w:r>
      </w:hyperlink>
    </w:p>
    <w:p w14:paraId="254609CA" w14:textId="77777777" w:rsidR="008748ED" w:rsidRPr="008748ED" w:rsidRDefault="008748ED" w:rsidP="008748ED">
      <w:pPr>
        <w:spacing w:before="100" w:beforeAutospacing="1" w:after="100" w:afterAutospacing="1" w:line="240" w:lineRule="auto"/>
        <w:ind w:firstLine="284"/>
        <w:jc w:val="both"/>
        <w:rPr>
          <w:rFonts w:ascii="Book Antiqua" w:eastAsia="Times New Roman" w:hAnsi="Book Antiqua" w:cs="Times New Roman"/>
          <w:sz w:val="19"/>
          <w:szCs w:val="19"/>
          <w:lang w:eastAsia="pt-BR"/>
        </w:rPr>
      </w:pPr>
      <w:r w:rsidRPr="008748ED">
        <w:rPr>
          <w:rFonts w:ascii="Book Antiqua" w:eastAsia="Times New Roman" w:hAnsi="Book Antiqua" w:cs="Times New Roman"/>
          <w:sz w:val="19"/>
          <w:szCs w:val="19"/>
          <w:lang w:eastAsia="pt-BR"/>
        </w:rPr>
        <w:t>Infração - gravíssima;       </w:t>
      </w:r>
      <w:hyperlink r:id="rId462" w:anchor="art1" w:history="1">
        <w:r w:rsidRPr="008748ED">
          <w:rPr>
            <w:rStyle w:val="Hyperlink"/>
            <w:rFonts w:ascii="Book Antiqua" w:eastAsia="Times New Roman" w:hAnsi="Book Antiqua" w:cs="Times New Roman"/>
            <w:sz w:val="19"/>
            <w:szCs w:val="19"/>
            <w:lang w:eastAsia="pt-BR"/>
          </w:rPr>
          <w:t>(Incluído pela Lei nº 14.599, de 2023)</w:t>
        </w:r>
      </w:hyperlink>
      <w:r w:rsidRPr="008748ED">
        <w:rPr>
          <w:rFonts w:ascii="Book Antiqua" w:eastAsia="Times New Roman" w:hAnsi="Book Antiqua" w:cs="Times New Roman"/>
          <w:sz w:val="19"/>
          <w:szCs w:val="19"/>
          <w:lang w:eastAsia="pt-BR"/>
        </w:rPr>
        <w:t>     </w:t>
      </w:r>
      <w:hyperlink r:id="rId463" w:anchor="art7" w:history="1">
        <w:r w:rsidRPr="008748ED">
          <w:rPr>
            <w:rStyle w:val="Hyperlink"/>
            <w:rFonts w:ascii="Book Antiqua" w:eastAsia="Times New Roman" w:hAnsi="Book Antiqua" w:cs="Times New Roman"/>
            <w:sz w:val="19"/>
            <w:szCs w:val="19"/>
            <w:lang w:eastAsia="pt-BR"/>
          </w:rPr>
          <w:t>Produção de efeitos</w:t>
        </w:r>
      </w:hyperlink>
    </w:p>
    <w:p w14:paraId="0AF23FBC" w14:textId="77777777" w:rsidR="008748ED" w:rsidRPr="008748ED" w:rsidRDefault="008748ED" w:rsidP="008748ED">
      <w:pPr>
        <w:spacing w:before="100" w:beforeAutospacing="1" w:after="100" w:afterAutospacing="1" w:line="240" w:lineRule="auto"/>
        <w:ind w:firstLine="284"/>
        <w:jc w:val="both"/>
        <w:rPr>
          <w:rFonts w:ascii="Book Antiqua" w:eastAsia="Times New Roman" w:hAnsi="Book Antiqua" w:cs="Times New Roman"/>
          <w:sz w:val="19"/>
          <w:szCs w:val="19"/>
          <w:lang w:eastAsia="pt-BR"/>
        </w:rPr>
      </w:pPr>
      <w:r w:rsidRPr="008748ED">
        <w:rPr>
          <w:rFonts w:ascii="Book Antiqua" w:eastAsia="Times New Roman" w:hAnsi="Book Antiqua" w:cs="Times New Roman"/>
          <w:sz w:val="19"/>
          <w:szCs w:val="19"/>
          <w:lang w:eastAsia="pt-BR"/>
        </w:rPr>
        <w:t>Penalidade - multa (cinco vezes) e, em caso de reincidência no período de até 12 (doze) meses, multa (dez vezes) e suspensão do direito de dirigir.      </w:t>
      </w:r>
      <w:hyperlink r:id="rId464" w:anchor="art1" w:history="1">
        <w:r w:rsidRPr="008748ED">
          <w:rPr>
            <w:rStyle w:val="Hyperlink"/>
            <w:rFonts w:ascii="Book Antiqua" w:eastAsia="Times New Roman" w:hAnsi="Book Antiqua" w:cs="Times New Roman"/>
            <w:sz w:val="19"/>
            <w:szCs w:val="19"/>
            <w:lang w:eastAsia="pt-BR"/>
          </w:rPr>
          <w:t>(Incluído pela Lei nº 14.599, de 2023)</w:t>
        </w:r>
      </w:hyperlink>
      <w:r w:rsidRPr="008748ED">
        <w:rPr>
          <w:rFonts w:ascii="Book Antiqua" w:eastAsia="Times New Roman" w:hAnsi="Book Antiqua" w:cs="Times New Roman"/>
          <w:sz w:val="19"/>
          <w:szCs w:val="19"/>
          <w:lang w:eastAsia="pt-BR"/>
        </w:rPr>
        <w:t>    </w:t>
      </w:r>
      <w:hyperlink r:id="rId465" w:anchor="art7" w:history="1">
        <w:r w:rsidRPr="008748ED">
          <w:rPr>
            <w:rStyle w:val="Hyperlink"/>
            <w:rFonts w:ascii="Book Antiqua" w:eastAsia="Times New Roman" w:hAnsi="Book Antiqua" w:cs="Times New Roman"/>
            <w:sz w:val="19"/>
            <w:szCs w:val="19"/>
            <w:lang w:eastAsia="pt-BR"/>
          </w:rPr>
          <w:t>Produção de efeitos</w:t>
        </w:r>
      </w:hyperlink>
    </w:p>
    <w:p w14:paraId="0A83CF5D" w14:textId="77777777" w:rsidR="008748ED" w:rsidRPr="008748ED" w:rsidRDefault="008748ED" w:rsidP="008748ED">
      <w:pPr>
        <w:spacing w:before="100" w:beforeAutospacing="1" w:after="100" w:afterAutospacing="1" w:line="240" w:lineRule="auto"/>
        <w:ind w:firstLine="284"/>
        <w:jc w:val="both"/>
        <w:rPr>
          <w:rFonts w:ascii="Book Antiqua" w:eastAsia="Times New Roman" w:hAnsi="Book Antiqua" w:cs="Times New Roman"/>
          <w:sz w:val="19"/>
          <w:szCs w:val="19"/>
          <w:lang w:eastAsia="pt-BR"/>
        </w:rPr>
      </w:pPr>
      <w:r w:rsidRPr="008748ED">
        <w:rPr>
          <w:rFonts w:ascii="Book Antiqua" w:eastAsia="Times New Roman" w:hAnsi="Book Antiqua" w:cs="Times New Roman"/>
          <w:sz w:val="19"/>
          <w:szCs w:val="19"/>
          <w:lang w:eastAsia="pt-BR"/>
        </w:rPr>
        <w:t>Art. 165-D. (VETADO).       </w:t>
      </w:r>
      <w:hyperlink r:id="rId466" w:anchor="art1" w:history="1">
        <w:r w:rsidRPr="008748ED">
          <w:rPr>
            <w:rStyle w:val="Hyperlink"/>
            <w:rFonts w:ascii="Book Antiqua" w:eastAsia="Times New Roman" w:hAnsi="Book Antiqua" w:cs="Times New Roman"/>
            <w:sz w:val="19"/>
            <w:szCs w:val="19"/>
            <w:lang w:eastAsia="pt-BR"/>
          </w:rPr>
          <w:t>(Incluído pela Lei nº 14.599, de 2023)</w:t>
        </w:r>
      </w:hyperlink>
      <w:r w:rsidRPr="008748ED">
        <w:rPr>
          <w:rFonts w:ascii="Book Antiqua" w:eastAsia="Times New Roman" w:hAnsi="Book Antiqua" w:cs="Times New Roman"/>
          <w:sz w:val="19"/>
          <w:szCs w:val="19"/>
          <w:lang w:eastAsia="pt-BR"/>
        </w:rPr>
        <w:t>     </w:t>
      </w:r>
      <w:hyperlink r:id="rId467" w:anchor="art7" w:history="1">
        <w:r w:rsidRPr="008748ED">
          <w:rPr>
            <w:rStyle w:val="Hyperlink"/>
            <w:rFonts w:ascii="Book Antiqua" w:eastAsia="Times New Roman" w:hAnsi="Book Antiqua" w:cs="Times New Roman"/>
            <w:sz w:val="19"/>
            <w:szCs w:val="19"/>
            <w:lang w:eastAsia="pt-BR"/>
          </w:rPr>
          <w:t>Produção de efeitos</w:t>
        </w:r>
      </w:hyperlink>
    </w:p>
    <w:p w14:paraId="65C08368" w14:textId="22B0FBC5"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166. Confiar ou entregar a direção de veículo a pessoa que, mesmo habilitada, por seu estado físico ou psíquico, não estiver em condições de dirigi-lo com segurança:</w:t>
      </w:r>
    </w:p>
    <w:p w14:paraId="257E0C18"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gravíssima;</w:t>
      </w:r>
    </w:p>
    <w:p w14:paraId="6FA2A9F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4E6054BB" w14:textId="368D1B99" w:rsidR="008C2F52" w:rsidRPr="0075568A" w:rsidRDefault="008C2F52" w:rsidP="004C77B4">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1F343B">
        <w:rPr>
          <w:rFonts w:ascii="Book Antiqua" w:eastAsia="Times New Roman" w:hAnsi="Book Antiqua" w:cs="Times New Roman"/>
          <w:sz w:val="19"/>
          <w:szCs w:val="19"/>
          <w:lang w:eastAsia="pt-BR"/>
        </w:rPr>
        <w:t xml:space="preserve">        </w:t>
      </w:r>
      <w:r w:rsidRPr="00B117BD">
        <w:rPr>
          <w:rFonts w:ascii="Book Antiqua" w:eastAsia="Times New Roman" w:hAnsi="Book Antiqua" w:cs="Times New Roman"/>
          <w:b/>
          <w:bCs/>
          <w:sz w:val="19"/>
          <w:szCs w:val="19"/>
          <w:highlight w:val="magenta"/>
          <w:lang w:eastAsia="pt-BR"/>
        </w:rPr>
        <w:t>Art. 167</w:t>
      </w:r>
      <w:r w:rsidRPr="001F343B">
        <w:rPr>
          <w:rFonts w:ascii="Book Antiqua" w:eastAsia="Times New Roman" w:hAnsi="Book Antiqua" w:cs="Times New Roman"/>
          <w:sz w:val="19"/>
          <w:szCs w:val="19"/>
          <w:lang w:eastAsia="pt-BR"/>
        </w:rPr>
        <w:t xml:space="preserve">. </w:t>
      </w:r>
      <w:r w:rsidRPr="0075568A">
        <w:rPr>
          <w:rFonts w:ascii="Book Antiqua" w:eastAsia="Times New Roman" w:hAnsi="Book Antiqua" w:cs="Times New Roman"/>
          <w:b/>
          <w:bCs/>
          <w:sz w:val="19"/>
          <w:szCs w:val="19"/>
          <w:lang w:eastAsia="pt-BR"/>
        </w:rPr>
        <w:t>Deixar o condutor ou passageiro de usar o cinto de segurança, conforme previsto no art. 65</w:t>
      </w:r>
      <w:r w:rsidRPr="0075568A">
        <w:rPr>
          <w:rFonts w:ascii="Book Antiqua" w:eastAsia="Times New Roman" w:hAnsi="Book Antiqua" w:cs="Times New Roman"/>
          <w:b/>
          <w:bCs/>
          <w:sz w:val="18"/>
          <w:szCs w:val="18"/>
          <w:lang w:eastAsia="pt-BR"/>
        </w:rPr>
        <w:t>:</w:t>
      </w:r>
      <w:r w:rsidR="00B117BD" w:rsidRPr="0075568A">
        <w:rPr>
          <w:rFonts w:ascii="Book Antiqua" w:eastAsia="Times New Roman" w:hAnsi="Book Antiqua" w:cs="Times New Roman"/>
          <w:b/>
          <w:bCs/>
          <w:sz w:val="18"/>
          <w:szCs w:val="18"/>
          <w:lang w:eastAsia="pt-BR"/>
        </w:rPr>
        <w:t xml:space="preserve"> </w:t>
      </w:r>
      <w:r w:rsidR="00B117BD" w:rsidRPr="0075568A">
        <w:rPr>
          <w:rFonts w:ascii="Book Antiqua" w:eastAsia="Times New Roman" w:hAnsi="Book Antiqua" w:cs="Times New Roman"/>
          <w:b/>
          <w:bCs/>
          <w:color w:val="FF0000"/>
          <w:sz w:val="18"/>
          <w:szCs w:val="18"/>
          <w:u w:val="single"/>
          <w:lang w:eastAsia="pt-BR"/>
        </w:rPr>
        <w:t>(MPSP-2011)</w:t>
      </w:r>
    </w:p>
    <w:p w14:paraId="609F73A8"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grave;</w:t>
      </w:r>
    </w:p>
    <w:p w14:paraId="6024D92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00ACC22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Medida administrativa - retenção do veículo até colocação do cinto pelo infrator.</w:t>
      </w:r>
    </w:p>
    <w:p w14:paraId="7EA1497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168. Transportar crianças em veículo automotor sem observância das normas de segurança especiais estabelecidas neste Código:</w:t>
      </w:r>
    </w:p>
    <w:p w14:paraId="0C8BC794"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gravíssima;</w:t>
      </w:r>
    </w:p>
    <w:p w14:paraId="69742F1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293F5348"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Medida administrativa - retenção do veículo até que a irregularidade seja sanada.</w:t>
      </w:r>
    </w:p>
    <w:p w14:paraId="7D6AC76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lastRenderedPageBreak/>
        <w:t>        Art. 169. Dirigir sem atenção ou sem os cuidados indispensáveis à segurança:</w:t>
      </w:r>
    </w:p>
    <w:p w14:paraId="0470708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leve;</w:t>
      </w:r>
    </w:p>
    <w:p w14:paraId="6899577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5DBE209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170. Dirigir ameaçando os pedestres que estejam atravessando a via pública, ou os demais veículos:</w:t>
      </w:r>
    </w:p>
    <w:p w14:paraId="61F513F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gravíssima;</w:t>
      </w:r>
    </w:p>
    <w:p w14:paraId="120B3BF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 e suspensão do direito de dirigir;</w:t>
      </w:r>
    </w:p>
    <w:p w14:paraId="5408B27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Medida administrativa - retenção do veículo e recolhimento do documento de habilitação.</w:t>
      </w:r>
    </w:p>
    <w:p w14:paraId="6CB39ED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171. Usar o veículo para arremessar, sobre os pedestres ou veículos, água ou detritos:</w:t>
      </w:r>
    </w:p>
    <w:p w14:paraId="41E100C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média;</w:t>
      </w:r>
    </w:p>
    <w:p w14:paraId="6FE8DE4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53A4959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172. Atirar do veículo ou abandonar na via objetos ou substâncias:</w:t>
      </w:r>
    </w:p>
    <w:p w14:paraId="6C0BEAD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média;</w:t>
      </w:r>
    </w:p>
    <w:p w14:paraId="203C44C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43270252" w14:textId="77777777" w:rsidR="008C2F52" w:rsidRPr="0075568A" w:rsidRDefault="008C2F52" w:rsidP="004C77B4">
      <w:pPr>
        <w:spacing w:before="100" w:beforeAutospacing="1" w:after="100" w:afterAutospacing="1" w:line="240" w:lineRule="auto"/>
        <w:jc w:val="both"/>
        <w:rPr>
          <w:rFonts w:ascii="Book Antiqua" w:eastAsia="Times New Roman" w:hAnsi="Book Antiqua" w:cs="Times New Roman"/>
          <w:sz w:val="18"/>
          <w:szCs w:val="18"/>
          <w:lang w:eastAsia="pt-BR"/>
        </w:rPr>
      </w:pP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color w:val="000000"/>
          <w:sz w:val="19"/>
          <w:szCs w:val="19"/>
          <w:lang w:val="pt-PT" w:eastAsia="pt-BR"/>
        </w:rPr>
        <w:t>Art. 173.  Disputar corrida</w:t>
      </w:r>
      <w:r w:rsidRPr="0075568A">
        <w:rPr>
          <w:rFonts w:ascii="Book Antiqua" w:eastAsia="Times New Roman" w:hAnsi="Book Antiqua" w:cs="Times New Roman"/>
          <w:color w:val="000000"/>
          <w:sz w:val="18"/>
          <w:szCs w:val="18"/>
          <w:lang w:val="pt-PT" w:eastAsia="pt-BR"/>
        </w:rPr>
        <w:t xml:space="preserve">:        </w:t>
      </w:r>
      <w:hyperlink r:id="rId468" w:anchor="art1" w:history="1">
        <w:r w:rsidRPr="0075568A">
          <w:rPr>
            <w:rFonts w:ascii="Book Antiqua" w:eastAsia="Times New Roman" w:hAnsi="Book Antiqua" w:cs="Times New Roman"/>
            <w:color w:val="0000FF"/>
            <w:sz w:val="18"/>
            <w:szCs w:val="18"/>
            <w:u w:val="single"/>
            <w:lang w:eastAsia="pt-BR"/>
          </w:rPr>
          <w:t>(Redação dada pela Lei nº 12.971, de 2014)</w:t>
        </w:r>
      </w:hyperlink>
      <w:r w:rsidRPr="0075568A">
        <w:rPr>
          <w:rFonts w:ascii="Book Antiqua" w:eastAsia="Times New Roman" w:hAnsi="Book Antiqua" w:cs="Times New Roman"/>
          <w:sz w:val="18"/>
          <w:szCs w:val="18"/>
          <w:lang w:eastAsia="pt-BR"/>
        </w:rPr>
        <w:t xml:space="preserve">    </w:t>
      </w:r>
      <w:hyperlink r:id="rId469" w:anchor="art20" w:history="1">
        <w:r w:rsidRPr="0075568A">
          <w:rPr>
            <w:rFonts w:ascii="Book Antiqua" w:eastAsia="Times New Roman" w:hAnsi="Book Antiqua" w:cs="Times New Roman"/>
            <w:color w:val="0000FF"/>
            <w:sz w:val="18"/>
            <w:szCs w:val="18"/>
            <w:u w:val="single"/>
            <w:lang w:eastAsia="pt-BR"/>
          </w:rPr>
          <w:t>(Vigência)</w:t>
        </w:r>
      </w:hyperlink>
    </w:p>
    <w:p w14:paraId="4A90EBF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gravíssima;</w:t>
      </w:r>
    </w:p>
    <w:p w14:paraId="34B84276" w14:textId="77777777" w:rsidR="008C2F52" w:rsidRPr="0075568A" w:rsidRDefault="008C2F52" w:rsidP="004C77B4">
      <w:pPr>
        <w:spacing w:before="100" w:beforeAutospacing="1" w:after="100" w:afterAutospacing="1" w:line="240" w:lineRule="auto"/>
        <w:jc w:val="both"/>
        <w:rPr>
          <w:rFonts w:ascii="Book Antiqua" w:eastAsia="Times New Roman" w:hAnsi="Book Antiqua" w:cs="Times New Roman"/>
          <w:sz w:val="18"/>
          <w:szCs w:val="18"/>
          <w:lang w:eastAsia="pt-BR"/>
        </w:rPr>
      </w:pP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color w:val="000000"/>
          <w:sz w:val="19"/>
          <w:szCs w:val="19"/>
          <w:lang w:val="pt-PT" w:eastAsia="pt-BR"/>
        </w:rPr>
        <w:t>Penalidade - multa (dez vezes), suspensão do direito de dirigir e apreensão do veículo</w:t>
      </w:r>
      <w:r w:rsidRPr="0075568A">
        <w:rPr>
          <w:rFonts w:ascii="Book Antiqua" w:eastAsia="Times New Roman" w:hAnsi="Book Antiqua" w:cs="Times New Roman"/>
          <w:color w:val="000000"/>
          <w:sz w:val="18"/>
          <w:szCs w:val="18"/>
          <w:lang w:val="pt-PT" w:eastAsia="pt-BR"/>
        </w:rPr>
        <w:t xml:space="preserve">;         </w:t>
      </w:r>
      <w:hyperlink r:id="rId470" w:anchor="art1" w:history="1">
        <w:r w:rsidRPr="0075568A">
          <w:rPr>
            <w:rFonts w:ascii="Book Antiqua" w:eastAsia="Times New Roman" w:hAnsi="Book Antiqua" w:cs="Times New Roman"/>
            <w:color w:val="0000FF"/>
            <w:sz w:val="18"/>
            <w:szCs w:val="18"/>
            <w:u w:val="single"/>
            <w:lang w:eastAsia="pt-BR"/>
          </w:rPr>
          <w:t>(Redação dada pela Lei nº 12.971, de 2014)</w:t>
        </w:r>
      </w:hyperlink>
      <w:r w:rsidRPr="0075568A">
        <w:rPr>
          <w:rFonts w:ascii="Book Antiqua" w:eastAsia="Times New Roman" w:hAnsi="Book Antiqua" w:cs="Times New Roman"/>
          <w:sz w:val="18"/>
          <w:szCs w:val="18"/>
          <w:lang w:eastAsia="pt-BR"/>
        </w:rPr>
        <w:t xml:space="preserve">    </w:t>
      </w:r>
      <w:hyperlink r:id="rId471" w:anchor="art20" w:history="1">
        <w:r w:rsidRPr="0075568A">
          <w:rPr>
            <w:rFonts w:ascii="Book Antiqua" w:eastAsia="Times New Roman" w:hAnsi="Book Antiqua" w:cs="Times New Roman"/>
            <w:color w:val="0000FF"/>
            <w:sz w:val="18"/>
            <w:szCs w:val="18"/>
            <w:u w:val="single"/>
            <w:lang w:eastAsia="pt-BR"/>
          </w:rPr>
          <w:t>(Vigência)</w:t>
        </w:r>
      </w:hyperlink>
    </w:p>
    <w:p w14:paraId="1BDA6E6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Medida administrativa - recolhimento do documento de habilitação e remoção do veículo.</w:t>
      </w:r>
    </w:p>
    <w:p w14:paraId="25CA2E7A" w14:textId="77777777" w:rsidR="008C2F52" w:rsidRPr="0075568A" w:rsidRDefault="008C2F52" w:rsidP="004C77B4">
      <w:pPr>
        <w:spacing w:before="100" w:beforeAutospacing="1" w:after="100" w:afterAutospacing="1" w:line="240" w:lineRule="auto"/>
        <w:jc w:val="both"/>
        <w:rPr>
          <w:rFonts w:ascii="Book Antiqua" w:eastAsia="Times New Roman" w:hAnsi="Book Antiqua" w:cs="Times New Roman"/>
          <w:sz w:val="18"/>
          <w:szCs w:val="18"/>
          <w:lang w:eastAsia="pt-BR"/>
        </w:rPr>
      </w:pP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color w:val="000000"/>
          <w:sz w:val="19"/>
          <w:szCs w:val="19"/>
          <w:lang w:val="pt-PT" w:eastAsia="pt-BR"/>
        </w:rPr>
        <w:t>Parágrafo único.  Aplica-se em dobro a multa prevista no caput em caso de reincidência no período de 12 (doze) meses da infração anterior</w:t>
      </w:r>
      <w:r w:rsidRPr="0075568A">
        <w:rPr>
          <w:rFonts w:ascii="Book Antiqua" w:eastAsia="Times New Roman" w:hAnsi="Book Antiqua" w:cs="Times New Roman"/>
          <w:color w:val="000000"/>
          <w:sz w:val="18"/>
          <w:szCs w:val="18"/>
          <w:lang w:val="pt-PT" w:eastAsia="pt-BR"/>
        </w:rPr>
        <w:t>. </w:t>
      </w:r>
      <w:r w:rsidRPr="0075568A">
        <w:rPr>
          <w:rFonts w:ascii="Book Antiqua" w:eastAsia="Times New Roman" w:hAnsi="Book Antiqua" w:cs="Times New Roman"/>
          <w:sz w:val="18"/>
          <w:szCs w:val="18"/>
          <w:lang w:val="pt-PT" w:eastAsia="pt-BR"/>
        </w:rPr>
        <w:t xml:space="preserve">       </w:t>
      </w:r>
      <w:hyperlink r:id="rId472" w:anchor="art1" w:history="1">
        <w:r w:rsidRPr="0075568A">
          <w:rPr>
            <w:rFonts w:ascii="Book Antiqua" w:eastAsia="Times New Roman" w:hAnsi="Book Antiqua" w:cs="Times New Roman"/>
            <w:color w:val="0000FF"/>
            <w:sz w:val="18"/>
            <w:szCs w:val="18"/>
            <w:u w:val="single"/>
            <w:lang w:eastAsia="pt-BR"/>
          </w:rPr>
          <w:t>(Incluído pela Lei nº 12.971, de 2014)</w:t>
        </w:r>
      </w:hyperlink>
      <w:r w:rsidRPr="0075568A">
        <w:rPr>
          <w:rFonts w:ascii="Book Antiqua" w:eastAsia="Times New Roman" w:hAnsi="Book Antiqua" w:cs="Times New Roman"/>
          <w:sz w:val="18"/>
          <w:szCs w:val="18"/>
          <w:lang w:eastAsia="pt-BR"/>
        </w:rPr>
        <w:t xml:space="preserve">    </w:t>
      </w:r>
      <w:hyperlink r:id="rId473" w:anchor="art20" w:history="1">
        <w:r w:rsidRPr="0075568A">
          <w:rPr>
            <w:rFonts w:ascii="Book Antiqua" w:eastAsia="Times New Roman" w:hAnsi="Book Antiqua" w:cs="Times New Roman"/>
            <w:color w:val="0000FF"/>
            <w:sz w:val="18"/>
            <w:szCs w:val="18"/>
            <w:u w:val="single"/>
            <w:lang w:eastAsia="pt-BR"/>
          </w:rPr>
          <w:t>(Vigência)</w:t>
        </w:r>
      </w:hyperlink>
    </w:p>
    <w:p w14:paraId="5865B59E" w14:textId="77777777" w:rsidR="008C2F52" w:rsidRPr="0075568A" w:rsidRDefault="008C2F52" w:rsidP="004C77B4">
      <w:pPr>
        <w:spacing w:before="100" w:beforeAutospacing="1" w:after="100" w:afterAutospacing="1" w:line="240" w:lineRule="auto"/>
        <w:jc w:val="both"/>
        <w:rPr>
          <w:rFonts w:ascii="Book Antiqua" w:eastAsia="Times New Roman" w:hAnsi="Book Antiqua" w:cs="Times New Roman"/>
          <w:sz w:val="18"/>
          <w:szCs w:val="18"/>
          <w:lang w:eastAsia="pt-BR"/>
        </w:rPr>
      </w:pP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color w:val="000000"/>
          <w:sz w:val="19"/>
          <w:szCs w:val="19"/>
          <w:lang w:val="pt-PT" w:eastAsia="pt-BR"/>
        </w:rPr>
        <w:t>Art. 174.  Promover, na via, competição, eventos organizados, exibição e demonstração de perícia em manobra de veículo, ou deles participar, como condutor, sem permissão da autoridade de trânsito com circunscrição sobre a via</w:t>
      </w:r>
      <w:r w:rsidRPr="0075568A">
        <w:rPr>
          <w:rFonts w:ascii="Book Antiqua" w:eastAsia="Times New Roman" w:hAnsi="Book Antiqua" w:cs="Times New Roman"/>
          <w:color w:val="000000"/>
          <w:sz w:val="18"/>
          <w:szCs w:val="18"/>
          <w:lang w:val="pt-PT" w:eastAsia="pt-BR"/>
        </w:rPr>
        <w:t xml:space="preserve">:         </w:t>
      </w:r>
      <w:hyperlink r:id="rId474" w:anchor="art1" w:history="1">
        <w:r w:rsidRPr="0075568A">
          <w:rPr>
            <w:rFonts w:ascii="Book Antiqua" w:eastAsia="Times New Roman" w:hAnsi="Book Antiqua" w:cs="Times New Roman"/>
            <w:color w:val="0000FF"/>
            <w:sz w:val="18"/>
            <w:szCs w:val="18"/>
            <w:u w:val="single"/>
            <w:lang w:eastAsia="pt-BR"/>
          </w:rPr>
          <w:t>(Redação dada pela Lei nº 12.971, de 2014)</w:t>
        </w:r>
      </w:hyperlink>
      <w:r w:rsidRPr="0075568A">
        <w:rPr>
          <w:rFonts w:ascii="Book Antiqua" w:eastAsia="Times New Roman" w:hAnsi="Book Antiqua" w:cs="Times New Roman"/>
          <w:sz w:val="18"/>
          <w:szCs w:val="18"/>
          <w:lang w:eastAsia="pt-BR"/>
        </w:rPr>
        <w:t xml:space="preserve">    </w:t>
      </w:r>
      <w:hyperlink r:id="rId475" w:anchor="art20" w:history="1">
        <w:r w:rsidRPr="0075568A">
          <w:rPr>
            <w:rFonts w:ascii="Book Antiqua" w:eastAsia="Times New Roman" w:hAnsi="Book Antiqua" w:cs="Times New Roman"/>
            <w:color w:val="0000FF"/>
            <w:sz w:val="18"/>
            <w:szCs w:val="18"/>
            <w:u w:val="single"/>
            <w:lang w:eastAsia="pt-BR"/>
          </w:rPr>
          <w:t>(Vigência)</w:t>
        </w:r>
      </w:hyperlink>
    </w:p>
    <w:p w14:paraId="50F54A2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gravíssima;</w:t>
      </w:r>
    </w:p>
    <w:p w14:paraId="6D2BDA78" w14:textId="77777777" w:rsidR="008C2F52" w:rsidRPr="0075568A" w:rsidRDefault="008C2F52" w:rsidP="004C77B4">
      <w:pPr>
        <w:spacing w:before="100" w:beforeAutospacing="1" w:after="100" w:afterAutospacing="1" w:line="240" w:lineRule="auto"/>
        <w:jc w:val="both"/>
        <w:rPr>
          <w:rFonts w:ascii="Book Antiqua" w:eastAsia="Times New Roman" w:hAnsi="Book Antiqua" w:cs="Times New Roman"/>
          <w:sz w:val="18"/>
          <w:szCs w:val="18"/>
          <w:lang w:eastAsia="pt-BR"/>
        </w:rPr>
      </w:pP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color w:val="000000"/>
          <w:sz w:val="19"/>
          <w:szCs w:val="19"/>
          <w:lang w:val="pt-PT" w:eastAsia="pt-BR"/>
        </w:rPr>
        <w:t>Penalidade - multa (dez vezes), suspensão do direito de dirigir e apreensão do veículo</w:t>
      </w:r>
      <w:r w:rsidRPr="0075568A">
        <w:rPr>
          <w:rFonts w:ascii="Book Antiqua" w:eastAsia="Times New Roman" w:hAnsi="Book Antiqua" w:cs="Times New Roman"/>
          <w:color w:val="000000"/>
          <w:sz w:val="18"/>
          <w:szCs w:val="18"/>
          <w:lang w:val="pt-PT" w:eastAsia="pt-BR"/>
        </w:rPr>
        <w:t xml:space="preserve">;         </w:t>
      </w:r>
      <w:hyperlink r:id="rId476" w:anchor="art1" w:history="1">
        <w:r w:rsidRPr="0075568A">
          <w:rPr>
            <w:rFonts w:ascii="Book Antiqua" w:eastAsia="Times New Roman" w:hAnsi="Book Antiqua" w:cs="Times New Roman"/>
            <w:color w:val="0000FF"/>
            <w:sz w:val="18"/>
            <w:szCs w:val="18"/>
            <w:u w:val="single"/>
            <w:lang w:eastAsia="pt-BR"/>
          </w:rPr>
          <w:t>(Redação dada pela Lei nº 12.971, de 2014)</w:t>
        </w:r>
      </w:hyperlink>
      <w:r w:rsidRPr="0075568A">
        <w:rPr>
          <w:rFonts w:ascii="Book Antiqua" w:eastAsia="Times New Roman" w:hAnsi="Book Antiqua" w:cs="Times New Roman"/>
          <w:sz w:val="18"/>
          <w:szCs w:val="18"/>
          <w:lang w:eastAsia="pt-BR"/>
        </w:rPr>
        <w:t xml:space="preserve">    </w:t>
      </w:r>
      <w:hyperlink r:id="rId477" w:anchor="art20" w:history="1">
        <w:r w:rsidRPr="0075568A">
          <w:rPr>
            <w:rFonts w:ascii="Book Antiqua" w:eastAsia="Times New Roman" w:hAnsi="Book Antiqua" w:cs="Times New Roman"/>
            <w:color w:val="0000FF"/>
            <w:sz w:val="18"/>
            <w:szCs w:val="18"/>
            <w:u w:val="single"/>
            <w:lang w:eastAsia="pt-BR"/>
          </w:rPr>
          <w:t>(Vigência)</w:t>
        </w:r>
      </w:hyperlink>
    </w:p>
    <w:p w14:paraId="46690EE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Medida administrativa - recolhimento do documento de habilitação e remoção do veículo.</w:t>
      </w:r>
    </w:p>
    <w:p w14:paraId="476E7223" w14:textId="77777777" w:rsidR="008C2F52" w:rsidRPr="0075568A" w:rsidRDefault="008C2F52" w:rsidP="004C77B4">
      <w:pPr>
        <w:spacing w:before="100" w:beforeAutospacing="1" w:after="100" w:afterAutospacing="1" w:line="240" w:lineRule="auto"/>
        <w:jc w:val="both"/>
        <w:rPr>
          <w:rFonts w:ascii="Book Antiqua" w:eastAsia="Times New Roman" w:hAnsi="Book Antiqua" w:cs="Times New Roman"/>
          <w:sz w:val="18"/>
          <w:szCs w:val="18"/>
          <w:lang w:eastAsia="pt-BR"/>
        </w:rPr>
      </w:pP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color w:val="000000"/>
          <w:sz w:val="19"/>
          <w:szCs w:val="19"/>
          <w:lang w:val="pt-PT" w:eastAsia="pt-BR"/>
        </w:rPr>
        <w:t>§ 1</w:t>
      </w:r>
      <w:r w:rsidRPr="001F343B">
        <w:rPr>
          <w:rFonts w:ascii="Book Antiqua" w:eastAsia="Times New Roman" w:hAnsi="Book Antiqua" w:cs="Times New Roman"/>
          <w:color w:val="000000"/>
          <w:sz w:val="19"/>
          <w:szCs w:val="19"/>
          <w:u w:val="single"/>
          <w:vertAlign w:val="superscript"/>
          <w:lang w:val="pt-PT" w:eastAsia="pt-BR"/>
        </w:rPr>
        <w:t>o</w:t>
      </w:r>
      <w:r w:rsidRPr="001F343B">
        <w:rPr>
          <w:rFonts w:ascii="Book Antiqua" w:eastAsia="Times New Roman" w:hAnsi="Book Antiqua" w:cs="Times New Roman"/>
          <w:color w:val="000000"/>
          <w:sz w:val="19"/>
          <w:szCs w:val="19"/>
          <w:lang w:val="pt-PT" w:eastAsia="pt-BR"/>
        </w:rPr>
        <w:t>   As penalidades são aplicáveis aos promotores e aos condutores participantes</w:t>
      </w:r>
      <w:r w:rsidRPr="0075568A">
        <w:rPr>
          <w:rFonts w:ascii="Book Antiqua" w:eastAsia="Times New Roman" w:hAnsi="Book Antiqua" w:cs="Times New Roman"/>
          <w:color w:val="000000"/>
          <w:sz w:val="18"/>
          <w:szCs w:val="18"/>
          <w:lang w:val="pt-PT" w:eastAsia="pt-BR"/>
        </w:rPr>
        <w:t xml:space="preserve">.        </w:t>
      </w:r>
      <w:hyperlink r:id="rId478" w:anchor="art1" w:history="1">
        <w:r w:rsidRPr="0075568A">
          <w:rPr>
            <w:rFonts w:ascii="Book Antiqua" w:eastAsia="Times New Roman" w:hAnsi="Book Antiqua" w:cs="Times New Roman"/>
            <w:color w:val="0000FF"/>
            <w:sz w:val="18"/>
            <w:szCs w:val="18"/>
            <w:u w:val="single"/>
            <w:lang w:eastAsia="pt-BR"/>
          </w:rPr>
          <w:t>(Incluído pela Lei nº 12.971, de 2014)</w:t>
        </w:r>
      </w:hyperlink>
      <w:r w:rsidRPr="0075568A">
        <w:rPr>
          <w:rFonts w:ascii="Book Antiqua" w:eastAsia="Times New Roman" w:hAnsi="Book Antiqua" w:cs="Times New Roman"/>
          <w:sz w:val="18"/>
          <w:szCs w:val="18"/>
          <w:lang w:eastAsia="pt-BR"/>
        </w:rPr>
        <w:t xml:space="preserve">    </w:t>
      </w:r>
      <w:hyperlink r:id="rId479" w:anchor="art20" w:history="1">
        <w:r w:rsidRPr="0075568A">
          <w:rPr>
            <w:rFonts w:ascii="Book Antiqua" w:eastAsia="Times New Roman" w:hAnsi="Book Antiqua" w:cs="Times New Roman"/>
            <w:color w:val="0000FF"/>
            <w:sz w:val="18"/>
            <w:szCs w:val="18"/>
            <w:u w:val="single"/>
            <w:lang w:eastAsia="pt-BR"/>
          </w:rPr>
          <w:t>(Vigência)</w:t>
        </w:r>
      </w:hyperlink>
    </w:p>
    <w:p w14:paraId="731D92F6" w14:textId="3BA06DC2" w:rsidR="008C2F52" w:rsidRPr="0075568A" w:rsidRDefault="008C2F52" w:rsidP="004C77B4">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r w:rsidRPr="001F343B">
        <w:rPr>
          <w:rFonts w:ascii="Book Antiqua" w:eastAsia="Times New Roman" w:hAnsi="Book Antiqua" w:cs="Times New Roman"/>
          <w:color w:val="000000"/>
          <w:sz w:val="19"/>
          <w:szCs w:val="19"/>
          <w:lang w:val="pt-PT" w:eastAsia="pt-BR"/>
        </w:rPr>
        <w:t>§ 2</w:t>
      </w:r>
      <w:r w:rsidRPr="001F343B">
        <w:rPr>
          <w:rFonts w:ascii="Book Antiqua" w:eastAsia="Times New Roman" w:hAnsi="Book Antiqua" w:cs="Times New Roman"/>
          <w:color w:val="000000"/>
          <w:sz w:val="19"/>
          <w:szCs w:val="19"/>
          <w:u w:val="single"/>
          <w:vertAlign w:val="superscript"/>
          <w:lang w:val="pt-PT" w:eastAsia="pt-BR"/>
        </w:rPr>
        <w:t>o</w:t>
      </w:r>
      <w:r w:rsidRPr="001F343B">
        <w:rPr>
          <w:rFonts w:ascii="Book Antiqua" w:eastAsia="Times New Roman" w:hAnsi="Book Antiqua" w:cs="Times New Roman"/>
          <w:color w:val="000000"/>
          <w:sz w:val="19"/>
          <w:szCs w:val="19"/>
          <w:lang w:val="pt-PT" w:eastAsia="pt-BR"/>
        </w:rPr>
        <w:t xml:space="preserve">  Aplica-se em dobro a multa prevista no caput</w:t>
      </w:r>
      <w:r w:rsidRPr="001F343B">
        <w:rPr>
          <w:rFonts w:ascii="Book Antiqua" w:eastAsia="Times New Roman" w:hAnsi="Book Antiqua" w:cs="Times New Roman"/>
          <w:i/>
          <w:iCs/>
          <w:color w:val="000000"/>
          <w:sz w:val="19"/>
          <w:szCs w:val="19"/>
          <w:lang w:val="pt-PT" w:eastAsia="pt-BR"/>
        </w:rPr>
        <w:t xml:space="preserve"> </w:t>
      </w:r>
      <w:r w:rsidRPr="001F343B">
        <w:rPr>
          <w:rFonts w:ascii="Book Antiqua" w:eastAsia="Times New Roman" w:hAnsi="Book Antiqua" w:cs="Times New Roman"/>
          <w:color w:val="000000"/>
          <w:sz w:val="19"/>
          <w:szCs w:val="19"/>
          <w:lang w:val="pt-PT" w:eastAsia="pt-BR"/>
        </w:rPr>
        <w:t>em caso de reincidência no período de 12 (doze) meses da infração anterior</w:t>
      </w:r>
      <w:r w:rsidRPr="0075568A">
        <w:rPr>
          <w:rFonts w:ascii="Book Antiqua" w:eastAsia="Times New Roman" w:hAnsi="Book Antiqua" w:cs="Times New Roman"/>
          <w:color w:val="000000"/>
          <w:sz w:val="18"/>
          <w:szCs w:val="18"/>
          <w:lang w:val="pt-PT" w:eastAsia="pt-BR"/>
        </w:rPr>
        <w:t>.  </w:t>
      </w:r>
      <w:r w:rsidR="0075568A">
        <w:fldChar w:fldCharType="begin"/>
      </w:r>
      <w:r w:rsidR="0075568A">
        <w:instrText>HYPERLINK "http://www.planalto.gov.br/CCIVIL_03/_Ato2011-2014/2014/Lei/L12971.htm" \l "art1"</w:instrText>
      </w:r>
      <w:r w:rsidR="0075568A">
        <w:fldChar w:fldCharType="separate"/>
      </w:r>
      <w:r w:rsidR="0075568A" w:rsidRPr="0075568A">
        <w:rPr>
          <w:rFonts w:ascii="Book Antiqua" w:eastAsia="Times New Roman" w:hAnsi="Book Antiqua" w:cs="Times New Roman"/>
          <w:color w:val="0000FF"/>
          <w:sz w:val="18"/>
          <w:szCs w:val="18"/>
          <w:u w:val="single"/>
          <w:lang w:eastAsia="pt-BR"/>
        </w:rPr>
        <w:t>(</w:t>
      </w:r>
      <w:r w:rsidRPr="0075568A">
        <w:rPr>
          <w:rFonts w:ascii="Book Antiqua" w:eastAsia="Times New Roman" w:hAnsi="Book Antiqua" w:cs="Times New Roman"/>
          <w:color w:val="0000FF"/>
          <w:sz w:val="18"/>
          <w:szCs w:val="18"/>
          <w:u w:val="single"/>
          <w:lang w:eastAsia="pt-BR"/>
        </w:rPr>
        <w:t>Incluído pela Lei nº 12.971, de 2014)</w:t>
      </w:r>
      <w:r w:rsidR="0075568A">
        <w:fldChar w:fldCharType="end"/>
      </w:r>
      <w:r w:rsidRPr="0075568A">
        <w:rPr>
          <w:rFonts w:ascii="Book Antiqua" w:eastAsia="Times New Roman" w:hAnsi="Book Antiqua" w:cs="Times New Roman"/>
          <w:sz w:val="18"/>
          <w:szCs w:val="18"/>
          <w:lang w:eastAsia="pt-BR"/>
        </w:rPr>
        <w:t xml:space="preserve">    </w:t>
      </w:r>
      <w:hyperlink r:id="rId480" w:anchor="art20" w:history="1">
        <w:r w:rsidRPr="0075568A">
          <w:rPr>
            <w:rFonts w:ascii="Book Antiqua" w:eastAsia="Times New Roman" w:hAnsi="Book Antiqua" w:cs="Times New Roman"/>
            <w:color w:val="0000FF"/>
            <w:sz w:val="18"/>
            <w:szCs w:val="18"/>
            <w:u w:val="single"/>
            <w:lang w:eastAsia="pt-BR"/>
          </w:rPr>
          <w:t>(Vigência)</w:t>
        </w:r>
      </w:hyperlink>
    </w:p>
    <w:p w14:paraId="509BD6EF" w14:textId="77777777" w:rsidR="008C2F52" w:rsidRPr="0075568A" w:rsidRDefault="008C2F52" w:rsidP="004C77B4">
      <w:pPr>
        <w:spacing w:before="100" w:beforeAutospacing="1" w:after="100" w:afterAutospacing="1" w:line="240" w:lineRule="auto"/>
        <w:jc w:val="both"/>
        <w:rPr>
          <w:rFonts w:ascii="Book Antiqua" w:eastAsia="Times New Roman" w:hAnsi="Book Antiqua" w:cs="Times New Roman"/>
          <w:sz w:val="18"/>
          <w:szCs w:val="18"/>
          <w:lang w:eastAsia="pt-BR"/>
        </w:rPr>
      </w:pPr>
      <w:r w:rsidRPr="001F343B">
        <w:rPr>
          <w:rFonts w:ascii="Book Antiqua" w:eastAsia="Times New Roman" w:hAnsi="Book Antiqua" w:cs="Times New Roman"/>
          <w:sz w:val="19"/>
          <w:szCs w:val="19"/>
          <w:lang w:eastAsia="pt-BR"/>
        </w:rPr>
        <w:lastRenderedPageBreak/>
        <w:t xml:space="preserve">        </w:t>
      </w:r>
      <w:r w:rsidRPr="001F343B">
        <w:rPr>
          <w:rFonts w:ascii="Book Antiqua" w:eastAsia="Times New Roman" w:hAnsi="Book Antiqua" w:cs="Times New Roman"/>
          <w:color w:val="000000"/>
          <w:sz w:val="19"/>
          <w:szCs w:val="19"/>
          <w:lang w:val="pt-PT" w:eastAsia="pt-BR"/>
        </w:rPr>
        <w:t>Art. 175.  Utilizar-se de veículo para demonstrar ou exibir manobra perigosa, mediante arrancada brusca, derrapagem ou frenagem com deslizamento ou arrastamento de pneus</w:t>
      </w:r>
      <w:r w:rsidRPr="0075568A">
        <w:rPr>
          <w:rFonts w:ascii="Book Antiqua" w:eastAsia="Times New Roman" w:hAnsi="Book Antiqua" w:cs="Times New Roman"/>
          <w:color w:val="000000"/>
          <w:sz w:val="18"/>
          <w:szCs w:val="18"/>
          <w:lang w:val="pt-PT" w:eastAsia="pt-BR"/>
        </w:rPr>
        <w:t xml:space="preserve">:          </w:t>
      </w:r>
      <w:hyperlink r:id="rId481" w:anchor="art1" w:history="1">
        <w:r w:rsidRPr="0075568A">
          <w:rPr>
            <w:rFonts w:ascii="Book Antiqua" w:eastAsia="Times New Roman" w:hAnsi="Book Antiqua" w:cs="Times New Roman"/>
            <w:color w:val="0000FF"/>
            <w:sz w:val="18"/>
            <w:szCs w:val="18"/>
            <w:u w:val="single"/>
            <w:lang w:eastAsia="pt-BR"/>
          </w:rPr>
          <w:t>(Redação dada pela Lei nº 12.971, de 2014)</w:t>
        </w:r>
      </w:hyperlink>
      <w:r w:rsidRPr="0075568A">
        <w:rPr>
          <w:rFonts w:ascii="Book Antiqua" w:eastAsia="Times New Roman" w:hAnsi="Book Antiqua" w:cs="Times New Roman"/>
          <w:sz w:val="18"/>
          <w:szCs w:val="18"/>
          <w:lang w:eastAsia="pt-BR"/>
        </w:rPr>
        <w:t xml:space="preserve">    </w:t>
      </w:r>
      <w:hyperlink r:id="rId482" w:anchor="art20" w:history="1">
        <w:r w:rsidRPr="0075568A">
          <w:rPr>
            <w:rFonts w:ascii="Book Antiqua" w:eastAsia="Times New Roman" w:hAnsi="Book Antiqua" w:cs="Times New Roman"/>
            <w:color w:val="0000FF"/>
            <w:sz w:val="18"/>
            <w:szCs w:val="18"/>
            <w:u w:val="single"/>
            <w:lang w:eastAsia="pt-BR"/>
          </w:rPr>
          <w:t>(Vigência)</w:t>
        </w:r>
      </w:hyperlink>
    </w:p>
    <w:p w14:paraId="05917A8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gravíssima;</w:t>
      </w:r>
    </w:p>
    <w:p w14:paraId="391534A7" w14:textId="77777777" w:rsidR="008C2F52" w:rsidRPr="0075568A" w:rsidRDefault="008C2F52" w:rsidP="004C77B4">
      <w:pPr>
        <w:spacing w:before="100" w:beforeAutospacing="1" w:after="100" w:afterAutospacing="1" w:line="240" w:lineRule="auto"/>
        <w:jc w:val="both"/>
        <w:rPr>
          <w:rFonts w:ascii="Book Antiqua" w:eastAsia="Times New Roman" w:hAnsi="Book Antiqua" w:cs="Times New Roman"/>
          <w:sz w:val="18"/>
          <w:szCs w:val="18"/>
          <w:lang w:eastAsia="pt-BR"/>
        </w:rPr>
      </w:pP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color w:val="000000"/>
          <w:sz w:val="19"/>
          <w:szCs w:val="19"/>
          <w:lang w:val="pt-PT" w:eastAsia="pt-BR"/>
        </w:rPr>
        <w:t>Penalidade - multa (dez vezes), suspensão do direito de dirigir e apreensão do veículo</w:t>
      </w:r>
      <w:r w:rsidRPr="0075568A">
        <w:rPr>
          <w:rFonts w:ascii="Book Antiqua" w:eastAsia="Times New Roman" w:hAnsi="Book Antiqua" w:cs="Times New Roman"/>
          <w:color w:val="000000"/>
          <w:sz w:val="18"/>
          <w:szCs w:val="18"/>
          <w:lang w:val="pt-PT" w:eastAsia="pt-BR"/>
        </w:rPr>
        <w:t xml:space="preserve">;          </w:t>
      </w:r>
      <w:hyperlink r:id="rId483" w:anchor="art1" w:history="1">
        <w:r w:rsidRPr="0075568A">
          <w:rPr>
            <w:rFonts w:ascii="Book Antiqua" w:eastAsia="Times New Roman" w:hAnsi="Book Antiqua" w:cs="Times New Roman"/>
            <w:color w:val="0000FF"/>
            <w:sz w:val="18"/>
            <w:szCs w:val="18"/>
            <w:u w:val="single"/>
            <w:lang w:eastAsia="pt-BR"/>
          </w:rPr>
          <w:t>(Redação dada pela Lei nº 12.971, de 2014)</w:t>
        </w:r>
      </w:hyperlink>
      <w:r w:rsidRPr="0075568A">
        <w:rPr>
          <w:rFonts w:ascii="Book Antiqua" w:eastAsia="Times New Roman" w:hAnsi="Book Antiqua" w:cs="Times New Roman"/>
          <w:sz w:val="18"/>
          <w:szCs w:val="18"/>
          <w:lang w:eastAsia="pt-BR"/>
        </w:rPr>
        <w:t xml:space="preserve">    </w:t>
      </w:r>
      <w:hyperlink r:id="rId484" w:anchor="art20" w:history="1">
        <w:r w:rsidRPr="0075568A">
          <w:rPr>
            <w:rFonts w:ascii="Book Antiqua" w:eastAsia="Times New Roman" w:hAnsi="Book Antiqua" w:cs="Times New Roman"/>
            <w:color w:val="0000FF"/>
            <w:sz w:val="18"/>
            <w:szCs w:val="18"/>
            <w:u w:val="single"/>
            <w:lang w:eastAsia="pt-BR"/>
          </w:rPr>
          <w:t>(Vigência)</w:t>
        </w:r>
      </w:hyperlink>
    </w:p>
    <w:p w14:paraId="7D91AE5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Medida administrativa - recolhimento do documento de habilitação e remoção do veículo.</w:t>
      </w:r>
    </w:p>
    <w:p w14:paraId="58D9A72D" w14:textId="77777777" w:rsidR="008C2F52" w:rsidRPr="0075568A" w:rsidRDefault="008C2F52" w:rsidP="004C77B4">
      <w:pPr>
        <w:spacing w:before="100" w:beforeAutospacing="1" w:after="100" w:afterAutospacing="1" w:line="240" w:lineRule="auto"/>
        <w:jc w:val="both"/>
        <w:rPr>
          <w:rFonts w:ascii="Book Antiqua" w:eastAsia="Times New Roman" w:hAnsi="Book Antiqua" w:cs="Times New Roman"/>
          <w:sz w:val="18"/>
          <w:szCs w:val="18"/>
          <w:lang w:eastAsia="pt-BR"/>
        </w:rPr>
      </w:pP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color w:val="000000"/>
          <w:sz w:val="19"/>
          <w:szCs w:val="19"/>
          <w:lang w:val="pt-PT" w:eastAsia="pt-BR"/>
        </w:rPr>
        <w:t>Parágrafo único. Aplica-se em dobro a multa prevista no caput</w:t>
      </w:r>
      <w:r w:rsidRPr="001F343B">
        <w:rPr>
          <w:rFonts w:ascii="Book Antiqua" w:eastAsia="Times New Roman" w:hAnsi="Book Antiqua" w:cs="Times New Roman"/>
          <w:i/>
          <w:iCs/>
          <w:color w:val="000000"/>
          <w:sz w:val="19"/>
          <w:szCs w:val="19"/>
          <w:lang w:val="pt-PT" w:eastAsia="pt-BR"/>
        </w:rPr>
        <w:t xml:space="preserve"> </w:t>
      </w:r>
      <w:r w:rsidRPr="001F343B">
        <w:rPr>
          <w:rFonts w:ascii="Book Antiqua" w:eastAsia="Times New Roman" w:hAnsi="Book Antiqua" w:cs="Times New Roman"/>
          <w:color w:val="000000"/>
          <w:sz w:val="19"/>
          <w:szCs w:val="19"/>
          <w:lang w:val="pt-PT" w:eastAsia="pt-BR"/>
        </w:rPr>
        <w:t>em caso de reincidência no período de 12 (doze) meses da infração anterior</w:t>
      </w:r>
      <w:r w:rsidRPr="0075568A">
        <w:rPr>
          <w:rFonts w:ascii="Book Antiqua" w:eastAsia="Times New Roman" w:hAnsi="Book Antiqua" w:cs="Times New Roman"/>
          <w:color w:val="000000"/>
          <w:sz w:val="18"/>
          <w:szCs w:val="18"/>
          <w:lang w:val="pt-PT" w:eastAsia="pt-BR"/>
        </w:rPr>
        <w:t xml:space="preserve">.          </w:t>
      </w:r>
      <w:hyperlink r:id="rId485" w:anchor="art1" w:history="1">
        <w:r w:rsidRPr="0075568A">
          <w:rPr>
            <w:rFonts w:ascii="Book Antiqua" w:eastAsia="Times New Roman" w:hAnsi="Book Antiqua" w:cs="Times New Roman"/>
            <w:color w:val="0000FF"/>
            <w:sz w:val="18"/>
            <w:szCs w:val="18"/>
            <w:u w:val="single"/>
            <w:lang w:eastAsia="pt-BR"/>
          </w:rPr>
          <w:t>(Incluído pela Lei nº 12.971, de 2014)</w:t>
        </w:r>
      </w:hyperlink>
      <w:r w:rsidRPr="0075568A">
        <w:rPr>
          <w:rFonts w:ascii="Book Antiqua" w:eastAsia="Times New Roman" w:hAnsi="Book Antiqua" w:cs="Times New Roman"/>
          <w:sz w:val="18"/>
          <w:szCs w:val="18"/>
          <w:lang w:eastAsia="pt-BR"/>
        </w:rPr>
        <w:t xml:space="preserve">    </w:t>
      </w:r>
      <w:hyperlink r:id="rId486" w:anchor="art20" w:history="1">
        <w:r w:rsidRPr="0075568A">
          <w:rPr>
            <w:rFonts w:ascii="Book Antiqua" w:eastAsia="Times New Roman" w:hAnsi="Book Antiqua" w:cs="Times New Roman"/>
            <w:color w:val="0000FF"/>
            <w:sz w:val="18"/>
            <w:szCs w:val="18"/>
            <w:u w:val="single"/>
            <w:lang w:eastAsia="pt-BR"/>
          </w:rPr>
          <w:t>(Vigência)</w:t>
        </w:r>
      </w:hyperlink>
    </w:p>
    <w:p w14:paraId="30EF6175" w14:textId="77777777" w:rsidR="008C2F52" w:rsidRPr="0075568A" w:rsidRDefault="008C2F52" w:rsidP="004C77B4">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1F343B">
        <w:rPr>
          <w:rFonts w:ascii="Book Antiqua" w:eastAsia="Times New Roman" w:hAnsi="Book Antiqua" w:cs="Times New Roman"/>
          <w:sz w:val="19"/>
          <w:szCs w:val="19"/>
          <w:lang w:eastAsia="pt-BR"/>
        </w:rPr>
        <w:t xml:space="preserve">        </w:t>
      </w:r>
      <w:r w:rsidRPr="00625211">
        <w:rPr>
          <w:rFonts w:ascii="Book Antiqua" w:eastAsia="Times New Roman" w:hAnsi="Book Antiqua" w:cs="Times New Roman"/>
          <w:b/>
          <w:bCs/>
          <w:sz w:val="19"/>
          <w:szCs w:val="19"/>
          <w:highlight w:val="magenta"/>
          <w:lang w:eastAsia="pt-BR"/>
        </w:rPr>
        <w:t>Art. 176</w:t>
      </w:r>
      <w:r w:rsidRPr="001F343B">
        <w:rPr>
          <w:rFonts w:ascii="Book Antiqua" w:eastAsia="Times New Roman" w:hAnsi="Book Antiqua" w:cs="Times New Roman"/>
          <w:sz w:val="19"/>
          <w:szCs w:val="19"/>
          <w:lang w:eastAsia="pt-BR"/>
        </w:rPr>
        <w:t xml:space="preserve">. </w:t>
      </w:r>
      <w:r w:rsidRPr="0075568A">
        <w:rPr>
          <w:rFonts w:ascii="Book Antiqua" w:eastAsia="Times New Roman" w:hAnsi="Book Antiqua" w:cs="Times New Roman"/>
          <w:b/>
          <w:bCs/>
          <w:sz w:val="19"/>
          <w:szCs w:val="19"/>
          <w:lang w:eastAsia="pt-BR"/>
        </w:rPr>
        <w:t>Deixar o condutor envolvido em acidente com vítima:</w:t>
      </w:r>
    </w:p>
    <w:p w14:paraId="6A7AA5D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 - de prestar ou providenciar socorro à vítima, podendo fazê-lo;</w:t>
      </w:r>
    </w:p>
    <w:p w14:paraId="7E39D96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II - de adotar providências, podendo fazê-lo, no sentido de evitar perigo para o trânsito no local;</w:t>
      </w:r>
    </w:p>
    <w:p w14:paraId="0C559D7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III - de preservar o local, de forma a facilitar os trabalhos da polícia e da perícia;</w:t>
      </w:r>
    </w:p>
    <w:p w14:paraId="4B8659F6" w14:textId="792EF9A5" w:rsidR="008C2F52" w:rsidRPr="0075568A" w:rsidRDefault="008C2F52" w:rsidP="004C77B4">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75568A">
        <w:rPr>
          <w:rFonts w:ascii="Book Antiqua" w:eastAsia="Times New Roman" w:hAnsi="Book Antiqua" w:cs="Times New Roman"/>
          <w:b/>
          <w:bCs/>
          <w:sz w:val="19"/>
          <w:szCs w:val="19"/>
          <w:lang w:eastAsia="pt-BR"/>
        </w:rPr>
        <w:t xml:space="preserve">        IV - de adotar providências para </w:t>
      </w:r>
      <w:r w:rsidRPr="0075568A">
        <w:rPr>
          <w:rFonts w:ascii="Book Antiqua" w:eastAsia="Times New Roman" w:hAnsi="Book Antiqua" w:cs="Times New Roman"/>
          <w:b/>
          <w:bCs/>
          <w:sz w:val="19"/>
          <w:szCs w:val="19"/>
          <w:highlight w:val="cyan"/>
          <w:lang w:eastAsia="pt-BR"/>
        </w:rPr>
        <w:t>remover o veículo do local</w:t>
      </w:r>
      <w:r w:rsidRPr="0075568A">
        <w:rPr>
          <w:rFonts w:ascii="Book Antiqua" w:eastAsia="Times New Roman" w:hAnsi="Book Antiqua" w:cs="Times New Roman"/>
          <w:b/>
          <w:bCs/>
          <w:sz w:val="19"/>
          <w:szCs w:val="19"/>
          <w:lang w:eastAsia="pt-BR"/>
        </w:rPr>
        <w:t>, quando determinadas por policial ou agente da autoridade de trânsito</w:t>
      </w:r>
      <w:r w:rsidRPr="0075568A">
        <w:rPr>
          <w:rFonts w:ascii="Book Antiqua" w:eastAsia="Times New Roman" w:hAnsi="Book Antiqua" w:cs="Times New Roman"/>
          <w:b/>
          <w:bCs/>
          <w:sz w:val="18"/>
          <w:szCs w:val="18"/>
          <w:lang w:eastAsia="pt-BR"/>
        </w:rPr>
        <w:t>;</w:t>
      </w:r>
      <w:r w:rsidR="00625211" w:rsidRPr="0075568A">
        <w:rPr>
          <w:rFonts w:ascii="Book Antiqua" w:eastAsia="Times New Roman" w:hAnsi="Book Antiqua" w:cs="Times New Roman"/>
          <w:b/>
          <w:bCs/>
          <w:sz w:val="18"/>
          <w:szCs w:val="18"/>
          <w:lang w:eastAsia="pt-BR"/>
        </w:rPr>
        <w:t xml:space="preserve"> </w:t>
      </w:r>
      <w:r w:rsidR="00625211" w:rsidRPr="0075568A">
        <w:rPr>
          <w:rFonts w:ascii="Book Antiqua" w:eastAsia="Times New Roman" w:hAnsi="Book Antiqua" w:cs="Arial"/>
          <w:b/>
          <w:bCs/>
          <w:color w:val="FF0000"/>
          <w:sz w:val="18"/>
          <w:szCs w:val="18"/>
          <w:u w:val="single"/>
          <w:lang w:eastAsia="pt-BR"/>
        </w:rPr>
        <w:t>(MPPI-2019)</w:t>
      </w:r>
    </w:p>
    <w:p w14:paraId="7C35FEA4"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V - de identificar-se ao policial e de lhe prestar informações necessárias à confecção do boletim de ocorrência:</w:t>
      </w:r>
    </w:p>
    <w:p w14:paraId="3E76D65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gravíssima;</w:t>
      </w:r>
    </w:p>
    <w:p w14:paraId="70096559" w14:textId="6E54DA64" w:rsidR="008C2F52" w:rsidRPr="0075568A" w:rsidRDefault="008C2F52" w:rsidP="004C77B4">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75568A">
        <w:rPr>
          <w:rFonts w:ascii="Book Antiqua" w:eastAsia="Times New Roman" w:hAnsi="Book Antiqua" w:cs="Times New Roman"/>
          <w:b/>
          <w:bCs/>
          <w:sz w:val="19"/>
          <w:szCs w:val="19"/>
          <w:lang w:eastAsia="pt-BR"/>
        </w:rPr>
        <w:t>        Penalidade - multa (cinco vezes) e suspensão do direito de dirigir</w:t>
      </w:r>
      <w:r w:rsidRPr="0075568A">
        <w:rPr>
          <w:rFonts w:ascii="Book Antiqua" w:eastAsia="Times New Roman" w:hAnsi="Book Antiqua" w:cs="Times New Roman"/>
          <w:b/>
          <w:bCs/>
          <w:sz w:val="18"/>
          <w:szCs w:val="18"/>
          <w:lang w:eastAsia="pt-BR"/>
        </w:rPr>
        <w:t>;</w:t>
      </w:r>
      <w:r w:rsidR="00625211" w:rsidRPr="0075568A">
        <w:rPr>
          <w:rFonts w:ascii="Book Antiqua" w:eastAsia="Times New Roman" w:hAnsi="Book Antiqua" w:cs="Times New Roman"/>
          <w:b/>
          <w:bCs/>
          <w:sz w:val="18"/>
          <w:szCs w:val="18"/>
          <w:lang w:eastAsia="pt-BR"/>
        </w:rPr>
        <w:t xml:space="preserve"> </w:t>
      </w:r>
      <w:r w:rsidR="00625211" w:rsidRPr="0075568A">
        <w:rPr>
          <w:rFonts w:ascii="Book Antiqua" w:eastAsia="Times New Roman" w:hAnsi="Book Antiqua" w:cs="Arial"/>
          <w:b/>
          <w:bCs/>
          <w:color w:val="FF0000"/>
          <w:sz w:val="18"/>
          <w:szCs w:val="18"/>
          <w:u w:val="single"/>
          <w:lang w:eastAsia="pt-BR"/>
        </w:rPr>
        <w:t>(MPPI-2019)</w:t>
      </w:r>
    </w:p>
    <w:p w14:paraId="33820BCE" w14:textId="7CF54460" w:rsidR="008C2F52" w:rsidRPr="0075568A" w:rsidRDefault="008C2F52" w:rsidP="004C77B4">
      <w:pPr>
        <w:spacing w:before="100" w:beforeAutospacing="1" w:after="100" w:afterAutospacing="1" w:line="240" w:lineRule="auto"/>
        <w:jc w:val="both"/>
        <w:rPr>
          <w:rFonts w:ascii="Book Antiqua" w:eastAsia="Times New Roman" w:hAnsi="Book Antiqua" w:cs="Times New Roman"/>
          <w:sz w:val="18"/>
          <w:szCs w:val="18"/>
          <w:lang w:eastAsia="pt-BR"/>
        </w:rPr>
      </w:pPr>
      <w:r w:rsidRPr="001F343B">
        <w:rPr>
          <w:rFonts w:ascii="Book Antiqua" w:eastAsia="Times New Roman" w:hAnsi="Book Antiqua" w:cs="Times New Roman"/>
          <w:sz w:val="19"/>
          <w:szCs w:val="19"/>
          <w:lang w:eastAsia="pt-BR"/>
        </w:rPr>
        <w:t>        Medida administrativa - recolhimento do documento de habilitação</w:t>
      </w:r>
      <w:r w:rsidRPr="0075568A">
        <w:rPr>
          <w:rFonts w:ascii="Book Antiqua" w:eastAsia="Times New Roman" w:hAnsi="Book Antiqua" w:cs="Times New Roman"/>
          <w:sz w:val="18"/>
          <w:szCs w:val="18"/>
          <w:lang w:eastAsia="pt-BR"/>
        </w:rPr>
        <w:t>.</w:t>
      </w:r>
      <w:r w:rsidR="00625211" w:rsidRPr="0075568A">
        <w:rPr>
          <w:rFonts w:ascii="Book Antiqua" w:eastAsia="Times New Roman" w:hAnsi="Book Antiqua" w:cs="Times New Roman"/>
          <w:sz w:val="18"/>
          <w:szCs w:val="18"/>
          <w:lang w:eastAsia="pt-BR"/>
        </w:rPr>
        <w:t xml:space="preserve"> </w:t>
      </w:r>
      <w:r w:rsidR="00625211" w:rsidRPr="0075568A">
        <w:rPr>
          <w:rFonts w:ascii="Book Antiqua" w:eastAsia="Times New Roman" w:hAnsi="Book Antiqua" w:cs="Arial"/>
          <w:b/>
          <w:bCs/>
          <w:color w:val="FF0000"/>
          <w:sz w:val="18"/>
          <w:szCs w:val="18"/>
          <w:u w:val="single"/>
          <w:lang w:eastAsia="pt-BR"/>
        </w:rPr>
        <w:t>(MPPI-2019)</w:t>
      </w:r>
    </w:p>
    <w:p w14:paraId="1F0BBD12" w14:textId="6EB574DA"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w:t>
      </w:r>
      <w:r w:rsidR="008748ED" w:rsidRPr="008748ED">
        <w:rPr>
          <w:rFonts w:ascii="Book Antiqua" w:eastAsia="Times New Roman" w:hAnsi="Book Antiqua" w:cs="Times New Roman"/>
          <w:sz w:val="19"/>
          <w:szCs w:val="19"/>
          <w:lang w:eastAsia="pt-BR"/>
        </w:rPr>
        <w:t>Art. 177. Deixar o condutor de prestar socorro à vítima de sinistro de trânsito quando solicitado pela autoridade e seus agentes:      </w:t>
      </w:r>
      <w:hyperlink r:id="rId487" w:anchor="art1" w:history="1">
        <w:r w:rsidR="008748ED" w:rsidRPr="008748ED">
          <w:rPr>
            <w:rStyle w:val="Hyperlink"/>
            <w:rFonts w:ascii="Book Antiqua" w:eastAsia="Times New Roman" w:hAnsi="Book Antiqua" w:cs="Times New Roman"/>
            <w:sz w:val="19"/>
            <w:szCs w:val="19"/>
            <w:lang w:eastAsia="pt-BR"/>
          </w:rPr>
          <w:t>(Redação dada pela Lei nº 14.599, de 2023)</w:t>
        </w:r>
      </w:hyperlink>
    </w:p>
    <w:p w14:paraId="2061303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grave;</w:t>
      </w:r>
    </w:p>
    <w:p w14:paraId="4B8344D5" w14:textId="77777777" w:rsidR="008C2F52"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489A5454" w14:textId="18A7FED3" w:rsidR="008748ED" w:rsidRPr="001F343B" w:rsidRDefault="008748ED" w:rsidP="008748ED">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8748ED">
        <w:rPr>
          <w:rFonts w:ascii="Book Antiqua" w:eastAsia="Times New Roman" w:hAnsi="Book Antiqua" w:cs="Times New Roman"/>
          <w:b/>
          <w:bCs/>
          <w:sz w:val="19"/>
          <w:szCs w:val="19"/>
          <w:highlight w:val="magenta"/>
          <w:lang w:eastAsia="pt-BR"/>
        </w:rPr>
        <w:t>Art. 178</w:t>
      </w:r>
      <w:r w:rsidRPr="008748ED">
        <w:rPr>
          <w:rFonts w:ascii="Book Antiqua" w:eastAsia="Times New Roman" w:hAnsi="Book Antiqua" w:cs="Times New Roman"/>
          <w:sz w:val="19"/>
          <w:szCs w:val="19"/>
          <w:lang w:eastAsia="pt-BR"/>
        </w:rPr>
        <w:t>. Deixar o condutor envolvido em sinistro sem vítima de adotar providências para remover o veículo do local, quando necessária tal medida para assegurar a segurança e a fluidez do trânsito:      </w:t>
      </w:r>
      <w:hyperlink r:id="rId488" w:anchor="art1" w:history="1">
        <w:r w:rsidRPr="008748ED">
          <w:rPr>
            <w:rStyle w:val="Hyperlink"/>
            <w:rFonts w:ascii="Book Antiqua" w:eastAsia="Times New Roman" w:hAnsi="Book Antiqua" w:cs="Times New Roman"/>
            <w:sz w:val="19"/>
            <w:szCs w:val="19"/>
            <w:lang w:eastAsia="pt-BR"/>
          </w:rPr>
          <w:t>(Redação dada pela Lei nº 14.599, de 2023)</w:t>
        </w:r>
      </w:hyperlink>
    </w:p>
    <w:p w14:paraId="11287082" w14:textId="2B5491A3" w:rsidR="008C2F52" w:rsidRPr="0075568A" w:rsidRDefault="008C2F52" w:rsidP="004C77B4">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75568A">
        <w:rPr>
          <w:rFonts w:ascii="Book Antiqua" w:eastAsia="Times New Roman" w:hAnsi="Book Antiqua" w:cs="Times New Roman"/>
          <w:b/>
          <w:bCs/>
          <w:sz w:val="19"/>
          <w:szCs w:val="19"/>
          <w:lang w:eastAsia="pt-BR"/>
        </w:rPr>
        <w:t>        Infração - média</w:t>
      </w:r>
      <w:r w:rsidRPr="0075568A">
        <w:rPr>
          <w:rFonts w:ascii="Book Antiqua" w:eastAsia="Times New Roman" w:hAnsi="Book Antiqua" w:cs="Times New Roman"/>
          <w:b/>
          <w:bCs/>
          <w:sz w:val="18"/>
          <w:szCs w:val="18"/>
          <w:lang w:eastAsia="pt-BR"/>
        </w:rPr>
        <w:t>;</w:t>
      </w:r>
      <w:r w:rsidR="00625211" w:rsidRPr="0075568A">
        <w:rPr>
          <w:rFonts w:ascii="Book Antiqua" w:eastAsia="Times New Roman" w:hAnsi="Book Antiqua" w:cs="Times New Roman"/>
          <w:b/>
          <w:bCs/>
          <w:sz w:val="18"/>
          <w:szCs w:val="18"/>
          <w:lang w:eastAsia="pt-BR"/>
        </w:rPr>
        <w:t xml:space="preserve"> </w:t>
      </w:r>
      <w:r w:rsidR="00625211" w:rsidRPr="0075568A">
        <w:rPr>
          <w:rFonts w:ascii="Book Antiqua" w:eastAsia="Times New Roman" w:hAnsi="Book Antiqua" w:cs="Arial"/>
          <w:b/>
          <w:bCs/>
          <w:color w:val="FF0000"/>
          <w:sz w:val="18"/>
          <w:szCs w:val="18"/>
          <w:u w:val="single"/>
          <w:lang w:eastAsia="pt-BR"/>
        </w:rPr>
        <w:t>(MPPI-2019)</w:t>
      </w:r>
    </w:p>
    <w:p w14:paraId="5770DD6D" w14:textId="6E25143D" w:rsidR="008C2F52" w:rsidRPr="0075568A" w:rsidRDefault="008C2F52" w:rsidP="004C77B4">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75568A">
        <w:rPr>
          <w:rFonts w:ascii="Book Antiqua" w:eastAsia="Times New Roman" w:hAnsi="Book Antiqua" w:cs="Times New Roman"/>
          <w:b/>
          <w:bCs/>
          <w:sz w:val="19"/>
          <w:szCs w:val="19"/>
          <w:lang w:eastAsia="pt-BR"/>
        </w:rPr>
        <w:t>        Penalidade - multa</w:t>
      </w:r>
      <w:r w:rsidRPr="0075568A">
        <w:rPr>
          <w:rFonts w:ascii="Book Antiqua" w:eastAsia="Times New Roman" w:hAnsi="Book Antiqua" w:cs="Times New Roman"/>
          <w:b/>
          <w:bCs/>
          <w:sz w:val="18"/>
          <w:szCs w:val="18"/>
          <w:lang w:eastAsia="pt-BR"/>
        </w:rPr>
        <w:t>.</w:t>
      </w:r>
      <w:r w:rsidR="00625211" w:rsidRPr="0075568A">
        <w:rPr>
          <w:rFonts w:ascii="Book Antiqua" w:eastAsia="Times New Roman" w:hAnsi="Book Antiqua" w:cs="Times New Roman"/>
          <w:b/>
          <w:bCs/>
          <w:sz w:val="18"/>
          <w:szCs w:val="18"/>
          <w:lang w:eastAsia="pt-BR"/>
        </w:rPr>
        <w:t xml:space="preserve"> </w:t>
      </w:r>
      <w:r w:rsidR="00625211" w:rsidRPr="0075568A">
        <w:rPr>
          <w:rFonts w:ascii="Book Antiqua" w:eastAsia="Times New Roman" w:hAnsi="Book Antiqua" w:cs="Arial"/>
          <w:b/>
          <w:bCs/>
          <w:color w:val="FF0000"/>
          <w:sz w:val="18"/>
          <w:szCs w:val="18"/>
          <w:u w:val="single"/>
          <w:lang w:eastAsia="pt-BR"/>
        </w:rPr>
        <w:t>(MPPI-2019)</w:t>
      </w:r>
    </w:p>
    <w:p w14:paraId="1FEB934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179. Fazer ou deixar que se faça reparo em veículo na via pública, salvo nos casos de impedimento absoluto de sua remoção e em que o veículo esteja devidamente sinalizado:</w:t>
      </w:r>
    </w:p>
    <w:p w14:paraId="2B7D441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 - em pista de rolamento de rodovias e vias de trânsito rápido:</w:t>
      </w:r>
    </w:p>
    <w:p w14:paraId="7FA8E1A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grave;</w:t>
      </w:r>
    </w:p>
    <w:p w14:paraId="0CE63E6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77F3E06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lastRenderedPageBreak/>
        <w:t>        Medida administrativa - remoção do veículo;</w:t>
      </w:r>
    </w:p>
    <w:p w14:paraId="61F404F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II - nas demais vias:</w:t>
      </w:r>
    </w:p>
    <w:p w14:paraId="696E5668"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leve;</w:t>
      </w:r>
    </w:p>
    <w:p w14:paraId="48F5D13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1967E10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180. Ter seu veículo imobilizado na via por falta de combustível:</w:t>
      </w:r>
    </w:p>
    <w:p w14:paraId="412FBBC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média;</w:t>
      </w:r>
    </w:p>
    <w:p w14:paraId="5F43A80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4191A2C8"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Medida administrativa - remoção do veículo.</w:t>
      </w:r>
    </w:p>
    <w:p w14:paraId="0B1E99C4"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181. Estacionar o veículo:</w:t>
      </w:r>
    </w:p>
    <w:p w14:paraId="2FFDB624"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 - nas esquinas e a menos de cinco metros do bordo do alinhamento da via transversal:</w:t>
      </w:r>
    </w:p>
    <w:p w14:paraId="334156E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média;</w:t>
      </w:r>
    </w:p>
    <w:p w14:paraId="6CB07F6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4A13E92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Medida administrativa - remoção do veículo;</w:t>
      </w:r>
    </w:p>
    <w:p w14:paraId="78E3940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II - afastado da guia da calçada (meio-fio) de </w:t>
      </w:r>
      <w:proofErr w:type="spellStart"/>
      <w:r w:rsidRPr="001F343B">
        <w:rPr>
          <w:rFonts w:ascii="Book Antiqua" w:eastAsia="Times New Roman" w:hAnsi="Book Antiqua" w:cs="Times New Roman"/>
          <w:sz w:val="19"/>
          <w:szCs w:val="19"/>
          <w:lang w:eastAsia="pt-BR"/>
        </w:rPr>
        <w:t>cinqüenta</w:t>
      </w:r>
      <w:proofErr w:type="spellEnd"/>
      <w:r w:rsidRPr="001F343B">
        <w:rPr>
          <w:rFonts w:ascii="Book Antiqua" w:eastAsia="Times New Roman" w:hAnsi="Book Antiqua" w:cs="Times New Roman"/>
          <w:sz w:val="19"/>
          <w:szCs w:val="19"/>
          <w:lang w:eastAsia="pt-BR"/>
        </w:rPr>
        <w:t xml:space="preserve"> centímetros a um metro:</w:t>
      </w:r>
    </w:p>
    <w:p w14:paraId="4DB349E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leve;</w:t>
      </w:r>
    </w:p>
    <w:p w14:paraId="72270FF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5F9B4F0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Medida administrativa - remoção do veículo;</w:t>
      </w:r>
    </w:p>
    <w:p w14:paraId="64341F5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III - afastado da guia da calçada (meio-fio) a mais de um metro:</w:t>
      </w:r>
    </w:p>
    <w:p w14:paraId="3EA3AF0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grave;</w:t>
      </w:r>
    </w:p>
    <w:p w14:paraId="287EE954"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27C9F51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Medida administrativa - remoção do veículo;</w:t>
      </w:r>
    </w:p>
    <w:p w14:paraId="09CB2D7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IV - em desacordo com as posições estabelecidas neste Código:</w:t>
      </w:r>
    </w:p>
    <w:p w14:paraId="529C397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média;</w:t>
      </w:r>
    </w:p>
    <w:p w14:paraId="4E54B6F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22FCC2F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Medida administrativa - remoção do veículo;</w:t>
      </w:r>
    </w:p>
    <w:p w14:paraId="55CFE99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V - na pista de rolamento das estradas, das rodovias, das vias de trânsito rápido e das vias dotadas de acostamento:</w:t>
      </w:r>
    </w:p>
    <w:p w14:paraId="24408B9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gravíssima;</w:t>
      </w:r>
    </w:p>
    <w:p w14:paraId="5B36E10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636317C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lastRenderedPageBreak/>
        <w:t>        Medida administrativa - remoção do veículo;</w:t>
      </w:r>
    </w:p>
    <w:p w14:paraId="6B94893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VI - junto ou sobre hidrantes de incêndio, registro de água ou tampas de poços de visita de galerias subterrâneas, desde que devidamente identificados, conforme especificação do CONTRAN:</w:t>
      </w:r>
    </w:p>
    <w:p w14:paraId="3C609484"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média;</w:t>
      </w:r>
    </w:p>
    <w:p w14:paraId="602E52E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6C2F8F0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Medida administrativa - remoção do veículo;</w:t>
      </w:r>
    </w:p>
    <w:p w14:paraId="778E1BC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VII - nos acostamentos, salvo motivo de força maior:</w:t>
      </w:r>
    </w:p>
    <w:p w14:paraId="21CDDD8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leve;</w:t>
      </w:r>
    </w:p>
    <w:p w14:paraId="71B8F56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5FAAB34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Medida administrativa - remoção do veículo;</w:t>
      </w:r>
    </w:p>
    <w:p w14:paraId="32AC7C3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VIII - no passeio ou sobre faixa destinada a pedestre, sobre ciclovia ou ciclofaixa, bem como nas ilhas, refúgios, ao lado ou sobre canteiros centrais, divisores de pista de rolamento, marcas de canalização, gramados ou jardim público:</w:t>
      </w:r>
    </w:p>
    <w:p w14:paraId="1E271B0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grave;</w:t>
      </w:r>
    </w:p>
    <w:p w14:paraId="5D43F65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134D4C0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Medida administrativa - remoção do veículo;</w:t>
      </w:r>
    </w:p>
    <w:p w14:paraId="176B8BA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IX - onde houver guia de calçada (meio-fio) rebaixada destinada à entrada ou saída de veículos:</w:t>
      </w:r>
    </w:p>
    <w:p w14:paraId="13D8717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média;</w:t>
      </w:r>
    </w:p>
    <w:p w14:paraId="71858AC4"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2B29654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Medida administrativa - remoção do veículo;</w:t>
      </w:r>
    </w:p>
    <w:p w14:paraId="6E2054F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 - impedindo a movimentação de outro veículo:</w:t>
      </w:r>
    </w:p>
    <w:p w14:paraId="6967D28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média;</w:t>
      </w:r>
    </w:p>
    <w:p w14:paraId="4F0486B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7BB210F8"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Medida administrativa - remoção do veículo;</w:t>
      </w:r>
    </w:p>
    <w:p w14:paraId="7941F42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XI - ao lado de outro veículo em fila dupla:</w:t>
      </w:r>
    </w:p>
    <w:p w14:paraId="724051F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grave;</w:t>
      </w:r>
    </w:p>
    <w:p w14:paraId="2895237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7C7E184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Medida administrativa - remoção do veículo;</w:t>
      </w:r>
    </w:p>
    <w:p w14:paraId="0C76D874"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XII - na área de cruzamento de vias, prejudicando a circulação de veículos e pedestres:</w:t>
      </w:r>
    </w:p>
    <w:p w14:paraId="465AA08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grave;</w:t>
      </w:r>
    </w:p>
    <w:p w14:paraId="1DCC177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lastRenderedPageBreak/>
        <w:t>        Penalidade - multa;</w:t>
      </w:r>
    </w:p>
    <w:p w14:paraId="39ADA06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Medida administrativa - remoção do veículo;</w:t>
      </w:r>
    </w:p>
    <w:p w14:paraId="54EE62C8"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XIII - onde houver sinalização horizontal delimitadora de ponto de embarque ou desembarque de passageiros de transporte coletivo ou, na inexistência desta sinalização, no intervalo compreendido entre dez metros antes e depois do marco do ponto:</w:t>
      </w:r>
    </w:p>
    <w:p w14:paraId="58507FA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média;</w:t>
      </w:r>
    </w:p>
    <w:p w14:paraId="233EF4B4"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413E639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Medida administrativa - remoção do veículo;</w:t>
      </w:r>
    </w:p>
    <w:p w14:paraId="117FC5F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XIV - nos viadutos, pontes e túneis:</w:t>
      </w:r>
    </w:p>
    <w:p w14:paraId="6DDB59D8"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grave;</w:t>
      </w:r>
    </w:p>
    <w:p w14:paraId="131292A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4A8FF85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Medida administrativa - remoção do veículo;</w:t>
      </w:r>
    </w:p>
    <w:p w14:paraId="1036F0E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XV - na contramão de direção:</w:t>
      </w:r>
    </w:p>
    <w:p w14:paraId="26C3C85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média;</w:t>
      </w:r>
    </w:p>
    <w:p w14:paraId="3FE8D0C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619F083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XVI - em aclive ou declive, não estando devidamente freado e sem calço de segurança, quando se tratar de veículo com peso bruto total superior a três mil e quinhentos quilogramas:</w:t>
      </w:r>
    </w:p>
    <w:p w14:paraId="2D0BD5B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grave;</w:t>
      </w:r>
    </w:p>
    <w:p w14:paraId="3A139BB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1D4A609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Medida administrativa - remoção do veículo;</w:t>
      </w:r>
    </w:p>
    <w:p w14:paraId="4968BD99" w14:textId="77777777" w:rsidR="00CB3CD3" w:rsidRPr="001F343B" w:rsidRDefault="00CB3CD3" w:rsidP="004C77B4">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XVII - em desacordo com as condições regulamentadas especificamente pela sinalização (placa - Estacionamento Regulamentado):</w:t>
      </w:r>
    </w:p>
    <w:p w14:paraId="523E85A0" w14:textId="77777777" w:rsidR="00CB3CD3" w:rsidRPr="0075568A" w:rsidRDefault="00CB3CD3" w:rsidP="004C77B4">
      <w:pPr>
        <w:spacing w:before="100" w:beforeAutospacing="1" w:after="100" w:afterAutospacing="1" w:line="240" w:lineRule="auto"/>
        <w:jc w:val="both"/>
        <w:rPr>
          <w:rFonts w:ascii="Book Antiqua" w:eastAsia="Times New Roman" w:hAnsi="Book Antiqua" w:cs="Times New Roman"/>
          <w:sz w:val="18"/>
          <w:szCs w:val="18"/>
          <w:lang w:eastAsia="pt-BR"/>
        </w:rPr>
      </w:pPr>
      <w:r w:rsidRPr="001F343B">
        <w:rPr>
          <w:rFonts w:ascii="Book Antiqua" w:eastAsia="Times New Roman" w:hAnsi="Book Antiqua" w:cs="Times New Roman"/>
          <w:sz w:val="19"/>
          <w:szCs w:val="19"/>
          <w:lang w:eastAsia="pt-BR"/>
        </w:rPr>
        <w:t>       </w:t>
      </w:r>
      <w:r w:rsidRPr="001F343B">
        <w:rPr>
          <w:rFonts w:ascii="Book Antiqua" w:eastAsia="Times New Roman" w:hAnsi="Book Antiqua" w:cs="Times New Roman"/>
          <w:color w:val="000000"/>
          <w:sz w:val="19"/>
          <w:szCs w:val="19"/>
          <w:lang w:eastAsia="pt-BR"/>
        </w:rPr>
        <w:t>Infração - grave</w:t>
      </w:r>
      <w:r w:rsidRPr="0075568A">
        <w:rPr>
          <w:rFonts w:ascii="Book Antiqua" w:eastAsia="Times New Roman" w:hAnsi="Book Antiqua" w:cs="Times New Roman"/>
          <w:color w:val="000000"/>
          <w:sz w:val="18"/>
          <w:szCs w:val="18"/>
          <w:lang w:eastAsia="pt-BR"/>
        </w:rPr>
        <w:t xml:space="preserve">; </w:t>
      </w:r>
      <w:hyperlink r:id="rId489" w:anchor="art109" w:history="1">
        <w:r w:rsidRPr="0075568A">
          <w:rPr>
            <w:rFonts w:ascii="Book Antiqua" w:eastAsia="Times New Roman" w:hAnsi="Book Antiqua" w:cs="Times New Roman"/>
            <w:color w:val="0000FF"/>
            <w:sz w:val="18"/>
            <w:szCs w:val="18"/>
            <w:u w:val="single"/>
            <w:lang w:eastAsia="pt-BR"/>
          </w:rPr>
          <w:t>(Redação dada pela Lei nº 13.146, de 2015)</w:t>
        </w:r>
      </w:hyperlink>
      <w:r w:rsidRPr="0075568A">
        <w:rPr>
          <w:rFonts w:ascii="Book Antiqua" w:eastAsia="Times New Roman" w:hAnsi="Book Antiqua" w:cs="Times New Roman"/>
          <w:sz w:val="18"/>
          <w:szCs w:val="18"/>
          <w:lang w:eastAsia="pt-BR"/>
        </w:rPr>
        <w:t xml:space="preserve">      </w:t>
      </w:r>
      <w:hyperlink r:id="rId490" w:anchor="art127" w:history="1">
        <w:r w:rsidRPr="0075568A">
          <w:rPr>
            <w:rFonts w:ascii="Book Antiqua" w:eastAsia="Times New Roman" w:hAnsi="Book Antiqua" w:cs="Times New Roman"/>
            <w:color w:val="0000FF"/>
            <w:sz w:val="18"/>
            <w:szCs w:val="18"/>
            <w:u w:val="single"/>
            <w:lang w:eastAsia="pt-BR"/>
          </w:rPr>
          <w:t>(Vigência)</w:t>
        </w:r>
      </w:hyperlink>
    </w:p>
    <w:p w14:paraId="43992C4F" w14:textId="77777777" w:rsidR="00CB3CD3" w:rsidRPr="001F343B" w:rsidRDefault="00CB3CD3"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66459CBA" w14:textId="77777777" w:rsidR="00CB3CD3" w:rsidRPr="001F343B" w:rsidRDefault="00CB3CD3"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Medida administrativa - remoção do veículo;</w:t>
      </w:r>
    </w:p>
    <w:p w14:paraId="179A7718"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XVIII - em locais e horários proibidos especificamente pela sinalização (placa - Proibido Estacionar):</w:t>
      </w:r>
    </w:p>
    <w:p w14:paraId="1BD7A04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média;</w:t>
      </w:r>
    </w:p>
    <w:p w14:paraId="3A2D4F8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77502E8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Medida administrativa - remoção do veículo;</w:t>
      </w:r>
    </w:p>
    <w:p w14:paraId="5A14E38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XIX - em locais e horários de estacionamento e parada proibidos pela sinalização (placa - Proibido Parar e Estacionar):</w:t>
      </w:r>
    </w:p>
    <w:p w14:paraId="6E68A134"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lastRenderedPageBreak/>
        <w:t>        Infração - grave;</w:t>
      </w:r>
    </w:p>
    <w:p w14:paraId="3EFD43D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151FB9E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Medida administrativa - remoção do veículo.</w:t>
      </w:r>
    </w:p>
    <w:p w14:paraId="7D2C0BB0" w14:textId="77777777" w:rsidR="00BD4E40" w:rsidRPr="0075568A" w:rsidRDefault="00BD4E40" w:rsidP="00BD4E40">
      <w:pPr>
        <w:pStyle w:val="NormalWeb"/>
        <w:ind w:firstLine="426"/>
        <w:jc w:val="both"/>
        <w:rPr>
          <w:rFonts w:ascii="Book Antiqua" w:hAnsi="Book Antiqua"/>
          <w:color w:val="000000"/>
          <w:sz w:val="18"/>
          <w:szCs w:val="18"/>
        </w:rPr>
      </w:pPr>
      <w:r w:rsidRPr="001F343B">
        <w:rPr>
          <w:rFonts w:ascii="Book Antiqua" w:hAnsi="Book Antiqua" w:cs="Arial"/>
          <w:color w:val="000000"/>
          <w:sz w:val="19"/>
          <w:szCs w:val="19"/>
        </w:rPr>
        <w:t>XX - nas vagas reservadas às pessoas com deficiência ou idosos, sem credencial que comprove tal condição</w:t>
      </w:r>
      <w:r w:rsidRPr="0075568A">
        <w:rPr>
          <w:rFonts w:ascii="Book Antiqua" w:hAnsi="Book Antiqua" w:cs="Arial"/>
          <w:color w:val="000000"/>
          <w:sz w:val="18"/>
          <w:szCs w:val="18"/>
        </w:rPr>
        <w:t xml:space="preserve">:          </w:t>
      </w:r>
      <w:hyperlink r:id="rId491" w:anchor="art1" w:history="1">
        <w:r w:rsidRPr="0075568A">
          <w:rPr>
            <w:rStyle w:val="Hyperlink"/>
            <w:rFonts w:ascii="Book Antiqua" w:hAnsi="Book Antiqua" w:cs="Arial"/>
            <w:sz w:val="18"/>
            <w:szCs w:val="18"/>
          </w:rPr>
          <w:t>(Incluído pela Lei nº 13.281, de 2016)</w:t>
        </w:r>
      </w:hyperlink>
      <w:r w:rsidRPr="0075568A">
        <w:rPr>
          <w:rFonts w:ascii="Book Antiqua" w:hAnsi="Book Antiqua" w:cs="Arial"/>
          <w:color w:val="000000"/>
          <w:sz w:val="18"/>
          <w:szCs w:val="18"/>
        </w:rPr>
        <w:t xml:space="preserve">      </w:t>
      </w:r>
      <w:hyperlink r:id="rId492" w:anchor="art7" w:history="1">
        <w:r w:rsidRPr="0075568A">
          <w:rPr>
            <w:rStyle w:val="Hyperlink"/>
            <w:rFonts w:ascii="Book Antiqua" w:hAnsi="Book Antiqua" w:cs="Arial"/>
            <w:sz w:val="18"/>
            <w:szCs w:val="18"/>
          </w:rPr>
          <w:t>(Vigência)</w:t>
        </w:r>
      </w:hyperlink>
    </w:p>
    <w:p w14:paraId="1DC95C4C" w14:textId="77777777" w:rsidR="00BD4E40" w:rsidRPr="0075568A" w:rsidRDefault="00BD4E40" w:rsidP="00BD4E40">
      <w:pPr>
        <w:pStyle w:val="artart"/>
        <w:ind w:firstLine="450"/>
        <w:jc w:val="both"/>
        <w:rPr>
          <w:rFonts w:ascii="Book Antiqua" w:hAnsi="Book Antiqua" w:cs="Arial"/>
          <w:color w:val="000000"/>
          <w:sz w:val="18"/>
          <w:szCs w:val="18"/>
        </w:rPr>
      </w:pPr>
      <w:r w:rsidRPr="001F343B">
        <w:rPr>
          <w:rFonts w:ascii="Book Antiqua" w:hAnsi="Book Antiqua" w:cs="Arial"/>
          <w:color w:val="000000"/>
          <w:sz w:val="19"/>
          <w:szCs w:val="19"/>
        </w:rPr>
        <w:t>Infração - gravíssima</w:t>
      </w:r>
      <w:r w:rsidRPr="0075568A">
        <w:rPr>
          <w:rFonts w:ascii="Book Antiqua" w:hAnsi="Book Antiqua" w:cs="Arial"/>
          <w:color w:val="000000"/>
          <w:sz w:val="18"/>
          <w:szCs w:val="18"/>
        </w:rPr>
        <w:t xml:space="preserve">;          </w:t>
      </w:r>
      <w:hyperlink r:id="rId493" w:anchor="art1" w:history="1">
        <w:r w:rsidRPr="0075568A">
          <w:rPr>
            <w:rStyle w:val="Hyperlink"/>
            <w:rFonts w:ascii="Book Antiqua" w:hAnsi="Book Antiqua" w:cs="Arial"/>
            <w:sz w:val="18"/>
            <w:szCs w:val="18"/>
          </w:rPr>
          <w:t>(Incluído pela Lei nº 13.281, de 2016)</w:t>
        </w:r>
      </w:hyperlink>
      <w:r w:rsidRPr="0075568A">
        <w:rPr>
          <w:rFonts w:ascii="Book Antiqua" w:hAnsi="Book Antiqua" w:cs="Arial"/>
          <w:color w:val="000000"/>
          <w:sz w:val="18"/>
          <w:szCs w:val="18"/>
        </w:rPr>
        <w:t xml:space="preserve">      </w:t>
      </w:r>
      <w:hyperlink r:id="rId494" w:anchor="art7" w:history="1">
        <w:r w:rsidRPr="0075568A">
          <w:rPr>
            <w:rStyle w:val="Hyperlink"/>
            <w:rFonts w:ascii="Book Antiqua" w:hAnsi="Book Antiqua" w:cs="Arial"/>
            <w:sz w:val="18"/>
            <w:szCs w:val="18"/>
          </w:rPr>
          <w:t>(Vigência)</w:t>
        </w:r>
      </w:hyperlink>
    </w:p>
    <w:p w14:paraId="50E67EBD" w14:textId="77777777" w:rsidR="00BD4E40" w:rsidRPr="0075568A" w:rsidRDefault="00BD4E40" w:rsidP="00BD4E40">
      <w:pPr>
        <w:pStyle w:val="artart"/>
        <w:ind w:firstLine="450"/>
        <w:jc w:val="both"/>
        <w:rPr>
          <w:rFonts w:ascii="Book Antiqua" w:hAnsi="Book Antiqua" w:cs="Arial"/>
          <w:color w:val="000000"/>
          <w:sz w:val="18"/>
          <w:szCs w:val="18"/>
        </w:rPr>
      </w:pPr>
      <w:r w:rsidRPr="001F343B">
        <w:rPr>
          <w:rFonts w:ascii="Book Antiqua" w:hAnsi="Book Antiqua" w:cs="Arial"/>
          <w:color w:val="000000"/>
          <w:sz w:val="19"/>
          <w:szCs w:val="19"/>
        </w:rPr>
        <w:t>Penalidade - multa</w:t>
      </w:r>
      <w:r w:rsidRPr="0075568A">
        <w:rPr>
          <w:rFonts w:ascii="Book Antiqua" w:hAnsi="Book Antiqua" w:cs="Arial"/>
          <w:color w:val="000000"/>
          <w:sz w:val="18"/>
          <w:szCs w:val="18"/>
        </w:rPr>
        <w:t xml:space="preserve">;          </w:t>
      </w:r>
      <w:hyperlink r:id="rId495" w:anchor="art1" w:history="1">
        <w:r w:rsidRPr="0075568A">
          <w:rPr>
            <w:rStyle w:val="Hyperlink"/>
            <w:rFonts w:ascii="Book Antiqua" w:hAnsi="Book Antiqua" w:cs="Arial"/>
            <w:sz w:val="18"/>
            <w:szCs w:val="18"/>
          </w:rPr>
          <w:t>(Incluído pela Lei nº 13.281, de 2016)</w:t>
        </w:r>
      </w:hyperlink>
      <w:r w:rsidRPr="0075568A">
        <w:rPr>
          <w:rFonts w:ascii="Book Antiqua" w:hAnsi="Book Antiqua" w:cs="Arial"/>
          <w:color w:val="000000"/>
          <w:sz w:val="18"/>
          <w:szCs w:val="18"/>
        </w:rPr>
        <w:t xml:space="preserve">      </w:t>
      </w:r>
      <w:hyperlink r:id="rId496" w:anchor="art7" w:history="1">
        <w:r w:rsidRPr="0075568A">
          <w:rPr>
            <w:rStyle w:val="Hyperlink"/>
            <w:rFonts w:ascii="Book Antiqua" w:hAnsi="Book Antiqua" w:cs="Arial"/>
            <w:sz w:val="18"/>
            <w:szCs w:val="18"/>
          </w:rPr>
          <w:t>(Vigência)</w:t>
        </w:r>
      </w:hyperlink>
    </w:p>
    <w:p w14:paraId="3598FC2A" w14:textId="5A89131D" w:rsidR="00BD4E40" w:rsidRPr="0075568A" w:rsidRDefault="00BD4E40" w:rsidP="00BD4E40">
      <w:pPr>
        <w:pStyle w:val="artart"/>
        <w:ind w:firstLine="450"/>
        <w:jc w:val="both"/>
        <w:rPr>
          <w:rFonts w:ascii="Book Antiqua" w:hAnsi="Book Antiqua" w:cs="Arial"/>
          <w:color w:val="000000"/>
          <w:sz w:val="18"/>
          <w:szCs w:val="18"/>
        </w:rPr>
      </w:pPr>
      <w:r w:rsidRPr="001F343B">
        <w:rPr>
          <w:rFonts w:ascii="Book Antiqua" w:hAnsi="Book Antiqua" w:cs="Arial"/>
          <w:color w:val="000000"/>
          <w:sz w:val="19"/>
          <w:szCs w:val="19"/>
        </w:rPr>
        <w:t>Medida administrativa - remoção do veículo</w:t>
      </w:r>
      <w:r w:rsidRPr="0075568A">
        <w:rPr>
          <w:rFonts w:ascii="Book Antiqua" w:hAnsi="Book Antiqua" w:cs="Arial"/>
          <w:color w:val="000000"/>
          <w:sz w:val="18"/>
          <w:szCs w:val="18"/>
        </w:rPr>
        <w:t xml:space="preserve">.   </w:t>
      </w:r>
      <w:hyperlink r:id="rId497" w:anchor="art1" w:history="1">
        <w:r w:rsidRPr="0075568A">
          <w:rPr>
            <w:rStyle w:val="Hyperlink"/>
            <w:rFonts w:ascii="Book Antiqua" w:hAnsi="Book Antiqua" w:cs="Arial"/>
            <w:sz w:val="18"/>
            <w:szCs w:val="18"/>
          </w:rPr>
          <w:t>(Incluído pela Lei nº 13.281, de 2016)</w:t>
        </w:r>
      </w:hyperlink>
      <w:r w:rsidRPr="0075568A">
        <w:rPr>
          <w:rFonts w:ascii="Book Antiqua" w:hAnsi="Book Antiqua" w:cs="Arial"/>
          <w:color w:val="000000"/>
          <w:sz w:val="18"/>
          <w:szCs w:val="18"/>
        </w:rPr>
        <w:t xml:space="preserve">      </w:t>
      </w:r>
      <w:hyperlink r:id="rId498" w:anchor="art7" w:history="1">
        <w:r w:rsidRPr="0075568A">
          <w:rPr>
            <w:rStyle w:val="Hyperlink"/>
            <w:rFonts w:ascii="Book Antiqua" w:hAnsi="Book Antiqua" w:cs="Arial"/>
            <w:sz w:val="18"/>
            <w:szCs w:val="18"/>
          </w:rPr>
          <w:t>(Vigência)</w:t>
        </w:r>
      </w:hyperlink>
    </w:p>
    <w:p w14:paraId="490EB97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1º Nos casos previstos neste artigo, a autoridade de trânsito aplicará a penalidade preferencialmente após a remoção do veículo.</w:t>
      </w:r>
    </w:p>
    <w:p w14:paraId="54EECF4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2º No caso previsto no inciso XVI é proibido abandonar o calço de segurança na via.</w:t>
      </w:r>
    </w:p>
    <w:p w14:paraId="6892624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182. Parar o veículo:</w:t>
      </w:r>
    </w:p>
    <w:p w14:paraId="52D04FC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 - nas esquinas e a menos de cinco metros do bordo do alinhamento da via transversal:</w:t>
      </w:r>
    </w:p>
    <w:p w14:paraId="1C922C7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média;</w:t>
      </w:r>
    </w:p>
    <w:p w14:paraId="2EBF8AA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0537B4F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II - afastado da guia da calçada (meio-fio) de </w:t>
      </w:r>
      <w:proofErr w:type="spellStart"/>
      <w:r w:rsidRPr="001F343B">
        <w:rPr>
          <w:rFonts w:ascii="Book Antiqua" w:eastAsia="Times New Roman" w:hAnsi="Book Antiqua" w:cs="Times New Roman"/>
          <w:sz w:val="19"/>
          <w:szCs w:val="19"/>
          <w:lang w:eastAsia="pt-BR"/>
        </w:rPr>
        <w:t>cinqüenta</w:t>
      </w:r>
      <w:proofErr w:type="spellEnd"/>
      <w:r w:rsidRPr="001F343B">
        <w:rPr>
          <w:rFonts w:ascii="Book Antiqua" w:eastAsia="Times New Roman" w:hAnsi="Book Antiqua" w:cs="Times New Roman"/>
          <w:sz w:val="19"/>
          <w:szCs w:val="19"/>
          <w:lang w:eastAsia="pt-BR"/>
        </w:rPr>
        <w:t xml:space="preserve"> centímetros a um metro:</w:t>
      </w:r>
    </w:p>
    <w:p w14:paraId="452712D8"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leve;</w:t>
      </w:r>
    </w:p>
    <w:p w14:paraId="070AC68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436E1B2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III - afastado da guia da calçada (meio-fio) a mais de um metro:</w:t>
      </w:r>
    </w:p>
    <w:p w14:paraId="721399C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média;</w:t>
      </w:r>
    </w:p>
    <w:p w14:paraId="74FF4A7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00D9D6D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IV - em desacordo com as posições estabelecidas neste Código:</w:t>
      </w:r>
    </w:p>
    <w:p w14:paraId="40147EF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leve;</w:t>
      </w:r>
    </w:p>
    <w:p w14:paraId="6D581A7B"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67FCC7E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V - na pista de rolamento das estradas, das rodovias, das vias de trânsito rápido e das demais vias dotadas de acostamento:</w:t>
      </w:r>
    </w:p>
    <w:p w14:paraId="678F015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grave;</w:t>
      </w:r>
    </w:p>
    <w:p w14:paraId="7433B84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7F30784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VI - no passeio ou sobre faixa destinada a pedestres, nas ilhas, refúgios, canteiros centrais e divisores de pista de rolamento e marcas de canalização:</w:t>
      </w:r>
    </w:p>
    <w:p w14:paraId="0183B7A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leve;</w:t>
      </w:r>
    </w:p>
    <w:p w14:paraId="352861F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lastRenderedPageBreak/>
        <w:t>        Penalidade - multa;</w:t>
      </w:r>
    </w:p>
    <w:p w14:paraId="69444A8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VII - na área de cruzamento de vias, prejudicando a circulação de veículos e pedestres:</w:t>
      </w:r>
    </w:p>
    <w:p w14:paraId="7BED038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média;</w:t>
      </w:r>
    </w:p>
    <w:p w14:paraId="4EAD8E1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7331C56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VIII - nos viadutos, pontes e túneis:</w:t>
      </w:r>
    </w:p>
    <w:p w14:paraId="576DE1B8"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média;</w:t>
      </w:r>
    </w:p>
    <w:p w14:paraId="2D7934C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1DEA5D1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IX - na contramão de direção:</w:t>
      </w:r>
    </w:p>
    <w:p w14:paraId="4302B218"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média;</w:t>
      </w:r>
    </w:p>
    <w:p w14:paraId="5977220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4A61422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 - em local e horário proibidos especificamente pela sinalização (placa - Proibido Parar):</w:t>
      </w:r>
    </w:p>
    <w:p w14:paraId="1034BE2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média;</w:t>
      </w:r>
    </w:p>
    <w:p w14:paraId="5270613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47E57003" w14:textId="77777777" w:rsidR="00700C1B" w:rsidRPr="0075568A" w:rsidRDefault="00700C1B" w:rsidP="00700C1B">
      <w:pPr>
        <w:spacing w:before="100" w:beforeAutospacing="1" w:after="100" w:afterAutospacing="1" w:line="240" w:lineRule="auto"/>
        <w:ind w:firstLine="426"/>
        <w:jc w:val="both"/>
        <w:rPr>
          <w:rFonts w:ascii="Book Antiqua" w:eastAsia="Times New Roman" w:hAnsi="Book Antiqua" w:cs="Times New Roman"/>
          <w:sz w:val="18"/>
          <w:szCs w:val="18"/>
          <w:lang w:eastAsia="pt-BR"/>
        </w:rPr>
      </w:pPr>
      <w:r w:rsidRPr="00700C1B">
        <w:rPr>
          <w:rFonts w:ascii="Book Antiqua" w:eastAsia="Times New Roman" w:hAnsi="Book Antiqua" w:cs="Times New Roman"/>
          <w:sz w:val="19"/>
          <w:szCs w:val="19"/>
          <w:lang w:eastAsia="pt-BR"/>
        </w:rPr>
        <w:t>XI - sobre ciclovia ou ciclofaixa</w:t>
      </w:r>
      <w:r w:rsidRPr="0075568A">
        <w:rPr>
          <w:rFonts w:ascii="Book Antiqua" w:eastAsia="Times New Roman" w:hAnsi="Book Antiqua" w:cs="Times New Roman"/>
          <w:sz w:val="18"/>
          <w:szCs w:val="18"/>
          <w:lang w:eastAsia="pt-BR"/>
        </w:rPr>
        <w:t>:       </w:t>
      </w:r>
      <w:hyperlink r:id="rId499" w:anchor="art1" w:history="1">
        <w:r w:rsidRPr="0075568A">
          <w:rPr>
            <w:rStyle w:val="Hyperlink"/>
            <w:rFonts w:ascii="Book Antiqua" w:eastAsia="Times New Roman" w:hAnsi="Book Antiqua" w:cs="Times New Roman"/>
            <w:sz w:val="18"/>
            <w:szCs w:val="18"/>
            <w:lang w:eastAsia="pt-BR"/>
          </w:rPr>
          <w:t> (Incluído pela Lei nº 14.071, de 2020)</w:t>
        </w:r>
      </w:hyperlink>
      <w:r w:rsidRPr="0075568A">
        <w:rPr>
          <w:rFonts w:ascii="Book Antiqua" w:eastAsia="Times New Roman" w:hAnsi="Book Antiqua" w:cs="Times New Roman"/>
          <w:sz w:val="18"/>
          <w:szCs w:val="18"/>
          <w:lang w:eastAsia="pt-BR"/>
        </w:rPr>
        <w:t>    </w:t>
      </w:r>
      <w:hyperlink r:id="rId500" w:anchor="art7" w:history="1">
        <w:r w:rsidRPr="0075568A">
          <w:rPr>
            <w:rStyle w:val="Hyperlink"/>
            <w:rFonts w:ascii="Book Antiqua" w:eastAsia="Times New Roman" w:hAnsi="Book Antiqua" w:cs="Times New Roman"/>
            <w:sz w:val="18"/>
            <w:szCs w:val="18"/>
            <w:lang w:eastAsia="pt-BR"/>
          </w:rPr>
          <w:t>(Vigência)</w:t>
        </w:r>
      </w:hyperlink>
    </w:p>
    <w:p w14:paraId="48070EB0" w14:textId="77777777" w:rsidR="00700C1B" w:rsidRPr="0075568A" w:rsidRDefault="00700C1B" w:rsidP="00700C1B">
      <w:pPr>
        <w:spacing w:before="100" w:beforeAutospacing="1" w:after="100" w:afterAutospacing="1" w:line="240" w:lineRule="auto"/>
        <w:jc w:val="both"/>
        <w:rPr>
          <w:rFonts w:ascii="Book Antiqua" w:eastAsia="Times New Roman" w:hAnsi="Book Antiqua" w:cs="Times New Roman"/>
          <w:sz w:val="18"/>
          <w:szCs w:val="18"/>
          <w:lang w:eastAsia="pt-BR"/>
        </w:rPr>
      </w:pPr>
      <w:r w:rsidRPr="00700C1B">
        <w:rPr>
          <w:rFonts w:ascii="Book Antiqua" w:eastAsia="Times New Roman" w:hAnsi="Book Antiqua" w:cs="Times New Roman"/>
          <w:sz w:val="19"/>
          <w:szCs w:val="19"/>
          <w:lang w:eastAsia="pt-BR"/>
        </w:rPr>
        <w:t>        Infração - grave</w:t>
      </w:r>
      <w:r w:rsidRPr="0075568A">
        <w:rPr>
          <w:rFonts w:ascii="Book Antiqua" w:eastAsia="Times New Roman" w:hAnsi="Book Antiqua" w:cs="Times New Roman"/>
          <w:sz w:val="18"/>
          <w:szCs w:val="18"/>
          <w:lang w:eastAsia="pt-BR"/>
        </w:rPr>
        <w:t>;        </w:t>
      </w:r>
      <w:hyperlink r:id="rId501" w:anchor="art1" w:history="1">
        <w:r w:rsidRPr="0075568A">
          <w:rPr>
            <w:rStyle w:val="Hyperlink"/>
            <w:rFonts w:ascii="Book Antiqua" w:eastAsia="Times New Roman" w:hAnsi="Book Antiqua" w:cs="Times New Roman"/>
            <w:sz w:val="18"/>
            <w:szCs w:val="18"/>
            <w:lang w:eastAsia="pt-BR"/>
          </w:rPr>
          <w:t> (Incluído pela Lei nº 14.071, de 2020)</w:t>
        </w:r>
      </w:hyperlink>
      <w:r w:rsidRPr="0075568A">
        <w:rPr>
          <w:rFonts w:ascii="Book Antiqua" w:eastAsia="Times New Roman" w:hAnsi="Book Antiqua" w:cs="Times New Roman"/>
          <w:sz w:val="18"/>
          <w:szCs w:val="18"/>
          <w:lang w:eastAsia="pt-BR"/>
        </w:rPr>
        <w:t>      </w:t>
      </w:r>
      <w:hyperlink r:id="rId502" w:anchor="art7" w:history="1">
        <w:r w:rsidRPr="0075568A">
          <w:rPr>
            <w:rStyle w:val="Hyperlink"/>
            <w:rFonts w:ascii="Book Antiqua" w:eastAsia="Times New Roman" w:hAnsi="Book Antiqua" w:cs="Times New Roman"/>
            <w:sz w:val="18"/>
            <w:szCs w:val="18"/>
            <w:lang w:eastAsia="pt-BR"/>
          </w:rPr>
          <w:t>(Vigência)</w:t>
        </w:r>
      </w:hyperlink>
    </w:p>
    <w:p w14:paraId="51CB497B" w14:textId="77777777" w:rsidR="00700C1B" w:rsidRPr="0075568A" w:rsidRDefault="00700C1B" w:rsidP="00700C1B">
      <w:pPr>
        <w:spacing w:before="100" w:beforeAutospacing="1" w:after="100" w:afterAutospacing="1" w:line="240" w:lineRule="auto"/>
        <w:jc w:val="both"/>
        <w:rPr>
          <w:rFonts w:ascii="Book Antiqua" w:eastAsia="Times New Roman" w:hAnsi="Book Antiqua" w:cs="Times New Roman"/>
          <w:sz w:val="18"/>
          <w:szCs w:val="18"/>
          <w:lang w:eastAsia="pt-BR"/>
        </w:rPr>
      </w:pPr>
      <w:r w:rsidRPr="00700C1B">
        <w:rPr>
          <w:rFonts w:ascii="Book Antiqua" w:eastAsia="Times New Roman" w:hAnsi="Book Antiqua" w:cs="Times New Roman"/>
          <w:sz w:val="19"/>
          <w:szCs w:val="19"/>
          <w:lang w:eastAsia="pt-BR"/>
        </w:rPr>
        <w:t>        Penalidade - multa</w:t>
      </w:r>
      <w:r w:rsidRPr="0075568A">
        <w:rPr>
          <w:rFonts w:ascii="Book Antiqua" w:eastAsia="Times New Roman" w:hAnsi="Book Antiqua" w:cs="Times New Roman"/>
          <w:sz w:val="18"/>
          <w:szCs w:val="18"/>
          <w:lang w:eastAsia="pt-BR"/>
        </w:rPr>
        <w:t>.      </w:t>
      </w:r>
      <w:hyperlink r:id="rId503" w:anchor="art1" w:history="1">
        <w:r w:rsidRPr="0075568A">
          <w:rPr>
            <w:rStyle w:val="Hyperlink"/>
            <w:rFonts w:ascii="Book Antiqua" w:eastAsia="Times New Roman" w:hAnsi="Book Antiqua" w:cs="Times New Roman"/>
            <w:sz w:val="18"/>
            <w:szCs w:val="18"/>
            <w:lang w:eastAsia="pt-BR"/>
          </w:rPr>
          <w:t> (Incluído pela Lei nº 14.071, de 2020)</w:t>
        </w:r>
      </w:hyperlink>
    </w:p>
    <w:p w14:paraId="3C4D9262" w14:textId="393D169C"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Art. 183. Parar o veículo sobre a faixa de pedestres na mudança de sinal luminoso: </w:t>
      </w:r>
    </w:p>
    <w:p w14:paraId="06F57D9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média;</w:t>
      </w:r>
    </w:p>
    <w:p w14:paraId="12DECD7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087DF58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184. Transitar com o veículo:</w:t>
      </w:r>
    </w:p>
    <w:p w14:paraId="6340E99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 - na faixa ou pista da direita, regulamentada como de circulação exclusiva para determinado tipo de veículo, exceto para acesso a imóveis lindeiros ou conversões à direita:</w:t>
      </w:r>
    </w:p>
    <w:p w14:paraId="4C4E7D34"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leve;</w:t>
      </w:r>
    </w:p>
    <w:p w14:paraId="7A261FE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23A4112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II - na faixa ou pista da esquerda regulamentada como de circulação exclusiva para determinado tipo de veículo:</w:t>
      </w:r>
    </w:p>
    <w:p w14:paraId="6833E734"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grave;</w:t>
      </w:r>
    </w:p>
    <w:p w14:paraId="2A39996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7EBE99EB" w14:textId="77777777" w:rsidR="00CB3CD3" w:rsidRPr="0075568A" w:rsidRDefault="00CB3CD3" w:rsidP="004C77B4">
      <w:pPr>
        <w:spacing w:before="100" w:beforeAutospacing="1" w:after="100" w:afterAutospacing="1" w:line="240" w:lineRule="auto"/>
        <w:ind w:firstLine="426"/>
        <w:jc w:val="both"/>
        <w:rPr>
          <w:rFonts w:ascii="Book Antiqua" w:eastAsia="Times New Roman" w:hAnsi="Book Antiqua" w:cs="Times New Roman"/>
          <w:sz w:val="18"/>
          <w:szCs w:val="18"/>
          <w:lang w:eastAsia="pt-BR"/>
        </w:rPr>
      </w:pPr>
      <w:r w:rsidRPr="001F343B">
        <w:rPr>
          <w:rFonts w:ascii="Book Antiqua" w:eastAsia="Times New Roman" w:hAnsi="Book Antiqua" w:cs="Times New Roman"/>
          <w:color w:val="000000"/>
          <w:sz w:val="19"/>
          <w:szCs w:val="19"/>
          <w:lang w:eastAsia="pt-BR"/>
        </w:rPr>
        <w:t>III - na faixa ou via de trânsito exclusivo, regulamentada com circulação destinada aos veículos de transporte público coletivo de passageiros, salvo casos de força maior e com autorização do poder público competente</w:t>
      </w:r>
      <w:r w:rsidRPr="0075568A">
        <w:rPr>
          <w:rFonts w:ascii="Book Antiqua" w:eastAsia="Times New Roman" w:hAnsi="Book Antiqua" w:cs="Times New Roman"/>
          <w:color w:val="000000"/>
          <w:sz w:val="18"/>
          <w:szCs w:val="18"/>
          <w:lang w:eastAsia="pt-BR"/>
        </w:rPr>
        <w:t xml:space="preserve">: </w:t>
      </w:r>
      <w:r w:rsidRPr="0075568A">
        <w:rPr>
          <w:rFonts w:ascii="Book Antiqua" w:eastAsia="Times New Roman" w:hAnsi="Book Antiqua" w:cs="Times New Roman"/>
          <w:sz w:val="18"/>
          <w:szCs w:val="18"/>
          <w:lang w:eastAsia="pt-BR"/>
        </w:rPr>
        <w:t xml:space="preserve">       </w:t>
      </w:r>
      <w:hyperlink r:id="rId504" w:anchor="art1" w:history="1">
        <w:r w:rsidRPr="0075568A">
          <w:rPr>
            <w:rFonts w:ascii="Book Antiqua" w:eastAsia="Times New Roman" w:hAnsi="Book Antiqua" w:cs="Times New Roman"/>
            <w:color w:val="0000FF"/>
            <w:sz w:val="18"/>
            <w:szCs w:val="18"/>
            <w:u w:val="single"/>
            <w:lang w:eastAsia="pt-BR"/>
          </w:rPr>
          <w:t>(Incluído pela Lei nº 13.154, de 2015)</w:t>
        </w:r>
      </w:hyperlink>
    </w:p>
    <w:p w14:paraId="7123D197" w14:textId="77777777" w:rsidR="00CB3CD3" w:rsidRPr="0075568A" w:rsidRDefault="00CB3CD3" w:rsidP="004C77B4">
      <w:pPr>
        <w:spacing w:before="300" w:after="300" w:line="240" w:lineRule="auto"/>
        <w:ind w:firstLine="570"/>
        <w:jc w:val="both"/>
        <w:rPr>
          <w:rFonts w:ascii="Book Antiqua" w:eastAsia="Times New Roman" w:hAnsi="Book Antiqua" w:cs="Times New Roman"/>
          <w:sz w:val="18"/>
          <w:szCs w:val="18"/>
          <w:lang w:eastAsia="pt-BR"/>
        </w:rPr>
      </w:pPr>
      <w:r w:rsidRPr="001F343B">
        <w:rPr>
          <w:rFonts w:ascii="Book Antiqua" w:eastAsia="Times New Roman" w:hAnsi="Book Antiqua" w:cs="Times New Roman"/>
          <w:color w:val="000000"/>
          <w:sz w:val="19"/>
          <w:szCs w:val="19"/>
          <w:lang w:eastAsia="pt-BR"/>
        </w:rPr>
        <w:lastRenderedPageBreak/>
        <w:t>Infração - gravíssima</w:t>
      </w:r>
      <w:r w:rsidRPr="0075568A">
        <w:rPr>
          <w:rFonts w:ascii="Book Antiqua" w:eastAsia="Times New Roman" w:hAnsi="Book Antiqua" w:cs="Times New Roman"/>
          <w:color w:val="000000"/>
          <w:sz w:val="18"/>
          <w:szCs w:val="18"/>
          <w:lang w:eastAsia="pt-BR"/>
        </w:rPr>
        <w:t>;</w:t>
      </w:r>
      <w:r w:rsidRPr="0075568A">
        <w:rPr>
          <w:rFonts w:ascii="Book Antiqua" w:eastAsia="Times New Roman" w:hAnsi="Book Antiqua" w:cs="Times New Roman"/>
          <w:sz w:val="18"/>
          <w:szCs w:val="18"/>
          <w:lang w:eastAsia="pt-BR"/>
        </w:rPr>
        <w:t xml:space="preserve">  </w:t>
      </w:r>
      <w:hyperlink r:id="rId505" w:anchor="art1" w:history="1">
        <w:r w:rsidRPr="0075568A">
          <w:rPr>
            <w:rFonts w:ascii="Book Antiqua" w:eastAsia="Times New Roman" w:hAnsi="Book Antiqua" w:cs="Times New Roman"/>
            <w:color w:val="0000FF"/>
            <w:sz w:val="18"/>
            <w:szCs w:val="18"/>
            <w:u w:val="single"/>
            <w:lang w:eastAsia="pt-BR"/>
          </w:rPr>
          <w:t>(Incluído pela Lei nº 13.154, de 2015)</w:t>
        </w:r>
      </w:hyperlink>
    </w:p>
    <w:p w14:paraId="062C8C90" w14:textId="77777777" w:rsidR="00CB3CD3" w:rsidRPr="0075568A" w:rsidRDefault="00CB3CD3" w:rsidP="004C77B4">
      <w:pPr>
        <w:spacing w:before="300" w:after="300" w:line="240" w:lineRule="auto"/>
        <w:ind w:firstLine="570"/>
        <w:jc w:val="both"/>
        <w:rPr>
          <w:rFonts w:ascii="Book Antiqua" w:eastAsia="Times New Roman" w:hAnsi="Book Antiqua" w:cs="Times New Roman"/>
          <w:sz w:val="18"/>
          <w:szCs w:val="18"/>
          <w:lang w:eastAsia="pt-BR"/>
        </w:rPr>
      </w:pPr>
      <w:r w:rsidRPr="001F343B">
        <w:rPr>
          <w:rFonts w:ascii="Book Antiqua" w:eastAsia="Times New Roman" w:hAnsi="Book Antiqua" w:cs="Times New Roman"/>
          <w:color w:val="000000"/>
          <w:sz w:val="19"/>
          <w:szCs w:val="19"/>
          <w:lang w:eastAsia="pt-BR"/>
        </w:rPr>
        <w:t>Penalidade - multa e apreensão do veículo</w:t>
      </w:r>
      <w:r w:rsidRPr="0075568A">
        <w:rPr>
          <w:rFonts w:ascii="Book Antiqua" w:eastAsia="Times New Roman" w:hAnsi="Book Antiqua" w:cs="Times New Roman"/>
          <w:color w:val="000000"/>
          <w:sz w:val="18"/>
          <w:szCs w:val="18"/>
          <w:lang w:eastAsia="pt-BR"/>
        </w:rPr>
        <w:t xml:space="preserve">; </w:t>
      </w:r>
      <w:r w:rsidRPr="0075568A">
        <w:rPr>
          <w:rFonts w:ascii="Book Antiqua" w:eastAsia="Times New Roman" w:hAnsi="Book Antiqua" w:cs="Times New Roman"/>
          <w:sz w:val="18"/>
          <w:szCs w:val="18"/>
          <w:lang w:eastAsia="pt-BR"/>
        </w:rPr>
        <w:t xml:space="preserve">  </w:t>
      </w:r>
      <w:hyperlink r:id="rId506" w:anchor="art1" w:history="1">
        <w:r w:rsidRPr="0075568A">
          <w:rPr>
            <w:rFonts w:ascii="Book Antiqua" w:eastAsia="Times New Roman" w:hAnsi="Book Antiqua" w:cs="Times New Roman"/>
            <w:color w:val="0000FF"/>
            <w:sz w:val="18"/>
            <w:szCs w:val="18"/>
            <w:u w:val="single"/>
            <w:lang w:eastAsia="pt-BR"/>
          </w:rPr>
          <w:t>(Incluído pela Lei nº 13.154, de 2015)</w:t>
        </w:r>
      </w:hyperlink>
    </w:p>
    <w:p w14:paraId="761929C8" w14:textId="77777777" w:rsidR="00CB3CD3" w:rsidRPr="0075568A" w:rsidRDefault="00CB3CD3" w:rsidP="004C77B4">
      <w:pPr>
        <w:spacing w:before="300" w:after="300" w:line="240" w:lineRule="auto"/>
        <w:ind w:firstLine="570"/>
        <w:jc w:val="both"/>
        <w:rPr>
          <w:rFonts w:ascii="Book Antiqua" w:eastAsia="Times New Roman" w:hAnsi="Book Antiqua" w:cs="Times New Roman"/>
          <w:sz w:val="18"/>
          <w:szCs w:val="18"/>
          <w:lang w:eastAsia="pt-BR"/>
        </w:rPr>
      </w:pPr>
      <w:r w:rsidRPr="001F343B">
        <w:rPr>
          <w:rFonts w:ascii="Book Antiqua" w:eastAsia="Times New Roman" w:hAnsi="Book Antiqua" w:cs="Times New Roman"/>
          <w:color w:val="000000"/>
          <w:sz w:val="19"/>
          <w:szCs w:val="19"/>
          <w:lang w:eastAsia="pt-BR"/>
        </w:rPr>
        <w:t>Medida Administrativa - remoção do veículo</w:t>
      </w:r>
      <w:r w:rsidRPr="0075568A">
        <w:rPr>
          <w:rFonts w:ascii="Book Antiqua" w:eastAsia="Times New Roman" w:hAnsi="Book Antiqua" w:cs="Times New Roman"/>
          <w:color w:val="000000"/>
          <w:sz w:val="18"/>
          <w:szCs w:val="18"/>
          <w:lang w:eastAsia="pt-BR"/>
        </w:rPr>
        <w:t xml:space="preserve">. </w:t>
      </w:r>
      <w:hyperlink r:id="rId507" w:anchor="art1" w:history="1">
        <w:r w:rsidRPr="0075568A">
          <w:rPr>
            <w:rFonts w:ascii="Book Antiqua" w:eastAsia="Times New Roman" w:hAnsi="Book Antiqua" w:cs="Times New Roman"/>
            <w:color w:val="0000FF"/>
            <w:sz w:val="18"/>
            <w:szCs w:val="18"/>
            <w:u w:val="single"/>
            <w:lang w:eastAsia="pt-BR"/>
          </w:rPr>
          <w:t>(Incluído pela Lei nº 13.154, de 2015)</w:t>
        </w:r>
      </w:hyperlink>
    </w:p>
    <w:p w14:paraId="3E64C3B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185. Quando o veículo estiver em movimento, deixar de conservá-lo:</w:t>
      </w:r>
    </w:p>
    <w:p w14:paraId="3AB4DFE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 - na faixa a ele destinada pela sinalização de regulamentação, exceto em situações de emergência;</w:t>
      </w:r>
    </w:p>
    <w:p w14:paraId="47FD8E8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II - nas faixas da direita, os veículos lentos e de maior porte:</w:t>
      </w:r>
    </w:p>
    <w:p w14:paraId="6550EDE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média;</w:t>
      </w:r>
    </w:p>
    <w:p w14:paraId="6CC3F7E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350B6211" w14:textId="0CED82AE" w:rsidR="008C2F52" w:rsidRPr="0075568A" w:rsidRDefault="008C2F52" w:rsidP="004C77B4">
      <w:pPr>
        <w:spacing w:before="100" w:beforeAutospacing="1" w:after="100" w:afterAutospacing="1" w:line="240" w:lineRule="auto"/>
        <w:jc w:val="both"/>
        <w:rPr>
          <w:rFonts w:ascii="Book Antiqua" w:eastAsia="Times New Roman" w:hAnsi="Book Antiqua" w:cs="Times New Roman"/>
          <w:sz w:val="18"/>
          <w:szCs w:val="18"/>
          <w:lang w:eastAsia="pt-BR"/>
        </w:rPr>
      </w:pPr>
      <w:r w:rsidRPr="001F343B">
        <w:rPr>
          <w:rFonts w:ascii="Book Antiqua" w:eastAsia="Times New Roman" w:hAnsi="Book Antiqua" w:cs="Times New Roman"/>
          <w:sz w:val="19"/>
          <w:szCs w:val="19"/>
          <w:lang w:eastAsia="pt-BR"/>
        </w:rPr>
        <w:t xml:space="preserve">        </w:t>
      </w:r>
      <w:r w:rsidRPr="00B117BD">
        <w:rPr>
          <w:rFonts w:ascii="Book Antiqua" w:eastAsia="Times New Roman" w:hAnsi="Book Antiqua" w:cs="Times New Roman"/>
          <w:b/>
          <w:bCs/>
          <w:sz w:val="19"/>
          <w:szCs w:val="19"/>
          <w:highlight w:val="magenta"/>
          <w:lang w:eastAsia="pt-BR"/>
        </w:rPr>
        <w:t>Art. 186</w:t>
      </w:r>
      <w:r w:rsidRPr="001F343B">
        <w:rPr>
          <w:rFonts w:ascii="Book Antiqua" w:eastAsia="Times New Roman" w:hAnsi="Book Antiqua" w:cs="Times New Roman"/>
          <w:sz w:val="19"/>
          <w:szCs w:val="19"/>
          <w:lang w:eastAsia="pt-BR"/>
        </w:rPr>
        <w:t xml:space="preserve">. </w:t>
      </w:r>
      <w:r w:rsidRPr="0075568A">
        <w:rPr>
          <w:rFonts w:ascii="Book Antiqua" w:eastAsia="Times New Roman" w:hAnsi="Book Antiqua" w:cs="Times New Roman"/>
          <w:b/>
          <w:bCs/>
          <w:sz w:val="19"/>
          <w:szCs w:val="19"/>
          <w:lang w:eastAsia="pt-BR"/>
        </w:rPr>
        <w:t>Transitar pela contramão de direção em</w:t>
      </w:r>
      <w:r w:rsidRPr="0075568A">
        <w:rPr>
          <w:rFonts w:ascii="Book Antiqua" w:eastAsia="Times New Roman" w:hAnsi="Book Antiqua" w:cs="Times New Roman"/>
          <w:b/>
          <w:bCs/>
          <w:sz w:val="18"/>
          <w:szCs w:val="18"/>
          <w:lang w:eastAsia="pt-BR"/>
        </w:rPr>
        <w:t>:</w:t>
      </w:r>
      <w:r w:rsidR="00B117BD" w:rsidRPr="0075568A">
        <w:rPr>
          <w:rFonts w:ascii="Book Antiqua" w:eastAsia="Times New Roman" w:hAnsi="Book Antiqua" w:cs="Times New Roman"/>
          <w:sz w:val="18"/>
          <w:szCs w:val="18"/>
          <w:lang w:eastAsia="pt-BR"/>
        </w:rPr>
        <w:t xml:space="preserve"> </w:t>
      </w:r>
      <w:r w:rsidR="00B117BD" w:rsidRPr="0075568A">
        <w:rPr>
          <w:rFonts w:ascii="Book Antiqua" w:eastAsia="Times New Roman" w:hAnsi="Book Antiqua" w:cs="Times New Roman"/>
          <w:b/>
          <w:bCs/>
          <w:color w:val="FF0000"/>
          <w:sz w:val="18"/>
          <w:szCs w:val="18"/>
          <w:u w:val="single"/>
          <w:lang w:eastAsia="pt-BR"/>
        </w:rPr>
        <w:t>(MPSP-2011)</w:t>
      </w:r>
    </w:p>
    <w:p w14:paraId="10BE02B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 - vias com duplo sentido de circulação, exceto para ultrapassar outro veículo e apenas pelo tempo necessário, respeitada a preferência do veículo que transitar em sentido contrário:</w:t>
      </w:r>
    </w:p>
    <w:p w14:paraId="647AE678"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grave;</w:t>
      </w:r>
    </w:p>
    <w:p w14:paraId="59E86814"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43EDA2F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II - vias com sinalização de regulamentação de sentido único de circulação:</w:t>
      </w:r>
    </w:p>
    <w:p w14:paraId="0E92374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gravíssima;</w:t>
      </w:r>
    </w:p>
    <w:p w14:paraId="1A5E5158"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2F634E3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Art. 187. Transitar em locais e horários não permitidos pela regulamentação estabelecida pela autoridade competente:  </w:t>
      </w:r>
    </w:p>
    <w:p w14:paraId="0FBBBAF8"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 - para todos os tipos de veículos:</w:t>
      </w:r>
    </w:p>
    <w:p w14:paraId="300077A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média;</w:t>
      </w:r>
    </w:p>
    <w:p w14:paraId="1CFB77B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762D9CB2" w14:textId="77777777" w:rsidR="008C2F52" w:rsidRPr="0075568A" w:rsidRDefault="008C2F52" w:rsidP="004C77B4">
      <w:pPr>
        <w:spacing w:before="100" w:beforeAutospacing="1" w:after="100" w:afterAutospacing="1" w:line="240" w:lineRule="auto"/>
        <w:jc w:val="both"/>
        <w:rPr>
          <w:rFonts w:ascii="Book Antiqua" w:eastAsia="Times New Roman" w:hAnsi="Book Antiqua" w:cs="Times New Roman"/>
          <w:sz w:val="18"/>
          <w:szCs w:val="18"/>
          <w:lang w:eastAsia="pt-BR"/>
        </w:rPr>
      </w:pPr>
      <w:r w:rsidRPr="001F343B">
        <w:rPr>
          <w:rFonts w:ascii="Book Antiqua" w:eastAsia="Times New Roman" w:hAnsi="Book Antiqua" w:cs="Times New Roman"/>
          <w:sz w:val="19"/>
          <w:szCs w:val="19"/>
          <w:lang w:eastAsia="pt-BR"/>
        </w:rPr>
        <w:t xml:space="preserve">        </w:t>
      </w:r>
      <w:r w:rsidRPr="0075568A">
        <w:rPr>
          <w:rFonts w:ascii="Book Antiqua" w:eastAsia="Times New Roman" w:hAnsi="Book Antiqua" w:cs="Times New Roman"/>
          <w:sz w:val="18"/>
          <w:szCs w:val="18"/>
          <w:lang w:eastAsia="pt-BR"/>
        </w:rPr>
        <w:t xml:space="preserve">II -         </w:t>
      </w:r>
      <w:hyperlink r:id="rId508" w:anchor="art7" w:history="1">
        <w:r w:rsidRPr="0075568A">
          <w:rPr>
            <w:rFonts w:ascii="Book Antiqua" w:eastAsia="Times New Roman" w:hAnsi="Book Antiqua" w:cs="Times New Roman"/>
            <w:color w:val="0000FF"/>
            <w:sz w:val="18"/>
            <w:szCs w:val="18"/>
            <w:u w:val="single"/>
            <w:lang w:eastAsia="pt-BR"/>
          </w:rPr>
          <w:t>(Revogado pela Lei nº 9.602, de 1998)</w:t>
        </w:r>
      </w:hyperlink>
    </w:p>
    <w:p w14:paraId="4EE14F5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188. Transitar ao lado de outro veículo, interrompendo ou perturbando o trânsito:</w:t>
      </w:r>
    </w:p>
    <w:p w14:paraId="34ADFEB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média;</w:t>
      </w:r>
    </w:p>
    <w:p w14:paraId="1212B11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6E9D205A" w14:textId="77777777" w:rsidR="00816F99" w:rsidRPr="0075568A" w:rsidRDefault="00816F99" w:rsidP="00816F99">
      <w:pPr>
        <w:spacing w:before="100" w:beforeAutospacing="1" w:after="100" w:afterAutospacing="1" w:line="240" w:lineRule="auto"/>
        <w:ind w:firstLine="426"/>
        <w:jc w:val="both"/>
        <w:rPr>
          <w:rFonts w:ascii="Book Antiqua" w:eastAsia="Times New Roman" w:hAnsi="Book Antiqua" w:cs="Times New Roman"/>
          <w:sz w:val="18"/>
          <w:szCs w:val="18"/>
          <w:lang w:eastAsia="pt-BR"/>
        </w:rPr>
      </w:pPr>
      <w:r w:rsidRPr="00816F99">
        <w:rPr>
          <w:rFonts w:ascii="Book Antiqua" w:eastAsia="Times New Roman" w:hAnsi="Book Antiqua" w:cs="Times New Roman"/>
          <w:sz w:val="19"/>
          <w:szCs w:val="19"/>
          <w:lang w:eastAsia="pt-BR"/>
        </w:rPr>
        <w:t>Art. 189. Deixar de dar passagem aos veículos precedidos de batedores, de socorro de incêndio e salvamento, de polícia, de operação e fiscalização de trânsito e às ambulâncias, quando em serviço de urgência e devidamente identificados por dispositivos regulamentados de alarme sonoro e iluminação intermitente</w:t>
      </w:r>
      <w:r w:rsidRPr="0075568A">
        <w:rPr>
          <w:rFonts w:ascii="Book Antiqua" w:eastAsia="Times New Roman" w:hAnsi="Book Antiqua" w:cs="Times New Roman"/>
          <w:sz w:val="18"/>
          <w:szCs w:val="18"/>
          <w:lang w:eastAsia="pt-BR"/>
        </w:rPr>
        <w:t>:      </w:t>
      </w:r>
      <w:hyperlink r:id="rId509" w:anchor="art15" w:history="1">
        <w:r w:rsidRPr="0075568A">
          <w:rPr>
            <w:rStyle w:val="Hyperlink"/>
            <w:rFonts w:ascii="Book Antiqua" w:eastAsia="Times New Roman" w:hAnsi="Book Antiqua" w:cs="Times New Roman"/>
            <w:sz w:val="18"/>
            <w:szCs w:val="18"/>
            <w:lang w:eastAsia="pt-BR"/>
          </w:rPr>
          <w:t>(Redação dada pela Lei nº 14.440, de 2022)</w:t>
        </w:r>
      </w:hyperlink>
    </w:p>
    <w:p w14:paraId="1CEF1D80" w14:textId="77777777" w:rsidR="00816F99" w:rsidRPr="00816F99" w:rsidRDefault="00816F99" w:rsidP="00816F99">
      <w:pPr>
        <w:spacing w:before="100" w:beforeAutospacing="1" w:after="100" w:afterAutospacing="1" w:line="240" w:lineRule="auto"/>
        <w:jc w:val="both"/>
        <w:rPr>
          <w:rFonts w:ascii="Book Antiqua" w:eastAsia="Times New Roman" w:hAnsi="Book Antiqua" w:cs="Times New Roman"/>
          <w:sz w:val="19"/>
          <w:szCs w:val="19"/>
          <w:lang w:eastAsia="pt-BR"/>
        </w:rPr>
      </w:pPr>
      <w:r w:rsidRPr="00816F99">
        <w:rPr>
          <w:rFonts w:ascii="Book Antiqua" w:eastAsia="Times New Roman" w:hAnsi="Book Antiqua" w:cs="Times New Roman"/>
          <w:sz w:val="19"/>
          <w:szCs w:val="19"/>
          <w:lang w:eastAsia="pt-BR"/>
        </w:rPr>
        <w:t>        Infração - gravíssima;</w:t>
      </w:r>
    </w:p>
    <w:p w14:paraId="1C4B7445" w14:textId="77777777" w:rsidR="00816F99" w:rsidRPr="00816F99" w:rsidRDefault="00816F99" w:rsidP="00816F99">
      <w:pPr>
        <w:spacing w:before="100" w:beforeAutospacing="1" w:after="100" w:afterAutospacing="1" w:line="240" w:lineRule="auto"/>
        <w:jc w:val="both"/>
        <w:rPr>
          <w:rFonts w:ascii="Book Antiqua" w:eastAsia="Times New Roman" w:hAnsi="Book Antiqua" w:cs="Times New Roman"/>
          <w:sz w:val="19"/>
          <w:szCs w:val="19"/>
          <w:lang w:eastAsia="pt-BR"/>
        </w:rPr>
      </w:pPr>
      <w:r w:rsidRPr="00816F99">
        <w:rPr>
          <w:rFonts w:ascii="Book Antiqua" w:eastAsia="Times New Roman" w:hAnsi="Book Antiqua" w:cs="Times New Roman"/>
          <w:sz w:val="19"/>
          <w:szCs w:val="19"/>
          <w:lang w:eastAsia="pt-BR"/>
        </w:rPr>
        <w:t>        Penalidade - multa.</w:t>
      </w:r>
    </w:p>
    <w:p w14:paraId="15B83A75" w14:textId="0373AA76" w:rsidR="00816F99" w:rsidRPr="0075568A" w:rsidRDefault="00816F99" w:rsidP="00816F99">
      <w:pPr>
        <w:spacing w:before="100" w:beforeAutospacing="1" w:after="100" w:afterAutospacing="1" w:line="240" w:lineRule="auto"/>
        <w:ind w:firstLine="426"/>
        <w:jc w:val="both"/>
        <w:rPr>
          <w:rFonts w:ascii="Book Antiqua" w:eastAsia="Times New Roman" w:hAnsi="Book Antiqua" w:cs="Times New Roman"/>
          <w:sz w:val="18"/>
          <w:szCs w:val="18"/>
          <w:lang w:eastAsia="pt-BR"/>
        </w:rPr>
      </w:pPr>
      <w:r w:rsidRPr="00816F99">
        <w:rPr>
          <w:rFonts w:ascii="Book Antiqua" w:eastAsia="Times New Roman" w:hAnsi="Book Antiqua" w:cs="Times New Roman"/>
          <w:sz w:val="19"/>
          <w:szCs w:val="19"/>
          <w:lang w:eastAsia="pt-BR"/>
        </w:rPr>
        <w:lastRenderedPageBreak/>
        <w:t>Art. 190. Seguir veículo em serviço de urgência, estando este com prioridade de passagem devidamente identificada por dispositivos regulamentares de alarme sonoro e iluminação intermitente</w:t>
      </w:r>
      <w:r w:rsidRPr="0075568A">
        <w:rPr>
          <w:rFonts w:ascii="Book Antiqua" w:eastAsia="Times New Roman" w:hAnsi="Book Antiqua" w:cs="Times New Roman"/>
          <w:sz w:val="18"/>
          <w:szCs w:val="18"/>
          <w:lang w:eastAsia="pt-BR"/>
        </w:rPr>
        <w:t>:    </w:t>
      </w:r>
      <w:hyperlink r:id="rId510" w:anchor="art15" w:history="1">
        <w:r w:rsidRPr="0075568A">
          <w:rPr>
            <w:rStyle w:val="Hyperlink"/>
            <w:rFonts w:ascii="Book Antiqua" w:eastAsia="Times New Roman" w:hAnsi="Book Antiqua" w:cs="Times New Roman"/>
            <w:sz w:val="18"/>
            <w:szCs w:val="18"/>
            <w:lang w:eastAsia="pt-BR"/>
          </w:rPr>
          <w:t>(Redação dada pela Lei nº 14.440, de 2022)</w:t>
        </w:r>
      </w:hyperlink>
    </w:p>
    <w:p w14:paraId="57A7679B" w14:textId="77777777" w:rsidR="00816F99" w:rsidRPr="00816F99" w:rsidRDefault="00816F99" w:rsidP="00816F99">
      <w:pPr>
        <w:spacing w:before="100" w:beforeAutospacing="1" w:after="100" w:afterAutospacing="1" w:line="240" w:lineRule="auto"/>
        <w:jc w:val="both"/>
        <w:rPr>
          <w:rFonts w:ascii="Book Antiqua" w:eastAsia="Times New Roman" w:hAnsi="Book Antiqua" w:cs="Times New Roman"/>
          <w:sz w:val="19"/>
          <w:szCs w:val="19"/>
          <w:lang w:eastAsia="pt-BR"/>
        </w:rPr>
      </w:pPr>
      <w:r w:rsidRPr="00816F99">
        <w:rPr>
          <w:rFonts w:ascii="Book Antiqua" w:eastAsia="Times New Roman" w:hAnsi="Book Antiqua" w:cs="Times New Roman"/>
          <w:sz w:val="19"/>
          <w:szCs w:val="19"/>
          <w:lang w:eastAsia="pt-BR"/>
        </w:rPr>
        <w:t>        Infração - grave;</w:t>
      </w:r>
    </w:p>
    <w:p w14:paraId="4C3E7BA0" w14:textId="77777777" w:rsidR="00816F99" w:rsidRPr="00816F99" w:rsidRDefault="00816F99" w:rsidP="00816F99">
      <w:pPr>
        <w:spacing w:before="100" w:beforeAutospacing="1" w:after="100" w:afterAutospacing="1" w:line="240" w:lineRule="auto"/>
        <w:jc w:val="both"/>
        <w:rPr>
          <w:rFonts w:ascii="Book Antiqua" w:eastAsia="Times New Roman" w:hAnsi="Book Antiqua" w:cs="Times New Roman"/>
          <w:sz w:val="19"/>
          <w:szCs w:val="19"/>
          <w:lang w:eastAsia="pt-BR"/>
        </w:rPr>
      </w:pPr>
      <w:r w:rsidRPr="00816F99">
        <w:rPr>
          <w:rFonts w:ascii="Book Antiqua" w:eastAsia="Times New Roman" w:hAnsi="Book Antiqua" w:cs="Times New Roman"/>
          <w:sz w:val="19"/>
          <w:szCs w:val="19"/>
          <w:lang w:eastAsia="pt-BR"/>
        </w:rPr>
        <w:t>        Penalidade - multa.</w:t>
      </w:r>
    </w:p>
    <w:p w14:paraId="1AECF89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191. Forçar passagem entre veículos que, transitando em sentidos opostos, estejam na iminência de passar um pelo outro ao realizar operação de ultrapassagem:</w:t>
      </w:r>
    </w:p>
    <w:p w14:paraId="1008BA0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gravíssima;</w:t>
      </w:r>
    </w:p>
    <w:p w14:paraId="39D47E59" w14:textId="6C888CBB" w:rsidR="008C2F52" w:rsidRPr="0075568A" w:rsidRDefault="008C2F52" w:rsidP="004C77B4">
      <w:pPr>
        <w:spacing w:before="300" w:after="300" w:line="240" w:lineRule="auto"/>
        <w:ind w:firstLine="450"/>
        <w:jc w:val="both"/>
        <w:rPr>
          <w:rFonts w:ascii="Book Antiqua" w:eastAsia="Times New Roman" w:hAnsi="Book Antiqua" w:cs="Times New Roman"/>
          <w:sz w:val="18"/>
          <w:szCs w:val="18"/>
          <w:lang w:eastAsia="pt-BR"/>
        </w:rPr>
      </w:pPr>
      <w:r w:rsidRPr="001F343B">
        <w:rPr>
          <w:rFonts w:ascii="Book Antiqua" w:eastAsia="Times New Roman" w:hAnsi="Book Antiqua" w:cs="Times New Roman"/>
          <w:color w:val="000000"/>
          <w:sz w:val="19"/>
          <w:szCs w:val="19"/>
          <w:lang w:val="pt-PT" w:eastAsia="pt-BR"/>
        </w:rPr>
        <w:t>Penalidade - multa (dez vezes) e suspensão do direito de dirigir</w:t>
      </w:r>
      <w:r w:rsidRPr="0075568A">
        <w:rPr>
          <w:rFonts w:ascii="Book Antiqua" w:eastAsia="Times New Roman" w:hAnsi="Book Antiqua" w:cs="Times New Roman"/>
          <w:color w:val="000000"/>
          <w:sz w:val="18"/>
          <w:szCs w:val="18"/>
          <w:lang w:val="pt-PT" w:eastAsia="pt-BR"/>
        </w:rPr>
        <w:t xml:space="preserve">. </w:t>
      </w:r>
      <w:hyperlink r:id="rId511" w:anchor="art1" w:history="1">
        <w:r w:rsidRPr="0075568A">
          <w:rPr>
            <w:rFonts w:ascii="Book Antiqua" w:eastAsia="Times New Roman" w:hAnsi="Book Antiqua" w:cs="Times New Roman"/>
            <w:color w:val="0000FF"/>
            <w:sz w:val="18"/>
            <w:szCs w:val="18"/>
            <w:u w:val="single"/>
            <w:lang w:eastAsia="pt-BR"/>
          </w:rPr>
          <w:t>(Redação dada pela Lei nº 12.971, de 2014)</w:t>
        </w:r>
      </w:hyperlink>
      <w:r w:rsidRPr="0075568A">
        <w:rPr>
          <w:rFonts w:ascii="Book Antiqua" w:eastAsia="Times New Roman" w:hAnsi="Book Antiqua" w:cs="Times New Roman"/>
          <w:sz w:val="18"/>
          <w:szCs w:val="18"/>
          <w:lang w:eastAsia="pt-BR"/>
        </w:rPr>
        <w:t xml:space="preserve">    </w:t>
      </w:r>
    </w:p>
    <w:p w14:paraId="27FFE8D6" w14:textId="52EFA7E2" w:rsidR="008C2F52" w:rsidRPr="0075568A" w:rsidRDefault="008C2F52" w:rsidP="004C77B4">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r w:rsidRPr="001F343B">
        <w:rPr>
          <w:rFonts w:ascii="Book Antiqua" w:eastAsia="Times New Roman" w:hAnsi="Book Antiqua" w:cs="Times New Roman"/>
          <w:color w:val="000000"/>
          <w:sz w:val="19"/>
          <w:szCs w:val="19"/>
          <w:lang w:val="pt-PT" w:eastAsia="pt-BR"/>
        </w:rPr>
        <w:t>Parágrafo único. Aplica-se em dobro a multa prevista no caput em caso de reincidência no período de até 12 (doze) meses da infração anterior</w:t>
      </w:r>
      <w:r w:rsidRPr="0075568A">
        <w:rPr>
          <w:rFonts w:ascii="Book Antiqua" w:eastAsia="Times New Roman" w:hAnsi="Book Antiqua" w:cs="Times New Roman"/>
          <w:color w:val="000000"/>
          <w:sz w:val="18"/>
          <w:szCs w:val="18"/>
          <w:lang w:val="pt-PT" w:eastAsia="pt-BR"/>
        </w:rPr>
        <w:t>. </w:t>
      </w:r>
      <w:r>
        <w:fldChar w:fldCharType="begin"/>
      </w:r>
      <w:r>
        <w:instrText>HYPERLINK "http://www.planalto.gov.br/CCIVIL_03/_Ato2011-2014/2014/Lei/L12971.htm" \l "art1"</w:instrText>
      </w:r>
      <w:r>
        <w:fldChar w:fldCharType="separate"/>
      </w:r>
      <w:r w:rsidRPr="0075568A">
        <w:rPr>
          <w:rFonts w:ascii="Book Antiqua" w:eastAsia="Times New Roman" w:hAnsi="Book Antiqua" w:cs="Times New Roman"/>
          <w:color w:val="0000FF"/>
          <w:sz w:val="18"/>
          <w:szCs w:val="18"/>
          <w:u w:val="single"/>
          <w:lang w:eastAsia="pt-BR"/>
        </w:rPr>
        <w:t>(Incluído pela Lei nº 12.971, de 2014)</w:t>
      </w:r>
      <w:r>
        <w:fldChar w:fldCharType="end"/>
      </w:r>
      <w:r w:rsidRPr="0075568A">
        <w:rPr>
          <w:rFonts w:ascii="Book Antiqua" w:eastAsia="Times New Roman" w:hAnsi="Book Antiqua" w:cs="Times New Roman"/>
          <w:sz w:val="18"/>
          <w:szCs w:val="18"/>
          <w:lang w:eastAsia="pt-BR"/>
        </w:rPr>
        <w:t xml:space="preserve">    </w:t>
      </w:r>
    </w:p>
    <w:p w14:paraId="1F941EA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192. Deixar de guardar distância de segurança lateral e frontal entre o seu veículo e os demais, bem como em relação ao bordo da pista, considerando-se, no momento, a velocidade, as condições climáticas do local da circulação e do veículo:</w:t>
      </w:r>
    </w:p>
    <w:p w14:paraId="1069B0E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grave;</w:t>
      </w:r>
    </w:p>
    <w:p w14:paraId="41B3A65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24023CF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193. Transitar com o veículo em calçadas, passeios, passarelas, ciclovias, ciclofaixas, ilhas, refúgios, ajardinamentos, canteiros centrais e divisores de pista de rolamento, acostamentos, marcas de canalização, gramados e jardins públicos:</w:t>
      </w:r>
    </w:p>
    <w:p w14:paraId="04E8A66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gravíssima;</w:t>
      </w:r>
    </w:p>
    <w:p w14:paraId="6C44370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 (três vezes).</w:t>
      </w:r>
    </w:p>
    <w:p w14:paraId="1000B6B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194. Transitar em marcha à ré, salvo na distância necessária a pequenas manobras e de forma a não causar riscos à segurança:</w:t>
      </w:r>
    </w:p>
    <w:p w14:paraId="066DEE3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grave;</w:t>
      </w:r>
    </w:p>
    <w:p w14:paraId="42593B4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7443F79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195. Desobedecer às ordens emanadas da autoridade competente de trânsito ou de seus agentes:</w:t>
      </w:r>
    </w:p>
    <w:p w14:paraId="6E7D81A4"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grave;</w:t>
      </w:r>
    </w:p>
    <w:p w14:paraId="5FE3561B"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2F6B287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196. Deixar de indicar com antecedência, mediante gesto regulamentar de braço ou luz indicadora de direção do veículo, o início da marcha, a realização da manobra de parar o veículo, a mudança de direção ou de faixa de circulação:</w:t>
      </w:r>
    </w:p>
    <w:p w14:paraId="3CFB60B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grave;</w:t>
      </w:r>
    </w:p>
    <w:p w14:paraId="12B9913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7404AAD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lastRenderedPageBreak/>
        <w:t>        Art. 197. Deixar de deslocar, com antecedência, o veículo para a faixa mais à esquerda ou mais à direita, dentro da respectiva mão de direção, quando for manobrar para um desses lados:</w:t>
      </w:r>
    </w:p>
    <w:p w14:paraId="721A0AD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média;</w:t>
      </w:r>
    </w:p>
    <w:p w14:paraId="6C1E97C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6CB14D4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198. Deixar de dar passagem pela esquerda, quando solicitado:</w:t>
      </w:r>
    </w:p>
    <w:p w14:paraId="68EED8F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média;</w:t>
      </w:r>
    </w:p>
    <w:p w14:paraId="2E054CE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1C64DC7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199. Ultrapassar pela direita, salvo quando o veículo da frente estiver colocado na faixa apropriada e der sinal de que vai entrar à esquerda:</w:t>
      </w:r>
    </w:p>
    <w:p w14:paraId="646B90A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média;</w:t>
      </w:r>
    </w:p>
    <w:p w14:paraId="0D9A6B4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78127D9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200. Ultrapassar pela direita veículo de transporte coletivo ou de escolares, parado para embarque ou desembarque de passageiros, salvo quando houver refúgio de segurança para o pedestre:</w:t>
      </w:r>
    </w:p>
    <w:p w14:paraId="78694B9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gravíssima;</w:t>
      </w:r>
    </w:p>
    <w:p w14:paraId="7A86E21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239D33C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Art. 201. Deixar de guardar a distância lateral de um metro e </w:t>
      </w:r>
      <w:proofErr w:type="spellStart"/>
      <w:r w:rsidRPr="001F343B">
        <w:rPr>
          <w:rFonts w:ascii="Book Antiqua" w:eastAsia="Times New Roman" w:hAnsi="Book Antiqua" w:cs="Times New Roman"/>
          <w:sz w:val="19"/>
          <w:szCs w:val="19"/>
          <w:lang w:eastAsia="pt-BR"/>
        </w:rPr>
        <w:t>cinqüenta</w:t>
      </w:r>
      <w:proofErr w:type="spellEnd"/>
      <w:r w:rsidRPr="001F343B">
        <w:rPr>
          <w:rFonts w:ascii="Book Antiqua" w:eastAsia="Times New Roman" w:hAnsi="Book Antiqua" w:cs="Times New Roman"/>
          <w:sz w:val="19"/>
          <w:szCs w:val="19"/>
          <w:lang w:eastAsia="pt-BR"/>
        </w:rPr>
        <w:t xml:space="preserve"> centímetros ao passar ou ultrapassar bicicleta:</w:t>
      </w:r>
    </w:p>
    <w:p w14:paraId="60D8FB0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média;</w:t>
      </w:r>
    </w:p>
    <w:p w14:paraId="7F2397F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138A60D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202. Ultrapassar outro veículo:</w:t>
      </w:r>
    </w:p>
    <w:p w14:paraId="3EB2A85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 - pelo acostamento;</w:t>
      </w:r>
    </w:p>
    <w:p w14:paraId="66F027C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II - em interseções e passagens de nível;</w:t>
      </w:r>
    </w:p>
    <w:p w14:paraId="2633F7C2" w14:textId="4F087CCA" w:rsidR="008C2F52" w:rsidRPr="0075568A" w:rsidRDefault="008C2F52" w:rsidP="004C77B4">
      <w:pPr>
        <w:spacing w:before="100" w:beforeAutospacing="1" w:after="100" w:afterAutospacing="1" w:line="240" w:lineRule="auto"/>
        <w:jc w:val="both"/>
        <w:rPr>
          <w:rFonts w:ascii="Book Antiqua" w:eastAsia="Times New Roman" w:hAnsi="Book Antiqua" w:cs="Times New Roman"/>
          <w:sz w:val="18"/>
          <w:szCs w:val="18"/>
          <w:lang w:eastAsia="pt-BR"/>
        </w:rPr>
      </w:pP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color w:val="000000"/>
          <w:sz w:val="19"/>
          <w:szCs w:val="19"/>
          <w:lang w:val="pt-PT" w:eastAsia="pt-BR"/>
        </w:rPr>
        <w:t>Infração - gravíssima</w:t>
      </w:r>
      <w:r w:rsidRPr="0075568A">
        <w:rPr>
          <w:rFonts w:ascii="Book Antiqua" w:eastAsia="Times New Roman" w:hAnsi="Book Antiqua" w:cs="Times New Roman"/>
          <w:color w:val="000000"/>
          <w:sz w:val="18"/>
          <w:szCs w:val="18"/>
          <w:lang w:val="pt-PT" w:eastAsia="pt-BR"/>
        </w:rPr>
        <w:t xml:space="preserve">;           </w:t>
      </w:r>
      <w:hyperlink r:id="rId512" w:anchor="art1" w:history="1">
        <w:r w:rsidRPr="0075568A">
          <w:rPr>
            <w:rFonts w:ascii="Book Antiqua" w:eastAsia="Times New Roman" w:hAnsi="Book Antiqua" w:cs="Times New Roman"/>
            <w:color w:val="0000FF"/>
            <w:sz w:val="18"/>
            <w:szCs w:val="18"/>
            <w:u w:val="single"/>
            <w:lang w:eastAsia="pt-BR"/>
          </w:rPr>
          <w:t>(Redação dada pela Lei nº 12.971, de 2014)</w:t>
        </w:r>
      </w:hyperlink>
      <w:r w:rsidRPr="0075568A">
        <w:rPr>
          <w:rFonts w:ascii="Book Antiqua" w:eastAsia="Times New Roman" w:hAnsi="Book Antiqua" w:cs="Times New Roman"/>
          <w:sz w:val="18"/>
          <w:szCs w:val="18"/>
          <w:lang w:eastAsia="pt-BR"/>
        </w:rPr>
        <w:t xml:space="preserve">    </w:t>
      </w:r>
    </w:p>
    <w:p w14:paraId="32B492DC" w14:textId="13A83C9C"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color w:val="000000"/>
          <w:sz w:val="19"/>
          <w:szCs w:val="19"/>
          <w:lang w:val="pt-PT" w:eastAsia="pt-BR"/>
        </w:rPr>
        <w:t xml:space="preserve">Penalidade - multa (cinco vezes).            </w:t>
      </w:r>
      <w:hyperlink r:id="rId513" w:anchor="art1" w:history="1">
        <w:r w:rsidRPr="0075568A">
          <w:rPr>
            <w:rFonts w:ascii="Book Antiqua" w:eastAsia="Times New Roman" w:hAnsi="Book Antiqua" w:cs="Times New Roman"/>
            <w:color w:val="0000FF"/>
            <w:sz w:val="18"/>
            <w:szCs w:val="18"/>
            <w:u w:val="single"/>
            <w:lang w:eastAsia="pt-BR"/>
          </w:rPr>
          <w:t>(Redação dada pela Lei nº 12.971, de 2014)</w:t>
        </w:r>
      </w:hyperlink>
      <w:r w:rsidRPr="0075568A">
        <w:rPr>
          <w:rFonts w:ascii="Book Antiqua" w:eastAsia="Times New Roman" w:hAnsi="Book Antiqua" w:cs="Times New Roman"/>
          <w:sz w:val="18"/>
          <w:szCs w:val="18"/>
          <w:lang w:eastAsia="pt-BR"/>
        </w:rPr>
        <w:t xml:space="preserve">    </w:t>
      </w:r>
    </w:p>
    <w:p w14:paraId="5472E36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203. Ultrapassar pela contramão outro veículo:</w:t>
      </w:r>
    </w:p>
    <w:p w14:paraId="568ACC5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 - nas curvas, aclives e declives, sem visibilidade suficiente;</w:t>
      </w:r>
    </w:p>
    <w:p w14:paraId="25CD40D4"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II - nas faixas de pedestre;</w:t>
      </w:r>
    </w:p>
    <w:p w14:paraId="4E3CD31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III - nas pontes, viadutos ou túneis;</w:t>
      </w:r>
    </w:p>
    <w:p w14:paraId="0E7AFD8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IV - parado em fila junto a sinais luminosos, porteiras, cancelas, cruzamentos ou qualquer outro impedimento à livre circulação;</w:t>
      </w:r>
    </w:p>
    <w:p w14:paraId="1F5D44F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V - onde houver marcação viária longitudinal de divisão de fluxos opostos do tipo linha dupla contínua ou simples contínua amarela:</w:t>
      </w:r>
    </w:p>
    <w:p w14:paraId="582C7E0B" w14:textId="3829DD60" w:rsidR="008C2F52" w:rsidRPr="0075568A" w:rsidRDefault="008C2F52" w:rsidP="004C77B4">
      <w:pPr>
        <w:spacing w:before="100" w:beforeAutospacing="1" w:after="100" w:afterAutospacing="1" w:line="240" w:lineRule="auto"/>
        <w:jc w:val="both"/>
        <w:rPr>
          <w:rFonts w:ascii="Book Antiqua" w:eastAsia="Times New Roman" w:hAnsi="Book Antiqua" w:cs="Times New Roman"/>
          <w:sz w:val="18"/>
          <w:szCs w:val="18"/>
          <w:lang w:eastAsia="pt-BR"/>
        </w:rPr>
      </w:pPr>
      <w:r w:rsidRPr="001F343B">
        <w:rPr>
          <w:rFonts w:ascii="Book Antiqua" w:eastAsia="Times New Roman" w:hAnsi="Book Antiqua" w:cs="Times New Roman"/>
          <w:sz w:val="19"/>
          <w:szCs w:val="19"/>
          <w:lang w:eastAsia="pt-BR"/>
        </w:rPr>
        <w:lastRenderedPageBreak/>
        <w:t xml:space="preserve">        </w:t>
      </w:r>
      <w:r w:rsidRPr="001F343B">
        <w:rPr>
          <w:rFonts w:ascii="Book Antiqua" w:eastAsia="Times New Roman" w:hAnsi="Book Antiqua" w:cs="Times New Roman"/>
          <w:color w:val="000000"/>
          <w:sz w:val="19"/>
          <w:szCs w:val="19"/>
          <w:lang w:val="pt-PT" w:eastAsia="pt-BR"/>
        </w:rPr>
        <w:t>Infração - gravíssima</w:t>
      </w:r>
      <w:r w:rsidRPr="0075568A">
        <w:rPr>
          <w:rFonts w:ascii="Book Antiqua" w:eastAsia="Times New Roman" w:hAnsi="Book Antiqua" w:cs="Times New Roman"/>
          <w:color w:val="000000"/>
          <w:sz w:val="18"/>
          <w:szCs w:val="18"/>
          <w:lang w:val="pt-PT" w:eastAsia="pt-BR"/>
        </w:rPr>
        <w:t xml:space="preserve">;           </w:t>
      </w:r>
      <w:hyperlink r:id="rId514" w:anchor="art1" w:history="1">
        <w:r w:rsidRPr="0075568A">
          <w:rPr>
            <w:rFonts w:ascii="Book Antiqua" w:eastAsia="Times New Roman" w:hAnsi="Book Antiqua" w:cs="Times New Roman"/>
            <w:color w:val="0000FF"/>
            <w:sz w:val="18"/>
            <w:szCs w:val="18"/>
            <w:u w:val="single"/>
            <w:lang w:eastAsia="pt-BR"/>
          </w:rPr>
          <w:t>(Redação dada pela Lei nº 12.971, de 2014)</w:t>
        </w:r>
      </w:hyperlink>
      <w:r w:rsidRPr="0075568A">
        <w:rPr>
          <w:rFonts w:ascii="Book Antiqua" w:eastAsia="Times New Roman" w:hAnsi="Book Antiqua" w:cs="Times New Roman"/>
          <w:sz w:val="18"/>
          <w:szCs w:val="18"/>
          <w:lang w:eastAsia="pt-BR"/>
        </w:rPr>
        <w:t xml:space="preserve">    </w:t>
      </w:r>
    </w:p>
    <w:p w14:paraId="3DEC478F" w14:textId="391E8843"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color w:val="000000"/>
          <w:sz w:val="19"/>
          <w:szCs w:val="19"/>
          <w:lang w:val="pt-PT" w:eastAsia="pt-BR"/>
        </w:rPr>
        <w:t xml:space="preserve">Penalidade - multa (cinco vezes).          </w:t>
      </w:r>
      <w:hyperlink r:id="rId515" w:anchor="art1" w:history="1">
        <w:r w:rsidRPr="0075568A">
          <w:rPr>
            <w:rFonts w:ascii="Book Antiqua" w:eastAsia="Times New Roman" w:hAnsi="Book Antiqua" w:cs="Times New Roman"/>
            <w:color w:val="0000FF"/>
            <w:sz w:val="18"/>
            <w:szCs w:val="18"/>
            <w:u w:val="single"/>
            <w:lang w:eastAsia="pt-BR"/>
          </w:rPr>
          <w:t>(Redação dada pela Lei nº 12.971, de 2014)</w:t>
        </w:r>
      </w:hyperlink>
      <w:r w:rsidRPr="0075568A">
        <w:rPr>
          <w:rFonts w:ascii="Book Antiqua" w:eastAsia="Times New Roman" w:hAnsi="Book Antiqua" w:cs="Times New Roman"/>
          <w:sz w:val="18"/>
          <w:szCs w:val="18"/>
          <w:lang w:eastAsia="pt-BR"/>
        </w:rPr>
        <w:t xml:space="preserve">    </w:t>
      </w:r>
    </w:p>
    <w:p w14:paraId="2C821171" w14:textId="174995CE" w:rsidR="008C2F52" w:rsidRPr="0075568A" w:rsidRDefault="008C2F52" w:rsidP="004C77B4">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r w:rsidRPr="001F343B">
        <w:rPr>
          <w:rFonts w:ascii="Book Antiqua" w:eastAsia="Times New Roman" w:hAnsi="Book Antiqua" w:cs="Times New Roman"/>
          <w:color w:val="000000"/>
          <w:sz w:val="19"/>
          <w:szCs w:val="19"/>
          <w:lang w:val="pt-PT" w:eastAsia="pt-BR"/>
        </w:rPr>
        <w:t>Parágrafo único.  Aplica-se em dobro a multa prevista no caput</w:t>
      </w:r>
      <w:r w:rsidRPr="001F343B">
        <w:rPr>
          <w:rFonts w:ascii="Book Antiqua" w:eastAsia="Times New Roman" w:hAnsi="Book Antiqua" w:cs="Times New Roman"/>
          <w:i/>
          <w:iCs/>
          <w:color w:val="000000"/>
          <w:sz w:val="19"/>
          <w:szCs w:val="19"/>
          <w:lang w:val="pt-PT" w:eastAsia="pt-BR"/>
        </w:rPr>
        <w:t xml:space="preserve"> </w:t>
      </w:r>
      <w:r w:rsidRPr="001F343B">
        <w:rPr>
          <w:rFonts w:ascii="Book Antiqua" w:eastAsia="Times New Roman" w:hAnsi="Book Antiqua" w:cs="Times New Roman"/>
          <w:color w:val="000000"/>
          <w:sz w:val="19"/>
          <w:szCs w:val="19"/>
          <w:lang w:val="pt-PT" w:eastAsia="pt-BR"/>
        </w:rPr>
        <w:t>em caso de reincidência no período de até 12 (doze) meses da infração anterior</w:t>
      </w:r>
      <w:r w:rsidRPr="0075568A">
        <w:rPr>
          <w:rFonts w:ascii="Book Antiqua" w:eastAsia="Times New Roman" w:hAnsi="Book Antiqua" w:cs="Times New Roman"/>
          <w:color w:val="000000"/>
          <w:sz w:val="18"/>
          <w:szCs w:val="18"/>
          <w:lang w:val="pt-PT" w:eastAsia="pt-BR"/>
        </w:rPr>
        <w:t xml:space="preserve">.    </w:t>
      </w:r>
      <w:hyperlink r:id="rId516" w:anchor="art1" w:history="1">
        <w:r w:rsidRPr="0075568A">
          <w:rPr>
            <w:rFonts w:ascii="Book Antiqua" w:eastAsia="Times New Roman" w:hAnsi="Book Antiqua" w:cs="Times New Roman"/>
            <w:color w:val="0000FF"/>
            <w:sz w:val="18"/>
            <w:szCs w:val="18"/>
            <w:u w:val="single"/>
            <w:lang w:eastAsia="pt-BR"/>
          </w:rPr>
          <w:t>(Incluído pela Lei nº 12.971, de 2014)</w:t>
        </w:r>
      </w:hyperlink>
      <w:r w:rsidRPr="0075568A">
        <w:rPr>
          <w:rFonts w:ascii="Book Antiqua" w:eastAsia="Times New Roman" w:hAnsi="Book Antiqua" w:cs="Times New Roman"/>
          <w:sz w:val="18"/>
          <w:szCs w:val="18"/>
          <w:lang w:eastAsia="pt-BR"/>
        </w:rPr>
        <w:t>   </w:t>
      </w:r>
    </w:p>
    <w:p w14:paraId="14E3E36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204. Deixar de parar o veículo no acostamento à direita, para aguardar a oportunidade de cruzar a pista ou entrar à esquerda, onde não houver local apropriado para operação de retorno:</w:t>
      </w:r>
    </w:p>
    <w:p w14:paraId="0596FD7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grave;</w:t>
      </w:r>
    </w:p>
    <w:p w14:paraId="0C85C5E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0305C6F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205. Ultrapassar veículo em movimento que integre cortejo, préstito, desfile e formações militares, salvo com autorização da autoridade de trânsito ou de seus agentes:</w:t>
      </w:r>
    </w:p>
    <w:p w14:paraId="0FAEFDB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leve;</w:t>
      </w:r>
    </w:p>
    <w:p w14:paraId="47477B3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1C4DFC5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206. Executar operação de retorno:</w:t>
      </w:r>
    </w:p>
    <w:p w14:paraId="76D7556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 - em locais proibidos pela sinalização;</w:t>
      </w:r>
    </w:p>
    <w:p w14:paraId="3DF40D2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II - nas curvas, aclives, declives, pontes, viadutos e túneis;</w:t>
      </w:r>
    </w:p>
    <w:p w14:paraId="56AAA9E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III - passando por cima de calçada, passeio, ilhas, ajardinamento ou canteiros de divisões de pista de rolamento, refúgios e faixas de pedestres e nas de veículos não motorizados;</w:t>
      </w:r>
    </w:p>
    <w:p w14:paraId="6C44D6F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IV - nas interseções, entrando na contramão de direção da via transversal;</w:t>
      </w:r>
    </w:p>
    <w:p w14:paraId="27F87A1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V - com prejuízo da livre circulação ou da segurança, ainda que em locais permitidos:</w:t>
      </w:r>
    </w:p>
    <w:p w14:paraId="027141B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gravíssima;</w:t>
      </w:r>
    </w:p>
    <w:p w14:paraId="4DF1DBA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5284398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207. Executar operação de conversão à direita ou à esquerda em locais proibidos pela sinalização:</w:t>
      </w:r>
    </w:p>
    <w:p w14:paraId="35A11404"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grave;</w:t>
      </w:r>
    </w:p>
    <w:p w14:paraId="2A3B170C" w14:textId="77777777" w:rsidR="00700C1B" w:rsidRDefault="008C2F52" w:rsidP="00700C1B">
      <w:pPr>
        <w:tabs>
          <w:tab w:val="left" w:pos="2580"/>
        </w:tabs>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7F89BAF6" w14:textId="3D150DE2" w:rsidR="008C2F52" w:rsidRPr="0075568A" w:rsidRDefault="00700C1B" w:rsidP="00700C1B">
      <w:pPr>
        <w:tabs>
          <w:tab w:val="left" w:pos="2580"/>
        </w:tabs>
        <w:spacing w:before="100" w:beforeAutospacing="1" w:after="100" w:afterAutospacing="1" w:line="240" w:lineRule="auto"/>
        <w:ind w:firstLine="426"/>
        <w:jc w:val="both"/>
        <w:rPr>
          <w:rFonts w:ascii="Book Antiqua" w:eastAsia="Times New Roman" w:hAnsi="Book Antiqua" w:cs="Times New Roman"/>
          <w:sz w:val="18"/>
          <w:szCs w:val="18"/>
          <w:lang w:eastAsia="pt-BR"/>
        </w:rPr>
      </w:pPr>
      <w:r w:rsidRPr="00700C1B">
        <w:rPr>
          <w:rFonts w:ascii="Book Antiqua" w:eastAsia="Times New Roman" w:hAnsi="Book Antiqua" w:cs="Times New Roman"/>
          <w:sz w:val="19"/>
          <w:szCs w:val="19"/>
          <w:lang w:eastAsia="pt-BR"/>
        </w:rPr>
        <w:t>Art. 208.  Avançar o sinal vermelho do semáforo ou o de parada obrigatória, exceto onde houver sinalização que permita a livre conversão à direita prevista no art. 44-A deste Código</w:t>
      </w:r>
      <w:r w:rsidRPr="0075568A">
        <w:rPr>
          <w:rFonts w:ascii="Book Antiqua" w:eastAsia="Times New Roman" w:hAnsi="Book Antiqua" w:cs="Times New Roman"/>
          <w:sz w:val="18"/>
          <w:szCs w:val="18"/>
          <w:lang w:eastAsia="pt-BR"/>
        </w:rPr>
        <w:t>:     </w:t>
      </w:r>
      <w:hyperlink r:id="rId517" w:anchor="art1" w:history="1">
        <w:r w:rsidRPr="0075568A">
          <w:rPr>
            <w:rStyle w:val="Hyperlink"/>
            <w:rFonts w:ascii="Book Antiqua" w:eastAsia="Times New Roman" w:hAnsi="Book Antiqua" w:cs="Times New Roman"/>
            <w:sz w:val="18"/>
            <w:szCs w:val="18"/>
            <w:lang w:eastAsia="pt-BR"/>
          </w:rPr>
          <w:t> (Redação dada pela Lei nº 14.071, de 2020)</w:t>
        </w:r>
      </w:hyperlink>
      <w:r w:rsidRPr="0075568A">
        <w:rPr>
          <w:rFonts w:ascii="Book Antiqua" w:eastAsia="Times New Roman" w:hAnsi="Book Antiqua" w:cs="Times New Roman"/>
          <w:sz w:val="18"/>
          <w:szCs w:val="18"/>
          <w:lang w:eastAsia="pt-BR"/>
        </w:rPr>
        <w:tab/>
      </w:r>
    </w:p>
    <w:p w14:paraId="78B71A7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gravíssima;</w:t>
      </w:r>
    </w:p>
    <w:p w14:paraId="237FA1E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75067DD1" w14:textId="77777777" w:rsidR="000C0DE9" w:rsidRPr="0075568A" w:rsidRDefault="000C0DE9" w:rsidP="000C0DE9">
      <w:pPr>
        <w:spacing w:before="100" w:beforeAutospacing="1" w:after="100" w:afterAutospacing="1" w:line="240" w:lineRule="auto"/>
        <w:ind w:firstLine="426"/>
        <w:jc w:val="both"/>
        <w:rPr>
          <w:rFonts w:ascii="Book Antiqua" w:eastAsia="Times New Roman" w:hAnsi="Book Antiqua" w:cs="Times New Roman"/>
          <w:sz w:val="18"/>
          <w:szCs w:val="18"/>
          <w:lang w:eastAsia="pt-BR"/>
        </w:rPr>
      </w:pPr>
      <w:r w:rsidRPr="000C0DE9">
        <w:rPr>
          <w:rFonts w:ascii="Book Antiqua" w:eastAsia="Times New Roman" w:hAnsi="Book Antiqua" w:cs="Times New Roman"/>
          <w:sz w:val="19"/>
          <w:szCs w:val="19"/>
          <w:lang w:eastAsia="pt-BR"/>
        </w:rPr>
        <w:t>Art.  209. Transpor, sem autorização, bloqueio viário com ou sem sinalização ou dispositivos auxiliares, ou deixar de adentrar as áreas destinadas à pesagem de veículos:   </w:t>
      </w:r>
      <w:hyperlink r:id="rId518" w:anchor="art2" w:history="1">
        <w:r w:rsidRPr="0075568A">
          <w:rPr>
            <w:rStyle w:val="Hyperlink"/>
            <w:rFonts w:ascii="Book Antiqua" w:eastAsia="Times New Roman" w:hAnsi="Book Antiqua" w:cs="Times New Roman"/>
            <w:sz w:val="18"/>
            <w:szCs w:val="18"/>
            <w:lang w:eastAsia="pt-BR"/>
          </w:rPr>
          <w:t>(Redação dada pela Lei nº 14.157, de 2021)</w:t>
        </w:r>
      </w:hyperlink>
    </w:p>
    <w:p w14:paraId="1515ADB8" w14:textId="77777777" w:rsidR="000C0DE9" w:rsidRPr="000C0DE9" w:rsidRDefault="000C0DE9" w:rsidP="000C0DE9">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0C0DE9">
        <w:rPr>
          <w:rFonts w:ascii="Book Antiqua" w:eastAsia="Times New Roman" w:hAnsi="Book Antiqua" w:cs="Times New Roman"/>
          <w:sz w:val="19"/>
          <w:szCs w:val="19"/>
          <w:lang w:eastAsia="pt-BR"/>
        </w:rPr>
        <w:t>Infração - grave;</w:t>
      </w:r>
    </w:p>
    <w:p w14:paraId="7BB63558" w14:textId="77777777" w:rsidR="000C0DE9" w:rsidRPr="000C0DE9" w:rsidRDefault="000C0DE9" w:rsidP="000C0DE9">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0C0DE9">
        <w:rPr>
          <w:rFonts w:ascii="Book Antiqua" w:eastAsia="Times New Roman" w:hAnsi="Book Antiqua" w:cs="Times New Roman"/>
          <w:sz w:val="19"/>
          <w:szCs w:val="19"/>
          <w:lang w:eastAsia="pt-BR"/>
        </w:rPr>
        <w:lastRenderedPageBreak/>
        <w:t>Penalidade - multa.</w:t>
      </w:r>
    </w:p>
    <w:p w14:paraId="18297871" w14:textId="77777777" w:rsidR="000C0DE9" w:rsidRPr="0075568A" w:rsidRDefault="000C0DE9" w:rsidP="000C0DE9">
      <w:pPr>
        <w:spacing w:before="100" w:beforeAutospacing="1" w:after="100" w:afterAutospacing="1" w:line="240" w:lineRule="auto"/>
        <w:ind w:firstLine="426"/>
        <w:jc w:val="both"/>
        <w:rPr>
          <w:rFonts w:ascii="Book Antiqua" w:eastAsia="Times New Roman" w:hAnsi="Book Antiqua" w:cs="Times New Roman"/>
          <w:sz w:val="18"/>
          <w:szCs w:val="18"/>
          <w:lang w:eastAsia="pt-BR"/>
        </w:rPr>
      </w:pPr>
      <w:bookmarkStart w:id="6" w:name="art209a"/>
      <w:bookmarkEnd w:id="6"/>
      <w:r w:rsidRPr="000C0DE9">
        <w:rPr>
          <w:rFonts w:ascii="Book Antiqua" w:eastAsia="Times New Roman" w:hAnsi="Book Antiqua" w:cs="Times New Roman"/>
          <w:sz w:val="19"/>
          <w:szCs w:val="19"/>
          <w:lang w:eastAsia="pt-BR"/>
        </w:rPr>
        <w:t>Art. 209-A.  Evadir-se da cobrança pelo uso de rodovias e vias urbanas para não efetuar o seu pagamento, ou deixar de efetuá-lo na forma estabelecida</w:t>
      </w:r>
      <w:r w:rsidRPr="0075568A">
        <w:rPr>
          <w:rFonts w:ascii="Book Antiqua" w:eastAsia="Times New Roman" w:hAnsi="Book Antiqua" w:cs="Times New Roman"/>
          <w:sz w:val="18"/>
          <w:szCs w:val="18"/>
          <w:lang w:eastAsia="pt-BR"/>
        </w:rPr>
        <w:t>:     </w:t>
      </w:r>
      <w:hyperlink r:id="rId519" w:anchor="art2" w:history="1">
        <w:r w:rsidRPr="0075568A">
          <w:rPr>
            <w:rStyle w:val="Hyperlink"/>
            <w:rFonts w:ascii="Book Antiqua" w:eastAsia="Times New Roman" w:hAnsi="Book Antiqua" w:cs="Times New Roman"/>
            <w:sz w:val="18"/>
            <w:szCs w:val="18"/>
            <w:lang w:eastAsia="pt-BR"/>
          </w:rPr>
          <w:t>(Incluído pela Lei nº 14.157, de 2021)</w:t>
        </w:r>
      </w:hyperlink>
    </w:p>
    <w:p w14:paraId="09FE4A1D" w14:textId="77777777" w:rsidR="000C0DE9" w:rsidRPr="000C0DE9" w:rsidRDefault="000C0DE9" w:rsidP="000C0DE9">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0C0DE9">
        <w:rPr>
          <w:rFonts w:ascii="Book Antiqua" w:eastAsia="Times New Roman" w:hAnsi="Book Antiqua" w:cs="Times New Roman"/>
          <w:sz w:val="19"/>
          <w:szCs w:val="19"/>
          <w:lang w:eastAsia="pt-BR"/>
        </w:rPr>
        <w:t>Infração – grave;</w:t>
      </w:r>
    </w:p>
    <w:p w14:paraId="7B6E03D0" w14:textId="77777777" w:rsidR="000C0DE9" w:rsidRPr="000C0DE9" w:rsidRDefault="000C0DE9" w:rsidP="000C0DE9">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0C0DE9">
        <w:rPr>
          <w:rFonts w:ascii="Book Antiqua" w:eastAsia="Times New Roman" w:hAnsi="Book Antiqua" w:cs="Times New Roman"/>
          <w:sz w:val="19"/>
          <w:szCs w:val="19"/>
          <w:lang w:eastAsia="pt-BR"/>
        </w:rPr>
        <w:t>Penalidade – multa.</w:t>
      </w:r>
    </w:p>
    <w:p w14:paraId="46953521" w14:textId="77777777" w:rsidR="000C0DE9" w:rsidRPr="000C0DE9" w:rsidRDefault="000C0DE9" w:rsidP="000C0DE9">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bookmarkStart w:id="7" w:name="c210"/>
      <w:bookmarkEnd w:id="7"/>
      <w:r w:rsidRPr="000C0DE9">
        <w:rPr>
          <w:rFonts w:ascii="Book Antiqua" w:eastAsia="Times New Roman" w:hAnsi="Book Antiqua" w:cs="Times New Roman"/>
          <w:sz w:val="19"/>
          <w:szCs w:val="19"/>
          <w:lang w:eastAsia="pt-BR"/>
        </w:rPr>
        <w:t>  </w:t>
      </w:r>
      <w:bookmarkStart w:id="8" w:name="art210"/>
      <w:bookmarkEnd w:id="8"/>
      <w:r w:rsidRPr="000C0DE9">
        <w:rPr>
          <w:rFonts w:ascii="Book Antiqua" w:eastAsia="Times New Roman" w:hAnsi="Book Antiqua" w:cs="Times New Roman"/>
          <w:sz w:val="19"/>
          <w:szCs w:val="19"/>
          <w:lang w:eastAsia="pt-BR"/>
        </w:rPr>
        <w:t>Art. 210. Transpor, sem autorização, bloqueio viário policial:</w:t>
      </w:r>
    </w:p>
    <w:p w14:paraId="6524027C" w14:textId="77777777" w:rsidR="000C0DE9" w:rsidRPr="000C0DE9" w:rsidRDefault="000C0DE9" w:rsidP="000C0DE9">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0C0DE9">
        <w:rPr>
          <w:rFonts w:ascii="Book Antiqua" w:eastAsia="Times New Roman" w:hAnsi="Book Antiqua" w:cs="Times New Roman"/>
          <w:sz w:val="19"/>
          <w:szCs w:val="19"/>
          <w:lang w:eastAsia="pt-BR"/>
        </w:rPr>
        <w:t>Infração - gravíssima;</w:t>
      </w:r>
    </w:p>
    <w:p w14:paraId="31804489" w14:textId="77777777" w:rsidR="000C0DE9" w:rsidRPr="000C0DE9" w:rsidRDefault="000C0DE9" w:rsidP="000C0DE9">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0C0DE9">
        <w:rPr>
          <w:rFonts w:ascii="Book Antiqua" w:eastAsia="Times New Roman" w:hAnsi="Book Antiqua" w:cs="Times New Roman"/>
          <w:sz w:val="19"/>
          <w:szCs w:val="19"/>
          <w:lang w:eastAsia="pt-BR"/>
        </w:rPr>
        <w:t>Penalidade - multa, apreensão do veículo e suspensão do direito de dirigir;</w:t>
      </w:r>
    </w:p>
    <w:p w14:paraId="20D20E6B" w14:textId="77777777" w:rsidR="000C0DE9" w:rsidRPr="000C0DE9" w:rsidRDefault="000C0DE9" w:rsidP="000C0DE9">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0C0DE9">
        <w:rPr>
          <w:rFonts w:ascii="Book Antiqua" w:eastAsia="Times New Roman" w:hAnsi="Book Antiqua" w:cs="Times New Roman"/>
          <w:sz w:val="19"/>
          <w:szCs w:val="19"/>
          <w:lang w:eastAsia="pt-BR"/>
        </w:rPr>
        <w:t>Medida administrativa - remoção do veículo e recolhimento do documento de habilitação.</w:t>
      </w:r>
    </w:p>
    <w:p w14:paraId="77774F4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211. Ultrapassar veículos em fila, parados em razão de sinal luminoso, cancela, bloqueio viário parcial ou qualquer outro obstáculo, com exceção dos veículos não motorizados:</w:t>
      </w:r>
    </w:p>
    <w:p w14:paraId="37292A5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grave;</w:t>
      </w:r>
    </w:p>
    <w:p w14:paraId="414A1376" w14:textId="6E0A94F9" w:rsidR="008C2F52"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2701F9FD" w14:textId="30444DCD" w:rsidR="00700C1B" w:rsidRPr="0075568A" w:rsidRDefault="00700C1B" w:rsidP="00700C1B">
      <w:pPr>
        <w:spacing w:before="100" w:beforeAutospacing="1" w:after="100" w:afterAutospacing="1" w:line="240" w:lineRule="auto"/>
        <w:ind w:firstLine="426"/>
        <w:jc w:val="both"/>
        <w:rPr>
          <w:rFonts w:ascii="Book Antiqua" w:eastAsia="Times New Roman" w:hAnsi="Book Antiqua" w:cs="Times New Roman"/>
          <w:sz w:val="18"/>
          <w:szCs w:val="18"/>
          <w:lang w:eastAsia="pt-BR"/>
        </w:rPr>
      </w:pPr>
      <w:r w:rsidRPr="00700C1B">
        <w:rPr>
          <w:rFonts w:ascii="Book Antiqua" w:eastAsia="Times New Roman" w:hAnsi="Book Antiqua" w:cs="Times New Roman"/>
          <w:sz w:val="19"/>
          <w:szCs w:val="19"/>
          <w:lang w:eastAsia="pt-BR"/>
        </w:rPr>
        <w:t>Parágrafo único. (VETADO).      </w:t>
      </w:r>
      <w:hyperlink r:id="rId520" w:anchor="art1" w:history="1">
        <w:r w:rsidRPr="0075568A">
          <w:rPr>
            <w:rStyle w:val="Hyperlink"/>
            <w:rFonts w:ascii="Book Antiqua" w:eastAsia="Times New Roman" w:hAnsi="Book Antiqua" w:cs="Times New Roman"/>
            <w:sz w:val="18"/>
            <w:szCs w:val="18"/>
            <w:lang w:eastAsia="pt-BR"/>
          </w:rPr>
          <w:t> (Incluído pela Lei nº 14.071, de 2020)</w:t>
        </w:r>
      </w:hyperlink>
    </w:p>
    <w:p w14:paraId="51D9772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212. Deixar de parar o veículo antes de transpor linha férrea:</w:t>
      </w:r>
    </w:p>
    <w:p w14:paraId="1EBBD7A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gravíssima;</w:t>
      </w:r>
    </w:p>
    <w:p w14:paraId="274BD62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2363D63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213. Deixar de parar o veículo sempre que a respectiva marcha for interceptada:</w:t>
      </w:r>
    </w:p>
    <w:p w14:paraId="481D9DF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 - por agrupamento de pessoas, como préstitos, passeatas, desfiles e outros:</w:t>
      </w:r>
    </w:p>
    <w:p w14:paraId="33432B4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gravíssima;</w:t>
      </w:r>
    </w:p>
    <w:p w14:paraId="32E1503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08CF11A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II - por agrupamento de veículos, como cortejos, formações militares e outros:</w:t>
      </w:r>
    </w:p>
    <w:p w14:paraId="0AE49B3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grave;</w:t>
      </w:r>
    </w:p>
    <w:p w14:paraId="7F246B1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332E56A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214. Deixar de dar preferência de passagem a pedestre e a veículo não motorizado:</w:t>
      </w:r>
    </w:p>
    <w:p w14:paraId="13C049E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 - que se encontre na faixa a ele destinada;</w:t>
      </w:r>
    </w:p>
    <w:p w14:paraId="52E0AE1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II - que não haja concluído a travessia mesmo que ocorra sinal verde para o veículo;</w:t>
      </w:r>
    </w:p>
    <w:p w14:paraId="10845E0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III - portadores de deficiência física, crianças, idosos e gestantes:</w:t>
      </w:r>
    </w:p>
    <w:p w14:paraId="41184E6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gravíssima;</w:t>
      </w:r>
    </w:p>
    <w:p w14:paraId="5C844B5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5A4B097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lastRenderedPageBreak/>
        <w:t>        IV - quando houver iniciado a travessia mesmo que não haja sinalização a ele destinada;</w:t>
      </w:r>
    </w:p>
    <w:p w14:paraId="0BB80C28"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V - que esteja atravessando a via transversal para onde se dirige o veículo:</w:t>
      </w:r>
    </w:p>
    <w:p w14:paraId="2EB704CB"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grave;</w:t>
      </w:r>
    </w:p>
    <w:p w14:paraId="3E3FA44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2A8F25E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215. Deixar de dar preferência de passagem:</w:t>
      </w:r>
    </w:p>
    <w:p w14:paraId="50AD88B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 - em interseção não sinalizada:</w:t>
      </w:r>
    </w:p>
    <w:p w14:paraId="2C6211F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 a veículo que estiver circulando por rodovia ou rotatória;</w:t>
      </w:r>
    </w:p>
    <w:p w14:paraId="49573F5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b) a veículo que vier da direita;</w:t>
      </w:r>
    </w:p>
    <w:p w14:paraId="3326B37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II - nas interseções com sinalização de regulamentação de Dê a Preferência:</w:t>
      </w:r>
    </w:p>
    <w:p w14:paraId="6EBEDC0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grave;</w:t>
      </w:r>
    </w:p>
    <w:p w14:paraId="2B0BDA8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00CC1D2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216. Entrar ou sair de áreas lindeiras sem estar adequadamente posicionado para ingresso na via e sem as precauções com a segurança de pedestres e de outros veículos:</w:t>
      </w:r>
    </w:p>
    <w:p w14:paraId="31882BE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média;</w:t>
      </w:r>
    </w:p>
    <w:p w14:paraId="50090D9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065C3D6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217. Entrar ou sair de fila de veículos estacionados sem dar preferência de passagem a pedestres e a outros veículos:</w:t>
      </w:r>
    </w:p>
    <w:p w14:paraId="1BAD6AA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média;</w:t>
      </w:r>
    </w:p>
    <w:p w14:paraId="66E112E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63A0303E" w14:textId="0ABF8BFD" w:rsidR="008C2F52" w:rsidRPr="0075568A" w:rsidRDefault="008C2F52" w:rsidP="004C77B4">
      <w:pPr>
        <w:spacing w:before="100" w:beforeAutospacing="1" w:after="100" w:afterAutospacing="1" w:line="240" w:lineRule="auto"/>
        <w:jc w:val="both"/>
        <w:rPr>
          <w:rFonts w:ascii="Book Antiqua" w:eastAsia="Times New Roman" w:hAnsi="Book Antiqua" w:cs="Times New Roman"/>
          <w:sz w:val="18"/>
          <w:szCs w:val="18"/>
          <w:lang w:eastAsia="pt-BR"/>
        </w:rPr>
      </w:pPr>
      <w:r w:rsidRPr="001F343B">
        <w:rPr>
          <w:rFonts w:ascii="Book Antiqua" w:eastAsia="Times New Roman" w:hAnsi="Book Antiqua" w:cs="Times New Roman"/>
          <w:sz w:val="19"/>
          <w:szCs w:val="19"/>
          <w:lang w:eastAsia="pt-BR"/>
        </w:rPr>
        <w:t xml:space="preserve">        </w:t>
      </w:r>
      <w:r w:rsidRPr="00B117BD">
        <w:rPr>
          <w:rFonts w:ascii="Book Antiqua" w:eastAsia="Times New Roman" w:hAnsi="Book Antiqua" w:cs="Times New Roman"/>
          <w:b/>
          <w:bCs/>
          <w:sz w:val="19"/>
          <w:szCs w:val="19"/>
          <w:highlight w:val="magenta"/>
          <w:lang w:eastAsia="pt-BR"/>
        </w:rPr>
        <w:t>Art. 218</w:t>
      </w:r>
      <w:r w:rsidRPr="001F343B">
        <w:rPr>
          <w:rFonts w:ascii="Book Antiqua" w:eastAsia="Times New Roman" w:hAnsi="Book Antiqua" w:cs="Times New Roman"/>
          <w:sz w:val="19"/>
          <w:szCs w:val="19"/>
          <w:lang w:eastAsia="pt-BR"/>
        </w:rPr>
        <w:t xml:space="preserve">.  </w:t>
      </w:r>
      <w:r w:rsidRPr="0075568A">
        <w:rPr>
          <w:rFonts w:ascii="Book Antiqua" w:eastAsia="Times New Roman" w:hAnsi="Book Antiqua" w:cs="Times New Roman"/>
          <w:b/>
          <w:bCs/>
          <w:sz w:val="19"/>
          <w:szCs w:val="19"/>
          <w:lang w:eastAsia="pt-BR"/>
        </w:rPr>
        <w:t>Transitar em velocidade superior à máxima permitida para o local, medida por instrumento ou equipamento hábil, em rodovias, vias de trânsito rápido, vias arteriais e demais vias</w:t>
      </w:r>
      <w:r w:rsidRPr="0075568A">
        <w:rPr>
          <w:rFonts w:ascii="Book Antiqua" w:eastAsia="Times New Roman" w:hAnsi="Book Antiqua" w:cs="Times New Roman"/>
          <w:b/>
          <w:bCs/>
          <w:sz w:val="18"/>
          <w:szCs w:val="18"/>
          <w:lang w:eastAsia="pt-BR"/>
        </w:rPr>
        <w:t>:</w:t>
      </w:r>
      <w:r w:rsidRPr="0075568A">
        <w:rPr>
          <w:rFonts w:ascii="Book Antiqua" w:eastAsia="Times New Roman" w:hAnsi="Book Antiqua" w:cs="Times New Roman"/>
          <w:sz w:val="18"/>
          <w:szCs w:val="18"/>
          <w:lang w:eastAsia="pt-BR"/>
        </w:rPr>
        <w:t>  </w:t>
      </w:r>
      <w:hyperlink r:id="rId521" w:anchor="art1" w:history="1">
        <w:r w:rsidRPr="0075568A">
          <w:rPr>
            <w:rFonts w:ascii="Book Antiqua" w:eastAsia="Times New Roman" w:hAnsi="Book Antiqua" w:cs="Times New Roman"/>
            <w:color w:val="0000FF"/>
            <w:sz w:val="18"/>
            <w:szCs w:val="18"/>
            <w:u w:val="single"/>
            <w:lang w:eastAsia="pt-BR"/>
          </w:rPr>
          <w:t>(Redação dada pela Lei nº 11.334, de 2006)</w:t>
        </w:r>
      </w:hyperlink>
      <w:r w:rsidR="00700C1B" w:rsidRPr="0075568A">
        <w:rPr>
          <w:rFonts w:ascii="Book Antiqua" w:eastAsia="Times New Roman" w:hAnsi="Book Antiqua" w:cs="Times New Roman"/>
          <w:color w:val="0000FF"/>
          <w:sz w:val="18"/>
          <w:szCs w:val="18"/>
          <w:lang w:eastAsia="pt-BR"/>
        </w:rPr>
        <w:t xml:space="preserve">  </w:t>
      </w:r>
      <w:hyperlink r:id="rId522" w:history="1">
        <w:r w:rsidR="00700C1B" w:rsidRPr="0075568A">
          <w:rPr>
            <w:rStyle w:val="Hyperlink"/>
            <w:rFonts w:ascii="Book Antiqua" w:eastAsia="Times New Roman" w:hAnsi="Book Antiqua" w:cs="Times New Roman"/>
            <w:sz w:val="18"/>
            <w:szCs w:val="18"/>
            <w:lang w:eastAsia="pt-BR"/>
          </w:rPr>
          <w:t>(Vide ADI nº 3951)</w:t>
        </w:r>
      </w:hyperlink>
      <w:r w:rsidR="00B117BD" w:rsidRPr="0075568A">
        <w:rPr>
          <w:rFonts w:ascii="Book Antiqua" w:eastAsia="Times New Roman" w:hAnsi="Book Antiqua" w:cs="Times New Roman"/>
          <w:color w:val="0000FF"/>
          <w:sz w:val="18"/>
          <w:szCs w:val="18"/>
          <w:lang w:eastAsia="pt-BR"/>
        </w:rPr>
        <w:t xml:space="preserve"> </w:t>
      </w:r>
      <w:r w:rsidR="00B117BD" w:rsidRPr="0075568A">
        <w:rPr>
          <w:rFonts w:ascii="Book Antiqua" w:eastAsia="Times New Roman" w:hAnsi="Book Antiqua" w:cs="Times New Roman"/>
          <w:b/>
          <w:bCs/>
          <w:color w:val="FF0000"/>
          <w:sz w:val="18"/>
          <w:szCs w:val="18"/>
          <w:u w:val="single"/>
          <w:lang w:eastAsia="pt-BR"/>
        </w:rPr>
        <w:t>(MPSP-2011)</w:t>
      </w:r>
    </w:p>
    <w:p w14:paraId="13679710" w14:textId="77777777" w:rsidR="008C2F52" w:rsidRPr="0075568A" w:rsidRDefault="008C2F52" w:rsidP="004C77B4">
      <w:pPr>
        <w:spacing w:before="100" w:beforeAutospacing="1" w:after="100" w:afterAutospacing="1" w:line="240" w:lineRule="atLeast"/>
        <w:jc w:val="both"/>
        <w:rPr>
          <w:rFonts w:ascii="Book Antiqua" w:eastAsia="Times New Roman" w:hAnsi="Book Antiqua" w:cs="Times New Roman"/>
          <w:sz w:val="18"/>
          <w:szCs w:val="18"/>
          <w:lang w:eastAsia="pt-BR"/>
        </w:rPr>
      </w:pPr>
      <w:r w:rsidRPr="001F343B">
        <w:rPr>
          <w:rFonts w:ascii="Book Antiqua" w:eastAsia="Times New Roman" w:hAnsi="Book Antiqua" w:cs="Times New Roman"/>
          <w:sz w:val="19"/>
          <w:szCs w:val="19"/>
          <w:lang w:eastAsia="pt-BR"/>
        </w:rPr>
        <w:t xml:space="preserve">        I - quando a velocidade for superior à máxima em até 20% (vinte por cento):       </w:t>
      </w:r>
      <w:hyperlink r:id="rId523" w:anchor="art1" w:history="1">
        <w:r w:rsidRPr="0075568A">
          <w:rPr>
            <w:rFonts w:ascii="Book Antiqua" w:eastAsia="Times New Roman" w:hAnsi="Book Antiqua" w:cs="Times New Roman"/>
            <w:color w:val="0000FF"/>
            <w:sz w:val="18"/>
            <w:szCs w:val="18"/>
            <w:u w:val="single"/>
            <w:lang w:eastAsia="pt-BR"/>
          </w:rPr>
          <w:t>(Redação dada pela Lei nº 11.334, de 2006)</w:t>
        </w:r>
      </w:hyperlink>
    </w:p>
    <w:p w14:paraId="081B00CE" w14:textId="77777777" w:rsidR="008C2F52" w:rsidRPr="0075568A" w:rsidRDefault="008C2F52" w:rsidP="004C77B4">
      <w:pPr>
        <w:spacing w:before="100" w:beforeAutospacing="1" w:after="100" w:afterAutospacing="1" w:line="240" w:lineRule="atLeast"/>
        <w:jc w:val="both"/>
        <w:rPr>
          <w:rFonts w:ascii="Book Antiqua" w:eastAsia="Times New Roman" w:hAnsi="Book Antiqua" w:cs="Times New Roman"/>
          <w:sz w:val="18"/>
          <w:szCs w:val="18"/>
          <w:lang w:eastAsia="pt-BR"/>
        </w:rPr>
      </w:pPr>
      <w:r w:rsidRPr="001F343B">
        <w:rPr>
          <w:rFonts w:ascii="Book Antiqua" w:eastAsia="Times New Roman" w:hAnsi="Book Antiqua" w:cs="Times New Roman"/>
          <w:sz w:val="19"/>
          <w:szCs w:val="19"/>
          <w:lang w:eastAsia="pt-BR"/>
        </w:rPr>
        <w:t>        Infração - média</w:t>
      </w:r>
      <w:r w:rsidRPr="0075568A">
        <w:rPr>
          <w:rFonts w:ascii="Book Antiqua" w:eastAsia="Times New Roman" w:hAnsi="Book Antiqua" w:cs="Times New Roman"/>
          <w:sz w:val="18"/>
          <w:szCs w:val="18"/>
          <w:lang w:eastAsia="pt-BR"/>
        </w:rPr>
        <w:t xml:space="preserve">;       </w:t>
      </w:r>
      <w:hyperlink r:id="rId524" w:anchor="art1" w:history="1">
        <w:r w:rsidRPr="0075568A">
          <w:rPr>
            <w:rFonts w:ascii="Book Antiqua" w:eastAsia="Times New Roman" w:hAnsi="Book Antiqua" w:cs="Times New Roman"/>
            <w:color w:val="0000FF"/>
            <w:sz w:val="18"/>
            <w:szCs w:val="18"/>
            <w:u w:val="single"/>
            <w:lang w:eastAsia="pt-BR"/>
          </w:rPr>
          <w:t>(Redação dada pela Lei nº 11.334, de 2006)</w:t>
        </w:r>
      </w:hyperlink>
    </w:p>
    <w:p w14:paraId="0EFA96F6" w14:textId="77777777" w:rsidR="008C2F52" w:rsidRPr="0075568A" w:rsidRDefault="008C2F52" w:rsidP="004C77B4">
      <w:pPr>
        <w:spacing w:before="100" w:beforeAutospacing="1" w:after="100" w:afterAutospacing="1" w:line="240" w:lineRule="atLeast"/>
        <w:jc w:val="both"/>
        <w:rPr>
          <w:rFonts w:ascii="Book Antiqua" w:eastAsia="Times New Roman" w:hAnsi="Book Antiqua" w:cs="Times New Roman"/>
          <w:sz w:val="18"/>
          <w:szCs w:val="18"/>
          <w:lang w:eastAsia="pt-BR"/>
        </w:rPr>
      </w:pPr>
      <w:r w:rsidRPr="001F343B">
        <w:rPr>
          <w:rFonts w:ascii="Book Antiqua" w:eastAsia="Times New Roman" w:hAnsi="Book Antiqua" w:cs="Times New Roman"/>
          <w:sz w:val="19"/>
          <w:szCs w:val="19"/>
          <w:lang w:eastAsia="pt-BR"/>
        </w:rPr>
        <w:t>        Penalidade - multa</w:t>
      </w:r>
      <w:r w:rsidRPr="0075568A">
        <w:rPr>
          <w:rFonts w:ascii="Book Antiqua" w:eastAsia="Times New Roman" w:hAnsi="Book Antiqua" w:cs="Times New Roman"/>
          <w:sz w:val="18"/>
          <w:szCs w:val="18"/>
          <w:lang w:eastAsia="pt-BR"/>
        </w:rPr>
        <w:t xml:space="preserve">;       </w:t>
      </w:r>
      <w:hyperlink r:id="rId525" w:anchor="art1" w:history="1">
        <w:r w:rsidRPr="0075568A">
          <w:rPr>
            <w:rFonts w:ascii="Book Antiqua" w:eastAsia="Times New Roman" w:hAnsi="Book Antiqua" w:cs="Times New Roman"/>
            <w:color w:val="0000FF"/>
            <w:sz w:val="18"/>
            <w:szCs w:val="18"/>
            <w:u w:val="single"/>
            <w:lang w:eastAsia="pt-BR"/>
          </w:rPr>
          <w:t>(Redação dada pela Lei nº 11.334, de 2006)</w:t>
        </w:r>
      </w:hyperlink>
    </w:p>
    <w:p w14:paraId="3E7E10B7" w14:textId="77777777" w:rsidR="008C2F52" w:rsidRPr="0075568A" w:rsidRDefault="008C2F52" w:rsidP="004C77B4">
      <w:pPr>
        <w:spacing w:before="100" w:beforeAutospacing="1" w:after="100" w:afterAutospacing="1" w:line="240" w:lineRule="atLeast"/>
        <w:jc w:val="both"/>
        <w:rPr>
          <w:rFonts w:ascii="Book Antiqua" w:eastAsia="Times New Roman" w:hAnsi="Book Antiqua" w:cs="Times New Roman"/>
          <w:sz w:val="18"/>
          <w:szCs w:val="18"/>
          <w:lang w:eastAsia="pt-BR"/>
        </w:rPr>
      </w:pPr>
      <w:r w:rsidRPr="001F343B">
        <w:rPr>
          <w:rFonts w:ascii="Book Antiqua" w:eastAsia="Times New Roman" w:hAnsi="Book Antiqua" w:cs="Times New Roman"/>
          <w:sz w:val="19"/>
          <w:szCs w:val="19"/>
          <w:lang w:eastAsia="pt-BR"/>
        </w:rPr>
        <w:t>        II - quando a velocidade for superior à máxima em mais de 20% (vinte por cento) até 50% (</w:t>
      </w:r>
      <w:proofErr w:type="spellStart"/>
      <w:r w:rsidRPr="001F343B">
        <w:rPr>
          <w:rFonts w:ascii="Book Antiqua" w:eastAsia="Times New Roman" w:hAnsi="Book Antiqua" w:cs="Times New Roman"/>
          <w:sz w:val="19"/>
          <w:szCs w:val="19"/>
          <w:lang w:eastAsia="pt-BR"/>
        </w:rPr>
        <w:t>cinqüenta</w:t>
      </w:r>
      <w:proofErr w:type="spellEnd"/>
      <w:r w:rsidRPr="001F343B">
        <w:rPr>
          <w:rFonts w:ascii="Book Antiqua" w:eastAsia="Times New Roman" w:hAnsi="Book Antiqua" w:cs="Times New Roman"/>
          <w:sz w:val="19"/>
          <w:szCs w:val="19"/>
          <w:lang w:eastAsia="pt-BR"/>
        </w:rPr>
        <w:t xml:space="preserve"> por cento):        </w:t>
      </w:r>
      <w:hyperlink r:id="rId526" w:anchor="art1" w:history="1">
        <w:r w:rsidRPr="0075568A">
          <w:rPr>
            <w:rFonts w:ascii="Book Antiqua" w:eastAsia="Times New Roman" w:hAnsi="Book Antiqua" w:cs="Times New Roman"/>
            <w:color w:val="0000FF"/>
            <w:sz w:val="18"/>
            <w:szCs w:val="18"/>
            <w:u w:val="single"/>
            <w:lang w:eastAsia="pt-BR"/>
          </w:rPr>
          <w:t>(Redação dada pela Lei nº 11.334, de 2006)</w:t>
        </w:r>
      </w:hyperlink>
    </w:p>
    <w:p w14:paraId="055422E9" w14:textId="77777777" w:rsidR="008C2F52" w:rsidRPr="0075568A" w:rsidRDefault="008C2F52" w:rsidP="004C77B4">
      <w:pPr>
        <w:spacing w:before="100" w:beforeAutospacing="1" w:after="100" w:afterAutospacing="1" w:line="240" w:lineRule="atLeast"/>
        <w:jc w:val="both"/>
        <w:rPr>
          <w:rFonts w:ascii="Book Antiqua" w:eastAsia="Times New Roman" w:hAnsi="Book Antiqua" w:cs="Times New Roman"/>
          <w:sz w:val="18"/>
          <w:szCs w:val="18"/>
          <w:lang w:eastAsia="pt-BR"/>
        </w:rPr>
      </w:pPr>
      <w:r w:rsidRPr="001F343B">
        <w:rPr>
          <w:rFonts w:ascii="Book Antiqua" w:eastAsia="Times New Roman" w:hAnsi="Book Antiqua" w:cs="Times New Roman"/>
          <w:sz w:val="19"/>
          <w:szCs w:val="19"/>
          <w:lang w:eastAsia="pt-BR"/>
        </w:rPr>
        <w:t xml:space="preserve">        Infração - grave;        </w:t>
      </w:r>
      <w:hyperlink r:id="rId527" w:anchor="art1" w:history="1">
        <w:r w:rsidRPr="0075568A">
          <w:rPr>
            <w:rFonts w:ascii="Book Antiqua" w:eastAsia="Times New Roman" w:hAnsi="Book Antiqua" w:cs="Times New Roman"/>
            <w:color w:val="0000FF"/>
            <w:sz w:val="18"/>
            <w:szCs w:val="18"/>
            <w:u w:val="single"/>
            <w:lang w:eastAsia="pt-BR"/>
          </w:rPr>
          <w:t>(Redação dada pela Lei nº 11.334, de 2006)</w:t>
        </w:r>
      </w:hyperlink>
    </w:p>
    <w:p w14:paraId="07CC03BD" w14:textId="77777777" w:rsidR="008C2F52" w:rsidRPr="0075568A" w:rsidRDefault="008C2F52" w:rsidP="004C77B4">
      <w:pPr>
        <w:spacing w:before="100" w:beforeAutospacing="1" w:after="100" w:afterAutospacing="1" w:line="240" w:lineRule="atLeast"/>
        <w:jc w:val="both"/>
        <w:rPr>
          <w:rFonts w:ascii="Book Antiqua" w:eastAsia="Times New Roman" w:hAnsi="Book Antiqua" w:cs="Times New Roman"/>
          <w:sz w:val="18"/>
          <w:szCs w:val="18"/>
          <w:lang w:eastAsia="pt-BR"/>
        </w:rPr>
      </w:pPr>
      <w:r w:rsidRPr="001F343B">
        <w:rPr>
          <w:rFonts w:ascii="Book Antiqua" w:eastAsia="Times New Roman" w:hAnsi="Book Antiqua" w:cs="Times New Roman"/>
          <w:sz w:val="19"/>
          <w:szCs w:val="19"/>
          <w:lang w:eastAsia="pt-BR"/>
        </w:rPr>
        <w:t xml:space="preserve">        Penalidade - multa;         </w:t>
      </w:r>
      <w:hyperlink r:id="rId528" w:anchor="art1" w:history="1">
        <w:r w:rsidRPr="0075568A">
          <w:rPr>
            <w:rFonts w:ascii="Book Antiqua" w:eastAsia="Times New Roman" w:hAnsi="Book Antiqua" w:cs="Times New Roman"/>
            <w:color w:val="0000FF"/>
            <w:sz w:val="18"/>
            <w:szCs w:val="18"/>
            <w:u w:val="single"/>
            <w:lang w:eastAsia="pt-BR"/>
          </w:rPr>
          <w:t>(Redação dada pela Lei nº 11.334, de 2006)</w:t>
        </w:r>
      </w:hyperlink>
    </w:p>
    <w:p w14:paraId="38B81AE4" w14:textId="77777777" w:rsidR="008C2F52" w:rsidRPr="0075568A" w:rsidRDefault="008C2F52" w:rsidP="004C77B4">
      <w:pPr>
        <w:spacing w:before="100" w:beforeAutospacing="1" w:after="100" w:afterAutospacing="1" w:line="240" w:lineRule="atLeast"/>
        <w:jc w:val="both"/>
        <w:rPr>
          <w:rFonts w:ascii="Book Antiqua" w:eastAsia="Times New Roman" w:hAnsi="Book Antiqua" w:cs="Times New Roman"/>
          <w:sz w:val="18"/>
          <w:szCs w:val="18"/>
          <w:lang w:eastAsia="pt-BR"/>
        </w:rPr>
      </w:pPr>
      <w:r w:rsidRPr="001F343B">
        <w:rPr>
          <w:rFonts w:ascii="Book Antiqua" w:eastAsia="Times New Roman" w:hAnsi="Book Antiqua" w:cs="Times New Roman"/>
          <w:sz w:val="19"/>
          <w:szCs w:val="19"/>
          <w:lang w:eastAsia="pt-BR"/>
        </w:rPr>
        <w:t>        III - quando a velocidade for superior à máxima em mais de 50% (</w:t>
      </w:r>
      <w:proofErr w:type="spellStart"/>
      <w:r w:rsidRPr="001F343B">
        <w:rPr>
          <w:rFonts w:ascii="Book Antiqua" w:eastAsia="Times New Roman" w:hAnsi="Book Antiqua" w:cs="Times New Roman"/>
          <w:sz w:val="19"/>
          <w:szCs w:val="19"/>
          <w:lang w:eastAsia="pt-BR"/>
        </w:rPr>
        <w:t>cinqüenta</w:t>
      </w:r>
      <w:proofErr w:type="spellEnd"/>
      <w:r w:rsidRPr="001F343B">
        <w:rPr>
          <w:rFonts w:ascii="Book Antiqua" w:eastAsia="Times New Roman" w:hAnsi="Book Antiqua" w:cs="Times New Roman"/>
          <w:sz w:val="19"/>
          <w:szCs w:val="19"/>
          <w:lang w:eastAsia="pt-BR"/>
        </w:rPr>
        <w:t xml:space="preserve"> por cento):         </w:t>
      </w:r>
      <w:hyperlink r:id="rId529" w:anchor="art1" w:history="1">
        <w:r w:rsidRPr="0075568A">
          <w:rPr>
            <w:rFonts w:ascii="Book Antiqua" w:eastAsia="Times New Roman" w:hAnsi="Book Antiqua" w:cs="Times New Roman"/>
            <w:color w:val="0000FF"/>
            <w:sz w:val="18"/>
            <w:szCs w:val="18"/>
            <w:u w:val="single"/>
            <w:lang w:eastAsia="pt-BR"/>
          </w:rPr>
          <w:t>(Incluído pela Lei nº 11.334, de 2006)</w:t>
        </w:r>
      </w:hyperlink>
    </w:p>
    <w:p w14:paraId="6E98C6D1" w14:textId="77777777" w:rsidR="00700C1B" w:rsidRPr="0075568A" w:rsidRDefault="00700C1B" w:rsidP="00700C1B">
      <w:pPr>
        <w:spacing w:before="100" w:beforeAutospacing="1" w:after="100" w:afterAutospacing="1" w:line="240" w:lineRule="atLeast"/>
        <w:ind w:firstLine="426"/>
        <w:jc w:val="both"/>
        <w:rPr>
          <w:rFonts w:ascii="Book Antiqua" w:eastAsia="Times New Roman" w:hAnsi="Book Antiqua" w:cs="Times New Roman"/>
          <w:sz w:val="18"/>
          <w:szCs w:val="18"/>
          <w:lang w:eastAsia="pt-BR"/>
        </w:rPr>
      </w:pPr>
      <w:r w:rsidRPr="00700C1B">
        <w:rPr>
          <w:rFonts w:ascii="Book Antiqua" w:eastAsia="Times New Roman" w:hAnsi="Book Antiqua" w:cs="Times New Roman"/>
          <w:sz w:val="19"/>
          <w:szCs w:val="19"/>
          <w:lang w:eastAsia="pt-BR"/>
        </w:rPr>
        <w:t>Infração - gravíssima</w:t>
      </w:r>
      <w:r w:rsidRPr="0075568A">
        <w:rPr>
          <w:rFonts w:ascii="Book Antiqua" w:eastAsia="Times New Roman" w:hAnsi="Book Antiqua" w:cs="Times New Roman"/>
          <w:sz w:val="18"/>
          <w:szCs w:val="18"/>
          <w:lang w:eastAsia="pt-BR"/>
        </w:rPr>
        <w:t>;        </w:t>
      </w:r>
      <w:hyperlink r:id="rId530" w:anchor="art1" w:history="1">
        <w:r w:rsidRPr="0075568A">
          <w:rPr>
            <w:rStyle w:val="Hyperlink"/>
            <w:rFonts w:ascii="Book Antiqua" w:eastAsia="Times New Roman" w:hAnsi="Book Antiqua" w:cs="Times New Roman"/>
            <w:sz w:val="18"/>
            <w:szCs w:val="18"/>
            <w:lang w:eastAsia="pt-BR"/>
          </w:rPr>
          <w:t> (Redação dada pela Lei nº 14.071, de 2020)</w:t>
        </w:r>
      </w:hyperlink>
    </w:p>
    <w:p w14:paraId="76102E71" w14:textId="05CE9831" w:rsidR="00700C1B" w:rsidRPr="0075568A" w:rsidRDefault="00700C1B" w:rsidP="00700C1B">
      <w:pPr>
        <w:spacing w:before="100" w:beforeAutospacing="1" w:after="100" w:afterAutospacing="1" w:line="240" w:lineRule="atLeast"/>
        <w:jc w:val="both"/>
        <w:rPr>
          <w:rFonts w:ascii="Book Antiqua" w:eastAsia="Times New Roman" w:hAnsi="Book Antiqua" w:cs="Times New Roman"/>
          <w:sz w:val="18"/>
          <w:szCs w:val="18"/>
          <w:lang w:eastAsia="pt-BR"/>
        </w:rPr>
      </w:pPr>
      <w:r w:rsidRPr="00700C1B">
        <w:rPr>
          <w:rFonts w:ascii="Book Antiqua" w:eastAsia="Times New Roman" w:hAnsi="Book Antiqua" w:cs="Times New Roman"/>
          <w:sz w:val="19"/>
          <w:szCs w:val="19"/>
          <w:lang w:eastAsia="pt-BR"/>
        </w:rPr>
        <w:lastRenderedPageBreak/>
        <w:t>        Penalidade - multa (três vezes) e suspensão do direito de dirigir</w:t>
      </w:r>
      <w:r w:rsidRPr="0075568A">
        <w:rPr>
          <w:rFonts w:ascii="Book Antiqua" w:eastAsia="Times New Roman" w:hAnsi="Book Antiqua" w:cs="Times New Roman"/>
          <w:sz w:val="18"/>
          <w:szCs w:val="18"/>
          <w:lang w:eastAsia="pt-BR"/>
        </w:rPr>
        <w:t>.  </w:t>
      </w:r>
      <w:hyperlink r:id="rId531" w:anchor="art1" w:history="1">
        <w:r w:rsidRPr="0075568A">
          <w:rPr>
            <w:rStyle w:val="Hyperlink"/>
            <w:rFonts w:ascii="Book Antiqua" w:eastAsia="Times New Roman" w:hAnsi="Book Antiqua" w:cs="Times New Roman"/>
            <w:sz w:val="18"/>
            <w:szCs w:val="18"/>
            <w:lang w:eastAsia="pt-BR"/>
          </w:rPr>
          <w:t> (Redação dada pela Lei nº 14.071, de 2020)</w:t>
        </w:r>
      </w:hyperlink>
    </w:p>
    <w:p w14:paraId="0D70BF34"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219. Transitar com o veículo em velocidade inferior à metade da velocidade máxima estabelecida para a via, retardando ou obstruindo o trânsito, a menos que as condições de tráfego e meteorológicas não o permitam, salvo se estiver na faixa da direita:</w:t>
      </w:r>
    </w:p>
    <w:p w14:paraId="3963F034"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média;</w:t>
      </w:r>
    </w:p>
    <w:p w14:paraId="4A02CB3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683ACC0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220. Deixar de reduzir a velocidade do veículo de forma compatível com a segurança do trânsito:</w:t>
      </w:r>
    </w:p>
    <w:p w14:paraId="32B21A9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 - quando se aproximar de passeatas, aglomerações, cortejos, préstitos e desfiles:</w:t>
      </w:r>
    </w:p>
    <w:p w14:paraId="75B2B18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gravíssima;</w:t>
      </w:r>
    </w:p>
    <w:p w14:paraId="6350608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1D93090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II - nos locais onde o trânsito esteja sendo controlado pelo agente da autoridade de trânsito, mediante sinais sonoros ou gestos;</w:t>
      </w:r>
    </w:p>
    <w:p w14:paraId="2CCD6AE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III - ao aproximar-se da guia da calçada (meio-fio) ou acostamento;</w:t>
      </w:r>
    </w:p>
    <w:p w14:paraId="5F8A8C8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IV - ao aproximar-se de ou passar por interseção não sinalizada;</w:t>
      </w:r>
    </w:p>
    <w:p w14:paraId="613D55B4"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V - nas vias rurais cuja faixa de domínio não esteja cercada;</w:t>
      </w:r>
    </w:p>
    <w:p w14:paraId="090DCB9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VI - nos trechos em curva de pequeno raio;</w:t>
      </w:r>
    </w:p>
    <w:p w14:paraId="7148E4C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VII - ao aproximar-se de locais sinalizados com advertência de obras ou trabalhadores na pista;</w:t>
      </w:r>
    </w:p>
    <w:p w14:paraId="147CAC1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VIII - sob chuva, neblina, cerração ou ventos fortes;</w:t>
      </w:r>
    </w:p>
    <w:p w14:paraId="0DE29818"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IX - quando houver má visibilidade;</w:t>
      </w:r>
    </w:p>
    <w:p w14:paraId="48F18AD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 - quando o pavimento se apresentar escorregadio, defeituoso ou avariado;</w:t>
      </w:r>
    </w:p>
    <w:p w14:paraId="7569185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XI - à aproximação de animais na pista;</w:t>
      </w:r>
    </w:p>
    <w:p w14:paraId="21E76D07" w14:textId="60EBF685" w:rsidR="00700C1B" w:rsidRPr="00700C1B" w:rsidRDefault="00700C1B" w:rsidP="00700C1B">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700C1B">
        <w:rPr>
          <w:rFonts w:ascii="Book Antiqua" w:eastAsia="Times New Roman" w:hAnsi="Book Antiqua" w:cs="Times New Roman"/>
          <w:sz w:val="19"/>
          <w:szCs w:val="19"/>
          <w:lang w:eastAsia="pt-BR"/>
        </w:rPr>
        <w:t>XII - em declive;</w:t>
      </w:r>
    </w:p>
    <w:p w14:paraId="464E586B" w14:textId="77777777" w:rsidR="00700C1B" w:rsidRPr="00700C1B" w:rsidRDefault="00700C1B" w:rsidP="00700C1B">
      <w:pPr>
        <w:spacing w:before="100" w:beforeAutospacing="1" w:after="100" w:afterAutospacing="1" w:line="240" w:lineRule="auto"/>
        <w:jc w:val="both"/>
        <w:rPr>
          <w:rFonts w:ascii="Book Antiqua" w:eastAsia="Times New Roman" w:hAnsi="Book Antiqua" w:cs="Times New Roman"/>
          <w:sz w:val="19"/>
          <w:szCs w:val="19"/>
          <w:lang w:eastAsia="pt-BR"/>
        </w:rPr>
      </w:pPr>
      <w:r w:rsidRPr="00700C1B">
        <w:rPr>
          <w:rFonts w:ascii="Book Antiqua" w:eastAsia="Times New Roman" w:hAnsi="Book Antiqua" w:cs="Times New Roman"/>
          <w:sz w:val="19"/>
          <w:szCs w:val="19"/>
          <w:lang w:eastAsia="pt-BR"/>
        </w:rPr>
        <w:t>        Infração - grave</w:t>
      </w:r>
      <w:r w:rsidRPr="0075568A">
        <w:rPr>
          <w:rFonts w:ascii="Book Antiqua" w:eastAsia="Times New Roman" w:hAnsi="Book Antiqua" w:cs="Times New Roman"/>
          <w:sz w:val="18"/>
          <w:szCs w:val="18"/>
          <w:lang w:eastAsia="pt-BR"/>
        </w:rPr>
        <w:t>;        </w:t>
      </w:r>
      <w:hyperlink r:id="rId532" w:anchor="art1" w:history="1">
        <w:r w:rsidRPr="0075568A">
          <w:rPr>
            <w:rStyle w:val="Hyperlink"/>
            <w:rFonts w:ascii="Book Antiqua" w:eastAsia="Times New Roman" w:hAnsi="Book Antiqua" w:cs="Times New Roman"/>
            <w:sz w:val="18"/>
            <w:szCs w:val="18"/>
            <w:lang w:eastAsia="pt-BR"/>
          </w:rPr>
          <w:t> (Incluído pela Lei nº 14.071, de 2020)</w:t>
        </w:r>
      </w:hyperlink>
      <w:r w:rsidRPr="0075568A">
        <w:rPr>
          <w:rFonts w:ascii="Book Antiqua" w:eastAsia="Times New Roman" w:hAnsi="Book Antiqua" w:cs="Times New Roman"/>
          <w:sz w:val="18"/>
          <w:szCs w:val="18"/>
          <w:lang w:eastAsia="pt-BR"/>
        </w:rPr>
        <w:t>     </w:t>
      </w:r>
      <w:hyperlink r:id="rId533" w:anchor="art7" w:history="1">
        <w:r w:rsidRPr="0075568A">
          <w:rPr>
            <w:rStyle w:val="Hyperlink"/>
            <w:rFonts w:ascii="Book Antiqua" w:eastAsia="Times New Roman" w:hAnsi="Book Antiqua" w:cs="Times New Roman"/>
            <w:sz w:val="18"/>
            <w:szCs w:val="18"/>
            <w:lang w:eastAsia="pt-BR"/>
          </w:rPr>
          <w:t>(Vigência)</w:t>
        </w:r>
      </w:hyperlink>
    </w:p>
    <w:p w14:paraId="46A2E786" w14:textId="77777777" w:rsidR="00700C1B" w:rsidRPr="0075568A" w:rsidRDefault="00700C1B" w:rsidP="00700C1B">
      <w:pPr>
        <w:spacing w:before="100" w:beforeAutospacing="1" w:after="100" w:afterAutospacing="1" w:line="240" w:lineRule="auto"/>
        <w:jc w:val="both"/>
        <w:rPr>
          <w:rFonts w:ascii="Book Antiqua" w:eastAsia="Times New Roman" w:hAnsi="Book Antiqua" w:cs="Times New Roman"/>
          <w:sz w:val="18"/>
          <w:szCs w:val="18"/>
          <w:lang w:eastAsia="pt-BR"/>
        </w:rPr>
      </w:pPr>
      <w:r w:rsidRPr="00700C1B">
        <w:rPr>
          <w:rFonts w:ascii="Book Antiqua" w:eastAsia="Times New Roman" w:hAnsi="Book Antiqua" w:cs="Times New Roman"/>
          <w:sz w:val="19"/>
          <w:szCs w:val="19"/>
          <w:lang w:eastAsia="pt-BR"/>
        </w:rPr>
        <w:t>        Penalidade - multa</w:t>
      </w:r>
      <w:r w:rsidRPr="0075568A">
        <w:rPr>
          <w:rFonts w:ascii="Book Antiqua" w:eastAsia="Times New Roman" w:hAnsi="Book Antiqua" w:cs="Times New Roman"/>
          <w:sz w:val="18"/>
          <w:szCs w:val="18"/>
          <w:lang w:eastAsia="pt-BR"/>
        </w:rPr>
        <w:t>;     </w:t>
      </w:r>
      <w:hyperlink r:id="rId534" w:anchor="art1" w:history="1">
        <w:r w:rsidRPr="0075568A">
          <w:rPr>
            <w:rStyle w:val="Hyperlink"/>
            <w:rFonts w:ascii="Book Antiqua" w:eastAsia="Times New Roman" w:hAnsi="Book Antiqua" w:cs="Times New Roman"/>
            <w:sz w:val="18"/>
            <w:szCs w:val="18"/>
            <w:lang w:eastAsia="pt-BR"/>
          </w:rPr>
          <w:t> (Incluído pela Lei nº 14.071, de 2020)</w:t>
        </w:r>
      </w:hyperlink>
      <w:r w:rsidRPr="0075568A">
        <w:rPr>
          <w:rFonts w:ascii="Book Antiqua" w:eastAsia="Times New Roman" w:hAnsi="Book Antiqua" w:cs="Times New Roman"/>
          <w:sz w:val="18"/>
          <w:szCs w:val="18"/>
          <w:lang w:eastAsia="pt-BR"/>
        </w:rPr>
        <w:t>      </w:t>
      </w:r>
      <w:hyperlink r:id="rId535" w:anchor="art7" w:history="1">
        <w:r w:rsidRPr="0075568A">
          <w:rPr>
            <w:rStyle w:val="Hyperlink"/>
            <w:rFonts w:ascii="Book Antiqua" w:eastAsia="Times New Roman" w:hAnsi="Book Antiqua" w:cs="Times New Roman"/>
            <w:sz w:val="18"/>
            <w:szCs w:val="18"/>
            <w:lang w:eastAsia="pt-BR"/>
          </w:rPr>
          <w:t>(Vigência)</w:t>
        </w:r>
      </w:hyperlink>
    </w:p>
    <w:p w14:paraId="7298D3AC" w14:textId="77777777" w:rsidR="00700C1B" w:rsidRPr="00700C1B" w:rsidRDefault="00700C1B" w:rsidP="00700C1B">
      <w:pPr>
        <w:spacing w:before="100" w:beforeAutospacing="1" w:after="100" w:afterAutospacing="1" w:line="240" w:lineRule="auto"/>
        <w:jc w:val="both"/>
        <w:rPr>
          <w:rFonts w:ascii="Book Antiqua" w:eastAsia="Times New Roman" w:hAnsi="Book Antiqua" w:cs="Times New Roman"/>
          <w:sz w:val="19"/>
          <w:szCs w:val="19"/>
          <w:lang w:eastAsia="pt-BR"/>
        </w:rPr>
      </w:pPr>
      <w:r w:rsidRPr="00700C1B">
        <w:rPr>
          <w:rFonts w:ascii="Book Antiqua" w:eastAsia="Times New Roman" w:hAnsi="Book Antiqua" w:cs="Times New Roman"/>
          <w:sz w:val="19"/>
          <w:szCs w:val="19"/>
          <w:lang w:eastAsia="pt-BR"/>
        </w:rPr>
        <w:t>        XIII - ao ultrapassar ciclista:</w:t>
      </w:r>
    </w:p>
    <w:p w14:paraId="6BFD5F13" w14:textId="77777777" w:rsidR="00700C1B" w:rsidRPr="0075568A" w:rsidRDefault="00700C1B" w:rsidP="00700C1B">
      <w:pPr>
        <w:spacing w:before="100" w:beforeAutospacing="1" w:after="100" w:afterAutospacing="1" w:line="240" w:lineRule="auto"/>
        <w:jc w:val="both"/>
        <w:rPr>
          <w:rFonts w:ascii="Book Antiqua" w:eastAsia="Times New Roman" w:hAnsi="Book Antiqua" w:cs="Times New Roman"/>
          <w:sz w:val="18"/>
          <w:szCs w:val="18"/>
          <w:lang w:eastAsia="pt-BR"/>
        </w:rPr>
      </w:pPr>
      <w:r w:rsidRPr="00700C1B">
        <w:rPr>
          <w:rFonts w:ascii="Book Antiqua" w:eastAsia="Times New Roman" w:hAnsi="Book Antiqua" w:cs="Times New Roman"/>
          <w:sz w:val="19"/>
          <w:szCs w:val="19"/>
          <w:lang w:eastAsia="pt-BR"/>
        </w:rPr>
        <w:t>        Infração - gravíssima</w:t>
      </w:r>
      <w:r w:rsidRPr="0075568A">
        <w:rPr>
          <w:rFonts w:ascii="Book Antiqua" w:eastAsia="Times New Roman" w:hAnsi="Book Antiqua" w:cs="Times New Roman"/>
          <w:sz w:val="18"/>
          <w:szCs w:val="18"/>
          <w:lang w:eastAsia="pt-BR"/>
        </w:rPr>
        <w:t>;       </w:t>
      </w:r>
      <w:hyperlink r:id="rId536" w:anchor="art1" w:history="1">
        <w:r w:rsidRPr="0075568A">
          <w:rPr>
            <w:rStyle w:val="Hyperlink"/>
            <w:rFonts w:ascii="Book Antiqua" w:eastAsia="Times New Roman" w:hAnsi="Book Antiqua" w:cs="Times New Roman"/>
            <w:sz w:val="18"/>
            <w:szCs w:val="18"/>
            <w:lang w:eastAsia="pt-BR"/>
          </w:rPr>
          <w:t> (Redação dada pela Lei nº 14.071, de 2020)</w:t>
        </w:r>
      </w:hyperlink>
      <w:r w:rsidRPr="0075568A">
        <w:rPr>
          <w:rFonts w:ascii="Book Antiqua" w:eastAsia="Times New Roman" w:hAnsi="Book Antiqua" w:cs="Times New Roman"/>
          <w:sz w:val="18"/>
          <w:szCs w:val="18"/>
          <w:lang w:eastAsia="pt-BR"/>
        </w:rPr>
        <w:t>      </w:t>
      </w:r>
      <w:hyperlink r:id="rId537" w:anchor="art7" w:history="1">
        <w:r w:rsidRPr="0075568A">
          <w:rPr>
            <w:rStyle w:val="Hyperlink"/>
            <w:rFonts w:ascii="Book Antiqua" w:eastAsia="Times New Roman" w:hAnsi="Book Antiqua" w:cs="Times New Roman"/>
            <w:sz w:val="18"/>
            <w:szCs w:val="18"/>
            <w:lang w:eastAsia="pt-BR"/>
          </w:rPr>
          <w:t>(Vigência)</w:t>
        </w:r>
      </w:hyperlink>
    </w:p>
    <w:p w14:paraId="723543D3" w14:textId="77777777" w:rsidR="00700C1B" w:rsidRPr="0075568A" w:rsidRDefault="00700C1B" w:rsidP="00700C1B">
      <w:pPr>
        <w:spacing w:before="100" w:beforeAutospacing="1" w:after="100" w:afterAutospacing="1" w:line="240" w:lineRule="auto"/>
        <w:jc w:val="both"/>
        <w:rPr>
          <w:rFonts w:ascii="Book Antiqua" w:eastAsia="Times New Roman" w:hAnsi="Book Antiqua" w:cs="Times New Roman"/>
          <w:sz w:val="18"/>
          <w:szCs w:val="18"/>
          <w:lang w:eastAsia="pt-BR"/>
        </w:rPr>
      </w:pPr>
      <w:r w:rsidRPr="00700C1B">
        <w:rPr>
          <w:rFonts w:ascii="Book Antiqua" w:eastAsia="Times New Roman" w:hAnsi="Book Antiqua" w:cs="Times New Roman"/>
          <w:sz w:val="19"/>
          <w:szCs w:val="19"/>
          <w:lang w:eastAsia="pt-BR"/>
        </w:rPr>
        <w:t>        Penalidade - multa</w:t>
      </w:r>
      <w:r w:rsidRPr="0075568A">
        <w:rPr>
          <w:rFonts w:ascii="Book Antiqua" w:eastAsia="Times New Roman" w:hAnsi="Book Antiqua" w:cs="Times New Roman"/>
          <w:sz w:val="18"/>
          <w:szCs w:val="18"/>
          <w:lang w:eastAsia="pt-BR"/>
        </w:rPr>
        <w:t>;      </w:t>
      </w:r>
      <w:hyperlink r:id="rId538" w:anchor="art1" w:history="1">
        <w:r w:rsidRPr="0075568A">
          <w:rPr>
            <w:rStyle w:val="Hyperlink"/>
            <w:rFonts w:ascii="Book Antiqua" w:eastAsia="Times New Roman" w:hAnsi="Book Antiqua" w:cs="Times New Roman"/>
            <w:sz w:val="18"/>
            <w:szCs w:val="18"/>
            <w:lang w:eastAsia="pt-BR"/>
          </w:rPr>
          <w:t> (Redação dada pela Lei nº 14.071, de 2020)</w:t>
        </w:r>
      </w:hyperlink>
      <w:r w:rsidRPr="0075568A">
        <w:rPr>
          <w:rFonts w:ascii="Book Antiqua" w:eastAsia="Times New Roman" w:hAnsi="Book Antiqua" w:cs="Times New Roman"/>
          <w:sz w:val="18"/>
          <w:szCs w:val="18"/>
          <w:lang w:eastAsia="pt-BR"/>
        </w:rPr>
        <w:t>      </w:t>
      </w:r>
      <w:hyperlink r:id="rId539" w:anchor="art7" w:history="1">
        <w:r w:rsidRPr="0075568A">
          <w:rPr>
            <w:rStyle w:val="Hyperlink"/>
            <w:rFonts w:ascii="Book Antiqua" w:eastAsia="Times New Roman" w:hAnsi="Book Antiqua" w:cs="Times New Roman"/>
            <w:sz w:val="18"/>
            <w:szCs w:val="18"/>
            <w:lang w:eastAsia="pt-BR"/>
          </w:rPr>
          <w:t>(Vigência)</w:t>
        </w:r>
      </w:hyperlink>
    </w:p>
    <w:p w14:paraId="0077F376" w14:textId="77777777" w:rsidR="00700C1B" w:rsidRPr="00700C1B" w:rsidRDefault="00700C1B" w:rsidP="00700C1B">
      <w:pPr>
        <w:spacing w:before="100" w:beforeAutospacing="1" w:after="100" w:afterAutospacing="1" w:line="240" w:lineRule="auto"/>
        <w:jc w:val="both"/>
        <w:rPr>
          <w:rFonts w:ascii="Book Antiqua" w:eastAsia="Times New Roman" w:hAnsi="Book Antiqua" w:cs="Times New Roman"/>
          <w:sz w:val="19"/>
          <w:szCs w:val="19"/>
          <w:lang w:eastAsia="pt-BR"/>
        </w:rPr>
      </w:pPr>
      <w:r w:rsidRPr="00700C1B">
        <w:rPr>
          <w:rFonts w:ascii="Book Antiqua" w:eastAsia="Times New Roman" w:hAnsi="Book Antiqua" w:cs="Times New Roman"/>
          <w:sz w:val="19"/>
          <w:szCs w:val="19"/>
          <w:lang w:eastAsia="pt-BR"/>
        </w:rPr>
        <w:t>        XIV - nas proximidades de escolas, hospitais, estações de embarque e desembarque de passageiros ou onde haja intensa movimentação de pedestres:</w:t>
      </w:r>
    </w:p>
    <w:p w14:paraId="14C3A872" w14:textId="77777777" w:rsidR="00700C1B" w:rsidRPr="00700C1B" w:rsidRDefault="00700C1B" w:rsidP="00700C1B">
      <w:pPr>
        <w:spacing w:before="100" w:beforeAutospacing="1" w:after="100" w:afterAutospacing="1" w:line="240" w:lineRule="auto"/>
        <w:jc w:val="both"/>
        <w:rPr>
          <w:rFonts w:ascii="Book Antiqua" w:eastAsia="Times New Roman" w:hAnsi="Book Antiqua" w:cs="Times New Roman"/>
          <w:sz w:val="19"/>
          <w:szCs w:val="19"/>
          <w:lang w:eastAsia="pt-BR"/>
        </w:rPr>
      </w:pPr>
      <w:r w:rsidRPr="00700C1B">
        <w:rPr>
          <w:rFonts w:ascii="Book Antiqua" w:eastAsia="Times New Roman" w:hAnsi="Book Antiqua" w:cs="Times New Roman"/>
          <w:sz w:val="19"/>
          <w:szCs w:val="19"/>
          <w:lang w:eastAsia="pt-BR"/>
        </w:rPr>
        <w:t>        Infração - gravíssima;</w:t>
      </w:r>
    </w:p>
    <w:p w14:paraId="3121E832" w14:textId="77777777" w:rsidR="00700C1B" w:rsidRPr="00700C1B" w:rsidRDefault="00700C1B" w:rsidP="00700C1B">
      <w:pPr>
        <w:spacing w:before="100" w:beforeAutospacing="1" w:after="100" w:afterAutospacing="1" w:line="240" w:lineRule="auto"/>
        <w:jc w:val="both"/>
        <w:rPr>
          <w:rFonts w:ascii="Book Antiqua" w:eastAsia="Times New Roman" w:hAnsi="Book Antiqua" w:cs="Times New Roman"/>
          <w:sz w:val="19"/>
          <w:szCs w:val="19"/>
          <w:lang w:eastAsia="pt-BR"/>
        </w:rPr>
      </w:pPr>
      <w:r w:rsidRPr="00700C1B">
        <w:rPr>
          <w:rFonts w:ascii="Book Antiqua" w:eastAsia="Times New Roman" w:hAnsi="Book Antiqua" w:cs="Times New Roman"/>
          <w:sz w:val="19"/>
          <w:szCs w:val="19"/>
          <w:lang w:eastAsia="pt-BR"/>
        </w:rPr>
        <w:lastRenderedPageBreak/>
        <w:t>        Penalidade - multa.</w:t>
      </w:r>
    </w:p>
    <w:p w14:paraId="190F77E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221. Portar no veículo placas de identificação em desacordo com as especificações e modelos estabelecidos pelo CONTRAN:</w:t>
      </w:r>
    </w:p>
    <w:p w14:paraId="01781C1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média;</w:t>
      </w:r>
    </w:p>
    <w:p w14:paraId="77DB185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2B40B378"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Medida administrativa - retenção do veículo para regularização e apreensão das placas irregulares.</w:t>
      </w:r>
    </w:p>
    <w:p w14:paraId="6C31D21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Parágrafo único. Incide na mesma penalidade aquele que confecciona, distribui ou coloca, em veículo próprio ou de terceiros, placas de identificação não autorizadas pela regulamentação.</w:t>
      </w:r>
    </w:p>
    <w:p w14:paraId="66898695" w14:textId="1AA09B72" w:rsidR="00816F99" w:rsidRPr="0075568A" w:rsidRDefault="00816F99" w:rsidP="00816F99">
      <w:pPr>
        <w:spacing w:before="100" w:beforeAutospacing="1" w:after="100" w:afterAutospacing="1" w:line="240" w:lineRule="auto"/>
        <w:ind w:firstLine="426"/>
        <w:jc w:val="both"/>
        <w:rPr>
          <w:rFonts w:ascii="Book Antiqua" w:eastAsia="Times New Roman" w:hAnsi="Book Antiqua" w:cs="Times New Roman"/>
          <w:sz w:val="18"/>
          <w:szCs w:val="18"/>
          <w:lang w:eastAsia="pt-BR"/>
        </w:rPr>
      </w:pPr>
      <w:r w:rsidRPr="00816F99">
        <w:rPr>
          <w:rFonts w:ascii="Book Antiqua" w:eastAsia="Times New Roman" w:hAnsi="Book Antiqua" w:cs="Times New Roman"/>
          <w:sz w:val="19"/>
          <w:szCs w:val="19"/>
          <w:lang w:eastAsia="pt-BR"/>
        </w:rPr>
        <w:t>Art. 222. Deixar de manter ligado, nas situações de atendimento de emergência, o sistema de iluminação intermitente dos veículos de polícia, de socorro de incêndio e salvamento, de fiscalização de trânsito e das ambulâncias, ainda que parados</w:t>
      </w:r>
      <w:r w:rsidRPr="0075568A">
        <w:rPr>
          <w:rFonts w:ascii="Book Antiqua" w:eastAsia="Times New Roman" w:hAnsi="Book Antiqua" w:cs="Times New Roman"/>
          <w:sz w:val="18"/>
          <w:szCs w:val="18"/>
          <w:lang w:eastAsia="pt-BR"/>
        </w:rPr>
        <w:t>:      </w:t>
      </w:r>
      <w:hyperlink r:id="rId540" w:anchor="art15" w:history="1">
        <w:r w:rsidRPr="0075568A">
          <w:rPr>
            <w:rStyle w:val="Hyperlink"/>
            <w:rFonts w:ascii="Book Antiqua" w:eastAsia="Times New Roman" w:hAnsi="Book Antiqua" w:cs="Times New Roman"/>
            <w:sz w:val="18"/>
            <w:szCs w:val="18"/>
            <w:lang w:eastAsia="pt-BR"/>
          </w:rPr>
          <w:t>(Redação dada pela Lei nº 14.440, de 2022)</w:t>
        </w:r>
      </w:hyperlink>
    </w:p>
    <w:p w14:paraId="48947E1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média;</w:t>
      </w:r>
    </w:p>
    <w:p w14:paraId="03B705C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1F65D56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223. Transitar com o farol desregulado ou com o facho de luz alta de forma a perturbar a visão de outro condutor:</w:t>
      </w:r>
    </w:p>
    <w:p w14:paraId="20B87AA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grave;</w:t>
      </w:r>
    </w:p>
    <w:p w14:paraId="604729C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251A4C2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Medida administrativa - retenção do veículo para regularização.</w:t>
      </w:r>
    </w:p>
    <w:p w14:paraId="7CE72E2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224. Fazer uso do facho de luz alta dos faróis em vias providas de iluminação pública:</w:t>
      </w:r>
    </w:p>
    <w:p w14:paraId="4BE1A54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leve;</w:t>
      </w:r>
    </w:p>
    <w:p w14:paraId="2A8E168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2802A69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225. Deixar de sinalizar a via, de forma a prevenir os demais condutores e, à noite, não manter acesas as luzes externas ou omitir-se quanto a providências necessárias para tornar visível o local, quando:</w:t>
      </w:r>
    </w:p>
    <w:p w14:paraId="08BE94A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 - tiver de remover o veículo da pista de rolamento ou permanecer no acostamento;</w:t>
      </w:r>
    </w:p>
    <w:p w14:paraId="1259865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II - a carga for derramada sobre a via e não puder ser retirada imediatamente:</w:t>
      </w:r>
    </w:p>
    <w:p w14:paraId="0F82750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grave;</w:t>
      </w:r>
    </w:p>
    <w:p w14:paraId="1ACFFF0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3876C06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226. Deixar de retirar todo e qualquer objeto que tenha sido utilizado para sinalização temporária da via:</w:t>
      </w:r>
    </w:p>
    <w:p w14:paraId="3EC0E12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média;</w:t>
      </w:r>
    </w:p>
    <w:p w14:paraId="0889661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1A1D3AB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227. Usar buzina:</w:t>
      </w:r>
    </w:p>
    <w:p w14:paraId="6E61920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lastRenderedPageBreak/>
        <w:t>        I - em situação que não a de simples toque breve como advertência ao pedestre ou a condutores de outros veículos;</w:t>
      </w:r>
    </w:p>
    <w:p w14:paraId="302D29A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II - prolongada e sucessivamente a qualquer pretexto;</w:t>
      </w:r>
    </w:p>
    <w:p w14:paraId="4FA3F49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III - entre as vinte e duas e as seis horas;</w:t>
      </w:r>
    </w:p>
    <w:p w14:paraId="5FEA0CA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IV - em locais e horários proibidos pela sinalização;</w:t>
      </w:r>
    </w:p>
    <w:p w14:paraId="30F55D48"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V - em desacordo com os padrões e </w:t>
      </w:r>
      <w:proofErr w:type="spellStart"/>
      <w:r w:rsidRPr="001F343B">
        <w:rPr>
          <w:rFonts w:ascii="Book Antiqua" w:eastAsia="Times New Roman" w:hAnsi="Book Antiqua" w:cs="Times New Roman"/>
          <w:sz w:val="19"/>
          <w:szCs w:val="19"/>
          <w:lang w:eastAsia="pt-BR"/>
        </w:rPr>
        <w:t>freqüências</w:t>
      </w:r>
      <w:proofErr w:type="spellEnd"/>
      <w:r w:rsidRPr="001F343B">
        <w:rPr>
          <w:rFonts w:ascii="Book Antiqua" w:eastAsia="Times New Roman" w:hAnsi="Book Antiqua" w:cs="Times New Roman"/>
          <w:sz w:val="19"/>
          <w:szCs w:val="19"/>
          <w:lang w:eastAsia="pt-BR"/>
        </w:rPr>
        <w:t xml:space="preserve"> estabelecidas pelo CONTRAN:</w:t>
      </w:r>
    </w:p>
    <w:p w14:paraId="5008667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leve;</w:t>
      </w:r>
    </w:p>
    <w:p w14:paraId="6D502F8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383D679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Art. 228. Usar no veículo equipamento com som em volume ou </w:t>
      </w:r>
      <w:proofErr w:type="spellStart"/>
      <w:r w:rsidRPr="001F343B">
        <w:rPr>
          <w:rFonts w:ascii="Book Antiqua" w:eastAsia="Times New Roman" w:hAnsi="Book Antiqua" w:cs="Times New Roman"/>
          <w:sz w:val="19"/>
          <w:szCs w:val="19"/>
          <w:lang w:eastAsia="pt-BR"/>
        </w:rPr>
        <w:t>freqüência</w:t>
      </w:r>
      <w:proofErr w:type="spellEnd"/>
      <w:r w:rsidRPr="001F343B">
        <w:rPr>
          <w:rFonts w:ascii="Book Antiqua" w:eastAsia="Times New Roman" w:hAnsi="Book Antiqua" w:cs="Times New Roman"/>
          <w:sz w:val="19"/>
          <w:szCs w:val="19"/>
          <w:lang w:eastAsia="pt-BR"/>
        </w:rPr>
        <w:t xml:space="preserve"> que não sejam autorizados pelo CONTRAN:</w:t>
      </w:r>
    </w:p>
    <w:p w14:paraId="26BC531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grave;</w:t>
      </w:r>
    </w:p>
    <w:p w14:paraId="21CC728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3B52380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Medida administrativa - retenção do veículo para regularização.</w:t>
      </w:r>
    </w:p>
    <w:p w14:paraId="5C3B301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229. Usar indevidamente no veículo aparelho de alarme ou que produza sons e ruído que perturbem o sossego público, em desacordo com normas fixadas pelo CONTRAN:</w:t>
      </w:r>
    </w:p>
    <w:p w14:paraId="65B1B9C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média;</w:t>
      </w:r>
    </w:p>
    <w:p w14:paraId="6E2FE63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 e apreensão do veículo;</w:t>
      </w:r>
    </w:p>
    <w:p w14:paraId="3E9EF82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Medida administrativa - remoção do veículo.</w:t>
      </w:r>
    </w:p>
    <w:p w14:paraId="73A226C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230. Conduzir o veículo:</w:t>
      </w:r>
    </w:p>
    <w:p w14:paraId="2EB7DA1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 - com o lacre, a inscrição do chassi, o selo, a placa ou qualquer outro elemento de identificação do veículo violado ou falsificado;</w:t>
      </w:r>
    </w:p>
    <w:p w14:paraId="5E35BC94"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II - transportando passageiros em compartimento de carga, salvo por motivo de força maior, com permissão da autoridade competente e na forma estabelecida pelo CONTRAN;</w:t>
      </w:r>
    </w:p>
    <w:p w14:paraId="4E90640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III - com dispositivo </w:t>
      </w:r>
      <w:proofErr w:type="spellStart"/>
      <w:r w:rsidRPr="001F343B">
        <w:rPr>
          <w:rFonts w:ascii="Book Antiqua" w:eastAsia="Times New Roman" w:hAnsi="Book Antiqua" w:cs="Times New Roman"/>
          <w:sz w:val="19"/>
          <w:szCs w:val="19"/>
          <w:lang w:eastAsia="pt-BR"/>
        </w:rPr>
        <w:t>anti-radar</w:t>
      </w:r>
      <w:proofErr w:type="spellEnd"/>
      <w:r w:rsidRPr="001F343B">
        <w:rPr>
          <w:rFonts w:ascii="Book Antiqua" w:eastAsia="Times New Roman" w:hAnsi="Book Antiqua" w:cs="Times New Roman"/>
          <w:sz w:val="19"/>
          <w:szCs w:val="19"/>
          <w:lang w:eastAsia="pt-BR"/>
        </w:rPr>
        <w:t>;</w:t>
      </w:r>
    </w:p>
    <w:p w14:paraId="1459B6A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IV - sem qualquer uma das placas de identificação;</w:t>
      </w:r>
    </w:p>
    <w:p w14:paraId="50C136A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V - que não esteja registrado e devidamente licenciado;</w:t>
      </w:r>
    </w:p>
    <w:p w14:paraId="1F59920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VI - com qualquer uma das placas de identificação sem condições de legibilidade e visibilidade:</w:t>
      </w:r>
    </w:p>
    <w:p w14:paraId="4A442B0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gravíssima;</w:t>
      </w:r>
    </w:p>
    <w:p w14:paraId="34346C0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 e apreensão do veículo;</w:t>
      </w:r>
    </w:p>
    <w:p w14:paraId="5A20843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Medida administrativa - remoção do veículo;</w:t>
      </w:r>
    </w:p>
    <w:p w14:paraId="2C7CCC48"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VII - com a cor ou característica alterada;</w:t>
      </w:r>
    </w:p>
    <w:p w14:paraId="4AB5B6A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VIII - sem ter sido submetido à inspeção de segurança veicular, quando obrigatória;</w:t>
      </w:r>
    </w:p>
    <w:p w14:paraId="382C1B7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lastRenderedPageBreak/>
        <w:t>        IX - sem equipamento obrigatório ou estando este ineficiente ou inoperante;</w:t>
      </w:r>
    </w:p>
    <w:p w14:paraId="0F26DAC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 - com equipamento obrigatório em desacordo com o estabelecido pelo CONTRAN;</w:t>
      </w:r>
    </w:p>
    <w:p w14:paraId="60A30A3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XI - com descarga livre ou silenciador de motor de explosão defeituoso, deficiente ou inoperante;</w:t>
      </w:r>
    </w:p>
    <w:p w14:paraId="69CC7DC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XII - com equipamento ou acessório proibido;</w:t>
      </w:r>
    </w:p>
    <w:p w14:paraId="65014CC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XIII - com o equipamento do sistema de iluminação e de sinalização alterados;</w:t>
      </w:r>
    </w:p>
    <w:p w14:paraId="7DEB24D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XIV - com registrador instantâneo inalterável de velocidade e tempo viciado ou defeituoso, quando houver exigência desse aparelho;</w:t>
      </w:r>
    </w:p>
    <w:p w14:paraId="40F12EF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XV - com inscrições, adesivos, legendas e símbolos de caráter publicitário afixados ou pintados no </w:t>
      </w:r>
      <w:proofErr w:type="spellStart"/>
      <w:r w:rsidRPr="001F343B">
        <w:rPr>
          <w:rFonts w:ascii="Book Antiqua" w:eastAsia="Times New Roman" w:hAnsi="Book Antiqua" w:cs="Times New Roman"/>
          <w:sz w:val="19"/>
          <w:szCs w:val="19"/>
          <w:lang w:eastAsia="pt-BR"/>
        </w:rPr>
        <w:t>pára-brisa</w:t>
      </w:r>
      <w:proofErr w:type="spellEnd"/>
      <w:r w:rsidRPr="001F343B">
        <w:rPr>
          <w:rFonts w:ascii="Book Antiqua" w:eastAsia="Times New Roman" w:hAnsi="Book Antiqua" w:cs="Times New Roman"/>
          <w:sz w:val="19"/>
          <w:szCs w:val="19"/>
          <w:lang w:eastAsia="pt-BR"/>
        </w:rPr>
        <w:t xml:space="preserve"> e em toda a extensão da parte traseira do veículo, excetuadas as hipóteses previstas neste Código;</w:t>
      </w:r>
    </w:p>
    <w:p w14:paraId="7FA2772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XVI - com vidros total ou parcialmente cobertos por películas refletivas ou não, painéis decorativos ou pinturas;</w:t>
      </w:r>
    </w:p>
    <w:p w14:paraId="16C184A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XVII - com cortinas ou persianas fechadas, não autorizadas pela legislação;</w:t>
      </w:r>
    </w:p>
    <w:p w14:paraId="190A0BB4"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XVIII - em mau estado de conservação, comprometendo a segurança, ou reprovado na avaliação de inspeção de segurança e de emissão de poluentes e ruído, prevista no art. 104;</w:t>
      </w:r>
    </w:p>
    <w:p w14:paraId="316FAB7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XIX - sem acionar o limpador de </w:t>
      </w:r>
      <w:proofErr w:type="spellStart"/>
      <w:r w:rsidRPr="001F343B">
        <w:rPr>
          <w:rFonts w:ascii="Book Antiqua" w:eastAsia="Times New Roman" w:hAnsi="Book Antiqua" w:cs="Times New Roman"/>
          <w:sz w:val="19"/>
          <w:szCs w:val="19"/>
          <w:lang w:eastAsia="pt-BR"/>
        </w:rPr>
        <w:t>pára-brisa</w:t>
      </w:r>
      <w:proofErr w:type="spellEnd"/>
      <w:r w:rsidRPr="001F343B">
        <w:rPr>
          <w:rFonts w:ascii="Book Antiqua" w:eastAsia="Times New Roman" w:hAnsi="Book Antiqua" w:cs="Times New Roman"/>
          <w:sz w:val="19"/>
          <w:szCs w:val="19"/>
          <w:lang w:eastAsia="pt-BR"/>
        </w:rPr>
        <w:t xml:space="preserve"> sob chuva:</w:t>
      </w:r>
    </w:p>
    <w:p w14:paraId="2412D5F8"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grave;</w:t>
      </w:r>
    </w:p>
    <w:p w14:paraId="01A752BB"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0B1D75E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Medida administrativa - retenção do veículo para regularização;</w:t>
      </w:r>
    </w:p>
    <w:p w14:paraId="0441BC1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XX - sem portar a autorização para condução de escolares, na forma estabelecida no art. 136:</w:t>
      </w:r>
    </w:p>
    <w:p w14:paraId="68D9D67F" w14:textId="77777777" w:rsidR="00BE7E03" w:rsidRPr="0075568A" w:rsidRDefault="00BE7E03" w:rsidP="00BE7E03">
      <w:pPr>
        <w:spacing w:before="300" w:after="300" w:line="240" w:lineRule="auto"/>
        <w:ind w:firstLine="450"/>
        <w:jc w:val="both"/>
        <w:rPr>
          <w:rFonts w:ascii="Book Antiqua" w:eastAsia="Times New Roman" w:hAnsi="Book Antiqua" w:cs="Times New Roman"/>
          <w:color w:val="000000"/>
          <w:sz w:val="18"/>
          <w:szCs w:val="18"/>
          <w:lang w:eastAsia="pt-BR"/>
        </w:rPr>
      </w:pPr>
      <w:r w:rsidRPr="001F343B">
        <w:rPr>
          <w:rFonts w:ascii="Book Antiqua" w:eastAsia="Times New Roman" w:hAnsi="Book Antiqua" w:cs="Times New Roman"/>
          <w:color w:val="000000"/>
          <w:sz w:val="19"/>
          <w:szCs w:val="19"/>
          <w:lang w:eastAsia="pt-BR"/>
        </w:rPr>
        <w:t>Infração – gravíssima</w:t>
      </w:r>
      <w:r w:rsidRPr="0075568A">
        <w:rPr>
          <w:rFonts w:ascii="Book Antiqua" w:eastAsia="Times New Roman" w:hAnsi="Book Antiqua" w:cs="Times New Roman"/>
          <w:color w:val="000000"/>
          <w:sz w:val="18"/>
          <w:szCs w:val="18"/>
          <w:lang w:eastAsia="pt-BR"/>
        </w:rPr>
        <w:t xml:space="preserve">;             </w:t>
      </w:r>
      <w:hyperlink r:id="rId541" w:anchor="art2" w:history="1">
        <w:r w:rsidRPr="0075568A">
          <w:rPr>
            <w:rFonts w:ascii="Book Antiqua" w:eastAsia="Times New Roman" w:hAnsi="Book Antiqua" w:cs="Times New Roman"/>
            <w:color w:val="0000FF"/>
            <w:sz w:val="18"/>
            <w:szCs w:val="18"/>
            <w:u w:val="single"/>
            <w:lang w:eastAsia="pt-BR"/>
          </w:rPr>
          <w:t>(Redação dada pela Lei nº 13.855, de 2019)</w:t>
        </w:r>
      </w:hyperlink>
      <w:r w:rsidRPr="0075568A">
        <w:rPr>
          <w:rFonts w:ascii="Book Antiqua" w:eastAsia="Times New Roman" w:hAnsi="Book Antiqua" w:cs="Arial"/>
          <w:color w:val="000000"/>
          <w:sz w:val="18"/>
          <w:szCs w:val="18"/>
          <w:lang w:eastAsia="pt-BR"/>
        </w:rPr>
        <w:t xml:space="preserve">      </w:t>
      </w:r>
      <w:hyperlink r:id="rId542" w:anchor="art2" w:history="1">
        <w:r w:rsidRPr="0075568A">
          <w:rPr>
            <w:rFonts w:ascii="Book Antiqua" w:eastAsia="Times New Roman" w:hAnsi="Book Antiqua" w:cs="Arial"/>
            <w:color w:val="0000FF"/>
            <w:sz w:val="18"/>
            <w:szCs w:val="18"/>
            <w:u w:val="single"/>
            <w:lang w:eastAsia="pt-BR"/>
          </w:rPr>
          <w:t>(Vigência)</w:t>
        </w:r>
      </w:hyperlink>
    </w:p>
    <w:p w14:paraId="0806AC4E" w14:textId="422D6869" w:rsidR="00BE7E03" w:rsidRPr="001F343B" w:rsidRDefault="00BE7E03" w:rsidP="00BE7E03">
      <w:pPr>
        <w:spacing w:before="300" w:after="300" w:line="240" w:lineRule="auto"/>
        <w:ind w:firstLine="450"/>
        <w:jc w:val="both"/>
        <w:rPr>
          <w:rFonts w:ascii="Book Antiqua" w:eastAsia="Times New Roman" w:hAnsi="Book Antiqua" w:cs="Times New Roman"/>
          <w:color w:val="000000"/>
          <w:sz w:val="19"/>
          <w:szCs w:val="19"/>
          <w:lang w:eastAsia="pt-BR"/>
        </w:rPr>
      </w:pPr>
      <w:r w:rsidRPr="001F343B">
        <w:rPr>
          <w:rFonts w:ascii="Book Antiqua" w:eastAsia="Times New Roman" w:hAnsi="Book Antiqua" w:cs="Times New Roman"/>
          <w:color w:val="000000"/>
          <w:sz w:val="19"/>
          <w:szCs w:val="19"/>
          <w:lang w:eastAsia="pt-BR"/>
        </w:rPr>
        <w:t xml:space="preserve">Penalidade – multa (cinco vezes);             </w:t>
      </w:r>
      <w:hyperlink r:id="rId543" w:anchor="art2" w:history="1">
        <w:r w:rsidRPr="0075568A">
          <w:rPr>
            <w:rFonts w:ascii="Book Antiqua" w:eastAsia="Times New Roman" w:hAnsi="Book Antiqua" w:cs="Times New Roman"/>
            <w:color w:val="0000FF"/>
            <w:sz w:val="18"/>
            <w:szCs w:val="18"/>
            <w:u w:val="single"/>
            <w:lang w:eastAsia="pt-BR"/>
          </w:rPr>
          <w:t>(Redação dada pela Lei nº 13.855, de 2019)</w:t>
        </w:r>
      </w:hyperlink>
      <w:r w:rsidRPr="0075568A">
        <w:rPr>
          <w:rFonts w:ascii="Book Antiqua" w:eastAsia="Times New Roman" w:hAnsi="Book Antiqua" w:cs="Arial"/>
          <w:color w:val="000000"/>
          <w:sz w:val="18"/>
          <w:szCs w:val="18"/>
          <w:lang w:eastAsia="pt-BR"/>
        </w:rPr>
        <w:t>   </w:t>
      </w:r>
    </w:p>
    <w:p w14:paraId="030CE62F" w14:textId="793B569D" w:rsidR="00BE7E03" w:rsidRPr="0075568A" w:rsidRDefault="00BE7E03" w:rsidP="00BE7E03">
      <w:pPr>
        <w:spacing w:before="300" w:after="300" w:line="240" w:lineRule="auto"/>
        <w:ind w:firstLine="450"/>
        <w:jc w:val="both"/>
        <w:rPr>
          <w:rFonts w:ascii="Book Antiqua" w:eastAsia="Times New Roman" w:hAnsi="Book Antiqua" w:cs="Times New Roman"/>
          <w:color w:val="000000"/>
          <w:sz w:val="18"/>
          <w:szCs w:val="18"/>
          <w:lang w:eastAsia="pt-BR"/>
        </w:rPr>
      </w:pPr>
      <w:r w:rsidRPr="001F343B">
        <w:rPr>
          <w:rFonts w:ascii="Book Antiqua" w:eastAsia="Times New Roman" w:hAnsi="Book Antiqua" w:cs="Times New Roman"/>
          <w:color w:val="000000"/>
          <w:sz w:val="19"/>
          <w:szCs w:val="19"/>
          <w:lang w:eastAsia="pt-BR"/>
        </w:rPr>
        <w:t>Medida administrativa – remoção do veículo</w:t>
      </w:r>
      <w:r w:rsidRPr="0075568A">
        <w:rPr>
          <w:rFonts w:ascii="Book Antiqua" w:eastAsia="Times New Roman" w:hAnsi="Book Antiqua" w:cs="Times New Roman"/>
          <w:color w:val="000000"/>
          <w:sz w:val="18"/>
          <w:szCs w:val="18"/>
          <w:lang w:eastAsia="pt-BR"/>
        </w:rPr>
        <w:t xml:space="preserve">;   </w:t>
      </w:r>
      <w:hyperlink r:id="rId544" w:anchor="art2" w:history="1">
        <w:r w:rsidRPr="0075568A">
          <w:rPr>
            <w:rFonts w:ascii="Book Antiqua" w:eastAsia="Times New Roman" w:hAnsi="Book Antiqua" w:cs="Times New Roman"/>
            <w:color w:val="0000FF"/>
            <w:sz w:val="18"/>
            <w:szCs w:val="18"/>
            <w:u w:val="single"/>
            <w:lang w:eastAsia="pt-BR"/>
          </w:rPr>
          <w:t>(Incluído pela Lei nº 13.855, de 2019)</w:t>
        </w:r>
      </w:hyperlink>
      <w:r w:rsidRPr="0075568A">
        <w:rPr>
          <w:rFonts w:ascii="Book Antiqua" w:eastAsia="Times New Roman" w:hAnsi="Book Antiqua" w:cs="Arial"/>
          <w:color w:val="000000"/>
          <w:sz w:val="18"/>
          <w:szCs w:val="18"/>
          <w:lang w:eastAsia="pt-BR"/>
        </w:rPr>
        <w:t> </w:t>
      </w:r>
    </w:p>
    <w:p w14:paraId="20E7553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XXI - de carga, com falta de inscrição da tara e demais inscrições previstas neste Código;</w:t>
      </w:r>
    </w:p>
    <w:p w14:paraId="65BDFFE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XXII - com defeito no sistema de iluminação, de sinalização ou com lâmpadas queimadas:</w:t>
      </w:r>
    </w:p>
    <w:p w14:paraId="450ED2E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média;</w:t>
      </w:r>
    </w:p>
    <w:p w14:paraId="64BDB22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5C691C0C" w14:textId="77777777" w:rsidR="000F1556" w:rsidRPr="0075568A" w:rsidRDefault="000F1556" w:rsidP="004C77B4">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1F343B">
        <w:rPr>
          <w:rFonts w:ascii="Book Antiqua" w:eastAsia="Times New Roman" w:hAnsi="Book Antiqua" w:cs="Times New Roman"/>
          <w:color w:val="000000"/>
          <w:sz w:val="19"/>
          <w:szCs w:val="19"/>
          <w:lang w:val="pt-PT" w:eastAsia="pt-BR"/>
        </w:rPr>
        <w:t>XXIII - em desacordo com as condições estabelecidas no art. 67-C, relativamente ao tempo de permanência do condutor ao volante e aos intervalos para descanso, quando se tratar de veículo de transporte de carga ou coletivo de passageiros</w:t>
      </w:r>
      <w:r w:rsidRPr="0075568A">
        <w:rPr>
          <w:rFonts w:ascii="Book Antiqua" w:eastAsia="Times New Roman" w:hAnsi="Book Antiqua" w:cs="Times New Roman"/>
          <w:color w:val="000000"/>
          <w:sz w:val="18"/>
          <w:szCs w:val="18"/>
          <w:lang w:val="pt-PT" w:eastAsia="pt-BR"/>
        </w:rPr>
        <w:t xml:space="preserve">: </w:t>
      </w:r>
      <w:hyperlink r:id="rId545" w:anchor="art8" w:history="1">
        <w:r w:rsidRPr="0075568A">
          <w:rPr>
            <w:rFonts w:ascii="Book Antiqua" w:eastAsia="Times New Roman" w:hAnsi="Book Antiqua" w:cs="Times New Roman"/>
            <w:color w:val="0000FF"/>
            <w:sz w:val="18"/>
            <w:szCs w:val="18"/>
            <w:u w:val="single"/>
            <w:lang w:val="pt-PT" w:eastAsia="pt-BR"/>
          </w:rPr>
          <w:t> (Redação dada pela Lei nº 13.103, de 2015)</w:t>
        </w:r>
      </w:hyperlink>
      <w:r w:rsidRPr="0075568A">
        <w:rPr>
          <w:rFonts w:ascii="Book Antiqua" w:eastAsia="Times New Roman" w:hAnsi="Book Antiqua" w:cs="Times New Roman"/>
          <w:color w:val="000000"/>
          <w:sz w:val="18"/>
          <w:szCs w:val="18"/>
          <w:lang w:val="pt-PT" w:eastAsia="pt-BR"/>
        </w:rPr>
        <w:t xml:space="preserve">  </w:t>
      </w:r>
      <w:hyperlink r:id="rId546" w:anchor="art1" w:history="1">
        <w:r w:rsidRPr="0075568A">
          <w:rPr>
            <w:rFonts w:ascii="Book Antiqua" w:eastAsia="Times New Roman" w:hAnsi="Book Antiqua" w:cs="Times New Roman"/>
            <w:color w:val="0000FF"/>
            <w:sz w:val="18"/>
            <w:szCs w:val="18"/>
            <w:u w:val="single"/>
            <w:lang w:eastAsia="pt-BR"/>
          </w:rPr>
          <w:t>(Vigência)</w:t>
        </w:r>
      </w:hyperlink>
    </w:p>
    <w:p w14:paraId="4765DEF0" w14:textId="77777777" w:rsidR="000F1556" w:rsidRPr="0075568A" w:rsidRDefault="000F1556" w:rsidP="004C77B4">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1F343B">
        <w:rPr>
          <w:rFonts w:ascii="Book Antiqua" w:eastAsia="Times New Roman" w:hAnsi="Book Antiqua" w:cs="Times New Roman"/>
          <w:color w:val="000000"/>
          <w:sz w:val="19"/>
          <w:szCs w:val="19"/>
          <w:lang w:val="pt-PT" w:eastAsia="pt-BR"/>
        </w:rPr>
        <w:t>Infração - média</w:t>
      </w:r>
      <w:r w:rsidRPr="0075568A">
        <w:rPr>
          <w:rFonts w:ascii="Book Antiqua" w:eastAsia="Times New Roman" w:hAnsi="Book Antiqua" w:cs="Times New Roman"/>
          <w:color w:val="000000"/>
          <w:sz w:val="18"/>
          <w:szCs w:val="18"/>
          <w:lang w:val="pt-PT" w:eastAsia="pt-BR"/>
        </w:rPr>
        <w:t xml:space="preserve">;           </w:t>
      </w:r>
      <w:hyperlink r:id="rId547" w:anchor="art8" w:history="1">
        <w:r w:rsidRPr="0075568A">
          <w:rPr>
            <w:rFonts w:ascii="Book Antiqua" w:eastAsia="Times New Roman" w:hAnsi="Book Antiqua" w:cs="Times New Roman"/>
            <w:color w:val="0000FF"/>
            <w:sz w:val="18"/>
            <w:szCs w:val="18"/>
            <w:u w:val="single"/>
            <w:lang w:val="pt-PT" w:eastAsia="pt-BR"/>
          </w:rPr>
          <w:t> (Redação dada pela Lei nº 13.103, de 2015)</w:t>
        </w:r>
      </w:hyperlink>
      <w:r w:rsidRPr="0075568A">
        <w:rPr>
          <w:rFonts w:ascii="Book Antiqua" w:eastAsia="Times New Roman" w:hAnsi="Book Antiqua" w:cs="Times New Roman"/>
          <w:color w:val="000000"/>
          <w:sz w:val="18"/>
          <w:szCs w:val="18"/>
          <w:lang w:val="pt-PT" w:eastAsia="pt-BR"/>
        </w:rPr>
        <w:t xml:space="preserve">  </w:t>
      </w:r>
      <w:hyperlink r:id="rId548" w:anchor="art1" w:history="1">
        <w:r w:rsidRPr="0075568A">
          <w:rPr>
            <w:rFonts w:ascii="Book Antiqua" w:eastAsia="Times New Roman" w:hAnsi="Book Antiqua" w:cs="Times New Roman"/>
            <w:color w:val="0000FF"/>
            <w:sz w:val="18"/>
            <w:szCs w:val="18"/>
            <w:u w:val="single"/>
            <w:lang w:eastAsia="pt-BR"/>
          </w:rPr>
          <w:t>(Vigência)</w:t>
        </w:r>
      </w:hyperlink>
    </w:p>
    <w:p w14:paraId="2A266A37" w14:textId="77777777" w:rsidR="000F1556" w:rsidRPr="0075568A" w:rsidRDefault="000F1556" w:rsidP="004C77B4">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1F343B">
        <w:rPr>
          <w:rFonts w:ascii="Book Antiqua" w:eastAsia="Times New Roman" w:hAnsi="Book Antiqua" w:cs="Times New Roman"/>
          <w:color w:val="000000"/>
          <w:sz w:val="19"/>
          <w:szCs w:val="19"/>
          <w:lang w:val="pt-PT" w:eastAsia="pt-BR"/>
        </w:rPr>
        <w:t>Penalidade - multa</w:t>
      </w:r>
      <w:r w:rsidRPr="0075568A">
        <w:rPr>
          <w:rFonts w:ascii="Book Antiqua" w:eastAsia="Times New Roman" w:hAnsi="Book Antiqua" w:cs="Times New Roman"/>
          <w:color w:val="000000"/>
          <w:sz w:val="18"/>
          <w:szCs w:val="18"/>
          <w:lang w:val="pt-PT" w:eastAsia="pt-BR"/>
        </w:rPr>
        <w:t xml:space="preserve">;          </w:t>
      </w:r>
      <w:hyperlink r:id="rId549" w:anchor="art8" w:history="1">
        <w:r w:rsidRPr="0075568A">
          <w:rPr>
            <w:rFonts w:ascii="Book Antiqua" w:eastAsia="Times New Roman" w:hAnsi="Book Antiqua" w:cs="Times New Roman"/>
            <w:color w:val="0000FF"/>
            <w:sz w:val="18"/>
            <w:szCs w:val="18"/>
            <w:u w:val="single"/>
            <w:lang w:val="pt-PT" w:eastAsia="pt-BR"/>
          </w:rPr>
          <w:t> (Redação dada pela Lei nº 13.103, de 2015)</w:t>
        </w:r>
      </w:hyperlink>
      <w:r w:rsidRPr="0075568A">
        <w:rPr>
          <w:rFonts w:ascii="Book Antiqua" w:eastAsia="Times New Roman" w:hAnsi="Book Antiqua" w:cs="Times New Roman"/>
          <w:color w:val="000000"/>
          <w:sz w:val="18"/>
          <w:szCs w:val="18"/>
          <w:lang w:val="pt-PT" w:eastAsia="pt-BR"/>
        </w:rPr>
        <w:t xml:space="preserve">  </w:t>
      </w:r>
      <w:hyperlink r:id="rId550" w:anchor="art1" w:history="1">
        <w:r w:rsidRPr="0075568A">
          <w:rPr>
            <w:rFonts w:ascii="Book Antiqua" w:eastAsia="Times New Roman" w:hAnsi="Book Antiqua" w:cs="Times New Roman"/>
            <w:color w:val="0000FF"/>
            <w:sz w:val="18"/>
            <w:szCs w:val="18"/>
            <w:u w:val="single"/>
            <w:lang w:eastAsia="pt-BR"/>
          </w:rPr>
          <w:t>(Vigência)</w:t>
        </w:r>
      </w:hyperlink>
    </w:p>
    <w:p w14:paraId="1EC58F55" w14:textId="77777777" w:rsidR="000F1556" w:rsidRPr="0075568A" w:rsidRDefault="000F1556" w:rsidP="004C77B4">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1F343B">
        <w:rPr>
          <w:rFonts w:ascii="Book Antiqua" w:eastAsia="Times New Roman" w:hAnsi="Book Antiqua" w:cs="Times New Roman"/>
          <w:color w:val="000000"/>
          <w:sz w:val="19"/>
          <w:szCs w:val="19"/>
          <w:lang w:val="pt-PT" w:eastAsia="pt-BR"/>
        </w:rPr>
        <w:lastRenderedPageBreak/>
        <w:t>Medida administrativa - retenção do veículo para cumprimento do tempo de descanso aplicável</w:t>
      </w:r>
      <w:r w:rsidRPr="0075568A">
        <w:rPr>
          <w:rFonts w:ascii="Book Antiqua" w:eastAsia="Times New Roman" w:hAnsi="Book Antiqua" w:cs="Times New Roman"/>
          <w:color w:val="000000"/>
          <w:sz w:val="18"/>
          <w:szCs w:val="18"/>
          <w:lang w:val="pt-PT" w:eastAsia="pt-BR"/>
        </w:rPr>
        <w:t xml:space="preserve">.  </w:t>
      </w:r>
      <w:hyperlink r:id="rId551" w:anchor="art8" w:history="1">
        <w:r w:rsidRPr="0075568A">
          <w:rPr>
            <w:rFonts w:ascii="Book Antiqua" w:eastAsia="Times New Roman" w:hAnsi="Book Antiqua" w:cs="Times New Roman"/>
            <w:color w:val="0000FF"/>
            <w:sz w:val="18"/>
            <w:szCs w:val="18"/>
            <w:u w:val="single"/>
            <w:lang w:val="pt-PT" w:eastAsia="pt-BR"/>
          </w:rPr>
          <w:t> (Redação dada pela Lei nº 13.103, de 2015)</w:t>
        </w:r>
      </w:hyperlink>
      <w:r w:rsidRPr="0075568A">
        <w:rPr>
          <w:rFonts w:ascii="Book Antiqua" w:eastAsia="Times New Roman" w:hAnsi="Book Antiqua" w:cs="Times New Roman"/>
          <w:color w:val="000000"/>
          <w:sz w:val="18"/>
          <w:szCs w:val="18"/>
          <w:lang w:val="pt-PT" w:eastAsia="pt-BR"/>
        </w:rPr>
        <w:t xml:space="preserve">  </w:t>
      </w:r>
      <w:hyperlink r:id="rId552" w:anchor="art1" w:history="1">
        <w:r w:rsidRPr="0075568A">
          <w:rPr>
            <w:rFonts w:ascii="Book Antiqua" w:eastAsia="Times New Roman" w:hAnsi="Book Antiqua" w:cs="Times New Roman"/>
            <w:color w:val="0000FF"/>
            <w:sz w:val="18"/>
            <w:szCs w:val="18"/>
            <w:u w:val="single"/>
            <w:lang w:eastAsia="pt-BR"/>
          </w:rPr>
          <w:t>(Vigência)</w:t>
        </w:r>
      </w:hyperlink>
    </w:p>
    <w:p w14:paraId="1C187112" w14:textId="77777777" w:rsidR="000F1556" w:rsidRPr="0075568A" w:rsidRDefault="000F1556" w:rsidP="004C77B4">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75568A">
        <w:rPr>
          <w:rFonts w:ascii="Book Antiqua" w:eastAsia="Times New Roman" w:hAnsi="Book Antiqua" w:cs="Times New Roman"/>
          <w:color w:val="000000"/>
          <w:sz w:val="18"/>
          <w:szCs w:val="18"/>
          <w:lang w:eastAsia="pt-BR"/>
        </w:rPr>
        <w:t>XXIV- (</w:t>
      </w:r>
      <w:hyperlink r:id="rId553" w:history="1">
        <w:r w:rsidRPr="0075568A">
          <w:rPr>
            <w:rFonts w:ascii="Book Antiqua" w:eastAsia="Times New Roman" w:hAnsi="Book Antiqua" w:cs="Times New Roman"/>
            <w:color w:val="0000FF"/>
            <w:sz w:val="18"/>
            <w:szCs w:val="18"/>
            <w:u w:val="single"/>
            <w:lang w:eastAsia="pt-BR"/>
          </w:rPr>
          <w:t>VETADO</w:t>
        </w:r>
      </w:hyperlink>
      <w:r w:rsidRPr="0075568A">
        <w:rPr>
          <w:rFonts w:ascii="Book Antiqua" w:eastAsia="Times New Roman" w:hAnsi="Book Antiqua" w:cs="Times New Roman"/>
          <w:color w:val="000000"/>
          <w:sz w:val="18"/>
          <w:szCs w:val="18"/>
          <w:lang w:eastAsia="pt-BR"/>
        </w:rPr>
        <w:t xml:space="preserve">).     </w:t>
      </w:r>
      <w:hyperlink r:id="rId554" w:anchor="art6" w:history="1">
        <w:r w:rsidRPr="0075568A">
          <w:rPr>
            <w:rFonts w:ascii="Book Antiqua" w:eastAsia="Times New Roman" w:hAnsi="Book Antiqua" w:cs="Times New Roman"/>
            <w:color w:val="0000FF"/>
            <w:sz w:val="18"/>
            <w:szCs w:val="18"/>
            <w:u w:val="single"/>
            <w:lang w:eastAsia="pt-BR"/>
          </w:rPr>
          <w:t>(Incluído pela Lei nº 12.619, de 2012)</w:t>
        </w:r>
      </w:hyperlink>
      <w:r w:rsidRPr="0075568A">
        <w:rPr>
          <w:rFonts w:ascii="Book Antiqua" w:eastAsia="Times New Roman" w:hAnsi="Book Antiqua" w:cs="Times New Roman"/>
          <w:color w:val="000000"/>
          <w:sz w:val="18"/>
          <w:szCs w:val="18"/>
          <w:lang w:eastAsia="pt-BR"/>
        </w:rPr>
        <w:t xml:space="preserve">  </w:t>
      </w:r>
      <w:hyperlink r:id="rId555" w:anchor="art12" w:history="1">
        <w:r w:rsidRPr="0075568A">
          <w:rPr>
            <w:rFonts w:ascii="Book Antiqua" w:eastAsia="Times New Roman" w:hAnsi="Book Antiqua" w:cs="Times New Roman"/>
            <w:color w:val="0000FF"/>
            <w:sz w:val="18"/>
            <w:szCs w:val="18"/>
            <w:u w:val="single"/>
            <w:lang w:eastAsia="pt-BR"/>
          </w:rPr>
          <w:t>(Vigência)</w:t>
        </w:r>
      </w:hyperlink>
    </w:p>
    <w:p w14:paraId="70B67410" w14:textId="77777777" w:rsidR="000F1556" w:rsidRPr="0075568A" w:rsidRDefault="000F1556" w:rsidP="004C77B4">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1F343B">
        <w:rPr>
          <w:rFonts w:ascii="Book Antiqua" w:eastAsia="Times New Roman" w:hAnsi="Book Antiqua" w:cs="Times New Roman"/>
          <w:color w:val="000000"/>
          <w:sz w:val="19"/>
          <w:szCs w:val="19"/>
          <w:lang w:val="pt-PT" w:eastAsia="pt-BR"/>
        </w:rPr>
        <w:t>§ 1</w:t>
      </w:r>
      <w:r w:rsidRPr="001F343B">
        <w:rPr>
          <w:rFonts w:ascii="Book Antiqua" w:eastAsia="Times New Roman" w:hAnsi="Book Antiqua" w:cs="Times New Roman"/>
          <w:color w:val="000000"/>
          <w:sz w:val="19"/>
          <w:szCs w:val="19"/>
          <w:u w:val="single"/>
          <w:vertAlign w:val="superscript"/>
          <w:lang w:val="pt-PT" w:eastAsia="pt-BR"/>
        </w:rPr>
        <w:t>o</w:t>
      </w:r>
      <w:r w:rsidRPr="001F343B">
        <w:rPr>
          <w:rFonts w:ascii="Book Antiqua" w:eastAsia="Times New Roman" w:hAnsi="Book Antiqua" w:cs="Times New Roman"/>
          <w:color w:val="000000"/>
          <w:sz w:val="19"/>
          <w:szCs w:val="19"/>
          <w:lang w:val="pt-PT" w:eastAsia="pt-BR"/>
        </w:rPr>
        <w:t xml:space="preserve">  Se o condutor cometeu infração igual nos últimos 12 (doze) meses, será convertida, automaticamente, a penalidade disposta no inciso XXIII em infração grave</w:t>
      </w:r>
      <w:r w:rsidRPr="0075568A">
        <w:rPr>
          <w:rFonts w:ascii="Book Antiqua" w:eastAsia="Times New Roman" w:hAnsi="Book Antiqua" w:cs="Times New Roman"/>
          <w:color w:val="000000"/>
          <w:sz w:val="18"/>
          <w:szCs w:val="18"/>
          <w:lang w:val="pt-PT" w:eastAsia="pt-BR"/>
        </w:rPr>
        <w:t xml:space="preserve">.   </w:t>
      </w:r>
      <w:hyperlink r:id="rId556" w:anchor="art8" w:history="1">
        <w:r w:rsidRPr="0075568A">
          <w:rPr>
            <w:rFonts w:ascii="Book Antiqua" w:eastAsia="Times New Roman" w:hAnsi="Book Antiqua" w:cs="Times New Roman"/>
            <w:color w:val="0000FF"/>
            <w:sz w:val="18"/>
            <w:szCs w:val="18"/>
            <w:u w:val="single"/>
            <w:lang w:val="pt-PT" w:eastAsia="pt-BR"/>
          </w:rPr>
          <w:t> (Incluído pela Lei nº 13.103, de 2015)</w:t>
        </w:r>
      </w:hyperlink>
      <w:r w:rsidRPr="0075568A">
        <w:rPr>
          <w:rFonts w:ascii="Book Antiqua" w:eastAsia="Times New Roman" w:hAnsi="Book Antiqua" w:cs="Times New Roman"/>
          <w:color w:val="000000"/>
          <w:sz w:val="18"/>
          <w:szCs w:val="18"/>
          <w:lang w:val="pt-PT" w:eastAsia="pt-BR"/>
        </w:rPr>
        <w:t xml:space="preserve">  </w:t>
      </w:r>
      <w:hyperlink r:id="rId557" w:anchor="art1" w:history="1">
        <w:r w:rsidRPr="0075568A">
          <w:rPr>
            <w:rFonts w:ascii="Book Antiqua" w:eastAsia="Times New Roman" w:hAnsi="Book Antiqua" w:cs="Times New Roman"/>
            <w:color w:val="0000FF"/>
            <w:sz w:val="18"/>
            <w:szCs w:val="18"/>
            <w:u w:val="single"/>
            <w:lang w:eastAsia="pt-BR"/>
          </w:rPr>
          <w:t>(Vigência)</w:t>
        </w:r>
      </w:hyperlink>
    </w:p>
    <w:p w14:paraId="228F7051" w14:textId="56290F77" w:rsidR="000F1556" w:rsidRPr="0075568A" w:rsidRDefault="000F1556" w:rsidP="004C77B4">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1F343B">
        <w:rPr>
          <w:rFonts w:ascii="Book Antiqua" w:eastAsia="Times New Roman" w:hAnsi="Book Antiqua" w:cs="Times New Roman"/>
          <w:color w:val="000000"/>
          <w:sz w:val="19"/>
          <w:szCs w:val="19"/>
          <w:lang w:val="pt-PT" w:eastAsia="pt-BR"/>
        </w:rPr>
        <w:t>§ 2</w:t>
      </w:r>
      <w:r w:rsidRPr="001F343B">
        <w:rPr>
          <w:rFonts w:ascii="Book Antiqua" w:eastAsia="Times New Roman" w:hAnsi="Book Antiqua" w:cs="Times New Roman"/>
          <w:color w:val="000000"/>
          <w:sz w:val="19"/>
          <w:szCs w:val="19"/>
          <w:u w:val="single"/>
          <w:vertAlign w:val="superscript"/>
          <w:lang w:val="pt-PT" w:eastAsia="pt-BR"/>
        </w:rPr>
        <w:t>o</w:t>
      </w:r>
      <w:r w:rsidRPr="001F343B">
        <w:rPr>
          <w:rFonts w:ascii="Book Antiqua" w:eastAsia="Times New Roman" w:hAnsi="Book Antiqua" w:cs="Times New Roman"/>
          <w:color w:val="000000"/>
          <w:sz w:val="19"/>
          <w:szCs w:val="19"/>
          <w:lang w:val="pt-PT" w:eastAsia="pt-BR"/>
        </w:rPr>
        <w:t xml:space="preserve">  Em se tratando de condutor estrangeiro, a liberação do veículo fica condicionada ao pagamento ou ao depósito, judicial ou administrativo, da multa.</w:t>
      </w:r>
      <w:r w:rsidR="0075568A">
        <w:fldChar w:fldCharType="begin"/>
      </w:r>
      <w:r w:rsidR="0075568A">
        <w:instrText>HYPERLINK "http://www.planalto.gov.br/ccivil_03/_Ato2015-2018/2015/Lei/L13103.htm" \l "art8"</w:instrText>
      </w:r>
      <w:r w:rsidR="0075568A">
        <w:fldChar w:fldCharType="separate"/>
      </w:r>
      <w:r w:rsidR="0075568A" w:rsidRPr="0075568A">
        <w:rPr>
          <w:rFonts w:ascii="Book Antiqua" w:eastAsia="Times New Roman" w:hAnsi="Book Antiqua" w:cs="Times New Roman"/>
          <w:color w:val="0000FF"/>
          <w:sz w:val="18"/>
          <w:szCs w:val="18"/>
          <w:lang w:val="pt-PT" w:eastAsia="pt-BR"/>
        </w:rPr>
        <w:t xml:space="preserve"> </w:t>
      </w:r>
      <w:r w:rsidRPr="0075568A">
        <w:rPr>
          <w:rFonts w:ascii="Book Antiqua" w:eastAsia="Times New Roman" w:hAnsi="Book Antiqua" w:cs="Times New Roman"/>
          <w:color w:val="0000FF"/>
          <w:sz w:val="18"/>
          <w:szCs w:val="18"/>
          <w:u w:val="single"/>
          <w:lang w:val="pt-PT" w:eastAsia="pt-BR"/>
        </w:rPr>
        <w:t>(Incluído pela Lei nº 13.103, de 2015)</w:t>
      </w:r>
      <w:r w:rsidR="0075568A">
        <w:fldChar w:fldCharType="end"/>
      </w:r>
    </w:p>
    <w:p w14:paraId="73D4997B"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231. Transitar com o veículo:</w:t>
      </w:r>
    </w:p>
    <w:p w14:paraId="3E10FD84"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 - danificando a via, suas instalações e equipamentos;</w:t>
      </w:r>
    </w:p>
    <w:p w14:paraId="2CDA9848"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II - derramando, lançando ou arrastando sobre a via:</w:t>
      </w:r>
    </w:p>
    <w:p w14:paraId="5910C82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 carga que esteja transportando;</w:t>
      </w:r>
    </w:p>
    <w:p w14:paraId="73DAD994"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b) combustível ou lubrificante que esteja utilizando;</w:t>
      </w:r>
    </w:p>
    <w:p w14:paraId="2DD9EE10" w14:textId="51DF40A0"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w:t>
      </w:r>
      <w:r w:rsidR="008748ED" w:rsidRPr="008748ED">
        <w:rPr>
          <w:rFonts w:ascii="Book Antiqua" w:eastAsia="Times New Roman" w:hAnsi="Book Antiqua" w:cs="Times New Roman"/>
          <w:sz w:val="19"/>
          <w:szCs w:val="19"/>
          <w:lang w:eastAsia="pt-BR"/>
        </w:rPr>
        <w:t>c) qualquer objeto que possa acarretar risco de sinistro: </w:t>
      </w:r>
      <w:hyperlink r:id="rId558" w:anchor="art1" w:history="1">
        <w:r w:rsidR="008748ED" w:rsidRPr="008748ED">
          <w:rPr>
            <w:rStyle w:val="Hyperlink"/>
            <w:rFonts w:ascii="Book Antiqua" w:eastAsia="Times New Roman" w:hAnsi="Book Antiqua" w:cs="Times New Roman"/>
            <w:sz w:val="19"/>
            <w:szCs w:val="19"/>
            <w:lang w:eastAsia="pt-BR"/>
          </w:rPr>
          <w:t>(Redação dada pela Lei nº 14.599, de 2023)</w:t>
        </w:r>
      </w:hyperlink>
    </w:p>
    <w:p w14:paraId="1C8EB9D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gravíssima;</w:t>
      </w:r>
    </w:p>
    <w:p w14:paraId="2A7C921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07FDA1E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Medida administrativa - retenção do veículo para regularização;</w:t>
      </w:r>
    </w:p>
    <w:p w14:paraId="2837CB38"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III - produzindo fumaça, gases ou partículas em níveis superiores aos fixados pelo CONTRAN;</w:t>
      </w:r>
    </w:p>
    <w:p w14:paraId="7F7BE9B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IV - com suas dimensões ou de sua carga superiores aos limites estabelecidos legalmente ou pela sinalização, sem autorização:</w:t>
      </w:r>
    </w:p>
    <w:p w14:paraId="4FC1675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grave;</w:t>
      </w:r>
    </w:p>
    <w:p w14:paraId="49A77E5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39A7308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Medida administrativa - retenção do veículo para regularização;</w:t>
      </w:r>
    </w:p>
    <w:p w14:paraId="5DFE02E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V - com excesso de peso, admitido percentual de tolerância quando aferido por equipamento, na forma a ser estabelecida pelo CONTRAN:</w:t>
      </w:r>
    </w:p>
    <w:p w14:paraId="74C28A3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média;</w:t>
      </w:r>
    </w:p>
    <w:p w14:paraId="663E786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 acrescida a cada duzentos quilogramas ou fração de excesso de peso apurado, constante na seguinte tabela:</w:t>
      </w:r>
    </w:p>
    <w:p w14:paraId="059E5925" w14:textId="77777777" w:rsidR="00864FCE" w:rsidRPr="001F343B" w:rsidRDefault="00864FCE" w:rsidP="00864FCE">
      <w:pPr>
        <w:pStyle w:val="NormalWeb"/>
        <w:ind w:firstLine="426"/>
        <w:jc w:val="both"/>
        <w:rPr>
          <w:rFonts w:ascii="Book Antiqua" w:hAnsi="Book Antiqua"/>
          <w:color w:val="000000"/>
          <w:sz w:val="19"/>
          <w:szCs w:val="19"/>
        </w:rPr>
      </w:pPr>
      <w:r w:rsidRPr="001F343B">
        <w:rPr>
          <w:rFonts w:ascii="Book Antiqua" w:hAnsi="Book Antiqua" w:cs="Arial"/>
          <w:color w:val="000000"/>
          <w:sz w:val="19"/>
          <w:szCs w:val="19"/>
        </w:rPr>
        <w:t xml:space="preserve">a) até 600 kg (seiscentos quilogramas) - R$ 5,32 (cinco reais e trinta e dois centavos);          </w:t>
      </w:r>
      <w:hyperlink r:id="rId559" w:anchor="art1" w:history="1">
        <w:r w:rsidRPr="001F343B">
          <w:rPr>
            <w:rStyle w:val="Hyperlink"/>
            <w:rFonts w:ascii="Book Antiqua" w:hAnsi="Book Antiqua" w:cs="Arial"/>
            <w:sz w:val="19"/>
            <w:szCs w:val="19"/>
          </w:rPr>
          <w:t>(Redação dada pela Lei nº 13.281, de 2016)</w:t>
        </w:r>
      </w:hyperlink>
      <w:r w:rsidRPr="001F343B">
        <w:rPr>
          <w:rFonts w:ascii="Book Antiqua" w:hAnsi="Book Antiqua" w:cs="Arial"/>
          <w:color w:val="000000"/>
          <w:sz w:val="19"/>
          <w:szCs w:val="19"/>
        </w:rPr>
        <w:t xml:space="preserve">      </w:t>
      </w:r>
      <w:hyperlink r:id="rId560" w:anchor="art7" w:history="1">
        <w:r w:rsidRPr="001F343B">
          <w:rPr>
            <w:rStyle w:val="Hyperlink"/>
            <w:rFonts w:ascii="Book Antiqua" w:hAnsi="Book Antiqua" w:cs="Arial"/>
            <w:sz w:val="19"/>
            <w:szCs w:val="19"/>
          </w:rPr>
          <w:t>(Vigência)</w:t>
        </w:r>
      </w:hyperlink>
    </w:p>
    <w:p w14:paraId="26CEA3BB" w14:textId="77777777" w:rsidR="00864FCE" w:rsidRPr="001F343B" w:rsidRDefault="00864FCE" w:rsidP="00864FCE">
      <w:pPr>
        <w:pStyle w:val="artart"/>
        <w:ind w:firstLine="450"/>
        <w:jc w:val="both"/>
        <w:rPr>
          <w:rFonts w:ascii="Book Antiqua" w:hAnsi="Book Antiqua" w:cs="Arial"/>
          <w:color w:val="000000"/>
          <w:sz w:val="19"/>
          <w:szCs w:val="19"/>
        </w:rPr>
      </w:pPr>
      <w:r w:rsidRPr="001F343B">
        <w:rPr>
          <w:rFonts w:ascii="Book Antiqua" w:hAnsi="Book Antiqua" w:cs="Arial"/>
          <w:color w:val="000000"/>
          <w:sz w:val="19"/>
          <w:szCs w:val="19"/>
        </w:rPr>
        <w:t xml:space="preserve">b) de 601 (seiscentos e um) a 800 kg (oitocentos quilogramas) - R$ 10,64 (dez reais e sessenta e quatro centavos);          </w:t>
      </w:r>
      <w:hyperlink r:id="rId561" w:anchor="art1" w:history="1">
        <w:r w:rsidRPr="001F343B">
          <w:rPr>
            <w:rStyle w:val="Hyperlink"/>
            <w:rFonts w:ascii="Book Antiqua" w:hAnsi="Book Antiqua" w:cs="Arial"/>
            <w:sz w:val="19"/>
            <w:szCs w:val="19"/>
          </w:rPr>
          <w:t>(Redação dada pela Lei nº 13.281, de 2016)</w:t>
        </w:r>
      </w:hyperlink>
      <w:r w:rsidRPr="001F343B">
        <w:rPr>
          <w:rFonts w:ascii="Book Antiqua" w:hAnsi="Book Antiqua" w:cs="Arial"/>
          <w:color w:val="000000"/>
          <w:sz w:val="19"/>
          <w:szCs w:val="19"/>
        </w:rPr>
        <w:t xml:space="preserve">      </w:t>
      </w:r>
      <w:hyperlink r:id="rId562" w:anchor="art7" w:history="1">
        <w:r w:rsidRPr="001F343B">
          <w:rPr>
            <w:rStyle w:val="Hyperlink"/>
            <w:rFonts w:ascii="Book Antiqua" w:hAnsi="Book Antiqua" w:cs="Arial"/>
            <w:sz w:val="19"/>
            <w:szCs w:val="19"/>
          </w:rPr>
          <w:t>(Vigência)</w:t>
        </w:r>
      </w:hyperlink>
    </w:p>
    <w:p w14:paraId="606BF4C1" w14:textId="77777777" w:rsidR="00864FCE" w:rsidRPr="001F343B" w:rsidRDefault="00864FCE" w:rsidP="00864FCE">
      <w:pPr>
        <w:pStyle w:val="artart"/>
        <w:ind w:firstLine="450"/>
        <w:jc w:val="both"/>
        <w:rPr>
          <w:rFonts w:ascii="Book Antiqua" w:hAnsi="Book Antiqua" w:cs="Arial"/>
          <w:color w:val="000000"/>
          <w:sz w:val="19"/>
          <w:szCs w:val="19"/>
        </w:rPr>
      </w:pPr>
      <w:r w:rsidRPr="001F343B">
        <w:rPr>
          <w:rFonts w:ascii="Book Antiqua" w:hAnsi="Book Antiqua" w:cs="Arial"/>
          <w:color w:val="000000"/>
          <w:sz w:val="19"/>
          <w:szCs w:val="19"/>
        </w:rPr>
        <w:t xml:space="preserve">c) de 801 (oitocentos e um) a 1.000 kg (mil quilogramas) - R$ 21,28 (vinte e um reais e vinte e oito centavos);          </w:t>
      </w:r>
      <w:hyperlink r:id="rId563" w:anchor="art1" w:history="1">
        <w:r w:rsidRPr="001F343B">
          <w:rPr>
            <w:rStyle w:val="Hyperlink"/>
            <w:rFonts w:ascii="Book Antiqua" w:hAnsi="Book Antiqua" w:cs="Arial"/>
            <w:sz w:val="19"/>
            <w:szCs w:val="19"/>
          </w:rPr>
          <w:t>(Redação dada pela Lei nº 13.281, de 2016)</w:t>
        </w:r>
      </w:hyperlink>
      <w:r w:rsidRPr="001F343B">
        <w:rPr>
          <w:rFonts w:ascii="Book Antiqua" w:hAnsi="Book Antiqua" w:cs="Arial"/>
          <w:color w:val="000000"/>
          <w:sz w:val="19"/>
          <w:szCs w:val="19"/>
        </w:rPr>
        <w:t xml:space="preserve">      </w:t>
      </w:r>
      <w:hyperlink r:id="rId564" w:anchor="art7" w:history="1">
        <w:r w:rsidRPr="001F343B">
          <w:rPr>
            <w:rStyle w:val="Hyperlink"/>
            <w:rFonts w:ascii="Book Antiqua" w:hAnsi="Book Antiqua" w:cs="Arial"/>
            <w:sz w:val="19"/>
            <w:szCs w:val="19"/>
          </w:rPr>
          <w:t>(Vigência)</w:t>
        </w:r>
      </w:hyperlink>
    </w:p>
    <w:p w14:paraId="28997651" w14:textId="77777777" w:rsidR="00864FCE" w:rsidRPr="001F343B" w:rsidRDefault="00864FCE" w:rsidP="00864FCE">
      <w:pPr>
        <w:pStyle w:val="artart"/>
        <w:ind w:firstLine="450"/>
        <w:jc w:val="both"/>
        <w:rPr>
          <w:rFonts w:ascii="Book Antiqua" w:hAnsi="Book Antiqua" w:cs="Arial"/>
          <w:color w:val="000000"/>
          <w:sz w:val="19"/>
          <w:szCs w:val="19"/>
        </w:rPr>
      </w:pPr>
      <w:r w:rsidRPr="001F343B">
        <w:rPr>
          <w:rFonts w:ascii="Book Antiqua" w:hAnsi="Book Antiqua" w:cs="Arial"/>
          <w:color w:val="000000"/>
          <w:sz w:val="19"/>
          <w:szCs w:val="19"/>
        </w:rPr>
        <w:lastRenderedPageBreak/>
        <w:t xml:space="preserve">d) de 1.001 (mil e um) a 3.000 kg (três mil quilogramas) - R$ 31,92 (trinta e um reais e noventa e dois centavos);          </w:t>
      </w:r>
      <w:hyperlink r:id="rId565" w:anchor="art1" w:history="1">
        <w:r w:rsidRPr="001F343B">
          <w:rPr>
            <w:rStyle w:val="Hyperlink"/>
            <w:rFonts w:ascii="Book Antiqua" w:hAnsi="Book Antiqua" w:cs="Arial"/>
            <w:sz w:val="19"/>
            <w:szCs w:val="19"/>
          </w:rPr>
          <w:t>(Redação dada pela Lei nº 13.281, de 2016)</w:t>
        </w:r>
      </w:hyperlink>
      <w:r w:rsidRPr="001F343B">
        <w:rPr>
          <w:rFonts w:ascii="Book Antiqua" w:hAnsi="Book Antiqua" w:cs="Arial"/>
          <w:color w:val="000000"/>
          <w:sz w:val="19"/>
          <w:szCs w:val="19"/>
        </w:rPr>
        <w:t xml:space="preserve">      </w:t>
      </w:r>
      <w:hyperlink r:id="rId566" w:anchor="art7" w:history="1">
        <w:r w:rsidRPr="001F343B">
          <w:rPr>
            <w:rStyle w:val="Hyperlink"/>
            <w:rFonts w:ascii="Book Antiqua" w:hAnsi="Book Antiqua" w:cs="Arial"/>
            <w:sz w:val="19"/>
            <w:szCs w:val="19"/>
          </w:rPr>
          <w:t>(Vigência)</w:t>
        </w:r>
      </w:hyperlink>
    </w:p>
    <w:p w14:paraId="225CD1FA" w14:textId="77777777" w:rsidR="00864FCE" w:rsidRPr="001F343B" w:rsidRDefault="00864FCE" w:rsidP="00864FCE">
      <w:pPr>
        <w:pStyle w:val="artart"/>
        <w:ind w:firstLine="450"/>
        <w:jc w:val="both"/>
        <w:rPr>
          <w:rFonts w:ascii="Book Antiqua" w:hAnsi="Book Antiqua" w:cs="Arial"/>
          <w:color w:val="000000"/>
          <w:sz w:val="19"/>
          <w:szCs w:val="19"/>
        </w:rPr>
      </w:pPr>
      <w:r w:rsidRPr="001F343B">
        <w:rPr>
          <w:rFonts w:ascii="Book Antiqua" w:hAnsi="Book Antiqua" w:cs="Arial"/>
          <w:color w:val="000000"/>
          <w:sz w:val="19"/>
          <w:szCs w:val="19"/>
        </w:rPr>
        <w:t xml:space="preserve">e) de 3.001 (três mil e um) a 5.000 kg (cinco mil quilogramas) - R$ 42,56 (quarenta e dois reais e cinquenta e seis centavos);          </w:t>
      </w:r>
      <w:hyperlink r:id="rId567" w:anchor="art1" w:history="1">
        <w:r w:rsidRPr="001F343B">
          <w:rPr>
            <w:rStyle w:val="Hyperlink"/>
            <w:rFonts w:ascii="Book Antiqua" w:hAnsi="Book Antiqua" w:cs="Arial"/>
            <w:sz w:val="19"/>
            <w:szCs w:val="19"/>
          </w:rPr>
          <w:t>(Redação dada pela Lei nº 13.281, de 2016)</w:t>
        </w:r>
      </w:hyperlink>
      <w:r w:rsidRPr="001F343B">
        <w:rPr>
          <w:rFonts w:ascii="Book Antiqua" w:hAnsi="Book Antiqua" w:cs="Arial"/>
          <w:color w:val="000000"/>
          <w:sz w:val="19"/>
          <w:szCs w:val="19"/>
        </w:rPr>
        <w:t xml:space="preserve">      </w:t>
      </w:r>
      <w:hyperlink r:id="rId568" w:anchor="art7" w:history="1">
        <w:r w:rsidRPr="001F343B">
          <w:rPr>
            <w:rStyle w:val="Hyperlink"/>
            <w:rFonts w:ascii="Book Antiqua" w:hAnsi="Book Antiqua" w:cs="Arial"/>
            <w:sz w:val="19"/>
            <w:szCs w:val="19"/>
          </w:rPr>
          <w:t>(Vigência)</w:t>
        </w:r>
      </w:hyperlink>
    </w:p>
    <w:p w14:paraId="5DF02169" w14:textId="77777777" w:rsidR="00864FCE" w:rsidRPr="001F343B" w:rsidRDefault="00864FCE" w:rsidP="00864FCE">
      <w:pPr>
        <w:pStyle w:val="artart"/>
        <w:ind w:firstLine="450"/>
        <w:jc w:val="both"/>
        <w:rPr>
          <w:rFonts w:ascii="Book Antiqua" w:hAnsi="Book Antiqua" w:cs="Arial"/>
          <w:color w:val="000000"/>
          <w:sz w:val="19"/>
          <w:szCs w:val="19"/>
        </w:rPr>
      </w:pPr>
      <w:r w:rsidRPr="001F343B">
        <w:rPr>
          <w:rFonts w:ascii="Book Antiqua" w:hAnsi="Book Antiqua" w:cs="Arial"/>
          <w:color w:val="000000"/>
          <w:sz w:val="19"/>
          <w:szCs w:val="19"/>
        </w:rPr>
        <w:t xml:space="preserve">f) acima de 5.001 kg (cinco mil e um quilogramas) - R$ 53,20 (cinquenta e três reais e vinte centavos);          </w:t>
      </w:r>
      <w:hyperlink r:id="rId569" w:anchor="art1" w:history="1">
        <w:r w:rsidRPr="001F343B">
          <w:rPr>
            <w:rStyle w:val="Hyperlink"/>
            <w:rFonts w:ascii="Book Antiqua" w:hAnsi="Book Antiqua" w:cs="Arial"/>
            <w:sz w:val="19"/>
            <w:szCs w:val="19"/>
          </w:rPr>
          <w:t>(Redação dada pela Lei nº 13.281, de 2016)</w:t>
        </w:r>
      </w:hyperlink>
      <w:r w:rsidRPr="001F343B">
        <w:rPr>
          <w:rFonts w:ascii="Book Antiqua" w:hAnsi="Book Antiqua" w:cs="Arial"/>
          <w:color w:val="000000"/>
          <w:sz w:val="19"/>
          <w:szCs w:val="19"/>
        </w:rPr>
        <w:t xml:space="preserve">      </w:t>
      </w:r>
      <w:hyperlink r:id="rId570" w:anchor="art7" w:history="1">
        <w:r w:rsidRPr="001F343B">
          <w:rPr>
            <w:rStyle w:val="Hyperlink"/>
            <w:rFonts w:ascii="Book Antiqua" w:hAnsi="Book Antiqua" w:cs="Arial"/>
            <w:sz w:val="19"/>
            <w:szCs w:val="19"/>
          </w:rPr>
          <w:t>(Vigência)</w:t>
        </w:r>
      </w:hyperlink>
    </w:p>
    <w:p w14:paraId="603E9ED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Medida administrativa - retenção do veículo e transbordo da carga excedente;</w:t>
      </w:r>
    </w:p>
    <w:p w14:paraId="5D5FCAC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VI - em desacordo com a autorização especial, expedida pela autoridade competente para transitar com dimensões excedentes, ou quando a mesma estiver vencida:</w:t>
      </w:r>
    </w:p>
    <w:p w14:paraId="3EF35B7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grave;</w:t>
      </w:r>
    </w:p>
    <w:p w14:paraId="19087A9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 e apreensão do veículo;</w:t>
      </w:r>
    </w:p>
    <w:p w14:paraId="75529EBB"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Medida administrativa - remoção do veículo;</w:t>
      </w:r>
    </w:p>
    <w:p w14:paraId="7DA06384"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VII - com lotação excedente;</w:t>
      </w:r>
    </w:p>
    <w:p w14:paraId="0D16BB4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VIII - efetuando transporte remunerado de pessoas ou bens, quando não for licenciado para esse fim, salvo casos de força maior ou com permissão da autoridade competente:</w:t>
      </w:r>
    </w:p>
    <w:p w14:paraId="3C1ABA01" w14:textId="77777777" w:rsidR="00BE7E03" w:rsidRPr="001F343B" w:rsidRDefault="00BE7E03" w:rsidP="00BE7E03">
      <w:pPr>
        <w:spacing w:before="300" w:after="300" w:line="240" w:lineRule="auto"/>
        <w:ind w:firstLine="450"/>
        <w:jc w:val="both"/>
        <w:rPr>
          <w:rFonts w:ascii="Book Antiqua" w:eastAsia="Times New Roman" w:hAnsi="Book Antiqua" w:cs="Times New Roman"/>
          <w:color w:val="000000"/>
          <w:sz w:val="19"/>
          <w:szCs w:val="19"/>
          <w:lang w:eastAsia="pt-BR"/>
        </w:rPr>
      </w:pPr>
      <w:r w:rsidRPr="001F343B">
        <w:rPr>
          <w:rFonts w:ascii="Book Antiqua" w:eastAsia="Times New Roman" w:hAnsi="Book Antiqua" w:cs="Times New Roman"/>
          <w:color w:val="000000"/>
          <w:sz w:val="19"/>
          <w:szCs w:val="19"/>
          <w:lang w:eastAsia="pt-BR"/>
        </w:rPr>
        <w:t xml:space="preserve">Infração – gravíssima;             </w:t>
      </w:r>
      <w:hyperlink r:id="rId571" w:anchor="art2" w:history="1">
        <w:r w:rsidRPr="001F343B">
          <w:rPr>
            <w:rFonts w:ascii="Book Antiqua" w:eastAsia="Times New Roman" w:hAnsi="Book Antiqua" w:cs="Times New Roman"/>
            <w:color w:val="0000FF"/>
            <w:sz w:val="19"/>
            <w:szCs w:val="19"/>
            <w:u w:val="single"/>
            <w:lang w:eastAsia="pt-BR"/>
          </w:rPr>
          <w:t>(Redação dada pela Lei nº 13.855, de 2019)</w:t>
        </w:r>
      </w:hyperlink>
      <w:r w:rsidRPr="001F343B">
        <w:rPr>
          <w:rFonts w:ascii="Book Antiqua" w:eastAsia="Times New Roman" w:hAnsi="Book Antiqua" w:cs="Arial"/>
          <w:color w:val="000000"/>
          <w:sz w:val="19"/>
          <w:szCs w:val="19"/>
          <w:lang w:eastAsia="pt-BR"/>
        </w:rPr>
        <w:t xml:space="preserve">      </w:t>
      </w:r>
      <w:hyperlink r:id="rId572" w:anchor="art2" w:history="1">
        <w:r w:rsidRPr="001F343B">
          <w:rPr>
            <w:rFonts w:ascii="Book Antiqua" w:eastAsia="Times New Roman" w:hAnsi="Book Antiqua" w:cs="Arial"/>
            <w:color w:val="0000FF"/>
            <w:sz w:val="19"/>
            <w:szCs w:val="19"/>
            <w:u w:val="single"/>
            <w:lang w:eastAsia="pt-BR"/>
          </w:rPr>
          <w:t>(Vigência)</w:t>
        </w:r>
      </w:hyperlink>
    </w:p>
    <w:p w14:paraId="685E88D6" w14:textId="77777777" w:rsidR="00BE7E03" w:rsidRPr="001F343B" w:rsidRDefault="00BE7E03" w:rsidP="00BE7E03">
      <w:pPr>
        <w:spacing w:before="300" w:after="300" w:line="240" w:lineRule="auto"/>
        <w:ind w:firstLine="450"/>
        <w:jc w:val="both"/>
        <w:rPr>
          <w:rFonts w:ascii="Book Antiqua" w:eastAsia="Times New Roman" w:hAnsi="Book Antiqua" w:cs="Times New Roman"/>
          <w:color w:val="000000"/>
          <w:sz w:val="19"/>
          <w:szCs w:val="19"/>
          <w:lang w:eastAsia="pt-BR"/>
        </w:rPr>
      </w:pPr>
      <w:r w:rsidRPr="001F343B">
        <w:rPr>
          <w:rFonts w:ascii="Book Antiqua" w:eastAsia="Times New Roman" w:hAnsi="Book Antiqua" w:cs="Times New Roman"/>
          <w:color w:val="000000"/>
          <w:sz w:val="19"/>
          <w:szCs w:val="19"/>
          <w:lang w:eastAsia="pt-BR"/>
        </w:rPr>
        <w:t xml:space="preserve">Penalidade – multa;             </w:t>
      </w:r>
      <w:hyperlink r:id="rId573" w:anchor="art2" w:history="1">
        <w:r w:rsidRPr="001F343B">
          <w:rPr>
            <w:rFonts w:ascii="Book Antiqua" w:eastAsia="Times New Roman" w:hAnsi="Book Antiqua" w:cs="Times New Roman"/>
            <w:color w:val="0000FF"/>
            <w:sz w:val="19"/>
            <w:szCs w:val="19"/>
            <w:u w:val="single"/>
            <w:lang w:eastAsia="pt-BR"/>
          </w:rPr>
          <w:t>(Redação dada pela Lei nº 13.855, de 2019)</w:t>
        </w:r>
      </w:hyperlink>
      <w:r w:rsidRPr="001F343B">
        <w:rPr>
          <w:rFonts w:ascii="Book Antiqua" w:eastAsia="Times New Roman" w:hAnsi="Book Antiqua" w:cs="Arial"/>
          <w:color w:val="000000"/>
          <w:sz w:val="19"/>
          <w:szCs w:val="19"/>
          <w:lang w:eastAsia="pt-BR"/>
        </w:rPr>
        <w:t xml:space="preserve">      </w:t>
      </w:r>
      <w:hyperlink r:id="rId574" w:anchor="art2" w:history="1">
        <w:r w:rsidRPr="001F343B">
          <w:rPr>
            <w:rFonts w:ascii="Book Antiqua" w:eastAsia="Times New Roman" w:hAnsi="Book Antiqua" w:cs="Arial"/>
            <w:color w:val="0000FF"/>
            <w:sz w:val="19"/>
            <w:szCs w:val="19"/>
            <w:u w:val="single"/>
            <w:lang w:eastAsia="pt-BR"/>
          </w:rPr>
          <w:t>(Vigência)</w:t>
        </w:r>
      </w:hyperlink>
    </w:p>
    <w:p w14:paraId="0DB456BB" w14:textId="77777777" w:rsidR="00BE7E03" w:rsidRPr="001F343B" w:rsidRDefault="00BE7E03" w:rsidP="00BE7E03">
      <w:pPr>
        <w:spacing w:before="300" w:after="300" w:line="240" w:lineRule="auto"/>
        <w:ind w:firstLine="450"/>
        <w:jc w:val="both"/>
        <w:rPr>
          <w:rFonts w:ascii="Book Antiqua" w:eastAsia="Times New Roman" w:hAnsi="Book Antiqua" w:cs="Times New Roman"/>
          <w:color w:val="000000"/>
          <w:sz w:val="19"/>
          <w:szCs w:val="19"/>
          <w:lang w:eastAsia="pt-BR"/>
        </w:rPr>
      </w:pPr>
      <w:r w:rsidRPr="001F343B">
        <w:rPr>
          <w:rFonts w:ascii="Book Antiqua" w:eastAsia="Times New Roman" w:hAnsi="Book Antiqua" w:cs="Times New Roman"/>
          <w:color w:val="000000"/>
          <w:sz w:val="19"/>
          <w:szCs w:val="19"/>
          <w:lang w:eastAsia="pt-BR"/>
        </w:rPr>
        <w:t>Medida administrativa – remoção do veículo; </w:t>
      </w:r>
      <w:hyperlink r:id="rId575" w:anchor="art2" w:history="1">
        <w:r w:rsidRPr="001F343B">
          <w:rPr>
            <w:rFonts w:ascii="Book Antiqua" w:eastAsia="Times New Roman" w:hAnsi="Book Antiqua" w:cs="Times New Roman"/>
            <w:color w:val="0000FF"/>
            <w:sz w:val="19"/>
            <w:szCs w:val="19"/>
            <w:u w:val="single"/>
            <w:lang w:eastAsia="pt-BR"/>
          </w:rPr>
          <w:t>(Redação dada pela Lei nº 13.855, de 2019)</w:t>
        </w:r>
      </w:hyperlink>
    </w:p>
    <w:p w14:paraId="5A70075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IX - desligado ou desengrenado, em declive:</w:t>
      </w:r>
    </w:p>
    <w:p w14:paraId="16D78D4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média;</w:t>
      </w:r>
    </w:p>
    <w:p w14:paraId="66536E0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29B0D3D8"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Medida administrativa - retenção do veículo;</w:t>
      </w:r>
    </w:p>
    <w:p w14:paraId="7FBBBC0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 - excedendo a capacidade máxima de tração:</w:t>
      </w:r>
    </w:p>
    <w:p w14:paraId="6028C848"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de média a gravíssima, a depender da relação entre o excesso de peso apurado e a capacidade máxima de tração, a ser regulamentada pelo CONTRAN;</w:t>
      </w:r>
    </w:p>
    <w:p w14:paraId="1798627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4C06A08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Medida Administrativa - retenção do veículo e transbordo de carga excedente.</w:t>
      </w:r>
    </w:p>
    <w:p w14:paraId="3548924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Parágrafo único. Sem prejuízo das multas previstas nos incisos V e X, o veículo que transitar com excesso de peso ou excedendo à capacidade máxima de tração, não computado o percentual tolerado na forma do disposto na legislação, somente poderá continuar viagem após descarregar o que exceder, segundo critérios estabelecidos na referida legislação complementar.</w:t>
      </w:r>
    </w:p>
    <w:p w14:paraId="3C20EC6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232. Conduzir veículo sem os documentos de porte obrigatório referidos neste Código:</w:t>
      </w:r>
    </w:p>
    <w:p w14:paraId="561A5594"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leve;</w:t>
      </w:r>
    </w:p>
    <w:p w14:paraId="4B51FC0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233DD27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lastRenderedPageBreak/>
        <w:t>        Medida administrativa - retenção do veículo até a apresentação do documento.</w:t>
      </w:r>
    </w:p>
    <w:p w14:paraId="15C0BF42" w14:textId="1F6F769F" w:rsidR="008C2F52"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233. Deixar de efetuar o registro de veículo no prazo de trinta dias, junto ao órgão executivo de trânsito, ocorridas as hipóteses previstas no art. 123:</w:t>
      </w:r>
    </w:p>
    <w:p w14:paraId="657C8FE6" w14:textId="77777777" w:rsidR="00700C1B" w:rsidRPr="00700C1B" w:rsidRDefault="00700C1B" w:rsidP="00700C1B">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700C1B">
        <w:rPr>
          <w:rFonts w:ascii="Book Antiqua" w:eastAsia="Times New Roman" w:hAnsi="Book Antiqua" w:cs="Times New Roman"/>
          <w:sz w:val="19"/>
          <w:szCs w:val="19"/>
          <w:lang w:eastAsia="pt-BR"/>
        </w:rPr>
        <w:t>Infração - média;        </w:t>
      </w:r>
      <w:hyperlink r:id="rId576" w:anchor="art1" w:history="1">
        <w:r w:rsidRPr="00700C1B">
          <w:rPr>
            <w:rStyle w:val="Hyperlink"/>
            <w:rFonts w:ascii="Book Antiqua" w:eastAsia="Times New Roman" w:hAnsi="Book Antiqua" w:cs="Times New Roman"/>
            <w:sz w:val="19"/>
            <w:szCs w:val="19"/>
            <w:lang w:eastAsia="pt-BR"/>
          </w:rPr>
          <w:t> (Redação dada pela Lei nº 14.071, de 2020)</w:t>
        </w:r>
      </w:hyperlink>
      <w:r w:rsidRPr="00700C1B">
        <w:rPr>
          <w:rFonts w:ascii="Book Antiqua" w:eastAsia="Times New Roman" w:hAnsi="Book Antiqua" w:cs="Times New Roman"/>
          <w:sz w:val="19"/>
          <w:szCs w:val="19"/>
          <w:lang w:eastAsia="pt-BR"/>
        </w:rPr>
        <w:t>    </w:t>
      </w:r>
      <w:hyperlink r:id="rId577" w:anchor="art7" w:history="1">
        <w:r w:rsidRPr="00700C1B">
          <w:rPr>
            <w:rStyle w:val="Hyperlink"/>
            <w:rFonts w:ascii="Book Antiqua" w:eastAsia="Times New Roman" w:hAnsi="Book Antiqua" w:cs="Times New Roman"/>
            <w:sz w:val="19"/>
            <w:szCs w:val="19"/>
            <w:lang w:eastAsia="pt-BR"/>
          </w:rPr>
          <w:t>(Vigência)</w:t>
        </w:r>
      </w:hyperlink>
    </w:p>
    <w:p w14:paraId="76A961B0" w14:textId="77777777" w:rsidR="00700C1B" w:rsidRPr="00700C1B" w:rsidRDefault="00700C1B" w:rsidP="00700C1B">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700C1B">
        <w:rPr>
          <w:rFonts w:ascii="Book Antiqua" w:eastAsia="Times New Roman" w:hAnsi="Book Antiqua" w:cs="Times New Roman"/>
          <w:sz w:val="19"/>
          <w:szCs w:val="19"/>
          <w:lang w:eastAsia="pt-BR"/>
        </w:rPr>
        <w:t>Penalidade - multa;       </w:t>
      </w:r>
      <w:hyperlink r:id="rId578" w:anchor="art1" w:history="1">
        <w:r w:rsidRPr="00700C1B">
          <w:rPr>
            <w:rStyle w:val="Hyperlink"/>
            <w:rFonts w:ascii="Book Antiqua" w:eastAsia="Times New Roman" w:hAnsi="Book Antiqua" w:cs="Times New Roman"/>
            <w:sz w:val="19"/>
            <w:szCs w:val="19"/>
            <w:lang w:eastAsia="pt-BR"/>
          </w:rPr>
          <w:t> (Redação dada pela Lei nº 14.071, de 2020)</w:t>
        </w:r>
      </w:hyperlink>
      <w:r w:rsidRPr="00700C1B">
        <w:rPr>
          <w:rFonts w:ascii="Book Antiqua" w:eastAsia="Times New Roman" w:hAnsi="Book Antiqua" w:cs="Times New Roman"/>
          <w:sz w:val="19"/>
          <w:szCs w:val="19"/>
          <w:lang w:eastAsia="pt-BR"/>
        </w:rPr>
        <w:t>       </w:t>
      </w:r>
      <w:hyperlink r:id="rId579" w:anchor="art7" w:history="1">
        <w:r w:rsidRPr="00700C1B">
          <w:rPr>
            <w:rStyle w:val="Hyperlink"/>
            <w:rFonts w:ascii="Book Antiqua" w:eastAsia="Times New Roman" w:hAnsi="Book Antiqua" w:cs="Times New Roman"/>
            <w:sz w:val="19"/>
            <w:szCs w:val="19"/>
            <w:lang w:eastAsia="pt-BR"/>
          </w:rPr>
          <w:t>(Vigência)</w:t>
        </w:r>
      </w:hyperlink>
    </w:p>
    <w:p w14:paraId="5B1595CC" w14:textId="77777777" w:rsidR="00700C1B" w:rsidRPr="00700C1B" w:rsidRDefault="00700C1B" w:rsidP="00700C1B">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700C1B">
        <w:rPr>
          <w:rFonts w:ascii="Book Antiqua" w:eastAsia="Times New Roman" w:hAnsi="Book Antiqua" w:cs="Times New Roman"/>
          <w:sz w:val="19"/>
          <w:szCs w:val="19"/>
          <w:lang w:eastAsia="pt-BR"/>
        </w:rPr>
        <w:t>Medida administrativa - remoção do veículo.       </w:t>
      </w:r>
      <w:hyperlink r:id="rId580" w:anchor="art1" w:history="1">
        <w:r w:rsidRPr="00700C1B">
          <w:rPr>
            <w:rStyle w:val="Hyperlink"/>
            <w:rFonts w:ascii="Book Antiqua" w:eastAsia="Times New Roman" w:hAnsi="Book Antiqua" w:cs="Times New Roman"/>
            <w:sz w:val="19"/>
            <w:szCs w:val="19"/>
            <w:lang w:eastAsia="pt-BR"/>
          </w:rPr>
          <w:t> (Redação dada pela Lei nº 14.071, de 2020)</w:t>
        </w:r>
      </w:hyperlink>
    </w:p>
    <w:p w14:paraId="7656176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234. Falsificar ou adulterar documento de habilitação e de identificação do veículo:</w:t>
      </w:r>
    </w:p>
    <w:p w14:paraId="5FCC0A34"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gravíssima;</w:t>
      </w:r>
    </w:p>
    <w:p w14:paraId="31B0539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 e apreensão do veículo;</w:t>
      </w:r>
    </w:p>
    <w:p w14:paraId="5484AF5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Medida administrativa - remoção do veículo.</w:t>
      </w:r>
    </w:p>
    <w:p w14:paraId="014849E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235. Conduzir pessoas, animais ou carga nas partes externas do veículo, salvo nos casos devidamente autorizados:</w:t>
      </w:r>
    </w:p>
    <w:p w14:paraId="4D47982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grave;</w:t>
      </w:r>
    </w:p>
    <w:p w14:paraId="4EA3FDD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044DC38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Medida administrativa - retenção do veículo para transbordo.</w:t>
      </w:r>
    </w:p>
    <w:p w14:paraId="3651C74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236. Rebocar outro veículo com cabo flexível ou corda, salvo em casos de emergência:</w:t>
      </w:r>
    </w:p>
    <w:p w14:paraId="7A5727C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média;</w:t>
      </w:r>
    </w:p>
    <w:p w14:paraId="7C9E5C4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6246FF3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237. Transitar com o veículo em desacordo com as especificações, e com falta de inscrição e simbologia necessárias à sua identificação, quando exigidas pela legislação:</w:t>
      </w:r>
    </w:p>
    <w:p w14:paraId="58B9985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grave;</w:t>
      </w:r>
    </w:p>
    <w:p w14:paraId="6316977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74BD000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Medida administrativa - retenção do veículo para regularização.</w:t>
      </w:r>
    </w:p>
    <w:p w14:paraId="11B7D46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238. Recusar-se a entregar à autoridade de trânsito ou a seus agentes, mediante recibo, os documentos de habilitação, de registro, de licenciamento de veículo e outros exigidos por lei, para averiguação de sua autenticidade:</w:t>
      </w:r>
    </w:p>
    <w:p w14:paraId="545D546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gravíssima;</w:t>
      </w:r>
    </w:p>
    <w:p w14:paraId="1B7BE87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 e apreensão do veículo;</w:t>
      </w:r>
    </w:p>
    <w:p w14:paraId="7B919FB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Medida administrativa - remoção do veículo.</w:t>
      </w:r>
    </w:p>
    <w:p w14:paraId="1CA8960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239. Retirar do local veículo legalmente retido para regularização, sem permissão da autoridade competente ou de seus agentes:</w:t>
      </w:r>
    </w:p>
    <w:p w14:paraId="0A8F877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gravíssima;</w:t>
      </w:r>
    </w:p>
    <w:p w14:paraId="3F4DD28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lastRenderedPageBreak/>
        <w:t>        Penalidade - multa e apreensão do veículo;</w:t>
      </w:r>
    </w:p>
    <w:p w14:paraId="2792522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Medida administrativa - remoção do veículo.</w:t>
      </w:r>
    </w:p>
    <w:p w14:paraId="33662BC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240. Deixar o responsável de promover a baixa do registro de veículo irrecuperável ou definitivamente desmontado:</w:t>
      </w:r>
    </w:p>
    <w:p w14:paraId="71A994E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grave;</w:t>
      </w:r>
    </w:p>
    <w:p w14:paraId="11C2638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6971AEA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Medida administrativa - Recolhimento do Certificado de Registro e do Certificado de Licenciamento Anual.</w:t>
      </w:r>
    </w:p>
    <w:p w14:paraId="494515E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241. Deixar de atualizar o cadastro de registro do veículo ou de habilitação do condutor:</w:t>
      </w:r>
    </w:p>
    <w:p w14:paraId="7A6525D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leve;</w:t>
      </w:r>
    </w:p>
    <w:p w14:paraId="15697F6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0B4A35AB"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242. Fazer falsa declaração de domicílio para fins de registro, licenciamento ou habilitação:</w:t>
      </w:r>
    </w:p>
    <w:p w14:paraId="38F9960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gravíssima;</w:t>
      </w:r>
    </w:p>
    <w:p w14:paraId="59FD20C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2F9CE877" w14:textId="51ADBE88" w:rsidR="00637D93" w:rsidRDefault="00637D93" w:rsidP="00637D93">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637D93">
        <w:rPr>
          <w:rFonts w:ascii="Book Antiqua" w:eastAsia="Times New Roman" w:hAnsi="Book Antiqua" w:cs="Times New Roman"/>
          <w:sz w:val="19"/>
          <w:szCs w:val="19"/>
          <w:lang w:eastAsia="pt-BR"/>
        </w:rPr>
        <w:t>Art. 242-A. (VETADO).    </w:t>
      </w:r>
      <w:hyperlink r:id="rId581" w:anchor="art25" w:history="1">
        <w:r w:rsidRPr="00637D93">
          <w:rPr>
            <w:rStyle w:val="Hyperlink"/>
            <w:rFonts w:ascii="Book Antiqua" w:eastAsia="Times New Roman" w:hAnsi="Book Antiqua" w:cs="Times New Roman"/>
            <w:sz w:val="19"/>
            <w:szCs w:val="19"/>
            <w:lang w:eastAsia="pt-BR"/>
          </w:rPr>
          <w:t>(Incluído pela Lei Complementar nº 207, de 2024)</w:t>
        </w:r>
      </w:hyperlink>
    </w:p>
    <w:p w14:paraId="5EE009EC" w14:textId="2D6FA86B"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243. Deixar a empresa seguradora de comunicar ao órgão executivo de trânsito competente a ocorrência de perda total do veículo e de lhe devolver as respectivas placas e documentos:</w:t>
      </w:r>
    </w:p>
    <w:p w14:paraId="53E99E7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grave;</w:t>
      </w:r>
    </w:p>
    <w:p w14:paraId="44702A9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1E1FD9E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Medida administrativa - Recolhimento das placas e dos documentos.</w:t>
      </w:r>
    </w:p>
    <w:p w14:paraId="1F8FC352" w14:textId="7E0E7FFC" w:rsidR="00700C1B" w:rsidRPr="00700C1B" w:rsidRDefault="00700C1B" w:rsidP="00700C1B">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700C1B">
        <w:rPr>
          <w:rFonts w:ascii="Book Antiqua" w:eastAsia="Times New Roman" w:hAnsi="Book Antiqua" w:cs="Times New Roman"/>
          <w:sz w:val="19"/>
          <w:szCs w:val="19"/>
          <w:lang w:eastAsia="pt-BR"/>
        </w:rPr>
        <w:t>Art. 244. Conduzir motocicleta, motoneta ou ciclomotor: </w:t>
      </w:r>
      <w:hyperlink r:id="rId582" w:anchor="art1" w:history="1">
        <w:r w:rsidRPr="00700C1B">
          <w:rPr>
            <w:rStyle w:val="Hyperlink"/>
            <w:rFonts w:ascii="Book Antiqua" w:eastAsia="Times New Roman" w:hAnsi="Book Antiqua" w:cs="Times New Roman"/>
            <w:sz w:val="19"/>
            <w:szCs w:val="19"/>
            <w:lang w:eastAsia="pt-BR"/>
          </w:rPr>
          <w:t> (Redação dada pela Lei nº 14.071, de 2020)</w:t>
        </w:r>
      </w:hyperlink>
      <w:r w:rsidRPr="00700C1B">
        <w:rPr>
          <w:rFonts w:ascii="Book Antiqua" w:eastAsia="Times New Roman" w:hAnsi="Book Antiqua" w:cs="Times New Roman"/>
          <w:sz w:val="19"/>
          <w:szCs w:val="19"/>
          <w:lang w:eastAsia="pt-BR"/>
        </w:rPr>
        <w:t xml:space="preserve"> </w:t>
      </w:r>
    </w:p>
    <w:p w14:paraId="6944D8FC" w14:textId="77777777" w:rsidR="00700C1B" w:rsidRPr="00700C1B" w:rsidRDefault="00700C1B" w:rsidP="00700C1B">
      <w:pPr>
        <w:spacing w:before="100" w:beforeAutospacing="1" w:after="100" w:afterAutospacing="1" w:line="240" w:lineRule="auto"/>
        <w:jc w:val="both"/>
        <w:rPr>
          <w:rFonts w:ascii="Book Antiqua" w:eastAsia="Times New Roman" w:hAnsi="Book Antiqua" w:cs="Times New Roman"/>
          <w:sz w:val="19"/>
          <w:szCs w:val="19"/>
          <w:lang w:eastAsia="pt-BR"/>
        </w:rPr>
      </w:pPr>
      <w:r w:rsidRPr="00700C1B">
        <w:rPr>
          <w:rFonts w:ascii="Book Antiqua" w:eastAsia="Times New Roman" w:hAnsi="Book Antiqua" w:cs="Times New Roman"/>
          <w:sz w:val="19"/>
          <w:szCs w:val="19"/>
          <w:lang w:eastAsia="pt-BR"/>
        </w:rPr>
        <w:t>       I - sem usar capacete de segurança ou vestuário de acordo com as normas e as especificações aprovadas pelo Contran;       </w:t>
      </w:r>
      <w:hyperlink r:id="rId583" w:anchor="art1" w:history="1">
        <w:r w:rsidRPr="00700C1B">
          <w:rPr>
            <w:rStyle w:val="Hyperlink"/>
            <w:rFonts w:ascii="Book Antiqua" w:eastAsia="Times New Roman" w:hAnsi="Book Antiqua" w:cs="Times New Roman"/>
            <w:sz w:val="19"/>
            <w:szCs w:val="19"/>
            <w:lang w:eastAsia="pt-BR"/>
          </w:rPr>
          <w:t> (Redação dada pela Lei nº 14.071, de 2020)</w:t>
        </w:r>
      </w:hyperlink>
      <w:r w:rsidRPr="00700C1B">
        <w:rPr>
          <w:rFonts w:ascii="Book Antiqua" w:eastAsia="Times New Roman" w:hAnsi="Book Antiqua" w:cs="Times New Roman"/>
          <w:sz w:val="19"/>
          <w:szCs w:val="19"/>
          <w:lang w:eastAsia="pt-BR"/>
        </w:rPr>
        <w:t>     </w:t>
      </w:r>
      <w:hyperlink r:id="rId584" w:anchor="art7" w:history="1">
        <w:r w:rsidRPr="00700C1B">
          <w:rPr>
            <w:rStyle w:val="Hyperlink"/>
            <w:rFonts w:ascii="Book Antiqua" w:eastAsia="Times New Roman" w:hAnsi="Book Antiqua" w:cs="Times New Roman"/>
            <w:sz w:val="19"/>
            <w:szCs w:val="19"/>
            <w:lang w:eastAsia="pt-BR"/>
          </w:rPr>
          <w:t>(Vigência)</w:t>
        </w:r>
      </w:hyperlink>
    </w:p>
    <w:p w14:paraId="11451E3B" w14:textId="77777777" w:rsidR="00700C1B" w:rsidRPr="00700C1B" w:rsidRDefault="00700C1B" w:rsidP="00700C1B">
      <w:pPr>
        <w:spacing w:before="100" w:beforeAutospacing="1" w:after="100" w:afterAutospacing="1" w:line="240" w:lineRule="auto"/>
        <w:jc w:val="both"/>
        <w:rPr>
          <w:rFonts w:ascii="Book Antiqua" w:eastAsia="Times New Roman" w:hAnsi="Book Antiqua" w:cs="Times New Roman"/>
          <w:sz w:val="19"/>
          <w:szCs w:val="19"/>
          <w:lang w:eastAsia="pt-BR"/>
        </w:rPr>
      </w:pPr>
      <w:r w:rsidRPr="00700C1B">
        <w:rPr>
          <w:rFonts w:ascii="Book Antiqua" w:eastAsia="Times New Roman" w:hAnsi="Book Antiqua" w:cs="Times New Roman"/>
          <w:sz w:val="19"/>
          <w:szCs w:val="19"/>
          <w:lang w:eastAsia="pt-BR"/>
        </w:rPr>
        <w:t>        II - transportando passageiro sem o capacete de segurança, na forma estabelecida no inciso anterior, ou fora do assento suplementar colocado atrás do condutor ou em carro lateral;</w:t>
      </w:r>
    </w:p>
    <w:p w14:paraId="23A57961" w14:textId="77777777" w:rsidR="00700C1B" w:rsidRPr="00700C1B" w:rsidRDefault="00700C1B" w:rsidP="00700C1B">
      <w:pPr>
        <w:spacing w:before="100" w:beforeAutospacing="1" w:after="100" w:afterAutospacing="1" w:line="240" w:lineRule="auto"/>
        <w:jc w:val="both"/>
        <w:rPr>
          <w:rFonts w:ascii="Book Antiqua" w:eastAsia="Times New Roman" w:hAnsi="Book Antiqua" w:cs="Times New Roman"/>
          <w:sz w:val="19"/>
          <w:szCs w:val="19"/>
          <w:lang w:eastAsia="pt-BR"/>
        </w:rPr>
      </w:pPr>
      <w:r w:rsidRPr="00700C1B">
        <w:rPr>
          <w:rFonts w:ascii="Book Antiqua" w:eastAsia="Times New Roman" w:hAnsi="Book Antiqua" w:cs="Times New Roman"/>
          <w:sz w:val="19"/>
          <w:szCs w:val="19"/>
          <w:lang w:eastAsia="pt-BR"/>
        </w:rPr>
        <w:t>        III - fazendo malabarismo ou equilibrando-se apenas em uma roda;</w:t>
      </w:r>
    </w:p>
    <w:p w14:paraId="1E2E3DB4" w14:textId="77777777" w:rsidR="00700C1B" w:rsidRPr="00700C1B" w:rsidRDefault="00700C1B" w:rsidP="00700C1B">
      <w:pPr>
        <w:spacing w:before="100" w:beforeAutospacing="1" w:after="100" w:afterAutospacing="1" w:line="240" w:lineRule="auto"/>
        <w:jc w:val="both"/>
        <w:rPr>
          <w:rFonts w:ascii="Book Antiqua" w:eastAsia="Times New Roman" w:hAnsi="Book Antiqua" w:cs="Times New Roman"/>
          <w:sz w:val="19"/>
          <w:szCs w:val="19"/>
          <w:lang w:eastAsia="pt-BR"/>
        </w:rPr>
      </w:pPr>
      <w:r w:rsidRPr="00700C1B">
        <w:rPr>
          <w:rFonts w:ascii="Book Antiqua" w:eastAsia="Times New Roman" w:hAnsi="Book Antiqua" w:cs="Times New Roman"/>
          <w:sz w:val="19"/>
          <w:szCs w:val="19"/>
          <w:lang w:eastAsia="pt-BR"/>
        </w:rPr>
        <w:t>        IV - (revogado);      </w:t>
      </w:r>
      <w:hyperlink r:id="rId585" w:anchor="art1" w:history="1">
        <w:r w:rsidRPr="00700C1B">
          <w:rPr>
            <w:rStyle w:val="Hyperlink"/>
            <w:rFonts w:ascii="Book Antiqua" w:eastAsia="Times New Roman" w:hAnsi="Book Antiqua" w:cs="Times New Roman"/>
            <w:sz w:val="19"/>
            <w:szCs w:val="19"/>
            <w:lang w:eastAsia="pt-BR"/>
          </w:rPr>
          <w:t> (Redação dada pela Lei nº 14.071, de 2020)</w:t>
        </w:r>
      </w:hyperlink>
      <w:r w:rsidRPr="00700C1B">
        <w:rPr>
          <w:rFonts w:ascii="Book Antiqua" w:eastAsia="Times New Roman" w:hAnsi="Book Antiqua" w:cs="Times New Roman"/>
          <w:sz w:val="19"/>
          <w:szCs w:val="19"/>
          <w:lang w:eastAsia="pt-BR"/>
        </w:rPr>
        <w:t>      </w:t>
      </w:r>
      <w:hyperlink r:id="rId586" w:anchor="art7" w:history="1">
        <w:r w:rsidRPr="00700C1B">
          <w:rPr>
            <w:rStyle w:val="Hyperlink"/>
            <w:rFonts w:ascii="Book Antiqua" w:eastAsia="Times New Roman" w:hAnsi="Book Antiqua" w:cs="Times New Roman"/>
            <w:sz w:val="19"/>
            <w:szCs w:val="19"/>
            <w:lang w:eastAsia="pt-BR"/>
          </w:rPr>
          <w:t>(Vigência)</w:t>
        </w:r>
      </w:hyperlink>
    </w:p>
    <w:p w14:paraId="6F01F675" w14:textId="77777777" w:rsidR="00700C1B" w:rsidRPr="00700C1B" w:rsidRDefault="00700C1B" w:rsidP="00700C1B">
      <w:pPr>
        <w:spacing w:before="100" w:beforeAutospacing="1" w:after="100" w:afterAutospacing="1" w:line="240" w:lineRule="auto"/>
        <w:jc w:val="both"/>
        <w:rPr>
          <w:rFonts w:ascii="Book Antiqua" w:eastAsia="Times New Roman" w:hAnsi="Book Antiqua" w:cs="Times New Roman"/>
          <w:sz w:val="19"/>
          <w:szCs w:val="19"/>
          <w:lang w:eastAsia="pt-BR"/>
        </w:rPr>
      </w:pPr>
      <w:r w:rsidRPr="00700C1B">
        <w:rPr>
          <w:rFonts w:ascii="Book Antiqua" w:eastAsia="Times New Roman" w:hAnsi="Book Antiqua" w:cs="Times New Roman"/>
          <w:sz w:val="19"/>
          <w:szCs w:val="19"/>
          <w:lang w:eastAsia="pt-BR"/>
        </w:rPr>
        <w:t>        V - transportando criança menor de 10 (dez) anos de idade ou que não tenha, nas circunstâncias, condições de cuidar da própria segurança:     </w:t>
      </w:r>
      <w:hyperlink r:id="rId587" w:anchor="art1" w:history="1">
        <w:r w:rsidRPr="00700C1B">
          <w:rPr>
            <w:rStyle w:val="Hyperlink"/>
            <w:rFonts w:ascii="Book Antiqua" w:eastAsia="Times New Roman" w:hAnsi="Book Antiqua" w:cs="Times New Roman"/>
            <w:sz w:val="19"/>
            <w:szCs w:val="19"/>
            <w:lang w:eastAsia="pt-BR"/>
          </w:rPr>
          <w:t> (Redação dada pela Lei nº 14.071, de 2020)</w:t>
        </w:r>
      </w:hyperlink>
      <w:r w:rsidRPr="00700C1B">
        <w:rPr>
          <w:rFonts w:ascii="Book Antiqua" w:eastAsia="Times New Roman" w:hAnsi="Book Antiqua" w:cs="Times New Roman"/>
          <w:sz w:val="19"/>
          <w:szCs w:val="19"/>
          <w:lang w:eastAsia="pt-BR"/>
        </w:rPr>
        <w:t>    </w:t>
      </w:r>
      <w:hyperlink r:id="rId588" w:anchor="art7" w:history="1">
        <w:r w:rsidRPr="00700C1B">
          <w:rPr>
            <w:rStyle w:val="Hyperlink"/>
            <w:rFonts w:ascii="Book Antiqua" w:eastAsia="Times New Roman" w:hAnsi="Book Antiqua" w:cs="Times New Roman"/>
            <w:sz w:val="19"/>
            <w:szCs w:val="19"/>
            <w:lang w:eastAsia="pt-BR"/>
          </w:rPr>
          <w:t>(Vigência)</w:t>
        </w:r>
      </w:hyperlink>
    </w:p>
    <w:p w14:paraId="3958DF10" w14:textId="77777777" w:rsidR="00700C1B" w:rsidRPr="00700C1B" w:rsidRDefault="00700C1B" w:rsidP="00700C1B">
      <w:pPr>
        <w:spacing w:before="100" w:beforeAutospacing="1" w:after="100" w:afterAutospacing="1" w:line="240" w:lineRule="auto"/>
        <w:jc w:val="both"/>
        <w:rPr>
          <w:rFonts w:ascii="Book Antiqua" w:eastAsia="Times New Roman" w:hAnsi="Book Antiqua" w:cs="Times New Roman"/>
          <w:sz w:val="19"/>
          <w:szCs w:val="19"/>
          <w:lang w:eastAsia="pt-BR"/>
        </w:rPr>
      </w:pPr>
      <w:r w:rsidRPr="00700C1B">
        <w:rPr>
          <w:rFonts w:ascii="Book Antiqua" w:eastAsia="Times New Roman" w:hAnsi="Book Antiqua" w:cs="Times New Roman"/>
          <w:sz w:val="19"/>
          <w:szCs w:val="19"/>
          <w:lang w:eastAsia="pt-BR"/>
        </w:rPr>
        <w:t>        Infração - gravíssima;       </w:t>
      </w:r>
      <w:hyperlink r:id="rId589" w:anchor="art1" w:history="1">
        <w:r w:rsidRPr="00700C1B">
          <w:rPr>
            <w:rStyle w:val="Hyperlink"/>
            <w:rFonts w:ascii="Book Antiqua" w:eastAsia="Times New Roman" w:hAnsi="Book Antiqua" w:cs="Times New Roman"/>
            <w:sz w:val="19"/>
            <w:szCs w:val="19"/>
            <w:lang w:eastAsia="pt-BR"/>
          </w:rPr>
          <w:t> (Redação dada pela Lei nº 14.071, de 2020)</w:t>
        </w:r>
      </w:hyperlink>
      <w:r w:rsidRPr="00700C1B">
        <w:rPr>
          <w:rFonts w:ascii="Book Antiqua" w:eastAsia="Times New Roman" w:hAnsi="Book Antiqua" w:cs="Times New Roman"/>
          <w:sz w:val="19"/>
          <w:szCs w:val="19"/>
          <w:lang w:eastAsia="pt-BR"/>
        </w:rPr>
        <w:t>      </w:t>
      </w:r>
      <w:hyperlink r:id="rId590" w:anchor="art7" w:history="1">
        <w:r w:rsidRPr="00700C1B">
          <w:rPr>
            <w:rStyle w:val="Hyperlink"/>
            <w:rFonts w:ascii="Book Antiqua" w:eastAsia="Times New Roman" w:hAnsi="Book Antiqua" w:cs="Times New Roman"/>
            <w:sz w:val="19"/>
            <w:szCs w:val="19"/>
            <w:lang w:eastAsia="pt-BR"/>
          </w:rPr>
          <w:t>(Vigência)</w:t>
        </w:r>
      </w:hyperlink>
    </w:p>
    <w:p w14:paraId="21724CB2" w14:textId="77777777" w:rsidR="00700C1B" w:rsidRPr="00700C1B" w:rsidRDefault="00700C1B" w:rsidP="00700C1B">
      <w:pPr>
        <w:spacing w:before="100" w:beforeAutospacing="1" w:after="100" w:afterAutospacing="1" w:line="240" w:lineRule="auto"/>
        <w:jc w:val="both"/>
        <w:rPr>
          <w:rFonts w:ascii="Book Antiqua" w:eastAsia="Times New Roman" w:hAnsi="Book Antiqua" w:cs="Times New Roman"/>
          <w:sz w:val="19"/>
          <w:szCs w:val="19"/>
          <w:lang w:eastAsia="pt-BR"/>
        </w:rPr>
      </w:pPr>
      <w:r w:rsidRPr="00700C1B">
        <w:rPr>
          <w:rFonts w:ascii="Book Antiqua" w:eastAsia="Times New Roman" w:hAnsi="Book Antiqua" w:cs="Times New Roman"/>
          <w:sz w:val="19"/>
          <w:szCs w:val="19"/>
          <w:lang w:eastAsia="pt-BR"/>
        </w:rPr>
        <w:t>        Penalidade - multa e suspensão do direito de dirigir;       </w:t>
      </w:r>
      <w:hyperlink r:id="rId591" w:anchor="art1" w:history="1">
        <w:r w:rsidRPr="00700C1B">
          <w:rPr>
            <w:rStyle w:val="Hyperlink"/>
            <w:rFonts w:ascii="Book Antiqua" w:eastAsia="Times New Roman" w:hAnsi="Book Antiqua" w:cs="Times New Roman"/>
            <w:sz w:val="19"/>
            <w:szCs w:val="19"/>
            <w:lang w:eastAsia="pt-BR"/>
          </w:rPr>
          <w:t> (Redação dada pela Lei nº 14.071, de 2020)</w:t>
        </w:r>
      </w:hyperlink>
      <w:r w:rsidRPr="00700C1B">
        <w:rPr>
          <w:rFonts w:ascii="Book Antiqua" w:eastAsia="Times New Roman" w:hAnsi="Book Antiqua" w:cs="Times New Roman"/>
          <w:sz w:val="19"/>
          <w:szCs w:val="19"/>
          <w:lang w:eastAsia="pt-BR"/>
        </w:rPr>
        <w:t>    </w:t>
      </w:r>
      <w:hyperlink r:id="rId592" w:anchor="art7" w:history="1">
        <w:r w:rsidRPr="00700C1B">
          <w:rPr>
            <w:rStyle w:val="Hyperlink"/>
            <w:rFonts w:ascii="Book Antiqua" w:eastAsia="Times New Roman" w:hAnsi="Book Antiqua" w:cs="Times New Roman"/>
            <w:sz w:val="19"/>
            <w:szCs w:val="19"/>
            <w:lang w:eastAsia="pt-BR"/>
          </w:rPr>
          <w:t>(Vigência)</w:t>
        </w:r>
      </w:hyperlink>
    </w:p>
    <w:p w14:paraId="38F50103" w14:textId="77777777" w:rsidR="00700C1B" w:rsidRPr="00700C1B" w:rsidRDefault="00700C1B" w:rsidP="00700C1B">
      <w:pPr>
        <w:spacing w:before="100" w:beforeAutospacing="1" w:after="100" w:afterAutospacing="1" w:line="240" w:lineRule="auto"/>
        <w:jc w:val="both"/>
        <w:rPr>
          <w:rFonts w:ascii="Book Antiqua" w:eastAsia="Times New Roman" w:hAnsi="Book Antiqua" w:cs="Times New Roman"/>
          <w:sz w:val="19"/>
          <w:szCs w:val="19"/>
          <w:lang w:eastAsia="pt-BR"/>
        </w:rPr>
      </w:pPr>
      <w:r w:rsidRPr="00700C1B">
        <w:rPr>
          <w:rFonts w:ascii="Book Antiqua" w:eastAsia="Times New Roman" w:hAnsi="Book Antiqua" w:cs="Times New Roman"/>
          <w:sz w:val="19"/>
          <w:szCs w:val="19"/>
          <w:lang w:eastAsia="pt-BR"/>
        </w:rPr>
        <w:lastRenderedPageBreak/>
        <w:t>        Medida administrativa - retenção do veículo até regularização e recolhimento do documento de habilitação;     </w:t>
      </w:r>
      <w:hyperlink r:id="rId593" w:anchor="art1" w:history="1">
        <w:r w:rsidRPr="00700C1B">
          <w:rPr>
            <w:rStyle w:val="Hyperlink"/>
            <w:rFonts w:ascii="Book Antiqua" w:eastAsia="Times New Roman" w:hAnsi="Book Antiqua" w:cs="Times New Roman"/>
            <w:sz w:val="19"/>
            <w:szCs w:val="19"/>
            <w:lang w:eastAsia="pt-BR"/>
          </w:rPr>
          <w:t> (Redação dada pela Lei nº 14.071, de 2020)</w:t>
        </w:r>
      </w:hyperlink>
      <w:r w:rsidRPr="00700C1B">
        <w:rPr>
          <w:rFonts w:ascii="Book Antiqua" w:eastAsia="Times New Roman" w:hAnsi="Book Antiqua" w:cs="Times New Roman"/>
          <w:sz w:val="19"/>
          <w:szCs w:val="19"/>
          <w:lang w:eastAsia="pt-BR"/>
        </w:rPr>
        <w:t>     </w:t>
      </w:r>
      <w:hyperlink r:id="rId594" w:anchor="art7" w:history="1">
        <w:r w:rsidRPr="00700C1B">
          <w:rPr>
            <w:rStyle w:val="Hyperlink"/>
            <w:rFonts w:ascii="Book Antiqua" w:eastAsia="Times New Roman" w:hAnsi="Book Antiqua" w:cs="Times New Roman"/>
            <w:sz w:val="19"/>
            <w:szCs w:val="19"/>
            <w:lang w:eastAsia="pt-BR"/>
          </w:rPr>
          <w:t>(Vigência)</w:t>
        </w:r>
      </w:hyperlink>
    </w:p>
    <w:p w14:paraId="2A349A58" w14:textId="77777777" w:rsidR="00700C1B" w:rsidRPr="00700C1B" w:rsidRDefault="00700C1B" w:rsidP="00700C1B">
      <w:pPr>
        <w:spacing w:before="100" w:beforeAutospacing="1" w:after="100" w:afterAutospacing="1" w:line="240" w:lineRule="auto"/>
        <w:jc w:val="both"/>
        <w:rPr>
          <w:rFonts w:ascii="Book Antiqua" w:eastAsia="Times New Roman" w:hAnsi="Book Antiqua" w:cs="Times New Roman"/>
          <w:sz w:val="19"/>
          <w:szCs w:val="19"/>
          <w:lang w:eastAsia="pt-BR"/>
        </w:rPr>
      </w:pPr>
      <w:r w:rsidRPr="00700C1B">
        <w:rPr>
          <w:rFonts w:ascii="Book Antiqua" w:eastAsia="Times New Roman" w:hAnsi="Book Antiqua" w:cs="Times New Roman"/>
          <w:sz w:val="19"/>
          <w:szCs w:val="19"/>
          <w:lang w:eastAsia="pt-BR"/>
        </w:rPr>
        <w:t>        VI - rebocando outro veículo;</w:t>
      </w:r>
    </w:p>
    <w:p w14:paraId="3F11FC08" w14:textId="77777777" w:rsidR="00700C1B" w:rsidRPr="00700C1B" w:rsidRDefault="00700C1B" w:rsidP="00700C1B">
      <w:pPr>
        <w:spacing w:before="100" w:beforeAutospacing="1" w:after="100" w:afterAutospacing="1" w:line="240" w:lineRule="auto"/>
        <w:jc w:val="both"/>
        <w:rPr>
          <w:rFonts w:ascii="Book Antiqua" w:eastAsia="Times New Roman" w:hAnsi="Book Antiqua" w:cs="Times New Roman"/>
          <w:sz w:val="19"/>
          <w:szCs w:val="19"/>
          <w:lang w:eastAsia="pt-BR"/>
        </w:rPr>
      </w:pPr>
      <w:r w:rsidRPr="00700C1B">
        <w:rPr>
          <w:rFonts w:ascii="Book Antiqua" w:eastAsia="Times New Roman" w:hAnsi="Book Antiqua" w:cs="Times New Roman"/>
          <w:sz w:val="19"/>
          <w:szCs w:val="19"/>
          <w:lang w:eastAsia="pt-BR"/>
        </w:rPr>
        <w:t>        VII - sem segurar o guidom com ambas as mãos, salvo eventualmente para indicação de manobras;</w:t>
      </w:r>
    </w:p>
    <w:p w14:paraId="2FFEA57C" w14:textId="77777777" w:rsidR="00700C1B" w:rsidRPr="00700C1B" w:rsidRDefault="00700C1B" w:rsidP="00700C1B">
      <w:pPr>
        <w:spacing w:before="100" w:beforeAutospacing="1" w:after="100" w:afterAutospacing="1" w:line="240" w:lineRule="auto"/>
        <w:jc w:val="both"/>
        <w:rPr>
          <w:rFonts w:ascii="Book Antiqua" w:eastAsia="Times New Roman" w:hAnsi="Book Antiqua" w:cs="Times New Roman"/>
          <w:sz w:val="19"/>
          <w:szCs w:val="19"/>
          <w:lang w:eastAsia="pt-BR"/>
        </w:rPr>
      </w:pPr>
      <w:r w:rsidRPr="00700C1B">
        <w:rPr>
          <w:rFonts w:ascii="Book Antiqua" w:eastAsia="Times New Roman" w:hAnsi="Book Antiqua" w:cs="Times New Roman"/>
          <w:sz w:val="19"/>
          <w:szCs w:val="19"/>
          <w:lang w:eastAsia="pt-BR"/>
        </w:rPr>
        <w:t>        VIII – transportando carga incompatível com suas especificações ou em desacordo com o previsto no § 2</w:t>
      </w:r>
      <w:r w:rsidRPr="00700C1B">
        <w:rPr>
          <w:rFonts w:ascii="Book Antiqua" w:eastAsia="Times New Roman" w:hAnsi="Book Antiqua" w:cs="Times New Roman"/>
          <w:sz w:val="19"/>
          <w:szCs w:val="19"/>
          <w:u w:val="single"/>
          <w:vertAlign w:val="superscript"/>
          <w:lang w:eastAsia="pt-BR"/>
        </w:rPr>
        <w:t>o</w:t>
      </w:r>
      <w:r w:rsidRPr="00700C1B">
        <w:rPr>
          <w:rFonts w:ascii="Book Antiqua" w:eastAsia="Times New Roman" w:hAnsi="Book Antiqua" w:cs="Times New Roman"/>
          <w:sz w:val="19"/>
          <w:szCs w:val="19"/>
          <w:lang w:eastAsia="pt-BR"/>
        </w:rPr>
        <w:t> do art. 139-A desta Lei;        </w:t>
      </w:r>
      <w:hyperlink r:id="rId595" w:anchor="art5" w:history="1">
        <w:r w:rsidRPr="00700C1B">
          <w:rPr>
            <w:rStyle w:val="Hyperlink"/>
            <w:rFonts w:ascii="Book Antiqua" w:eastAsia="Times New Roman" w:hAnsi="Book Antiqua" w:cs="Times New Roman"/>
            <w:sz w:val="19"/>
            <w:szCs w:val="19"/>
            <w:lang w:eastAsia="pt-BR"/>
          </w:rPr>
          <w:t>(Incluído pela Lei nº 12.009, de 2009)</w:t>
        </w:r>
      </w:hyperlink>
    </w:p>
    <w:p w14:paraId="571F5312" w14:textId="77777777" w:rsidR="00700C1B" w:rsidRPr="00700C1B" w:rsidRDefault="00700C1B" w:rsidP="00700C1B">
      <w:pPr>
        <w:spacing w:before="100" w:beforeAutospacing="1" w:after="100" w:afterAutospacing="1" w:line="240" w:lineRule="auto"/>
        <w:jc w:val="both"/>
        <w:rPr>
          <w:rFonts w:ascii="Book Antiqua" w:eastAsia="Times New Roman" w:hAnsi="Book Antiqua" w:cs="Times New Roman"/>
          <w:sz w:val="19"/>
          <w:szCs w:val="19"/>
          <w:lang w:eastAsia="pt-BR"/>
        </w:rPr>
      </w:pPr>
      <w:r w:rsidRPr="00700C1B">
        <w:rPr>
          <w:rFonts w:ascii="Book Antiqua" w:eastAsia="Times New Roman" w:hAnsi="Book Antiqua" w:cs="Times New Roman"/>
          <w:sz w:val="19"/>
          <w:szCs w:val="19"/>
          <w:lang w:eastAsia="pt-BR"/>
        </w:rPr>
        <w:t>        IX – efetuando transporte remunerado de mercadorias em desacordo com o previsto no art. 139-A desta Lei ou com as normas que regem a atividade profissional dos mototaxistas:           </w:t>
      </w:r>
      <w:hyperlink r:id="rId596" w:anchor="art5" w:history="1">
        <w:r w:rsidRPr="00700C1B">
          <w:rPr>
            <w:rStyle w:val="Hyperlink"/>
            <w:rFonts w:ascii="Book Antiqua" w:eastAsia="Times New Roman" w:hAnsi="Book Antiqua" w:cs="Times New Roman"/>
            <w:sz w:val="19"/>
            <w:szCs w:val="19"/>
            <w:lang w:eastAsia="pt-BR"/>
          </w:rPr>
          <w:t>(Incluído pela Lei nº 12.009, de 2009)</w:t>
        </w:r>
      </w:hyperlink>
    </w:p>
    <w:p w14:paraId="67C2CF40" w14:textId="77777777" w:rsidR="00700C1B" w:rsidRPr="00700C1B" w:rsidRDefault="00700C1B" w:rsidP="00700C1B">
      <w:pPr>
        <w:spacing w:before="100" w:beforeAutospacing="1" w:after="100" w:afterAutospacing="1" w:line="240" w:lineRule="auto"/>
        <w:jc w:val="both"/>
        <w:rPr>
          <w:rFonts w:ascii="Book Antiqua" w:eastAsia="Times New Roman" w:hAnsi="Book Antiqua" w:cs="Times New Roman"/>
          <w:sz w:val="19"/>
          <w:szCs w:val="19"/>
          <w:lang w:eastAsia="pt-BR"/>
        </w:rPr>
      </w:pPr>
      <w:r w:rsidRPr="00700C1B">
        <w:rPr>
          <w:rFonts w:ascii="Book Antiqua" w:eastAsia="Times New Roman" w:hAnsi="Book Antiqua" w:cs="Times New Roman"/>
          <w:sz w:val="19"/>
          <w:szCs w:val="19"/>
          <w:lang w:eastAsia="pt-BR"/>
        </w:rPr>
        <w:t>        Infração – grave;         </w:t>
      </w:r>
      <w:hyperlink r:id="rId597" w:anchor="art5" w:history="1">
        <w:r w:rsidRPr="00700C1B">
          <w:rPr>
            <w:rStyle w:val="Hyperlink"/>
            <w:rFonts w:ascii="Book Antiqua" w:eastAsia="Times New Roman" w:hAnsi="Book Antiqua" w:cs="Times New Roman"/>
            <w:sz w:val="19"/>
            <w:szCs w:val="19"/>
            <w:lang w:eastAsia="pt-BR"/>
          </w:rPr>
          <w:t>(Incluído pela Lei nº 12.009, de 2009)</w:t>
        </w:r>
      </w:hyperlink>
    </w:p>
    <w:p w14:paraId="3795B1CD" w14:textId="77777777" w:rsidR="00700C1B" w:rsidRPr="00700C1B" w:rsidRDefault="00700C1B" w:rsidP="00700C1B">
      <w:pPr>
        <w:spacing w:before="100" w:beforeAutospacing="1" w:after="100" w:afterAutospacing="1" w:line="240" w:lineRule="auto"/>
        <w:jc w:val="both"/>
        <w:rPr>
          <w:rFonts w:ascii="Book Antiqua" w:eastAsia="Times New Roman" w:hAnsi="Book Antiqua" w:cs="Times New Roman"/>
          <w:sz w:val="19"/>
          <w:szCs w:val="19"/>
          <w:lang w:eastAsia="pt-BR"/>
        </w:rPr>
      </w:pPr>
      <w:r w:rsidRPr="00700C1B">
        <w:rPr>
          <w:rFonts w:ascii="Book Antiqua" w:eastAsia="Times New Roman" w:hAnsi="Book Antiqua" w:cs="Times New Roman"/>
          <w:sz w:val="19"/>
          <w:szCs w:val="19"/>
          <w:lang w:eastAsia="pt-BR"/>
        </w:rPr>
        <w:t>        Penalidade – multa;           </w:t>
      </w:r>
      <w:hyperlink r:id="rId598" w:anchor="art5" w:history="1">
        <w:r w:rsidRPr="00700C1B">
          <w:rPr>
            <w:rStyle w:val="Hyperlink"/>
            <w:rFonts w:ascii="Book Antiqua" w:eastAsia="Times New Roman" w:hAnsi="Book Antiqua" w:cs="Times New Roman"/>
            <w:sz w:val="19"/>
            <w:szCs w:val="19"/>
            <w:lang w:eastAsia="pt-BR"/>
          </w:rPr>
          <w:t>(Incluído pela Lei nº 12.009, de 2009)</w:t>
        </w:r>
      </w:hyperlink>
    </w:p>
    <w:p w14:paraId="04D2E05D" w14:textId="77777777" w:rsidR="00700C1B" w:rsidRPr="00700C1B" w:rsidRDefault="00700C1B" w:rsidP="00700C1B">
      <w:pPr>
        <w:spacing w:before="100" w:beforeAutospacing="1" w:after="100" w:afterAutospacing="1" w:line="240" w:lineRule="auto"/>
        <w:jc w:val="both"/>
        <w:rPr>
          <w:rFonts w:ascii="Book Antiqua" w:eastAsia="Times New Roman" w:hAnsi="Book Antiqua" w:cs="Times New Roman"/>
          <w:sz w:val="19"/>
          <w:szCs w:val="19"/>
          <w:lang w:eastAsia="pt-BR"/>
        </w:rPr>
      </w:pPr>
      <w:r w:rsidRPr="00700C1B">
        <w:rPr>
          <w:rFonts w:ascii="Book Antiqua" w:eastAsia="Times New Roman" w:hAnsi="Book Antiqua" w:cs="Times New Roman"/>
          <w:sz w:val="19"/>
          <w:szCs w:val="19"/>
          <w:lang w:eastAsia="pt-BR"/>
        </w:rPr>
        <w:t>        Medida administrativa – apreensão do veículo para regularização.          </w:t>
      </w:r>
      <w:hyperlink r:id="rId599" w:anchor="art5" w:history="1">
        <w:r w:rsidRPr="00700C1B">
          <w:rPr>
            <w:rStyle w:val="Hyperlink"/>
            <w:rFonts w:ascii="Book Antiqua" w:eastAsia="Times New Roman" w:hAnsi="Book Antiqua" w:cs="Times New Roman"/>
            <w:sz w:val="19"/>
            <w:szCs w:val="19"/>
            <w:lang w:eastAsia="pt-BR"/>
          </w:rPr>
          <w:t>(Incluído pela Lei nº 12.009, de 2009)</w:t>
        </w:r>
      </w:hyperlink>
    </w:p>
    <w:p w14:paraId="28F60FED" w14:textId="77777777" w:rsidR="00700C1B" w:rsidRPr="00700C1B" w:rsidRDefault="00700C1B" w:rsidP="00700C1B">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700C1B">
        <w:rPr>
          <w:rFonts w:ascii="Book Antiqua" w:eastAsia="Times New Roman" w:hAnsi="Book Antiqua" w:cs="Times New Roman"/>
          <w:sz w:val="19"/>
          <w:szCs w:val="19"/>
          <w:lang w:eastAsia="pt-BR"/>
        </w:rPr>
        <w:t>X - com a utilização de capacete de segurança sem viseira ou óculos de proteção ou com viseira ou óculos de proteção em desacordo com a regulamentação do Contran;     </w:t>
      </w:r>
      <w:hyperlink r:id="rId600" w:anchor="art1" w:history="1">
        <w:r w:rsidRPr="00700C1B">
          <w:rPr>
            <w:rStyle w:val="Hyperlink"/>
            <w:rFonts w:ascii="Book Antiqua" w:eastAsia="Times New Roman" w:hAnsi="Book Antiqua" w:cs="Times New Roman"/>
            <w:sz w:val="19"/>
            <w:szCs w:val="19"/>
            <w:lang w:eastAsia="pt-BR"/>
          </w:rPr>
          <w:t> (Incluído pela Lei nº 14.071, de 2020)</w:t>
        </w:r>
      </w:hyperlink>
      <w:r w:rsidRPr="00700C1B">
        <w:rPr>
          <w:rFonts w:ascii="Book Antiqua" w:eastAsia="Times New Roman" w:hAnsi="Book Antiqua" w:cs="Times New Roman"/>
          <w:sz w:val="19"/>
          <w:szCs w:val="19"/>
          <w:lang w:eastAsia="pt-BR"/>
        </w:rPr>
        <w:t>    </w:t>
      </w:r>
      <w:hyperlink r:id="rId601" w:anchor="art7" w:history="1">
        <w:r w:rsidRPr="00700C1B">
          <w:rPr>
            <w:rStyle w:val="Hyperlink"/>
            <w:rFonts w:ascii="Book Antiqua" w:eastAsia="Times New Roman" w:hAnsi="Book Antiqua" w:cs="Times New Roman"/>
            <w:sz w:val="19"/>
            <w:szCs w:val="19"/>
            <w:lang w:eastAsia="pt-BR"/>
          </w:rPr>
          <w:t>(Vigência)</w:t>
        </w:r>
      </w:hyperlink>
    </w:p>
    <w:p w14:paraId="02CDBD29" w14:textId="77777777" w:rsidR="00700C1B" w:rsidRPr="00700C1B" w:rsidRDefault="00700C1B" w:rsidP="00700C1B">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700C1B">
        <w:rPr>
          <w:rFonts w:ascii="Book Antiqua" w:eastAsia="Times New Roman" w:hAnsi="Book Antiqua" w:cs="Times New Roman"/>
          <w:sz w:val="19"/>
          <w:szCs w:val="19"/>
          <w:lang w:eastAsia="pt-BR"/>
        </w:rPr>
        <w:t>XI - transportando passageiro com o capacete de segurança utilizado na forma prevista no inciso X do </w:t>
      </w:r>
      <w:r w:rsidRPr="00700C1B">
        <w:rPr>
          <w:rFonts w:ascii="Book Antiqua" w:eastAsia="Times New Roman" w:hAnsi="Book Antiqua" w:cs="Times New Roman"/>
          <w:b/>
          <w:bCs/>
          <w:sz w:val="19"/>
          <w:szCs w:val="19"/>
          <w:lang w:eastAsia="pt-BR"/>
        </w:rPr>
        <w:t>caput </w:t>
      </w:r>
      <w:r w:rsidRPr="00700C1B">
        <w:rPr>
          <w:rFonts w:ascii="Book Antiqua" w:eastAsia="Times New Roman" w:hAnsi="Book Antiqua" w:cs="Times New Roman"/>
          <w:sz w:val="19"/>
          <w:szCs w:val="19"/>
          <w:lang w:eastAsia="pt-BR"/>
        </w:rPr>
        <w:t>deste artigo:        </w:t>
      </w:r>
      <w:hyperlink r:id="rId602" w:anchor="art1" w:history="1">
        <w:r w:rsidRPr="00700C1B">
          <w:rPr>
            <w:rStyle w:val="Hyperlink"/>
            <w:rFonts w:ascii="Book Antiqua" w:eastAsia="Times New Roman" w:hAnsi="Book Antiqua" w:cs="Times New Roman"/>
            <w:sz w:val="19"/>
            <w:szCs w:val="19"/>
            <w:lang w:eastAsia="pt-BR"/>
          </w:rPr>
          <w:t> (Incluído pela Lei nº 14.071, de 2020)</w:t>
        </w:r>
      </w:hyperlink>
      <w:r w:rsidRPr="00700C1B">
        <w:rPr>
          <w:rFonts w:ascii="Book Antiqua" w:eastAsia="Times New Roman" w:hAnsi="Book Antiqua" w:cs="Times New Roman"/>
          <w:sz w:val="19"/>
          <w:szCs w:val="19"/>
          <w:lang w:eastAsia="pt-BR"/>
        </w:rPr>
        <w:t>     </w:t>
      </w:r>
      <w:hyperlink r:id="rId603" w:anchor="art7" w:history="1">
        <w:r w:rsidRPr="00700C1B">
          <w:rPr>
            <w:rStyle w:val="Hyperlink"/>
            <w:rFonts w:ascii="Book Antiqua" w:eastAsia="Times New Roman" w:hAnsi="Book Antiqua" w:cs="Times New Roman"/>
            <w:sz w:val="19"/>
            <w:szCs w:val="19"/>
            <w:lang w:eastAsia="pt-BR"/>
          </w:rPr>
          <w:t>(Vigência)</w:t>
        </w:r>
      </w:hyperlink>
    </w:p>
    <w:p w14:paraId="29DE7B01" w14:textId="77777777" w:rsidR="00700C1B" w:rsidRPr="00700C1B" w:rsidRDefault="00700C1B" w:rsidP="00700C1B">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700C1B">
        <w:rPr>
          <w:rFonts w:ascii="Book Antiqua" w:eastAsia="Times New Roman" w:hAnsi="Book Antiqua" w:cs="Times New Roman"/>
          <w:sz w:val="19"/>
          <w:szCs w:val="19"/>
          <w:lang w:eastAsia="pt-BR"/>
        </w:rPr>
        <w:t>Infração - média;        </w:t>
      </w:r>
      <w:hyperlink r:id="rId604" w:anchor="art1" w:history="1">
        <w:r w:rsidRPr="00700C1B">
          <w:rPr>
            <w:rStyle w:val="Hyperlink"/>
            <w:rFonts w:ascii="Book Antiqua" w:eastAsia="Times New Roman" w:hAnsi="Book Antiqua" w:cs="Times New Roman"/>
            <w:sz w:val="19"/>
            <w:szCs w:val="19"/>
            <w:lang w:eastAsia="pt-BR"/>
          </w:rPr>
          <w:t> (Incluído pela Lei nº 14.071, de 2020)</w:t>
        </w:r>
      </w:hyperlink>
      <w:r w:rsidRPr="00700C1B">
        <w:rPr>
          <w:rFonts w:ascii="Book Antiqua" w:eastAsia="Times New Roman" w:hAnsi="Book Antiqua" w:cs="Times New Roman"/>
          <w:sz w:val="19"/>
          <w:szCs w:val="19"/>
          <w:lang w:eastAsia="pt-BR"/>
        </w:rPr>
        <w:t>     </w:t>
      </w:r>
      <w:hyperlink r:id="rId605" w:anchor="art7" w:history="1">
        <w:r w:rsidRPr="00700C1B">
          <w:rPr>
            <w:rStyle w:val="Hyperlink"/>
            <w:rFonts w:ascii="Book Antiqua" w:eastAsia="Times New Roman" w:hAnsi="Book Antiqua" w:cs="Times New Roman"/>
            <w:sz w:val="19"/>
            <w:szCs w:val="19"/>
            <w:lang w:eastAsia="pt-BR"/>
          </w:rPr>
          <w:t>(Vigência)</w:t>
        </w:r>
      </w:hyperlink>
    </w:p>
    <w:p w14:paraId="5721962D" w14:textId="77777777" w:rsidR="00700C1B" w:rsidRPr="00700C1B" w:rsidRDefault="00700C1B" w:rsidP="00700C1B">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700C1B">
        <w:rPr>
          <w:rFonts w:ascii="Book Antiqua" w:eastAsia="Times New Roman" w:hAnsi="Book Antiqua" w:cs="Times New Roman"/>
          <w:sz w:val="19"/>
          <w:szCs w:val="19"/>
          <w:lang w:eastAsia="pt-BR"/>
        </w:rPr>
        <w:t>Penalidade - multa;       </w:t>
      </w:r>
      <w:hyperlink r:id="rId606" w:anchor="art1" w:history="1">
        <w:r w:rsidRPr="00700C1B">
          <w:rPr>
            <w:rStyle w:val="Hyperlink"/>
            <w:rFonts w:ascii="Book Antiqua" w:eastAsia="Times New Roman" w:hAnsi="Book Antiqua" w:cs="Times New Roman"/>
            <w:sz w:val="19"/>
            <w:szCs w:val="19"/>
            <w:lang w:eastAsia="pt-BR"/>
          </w:rPr>
          <w:t> (Incluído pela Lei nº 14.071, de 2020)</w:t>
        </w:r>
      </w:hyperlink>
      <w:r w:rsidRPr="00700C1B">
        <w:rPr>
          <w:rFonts w:ascii="Book Antiqua" w:eastAsia="Times New Roman" w:hAnsi="Book Antiqua" w:cs="Times New Roman"/>
          <w:sz w:val="19"/>
          <w:szCs w:val="19"/>
          <w:lang w:eastAsia="pt-BR"/>
        </w:rPr>
        <w:t>    </w:t>
      </w:r>
      <w:hyperlink r:id="rId607" w:anchor="art7" w:history="1">
        <w:r w:rsidRPr="00700C1B">
          <w:rPr>
            <w:rStyle w:val="Hyperlink"/>
            <w:rFonts w:ascii="Book Antiqua" w:eastAsia="Times New Roman" w:hAnsi="Book Antiqua" w:cs="Times New Roman"/>
            <w:sz w:val="19"/>
            <w:szCs w:val="19"/>
            <w:lang w:eastAsia="pt-BR"/>
          </w:rPr>
          <w:t>(Vigência)</w:t>
        </w:r>
      </w:hyperlink>
    </w:p>
    <w:p w14:paraId="3E8B31C3" w14:textId="77777777" w:rsidR="00700C1B" w:rsidRPr="00700C1B" w:rsidRDefault="00700C1B" w:rsidP="00700C1B">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700C1B">
        <w:rPr>
          <w:rFonts w:ascii="Book Antiqua" w:eastAsia="Times New Roman" w:hAnsi="Book Antiqua" w:cs="Times New Roman"/>
          <w:sz w:val="19"/>
          <w:szCs w:val="19"/>
          <w:lang w:eastAsia="pt-BR"/>
        </w:rPr>
        <w:t>Medida administrativa - retenção do veículo até regularização;       </w:t>
      </w:r>
      <w:hyperlink r:id="rId608" w:anchor="art1" w:history="1">
        <w:r w:rsidRPr="00700C1B">
          <w:rPr>
            <w:rStyle w:val="Hyperlink"/>
            <w:rFonts w:ascii="Book Antiqua" w:eastAsia="Times New Roman" w:hAnsi="Book Antiqua" w:cs="Times New Roman"/>
            <w:sz w:val="19"/>
            <w:szCs w:val="19"/>
            <w:lang w:eastAsia="pt-BR"/>
          </w:rPr>
          <w:t> (Incluído pela Lei nº 14.071, de 2020)</w:t>
        </w:r>
      </w:hyperlink>
      <w:r w:rsidRPr="00700C1B">
        <w:rPr>
          <w:rFonts w:ascii="Book Antiqua" w:eastAsia="Times New Roman" w:hAnsi="Book Antiqua" w:cs="Times New Roman"/>
          <w:sz w:val="19"/>
          <w:szCs w:val="19"/>
          <w:lang w:eastAsia="pt-BR"/>
        </w:rPr>
        <w:t>    </w:t>
      </w:r>
      <w:hyperlink r:id="rId609" w:anchor="art7" w:history="1">
        <w:r w:rsidRPr="00700C1B">
          <w:rPr>
            <w:rStyle w:val="Hyperlink"/>
            <w:rFonts w:ascii="Book Antiqua" w:eastAsia="Times New Roman" w:hAnsi="Book Antiqua" w:cs="Times New Roman"/>
            <w:sz w:val="19"/>
            <w:szCs w:val="19"/>
            <w:lang w:eastAsia="pt-BR"/>
          </w:rPr>
          <w:t>(Vigência)</w:t>
        </w:r>
      </w:hyperlink>
    </w:p>
    <w:p w14:paraId="7D00D184" w14:textId="77777777" w:rsidR="00700C1B" w:rsidRPr="00700C1B" w:rsidRDefault="00700C1B" w:rsidP="00700C1B">
      <w:pPr>
        <w:spacing w:before="100" w:beforeAutospacing="1" w:after="100" w:afterAutospacing="1" w:line="240" w:lineRule="auto"/>
        <w:jc w:val="both"/>
        <w:rPr>
          <w:rFonts w:ascii="Book Antiqua" w:eastAsia="Times New Roman" w:hAnsi="Book Antiqua" w:cs="Times New Roman"/>
          <w:sz w:val="19"/>
          <w:szCs w:val="19"/>
          <w:lang w:eastAsia="pt-BR"/>
        </w:rPr>
      </w:pPr>
      <w:r w:rsidRPr="00700C1B">
        <w:rPr>
          <w:rFonts w:ascii="Book Antiqua" w:eastAsia="Times New Roman" w:hAnsi="Book Antiqua" w:cs="Times New Roman"/>
          <w:sz w:val="19"/>
          <w:szCs w:val="19"/>
          <w:lang w:eastAsia="pt-BR"/>
        </w:rPr>
        <w:t>        § 1º Para ciclos aplica-se o disposto nos incisos III, VII e VIII, além de:</w:t>
      </w:r>
    </w:p>
    <w:p w14:paraId="2372A054" w14:textId="77777777" w:rsidR="00700C1B" w:rsidRPr="00700C1B" w:rsidRDefault="00700C1B" w:rsidP="00700C1B">
      <w:pPr>
        <w:spacing w:before="100" w:beforeAutospacing="1" w:after="100" w:afterAutospacing="1" w:line="240" w:lineRule="auto"/>
        <w:jc w:val="both"/>
        <w:rPr>
          <w:rFonts w:ascii="Book Antiqua" w:eastAsia="Times New Roman" w:hAnsi="Book Antiqua" w:cs="Times New Roman"/>
          <w:sz w:val="19"/>
          <w:szCs w:val="19"/>
          <w:lang w:eastAsia="pt-BR"/>
        </w:rPr>
      </w:pPr>
      <w:r w:rsidRPr="00700C1B">
        <w:rPr>
          <w:rFonts w:ascii="Book Antiqua" w:eastAsia="Times New Roman" w:hAnsi="Book Antiqua" w:cs="Times New Roman"/>
          <w:sz w:val="19"/>
          <w:szCs w:val="19"/>
          <w:lang w:eastAsia="pt-BR"/>
        </w:rPr>
        <w:t>        a) conduzir passageiro fora da garupa ou do assento especial a ele destinado;</w:t>
      </w:r>
    </w:p>
    <w:p w14:paraId="7F7D753A" w14:textId="77777777" w:rsidR="00700C1B" w:rsidRPr="00700C1B" w:rsidRDefault="00700C1B" w:rsidP="00700C1B">
      <w:pPr>
        <w:spacing w:before="100" w:beforeAutospacing="1" w:after="100" w:afterAutospacing="1" w:line="240" w:lineRule="auto"/>
        <w:jc w:val="both"/>
        <w:rPr>
          <w:rFonts w:ascii="Book Antiqua" w:eastAsia="Times New Roman" w:hAnsi="Book Antiqua" w:cs="Times New Roman"/>
          <w:sz w:val="19"/>
          <w:szCs w:val="19"/>
          <w:lang w:eastAsia="pt-BR"/>
        </w:rPr>
      </w:pPr>
      <w:r w:rsidRPr="00700C1B">
        <w:rPr>
          <w:rFonts w:ascii="Book Antiqua" w:eastAsia="Times New Roman" w:hAnsi="Book Antiqua" w:cs="Times New Roman"/>
          <w:sz w:val="19"/>
          <w:szCs w:val="19"/>
          <w:lang w:eastAsia="pt-BR"/>
        </w:rPr>
        <w:t>        b) transitar em vias de trânsito rápido ou rodovias, salvo onde houver acostamento ou faixas de rolamento próprias;</w:t>
      </w:r>
    </w:p>
    <w:p w14:paraId="0B07338D" w14:textId="77777777" w:rsidR="00700C1B" w:rsidRPr="00700C1B" w:rsidRDefault="00700C1B" w:rsidP="00700C1B">
      <w:pPr>
        <w:spacing w:before="100" w:beforeAutospacing="1" w:after="100" w:afterAutospacing="1" w:line="240" w:lineRule="auto"/>
        <w:jc w:val="both"/>
        <w:rPr>
          <w:rFonts w:ascii="Book Antiqua" w:eastAsia="Times New Roman" w:hAnsi="Book Antiqua" w:cs="Times New Roman"/>
          <w:sz w:val="19"/>
          <w:szCs w:val="19"/>
          <w:lang w:eastAsia="pt-BR"/>
        </w:rPr>
      </w:pPr>
      <w:r w:rsidRPr="00700C1B">
        <w:rPr>
          <w:rFonts w:ascii="Book Antiqua" w:eastAsia="Times New Roman" w:hAnsi="Book Antiqua" w:cs="Times New Roman"/>
          <w:sz w:val="19"/>
          <w:szCs w:val="19"/>
          <w:lang w:eastAsia="pt-BR"/>
        </w:rPr>
        <w:t>        c) transportar crianças que não tenham, nas circunstâncias, condições de cuidar de sua própria segurança.</w:t>
      </w:r>
    </w:p>
    <w:p w14:paraId="2E5156E8" w14:textId="77777777" w:rsidR="00700C1B" w:rsidRPr="00700C1B" w:rsidRDefault="00700C1B" w:rsidP="00700C1B">
      <w:pPr>
        <w:spacing w:before="100" w:beforeAutospacing="1" w:after="100" w:afterAutospacing="1" w:line="240" w:lineRule="auto"/>
        <w:jc w:val="both"/>
        <w:rPr>
          <w:rFonts w:ascii="Book Antiqua" w:eastAsia="Times New Roman" w:hAnsi="Book Antiqua" w:cs="Times New Roman"/>
          <w:sz w:val="19"/>
          <w:szCs w:val="19"/>
          <w:lang w:eastAsia="pt-BR"/>
        </w:rPr>
      </w:pPr>
      <w:r w:rsidRPr="00700C1B">
        <w:rPr>
          <w:rFonts w:ascii="Book Antiqua" w:eastAsia="Times New Roman" w:hAnsi="Book Antiqua" w:cs="Times New Roman"/>
          <w:sz w:val="19"/>
          <w:szCs w:val="19"/>
          <w:lang w:eastAsia="pt-BR"/>
        </w:rPr>
        <w:t>        § 2º Aplica-se aos ciclomotores o disposto na alínea </w:t>
      </w:r>
      <w:r w:rsidRPr="00700C1B">
        <w:rPr>
          <w:rFonts w:ascii="Book Antiqua" w:eastAsia="Times New Roman" w:hAnsi="Book Antiqua" w:cs="Times New Roman"/>
          <w:i/>
          <w:iCs/>
          <w:sz w:val="19"/>
          <w:szCs w:val="19"/>
          <w:lang w:eastAsia="pt-BR"/>
        </w:rPr>
        <w:t>b</w:t>
      </w:r>
      <w:r w:rsidRPr="00700C1B">
        <w:rPr>
          <w:rFonts w:ascii="Book Antiqua" w:eastAsia="Times New Roman" w:hAnsi="Book Antiqua" w:cs="Times New Roman"/>
          <w:sz w:val="19"/>
          <w:szCs w:val="19"/>
          <w:lang w:eastAsia="pt-BR"/>
        </w:rPr>
        <w:t> do parágrafo anterior:</w:t>
      </w:r>
    </w:p>
    <w:p w14:paraId="017FBBFB" w14:textId="77777777" w:rsidR="00700C1B" w:rsidRPr="00700C1B" w:rsidRDefault="00700C1B" w:rsidP="00700C1B">
      <w:pPr>
        <w:spacing w:before="100" w:beforeAutospacing="1" w:after="100" w:afterAutospacing="1" w:line="240" w:lineRule="auto"/>
        <w:jc w:val="both"/>
        <w:rPr>
          <w:rFonts w:ascii="Book Antiqua" w:eastAsia="Times New Roman" w:hAnsi="Book Antiqua" w:cs="Times New Roman"/>
          <w:sz w:val="19"/>
          <w:szCs w:val="19"/>
          <w:lang w:eastAsia="pt-BR"/>
        </w:rPr>
      </w:pPr>
      <w:r w:rsidRPr="00700C1B">
        <w:rPr>
          <w:rFonts w:ascii="Book Antiqua" w:eastAsia="Times New Roman" w:hAnsi="Book Antiqua" w:cs="Times New Roman"/>
          <w:sz w:val="19"/>
          <w:szCs w:val="19"/>
          <w:lang w:eastAsia="pt-BR"/>
        </w:rPr>
        <w:t>        Infração - média;</w:t>
      </w:r>
    </w:p>
    <w:p w14:paraId="1C5B3A6B" w14:textId="77777777" w:rsidR="00700C1B" w:rsidRPr="00700C1B" w:rsidRDefault="00700C1B" w:rsidP="00700C1B">
      <w:pPr>
        <w:spacing w:before="100" w:beforeAutospacing="1" w:after="100" w:afterAutospacing="1" w:line="240" w:lineRule="auto"/>
        <w:jc w:val="both"/>
        <w:rPr>
          <w:rFonts w:ascii="Book Antiqua" w:eastAsia="Times New Roman" w:hAnsi="Book Antiqua" w:cs="Times New Roman"/>
          <w:sz w:val="19"/>
          <w:szCs w:val="19"/>
          <w:lang w:eastAsia="pt-BR"/>
        </w:rPr>
      </w:pPr>
      <w:r w:rsidRPr="00700C1B">
        <w:rPr>
          <w:rFonts w:ascii="Book Antiqua" w:eastAsia="Times New Roman" w:hAnsi="Book Antiqua" w:cs="Times New Roman"/>
          <w:sz w:val="19"/>
          <w:szCs w:val="19"/>
          <w:lang w:eastAsia="pt-BR"/>
        </w:rPr>
        <w:t>        Penalidade - multa.</w:t>
      </w:r>
    </w:p>
    <w:p w14:paraId="72DCD11E" w14:textId="77777777" w:rsidR="00700C1B" w:rsidRPr="00700C1B" w:rsidRDefault="00700C1B" w:rsidP="00700C1B">
      <w:pPr>
        <w:spacing w:before="100" w:beforeAutospacing="1" w:after="100" w:afterAutospacing="1" w:line="240" w:lineRule="auto"/>
        <w:jc w:val="both"/>
        <w:rPr>
          <w:rFonts w:ascii="Book Antiqua" w:eastAsia="Times New Roman" w:hAnsi="Book Antiqua" w:cs="Times New Roman"/>
          <w:sz w:val="19"/>
          <w:szCs w:val="19"/>
          <w:lang w:eastAsia="pt-BR"/>
        </w:rPr>
      </w:pPr>
      <w:r w:rsidRPr="00700C1B">
        <w:rPr>
          <w:rFonts w:ascii="Book Antiqua" w:eastAsia="Times New Roman" w:hAnsi="Book Antiqua" w:cs="Times New Roman"/>
          <w:sz w:val="19"/>
          <w:szCs w:val="19"/>
          <w:lang w:eastAsia="pt-BR"/>
        </w:rPr>
        <w:t>        § 3</w:t>
      </w:r>
      <w:r w:rsidRPr="00700C1B">
        <w:rPr>
          <w:rFonts w:ascii="Book Antiqua" w:eastAsia="Times New Roman" w:hAnsi="Book Antiqua" w:cs="Times New Roman"/>
          <w:sz w:val="19"/>
          <w:szCs w:val="19"/>
          <w:u w:val="single"/>
          <w:vertAlign w:val="superscript"/>
          <w:lang w:eastAsia="pt-BR"/>
        </w:rPr>
        <w:t>o</w:t>
      </w:r>
      <w:r w:rsidRPr="00700C1B">
        <w:rPr>
          <w:rFonts w:ascii="Book Antiqua" w:eastAsia="Times New Roman" w:hAnsi="Book Antiqua" w:cs="Times New Roman"/>
          <w:sz w:val="19"/>
          <w:szCs w:val="19"/>
          <w:lang w:eastAsia="pt-BR"/>
        </w:rPr>
        <w:t> A restrição imposta pelo inciso VI do </w:t>
      </w:r>
      <w:r w:rsidRPr="00700C1B">
        <w:rPr>
          <w:rFonts w:ascii="Book Antiqua" w:eastAsia="Times New Roman" w:hAnsi="Book Antiqua" w:cs="Times New Roman"/>
          <w:b/>
          <w:bCs/>
          <w:sz w:val="19"/>
          <w:szCs w:val="19"/>
          <w:lang w:eastAsia="pt-BR"/>
        </w:rPr>
        <w:t>caput</w:t>
      </w:r>
      <w:r w:rsidRPr="00700C1B">
        <w:rPr>
          <w:rFonts w:ascii="Book Antiqua" w:eastAsia="Times New Roman" w:hAnsi="Book Antiqua" w:cs="Times New Roman"/>
          <w:sz w:val="19"/>
          <w:szCs w:val="19"/>
          <w:lang w:eastAsia="pt-BR"/>
        </w:rPr>
        <w:t xml:space="preserve"> deste artigo não se aplica às motocicletas e motonetas que tracionem </w:t>
      </w:r>
      <w:proofErr w:type="spellStart"/>
      <w:r w:rsidRPr="00700C1B">
        <w:rPr>
          <w:rFonts w:ascii="Book Antiqua" w:eastAsia="Times New Roman" w:hAnsi="Book Antiqua" w:cs="Times New Roman"/>
          <w:sz w:val="19"/>
          <w:szCs w:val="19"/>
          <w:lang w:eastAsia="pt-BR"/>
        </w:rPr>
        <w:t>semi-reboques</w:t>
      </w:r>
      <w:proofErr w:type="spellEnd"/>
      <w:r w:rsidRPr="00700C1B">
        <w:rPr>
          <w:rFonts w:ascii="Book Antiqua" w:eastAsia="Times New Roman" w:hAnsi="Book Antiqua" w:cs="Times New Roman"/>
          <w:sz w:val="19"/>
          <w:szCs w:val="19"/>
          <w:lang w:eastAsia="pt-BR"/>
        </w:rPr>
        <w:t xml:space="preserve"> especialmente projetados para esse fim e devidamente homologados pelo órgão competente.          </w:t>
      </w:r>
      <w:hyperlink r:id="rId610" w:anchor="art1" w:history="1">
        <w:r w:rsidRPr="00700C1B">
          <w:rPr>
            <w:rStyle w:val="Hyperlink"/>
            <w:rFonts w:ascii="Book Antiqua" w:eastAsia="Times New Roman" w:hAnsi="Book Antiqua" w:cs="Times New Roman"/>
            <w:sz w:val="19"/>
            <w:szCs w:val="19"/>
            <w:lang w:eastAsia="pt-BR"/>
          </w:rPr>
          <w:t>(Incluído pela Lei nº 10.517, de 2002)</w:t>
        </w:r>
      </w:hyperlink>
    </w:p>
    <w:p w14:paraId="4EFB47F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245. Utilizar a via para depósito de mercadorias, materiais ou equipamentos, sem autorização do órgão ou entidade de trânsito com circunscrição sobre a via:</w:t>
      </w:r>
    </w:p>
    <w:p w14:paraId="1904B8A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lastRenderedPageBreak/>
        <w:t>        Infração - grave;</w:t>
      </w:r>
    </w:p>
    <w:p w14:paraId="652DBEE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2701A00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Medida administrativa - remoção da mercadoria ou do material.</w:t>
      </w:r>
    </w:p>
    <w:p w14:paraId="0463F20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Parágrafo único. A penalidade e a medida administrativa incidirão sobre a pessoa física ou jurídica responsável.</w:t>
      </w:r>
    </w:p>
    <w:p w14:paraId="09498C3B"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246. Deixar de sinalizar qualquer obstáculo à livre circulação, à segurança de veículo e pedestres, tanto no leito da via terrestre como na calçada, ou obstaculizar a via indevidamente:</w:t>
      </w:r>
    </w:p>
    <w:p w14:paraId="65956D0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gravíssima;</w:t>
      </w:r>
    </w:p>
    <w:p w14:paraId="30857FB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 agravada em até cinco vezes, a critério da autoridade de trânsito, conforme o risco à segurança.</w:t>
      </w:r>
    </w:p>
    <w:p w14:paraId="0C8149D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Parágrafo único. A penalidade será aplicada à pessoa física ou jurídica responsável pela obstrução, devendo a autoridade com circunscrição sobre a via providenciar a sinalização de emergência, às expensas do responsável, ou, se possível, promover a desobstrução.</w:t>
      </w:r>
    </w:p>
    <w:p w14:paraId="56FAF6C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247. Deixar de conduzir pelo bordo da pista de rolamento, em fila única, os veículos de tração ou propulsão humana e os de tração animal, sempre que não houver acostamento ou faixa a eles destinados:</w:t>
      </w:r>
    </w:p>
    <w:p w14:paraId="74DA0E2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média;</w:t>
      </w:r>
    </w:p>
    <w:p w14:paraId="6C5EC50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0AB9F1AB"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248. Transportar em veículo destinado ao transporte de passageiros carga excedente em desacordo com o estabelecido no art. 109:</w:t>
      </w:r>
    </w:p>
    <w:p w14:paraId="1A78E94B"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grave;</w:t>
      </w:r>
    </w:p>
    <w:p w14:paraId="2B9A904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639CD55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Medida administrativa - retenção para o transbordo.</w:t>
      </w:r>
    </w:p>
    <w:p w14:paraId="12B07E1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249. Deixar de manter acesas, à noite, as luzes de posição, quando o veículo estiver parado, para fins de embarque ou desembarque de passageiros e carga ou descarga de mercadorias:</w:t>
      </w:r>
    </w:p>
    <w:p w14:paraId="17E2D16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média;</w:t>
      </w:r>
    </w:p>
    <w:p w14:paraId="73888FCB"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1E781F49" w14:textId="77777777" w:rsidR="00700C1B" w:rsidRPr="00700C1B" w:rsidRDefault="00700C1B" w:rsidP="00700C1B">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700C1B">
        <w:rPr>
          <w:rFonts w:ascii="Book Antiqua" w:eastAsia="Times New Roman" w:hAnsi="Book Antiqua" w:cs="Times New Roman"/>
          <w:sz w:val="19"/>
          <w:szCs w:val="19"/>
          <w:lang w:eastAsia="pt-BR"/>
        </w:rPr>
        <w:t>Art. 250. Quando o veículo estiver em movimento:</w:t>
      </w:r>
    </w:p>
    <w:p w14:paraId="0154F3AA" w14:textId="77777777" w:rsidR="00700C1B" w:rsidRPr="00700C1B" w:rsidRDefault="00700C1B" w:rsidP="00700C1B">
      <w:pPr>
        <w:spacing w:before="100" w:beforeAutospacing="1" w:after="100" w:afterAutospacing="1" w:line="240" w:lineRule="auto"/>
        <w:jc w:val="both"/>
        <w:rPr>
          <w:rFonts w:ascii="Book Antiqua" w:eastAsia="Times New Roman" w:hAnsi="Book Antiqua" w:cs="Times New Roman"/>
          <w:sz w:val="19"/>
          <w:szCs w:val="19"/>
          <w:lang w:eastAsia="pt-BR"/>
        </w:rPr>
      </w:pPr>
      <w:r w:rsidRPr="00700C1B">
        <w:rPr>
          <w:rFonts w:ascii="Book Antiqua" w:eastAsia="Times New Roman" w:hAnsi="Book Antiqua" w:cs="Times New Roman"/>
          <w:sz w:val="19"/>
          <w:szCs w:val="19"/>
          <w:lang w:eastAsia="pt-BR"/>
        </w:rPr>
        <w:t>        I - deixar de manter acesa a luz baixa:</w:t>
      </w:r>
    </w:p>
    <w:p w14:paraId="33146074" w14:textId="77777777" w:rsidR="00700C1B" w:rsidRPr="00700C1B" w:rsidRDefault="00700C1B" w:rsidP="00700C1B">
      <w:pPr>
        <w:spacing w:before="100" w:beforeAutospacing="1" w:after="100" w:afterAutospacing="1" w:line="240" w:lineRule="auto"/>
        <w:jc w:val="both"/>
        <w:rPr>
          <w:rFonts w:ascii="Book Antiqua" w:eastAsia="Times New Roman" w:hAnsi="Book Antiqua" w:cs="Times New Roman"/>
          <w:sz w:val="19"/>
          <w:szCs w:val="19"/>
          <w:lang w:eastAsia="pt-BR"/>
        </w:rPr>
      </w:pPr>
      <w:r w:rsidRPr="00700C1B">
        <w:rPr>
          <w:rFonts w:ascii="Book Antiqua" w:eastAsia="Times New Roman" w:hAnsi="Book Antiqua" w:cs="Times New Roman"/>
          <w:sz w:val="19"/>
          <w:szCs w:val="19"/>
          <w:lang w:eastAsia="pt-BR"/>
        </w:rPr>
        <w:t>        a) durante a noite;</w:t>
      </w:r>
    </w:p>
    <w:p w14:paraId="2FC5159D" w14:textId="77777777" w:rsidR="00700C1B" w:rsidRPr="00700C1B" w:rsidRDefault="00700C1B" w:rsidP="00700C1B">
      <w:pPr>
        <w:spacing w:before="100" w:beforeAutospacing="1" w:after="100" w:afterAutospacing="1" w:line="240" w:lineRule="auto"/>
        <w:jc w:val="both"/>
        <w:rPr>
          <w:rFonts w:ascii="Book Antiqua" w:eastAsia="Times New Roman" w:hAnsi="Book Antiqua" w:cs="Times New Roman"/>
          <w:sz w:val="19"/>
          <w:szCs w:val="19"/>
          <w:lang w:eastAsia="pt-BR"/>
        </w:rPr>
      </w:pPr>
      <w:r w:rsidRPr="00700C1B">
        <w:rPr>
          <w:rFonts w:ascii="Book Antiqua" w:eastAsia="Times New Roman" w:hAnsi="Book Antiqua" w:cs="Times New Roman"/>
          <w:sz w:val="19"/>
          <w:szCs w:val="19"/>
          <w:lang w:eastAsia="pt-BR"/>
        </w:rPr>
        <w:t>         b)  de dia, em túneis e sob chuva, neblina ou cerração;        </w:t>
      </w:r>
      <w:hyperlink r:id="rId611" w:anchor="art1" w:history="1">
        <w:r w:rsidRPr="00700C1B">
          <w:rPr>
            <w:rStyle w:val="Hyperlink"/>
            <w:rFonts w:ascii="Book Antiqua" w:eastAsia="Times New Roman" w:hAnsi="Book Antiqua" w:cs="Times New Roman"/>
            <w:sz w:val="19"/>
            <w:szCs w:val="19"/>
            <w:lang w:eastAsia="pt-BR"/>
          </w:rPr>
          <w:t> (Redação dada pela Lei nº 14.071, de 2020)</w:t>
        </w:r>
      </w:hyperlink>
      <w:r w:rsidRPr="00700C1B">
        <w:rPr>
          <w:rFonts w:ascii="Book Antiqua" w:eastAsia="Times New Roman" w:hAnsi="Book Antiqua" w:cs="Times New Roman"/>
          <w:sz w:val="19"/>
          <w:szCs w:val="19"/>
          <w:lang w:eastAsia="pt-BR"/>
        </w:rPr>
        <w:t>     </w:t>
      </w:r>
      <w:hyperlink r:id="rId612" w:anchor="art7" w:history="1">
        <w:r w:rsidRPr="00700C1B">
          <w:rPr>
            <w:rStyle w:val="Hyperlink"/>
            <w:rFonts w:ascii="Book Antiqua" w:eastAsia="Times New Roman" w:hAnsi="Book Antiqua" w:cs="Times New Roman"/>
            <w:sz w:val="19"/>
            <w:szCs w:val="19"/>
            <w:lang w:eastAsia="pt-BR"/>
          </w:rPr>
          <w:t>(Vigência)</w:t>
        </w:r>
      </w:hyperlink>
    </w:p>
    <w:p w14:paraId="36DAF45A" w14:textId="77777777" w:rsidR="00700C1B" w:rsidRPr="00700C1B" w:rsidRDefault="00700C1B" w:rsidP="00700C1B">
      <w:pPr>
        <w:spacing w:before="100" w:beforeAutospacing="1" w:after="100" w:afterAutospacing="1" w:line="240" w:lineRule="auto"/>
        <w:jc w:val="both"/>
        <w:rPr>
          <w:rFonts w:ascii="Book Antiqua" w:eastAsia="Times New Roman" w:hAnsi="Book Antiqua" w:cs="Times New Roman"/>
          <w:sz w:val="19"/>
          <w:szCs w:val="19"/>
          <w:lang w:eastAsia="pt-BR"/>
        </w:rPr>
      </w:pPr>
      <w:r w:rsidRPr="00700C1B">
        <w:rPr>
          <w:rFonts w:ascii="Book Antiqua" w:eastAsia="Times New Roman" w:hAnsi="Book Antiqua" w:cs="Times New Roman"/>
          <w:sz w:val="19"/>
          <w:szCs w:val="19"/>
          <w:lang w:eastAsia="pt-BR"/>
        </w:rPr>
        <w:t>        c)  de dia, no caso de veículos de transporte coletivo de passageiros em circulação em faixas ou pistas a eles destinadas;       </w:t>
      </w:r>
      <w:hyperlink r:id="rId613" w:anchor="art1" w:history="1">
        <w:r w:rsidRPr="00700C1B">
          <w:rPr>
            <w:rStyle w:val="Hyperlink"/>
            <w:rFonts w:ascii="Book Antiqua" w:eastAsia="Times New Roman" w:hAnsi="Book Antiqua" w:cs="Times New Roman"/>
            <w:sz w:val="19"/>
            <w:szCs w:val="19"/>
            <w:lang w:eastAsia="pt-BR"/>
          </w:rPr>
          <w:t> (Redação dada pela Lei nº 14.071, de 2020)</w:t>
        </w:r>
      </w:hyperlink>
      <w:r w:rsidRPr="00700C1B">
        <w:rPr>
          <w:rFonts w:ascii="Book Antiqua" w:eastAsia="Times New Roman" w:hAnsi="Book Antiqua" w:cs="Times New Roman"/>
          <w:sz w:val="19"/>
          <w:szCs w:val="19"/>
          <w:lang w:eastAsia="pt-BR"/>
        </w:rPr>
        <w:t>     </w:t>
      </w:r>
      <w:hyperlink r:id="rId614" w:anchor="art7" w:history="1">
        <w:r w:rsidRPr="00700C1B">
          <w:rPr>
            <w:rStyle w:val="Hyperlink"/>
            <w:rFonts w:ascii="Book Antiqua" w:eastAsia="Times New Roman" w:hAnsi="Book Antiqua" w:cs="Times New Roman"/>
            <w:sz w:val="19"/>
            <w:szCs w:val="19"/>
            <w:lang w:eastAsia="pt-BR"/>
          </w:rPr>
          <w:t>(Vigência)</w:t>
        </w:r>
      </w:hyperlink>
    </w:p>
    <w:p w14:paraId="08DCE765" w14:textId="77777777" w:rsidR="00700C1B" w:rsidRPr="00700C1B" w:rsidRDefault="00700C1B" w:rsidP="00700C1B">
      <w:pPr>
        <w:spacing w:before="100" w:beforeAutospacing="1" w:after="100" w:afterAutospacing="1" w:line="240" w:lineRule="auto"/>
        <w:jc w:val="both"/>
        <w:rPr>
          <w:rFonts w:ascii="Book Antiqua" w:eastAsia="Times New Roman" w:hAnsi="Book Antiqua" w:cs="Times New Roman"/>
          <w:sz w:val="19"/>
          <w:szCs w:val="19"/>
          <w:lang w:eastAsia="pt-BR"/>
        </w:rPr>
      </w:pPr>
      <w:r w:rsidRPr="00700C1B">
        <w:rPr>
          <w:rFonts w:ascii="Book Antiqua" w:eastAsia="Times New Roman" w:hAnsi="Book Antiqua" w:cs="Times New Roman"/>
          <w:sz w:val="19"/>
          <w:szCs w:val="19"/>
          <w:lang w:eastAsia="pt-BR"/>
        </w:rPr>
        <w:lastRenderedPageBreak/>
        <w:t>        d)  de dia, no caso de motocicletas, motonetas e ciclomotores;      </w:t>
      </w:r>
      <w:hyperlink r:id="rId615" w:anchor="art1" w:history="1">
        <w:r w:rsidRPr="00700C1B">
          <w:rPr>
            <w:rStyle w:val="Hyperlink"/>
            <w:rFonts w:ascii="Book Antiqua" w:eastAsia="Times New Roman" w:hAnsi="Book Antiqua" w:cs="Times New Roman"/>
            <w:sz w:val="19"/>
            <w:szCs w:val="19"/>
            <w:lang w:eastAsia="pt-BR"/>
          </w:rPr>
          <w:t> (Redação dada pela Lei nº 14.071, de 2020)</w:t>
        </w:r>
      </w:hyperlink>
      <w:r w:rsidRPr="00700C1B">
        <w:rPr>
          <w:rFonts w:ascii="Book Antiqua" w:eastAsia="Times New Roman" w:hAnsi="Book Antiqua" w:cs="Times New Roman"/>
          <w:sz w:val="19"/>
          <w:szCs w:val="19"/>
          <w:lang w:eastAsia="pt-BR"/>
        </w:rPr>
        <w:t>      </w:t>
      </w:r>
      <w:hyperlink r:id="rId616" w:anchor="art7" w:history="1">
        <w:r w:rsidRPr="00700C1B">
          <w:rPr>
            <w:rStyle w:val="Hyperlink"/>
            <w:rFonts w:ascii="Book Antiqua" w:eastAsia="Times New Roman" w:hAnsi="Book Antiqua" w:cs="Times New Roman"/>
            <w:sz w:val="19"/>
            <w:szCs w:val="19"/>
            <w:lang w:eastAsia="pt-BR"/>
          </w:rPr>
          <w:t>(Vigência)</w:t>
        </w:r>
      </w:hyperlink>
    </w:p>
    <w:p w14:paraId="1DA5BC73" w14:textId="77777777" w:rsidR="00700C1B" w:rsidRPr="00700C1B" w:rsidRDefault="00700C1B" w:rsidP="00700C1B">
      <w:pPr>
        <w:spacing w:before="100" w:beforeAutospacing="1" w:after="100" w:afterAutospacing="1" w:line="240" w:lineRule="auto"/>
        <w:jc w:val="both"/>
        <w:rPr>
          <w:rFonts w:ascii="Book Antiqua" w:eastAsia="Times New Roman" w:hAnsi="Book Antiqua" w:cs="Times New Roman"/>
          <w:sz w:val="19"/>
          <w:szCs w:val="19"/>
          <w:lang w:eastAsia="pt-BR"/>
        </w:rPr>
      </w:pPr>
      <w:r w:rsidRPr="00700C1B">
        <w:rPr>
          <w:rFonts w:ascii="Book Antiqua" w:eastAsia="Times New Roman" w:hAnsi="Book Antiqua" w:cs="Times New Roman"/>
          <w:sz w:val="19"/>
          <w:szCs w:val="19"/>
          <w:lang w:eastAsia="pt-BR"/>
        </w:rPr>
        <w:t>        e)  de dia, em rodovias de pista simples situadas fora dos perímetros urbanos, no caso de veículos desprovidos de luzes de rodagem diurna;      </w:t>
      </w:r>
      <w:hyperlink r:id="rId617" w:anchor="art1" w:history="1">
        <w:r w:rsidRPr="00700C1B">
          <w:rPr>
            <w:rStyle w:val="Hyperlink"/>
            <w:rFonts w:ascii="Book Antiqua" w:eastAsia="Times New Roman" w:hAnsi="Book Antiqua" w:cs="Times New Roman"/>
            <w:sz w:val="19"/>
            <w:szCs w:val="19"/>
            <w:lang w:eastAsia="pt-BR"/>
          </w:rPr>
          <w:t> (Incluído pela Lei nº 14.071, de 2020)</w:t>
        </w:r>
      </w:hyperlink>
      <w:r w:rsidRPr="00700C1B">
        <w:rPr>
          <w:rFonts w:ascii="Book Antiqua" w:eastAsia="Times New Roman" w:hAnsi="Book Antiqua" w:cs="Times New Roman"/>
          <w:sz w:val="19"/>
          <w:szCs w:val="19"/>
          <w:lang w:eastAsia="pt-BR"/>
        </w:rPr>
        <w:t>     </w:t>
      </w:r>
      <w:hyperlink r:id="rId618" w:anchor="art7" w:history="1">
        <w:r w:rsidRPr="00700C1B">
          <w:rPr>
            <w:rStyle w:val="Hyperlink"/>
            <w:rFonts w:ascii="Book Antiqua" w:eastAsia="Times New Roman" w:hAnsi="Book Antiqua" w:cs="Times New Roman"/>
            <w:sz w:val="19"/>
            <w:szCs w:val="19"/>
            <w:lang w:eastAsia="pt-BR"/>
          </w:rPr>
          <w:t>(Vigência)</w:t>
        </w:r>
      </w:hyperlink>
    </w:p>
    <w:p w14:paraId="7A3B4870" w14:textId="77777777" w:rsidR="00700C1B" w:rsidRPr="00700C1B" w:rsidRDefault="00700C1B" w:rsidP="00700C1B">
      <w:pPr>
        <w:spacing w:before="100" w:beforeAutospacing="1" w:after="100" w:afterAutospacing="1" w:line="240" w:lineRule="auto"/>
        <w:jc w:val="both"/>
        <w:rPr>
          <w:rFonts w:ascii="Book Antiqua" w:eastAsia="Times New Roman" w:hAnsi="Book Antiqua" w:cs="Times New Roman"/>
          <w:sz w:val="19"/>
          <w:szCs w:val="19"/>
          <w:lang w:eastAsia="pt-BR"/>
        </w:rPr>
      </w:pPr>
      <w:r w:rsidRPr="00700C1B">
        <w:rPr>
          <w:rFonts w:ascii="Book Antiqua" w:eastAsia="Times New Roman" w:hAnsi="Book Antiqua" w:cs="Times New Roman"/>
          <w:sz w:val="19"/>
          <w:szCs w:val="19"/>
          <w:lang w:eastAsia="pt-BR"/>
        </w:rPr>
        <w:t>         II - (revogado);     </w:t>
      </w:r>
      <w:hyperlink r:id="rId619" w:anchor="art1" w:history="1">
        <w:r w:rsidRPr="00700C1B">
          <w:rPr>
            <w:rStyle w:val="Hyperlink"/>
            <w:rFonts w:ascii="Book Antiqua" w:eastAsia="Times New Roman" w:hAnsi="Book Antiqua" w:cs="Times New Roman"/>
            <w:sz w:val="19"/>
            <w:szCs w:val="19"/>
            <w:lang w:eastAsia="pt-BR"/>
          </w:rPr>
          <w:t> (Redação dada pela Lei nº 14.071, de 2020)</w:t>
        </w:r>
      </w:hyperlink>
      <w:r w:rsidRPr="00700C1B">
        <w:rPr>
          <w:rFonts w:ascii="Book Antiqua" w:eastAsia="Times New Roman" w:hAnsi="Book Antiqua" w:cs="Times New Roman"/>
          <w:sz w:val="19"/>
          <w:szCs w:val="19"/>
          <w:lang w:eastAsia="pt-BR"/>
        </w:rPr>
        <w:t>       </w:t>
      </w:r>
      <w:hyperlink r:id="rId620" w:anchor="art7" w:history="1">
        <w:r w:rsidRPr="00700C1B">
          <w:rPr>
            <w:rStyle w:val="Hyperlink"/>
            <w:rFonts w:ascii="Book Antiqua" w:eastAsia="Times New Roman" w:hAnsi="Book Antiqua" w:cs="Times New Roman"/>
            <w:sz w:val="19"/>
            <w:szCs w:val="19"/>
            <w:lang w:eastAsia="pt-BR"/>
          </w:rPr>
          <w:t>(Vigência)</w:t>
        </w:r>
      </w:hyperlink>
    </w:p>
    <w:p w14:paraId="4F56E786" w14:textId="77777777" w:rsidR="00700C1B" w:rsidRPr="00700C1B" w:rsidRDefault="00700C1B" w:rsidP="00700C1B">
      <w:pPr>
        <w:spacing w:before="100" w:beforeAutospacing="1" w:after="100" w:afterAutospacing="1" w:line="240" w:lineRule="auto"/>
        <w:jc w:val="both"/>
        <w:rPr>
          <w:rFonts w:ascii="Book Antiqua" w:eastAsia="Times New Roman" w:hAnsi="Book Antiqua" w:cs="Times New Roman"/>
          <w:sz w:val="19"/>
          <w:szCs w:val="19"/>
          <w:lang w:eastAsia="pt-BR"/>
        </w:rPr>
      </w:pPr>
      <w:r w:rsidRPr="00700C1B">
        <w:rPr>
          <w:rFonts w:ascii="Book Antiqua" w:eastAsia="Times New Roman" w:hAnsi="Book Antiqua" w:cs="Times New Roman"/>
          <w:sz w:val="19"/>
          <w:szCs w:val="19"/>
          <w:lang w:eastAsia="pt-BR"/>
        </w:rPr>
        <w:t>        III - deixar de manter a placa traseira iluminada, à noite;</w:t>
      </w:r>
    </w:p>
    <w:p w14:paraId="53FCDCD1" w14:textId="77777777" w:rsidR="00700C1B" w:rsidRPr="00700C1B" w:rsidRDefault="00700C1B" w:rsidP="00700C1B">
      <w:pPr>
        <w:spacing w:before="100" w:beforeAutospacing="1" w:after="100" w:afterAutospacing="1" w:line="240" w:lineRule="auto"/>
        <w:jc w:val="both"/>
        <w:rPr>
          <w:rFonts w:ascii="Book Antiqua" w:eastAsia="Times New Roman" w:hAnsi="Book Antiqua" w:cs="Times New Roman"/>
          <w:sz w:val="19"/>
          <w:szCs w:val="19"/>
          <w:lang w:eastAsia="pt-BR"/>
        </w:rPr>
      </w:pPr>
      <w:r w:rsidRPr="00700C1B">
        <w:rPr>
          <w:rFonts w:ascii="Book Antiqua" w:eastAsia="Times New Roman" w:hAnsi="Book Antiqua" w:cs="Times New Roman"/>
          <w:sz w:val="19"/>
          <w:szCs w:val="19"/>
          <w:lang w:eastAsia="pt-BR"/>
        </w:rPr>
        <w:t>        Infração - média;</w:t>
      </w:r>
    </w:p>
    <w:p w14:paraId="26B00F4D" w14:textId="4B144B04" w:rsidR="00700C1B" w:rsidRDefault="00700C1B" w:rsidP="00700C1B">
      <w:pPr>
        <w:spacing w:before="100" w:beforeAutospacing="1" w:after="100" w:afterAutospacing="1" w:line="240" w:lineRule="auto"/>
        <w:jc w:val="both"/>
        <w:rPr>
          <w:rFonts w:ascii="Book Antiqua" w:eastAsia="Times New Roman" w:hAnsi="Book Antiqua" w:cs="Times New Roman"/>
          <w:sz w:val="19"/>
          <w:szCs w:val="19"/>
          <w:lang w:eastAsia="pt-BR"/>
        </w:rPr>
      </w:pPr>
      <w:r w:rsidRPr="00700C1B">
        <w:rPr>
          <w:rFonts w:ascii="Book Antiqua" w:eastAsia="Times New Roman" w:hAnsi="Book Antiqua" w:cs="Times New Roman"/>
          <w:sz w:val="19"/>
          <w:szCs w:val="19"/>
          <w:lang w:eastAsia="pt-BR"/>
        </w:rPr>
        <w:t>        Penalidade - multa.</w:t>
      </w:r>
    </w:p>
    <w:p w14:paraId="2ADFE217" w14:textId="77777777" w:rsidR="00816F99" w:rsidRPr="00816F99" w:rsidRDefault="00816F99" w:rsidP="00816F99">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816F99">
        <w:rPr>
          <w:rFonts w:ascii="Book Antiqua" w:eastAsia="Times New Roman" w:hAnsi="Book Antiqua" w:cs="Times New Roman"/>
          <w:sz w:val="19"/>
          <w:szCs w:val="19"/>
          <w:lang w:eastAsia="pt-BR"/>
        </w:rPr>
        <w:t>IV - deixar o veículo de transporte público coletivo de passageiros ou de escolares de manter a porta fechada:     </w:t>
      </w:r>
      <w:hyperlink r:id="rId621" w:anchor="art15" w:history="1">
        <w:r w:rsidRPr="00816F99">
          <w:rPr>
            <w:rStyle w:val="Hyperlink"/>
            <w:rFonts w:ascii="Book Antiqua" w:eastAsia="Times New Roman" w:hAnsi="Book Antiqua" w:cs="Times New Roman"/>
            <w:sz w:val="19"/>
            <w:szCs w:val="19"/>
            <w:lang w:eastAsia="pt-BR"/>
          </w:rPr>
          <w:t>(Incluído pela Lei nº 14.440, de 2022)</w:t>
        </w:r>
      </w:hyperlink>
    </w:p>
    <w:p w14:paraId="69F1479F" w14:textId="77777777" w:rsidR="00816F99" w:rsidRPr="00816F99" w:rsidRDefault="00816F99" w:rsidP="00816F99">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816F99">
        <w:rPr>
          <w:rFonts w:ascii="Book Antiqua" w:eastAsia="Times New Roman" w:hAnsi="Book Antiqua" w:cs="Times New Roman"/>
          <w:sz w:val="19"/>
          <w:szCs w:val="19"/>
          <w:lang w:eastAsia="pt-BR"/>
        </w:rPr>
        <w:t>Infração - gravíssima;     </w:t>
      </w:r>
      <w:hyperlink r:id="rId622" w:anchor="art15" w:history="1">
        <w:r w:rsidRPr="00816F99">
          <w:rPr>
            <w:rStyle w:val="Hyperlink"/>
            <w:rFonts w:ascii="Book Antiqua" w:eastAsia="Times New Roman" w:hAnsi="Book Antiqua" w:cs="Times New Roman"/>
            <w:sz w:val="19"/>
            <w:szCs w:val="19"/>
            <w:lang w:eastAsia="pt-BR"/>
          </w:rPr>
          <w:t>(Incluído pela Lei nº 14.440, de 2022)</w:t>
        </w:r>
      </w:hyperlink>
    </w:p>
    <w:p w14:paraId="68559299" w14:textId="77777777" w:rsidR="00816F99" w:rsidRPr="00816F99" w:rsidRDefault="00816F99" w:rsidP="00816F99">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816F99">
        <w:rPr>
          <w:rFonts w:ascii="Book Antiqua" w:eastAsia="Times New Roman" w:hAnsi="Book Antiqua" w:cs="Times New Roman"/>
          <w:sz w:val="19"/>
          <w:szCs w:val="19"/>
          <w:lang w:eastAsia="pt-BR"/>
        </w:rPr>
        <w:t>Penalidade - multa;      </w:t>
      </w:r>
      <w:hyperlink r:id="rId623" w:anchor="art15" w:history="1">
        <w:r w:rsidRPr="00816F99">
          <w:rPr>
            <w:rStyle w:val="Hyperlink"/>
            <w:rFonts w:ascii="Book Antiqua" w:eastAsia="Times New Roman" w:hAnsi="Book Antiqua" w:cs="Times New Roman"/>
            <w:sz w:val="19"/>
            <w:szCs w:val="19"/>
            <w:lang w:eastAsia="pt-BR"/>
          </w:rPr>
          <w:t>(Incluído pela Lei nº 14.440, de 2022)</w:t>
        </w:r>
      </w:hyperlink>
    </w:p>
    <w:p w14:paraId="35E5F0BE" w14:textId="77777777" w:rsidR="00816F99" w:rsidRPr="00816F99" w:rsidRDefault="00816F99" w:rsidP="00816F99">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816F99">
        <w:rPr>
          <w:rFonts w:ascii="Book Antiqua" w:eastAsia="Times New Roman" w:hAnsi="Book Antiqua" w:cs="Times New Roman"/>
          <w:sz w:val="19"/>
          <w:szCs w:val="19"/>
          <w:lang w:eastAsia="pt-BR"/>
        </w:rPr>
        <w:t>Medida administrativa - retenção do veículo até a regularização.      </w:t>
      </w:r>
      <w:hyperlink r:id="rId624" w:anchor="art15" w:history="1">
        <w:r w:rsidRPr="00816F99">
          <w:rPr>
            <w:rStyle w:val="Hyperlink"/>
            <w:rFonts w:ascii="Book Antiqua" w:eastAsia="Times New Roman" w:hAnsi="Book Antiqua" w:cs="Times New Roman"/>
            <w:sz w:val="19"/>
            <w:szCs w:val="19"/>
            <w:lang w:eastAsia="pt-BR"/>
          </w:rPr>
          <w:t>(Incluído pela Lei nº 14.440, de 2022)</w:t>
        </w:r>
      </w:hyperlink>
    </w:p>
    <w:p w14:paraId="7CBFBB1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251. Utilizar as luzes do veículo:</w:t>
      </w:r>
    </w:p>
    <w:p w14:paraId="62789228"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 - o pisca-alerta, exceto em imobilizações ou situações de emergência;</w:t>
      </w:r>
    </w:p>
    <w:p w14:paraId="468BE2AB"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II - baixa e alta de forma intermitente, exceto nas seguintes situações:</w:t>
      </w:r>
    </w:p>
    <w:p w14:paraId="7F83A7A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 a curtos intervalos, quando for conveniente advertir a outro condutor que se tem o propósito de ultrapassá-lo;</w:t>
      </w:r>
    </w:p>
    <w:p w14:paraId="78C4140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b) em imobilizações ou situação de emergência, como advertência, utilizando pisca-alerta;</w:t>
      </w:r>
    </w:p>
    <w:p w14:paraId="15412058"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c) quando a sinalização de regulamentação da via determinar o uso do pisca-alerta:</w:t>
      </w:r>
    </w:p>
    <w:p w14:paraId="7E8294A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média;</w:t>
      </w:r>
    </w:p>
    <w:p w14:paraId="728EA05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64AA0E3B"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w:t>
      </w:r>
      <w:r w:rsidRPr="00B3160C">
        <w:rPr>
          <w:rFonts w:ascii="Book Antiqua" w:eastAsia="Times New Roman" w:hAnsi="Book Antiqua" w:cs="Times New Roman"/>
          <w:b/>
          <w:bCs/>
          <w:sz w:val="19"/>
          <w:szCs w:val="19"/>
          <w:highlight w:val="magenta"/>
          <w:lang w:eastAsia="pt-BR"/>
        </w:rPr>
        <w:t>Art. 252</w:t>
      </w:r>
      <w:r w:rsidRPr="001F343B">
        <w:rPr>
          <w:rFonts w:ascii="Book Antiqua" w:eastAsia="Times New Roman" w:hAnsi="Book Antiqua" w:cs="Times New Roman"/>
          <w:sz w:val="19"/>
          <w:szCs w:val="19"/>
          <w:lang w:eastAsia="pt-BR"/>
        </w:rPr>
        <w:t xml:space="preserve">. </w:t>
      </w:r>
      <w:r w:rsidRPr="00B3160C">
        <w:rPr>
          <w:rFonts w:ascii="Book Antiqua" w:eastAsia="Times New Roman" w:hAnsi="Book Antiqua" w:cs="Times New Roman"/>
          <w:b/>
          <w:bCs/>
          <w:sz w:val="19"/>
          <w:szCs w:val="19"/>
          <w:lang w:eastAsia="pt-BR"/>
        </w:rPr>
        <w:t>Dirigir o veículo</w:t>
      </w:r>
      <w:r w:rsidRPr="001F343B">
        <w:rPr>
          <w:rFonts w:ascii="Book Antiqua" w:eastAsia="Times New Roman" w:hAnsi="Book Antiqua" w:cs="Times New Roman"/>
          <w:sz w:val="19"/>
          <w:szCs w:val="19"/>
          <w:lang w:eastAsia="pt-BR"/>
        </w:rPr>
        <w:t>:</w:t>
      </w:r>
    </w:p>
    <w:p w14:paraId="6AF0EB8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 - com o braço do lado de fora;</w:t>
      </w:r>
    </w:p>
    <w:p w14:paraId="3788DB8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II - transportando pessoas, animais ou volume à sua esquerda ou entre os braços e pernas;</w:t>
      </w:r>
    </w:p>
    <w:p w14:paraId="1859E41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III - com incapacidade física ou mental temporária que comprometa a segurança do trânsito;</w:t>
      </w:r>
    </w:p>
    <w:p w14:paraId="4B8F31D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IV - usando calçado que não se firme nos pés ou que comprometa a utilização dos pedais;</w:t>
      </w:r>
    </w:p>
    <w:p w14:paraId="4F782B3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V - com apenas uma das mãos, exceto quando deva fazer sinais regulamentares de braço, mudar a marcha do veículo, ou acionar equipamentos e acessórios do veículo;</w:t>
      </w:r>
    </w:p>
    <w:p w14:paraId="501EF7EE" w14:textId="7A863292"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B3160C">
        <w:rPr>
          <w:rFonts w:ascii="Book Antiqua" w:eastAsia="Times New Roman" w:hAnsi="Book Antiqua" w:cs="Times New Roman"/>
          <w:b/>
          <w:bCs/>
          <w:sz w:val="19"/>
          <w:szCs w:val="19"/>
          <w:lang w:eastAsia="pt-BR"/>
        </w:rPr>
        <w:t>        VI - utilizando-se de fones nos ouvidos conectados a aparelhagem sonora ou de telefone celular</w:t>
      </w:r>
      <w:r w:rsidRPr="001F343B">
        <w:rPr>
          <w:rFonts w:ascii="Book Antiqua" w:eastAsia="Times New Roman" w:hAnsi="Book Antiqua" w:cs="Times New Roman"/>
          <w:sz w:val="19"/>
          <w:szCs w:val="19"/>
          <w:lang w:eastAsia="pt-BR"/>
        </w:rPr>
        <w:t>;</w:t>
      </w:r>
      <w:r w:rsidR="00B3160C">
        <w:rPr>
          <w:rFonts w:ascii="Book Antiqua" w:eastAsia="Times New Roman" w:hAnsi="Book Antiqua" w:cs="Times New Roman"/>
          <w:sz w:val="19"/>
          <w:szCs w:val="19"/>
          <w:lang w:eastAsia="pt-BR"/>
        </w:rPr>
        <w:t xml:space="preserve"> </w:t>
      </w:r>
      <w:r w:rsidR="00B3160C">
        <w:rPr>
          <w:rFonts w:ascii="Book Antiqua" w:hAnsi="Book Antiqua"/>
          <w:b/>
          <w:color w:val="FF0000"/>
          <w:sz w:val="18"/>
          <w:szCs w:val="18"/>
          <w:u w:val="single"/>
        </w:rPr>
        <w:t>(PCPI-2009)</w:t>
      </w:r>
    </w:p>
    <w:p w14:paraId="4F1A579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média;</w:t>
      </w:r>
    </w:p>
    <w:p w14:paraId="409E94B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lastRenderedPageBreak/>
        <w:t>        Penalidade - multa.</w:t>
      </w:r>
    </w:p>
    <w:p w14:paraId="1EBD1DE8" w14:textId="77777777" w:rsidR="0066030C" w:rsidRPr="001F343B" w:rsidRDefault="008C2F52" w:rsidP="004C77B4">
      <w:pPr>
        <w:pStyle w:val="NormalWeb"/>
        <w:jc w:val="both"/>
        <w:rPr>
          <w:rFonts w:ascii="Book Antiqua" w:hAnsi="Book Antiqua"/>
          <w:sz w:val="19"/>
          <w:szCs w:val="19"/>
        </w:rPr>
      </w:pPr>
      <w:r w:rsidRPr="001F343B">
        <w:rPr>
          <w:rFonts w:ascii="Book Antiqua" w:hAnsi="Book Antiqua"/>
          <w:sz w:val="19"/>
          <w:szCs w:val="19"/>
        </w:rPr>
        <w:t>       </w:t>
      </w:r>
      <w:r w:rsidR="0066030C" w:rsidRPr="001F343B">
        <w:rPr>
          <w:rFonts w:ascii="Book Antiqua" w:hAnsi="Book Antiqua"/>
          <w:color w:val="000000"/>
          <w:sz w:val="19"/>
          <w:szCs w:val="19"/>
        </w:rPr>
        <w:t>VII - realizando a cobrança de tarifa com o veículo em movimento:</w:t>
      </w:r>
      <w:r w:rsidR="0066030C" w:rsidRPr="001F343B">
        <w:rPr>
          <w:rFonts w:ascii="Book Antiqua" w:hAnsi="Book Antiqua"/>
          <w:sz w:val="19"/>
          <w:szCs w:val="19"/>
        </w:rPr>
        <w:t xml:space="preserve">    </w:t>
      </w:r>
      <w:hyperlink r:id="rId625" w:anchor="art1" w:history="1">
        <w:r w:rsidR="0066030C" w:rsidRPr="001F343B">
          <w:rPr>
            <w:rFonts w:ascii="Book Antiqua" w:hAnsi="Book Antiqua"/>
            <w:color w:val="0000FF"/>
            <w:sz w:val="19"/>
            <w:szCs w:val="19"/>
            <w:u w:val="single"/>
          </w:rPr>
          <w:t>(Incluído pela Lei nº 13.154, de 2015)</w:t>
        </w:r>
      </w:hyperlink>
    </w:p>
    <w:p w14:paraId="583121CD" w14:textId="77777777" w:rsidR="0066030C" w:rsidRPr="001F343B" w:rsidRDefault="0066030C" w:rsidP="004C77B4">
      <w:pPr>
        <w:spacing w:before="300" w:after="300" w:line="240" w:lineRule="auto"/>
        <w:ind w:firstLine="570"/>
        <w:jc w:val="both"/>
        <w:rPr>
          <w:rFonts w:ascii="Book Antiqua" w:eastAsia="Times New Roman" w:hAnsi="Book Antiqua" w:cs="Times New Roman"/>
          <w:sz w:val="19"/>
          <w:szCs w:val="19"/>
          <w:lang w:eastAsia="pt-BR"/>
        </w:rPr>
      </w:pPr>
      <w:r w:rsidRPr="001F343B">
        <w:rPr>
          <w:rFonts w:ascii="Book Antiqua" w:eastAsia="Times New Roman" w:hAnsi="Book Antiqua" w:cs="Times New Roman"/>
          <w:color w:val="000000"/>
          <w:sz w:val="19"/>
          <w:szCs w:val="19"/>
          <w:lang w:eastAsia="pt-BR"/>
        </w:rPr>
        <w:t xml:space="preserve">Infração - média; </w:t>
      </w:r>
      <w:r w:rsidRPr="001F343B">
        <w:rPr>
          <w:rFonts w:ascii="Book Antiqua" w:eastAsia="Times New Roman" w:hAnsi="Book Antiqua" w:cs="Times New Roman"/>
          <w:sz w:val="19"/>
          <w:szCs w:val="19"/>
          <w:lang w:eastAsia="pt-BR"/>
        </w:rPr>
        <w:t xml:space="preserve">         </w:t>
      </w:r>
      <w:hyperlink r:id="rId626" w:anchor="art1" w:history="1">
        <w:r w:rsidRPr="001F343B">
          <w:rPr>
            <w:rFonts w:ascii="Book Antiqua" w:eastAsia="Times New Roman" w:hAnsi="Book Antiqua" w:cs="Times New Roman"/>
            <w:color w:val="0000FF"/>
            <w:sz w:val="19"/>
            <w:szCs w:val="19"/>
            <w:u w:val="single"/>
            <w:lang w:eastAsia="pt-BR"/>
          </w:rPr>
          <w:t>(Incluído pela Lei nº 13.154, de 2015)</w:t>
        </w:r>
      </w:hyperlink>
    </w:p>
    <w:p w14:paraId="6FEA8B1D" w14:textId="77777777" w:rsidR="0066030C" w:rsidRPr="001F343B" w:rsidRDefault="0066030C" w:rsidP="004C77B4">
      <w:pPr>
        <w:spacing w:before="300" w:after="300" w:line="240" w:lineRule="auto"/>
        <w:ind w:firstLine="570"/>
        <w:jc w:val="both"/>
        <w:rPr>
          <w:rFonts w:ascii="Book Antiqua" w:eastAsia="Times New Roman" w:hAnsi="Book Antiqua" w:cs="Times New Roman"/>
          <w:sz w:val="19"/>
          <w:szCs w:val="19"/>
          <w:lang w:eastAsia="pt-BR"/>
        </w:rPr>
      </w:pPr>
      <w:r w:rsidRPr="001F343B">
        <w:rPr>
          <w:rFonts w:ascii="Book Antiqua" w:eastAsia="Times New Roman" w:hAnsi="Book Antiqua" w:cs="Times New Roman"/>
          <w:color w:val="000000"/>
          <w:sz w:val="19"/>
          <w:szCs w:val="19"/>
          <w:lang w:eastAsia="pt-BR"/>
        </w:rPr>
        <w:t xml:space="preserve">Penalidade - multa. </w:t>
      </w:r>
      <w:r w:rsidRPr="001F343B">
        <w:rPr>
          <w:rFonts w:ascii="Book Antiqua" w:eastAsia="Times New Roman" w:hAnsi="Book Antiqua" w:cs="Times New Roman"/>
          <w:sz w:val="19"/>
          <w:szCs w:val="19"/>
          <w:lang w:eastAsia="pt-BR"/>
        </w:rPr>
        <w:t xml:space="preserve">         </w:t>
      </w:r>
      <w:hyperlink r:id="rId627" w:anchor="art1" w:history="1">
        <w:r w:rsidRPr="001F343B">
          <w:rPr>
            <w:rFonts w:ascii="Book Antiqua" w:eastAsia="Times New Roman" w:hAnsi="Book Antiqua" w:cs="Times New Roman"/>
            <w:color w:val="0000FF"/>
            <w:sz w:val="19"/>
            <w:szCs w:val="19"/>
            <w:u w:val="single"/>
            <w:lang w:eastAsia="pt-BR"/>
          </w:rPr>
          <w:t>(Incluído pela Lei nº 13.154, de 2015)</w:t>
        </w:r>
      </w:hyperlink>
    </w:p>
    <w:p w14:paraId="13E7C8FB"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253. Bloquear a via com veículo:</w:t>
      </w:r>
    </w:p>
    <w:p w14:paraId="3E15F8F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gravíssima;</w:t>
      </w:r>
    </w:p>
    <w:p w14:paraId="6BFCBC8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 e apreensão do veículo;</w:t>
      </w:r>
    </w:p>
    <w:p w14:paraId="59DA362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Medida administrativa - remoção do veículo.</w:t>
      </w:r>
    </w:p>
    <w:p w14:paraId="235B5FCA" w14:textId="77777777" w:rsidR="00864FCE" w:rsidRPr="001F343B" w:rsidRDefault="00864FCE" w:rsidP="00864FCE">
      <w:pPr>
        <w:pStyle w:val="NormalWeb"/>
        <w:ind w:firstLine="567"/>
        <w:jc w:val="both"/>
        <w:rPr>
          <w:rFonts w:ascii="Book Antiqua" w:hAnsi="Book Antiqua"/>
          <w:color w:val="000000"/>
          <w:sz w:val="19"/>
          <w:szCs w:val="19"/>
        </w:rPr>
      </w:pPr>
      <w:r w:rsidRPr="001F343B">
        <w:rPr>
          <w:rFonts w:ascii="Book Antiqua" w:hAnsi="Book Antiqua" w:cs="Arial"/>
          <w:color w:val="000000"/>
          <w:sz w:val="19"/>
          <w:szCs w:val="19"/>
        </w:rPr>
        <w:t xml:space="preserve">Art. 253-A. Usar qualquer veículo para, deliberadamente, interromper, restringir ou perturbar a circulação na via sem autorização do órgão ou entidade de trânsito com circunscrição sobre ela:           </w:t>
      </w:r>
      <w:hyperlink r:id="rId628" w:anchor="art3" w:history="1">
        <w:r w:rsidRPr="001F343B">
          <w:rPr>
            <w:rStyle w:val="Hyperlink"/>
            <w:rFonts w:ascii="Book Antiqua" w:hAnsi="Book Antiqua" w:cs="Arial"/>
            <w:sz w:val="19"/>
            <w:szCs w:val="19"/>
          </w:rPr>
          <w:t>(Incluído pela Lei nº 13. 281, de 2016)</w:t>
        </w:r>
      </w:hyperlink>
    </w:p>
    <w:p w14:paraId="03768D05" w14:textId="77777777" w:rsidR="00864FCE" w:rsidRPr="001F343B" w:rsidRDefault="00864FCE" w:rsidP="00864FCE">
      <w:pPr>
        <w:pStyle w:val="artart"/>
        <w:spacing w:before="300" w:beforeAutospacing="0" w:after="300" w:afterAutospacing="0"/>
        <w:ind w:firstLine="570"/>
        <w:jc w:val="both"/>
        <w:rPr>
          <w:rFonts w:ascii="Book Antiqua" w:hAnsi="Book Antiqua" w:cs="Arial"/>
          <w:color w:val="000000"/>
          <w:sz w:val="19"/>
          <w:szCs w:val="19"/>
        </w:rPr>
      </w:pPr>
      <w:r w:rsidRPr="001F343B">
        <w:rPr>
          <w:rFonts w:ascii="Book Antiqua" w:hAnsi="Book Antiqua" w:cs="Arial"/>
          <w:color w:val="000000"/>
          <w:sz w:val="19"/>
          <w:szCs w:val="19"/>
        </w:rPr>
        <w:t xml:space="preserve">Infração - gravíssima;          </w:t>
      </w:r>
      <w:hyperlink r:id="rId629" w:anchor="art3" w:history="1">
        <w:r w:rsidRPr="001F343B">
          <w:rPr>
            <w:rStyle w:val="Hyperlink"/>
            <w:rFonts w:ascii="Book Antiqua" w:hAnsi="Book Antiqua" w:cs="Arial"/>
            <w:sz w:val="19"/>
            <w:szCs w:val="19"/>
          </w:rPr>
          <w:t>(Incluído pela Lei nº 13.281, de 2016)</w:t>
        </w:r>
      </w:hyperlink>
    </w:p>
    <w:p w14:paraId="760CBAFA" w14:textId="77777777" w:rsidR="00864FCE" w:rsidRPr="001F343B" w:rsidRDefault="00864FCE" w:rsidP="00864FCE">
      <w:pPr>
        <w:pStyle w:val="artart"/>
        <w:spacing w:before="300" w:beforeAutospacing="0" w:after="300" w:afterAutospacing="0"/>
        <w:ind w:firstLine="570"/>
        <w:jc w:val="both"/>
        <w:rPr>
          <w:rFonts w:ascii="Book Antiqua" w:hAnsi="Book Antiqua" w:cs="Arial"/>
          <w:color w:val="000000"/>
          <w:sz w:val="19"/>
          <w:szCs w:val="19"/>
        </w:rPr>
      </w:pPr>
      <w:r w:rsidRPr="001F343B">
        <w:rPr>
          <w:rFonts w:ascii="Book Antiqua" w:hAnsi="Book Antiqua" w:cs="Arial"/>
          <w:color w:val="000000"/>
          <w:sz w:val="19"/>
          <w:szCs w:val="19"/>
        </w:rPr>
        <w:t xml:space="preserve">Penalidade - multa (vinte vezes) e suspensão do direito de dirigir por 12 (doze) meses;          </w:t>
      </w:r>
      <w:hyperlink r:id="rId630" w:anchor="art3" w:history="1">
        <w:r w:rsidRPr="001F343B">
          <w:rPr>
            <w:rStyle w:val="Hyperlink"/>
            <w:rFonts w:ascii="Book Antiqua" w:hAnsi="Book Antiqua" w:cs="Arial"/>
            <w:sz w:val="19"/>
            <w:szCs w:val="19"/>
          </w:rPr>
          <w:t>(Incluído pela Lei nº 13.281, de 2016)</w:t>
        </w:r>
      </w:hyperlink>
    </w:p>
    <w:p w14:paraId="616DF192" w14:textId="77777777" w:rsidR="00864FCE" w:rsidRPr="001F343B" w:rsidRDefault="00864FCE" w:rsidP="00864FCE">
      <w:pPr>
        <w:pStyle w:val="artart"/>
        <w:spacing w:before="300" w:beforeAutospacing="0" w:after="300" w:afterAutospacing="0"/>
        <w:ind w:firstLine="570"/>
        <w:jc w:val="both"/>
        <w:rPr>
          <w:rFonts w:ascii="Book Antiqua" w:hAnsi="Book Antiqua" w:cs="Arial"/>
          <w:color w:val="000000"/>
          <w:sz w:val="19"/>
          <w:szCs w:val="19"/>
        </w:rPr>
      </w:pPr>
      <w:r w:rsidRPr="001F343B">
        <w:rPr>
          <w:rFonts w:ascii="Book Antiqua" w:hAnsi="Book Antiqua" w:cs="Arial"/>
          <w:color w:val="000000"/>
          <w:sz w:val="19"/>
          <w:szCs w:val="19"/>
        </w:rPr>
        <w:t xml:space="preserve">Medida administrativa - remoção do veículo.          </w:t>
      </w:r>
      <w:hyperlink r:id="rId631" w:anchor="art3" w:history="1">
        <w:r w:rsidRPr="001F343B">
          <w:rPr>
            <w:rStyle w:val="Hyperlink"/>
            <w:rFonts w:ascii="Book Antiqua" w:hAnsi="Book Antiqua" w:cs="Arial"/>
            <w:sz w:val="19"/>
            <w:szCs w:val="19"/>
          </w:rPr>
          <w:t>(Incluído pela Lei nº 13.281, de 2016)</w:t>
        </w:r>
      </w:hyperlink>
    </w:p>
    <w:p w14:paraId="51D9457B" w14:textId="77777777" w:rsidR="00864FCE" w:rsidRPr="001F343B" w:rsidRDefault="00864FCE" w:rsidP="00864FCE">
      <w:pPr>
        <w:pStyle w:val="artart"/>
        <w:spacing w:before="300" w:beforeAutospacing="0" w:after="300" w:afterAutospacing="0"/>
        <w:ind w:firstLine="570"/>
        <w:jc w:val="both"/>
        <w:rPr>
          <w:rFonts w:ascii="Book Antiqua" w:hAnsi="Book Antiqua" w:cs="Arial"/>
          <w:color w:val="000000"/>
          <w:sz w:val="19"/>
          <w:szCs w:val="19"/>
        </w:rPr>
      </w:pPr>
      <w:r w:rsidRPr="001F343B">
        <w:rPr>
          <w:rFonts w:ascii="Book Antiqua" w:hAnsi="Book Antiqua" w:cs="Arial"/>
          <w:color w:val="000000"/>
          <w:sz w:val="19"/>
          <w:szCs w:val="19"/>
        </w:rPr>
        <w:t>§ 1</w:t>
      </w:r>
      <w:r w:rsidRPr="001F343B">
        <w:rPr>
          <w:rFonts w:ascii="Book Antiqua" w:hAnsi="Book Antiqua" w:cs="Arial"/>
          <w:strike/>
          <w:color w:val="000000"/>
          <w:sz w:val="19"/>
          <w:szCs w:val="19"/>
        </w:rPr>
        <w:t>º</w:t>
      </w:r>
      <w:r w:rsidRPr="001F343B">
        <w:rPr>
          <w:rFonts w:ascii="Book Antiqua" w:hAnsi="Book Antiqua" w:cs="Arial"/>
          <w:color w:val="000000"/>
          <w:sz w:val="19"/>
          <w:szCs w:val="19"/>
        </w:rPr>
        <w:t xml:space="preserve"> Aplica-se a multa agravada em 60 (sessenta) vezes aos organizadores da conduta prevista no </w:t>
      </w:r>
      <w:r w:rsidRPr="001F343B">
        <w:rPr>
          <w:rFonts w:ascii="Book Antiqua" w:hAnsi="Book Antiqua" w:cs="Arial"/>
          <w:b/>
          <w:bCs/>
          <w:color w:val="000000"/>
          <w:sz w:val="19"/>
          <w:szCs w:val="19"/>
        </w:rPr>
        <w:t>caput</w:t>
      </w:r>
      <w:r w:rsidRPr="001F343B">
        <w:rPr>
          <w:rFonts w:ascii="Book Antiqua" w:hAnsi="Book Antiqua" w:cs="Arial"/>
          <w:color w:val="000000"/>
          <w:sz w:val="19"/>
          <w:szCs w:val="19"/>
        </w:rPr>
        <w:t xml:space="preserve">.          </w:t>
      </w:r>
      <w:hyperlink r:id="rId632" w:anchor="art3" w:history="1">
        <w:r w:rsidRPr="001F343B">
          <w:rPr>
            <w:rStyle w:val="Hyperlink"/>
            <w:rFonts w:ascii="Book Antiqua" w:hAnsi="Book Antiqua" w:cs="Arial"/>
            <w:sz w:val="19"/>
            <w:szCs w:val="19"/>
          </w:rPr>
          <w:t>(Incluído pela Lei nº 13.281, de 2016)</w:t>
        </w:r>
      </w:hyperlink>
    </w:p>
    <w:p w14:paraId="174B588D" w14:textId="77777777" w:rsidR="00864FCE" w:rsidRPr="001F343B" w:rsidRDefault="00864FCE" w:rsidP="00864FCE">
      <w:pPr>
        <w:pStyle w:val="artart"/>
        <w:spacing w:before="300" w:beforeAutospacing="0" w:after="300" w:afterAutospacing="0"/>
        <w:ind w:firstLine="570"/>
        <w:jc w:val="both"/>
        <w:rPr>
          <w:rFonts w:ascii="Book Antiqua" w:hAnsi="Book Antiqua" w:cs="Arial"/>
          <w:color w:val="000000"/>
          <w:sz w:val="19"/>
          <w:szCs w:val="19"/>
        </w:rPr>
      </w:pPr>
      <w:r w:rsidRPr="001F343B">
        <w:rPr>
          <w:rFonts w:ascii="Book Antiqua" w:hAnsi="Book Antiqua" w:cs="Arial"/>
          <w:color w:val="000000"/>
          <w:sz w:val="19"/>
          <w:szCs w:val="19"/>
        </w:rPr>
        <w:t>§ 2</w:t>
      </w:r>
      <w:r w:rsidRPr="001F343B">
        <w:rPr>
          <w:rFonts w:ascii="Book Antiqua" w:hAnsi="Book Antiqua" w:cs="Arial"/>
          <w:strike/>
          <w:color w:val="000000"/>
          <w:sz w:val="19"/>
          <w:szCs w:val="19"/>
        </w:rPr>
        <w:t>º</w:t>
      </w:r>
      <w:r w:rsidRPr="001F343B">
        <w:rPr>
          <w:rFonts w:ascii="Book Antiqua" w:hAnsi="Book Antiqua" w:cs="Arial"/>
          <w:color w:val="000000"/>
          <w:sz w:val="19"/>
          <w:szCs w:val="19"/>
        </w:rPr>
        <w:t xml:space="preserve">  Aplica-se em dobro a multa em caso de reincidência no período de 12 (doze) meses.          </w:t>
      </w:r>
      <w:hyperlink r:id="rId633" w:anchor="art3" w:history="1">
        <w:r w:rsidRPr="001F343B">
          <w:rPr>
            <w:rStyle w:val="Hyperlink"/>
            <w:rFonts w:ascii="Book Antiqua" w:hAnsi="Book Antiqua" w:cs="Arial"/>
            <w:sz w:val="19"/>
            <w:szCs w:val="19"/>
          </w:rPr>
          <w:t>(Incluído pela Lei nº 13.281, de 2016)</w:t>
        </w:r>
      </w:hyperlink>
    </w:p>
    <w:p w14:paraId="4090DD08" w14:textId="77777777" w:rsidR="00864FCE" w:rsidRPr="001F343B" w:rsidRDefault="00864FCE" w:rsidP="00864FCE">
      <w:pPr>
        <w:pStyle w:val="artart"/>
        <w:spacing w:before="300" w:beforeAutospacing="0" w:after="300" w:afterAutospacing="0"/>
        <w:ind w:firstLine="570"/>
        <w:jc w:val="both"/>
        <w:rPr>
          <w:rFonts w:ascii="Book Antiqua" w:hAnsi="Book Antiqua"/>
          <w:color w:val="000000"/>
          <w:sz w:val="19"/>
          <w:szCs w:val="19"/>
        </w:rPr>
      </w:pPr>
      <w:r w:rsidRPr="001F343B">
        <w:rPr>
          <w:rFonts w:ascii="Book Antiqua" w:hAnsi="Book Antiqua" w:cs="Arial"/>
          <w:color w:val="000000"/>
          <w:sz w:val="19"/>
          <w:szCs w:val="19"/>
        </w:rPr>
        <w:t>§ 3</w:t>
      </w:r>
      <w:r w:rsidRPr="001F343B">
        <w:rPr>
          <w:rFonts w:ascii="Book Antiqua" w:hAnsi="Book Antiqua" w:cs="Arial"/>
          <w:strike/>
          <w:color w:val="000000"/>
          <w:sz w:val="19"/>
          <w:szCs w:val="19"/>
        </w:rPr>
        <w:t>º</w:t>
      </w:r>
      <w:r w:rsidRPr="001F343B">
        <w:rPr>
          <w:rFonts w:ascii="Book Antiqua" w:hAnsi="Book Antiqua" w:cs="Arial"/>
          <w:color w:val="000000"/>
          <w:sz w:val="19"/>
          <w:szCs w:val="19"/>
        </w:rPr>
        <w:t xml:space="preserve">  As penalidades são aplicáveis a pessoas físicas ou jurídicas que incorram na infração, devendo a autoridade com circunscrição sobre a via restabelecer de imediato, se possível, as condições de normalidade para a circulação na via.          </w:t>
      </w:r>
      <w:hyperlink r:id="rId634" w:anchor="art3" w:history="1">
        <w:r w:rsidRPr="001F343B">
          <w:rPr>
            <w:rStyle w:val="Hyperlink"/>
            <w:rFonts w:ascii="Book Antiqua" w:hAnsi="Book Antiqua" w:cs="Arial"/>
            <w:sz w:val="19"/>
            <w:szCs w:val="19"/>
          </w:rPr>
          <w:t>(Incluído pela Lei nº 13.281, de 2016)</w:t>
        </w:r>
      </w:hyperlink>
    </w:p>
    <w:p w14:paraId="107C648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254. É proibido ao pedestre:</w:t>
      </w:r>
    </w:p>
    <w:p w14:paraId="0F28989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 - permanecer ou andar nas pistas de rolamento, exceto para cruzá-las onde for permitido;</w:t>
      </w:r>
    </w:p>
    <w:p w14:paraId="23725F4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II - cruzar pistas de rolamento nos viadutos, pontes, ou túneis, salvo onde exista permissão;</w:t>
      </w:r>
    </w:p>
    <w:p w14:paraId="75BED84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III - atravessar a via dentro das áreas de cruzamento, salvo quando houver sinalização para esse fim;</w:t>
      </w:r>
    </w:p>
    <w:p w14:paraId="357BE45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IV - utilizar-se da via em agrupamentos capazes de perturbar o trânsito, ou para a prática de qualquer folguedo, esporte, desfiles e similares, salvo em casos especiais e com a devida licença da autoridade competente;</w:t>
      </w:r>
    </w:p>
    <w:p w14:paraId="6CF3176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V - andar fora da faixa própria, passarela, passagem aérea ou subterrânea;</w:t>
      </w:r>
    </w:p>
    <w:p w14:paraId="44D5765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VI - desobedecer à sinalização de trânsito específica;</w:t>
      </w:r>
    </w:p>
    <w:p w14:paraId="4C29391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leve;</w:t>
      </w:r>
    </w:p>
    <w:p w14:paraId="647F6F7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lastRenderedPageBreak/>
        <w:t>        Penalidade - multa, em 50% (</w:t>
      </w:r>
      <w:proofErr w:type="spellStart"/>
      <w:r w:rsidRPr="001F343B">
        <w:rPr>
          <w:rFonts w:ascii="Book Antiqua" w:eastAsia="Times New Roman" w:hAnsi="Book Antiqua" w:cs="Times New Roman"/>
          <w:sz w:val="19"/>
          <w:szCs w:val="19"/>
          <w:lang w:eastAsia="pt-BR"/>
        </w:rPr>
        <w:t>cinqüenta</w:t>
      </w:r>
      <w:proofErr w:type="spellEnd"/>
      <w:r w:rsidRPr="001F343B">
        <w:rPr>
          <w:rFonts w:ascii="Book Antiqua" w:eastAsia="Times New Roman" w:hAnsi="Book Antiqua" w:cs="Times New Roman"/>
          <w:sz w:val="19"/>
          <w:szCs w:val="19"/>
          <w:lang w:eastAsia="pt-BR"/>
        </w:rPr>
        <w:t xml:space="preserve"> por cento) do valor da infração de natureza leve.</w:t>
      </w:r>
    </w:p>
    <w:p w14:paraId="07E3C861" w14:textId="77777777" w:rsidR="00864FCE" w:rsidRPr="001F343B" w:rsidRDefault="00864FCE" w:rsidP="00864FCE">
      <w:pPr>
        <w:pStyle w:val="NormalWeb"/>
        <w:ind w:firstLine="426"/>
        <w:jc w:val="both"/>
        <w:rPr>
          <w:rFonts w:ascii="Book Antiqua" w:hAnsi="Book Antiqua"/>
          <w:color w:val="000000"/>
          <w:sz w:val="19"/>
          <w:szCs w:val="19"/>
        </w:rPr>
      </w:pPr>
      <w:r w:rsidRPr="001F343B">
        <w:rPr>
          <w:rFonts w:ascii="Book Antiqua" w:hAnsi="Book Antiqua" w:cs="Arial"/>
          <w:color w:val="000000"/>
          <w:sz w:val="19"/>
          <w:szCs w:val="19"/>
        </w:rPr>
        <w:t xml:space="preserve">VII - (VETADO).          </w:t>
      </w:r>
      <w:hyperlink r:id="rId635" w:anchor="art3" w:history="1">
        <w:r w:rsidRPr="001F343B">
          <w:rPr>
            <w:rStyle w:val="Hyperlink"/>
            <w:rFonts w:ascii="Book Antiqua" w:hAnsi="Book Antiqua" w:cs="Arial"/>
            <w:sz w:val="19"/>
            <w:szCs w:val="19"/>
          </w:rPr>
          <w:t>(Incluído pela Lei nº 13.281, de 2016)</w:t>
        </w:r>
      </w:hyperlink>
    </w:p>
    <w:p w14:paraId="488AE1CB" w14:textId="77777777" w:rsidR="00864FCE" w:rsidRPr="001F343B" w:rsidRDefault="00864FCE" w:rsidP="00864FCE">
      <w:pPr>
        <w:pStyle w:val="NormalWeb"/>
        <w:jc w:val="both"/>
        <w:rPr>
          <w:rFonts w:ascii="Book Antiqua" w:hAnsi="Book Antiqua"/>
          <w:color w:val="000000"/>
          <w:sz w:val="19"/>
          <w:szCs w:val="19"/>
        </w:rPr>
      </w:pPr>
      <w:r w:rsidRPr="001F343B">
        <w:rPr>
          <w:rFonts w:ascii="Book Antiqua" w:hAnsi="Book Antiqua" w:cs="Arial"/>
          <w:color w:val="000000"/>
          <w:sz w:val="19"/>
          <w:szCs w:val="19"/>
        </w:rPr>
        <w:t>        § 1</w:t>
      </w:r>
      <w:r w:rsidRPr="001F343B">
        <w:rPr>
          <w:rFonts w:ascii="Book Antiqua" w:hAnsi="Book Antiqua" w:cs="Arial"/>
          <w:strike/>
          <w:color w:val="000000"/>
          <w:sz w:val="19"/>
          <w:szCs w:val="19"/>
        </w:rPr>
        <w:t>º</w:t>
      </w:r>
      <w:r w:rsidRPr="001F343B">
        <w:rPr>
          <w:rFonts w:ascii="Book Antiqua" w:hAnsi="Book Antiqua" w:cs="Arial"/>
          <w:color w:val="000000"/>
          <w:sz w:val="19"/>
          <w:szCs w:val="19"/>
        </w:rPr>
        <w:t xml:space="preserve">  (VETADO).          </w:t>
      </w:r>
      <w:hyperlink r:id="rId636" w:anchor="art3" w:history="1">
        <w:r w:rsidRPr="001F343B">
          <w:rPr>
            <w:rStyle w:val="Hyperlink"/>
            <w:rFonts w:ascii="Book Antiqua" w:hAnsi="Book Antiqua" w:cs="Arial"/>
            <w:sz w:val="19"/>
            <w:szCs w:val="19"/>
          </w:rPr>
          <w:t>(Incluído pela Lei nº 13.281, de 2016)</w:t>
        </w:r>
      </w:hyperlink>
    </w:p>
    <w:p w14:paraId="1304F733" w14:textId="77777777" w:rsidR="00864FCE" w:rsidRPr="001F343B" w:rsidRDefault="00864FCE" w:rsidP="00864FCE">
      <w:pPr>
        <w:pStyle w:val="NormalWeb"/>
        <w:jc w:val="both"/>
        <w:rPr>
          <w:rFonts w:ascii="Book Antiqua" w:hAnsi="Book Antiqua"/>
          <w:color w:val="000000"/>
          <w:sz w:val="19"/>
          <w:szCs w:val="19"/>
        </w:rPr>
      </w:pPr>
      <w:r w:rsidRPr="001F343B">
        <w:rPr>
          <w:rFonts w:ascii="Book Antiqua" w:hAnsi="Book Antiqua" w:cs="Arial"/>
          <w:color w:val="000000"/>
          <w:sz w:val="19"/>
          <w:szCs w:val="19"/>
        </w:rPr>
        <w:t>        § 2</w:t>
      </w:r>
      <w:r w:rsidRPr="001F343B">
        <w:rPr>
          <w:rFonts w:ascii="Book Antiqua" w:hAnsi="Book Antiqua" w:cs="Arial"/>
          <w:strike/>
          <w:color w:val="000000"/>
          <w:sz w:val="19"/>
          <w:szCs w:val="19"/>
        </w:rPr>
        <w:t>º</w:t>
      </w:r>
      <w:r w:rsidRPr="001F343B">
        <w:rPr>
          <w:rFonts w:ascii="Book Antiqua" w:hAnsi="Book Antiqua" w:cs="Arial"/>
          <w:color w:val="000000"/>
          <w:sz w:val="19"/>
          <w:szCs w:val="19"/>
        </w:rPr>
        <w:t xml:space="preserve">  (VETADO).          </w:t>
      </w:r>
      <w:hyperlink r:id="rId637" w:anchor="art3" w:history="1">
        <w:r w:rsidRPr="001F343B">
          <w:rPr>
            <w:rStyle w:val="Hyperlink"/>
            <w:rFonts w:ascii="Book Antiqua" w:hAnsi="Book Antiqua" w:cs="Arial"/>
            <w:sz w:val="19"/>
            <w:szCs w:val="19"/>
          </w:rPr>
          <w:t>(Incluído pela Lei nº 13.281, de 2016)</w:t>
        </w:r>
      </w:hyperlink>
    </w:p>
    <w:p w14:paraId="408C19D2" w14:textId="77777777" w:rsidR="00864FCE" w:rsidRPr="001F343B" w:rsidRDefault="00864FCE" w:rsidP="00864FCE">
      <w:pPr>
        <w:pStyle w:val="NormalWeb"/>
        <w:jc w:val="both"/>
        <w:rPr>
          <w:rFonts w:ascii="Book Antiqua" w:hAnsi="Book Antiqua"/>
          <w:color w:val="000000"/>
          <w:sz w:val="19"/>
          <w:szCs w:val="19"/>
        </w:rPr>
      </w:pPr>
      <w:r w:rsidRPr="001F343B">
        <w:rPr>
          <w:rFonts w:ascii="Book Antiqua" w:hAnsi="Book Antiqua" w:cs="Arial"/>
          <w:color w:val="000000"/>
          <w:sz w:val="19"/>
          <w:szCs w:val="19"/>
        </w:rPr>
        <w:t>        § 3</w:t>
      </w:r>
      <w:r w:rsidRPr="001F343B">
        <w:rPr>
          <w:rFonts w:ascii="Book Antiqua" w:hAnsi="Book Antiqua" w:cs="Arial"/>
          <w:strike/>
          <w:color w:val="000000"/>
          <w:sz w:val="19"/>
          <w:szCs w:val="19"/>
        </w:rPr>
        <w:t>º</w:t>
      </w:r>
      <w:r w:rsidRPr="001F343B">
        <w:rPr>
          <w:rFonts w:ascii="Book Antiqua" w:hAnsi="Book Antiqua" w:cs="Arial"/>
          <w:color w:val="000000"/>
          <w:sz w:val="19"/>
          <w:szCs w:val="19"/>
        </w:rPr>
        <w:t xml:space="preserve">  (VETADO).          </w:t>
      </w:r>
      <w:hyperlink r:id="rId638" w:anchor="art3" w:history="1">
        <w:r w:rsidRPr="001F343B">
          <w:rPr>
            <w:rStyle w:val="Hyperlink"/>
            <w:rFonts w:ascii="Book Antiqua" w:hAnsi="Book Antiqua" w:cs="Arial"/>
            <w:sz w:val="19"/>
            <w:szCs w:val="19"/>
          </w:rPr>
          <w:t>(Incluído pela Lei nº 13.281, de 2016)</w:t>
        </w:r>
      </w:hyperlink>
    </w:p>
    <w:p w14:paraId="59C77344"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255. Conduzir bicicleta em passeios onde não seja permitida a circulação desta, ou de forma agressiva, em desacordo com o disposto no parágrafo único do art. 59:</w:t>
      </w:r>
    </w:p>
    <w:p w14:paraId="539DD9B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média;</w:t>
      </w:r>
    </w:p>
    <w:p w14:paraId="69B5E51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0221C81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Medida administrativa - remoção da bicicleta, mediante recibo para o pagamento da multa.</w:t>
      </w:r>
    </w:p>
    <w:p w14:paraId="6506116A" w14:textId="77777777" w:rsidR="008C2F52" w:rsidRPr="001F343B" w:rsidRDefault="008C2F52" w:rsidP="008C2F52">
      <w:pPr>
        <w:spacing w:before="100" w:beforeAutospacing="1" w:after="100" w:afterAutospacing="1" w:line="240" w:lineRule="auto"/>
        <w:jc w:val="center"/>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CAPÍTULO XVI</w:t>
      </w:r>
      <w:r w:rsidRPr="001F343B">
        <w:rPr>
          <w:rFonts w:ascii="Book Antiqua" w:eastAsia="Times New Roman" w:hAnsi="Book Antiqua" w:cs="Times New Roman"/>
          <w:sz w:val="19"/>
          <w:szCs w:val="19"/>
          <w:lang w:eastAsia="pt-BR"/>
        </w:rPr>
        <w:br/>
        <w:t>DAS PENALIDADES</w:t>
      </w:r>
    </w:p>
    <w:p w14:paraId="34D7016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256. A autoridade de trânsito, na esfera das competências estabelecidas neste Código e dentro de sua circunscrição, deverá aplicar, às infrações nele previstas, as seguintes penalidades:</w:t>
      </w:r>
    </w:p>
    <w:p w14:paraId="375D9A7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 - advertência por escrito;</w:t>
      </w:r>
    </w:p>
    <w:p w14:paraId="1CFCB7F4"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II - multa;</w:t>
      </w:r>
    </w:p>
    <w:p w14:paraId="2629DFD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III - suspensão do direito de dirigir;</w:t>
      </w:r>
    </w:p>
    <w:p w14:paraId="2F7DDB0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IV - </w:t>
      </w:r>
      <w:hyperlink r:id="rId639" w:anchor="art6" w:history="1">
        <w:r w:rsidR="00864FCE" w:rsidRPr="001F343B">
          <w:rPr>
            <w:rStyle w:val="Hyperlink"/>
            <w:rFonts w:ascii="Book Antiqua" w:hAnsi="Book Antiqua" w:cs="Arial"/>
            <w:sz w:val="19"/>
            <w:szCs w:val="19"/>
          </w:rPr>
          <w:t>(Revogado pela Lei nº 13.281, de 2016)</w:t>
        </w:r>
      </w:hyperlink>
      <w:r w:rsidR="00864FCE" w:rsidRPr="001F343B">
        <w:rPr>
          <w:rFonts w:ascii="Book Antiqua" w:hAnsi="Book Antiqua" w:cs="Arial"/>
          <w:color w:val="000000"/>
          <w:sz w:val="19"/>
          <w:szCs w:val="19"/>
        </w:rPr>
        <w:t xml:space="preserve">      </w:t>
      </w:r>
      <w:hyperlink r:id="rId640" w:anchor="art7" w:history="1">
        <w:r w:rsidR="00864FCE" w:rsidRPr="001F343B">
          <w:rPr>
            <w:rStyle w:val="Hyperlink"/>
            <w:rFonts w:ascii="Book Antiqua" w:hAnsi="Book Antiqua" w:cs="Arial"/>
            <w:sz w:val="19"/>
            <w:szCs w:val="19"/>
          </w:rPr>
          <w:t>(Vigência)</w:t>
        </w:r>
      </w:hyperlink>
    </w:p>
    <w:p w14:paraId="0A4983A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V - cassação da Carteira Nacional de Habilitação;</w:t>
      </w:r>
    </w:p>
    <w:p w14:paraId="414C4FC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VI - cassação da Permissão para Dirigir;</w:t>
      </w:r>
    </w:p>
    <w:p w14:paraId="279E0C7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VII - </w:t>
      </w:r>
      <w:proofErr w:type="spellStart"/>
      <w:r w:rsidRPr="001F343B">
        <w:rPr>
          <w:rFonts w:ascii="Book Antiqua" w:eastAsia="Times New Roman" w:hAnsi="Book Antiqua" w:cs="Times New Roman"/>
          <w:sz w:val="19"/>
          <w:szCs w:val="19"/>
          <w:lang w:eastAsia="pt-BR"/>
        </w:rPr>
        <w:t>freqüência</w:t>
      </w:r>
      <w:proofErr w:type="spellEnd"/>
      <w:r w:rsidRPr="001F343B">
        <w:rPr>
          <w:rFonts w:ascii="Book Antiqua" w:eastAsia="Times New Roman" w:hAnsi="Book Antiqua" w:cs="Times New Roman"/>
          <w:sz w:val="19"/>
          <w:szCs w:val="19"/>
          <w:lang w:eastAsia="pt-BR"/>
        </w:rPr>
        <w:t xml:space="preserve"> obrigatória em curso de reciclagem.</w:t>
      </w:r>
    </w:p>
    <w:p w14:paraId="755021E4"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1º A aplicação das penalidades previstas neste Código não elide as punições originárias de ilícitos penais decorrentes de crimes de trânsito, conforme disposições de lei.</w:t>
      </w:r>
    </w:p>
    <w:p w14:paraId="1E3115A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 2º </w:t>
      </w:r>
      <w:r w:rsidRPr="001F343B">
        <w:rPr>
          <w:rFonts w:ascii="Book Antiqua" w:eastAsia="Times New Roman" w:hAnsi="Book Antiqua" w:cs="Times New Roman"/>
          <w:color w:val="000000"/>
          <w:sz w:val="19"/>
          <w:szCs w:val="19"/>
          <w:lang w:eastAsia="pt-BR"/>
        </w:rPr>
        <w:t> </w:t>
      </w:r>
      <w:r w:rsidRPr="001F343B">
        <w:rPr>
          <w:rFonts w:ascii="Book Antiqua" w:eastAsia="Times New Roman" w:hAnsi="Book Antiqua" w:cs="Times New Roman"/>
          <w:sz w:val="19"/>
          <w:szCs w:val="19"/>
          <w:lang w:eastAsia="pt-BR"/>
        </w:rPr>
        <w:t>(VETADO)</w:t>
      </w:r>
      <w:r w:rsidRPr="001F343B">
        <w:rPr>
          <w:rFonts w:ascii="Book Antiqua" w:eastAsia="Times New Roman" w:hAnsi="Book Antiqua" w:cs="Times New Roman"/>
          <w:color w:val="000000"/>
          <w:sz w:val="19"/>
          <w:szCs w:val="19"/>
          <w:lang w:eastAsia="pt-BR"/>
        </w:rPr>
        <w:t xml:space="preserve"> </w:t>
      </w:r>
    </w:p>
    <w:p w14:paraId="5C194C6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3º A imposição da penalidade será comunicada aos órgãos ou entidades executivos de trânsito responsáveis pelo licenciamento do veículo e habilitação do condutor.</w:t>
      </w:r>
    </w:p>
    <w:p w14:paraId="51954BA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w:t>
      </w:r>
      <w:r w:rsidRPr="00A44AB4">
        <w:rPr>
          <w:rFonts w:ascii="Book Antiqua" w:eastAsia="Times New Roman" w:hAnsi="Book Antiqua" w:cs="Times New Roman"/>
          <w:b/>
          <w:bCs/>
          <w:sz w:val="19"/>
          <w:szCs w:val="19"/>
          <w:highlight w:val="magenta"/>
          <w:lang w:eastAsia="pt-BR"/>
        </w:rPr>
        <w:t>Art. 257</w:t>
      </w:r>
      <w:r w:rsidRPr="001F343B">
        <w:rPr>
          <w:rFonts w:ascii="Book Antiqua" w:eastAsia="Times New Roman" w:hAnsi="Book Antiqua" w:cs="Times New Roman"/>
          <w:sz w:val="19"/>
          <w:szCs w:val="19"/>
          <w:lang w:eastAsia="pt-BR"/>
        </w:rPr>
        <w:t>. As penalidades serão impostas ao condutor, ao proprietário do veículo, ao embarcador e ao transportador, salvo os casos de descumprimento de obrigações e deveres impostos a pessoas físicas ou jurídicas expressamente mencionados neste Código.</w:t>
      </w:r>
    </w:p>
    <w:p w14:paraId="678555D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 1º Aos proprietários e condutores de veículos serão impostas concomitantemente as penalidades de que trata este Código toda vez que houver responsabilidade solidária em infração dos preceitos que lhes couber observar, respondendo cada um de </w:t>
      </w:r>
      <w:r w:rsidRPr="001F343B">
        <w:rPr>
          <w:rFonts w:ascii="Book Antiqua" w:eastAsia="Times New Roman" w:hAnsi="Book Antiqua" w:cs="Times New Roman"/>
          <w:i/>
          <w:iCs/>
          <w:sz w:val="19"/>
          <w:szCs w:val="19"/>
          <w:lang w:eastAsia="pt-BR"/>
        </w:rPr>
        <w:t>per si</w:t>
      </w:r>
      <w:r w:rsidRPr="001F343B">
        <w:rPr>
          <w:rFonts w:ascii="Book Antiqua" w:eastAsia="Times New Roman" w:hAnsi="Book Antiqua" w:cs="Times New Roman"/>
          <w:sz w:val="19"/>
          <w:szCs w:val="19"/>
          <w:lang w:eastAsia="pt-BR"/>
        </w:rPr>
        <w:t xml:space="preserve"> pela falta em comum que lhes for atribuída.</w:t>
      </w:r>
    </w:p>
    <w:p w14:paraId="013BB83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 2º Ao proprietário caberá sempre a responsabilidade pela infração referente à prévia regularização e preenchimento das formalidades e condições exigidas para o trânsito do veículo na via </w:t>
      </w:r>
      <w:r w:rsidRPr="001F343B">
        <w:rPr>
          <w:rFonts w:ascii="Book Antiqua" w:eastAsia="Times New Roman" w:hAnsi="Book Antiqua" w:cs="Times New Roman"/>
          <w:sz w:val="19"/>
          <w:szCs w:val="19"/>
          <w:lang w:eastAsia="pt-BR"/>
        </w:rPr>
        <w:lastRenderedPageBreak/>
        <w:t>terrestre, conservação e inalterabilidade de suas características, componentes, agregados, habilitação legal e compatível de seus condutores, quando esta for exigida, e outras disposições que deva observar.</w:t>
      </w:r>
    </w:p>
    <w:p w14:paraId="6B178B12" w14:textId="664DE2A7" w:rsidR="008C2F52" w:rsidRPr="00A44AB4" w:rsidRDefault="008C2F52" w:rsidP="004C77B4">
      <w:pPr>
        <w:spacing w:before="100" w:beforeAutospacing="1" w:after="100" w:afterAutospacing="1" w:line="240" w:lineRule="auto"/>
        <w:jc w:val="both"/>
        <w:rPr>
          <w:rFonts w:ascii="Book Antiqua" w:eastAsia="Times New Roman" w:hAnsi="Book Antiqua" w:cs="Times New Roman"/>
          <w:b/>
          <w:bCs/>
          <w:sz w:val="19"/>
          <w:szCs w:val="19"/>
          <w:u w:val="single"/>
          <w:lang w:eastAsia="pt-BR"/>
        </w:rPr>
      </w:pPr>
      <w:r w:rsidRPr="001F343B">
        <w:rPr>
          <w:rFonts w:ascii="Book Antiqua" w:eastAsia="Times New Roman" w:hAnsi="Book Antiqua" w:cs="Times New Roman"/>
          <w:sz w:val="19"/>
          <w:szCs w:val="19"/>
          <w:lang w:eastAsia="pt-BR"/>
        </w:rPr>
        <w:t xml:space="preserve">        </w:t>
      </w:r>
      <w:r w:rsidRPr="00A44AB4">
        <w:rPr>
          <w:rFonts w:ascii="Book Antiqua" w:eastAsia="Times New Roman" w:hAnsi="Book Antiqua" w:cs="Times New Roman"/>
          <w:b/>
          <w:bCs/>
          <w:sz w:val="19"/>
          <w:szCs w:val="19"/>
          <w:highlight w:val="magenta"/>
          <w:lang w:eastAsia="pt-BR"/>
        </w:rPr>
        <w:t>§ 3º</w:t>
      </w:r>
      <w:r w:rsidRPr="001F343B">
        <w:rPr>
          <w:rFonts w:ascii="Book Antiqua" w:eastAsia="Times New Roman" w:hAnsi="Book Antiqua" w:cs="Times New Roman"/>
          <w:sz w:val="19"/>
          <w:szCs w:val="19"/>
          <w:lang w:eastAsia="pt-BR"/>
        </w:rPr>
        <w:t xml:space="preserve"> Ao condutor caberá a responsabilidade pelas infrações decorrentes de atos praticados na direção do veículo.</w:t>
      </w:r>
      <w:r w:rsidR="00A44AB4">
        <w:rPr>
          <w:rFonts w:ascii="Book Antiqua" w:eastAsia="Times New Roman" w:hAnsi="Book Antiqua" w:cs="Times New Roman"/>
          <w:sz w:val="19"/>
          <w:szCs w:val="19"/>
          <w:lang w:eastAsia="pt-BR"/>
        </w:rPr>
        <w:t xml:space="preserve"> </w:t>
      </w:r>
      <w:r w:rsidR="00A44AB4" w:rsidRPr="00A44AB4">
        <w:rPr>
          <w:rFonts w:ascii="Book Antiqua" w:eastAsia="Times New Roman" w:hAnsi="Book Antiqua" w:cs="Times New Roman"/>
          <w:b/>
          <w:bCs/>
          <w:color w:val="FF0000"/>
          <w:sz w:val="19"/>
          <w:szCs w:val="19"/>
          <w:u w:val="single"/>
          <w:lang w:eastAsia="pt-BR"/>
        </w:rPr>
        <w:t>(TRF1-2011)</w:t>
      </w:r>
    </w:p>
    <w:p w14:paraId="72951697" w14:textId="77777777" w:rsidR="00700C1B" w:rsidRPr="00700C1B" w:rsidRDefault="00700C1B" w:rsidP="00700C1B">
      <w:pPr>
        <w:spacing w:before="100" w:beforeAutospacing="1" w:after="100" w:afterAutospacing="1" w:line="240" w:lineRule="auto"/>
        <w:ind w:firstLine="284"/>
        <w:jc w:val="both"/>
        <w:rPr>
          <w:rFonts w:ascii="Book Antiqua" w:eastAsia="Times New Roman" w:hAnsi="Book Antiqua" w:cs="Times New Roman"/>
          <w:sz w:val="19"/>
          <w:szCs w:val="19"/>
          <w:lang w:eastAsia="pt-BR"/>
        </w:rPr>
      </w:pPr>
      <w:r w:rsidRPr="00700C1B">
        <w:rPr>
          <w:rFonts w:ascii="Book Antiqua" w:eastAsia="Times New Roman" w:hAnsi="Book Antiqua" w:cs="Times New Roman"/>
          <w:sz w:val="19"/>
          <w:szCs w:val="19"/>
          <w:lang w:eastAsia="pt-BR"/>
        </w:rPr>
        <w:t>§ 4º  Ao condutor identificado será atribuída pontuação pelas infrações de sua responsabilidade, nos termos previstos no § 3º do art. 257 deste Código, exceto aquelas:      </w:t>
      </w:r>
      <w:hyperlink r:id="rId641" w:anchor="art1" w:history="1">
        <w:r w:rsidRPr="00700C1B">
          <w:rPr>
            <w:rStyle w:val="Hyperlink"/>
            <w:rFonts w:ascii="Book Antiqua" w:eastAsia="Times New Roman" w:hAnsi="Book Antiqua" w:cs="Times New Roman"/>
            <w:sz w:val="19"/>
            <w:szCs w:val="19"/>
            <w:lang w:eastAsia="pt-BR"/>
          </w:rPr>
          <w:t> (Redação dada pela Lei nº 14.071, de 2020)</w:t>
        </w:r>
      </w:hyperlink>
      <w:r w:rsidRPr="00700C1B">
        <w:rPr>
          <w:rFonts w:ascii="Book Antiqua" w:eastAsia="Times New Roman" w:hAnsi="Book Antiqua" w:cs="Times New Roman"/>
          <w:sz w:val="19"/>
          <w:szCs w:val="19"/>
          <w:lang w:eastAsia="pt-BR"/>
        </w:rPr>
        <w:t>  </w:t>
      </w:r>
      <w:hyperlink r:id="rId642" w:anchor="art7" w:history="1">
        <w:r w:rsidRPr="00700C1B">
          <w:rPr>
            <w:rStyle w:val="Hyperlink"/>
            <w:rFonts w:ascii="Book Antiqua" w:eastAsia="Times New Roman" w:hAnsi="Book Antiqua" w:cs="Times New Roman"/>
            <w:sz w:val="19"/>
            <w:szCs w:val="19"/>
            <w:lang w:eastAsia="pt-BR"/>
          </w:rPr>
          <w:t>(Vigência)</w:t>
        </w:r>
      </w:hyperlink>
    </w:p>
    <w:p w14:paraId="5C909145" w14:textId="77777777" w:rsidR="00700C1B" w:rsidRPr="00700C1B" w:rsidRDefault="00700C1B" w:rsidP="00700C1B">
      <w:pPr>
        <w:spacing w:before="100" w:beforeAutospacing="1" w:after="100" w:afterAutospacing="1" w:line="240" w:lineRule="auto"/>
        <w:jc w:val="both"/>
        <w:rPr>
          <w:rFonts w:ascii="Book Antiqua" w:eastAsia="Times New Roman" w:hAnsi="Book Antiqua" w:cs="Times New Roman"/>
          <w:sz w:val="19"/>
          <w:szCs w:val="19"/>
          <w:lang w:eastAsia="pt-BR"/>
        </w:rPr>
      </w:pPr>
      <w:r w:rsidRPr="00700C1B">
        <w:rPr>
          <w:rFonts w:ascii="Book Antiqua" w:eastAsia="Times New Roman" w:hAnsi="Book Antiqua" w:cs="Times New Roman"/>
          <w:sz w:val="19"/>
          <w:szCs w:val="19"/>
          <w:lang w:eastAsia="pt-BR"/>
        </w:rPr>
        <w:t>        I - praticadas por passageiros usuários do serviço de transporte rodoviário de passageiros em viagens de longa distância transitando em rodovias com a utilização de ônibus, em linhas regulares intermunicipal, interestadual, internacional e aquelas em viagem de longa distância por fretamento e turismo ou de qualquer modalidade, excluídas as situações regulamentadas pelo Contran conforme disposto no art. 65 deste Código;     </w:t>
      </w:r>
      <w:hyperlink r:id="rId643" w:anchor="art1" w:history="1">
        <w:r w:rsidRPr="00700C1B">
          <w:rPr>
            <w:rStyle w:val="Hyperlink"/>
            <w:rFonts w:ascii="Book Antiqua" w:eastAsia="Times New Roman" w:hAnsi="Book Antiqua" w:cs="Times New Roman"/>
            <w:sz w:val="19"/>
            <w:szCs w:val="19"/>
            <w:lang w:eastAsia="pt-BR"/>
          </w:rPr>
          <w:t> (Incluído pela Lei nº 14.071, de 2020)</w:t>
        </w:r>
      </w:hyperlink>
      <w:r w:rsidRPr="00700C1B">
        <w:rPr>
          <w:rFonts w:ascii="Book Antiqua" w:eastAsia="Times New Roman" w:hAnsi="Book Antiqua" w:cs="Times New Roman"/>
          <w:sz w:val="19"/>
          <w:szCs w:val="19"/>
          <w:lang w:eastAsia="pt-BR"/>
        </w:rPr>
        <w:t>   </w:t>
      </w:r>
      <w:hyperlink r:id="rId644" w:anchor="art7" w:history="1">
        <w:r w:rsidRPr="00700C1B">
          <w:rPr>
            <w:rStyle w:val="Hyperlink"/>
            <w:rFonts w:ascii="Book Antiqua" w:eastAsia="Times New Roman" w:hAnsi="Book Antiqua" w:cs="Times New Roman"/>
            <w:sz w:val="19"/>
            <w:szCs w:val="19"/>
            <w:lang w:eastAsia="pt-BR"/>
          </w:rPr>
          <w:t>(Vigência)</w:t>
        </w:r>
      </w:hyperlink>
    </w:p>
    <w:p w14:paraId="3121EBFE" w14:textId="77777777" w:rsidR="00700C1B" w:rsidRPr="00700C1B" w:rsidRDefault="00700C1B" w:rsidP="00700C1B">
      <w:pPr>
        <w:spacing w:before="100" w:beforeAutospacing="1" w:after="100" w:afterAutospacing="1" w:line="240" w:lineRule="auto"/>
        <w:jc w:val="both"/>
        <w:rPr>
          <w:rFonts w:ascii="Book Antiqua" w:eastAsia="Times New Roman" w:hAnsi="Book Antiqua" w:cs="Times New Roman"/>
          <w:sz w:val="19"/>
          <w:szCs w:val="19"/>
          <w:lang w:eastAsia="pt-BR"/>
        </w:rPr>
      </w:pPr>
      <w:r w:rsidRPr="00700C1B">
        <w:rPr>
          <w:rFonts w:ascii="Book Antiqua" w:eastAsia="Times New Roman" w:hAnsi="Book Antiqua" w:cs="Times New Roman"/>
          <w:sz w:val="19"/>
          <w:szCs w:val="19"/>
          <w:lang w:eastAsia="pt-BR"/>
        </w:rPr>
        <w:t xml:space="preserve">        II - previstas no art. 221, nos incisos VII e XXI do art. 230 e nos </w:t>
      </w:r>
      <w:proofErr w:type="spellStart"/>
      <w:r w:rsidRPr="00700C1B">
        <w:rPr>
          <w:rFonts w:ascii="Book Antiqua" w:eastAsia="Times New Roman" w:hAnsi="Book Antiqua" w:cs="Times New Roman"/>
          <w:sz w:val="19"/>
          <w:szCs w:val="19"/>
          <w:lang w:eastAsia="pt-BR"/>
        </w:rPr>
        <w:t>arts</w:t>
      </w:r>
      <w:proofErr w:type="spellEnd"/>
      <w:r w:rsidRPr="00700C1B">
        <w:rPr>
          <w:rFonts w:ascii="Book Antiqua" w:eastAsia="Times New Roman" w:hAnsi="Book Antiqua" w:cs="Times New Roman"/>
          <w:sz w:val="19"/>
          <w:szCs w:val="19"/>
          <w:lang w:eastAsia="pt-BR"/>
        </w:rPr>
        <w:t>. 232, 233, 233-A, 240 e 241 deste Código, sem prejuízo da aplicação das penalidades e medidas administrativas cabíveis;       </w:t>
      </w:r>
      <w:hyperlink r:id="rId645" w:anchor="art1" w:history="1">
        <w:r w:rsidRPr="00700C1B">
          <w:rPr>
            <w:rStyle w:val="Hyperlink"/>
            <w:rFonts w:ascii="Book Antiqua" w:eastAsia="Times New Roman" w:hAnsi="Book Antiqua" w:cs="Times New Roman"/>
            <w:sz w:val="19"/>
            <w:szCs w:val="19"/>
            <w:lang w:eastAsia="pt-BR"/>
          </w:rPr>
          <w:t> (Incluído pela Lei nº 14.071, de 2020)</w:t>
        </w:r>
      </w:hyperlink>
      <w:r w:rsidRPr="00700C1B">
        <w:rPr>
          <w:rFonts w:ascii="Book Antiqua" w:eastAsia="Times New Roman" w:hAnsi="Book Antiqua" w:cs="Times New Roman"/>
          <w:sz w:val="19"/>
          <w:szCs w:val="19"/>
          <w:lang w:eastAsia="pt-BR"/>
        </w:rPr>
        <w:t>     </w:t>
      </w:r>
      <w:hyperlink r:id="rId646" w:anchor="art7" w:history="1">
        <w:r w:rsidRPr="00700C1B">
          <w:rPr>
            <w:rStyle w:val="Hyperlink"/>
            <w:rFonts w:ascii="Book Antiqua" w:eastAsia="Times New Roman" w:hAnsi="Book Antiqua" w:cs="Times New Roman"/>
            <w:sz w:val="19"/>
            <w:szCs w:val="19"/>
            <w:lang w:eastAsia="pt-BR"/>
          </w:rPr>
          <w:t>(Vigência)</w:t>
        </w:r>
      </w:hyperlink>
    </w:p>
    <w:p w14:paraId="7D6746A3" w14:textId="77777777" w:rsidR="00700C1B" w:rsidRPr="00700C1B" w:rsidRDefault="00700C1B" w:rsidP="00700C1B">
      <w:pPr>
        <w:spacing w:before="100" w:beforeAutospacing="1" w:after="100" w:afterAutospacing="1" w:line="240" w:lineRule="auto"/>
        <w:jc w:val="both"/>
        <w:rPr>
          <w:rFonts w:ascii="Book Antiqua" w:eastAsia="Times New Roman" w:hAnsi="Book Antiqua" w:cs="Times New Roman"/>
          <w:sz w:val="19"/>
          <w:szCs w:val="19"/>
          <w:lang w:eastAsia="pt-BR"/>
        </w:rPr>
      </w:pPr>
      <w:r w:rsidRPr="00700C1B">
        <w:rPr>
          <w:rFonts w:ascii="Book Antiqua" w:eastAsia="Times New Roman" w:hAnsi="Book Antiqua" w:cs="Times New Roman"/>
          <w:sz w:val="19"/>
          <w:szCs w:val="19"/>
          <w:lang w:eastAsia="pt-BR"/>
        </w:rPr>
        <w:t>        III - puníveis de forma específica com suspensão do direito de dirigir.       </w:t>
      </w:r>
      <w:hyperlink r:id="rId647" w:anchor="art1" w:history="1">
        <w:r w:rsidRPr="00700C1B">
          <w:rPr>
            <w:rStyle w:val="Hyperlink"/>
            <w:rFonts w:ascii="Book Antiqua" w:eastAsia="Times New Roman" w:hAnsi="Book Antiqua" w:cs="Times New Roman"/>
            <w:sz w:val="19"/>
            <w:szCs w:val="19"/>
            <w:lang w:eastAsia="pt-BR"/>
          </w:rPr>
          <w:t> (Incluído pela Lei nº 14.071, de 2020)</w:t>
        </w:r>
      </w:hyperlink>
      <w:r w:rsidRPr="00700C1B">
        <w:rPr>
          <w:rFonts w:ascii="Book Antiqua" w:eastAsia="Times New Roman" w:hAnsi="Book Antiqua" w:cs="Times New Roman"/>
          <w:sz w:val="19"/>
          <w:szCs w:val="19"/>
          <w:lang w:eastAsia="pt-BR"/>
        </w:rPr>
        <w:t>     </w:t>
      </w:r>
      <w:hyperlink r:id="rId648" w:anchor="art7" w:history="1">
        <w:r w:rsidRPr="00700C1B">
          <w:rPr>
            <w:rStyle w:val="Hyperlink"/>
            <w:rFonts w:ascii="Book Antiqua" w:eastAsia="Times New Roman" w:hAnsi="Book Antiqua" w:cs="Times New Roman"/>
            <w:sz w:val="19"/>
            <w:szCs w:val="19"/>
            <w:lang w:eastAsia="pt-BR"/>
          </w:rPr>
          <w:t>(Vigência)</w:t>
        </w:r>
      </w:hyperlink>
    </w:p>
    <w:p w14:paraId="7E0DD379" w14:textId="77777777" w:rsidR="00700C1B" w:rsidRPr="00700C1B" w:rsidRDefault="00700C1B" w:rsidP="00700C1B">
      <w:pPr>
        <w:spacing w:before="100" w:beforeAutospacing="1" w:after="100" w:afterAutospacing="1" w:line="240" w:lineRule="auto"/>
        <w:jc w:val="both"/>
        <w:rPr>
          <w:rFonts w:ascii="Book Antiqua" w:eastAsia="Times New Roman" w:hAnsi="Book Antiqua" w:cs="Times New Roman"/>
          <w:sz w:val="19"/>
          <w:szCs w:val="19"/>
          <w:lang w:eastAsia="pt-BR"/>
        </w:rPr>
      </w:pPr>
      <w:r w:rsidRPr="00700C1B">
        <w:rPr>
          <w:rFonts w:ascii="Book Antiqua" w:eastAsia="Times New Roman" w:hAnsi="Book Antiqua" w:cs="Times New Roman"/>
          <w:sz w:val="19"/>
          <w:szCs w:val="19"/>
          <w:lang w:eastAsia="pt-BR"/>
        </w:rPr>
        <w:t>        § 5º O transportador é o responsável pela infração relativa ao transporte de carga com excesso de peso nos eixos ou quando a carga proveniente de mais de um embarcador ultrapassar o peso bruto total.</w:t>
      </w:r>
    </w:p>
    <w:p w14:paraId="7376B753" w14:textId="77777777" w:rsidR="00700C1B" w:rsidRPr="00700C1B" w:rsidRDefault="00700C1B" w:rsidP="00700C1B">
      <w:pPr>
        <w:spacing w:before="100" w:beforeAutospacing="1" w:after="100" w:afterAutospacing="1" w:line="240" w:lineRule="auto"/>
        <w:jc w:val="both"/>
        <w:rPr>
          <w:rFonts w:ascii="Book Antiqua" w:eastAsia="Times New Roman" w:hAnsi="Book Antiqua" w:cs="Times New Roman"/>
          <w:sz w:val="19"/>
          <w:szCs w:val="19"/>
          <w:lang w:eastAsia="pt-BR"/>
        </w:rPr>
      </w:pPr>
      <w:r w:rsidRPr="00700C1B">
        <w:rPr>
          <w:rFonts w:ascii="Book Antiqua" w:eastAsia="Times New Roman" w:hAnsi="Book Antiqua" w:cs="Times New Roman"/>
          <w:sz w:val="19"/>
          <w:szCs w:val="19"/>
          <w:lang w:eastAsia="pt-BR"/>
        </w:rPr>
        <w:t>        § 6º O transportador e o embarcador são solidariamente responsáveis pela infração relativa ao excesso de peso bruto total, se o peso declarado na nota fiscal, fatura ou manifesto for superior ao limite legal.</w:t>
      </w:r>
    </w:p>
    <w:p w14:paraId="2C63DA6C" w14:textId="77777777" w:rsidR="00700C1B" w:rsidRPr="00700C1B" w:rsidRDefault="00700C1B" w:rsidP="00700C1B">
      <w:pPr>
        <w:spacing w:before="100" w:beforeAutospacing="1" w:after="100" w:afterAutospacing="1" w:line="240" w:lineRule="auto"/>
        <w:jc w:val="both"/>
        <w:rPr>
          <w:rFonts w:ascii="Book Antiqua" w:eastAsia="Times New Roman" w:hAnsi="Book Antiqua" w:cs="Times New Roman"/>
          <w:sz w:val="19"/>
          <w:szCs w:val="19"/>
          <w:lang w:eastAsia="pt-BR"/>
        </w:rPr>
      </w:pPr>
      <w:r w:rsidRPr="00700C1B">
        <w:rPr>
          <w:rFonts w:ascii="Book Antiqua" w:eastAsia="Times New Roman" w:hAnsi="Book Antiqua" w:cs="Times New Roman"/>
          <w:sz w:val="19"/>
          <w:szCs w:val="19"/>
          <w:lang w:eastAsia="pt-BR"/>
        </w:rPr>
        <w:t>        § 7º  Quando não for imediata a identificação do infrator, o principal condutor ou o proprietário do veículo terá o prazo de 30 (trinta) dias, contado da notificação da autuação, para apresentá-lo, na forma em que dispuser o Contran, e, transcorrido o prazo, se não o fizer, será considerado responsável pela infração o principal condutor ou, em sua ausência, o proprietário do veículo.        </w:t>
      </w:r>
      <w:hyperlink r:id="rId649" w:anchor="art1" w:history="1">
        <w:r w:rsidRPr="00700C1B">
          <w:rPr>
            <w:rStyle w:val="Hyperlink"/>
            <w:rFonts w:ascii="Book Antiqua" w:eastAsia="Times New Roman" w:hAnsi="Book Antiqua" w:cs="Times New Roman"/>
            <w:sz w:val="19"/>
            <w:szCs w:val="19"/>
            <w:lang w:eastAsia="pt-BR"/>
          </w:rPr>
          <w:t> (Redação dada pela Lei nº 14.071, de 2020)</w:t>
        </w:r>
      </w:hyperlink>
      <w:r w:rsidRPr="00700C1B">
        <w:rPr>
          <w:rFonts w:ascii="Book Antiqua" w:eastAsia="Times New Roman" w:hAnsi="Book Antiqua" w:cs="Times New Roman"/>
          <w:sz w:val="19"/>
          <w:szCs w:val="19"/>
          <w:lang w:eastAsia="pt-BR"/>
        </w:rPr>
        <w:t>   </w:t>
      </w:r>
      <w:hyperlink r:id="rId650" w:anchor="art7" w:history="1">
        <w:r w:rsidRPr="00700C1B">
          <w:rPr>
            <w:rStyle w:val="Hyperlink"/>
            <w:rFonts w:ascii="Book Antiqua" w:eastAsia="Times New Roman" w:hAnsi="Book Antiqua" w:cs="Times New Roman"/>
            <w:sz w:val="19"/>
            <w:szCs w:val="19"/>
            <w:lang w:eastAsia="pt-BR"/>
          </w:rPr>
          <w:t>(Vigência)</w:t>
        </w:r>
      </w:hyperlink>
    </w:p>
    <w:p w14:paraId="3A304616" w14:textId="7068918A" w:rsidR="00570503" w:rsidRDefault="00570503" w:rsidP="00570503">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570503">
        <w:rPr>
          <w:rFonts w:ascii="Book Antiqua" w:eastAsia="Times New Roman" w:hAnsi="Book Antiqua" w:cs="Times New Roman"/>
          <w:sz w:val="19"/>
          <w:szCs w:val="19"/>
          <w:lang w:eastAsia="pt-BR"/>
        </w:rPr>
        <w:t>§ 8º Após o prazo previsto no § 7º deste artigo, se o infrator não tiver sido identificado, e o veículo for de propriedade de pessoa jurídica, será lavrada nova multa ao proprietário do veículo, mantida a originada pela infração, cujo valor será igual a 2 (duas) vezes o da multa originária, garantidos o direito de defesa prévia e de interposição de recursos previstos neste Código, na forma estabelecida pelo Contran.</w:t>
      </w:r>
      <w:r>
        <w:rPr>
          <w:rFonts w:ascii="Book Antiqua" w:eastAsia="Times New Roman" w:hAnsi="Book Antiqua" w:cs="Times New Roman"/>
          <w:sz w:val="19"/>
          <w:szCs w:val="19"/>
          <w:lang w:eastAsia="pt-BR"/>
        </w:rPr>
        <w:t xml:space="preserve"> </w:t>
      </w:r>
      <w:r w:rsidRPr="00C20A57">
        <w:rPr>
          <w:rFonts w:ascii="Book Antiqua" w:eastAsia="Times New Roman" w:hAnsi="Book Antiqua" w:cs="Times New Roman"/>
          <w:color w:val="3333FF"/>
          <w:sz w:val="19"/>
          <w:szCs w:val="19"/>
          <w:u w:val="single"/>
          <w:lang w:eastAsia="pt-BR"/>
        </w:rPr>
        <w:t>(</w:t>
      </w:r>
      <w:r>
        <w:rPr>
          <w:rFonts w:ascii="Book Antiqua" w:eastAsia="Times New Roman" w:hAnsi="Book Antiqua" w:cs="Times New Roman"/>
          <w:color w:val="3333FF"/>
          <w:sz w:val="19"/>
          <w:szCs w:val="19"/>
          <w:u w:val="single"/>
          <w:lang w:eastAsia="pt-BR"/>
        </w:rPr>
        <w:t>Redação dada</w:t>
      </w:r>
      <w:r w:rsidRPr="00C20A57">
        <w:rPr>
          <w:rFonts w:ascii="Book Antiqua" w:eastAsia="Times New Roman" w:hAnsi="Book Antiqua" w:cs="Times New Roman"/>
          <w:color w:val="3333FF"/>
          <w:sz w:val="19"/>
          <w:szCs w:val="19"/>
          <w:u w:val="single"/>
          <w:lang w:eastAsia="pt-BR"/>
        </w:rPr>
        <w:t xml:space="preserve"> pela Lei nº 14.</w:t>
      </w:r>
      <w:r>
        <w:rPr>
          <w:rFonts w:ascii="Book Antiqua" w:eastAsia="Times New Roman" w:hAnsi="Book Antiqua" w:cs="Times New Roman"/>
          <w:color w:val="3333FF"/>
          <w:sz w:val="19"/>
          <w:szCs w:val="19"/>
          <w:u w:val="single"/>
          <w:lang w:eastAsia="pt-BR"/>
        </w:rPr>
        <w:t>220</w:t>
      </w:r>
      <w:r w:rsidRPr="00C20A57">
        <w:rPr>
          <w:rFonts w:ascii="Book Antiqua" w:eastAsia="Times New Roman" w:hAnsi="Book Antiqua" w:cs="Times New Roman"/>
          <w:color w:val="3333FF"/>
          <w:sz w:val="19"/>
          <w:szCs w:val="19"/>
          <w:u w:val="single"/>
          <w:lang w:eastAsia="pt-BR"/>
        </w:rPr>
        <w:t>, de 202</w:t>
      </w:r>
      <w:r>
        <w:rPr>
          <w:rFonts w:ascii="Book Antiqua" w:eastAsia="Times New Roman" w:hAnsi="Book Antiqua" w:cs="Times New Roman"/>
          <w:color w:val="3333FF"/>
          <w:sz w:val="19"/>
          <w:szCs w:val="19"/>
          <w:u w:val="single"/>
          <w:lang w:eastAsia="pt-BR"/>
        </w:rPr>
        <w:t>1</w:t>
      </w:r>
      <w:r w:rsidRPr="00C20A57">
        <w:rPr>
          <w:rFonts w:ascii="Book Antiqua" w:eastAsia="Times New Roman" w:hAnsi="Book Antiqua" w:cs="Times New Roman"/>
          <w:color w:val="3333FF"/>
          <w:sz w:val="19"/>
          <w:szCs w:val="19"/>
          <w:u w:val="single"/>
          <w:lang w:eastAsia="pt-BR"/>
        </w:rPr>
        <w:t>)</w:t>
      </w:r>
    </w:p>
    <w:p w14:paraId="7AC8EAE7" w14:textId="77777777" w:rsidR="00700C1B" w:rsidRPr="00700C1B" w:rsidRDefault="00700C1B" w:rsidP="00700C1B">
      <w:pPr>
        <w:spacing w:before="100" w:beforeAutospacing="1" w:after="100" w:afterAutospacing="1" w:line="240" w:lineRule="auto"/>
        <w:jc w:val="both"/>
        <w:rPr>
          <w:rFonts w:ascii="Book Antiqua" w:eastAsia="Times New Roman" w:hAnsi="Book Antiqua" w:cs="Times New Roman"/>
          <w:sz w:val="19"/>
          <w:szCs w:val="19"/>
          <w:lang w:eastAsia="pt-BR"/>
        </w:rPr>
      </w:pPr>
      <w:r w:rsidRPr="00700C1B">
        <w:rPr>
          <w:rFonts w:ascii="Book Antiqua" w:eastAsia="Times New Roman" w:hAnsi="Book Antiqua" w:cs="Times New Roman"/>
          <w:sz w:val="19"/>
          <w:szCs w:val="19"/>
          <w:lang w:eastAsia="pt-BR"/>
        </w:rPr>
        <w:t>        § 9º O fato de o infrator ser pessoa jurídica não o exime do disposto no § 3º do art. 258 e no art. 259.</w:t>
      </w:r>
    </w:p>
    <w:p w14:paraId="08E88872" w14:textId="77777777" w:rsidR="00700C1B" w:rsidRPr="00700C1B" w:rsidRDefault="00700C1B" w:rsidP="00700C1B">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700C1B">
        <w:rPr>
          <w:rFonts w:ascii="Book Antiqua" w:eastAsia="Times New Roman" w:hAnsi="Book Antiqua" w:cs="Times New Roman"/>
          <w:sz w:val="19"/>
          <w:szCs w:val="19"/>
          <w:lang w:eastAsia="pt-BR"/>
        </w:rPr>
        <w:t>§ 10.  O proprietário poderá indicar ao órgão executivo de trânsito o principal condutor do veículo, o qual, após aceitar a indicação, terá seu nome inscrito em campo próprio do cadastro do veículo no Renavam.                </w:t>
      </w:r>
      <w:hyperlink r:id="rId651" w:anchor="art2" w:history="1">
        <w:r w:rsidRPr="00700C1B">
          <w:rPr>
            <w:rStyle w:val="Hyperlink"/>
            <w:rFonts w:ascii="Book Antiqua" w:eastAsia="Times New Roman" w:hAnsi="Book Antiqua" w:cs="Times New Roman"/>
            <w:sz w:val="19"/>
            <w:szCs w:val="19"/>
            <w:lang w:eastAsia="pt-BR"/>
          </w:rPr>
          <w:t>(Incluído pela Lei nº 13.495, 2017)</w:t>
        </w:r>
      </w:hyperlink>
      <w:r w:rsidRPr="00700C1B">
        <w:rPr>
          <w:rFonts w:ascii="Book Antiqua" w:eastAsia="Times New Roman" w:hAnsi="Book Antiqua" w:cs="Times New Roman"/>
          <w:sz w:val="19"/>
          <w:szCs w:val="19"/>
          <w:lang w:eastAsia="pt-BR"/>
        </w:rPr>
        <w:t>     </w:t>
      </w:r>
      <w:hyperlink r:id="rId652" w:anchor="art3" w:history="1">
        <w:r w:rsidRPr="00700C1B">
          <w:rPr>
            <w:rStyle w:val="Hyperlink"/>
            <w:rFonts w:ascii="Book Antiqua" w:eastAsia="Times New Roman" w:hAnsi="Book Antiqua" w:cs="Times New Roman"/>
            <w:sz w:val="19"/>
            <w:szCs w:val="19"/>
            <w:lang w:eastAsia="pt-BR"/>
          </w:rPr>
          <w:t>(Vigência)</w:t>
        </w:r>
      </w:hyperlink>
    </w:p>
    <w:p w14:paraId="5BC73FE0" w14:textId="77777777" w:rsidR="00700C1B" w:rsidRPr="00700C1B" w:rsidRDefault="00700C1B" w:rsidP="00700C1B">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700C1B">
        <w:rPr>
          <w:rFonts w:ascii="Book Antiqua" w:eastAsia="Times New Roman" w:hAnsi="Book Antiqua" w:cs="Times New Roman"/>
          <w:sz w:val="19"/>
          <w:szCs w:val="19"/>
          <w:lang w:eastAsia="pt-BR"/>
        </w:rPr>
        <w:t>§ 11.  O principal condutor será excluído do Renavam:                </w:t>
      </w:r>
      <w:hyperlink r:id="rId653" w:anchor="art2" w:history="1">
        <w:r w:rsidRPr="00700C1B">
          <w:rPr>
            <w:rStyle w:val="Hyperlink"/>
            <w:rFonts w:ascii="Book Antiqua" w:eastAsia="Times New Roman" w:hAnsi="Book Antiqua" w:cs="Times New Roman"/>
            <w:sz w:val="19"/>
            <w:szCs w:val="19"/>
            <w:lang w:eastAsia="pt-BR"/>
          </w:rPr>
          <w:t>(Incluído pela Lei nº 13.495, 2017)</w:t>
        </w:r>
      </w:hyperlink>
      <w:r w:rsidRPr="00700C1B">
        <w:rPr>
          <w:rFonts w:ascii="Book Antiqua" w:eastAsia="Times New Roman" w:hAnsi="Book Antiqua" w:cs="Times New Roman"/>
          <w:sz w:val="19"/>
          <w:szCs w:val="19"/>
          <w:lang w:eastAsia="pt-BR"/>
        </w:rPr>
        <w:t>     </w:t>
      </w:r>
      <w:hyperlink r:id="rId654" w:anchor="art3" w:history="1">
        <w:r w:rsidRPr="00700C1B">
          <w:rPr>
            <w:rStyle w:val="Hyperlink"/>
            <w:rFonts w:ascii="Book Antiqua" w:eastAsia="Times New Roman" w:hAnsi="Book Antiqua" w:cs="Times New Roman"/>
            <w:sz w:val="19"/>
            <w:szCs w:val="19"/>
            <w:lang w:eastAsia="pt-BR"/>
          </w:rPr>
          <w:t>(Vigência)</w:t>
        </w:r>
      </w:hyperlink>
    </w:p>
    <w:p w14:paraId="05EA52A3" w14:textId="77777777" w:rsidR="00700C1B" w:rsidRPr="00700C1B" w:rsidRDefault="00700C1B" w:rsidP="00700C1B">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700C1B">
        <w:rPr>
          <w:rFonts w:ascii="Book Antiqua" w:eastAsia="Times New Roman" w:hAnsi="Book Antiqua" w:cs="Times New Roman"/>
          <w:sz w:val="19"/>
          <w:szCs w:val="19"/>
          <w:lang w:eastAsia="pt-BR"/>
        </w:rPr>
        <w:t>I -  quando houver transferência de propriedade do veículo;                </w:t>
      </w:r>
      <w:hyperlink r:id="rId655" w:anchor="art2" w:history="1">
        <w:r w:rsidRPr="00700C1B">
          <w:rPr>
            <w:rStyle w:val="Hyperlink"/>
            <w:rFonts w:ascii="Book Antiqua" w:eastAsia="Times New Roman" w:hAnsi="Book Antiqua" w:cs="Times New Roman"/>
            <w:sz w:val="19"/>
            <w:szCs w:val="19"/>
            <w:lang w:eastAsia="pt-BR"/>
          </w:rPr>
          <w:t>(Incluído pela Lei nº 13.495, 2017)</w:t>
        </w:r>
      </w:hyperlink>
      <w:r w:rsidRPr="00700C1B">
        <w:rPr>
          <w:rFonts w:ascii="Book Antiqua" w:eastAsia="Times New Roman" w:hAnsi="Book Antiqua" w:cs="Times New Roman"/>
          <w:sz w:val="19"/>
          <w:szCs w:val="19"/>
          <w:lang w:eastAsia="pt-BR"/>
        </w:rPr>
        <w:t>     </w:t>
      </w:r>
      <w:hyperlink r:id="rId656" w:anchor="art3" w:history="1">
        <w:r w:rsidRPr="00700C1B">
          <w:rPr>
            <w:rStyle w:val="Hyperlink"/>
            <w:rFonts w:ascii="Book Antiqua" w:eastAsia="Times New Roman" w:hAnsi="Book Antiqua" w:cs="Times New Roman"/>
            <w:sz w:val="19"/>
            <w:szCs w:val="19"/>
            <w:lang w:eastAsia="pt-BR"/>
          </w:rPr>
          <w:t>(Vigência)</w:t>
        </w:r>
      </w:hyperlink>
    </w:p>
    <w:p w14:paraId="0970FE07" w14:textId="77777777" w:rsidR="00700C1B" w:rsidRPr="00700C1B" w:rsidRDefault="00700C1B" w:rsidP="00700C1B">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700C1B">
        <w:rPr>
          <w:rFonts w:ascii="Book Antiqua" w:eastAsia="Times New Roman" w:hAnsi="Book Antiqua" w:cs="Times New Roman"/>
          <w:sz w:val="19"/>
          <w:szCs w:val="19"/>
          <w:lang w:eastAsia="pt-BR"/>
        </w:rPr>
        <w:t>II - mediante requerimento próprio ou do proprietário do veículo;                </w:t>
      </w:r>
      <w:hyperlink r:id="rId657" w:anchor="art2" w:history="1">
        <w:r w:rsidRPr="00700C1B">
          <w:rPr>
            <w:rStyle w:val="Hyperlink"/>
            <w:rFonts w:ascii="Book Antiqua" w:eastAsia="Times New Roman" w:hAnsi="Book Antiqua" w:cs="Times New Roman"/>
            <w:sz w:val="19"/>
            <w:szCs w:val="19"/>
            <w:lang w:eastAsia="pt-BR"/>
          </w:rPr>
          <w:t>(Incluído pela Lei nº 13.495, 2017)</w:t>
        </w:r>
      </w:hyperlink>
      <w:r w:rsidRPr="00700C1B">
        <w:rPr>
          <w:rFonts w:ascii="Book Antiqua" w:eastAsia="Times New Roman" w:hAnsi="Book Antiqua" w:cs="Times New Roman"/>
          <w:sz w:val="19"/>
          <w:szCs w:val="19"/>
          <w:lang w:eastAsia="pt-BR"/>
        </w:rPr>
        <w:t>     </w:t>
      </w:r>
      <w:hyperlink r:id="rId658" w:anchor="art3" w:history="1">
        <w:r w:rsidRPr="00700C1B">
          <w:rPr>
            <w:rStyle w:val="Hyperlink"/>
            <w:rFonts w:ascii="Book Antiqua" w:eastAsia="Times New Roman" w:hAnsi="Book Antiqua" w:cs="Times New Roman"/>
            <w:sz w:val="19"/>
            <w:szCs w:val="19"/>
            <w:lang w:eastAsia="pt-BR"/>
          </w:rPr>
          <w:t>(Vigência)</w:t>
        </w:r>
      </w:hyperlink>
    </w:p>
    <w:p w14:paraId="4ECDF89B" w14:textId="77777777" w:rsidR="00700C1B" w:rsidRPr="00700C1B" w:rsidRDefault="00700C1B" w:rsidP="00700C1B">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700C1B">
        <w:rPr>
          <w:rFonts w:ascii="Book Antiqua" w:eastAsia="Times New Roman" w:hAnsi="Book Antiqua" w:cs="Times New Roman"/>
          <w:sz w:val="19"/>
          <w:szCs w:val="19"/>
          <w:lang w:eastAsia="pt-BR"/>
        </w:rPr>
        <w:t>III - a partir da indicação de outro principal condutor.                </w:t>
      </w:r>
      <w:hyperlink r:id="rId659" w:anchor="art2" w:history="1">
        <w:r w:rsidRPr="00700C1B">
          <w:rPr>
            <w:rStyle w:val="Hyperlink"/>
            <w:rFonts w:ascii="Book Antiqua" w:eastAsia="Times New Roman" w:hAnsi="Book Antiqua" w:cs="Times New Roman"/>
            <w:sz w:val="19"/>
            <w:szCs w:val="19"/>
            <w:lang w:eastAsia="pt-BR"/>
          </w:rPr>
          <w:t>(Incluído pela Lei nº 13.495, 2017)</w:t>
        </w:r>
      </w:hyperlink>
    </w:p>
    <w:p w14:paraId="6BDDD5D8" w14:textId="4697718C" w:rsidR="008C2F52" w:rsidRPr="001F343B" w:rsidRDefault="008C2F52" w:rsidP="001A2D28">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lastRenderedPageBreak/>
        <w:t>         Art. 258. As infrações punidas com multa classificam-se, de acordo com sua gravidade, em quatro categorias:</w:t>
      </w:r>
    </w:p>
    <w:p w14:paraId="3861BD93" w14:textId="77777777" w:rsidR="00864FCE" w:rsidRPr="001F343B" w:rsidRDefault="008C2F52" w:rsidP="00864FCE">
      <w:pPr>
        <w:pStyle w:val="NormalWeb"/>
        <w:jc w:val="both"/>
        <w:rPr>
          <w:rFonts w:ascii="Book Antiqua" w:hAnsi="Book Antiqua"/>
          <w:color w:val="000000"/>
          <w:sz w:val="19"/>
          <w:szCs w:val="19"/>
        </w:rPr>
      </w:pPr>
      <w:r w:rsidRPr="001F343B">
        <w:rPr>
          <w:rFonts w:ascii="Book Antiqua" w:hAnsi="Book Antiqua"/>
          <w:sz w:val="19"/>
          <w:szCs w:val="19"/>
        </w:rPr>
        <w:t xml:space="preserve">        </w:t>
      </w:r>
      <w:r w:rsidR="00864FCE" w:rsidRPr="001F343B">
        <w:rPr>
          <w:rFonts w:ascii="Book Antiqua" w:hAnsi="Book Antiqua" w:cs="Arial"/>
          <w:color w:val="000000"/>
          <w:sz w:val="19"/>
          <w:szCs w:val="19"/>
        </w:rPr>
        <w:t xml:space="preserve">I - infração de natureza gravíssima, punida com multa no valor de R$ 293,47 (duzentos e noventa e três reais e quarenta e sete centavos);          </w:t>
      </w:r>
      <w:hyperlink r:id="rId660" w:anchor="art1" w:history="1">
        <w:r w:rsidR="00864FCE" w:rsidRPr="001F343B">
          <w:rPr>
            <w:rStyle w:val="Hyperlink"/>
            <w:rFonts w:ascii="Book Antiqua" w:hAnsi="Book Antiqua" w:cs="Arial"/>
            <w:sz w:val="19"/>
            <w:szCs w:val="19"/>
          </w:rPr>
          <w:t>(Redação dada pela Lei nº 13.281, de 2016)</w:t>
        </w:r>
      </w:hyperlink>
      <w:r w:rsidR="00864FCE" w:rsidRPr="001F343B">
        <w:rPr>
          <w:rFonts w:ascii="Book Antiqua" w:hAnsi="Book Antiqua" w:cs="Arial"/>
          <w:color w:val="000000"/>
          <w:sz w:val="19"/>
          <w:szCs w:val="19"/>
        </w:rPr>
        <w:t xml:space="preserve">      </w:t>
      </w:r>
      <w:hyperlink r:id="rId661" w:anchor="art7" w:history="1">
        <w:r w:rsidR="00864FCE" w:rsidRPr="001F343B">
          <w:rPr>
            <w:rStyle w:val="Hyperlink"/>
            <w:rFonts w:ascii="Book Antiqua" w:hAnsi="Book Antiqua" w:cs="Arial"/>
            <w:sz w:val="19"/>
            <w:szCs w:val="19"/>
          </w:rPr>
          <w:t>(Vigência)</w:t>
        </w:r>
      </w:hyperlink>
    </w:p>
    <w:p w14:paraId="18B27EDB" w14:textId="77777777" w:rsidR="00864FCE" w:rsidRPr="001F343B" w:rsidRDefault="00864FCE" w:rsidP="00864FCE">
      <w:pPr>
        <w:pStyle w:val="NormalWeb"/>
        <w:jc w:val="both"/>
        <w:rPr>
          <w:rFonts w:ascii="Book Antiqua" w:hAnsi="Book Antiqua"/>
          <w:color w:val="000000"/>
          <w:sz w:val="19"/>
          <w:szCs w:val="19"/>
        </w:rPr>
      </w:pPr>
      <w:r w:rsidRPr="001F343B">
        <w:rPr>
          <w:rFonts w:ascii="Book Antiqua" w:hAnsi="Book Antiqua" w:cs="Arial"/>
          <w:color w:val="000000"/>
          <w:sz w:val="19"/>
          <w:szCs w:val="19"/>
        </w:rPr>
        <w:t xml:space="preserve">        II - infração de natureza grave, punida com multa no valor de R$ 195,23 (cento e noventa e cinco reais e vinte e três centavos);          </w:t>
      </w:r>
      <w:hyperlink r:id="rId662" w:anchor="art1" w:history="1">
        <w:r w:rsidRPr="001F343B">
          <w:rPr>
            <w:rStyle w:val="Hyperlink"/>
            <w:rFonts w:ascii="Book Antiqua" w:hAnsi="Book Antiqua" w:cs="Arial"/>
            <w:sz w:val="19"/>
            <w:szCs w:val="19"/>
          </w:rPr>
          <w:t>(Redação dada pela Lei nº 13.281, de 2016)</w:t>
        </w:r>
      </w:hyperlink>
      <w:r w:rsidRPr="001F343B">
        <w:rPr>
          <w:rFonts w:ascii="Book Antiqua" w:hAnsi="Book Antiqua" w:cs="Arial"/>
          <w:color w:val="000000"/>
          <w:sz w:val="19"/>
          <w:szCs w:val="19"/>
        </w:rPr>
        <w:t xml:space="preserve">      </w:t>
      </w:r>
      <w:hyperlink r:id="rId663" w:anchor="art7" w:history="1">
        <w:r w:rsidRPr="001F343B">
          <w:rPr>
            <w:rStyle w:val="Hyperlink"/>
            <w:rFonts w:ascii="Book Antiqua" w:hAnsi="Book Antiqua" w:cs="Arial"/>
            <w:sz w:val="19"/>
            <w:szCs w:val="19"/>
          </w:rPr>
          <w:t>(Vigência)</w:t>
        </w:r>
      </w:hyperlink>
    </w:p>
    <w:p w14:paraId="12B951DB" w14:textId="77777777" w:rsidR="00864FCE" w:rsidRPr="001F343B" w:rsidRDefault="00864FCE" w:rsidP="00864FCE">
      <w:pPr>
        <w:pStyle w:val="NormalWeb"/>
        <w:jc w:val="both"/>
        <w:rPr>
          <w:rFonts w:ascii="Book Antiqua" w:hAnsi="Book Antiqua"/>
          <w:color w:val="000000"/>
          <w:sz w:val="19"/>
          <w:szCs w:val="19"/>
        </w:rPr>
      </w:pPr>
      <w:r w:rsidRPr="001F343B">
        <w:rPr>
          <w:rFonts w:ascii="Book Antiqua" w:hAnsi="Book Antiqua" w:cs="Arial"/>
          <w:color w:val="000000"/>
          <w:sz w:val="19"/>
          <w:szCs w:val="19"/>
        </w:rPr>
        <w:t xml:space="preserve">        III - infração de natureza média, punida com multa no valor de R$ 130,16 (cento e trinta reais e dezesseis centavos);          </w:t>
      </w:r>
      <w:hyperlink r:id="rId664" w:anchor="art1" w:history="1">
        <w:r w:rsidRPr="001F343B">
          <w:rPr>
            <w:rStyle w:val="Hyperlink"/>
            <w:rFonts w:ascii="Book Antiqua" w:hAnsi="Book Antiqua" w:cs="Arial"/>
            <w:sz w:val="19"/>
            <w:szCs w:val="19"/>
          </w:rPr>
          <w:t>(Redação dada pela Lei nº 13.281, de 2016)</w:t>
        </w:r>
      </w:hyperlink>
      <w:r w:rsidRPr="001F343B">
        <w:rPr>
          <w:rFonts w:ascii="Book Antiqua" w:hAnsi="Book Antiqua" w:cs="Arial"/>
          <w:color w:val="000000"/>
          <w:sz w:val="19"/>
          <w:szCs w:val="19"/>
        </w:rPr>
        <w:t xml:space="preserve">      </w:t>
      </w:r>
      <w:hyperlink r:id="rId665" w:anchor="art7" w:history="1">
        <w:r w:rsidRPr="001F343B">
          <w:rPr>
            <w:rStyle w:val="Hyperlink"/>
            <w:rFonts w:ascii="Book Antiqua" w:hAnsi="Book Antiqua" w:cs="Arial"/>
            <w:sz w:val="19"/>
            <w:szCs w:val="19"/>
          </w:rPr>
          <w:t>(Vigência)</w:t>
        </w:r>
      </w:hyperlink>
    </w:p>
    <w:p w14:paraId="6A85FE2C" w14:textId="77777777" w:rsidR="00864FCE" w:rsidRPr="001F343B" w:rsidRDefault="00864FCE" w:rsidP="00864FCE">
      <w:pPr>
        <w:pStyle w:val="NormalWeb"/>
        <w:jc w:val="both"/>
        <w:rPr>
          <w:rFonts w:ascii="Book Antiqua" w:hAnsi="Book Antiqua"/>
          <w:color w:val="000000"/>
          <w:sz w:val="19"/>
          <w:szCs w:val="19"/>
        </w:rPr>
      </w:pPr>
      <w:r w:rsidRPr="001F343B">
        <w:rPr>
          <w:rFonts w:ascii="Book Antiqua" w:hAnsi="Book Antiqua" w:cs="Arial"/>
          <w:color w:val="000000"/>
          <w:sz w:val="19"/>
          <w:szCs w:val="19"/>
        </w:rPr>
        <w:t xml:space="preserve">        IV - infração de natureza leve, punida com multa no valor de R$ 88,38 (oitenta e oito reais e trinta e oito centavos).          </w:t>
      </w:r>
      <w:hyperlink r:id="rId666" w:anchor="art1" w:history="1">
        <w:r w:rsidRPr="001F343B">
          <w:rPr>
            <w:rStyle w:val="Hyperlink"/>
            <w:rFonts w:ascii="Book Antiqua" w:hAnsi="Book Antiqua" w:cs="Arial"/>
            <w:sz w:val="19"/>
            <w:szCs w:val="19"/>
          </w:rPr>
          <w:t>(Redação dada pela Lei nº 13.281, de 2016)</w:t>
        </w:r>
      </w:hyperlink>
      <w:r w:rsidRPr="001F343B">
        <w:rPr>
          <w:rFonts w:ascii="Book Antiqua" w:hAnsi="Book Antiqua" w:cs="Arial"/>
          <w:color w:val="000000"/>
          <w:sz w:val="19"/>
          <w:szCs w:val="19"/>
        </w:rPr>
        <w:t xml:space="preserve">      </w:t>
      </w:r>
      <w:hyperlink r:id="rId667" w:anchor="art7" w:history="1">
        <w:r w:rsidRPr="001F343B">
          <w:rPr>
            <w:rStyle w:val="Hyperlink"/>
            <w:rFonts w:ascii="Book Antiqua" w:hAnsi="Book Antiqua" w:cs="Arial"/>
            <w:sz w:val="19"/>
            <w:szCs w:val="19"/>
          </w:rPr>
          <w:t>(Vigência)</w:t>
        </w:r>
      </w:hyperlink>
    </w:p>
    <w:p w14:paraId="3174BFFE" w14:textId="77777777" w:rsidR="00864FCE" w:rsidRPr="001F343B" w:rsidRDefault="00864FCE" w:rsidP="00864FCE">
      <w:pPr>
        <w:pStyle w:val="NormalWeb"/>
        <w:jc w:val="both"/>
        <w:rPr>
          <w:rFonts w:ascii="Book Antiqua" w:hAnsi="Book Antiqua"/>
          <w:color w:val="000000"/>
          <w:sz w:val="19"/>
          <w:szCs w:val="19"/>
        </w:rPr>
      </w:pPr>
      <w:r w:rsidRPr="001F343B">
        <w:rPr>
          <w:rFonts w:ascii="Book Antiqua" w:hAnsi="Book Antiqua" w:cs="Arial"/>
          <w:color w:val="000000"/>
          <w:sz w:val="19"/>
          <w:szCs w:val="19"/>
        </w:rPr>
        <w:t>        § 1</w:t>
      </w:r>
      <w:r w:rsidRPr="001F343B">
        <w:rPr>
          <w:rFonts w:ascii="Book Antiqua" w:hAnsi="Book Antiqua" w:cs="Arial"/>
          <w:strike/>
          <w:color w:val="000000"/>
          <w:sz w:val="19"/>
          <w:szCs w:val="19"/>
        </w:rPr>
        <w:t>º</w:t>
      </w:r>
      <w:r w:rsidRPr="001F343B">
        <w:rPr>
          <w:rFonts w:ascii="Book Antiqua" w:hAnsi="Book Antiqua" w:cs="Arial"/>
          <w:color w:val="000000"/>
          <w:sz w:val="19"/>
          <w:szCs w:val="19"/>
        </w:rPr>
        <w:t xml:space="preserve"> </w:t>
      </w:r>
      <w:hyperlink r:id="rId668" w:anchor="art8" w:history="1">
        <w:r w:rsidRPr="001F343B">
          <w:rPr>
            <w:rStyle w:val="Hyperlink"/>
            <w:rFonts w:ascii="Book Antiqua" w:hAnsi="Book Antiqua" w:cs="Arial"/>
            <w:sz w:val="19"/>
            <w:szCs w:val="19"/>
          </w:rPr>
          <w:t>(Revogado)</w:t>
        </w:r>
      </w:hyperlink>
      <w:r w:rsidRPr="001F343B">
        <w:rPr>
          <w:rFonts w:ascii="Book Antiqua" w:hAnsi="Book Antiqua" w:cs="Arial"/>
          <w:color w:val="000000"/>
          <w:sz w:val="19"/>
          <w:szCs w:val="19"/>
        </w:rPr>
        <w:t xml:space="preserve">.          </w:t>
      </w:r>
      <w:hyperlink r:id="rId669" w:anchor="art1" w:history="1">
        <w:r w:rsidRPr="001F343B">
          <w:rPr>
            <w:rStyle w:val="Hyperlink"/>
            <w:rFonts w:ascii="Book Antiqua" w:hAnsi="Book Antiqua" w:cs="Arial"/>
            <w:sz w:val="19"/>
            <w:szCs w:val="19"/>
          </w:rPr>
          <w:t>(Redação dada pela Lei nº 13.281, de 2016)</w:t>
        </w:r>
      </w:hyperlink>
      <w:r w:rsidRPr="001F343B">
        <w:rPr>
          <w:rFonts w:ascii="Book Antiqua" w:hAnsi="Book Antiqua" w:cs="Arial"/>
          <w:color w:val="000000"/>
          <w:sz w:val="19"/>
          <w:szCs w:val="19"/>
        </w:rPr>
        <w:t xml:space="preserve">      </w:t>
      </w:r>
      <w:hyperlink r:id="rId670" w:anchor="art7" w:history="1">
        <w:r w:rsidRPr="001F343B">
          <w:rPr>
            <w:rStyle w:val="Hyperlink"/>
            <w:rFonts w:ascii="Book Antiqua" w:hAnsi="Book Antiqua" w:cs="Arial"/>
            <w:sz w:val="19"/>
            <w:szCs w:val="19"/>
          </w:rPr>
          <w:t>(Vigência)</w:t>
        </w:r>
      </w:hyperlink>
    </w:p>
    <w:p w14:paraId="66F63D3A" w14:textId="77777777" w:rsidR="008C2F52" w:rsidRPr="001F343B" w:rsidRDefault="008C2F52" w:rsidP="00864FCE">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2º Quando se tratar de multa agravada, o fator multiplicador ou índice adicional específico é o previsto neste Código.</w:t>
      </w:r>
    </w:p>
    <w:p w14:paraId="0F97BEA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 3º </w:t>
      </w:r>
      <w:r w:rsidRPr="001F343B">
        <w:rPr>
          <w:rFonts w:ascii="Book Antiqua" w:eastAsia="Times New Roman" w:hAnsi="Book Antiqua" w:cs="Times New Roman"/>
          <w:color w:val="000000"/>
          <w:sz w:val="19"/>
          <w:szCs w:val="19"/>
          <w:lang w:eastAsia="pt-BR"/>
        </w:rPr>
        <w:t> </w:t>
      </w:r>
      <w:r w:rsidRPr="001F343B">
        <w:rPr>
          <w:rFonts w:ascii="Book Antiqua" w:eastAsia="Times New Roman" w:hAnsi="Book Antiqua" w:cs="Times New Roman"/>
          <w:sz w:val="19"/>
          <w:szCs w:val="19"/>
          <w:lang w:eastAsia="pt-BR"/>
        </w:rPr>
        <w:t>(VETADO)</w:t>
      </w:r>
      <w:r w:rsidRPr="001F343B">
        <w:rPr>
          <w:rFonts w:ascii="Book Antiqua" w:eastAsia="Times New Roman" w:hAnsi="Book Antiqua" w:cs="Times New Roman"/>
          <w:color w:val="000000"/>
          <w:sz w:val="19"/>
          <w:szCs w:val="19"/>
          <w:lang w:eastAsia="pt-BR"/>
        </w:rPr>
        <w:t xml:space="preserve"> </w:t>
      </w:r>
    </w:p>
    <w:p w14:paraId="4B78D0D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4º</w:t>
      </w:r>
      <w:r w:rsidRPr="001F343B">
        <w:rPr>
          <w:rFonts w:ascii="Book Antiqua" w:eastAsia="Times New Roman" w:hAnsi="Book Antiqua" w:cs="Times New Roman"/>
          <w:color w:val="000000"/>
          <w:sz w:val="19"/>
          <w:szCs w:val="19"/>
          <w:lang w:eastAsia="pt-BR"/>
        </w:rPr>
        <w:t xml:space="preserve"> </w:t>
      </w:r>
      <w:r w:rsidRPr="001F343B">
        <w:rPr>
          <w:rFonts w:ascii="Book Antiqua" w:eastAsia="Times New Roman" w:hAnsi="Book Antiqua" w:cs="Times New Roman"/>
          <w:sz w:val="19"/>
          <w:szCs w:val="19"/>
          <w:lang w:eastAsia="pt-BR"/>
        </w:rPr>
        <w:t> (VETADO)</w:t>
      </w:r>
      <w:r w:rsidRPr="001F343B">
        <w:rPr>
          <w:rFonts w:ascii="Book Antiqua" w:eastAsia="Times New Roman" w:hAnsi="Book Antiqua" w:cs="Times New Roman"/>
          <w:color w:val="000000"/>
          <w:sz w:val="19"/>
          <w:szCs w:val="19"/>
          <w:lang w:eastAsia="pt-BR"/>
        </w:rPr>
        <w:t xml:space="preserve"> </w:t>
      </w:r>
    </w:p>
    <w:p w14:paraId="74EFFA2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259. A cada infração cometida são computados os seguintes números de pontos:</w:t>
      </w:r>
    </w:p>
    <w:p w14:paraId="355D942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 - gravíssima - sete pontos;</w:t>
      </w:r>
    </w:p>
    <w:p w14:paraId="62093CC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II - grave - cinco pontos;</w:t>
      </w:r>
    </w:p>
    <w:p w14:paraId="176CDF3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III - média - quatro pontos;</w:t>
      </w:r>
    </w:p>
    <w:p w14:paraId="46BBA9F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IV - leve - três pontos.</w:t>
      </w:r>
    </w:p>
    <w:p w14:paraId="2874BEB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 1º </w:t>
      </w:r>
      <w:r w:rsidRPr="001F343B">
        <w:rPr>
          <w:rFonts w:ascii="Book Antiqua" w:eastAsia="Times New Roman" w:hAnsi="Book Antiqua" w:cs="Times New Roman"/>
          <w:color w:val="000000"/>
          <w:sz w:val="19"/>
          <w:szCs w:val="19"/>
          <w:lang w:eastAsia="pt-BR"/>
        </w:rPr>
        <w:t> </w:t>
      </w:r>
      <w:r w:rsidRPr="001F343B">
        <w:rPr>
          <w:rFonts w:ascii="Book Antiqua" w:eastAsia="Times New Roman" w:hAnsi="Book Antiqua" w:cs="Times New Roman"/>
          <w:sz w:val="19"/>
          <w:szCs w:val="19"/>
          <w:lang w:eastAsia="pt-BR"/>
        </w:rPr>
        <w:t>(VETADO)</w:t>
      </w:r>
      <w:r w:rsidRPr="001F343B">
        <w:rPr>
          <w:rFonts w:ascii="Book Antiqua" w:eastAsia="Times New Roman" w:hAnsi="Book Antiqua" w:cs="Times New Roman"/>
          <w:color w:val="000000"/>
          <w:sz w:val="19"/>
          <w:szCs w:val="19"/>
          <w:lang w:eastAsia="pt-BR"/>
        </w:rPr>
        <w:t xml:space="preserve"> </w:t>
      </w:r>
    </w:p>
    <w:p w14:paraId="21C5B66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 2º </w:t>
      </w:r>
      <w:r w:rsidRPr="001F343B">
        <w:rPr>
          <w:rFonts w:ascii="Book Antiqua" w:eastAsia="Times New Roman" w:hAnsi="Book Antiqua" w:cs="Times New Roman"/>
          <w:color w:val="000000"/>
          <w:sz w:val="19"/>
          <w:szCs w:val="19"/>
          <w:lang w:eastAsia="pt-BR"/>
        </w:rPr>
        <w:t> </w:t>
      </w:r>
      <w:r w:rsidRPr="001F343B">
        <w:rPr>
          <w:rFonts w:ascii="Book Antiqua" w:eastAsia="Times New Roman" w:hAnsi="Book Antiqua" w:cs="Times New Roman"/>
          <w:sz w:val="19"/>
          <w:szCs w:val="19"/>
          <w:lang w:eastAsia="pt-BR"/>
        </w:rPr>
        <w:t>(VETADO)</w:t>
      </w:r>
      <w:r w:rsidRPr="001F343B">
        <w:rPr>
          <w:rFonts w:ascii="Book Antiqua" w:eastAsia="Times New Roman" w:hAnsi="Book Antiqua" w:cs="Times New Roman"/>
          <w:color w:val="000000"/>
          <w:sz w:val="19"/>
          <w:szCs w:val="19"/>
          <w:lang w:eastAsia="pt-BR"/>
        </w:rPr>
        <w:t xml:space="preserve"> </w:t>
      </w:r>
    </w:p>
    <w:p w14:paraId="38F40056" w14:textId="77777777" w:rsidR="008C2F52" w:rsidRPr="001F343B" w:rsidRDefault="008C2F52" w:rsidP="004C77B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F343B">
        <w:rPr>
          <w:rFonts w:ascii="Book Antiqua" w:eastAsia="Times New Roman" w:hAnsi="Book Antiqua" w:cs="Times New Roman"/>
          <w:color w:val="000000"/>
          <w:sz w:val="19"/>
          <w:szCs w:val="19"/>
          <w:lang w:eastAsia="pt-BR"/>
        </w:rPr>
        <w:t>§ 3</w:t>
      </w:r>
      <w:r w:rsidRPr="001F343B">
        <w:rPr>
          <w:rFonts w:ascii="Book Antiqua" w:eastAsia="Times New Roman" w:hAnsi="Book Antiqua" w:cs="Times New Roman"/>
          <w:color w:val="000000"/>
          <w:sz w:val="19"/>
          <w:szCs w:val="19"/>
          <w:u w:val="single"/>
          <w:vertAlign w:val="superscript"/>
          <w:lang w:eastAsia="pt-BR"/>
        </w:rPr>
        <w:t>o</w:t>
      </w:r>
      <w:r w:rsidRPr="001F343B">
        <w:rPr>
          <w:rFonts w:ascii="Book Antiqua" w:eastAsia="Times New Roman" w:hAnsi="Book Antiqua" w:cs="Times New Roman"/>
          <w:sz w:val="19"/>
          <w:szCs w:val="19"/>
          <w:lang w:eastAsia="pt-BR"/>
        </w:rPr>
        <w:t> </w:t>
      </w:r>
      <w:r w:rsidRPr="001F343B">
        <w:rPr>
          <w:rFonts w:ascii="Book Antiqua" w:eastAsia="Times New Roman" w:hAnsi="Book Antiqua" w:cs="Times New Roman"/>
          <w:color w:val="000000"/>
          <w:sz w:val="19"/>
          <w:szCs w:val="19"/>
          <w:lang w:eastAsia="pt-BR"/>
        </w:rPr>
        <w:t>(</w:t>
      </w:r>
      <w:hyperlink r:id="rId671" w:history="1">
        <w:r w:rsidRPr="001F343B">
          <w:rPr>
            <w:rFonts w:ascii="Book Antiqua" w:eastAsia="Times New Roman" w:hAnsi="Book Antiqua" w:cs="Times New Roman"/>
            <w:color w:val="0000FF"/>
            <w:sz w:val="19"/>
            <w:szCs w:val="19"/>
            <w:u w:val="single"/>
            <w:lang w:eastAsia="pt-BR"/>
          </w:rPr>
          <w:t>VETADO</w:t>
        </w:r>
      </w:hyperlink>
      <w:r w:rsidRPr="001F343B">
        <w:rPr>
          <w:rFonts w:ascii="Book Antiqua" w:eastAsia="Times New Roman" w:hAnsi="Book Antiqua" w:cs="Times New Roman"/>
          <w:color w:val="000000"/>
          <w:sz w:val="19"/>
          <w:szCs w:val="19"/>
          <w:lang w:eastAsia="pt-BR"/>
        </w:rPr>
        <w:t>).</w:t>
      </w:r>
      <w:r w:rsidRPr="001F343B">
        <w:rPr>
          <w:rFonts w:ascii="Book Antiqua" w:eastAsia="Times New Roman" w:hAnsi="Book Antiqua" w:cs="Times New Roman"/>
          <w:sz w:val="19"/>
          <w:szCs w:val="19"/>
          <w:lang w:eastAsia="pt-BR"/>
        </w:rPr>
        <w:t xml:space="preserve">           </w:t>
      </w:r>
      <w:hyperlink r:id="rId672" w:anchor="art6" w:history="1">
        <w:r w:rsidRPr="001F343B">
          <w:rPr>
            <w:rFonts w:ascii="Book Antiqua" w:eastAsia="Times New Roman" w:hAnsi="Book Antiqua" w:cs="Times New Roman"/>
            <w:color w:val="0000FF"/>
            <w:sz w:val="19"/>
            <w:szCs w:val="19"/>
            <w:u w:val="single"/>
            <w:lang w:eastAsia="pt-BR"/>
          </w:rPr>
          <w:t>(Incluído pela Lei nº 12.619, de 2012)</w:t>
        </w:r>
      </w:hyperlink>
      <w:r w:rsidRPr="001F343B">
        <w:rPr>
          <w:rFonts w:ascii="Book Antiqua" w:eastAsia="Times New Roman" w:hAnsi="Book Antiqua" w:cs="Times New Roman"/>
          <w:color w:val="000000"/>
          <w:sz w:val="19"/>
          <w:szCs w:val="19"/>
          <w:lang w:eastAsia="pt-BR"/>
        </w:rPr>
        <w:t xml:space="preserve"> </w:t>
      </w:r>
      <w:hyperlink r:id="rId673" w:anchor="art12" w:history="1">
        <w:r w:rsidRPr="001F343B">
          <w:rPr>
            <w:rFonts w:ascii="Book Antiqua" w:eastAsia="Times New Roman" w:hAnsi="Book Antiqua" w:cs="Times New Roman"/>
            <w:color w:val="0000FF"/>
            <w:sz w:val="19"/>
            <w:szCs w:val="19"/>
            <w:u w:val="single"/>
            <w:lang w:eastAsia="pt-BR"/>
          </w:rPr>
          <w:t>(Vigência)</w:t>
        </w:r>
      </w:hyperlink>
    </w:p>
    <w:p w14:paraId="25D72DBE" w14:textId="77777777" w:rsidR="005717B4" w:rsidRPr="005717B4" w:rsidRDefault="005717B4" w:rsidP="005717B4">
      <w:pPr>
        <w:spacing w:before="100" w:beforeAutospacing="1" w:after="100" w:afterAutospacing="1" w:line="240" w:lineRule="auto"/>
        <w:ind w:firstLine="567"/>
        <w:jc w:val="both"/>
        <w:rPr>
          <w:rFonts w:ascii="Book Antiqua" w:hAnsi="Book Antiqua" w:cs="Times New Roman"/>
          <w:color w:val="000000"/>
          <w:sz w:val="19"/>
          <w:szCs w:val="19"/>
        </w:rPr>
      </w:pPr>
      <w:r w:rsidRPr="005717B4">
        <w:rPr>
          <w:rFonts w:ascii="Book Antiqua" w:hAnsi="Book Antiqua" w:cs="Times New Roman"/>
          <w:color w:val="000000"/>
          <w:sz w:val="19"/>
          <w:szCs w:val="19"/>
        </w:rPr>
        <w:t>§ 4º  Ao condutor identificado será atribuída pontuação pelas infrações de sua responsabilidade, nos termos previstos no § 3º do art. 257 deste Código, exceto aquelas:      </w:t>
      </w:r>
      <w:hyperlink r:id="rId674" w:anchor="art1" w:history="1">
        <w:r w:rsidRPr="005717B4">
          <w:rPr>
            <w:rStyle w:val="Hyperlink"/>
            <w:rFonts w:ascii="Book Antiqua" w:hAnsi="Book Antiqua" w:cs="Times New Roman"/>
            <w:sz w:val="19"/>
            <w:szCs w:val="19"/>
          </w:rPr>
          <w:t> (Redação dada pela Lei nº 14.071, de 2020)</w:t>
        </w:r>
      </w:hyperlink>
    </w:p>
    <w:p w14:paraId="4B029070" w14:textId="1D782197" w:rsidR="005717B4" w:rsidRPr="005717B4" w:rsidRDefault="005717B4" w:rsidP="005717B4">
      <w:pPr>
        <w:spacing w:before="100" w:beforeAutospacing="1" w:after="100" w:afterAutospacing="1" w:line="240" w:lineRule="auto"/>
        <w:ind w:firstLine="567"/>
        <w:jc w:val="both"/>
        <w:rPr>
          <w:rFonts w:ascii="Book Antiqua" w:hAnsi="Book Antiqua" w:cs="Times New Roman"/>
          <w:color w:val="000000"/>
          <w:sz w:val="19"/>
          <w:szCs w:val="19"/>
        </w:rPr>
      </w:pPr>
      <w:r w:rsidRPr="005717B4">
        <w:rPr>
          <w:rFonts w:ascii="Book Antiqua" w:hAnsi="Book Antiqua" w:cs="Times New Roman"/>
          <w:color w:val="000000"/>
          <w:sz w:val="19"/>
          <w:szCs w:val="19"/>
        </w:rPr>
        <w:t>I - praticadas por passageiros usuários do serviço de transporte rodoviário de passageiros em viagens de longa distância transitando em rodovias com a utilização de ônibus, em linhas regulares intermunicipal, interestadual, internacional e aquelas em viagem de longa distância por fretamento e turismo ou de qualquer modalidade, excluídas as situações regulamentadas pelo Contran conforme disposto no art. 65 deste Código;     </w:t>
      </w:r>
      <w:hyperlink r:id="rId675" w:anchor="art1" w:history="1">
        <w:r w:rsidRPr="005717B4">
          <w:rPr>
            <w:rStyle w:val="Hyperlink"/>
            <w:rFonts w:ascii="Book Antiqua" w:hAnsi="Book Antiqua" w:cs="Times New Roman"/>
            <w:sz w:val="19"/>
            <w:szCs w:val="19"/>
          </w:rPr>
          <w:t> (Incluído pela Lei nº 14.071, de 2020)</w:t>
        </w:r>
      </w:hyperlink>
    </w:p>
    <w:p w14:paraId="3C6BFE4A" w14:textId="24AD4F3C" w:rsidR="005717B4" w:rsidRPr="005717B4" w:rsidRDefault="005717B4" w:rsidP="005717B4">
      <w:pPr>
        <w:spacing w:before="100" w:beforeAutospacing="1" w:after="100" w:afterAutospacing="1" w:line="240" w:lineRule="auto"/>
        <w:ind w:firstLine="567"/>
        <w:jc w:val="both"/>
        <w:rPr>
          <w:rFonts w:ascii="Book Antiqua" w:hAnsi="Book Antiqua" w:cs="Times New Roman"/>
          <w:color w:val="000000"/>
          <w:sz w:val="19"/>
          <w:szCs w:val="19"/>
        </w:rPr>
      </w:pPr>
      <w:r w:rsidRPr="005717B4">
        <w:rPr>
          <w:rFonts w:ascii="Book Antiqua" w:hAnsi="Book Antiqua" w:cs="Times New Roman"/>
          <w:color w:val="000000"/>
          <w:sz w:val="19"/>
          <w:szCs w:val="19"/>
        </w:rPr>
        <w:t xml:space="preserve">II - previstas no art. 221, nos incisos VII e XXI do art. 230 e nos </w:t>
      </w:r>
      <w:proofErr w:type="spellStart"/>
      <w:r w:rsidRPr="005717B4">
        <w:rPr>
          <w:rFonts w:ascii="Book Antiqua" w:hAnsi="Book Antiqua" w:cs="Times New Roman"/>
          <w:color w:val="000000"/>
          <w:sz w:val="19"/>
          <w:szCs w:val="19"/>
        </w:rPr>
        <w:t>arts</w:t>
      </w:r>
      <w:proofErr w:type="spellEnd"/>
      <w:r w:rsidRPr="005717B4">
        <w:rPr>
          <w:rFonts w:ascii="Book Antiqua" w:hAnsi="Book Antiqua" w:cs="Times New Roman"/>
          <w:color w:val="000000"/>
          <w:sz w:val="19"/>
          <w:szCs w:val="19"/>
        </w:rPr>
        <w:t>. 232, 233, 233-A, 240 e 241 deste Código, sem prejuízo da aplicação das penalidades e medidas administrativas cabíveis;       </w:t>
      </w:r>
      <w:hyperlink r:id="rId676" w:anchor="art1" w:history="1">
        <w:r w:rsidRPr="005717B4">
          <w:rPr>
            <w:rStyle w:val="Hyperlink"/>
            <w:rFonts w:ascii="Book Antiqua" w:hAnsi="Book Antiqua" w:cs="Times New Roman"/>
            <w:sz w:val="19"/>
            <w:szCs w:val="19"/>
          </w:rPr>
          <w:t> (Incluído pela Lei nº 14.071, de 2020)</w:t>
        </w:r>
      </w:hyperlink>
    </w:p>
    <w:p w14:paraId="1607426A" w14:textId="27C57F2C" w:rsidR="005717B4" w:rsidRPr="005717B4" w:rsidRDefault="005717B4" w:rsidP="005717B4">
      <w:pPr>
        <w:spacing w:before="100" w:beforeAutospacing="1" w:after="100" w:afterAutospacing="1" w:line="240" w:lineRule="auto"/>
        <w:ind w:firstLine="567"/>
        <w:jc w:val="both"/>
        <w:rPr>
          <w:rFonts w:ascii="Book Antiqua" w:hAnsi="Book Antiqua" w:cs="Times New Roman"/>
          <w:color w:val="000000"/>
          <w:sz w:val="19"/>
          <w:szCs w:val="19"/>
        </w:rPr>
      </w:pPr>
      <w:r w:rsidRPr="005717B4">
        <w:rPr>
          <w:rFonts w:ascii="Book Antiqua" w:hAnsi="Book Antiqua" w:cs="Times New Roman"/>
          <w:color w:val="000000"/>
          <w:sz w:val="19"/>
          <w:szCs w:val="19"/>
        </w:rPr>
        <w:t>III - puníveis de forma específica com suspensão do direito de dirigir.       </w:t>
      </w:r>
      <w:hyperlink r:id="rId677" w:anchor="art1" w:history="1">
        <w:r w:rsidRPr="005717B4">
          <w:rPr>
            <w:rStyle w:val="Hyperlink"/>
            <w:rFonts w:ascii="Book Antiqua" w:hAnsi="Book Antiqua" w:cs="Times New Roman"/>
            <w:sz w:val="19"/>
            <w:szCs w:val="19"/>
          </w:rPr>
          <w:t> (Incluído pela Lei nº 14.071, de 2020)</w:t>
        </w:r>
      </w:hyperlink>
    </w:p>
    <w:p w14:paraId="2059685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lastRenderedPageBreak/>
        <w:t>        Art. 260. As multas serão impostas e arrecadadas pelo órgão ou entidade de trânsito com circunscrição sobre a via onde haja ocorrido a infração, de acordo com a competência estabelecida neste Código.</w:t>
      </w:r>
    </w:p>
    <w:p w14:paraId="2103DE2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1º As multas decorrentes de infração cometida em unidade da Federação diversa da do licenciamento do veículo serão arrecadadas e compensadas na forma estabelecida pelo CONTRAN.</w:t>
      </w:r>
    </w:p>
    <w:p w14:paraId="2C6DE87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2º As multas decorrentes de infração cometida em unidade da Federação diversa daquela do licenciamento do veículo poderão ser comunicadas ao órgão ou entidade responsável pelo seu licenciamento, que providenciará a notificação.</w:t>
      </w:r>
    </w:p>
    <w:p w14:paraId="0F7AF6F8"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 3º          </w:t>
      </w:r>
      <w:hyperlink r:id="rId678" w:anchor="art7" w:history="1">
        <w:r w:rsidRPr="001F343B">
          <w:rPr>
            <w:rFonts w:ascii="Book Antiqua" w:eastAsia="Times New Roman" w:hAnsi="Book Antiqua" w:cs="Times New Roman"/>
            <w:color w:val="0000FF"/>
            <w:sz w:val="19"/>
            <w:szCs w:val="19"/>
            <w:u w:val="single"/>
            <w:lang w:eastAsia="pt-BR"/>
          </w:rPr>
          <w:t>(Revogado pela Lei nº 9.602, de 1998)</w:t>
        </w:r>
      </w:hyperlink>
    </w:p>
    <w:p w14:paraId="7B61393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4º Quando a infração for cometida com veículo licenciado no exterior, em trânsito no território nacional, a multa respectiva deverá ser paga antes de sua saída do País, respeitado o princípio de reciprocidade.</w:t>
      </w:r>
    </w:p>
    <w:p w14:paraId="3C95BF3C" w14:textId="77777777" w:rsidR="005717B4" w:rsidRPr="005717B4" w:rsidRDefault="005717B4" w:rsidP="005717B4">
      <w:pPr>
        <w:pStyle w:val="NormalWeb"/>
        <w:ind w:firstLine="284"/>
        <w:jc w:val="both"/>
        <w:rPr>
          <w:rFonts w:ascii="Book Antiqua" w:hAnsi="Book Antiqua"/>
          <w:sz w:val="19"/>
          <w:szCs w:val="19"/>
        </w:rPr>
      </w:pPr>
      <w:r w:rsidRPr="005717B4">
        <w:rPr>
          <w:rFonts w:ascii="Book Antiqua" w:hAnsi="Book Antiqua"/>
          <w:sz w:val="19"/>
          <w:szCs w:val="19"/>
        </w:rPr>
        <w:t>Art. 261.  A penalidade de suspensão do direito de dirigir será imposta nos seguintes casos:          </w:t>
      </w:r>
      <w:hyperlink r:id="rId679" w:anchor="art1" w:history="1">
        <w:r w:rsidRPr="005717B4">
          <w:rPr>
            <w:rStyle w:val="Hyperlink"/>
            <w:rFonts w:ascii="Book Antiqua" w:hAnsi="Book Antiqua"/>
            <w:sz w:val="19"/>
            <w:szCs w:val="19"/>
          </w:rPr>
          <w:t>(Redação dada pela Lei nº 13.281, de 2016)</w:t>
        </w:r>
      </w:hyperlink>
      <w:r w:rsidRPr="005717B4">
        <w:rPr>
          <w:rFonts w:ascii="Book Antiqua" w:hAnsi="Book Antiqua"/>
          <w:sz w:val="19"/>
          <w:szCs w:val="19"/>
        </w:rPr>
        <w:t>      </w:t>
      </w:r>
      <w:hyperlink r:id="rId680" w:anchor="art7" w:history="1">
        <w:r w:rsidRPr="005717B4">
          <w:rPr>
            <w:rStyle w:val="Hyperlink"/>
            <w:rFonts w:ascii="Book Antiqua" w:hAnsi="Book Antiqua"/>
            <w:sz w:val="19"/>
            <w:szCs w:val="19"/>
          </w:rPr>
          <w:t>(Vigência)</w:t>
        </w:r>
      </w:hyperlink>
    </w:p>
    <w:p w14:paraId="57D628F4" w14:textId="77777777" w:rsidR="005717B4" w:rsidRPr="005717B4" w:rsidRDefault="005717B4" w:rsidP="005717B4">
      <w:pPr>
        <w:pStyle w:val="NormalWeb"/>
        <w:jc w:val="both"/>
        <w:rPr>
          <w:rFonts w:ascii="Book Antiqua" w:hAnsi="Book Antiqua"/>
          <w:sz w:val="19"/>
          <w:szCs w:val="19"/>
        </w:rPr>
      </w:pPr>
      <w:r w:rsidRPr="005717B4">
        <w:rPr>
          <w:rFonts w:ascii="Book Antiqua" w:hAnsi="Book Antiqua"/>
          <w:sz w:val="19"/>
          <w:szCs w:val="19"/>
        </w:rPr>
        <w:t>        I - sempre que, conforme a pontuação prevista no art. 259 deste Código, o infrator atingir, no período de 12 (doze) meses, a seguinte contagem de pontos:        </w:t>
      </w:r>
      <w:hyperlink r:id="rId681" w:anchor="art1" w:history="1">
        <w:r w:rsidRPr="005717B4">
          <w:rPr>
            <w:rStyle w:val="Hyperlink"/>
            <w:rFonts w:ascii="Book Antiqua" w:hAnsi="Book Antiqua"/>
            <w:sz w:val="19"/>
            <w:szCs w:val="19"/>
          </w:rPr>
          <w:t> (Redação dada pela Lei nº 14.071, de 2020)</w:t>
        </w:r>
      </w:hyperlink>
    </w:p>
    <w:p w14:paraId="4DEDEF68" w14:textId="77777777" w:rsidR="005717B4" w:rsidRPr="005717B4" w:rsidRDefault="005717B4" w:rsidP="005717B4">
      <w:pPr>
        <w:pStyle w:val="NormalWeb"/>
        <w:jc w:val="both"/>
        <w:rPr>
          <w:rFonts w:ascii="Book Antiqua" w:hAnsi="Book Antiqua"/>
          <w:sz w:val="19"/>
          <w:szCs w:val="19"/>
        </w:rPr>
      </w:pPr>
      <w:r w:rsidRPr="005717B4">
        <w:rPr>
          <w:rFonts w:ascii="Book Antiqua" w:hAnsi="Book Antiqua"/>
          <w:sz w:val="19"/>
          <w:szCs w:val="19"/>
        </w:rPr>
        <w:t>        a)  20 (vinte) pontos, caso constem 2 (duas) ou mais infrações gravíssimas na pontuação;       </w:t>
      </w:r>
      <w:hyperlink r:id="rId682" w:anchor="art1" w:history="1">
        <w:r w:rsidRPr="005717B4">
          <w:rPr>
            <w:rStyle w:val="Hyperlink"/>
            <w:rFonts w:ascii="Book Antiqua" w:hAnsi="Book Antiqua"/>
            <w:sz w:val="19"/>
            <w:szCs w:val="19"/>
          </w:rPr>
          <w:t> (Incluído pela Lei nº 14.071, de 2020)</w:t>
        </w:r>
      </w:hyperlink>
      <w:r w:rsidRPr="005717B4">
        <w:rPr>
          <w:rFonts w:ascii="Book Antiqua" w:hAnsi="Book Antiqua"/>
          <w:sz w:val="19"/>
          <w:szCs w:val="19"/>
        </w:rPr>
        <w:t>     </w:t>
      </w:r>
      <w:hyperlink r:id="rId683" w:anchor="art7" w:history="1">
        <w:r w:rsidRPr="005717B4">
          <w:rPr>
            <w:rStyle w:val="Hyperlink"/>
            <w:rFonts w:ascii="Book Antiqua" w:hAnsi="Book Antiqua"/>
            <w:sz w:val="19"/>
            <w:szCs w:val="19"/>
          </w:rPr>
          <w:t>(Vigência)</w:t>
        </w:r>
      </w:hyperlink>
    </w:p>
    <w:p w14:paraId="3C064FA9" w14:textId="77777777" w:rsidR="005717B4" w:rsidRPr="005717B4" w:rsidRDefault="005717B4" w:rsidP="005717B4">
      <w:pPr>
        <w:pStyle w:val="NormalWeb"/>
        <w:jc w:val="both"/>
        <w:rPr>
          <w:rFonts w:ascii="Book Antiqua" w:hAnsi="Book Antiqua"/>
          <w:sz w:val="19"/>
          <w:szCs w:val="19"/>
        </w:rPr>
      </w:pPr>
      <w:r w:rsidRPr="005717B4">
        <w:rPr>
          <w:rFonts w:ascii="Book Antiqua" w:hAnsi="Book Antiqua"/>
          <w:sz w:val="19"/>
          <w:szCs w:val="19"/>
        </w:rPr>
        <w:t>        b)  30 (trinta) pontos, caso conste 1 (uma) infração gravíssima na pontuação;        </w:t>
      </w:r>
      <w:hyperlink r:id="rId684" w:anchor="art1" w:history="1">
        <w:r w:rsidRPr="005717B4">
          <w:rPr>
            <w:rStyle w:val="Hyperlink"/>
            <w:rFonts w:ascii="Book Antiqua" w:hAnsi="Book Antiqua"/>
            <w:sz w:val="19"/>
            <w:szCs w:val="19"/>
          </w:rPr>
          <w:t> (Incluído pela Lei nº 14.071, de 2020)</w:t>
        </w:r>
      </w:hyperlink>
      <w:r w:rsidRPr="005717B4">
        <w:rPr>
          <w:rFonts w:ascii="Book Antiqua" w:hAnsi="Book Antiqua"/>
          <w:sz w:val="19"/>
          <w:szCs w:val="19"/>
        </w:rPr>
        <w:t>    </w:t>
      </w:r>
      <w:hyperlink r:id="rId685" w:anchor="art7" w:history="1">
        <w:r w:rsidRPr="005717B4">
          <w:rPr>
            <w:rStyle w:val="Hyperlink"/>
            <w:rFonts w:ascii="Book Antiqua" w:hAnsi="Book Antiqua"/>
            <w:sz w:val="19"/>
            <w:szCs w:val="19"/>
          </w:rPr>
          <w:t>(Vigência)</w:t>
        </w:r>
      </w:hyperlink>
    </w:p>
    <w:p w14:paraId="592AC8EE" w14:textId="77777777" w:rsidR="005717B4" w:rsidRPr="005717B4" w:rsidRDefault="005717B4" w:rsidP="005717B4">
      <w:pPr>
        <w:pStyle w:val="NormalWeb"/>
        <w:jc w:val="both"/>
        <w:rPr>
          <w:rFonts w:ascii="Book Antiqua" w:hAnsi="Book Antiqua"/>
          <w:sz w:val="19"/>
          <w:szCs w:val="19"/>
        </w:rPr>
      </w:pPr>
      <w:r w:rsidRPr="005717B4">
        <w:rPr>
          <w:rFonts w:ascii="Book Antiqua" w:hAnsi="Book Antiqua"/>
          <w:sz w:val="19"/>
          <w:szCs w:val="19"/>
        </w:rPr>
        <w:t>        c)  40 (quarenta) pontos, caso não conste nenhuma infração gravíssima na pontuação;         </w:t>
      </w:r>
      <w:hyperlink r:id="rId686" w:anchor="art1" w:history="1">
        <w:r w:rsidRPr="005717B4">
          <w:rPr>
            <w:rStyle w:val="Hyperlink"/>
            <w:rFonts w:ascii="Book Antiqua" w:hAnsi="Book Antiqua"/>
            <w:sz w:val="19"/>
            <w:szCs w:val="19"/>
          </w:rPr>
          <w:t> (Incluído pela Lei nº 14.071, de 2020)</w:t>
        </w:r>
      </w:hyperlink>
      <w:r w:rsidRPr="005717B4">
        <w:rPr>
          <w:rFonts w:ascii="Book Antiqua" w:hAnsi="Book Antiqua"/>
          <w:sz w:val="19"/>
          <w:szCs w:val="19"/>
        </w:rPr>
        <w:t>     </w:t>
      </w:r>
      <w:hyperlink r:id="rId687" w:anchor="art7" w:history="1">
        <w:r w:rsidRPr="005717B4">
          <w:rPr>
            <w:rStyle w:val="Hyperlink"/>
            <w:rFonts w:ascii="Book Antiqua" w:hAnsi="Book Antiqua"/>
            <w:sz w:val="19"/>
            <w:szCs w:val="19"/>
          </w:rPr>
          <w:t>(Vigência)</w:t>
        </w:r>
      </w:hyperlink>
    </w:p>
    <w:p w14:paraId="596B37B0" w14:textId="77777777" w:rsidR="005717B4" w:rsidRPr="005717B4" w:rsidRDefault="005717B4" w:rsidP="005717B4">
      <w:pPr>
        <w:pStyle w:val="NormalWeb"/>
        <w:ind w:firstLine="284"/>
        <w:jc w:val="both"/>
        <w:rPr>
          <w:rFonts w:ascii="Book Antiqua" w:hAnsi="Book Antiqua"/>
          <w:sz w:val="19"/>
          <w:szCs w:val="19"/>
        </w:rPr>
      </w:pPr>
      <w:r w:rsidRPr="005717B4">
        <w:rPr>
          <w:rFonts w:ascii="Book Antiqua" w:hAnsi="Book Antiqua"/>
          <w:sz w:val="19"/>
          <w:szCs w:val="19"/>
        </w:rPr>
        <w:t>II - por transgressão às normas estabelecidas neste Código, cujas infrações preveem, de forma específica, a penalidade de suspensão do direito de dirigir.          </w:t>
      </w:r>
      <w:hyperlink r:id="rId688" w:anchor="art1" w:history="1">
        <w:r w:rsidRPr="005717B4">
          <w:rPr>
            <w:rStyle w:val="Hyperlink"/>
            <w:rFonts w:ascii="Book Antiqua" w:hAnsi="Book Antiqua"/>
            <w:sz w:val="19"/>
            <w:szCs w:val="19"/>
          </w:rPr>
          <w:t>(Incluído pela Lei nº 13.281, de 2016)</w:t>
        </w:r>
      </w:hyperlink>
      <w:r w:rsidRPr="005717B4">
        <w:rPr>
          <w:rFonts w:ascii="Book Antiqua" w:hAnsi="Book Antiqua"/>
          <w:sz w:val="19"/>
          <w:szCs w:val="19"/>
        </w:rPr>
        <w:t>      </w:t>
      </w:r>
      <w:hyperlink r:id="rId689" w:anchor="art7" w:history="1">
        <w:r w:rsidRPr="005717B4">
          <w:rPr>
            <w:rStyle w:val="Hyperlink"/>
            <w:rFonts w:ascii="Book Antiqua" w:hAnsi="Book Antiqua"/>
            <w:sz w:val="19"/>
            <w:szCs w:val="19"/>
          </w:rPr>
          <w:t>(Vigência)</w:t>
        </w:r>
      </w:hyperlink>
    </w:p>
    <w:p w14:paraId="014443FE" w14:textId="5DEF92F0" w:rsidR="005717B4" w:rsidRPr="005717B4" w:rsidRDefault="005717B4" w:rsidP="005717B4">
      <w:pPr>
        <w:pStyle w:val="NormalWeb"/>
        <w:ind w:firstLine="284"/>
        <w:jc w:val="both"/>
        <w:rPr>
          <w:rFonts w:ascii="Book Antiqua" w:hAnsi="Book Antiqua"/>
          <w:sz w:val="19"/>
          <w:szCs w:val="19"/>
        </w:rPr>
      </w:pPr>
      <w:r w:rsidRPr="005717B4">
        <w:rPr>
          <w:rFonts w:ascii="Book Antiqua" w:hAnsi="Book Antiqua"/>
          <w:sz w:val="19"/>
          <w:szCs w:val="19"/>
        </w:rPr>
        <w:t> § 1º  Os prazos para aplicação da penalidade de suspensão do direito de dirigir são os seguintes:          </w:t>
      </w:r>
      <w:hyperlink r:id="rId690" w:anchor="art1" w:history="1">
        <w:r w:rsidRPr="005717B4">
          <w:rPr>
            <w:rStyle w:val="Hyperlink"/>
            <w:rFonts w:ascii="Book Antiqua" w:hAnsi="Book Antiqua"/>
            <w:sz w:val="19"/>
            <w:szCs w:val="19"/>
          </w:rPr>
          <w:t>(Redação dada pela Lei nº 13.281, de 2016)</w:t>
        </w:r>
      </w:hyperlink>
      <w:r w:rsidRPr="005717B4">
        <w:rPr>
          <w:rFonts w:ascii="Book Antiqua" w:hAnsi="Book Antiqua"/>
          <w:sz w:val="19"/>
          <w:szCs w:val="19"/>
        </w:rPr>
        <w:t>      </w:t>
      </w:r>
      <w:hyperlink r:id="rId691" w:anchor="art7" w:history="1">
        <w:r w:rsidRPr="005717B4">
          <w:rPr>
            <w:rStyle w:val="Hyperlink"/>
            <w:rFonts w:ascii="Book Antiqua" w:hAnsi="Book Antiqua"/>
            <w:sz w:val="19"/>
            <w:szCs w:val="19"/>
          </w:rPr>
          <w:t>(Vigência)</w:t>
        </w:r>
      </w:hyperlink>
    </w:p>
    <w:p w14:paraId="32F10DB6" w14:textId="61C473F3" w:rsidR="005717B4" w:rsidRPr="005717B4" w:rsidRDefault="005717B4" w:rsidP="005717B4">
      <w:pPr>
        <w:pStyle w:val="NormalWeb"/>
        <w:ind w:firstLine="284"/>
        <w:jc w:val="both"/>
        <w:rPr>
          <w:rFonts w:ascii="Book Antiqua" w:hAnsi="Book Antiqua"/>
          <w:sz w:val="19"/>
          <w:szCs w:val="19"/>
        </w:rPr>
      </w:pPr>
      <w:r w:rsidRPr="005717B4">
        <w:rPr>
          <w:rFonts w:ascii="Book Antiqua" w:hAnsi="Book Antiqua"/>
          <w:sz w:val="19"/>
          <w:szCs w:val="19"/>
        </w:rPr>
        <w:t>I - no caso do inciso I do </w:t>
      </w:r>
      <w:r w:rsidRPr="005717B4">
        <w:rPr>
          <w:rFonts w:ascii="Book Antiqua" w:hAnsi="Book Antiqua"/>
          <w:b/>
          <w:bCs/>
          <w:sz w:val="19"/>
          <w:szCs w:val="19"/>
        </w:rPr>
        <w:t>caput</w:t>
      </w:r>
      <w:r w:rsidRPr="005717B4">
        <w:rPr>
          <w:rFonts w:ascii="Book Antiqua" w:hAnsi="Book Antiqua"/>
          <w:sz w:val="19"/>
          <w:szCs w:val="19"/>
        </w:rPr>
        <w:t>: de 6 (seis) meses a 1 (um) ano e, no caso de reincidência no período de 12 (doze) meses, de 8 (oito) meses a 2 (dois) anos;          </w:t>
      </w:r>
      <w:hyperlink r:id="rId692" w:anchor="art1" w:history="1">
        <w:r w:rsidRPr="005717B4">
          <w:rPr>
            <w:rStyle w:val="Hyperlink"/>
            <w:rFonts w:ascii="Book Antiqua" w:hAnsi="Book Antiqua"/>
            <w:sz w:val="19"/>
            <w:szCs w:val="19"/>
          </w:rPr>
          <w:t>(Incluído pela Lei nº 13.281, de 2016)</w:t>
        </w:r>
      </w:hyperlink>
      <w:r w:rsidRPr="005717B4">
        <w:rPr>
          <w:rFonts w:ascii="Book Antiqua" w:hAnsi="Book Antiqua"/>
          <w:sz w:val="19"/>
          <w:szCs w:val="19"/>
        </w:rPr>
        <w:t>      </w:t>
      </w:r>
      <w:hyperlink r:id="rId693" w:anchor="art7" w:history="1">
        <w:r w:rsidRPr="005717B4">
          <w:rPr>
            <w:rStyle w:val="Hyperlink"/>
            <w:rFonts w:ascii="Book Antiqua" w:hAnsi="Book Antiqua"/>
            <w:sz w:val="19"/>
            <w:szCs w:val="19"/>
          </w:rPr>
          <w:t>(Vigência)</w:t>
        </w:r>
      </w:hyperlink>
    </w:p>
    <w:p w14:paraId="64A7DFEC" w14:textId="09F6F292" w:rsidR="005717B4" w:rsidRPr="005717B4" w:rsidRDefault="005717B4" w:rsidP="005717B4">
      <w:pPr>
        <w:pStyle w:val="NormalWeb"/>
        <w:ind w:firstLine="284"/>
        <w:jc w:val="both"/>
        <w:rPr>
          <w:rFonts w:ascii="Book Antiqua" w:hAnsi="Book Antiqua"/>
          <w:sz w:val="19"/>
          <w:szCs w:val="19"/>
        </w:rPr>
      </w:pPr>
      <w:r w:rsidRPr="005717B4">
        <w:rPr>
          <w:rFonts w:ascii="Book Antiqua" w:hAnsi="Book Antiqua"/>
          <w:sz w:val="19"/>
          <w:szCs w:val="19"/>
        </w:rPr>
        <w:t>II - no caso do inciso II do </w:t>
      </w:r>
      <w:r w:rsidRPr="005717B4">
        <w:rPr>
          <w:rFonts w:ascii="Book Antiqua" w:hAnsi="Book Antiqua"/>
          <w:b/>
          <w:bCs/>
          <w:sz w:val="19"/>
          <w:szCs w:val="19"/>
        </w:rPr>
        <w:t>caput</w:t>
      </w:r>
      <w:r w:rsidRPr="005717B4">
        <w:rPr>
          <w:rFonts w:ascii="Book Antiqua" w:hAnsi="Book Antiqua"/>
          <w:sz w:val="19"/>
          <w:szCs w:val="19"/>
        </w:rPr>
        <w:t>: de 2 (dois) a 8 (oito) meses, exceto para as infrações com prazo descrito no dispositivo infracional, e, no caso de reincidência no período de 12 (doze) meses, de 8 (oito) a 18 (dezoito) meses, respeitado o disposto no inciso II do art. 263.          </w:t>
      </w:r>
      <w:hyperlink r:id="rId694" w:anchor="art1" w:history="1">
        <w:r w:rsidRPr="005717B4">
          <w:rPr>
            <w:rStyle w:val="Hyperlink"/>
            <w:rFonts w:ascii="Book Antiqua" w:hAnsi="Book Antiqua"/>
            <w:sz w:val="19"/>
            <w:szCs w:val="19"/>
          </w:rPr>
          <w:t>(Incluído pela Lei nº 13.281, de 2016)</w:t>
        </w:r>
      </w:hyperlink>
      <w:r w:rsidRPr="005717B4">
        <w:rPr>
          <w:rFonts w:ascii="Book Antiqua" w:hAnsi="Book Antiqua"/>
          <w:sz w:val="19"/>
          <w:szCs w:val="19"/>
        </w:rPr>
        <w:t>      </w:t>
      </w:r>
      <w:hyperlink r:id="rId695" w:anchor="art7" w:history="1">
        <w:r w:rsidRPr="005717B4">
          <w:rPr>
            <w:rStyle w:val="Hyperlink"/>
            <w:rFonts w:ascii="Book Antiqua" w:hAnsi="Book Antiqua"/>
            <w:sz w:val="19"/>
            <w:szCs w:val="19"/>
          </w:rPr>
          <w:t>(Vigência)</w:t>
        </w:r>
      </w:hyperlink>
    </w:p>
    <w:p w14:paraId="17466027" w14:textId="77777777" w:rsidR="005717B4" w:rsidRPr="005717B4" w:rsidRDefault="005717B4" w:rsidP="005717B4">
      <w:pPr>
        <w:pStyle w:val="NormalWeb"/>
        <w:jc w:val="both"/>
        <w:rPr>
          <w:rFonts w:ascii="Book Antiqua" w:hAnsi="Book Antiqua"/>
          <w:sz w:val="19"/>
          <w:szCs w:val="19"/>
        </w:rPr>
      </w:pPr>
      <w:r w:rsidRPr="005717B4">
        <w:rPr>
          <w:rFonts w:ascii="Book Antiqua" w:hAnsi="Book Antiqua"/>
          <w:sz w:val="19"/>
          <w:szCs w:val="19"/>
        </w:rPr>
        <w:t>         § 2º Quando ocorrer a suspensão do direito de dirigir, a Carteira Nacional de Habilitação será devolvida a seu titular imediatamente após cumprida a penalidade e o curso de reciclagem.</w:t>
      </w:r>
    </w:p>
    <w:p w14:paraId="01E37A42" w14:textId="77777777" w:rsidR="005717B4" w:rsidRPr="005717B4" w:rsidRDefault="005717B4" w:rsidP="005717B4">
      <w:pPr>
        <w:pStyle w:val="NormalWeb"/>
        <w:jc w:val="both"/>
        <w:rPr>
          <w:rFonts w:ascii="Book Antiqua" w:hAnsi="Book Antiqua"/>
          <w:sz w:val="19"/>
          <w:szCs w:val="19"/>
        </w:rPr>
      </w:pPr>
      <w:r w:rsidRPr="005717B4">
        <w:rPr>
          <w:rFonts w:ascii="Book Antiqua" w:hAnsi="Book Antiqua"/>
          <w:sz w:val="19"/>
          <w:szCs w:val="19"/>
        </w:rPr>
        <w:t>         § 3º  A imposição da penalidade de suspensão do direito de dirigir elimina a quantidade de pontos computados, prevista no inciso I do </w:t>
      </w:r>
      <w:r w:rsidRPr="005717B4">
        <w:rPr>
          <w:rFonts w:ascii="Book Antiqua" w:hAnsi="Book Antiqua"/>
          <w:b/>
          <w:bCs/>
          <w:sz w:val="19"/>
          <w:szCs w:val="19"/>
        </w:rPr>
        <w:t>caput </w:t>
      </w:r>
      <w:r w:rsidRPr="005717B4">
        <w:rPr>
          <w:rFonts w:ascii="Book Antiqua" w:hAnsi="Book Antiqua"/>
          <w:sz w:val="19"/>
          <w:szCs w:val="19"/>
        </w:rPr>
        <w:t>ou no § 5º deste artigo, para fins de contagem subsequente.   </w:t>
      </w:r>
      <w:hyperlink r:id="rId696" w:anchor="art1" w:history="1">
        <w:r w:rsidRPr="005717B4">
          <w:rPr>
            <w:rStyle w:val="Hyperlink"/>
            <w:rFonts w:ascii="Book Antiqua" w:hAnsi="Book Antiqua"/>
            <w:sz w:val="19"/>
            <w:szCs w:val="19"/>
          </w:rPr>
          <w:t> (Redação dada pela Lei nº 14.071, de 2020)</w:t>
        </w:r>
      </w:hyperlink>
      <w:r w:rsidRPr="005717B4">
        <w:rPr>
          <w:rFonts w:ascii="Book Antiqua" w:hAnsi="Book Antiqua"/>
          <w:sz w:val="19"/>
          <w:szCs w:val="19"/>
        </w:rPr>
        <w:t>       </w:t>
      </w:r>
      <w:hyperlink r:id="rId697" w:anchor="art7" w:history="1">
        <w:r w:rsidRPr="005717B4">
          <w:rPr>
            <w:rStyle w:val="Hyperlink"/>
            <w:rFonts w:ascii="Book Antiqua" w:hAnsi="Book Antiqua"/>
            <w:sz w:val="19"/>
            <w:szCs w:val="19"/>
          </w:rPr>
          <w:t>(Vigência)</w:t>
        </w:r>
      </w:hyperlink>
    </w:p>
    <w:p w14:paraId="0ED5F166" w14:textId="77777777" w:rsidR="005717B4" w:rsidRPr="005717B4" w:rsidRDefault="005717B4" w:rsidP="005717B4">
      <w:pPr>
        <w:pStyle w:val="NormalWeb"/>
        <w:ind w:firstLine="426"/>
        <w:jc w:val="both"/>
        <w:rPr>
          <w:rFonts w:ascii="Book Antiqua" w:hAnsi="Book Antiqua"/>
          <w:sz w:val="19"/>
          <w:szCs w:val="19"/>
        </w:rPr>
      </w:pPr>
      <w:r w:rsidRPr="005717B4">
        <w:rPr>
          <w:rFonts w:ascii="Book Antiqua" w:hAnsi="Book Antiqua"/>
          <w:sz w:val="19"/>
          <w:szCs w:val="19"/>
        </w:rPr>
        <w:t>§ 4</w:t>
      </w:r>
      <w:r w:rsidRPr="005717B4">
        <w:rPr>
          <w:rFonts w:ascii="Book Antiqua" w:hAnsi="Book Antiqua"/>
          <w:sz w:val="19"/>
          <w:szCs w:val="19"/>
          <w:u w:val="single"/>
          <w:vertAlign w:val="superscript"/>
        </w:rPr>
        <w:t>o</w:t>
      </w:r>
      <w:r w:rsidRPr="005717B4">
        <w:rPr>
          <w:rFonts w:ascii="Book Antiqua" w:hAnsi="Book Antiqua"/>
          <w:sz w:val="19"/>
          <w:szCs w:val="19"/>
        </w:rPr>
        <w:t> (</w:t>
      </w:r>
      <w:hyperlink r:id="rId698" w:history="1">
        <w:r w:rsidRPr="005717B4">
          <w:rPr>
            <w:rStyle w:val="Hyperlink"/>
            <w:rFonts w:ascii="Book Antiqua" w:hAnsi="Book Antiqua"/>
            <w:sz w:val="19"/>
            <w:szCs w:val="19"/>
          </w:rPr>
          <w:t>VETADO</w:t>
        </w:r>
      </w:hyperlink>
      <w:r w:rsidRPr="005717B4">
        <w:rPr>
          <w:rFonts w:ascii="Book Antiqua" w:hAnsi="Book Antiqua"/>
          <w:sz w:val="19"/>
          <w:szCs w:val="19"/>
        </w:rPr>
        <w:t>).         </w:t>
      </w:r>
      <w:hyperlink r:id="rId699" w:anchor="art6" w:history="1">
        <w:r w:rsidRPr="005717B4">
          <w:rPr>
            <w:rStyle w:val="Hyperlink"/>
            <w:rFonts w:ascii="Book Antiqua" w:hAnsi="Book Antiqua"/>
            <w:sz w:val="19"/>
            <w:szCs w:val="19"/>
          </w:rPr>
          <w:t>(Incluído pela Lei nº 12.619, de 2012)</w:t>
        </w:r>
      </w:hyperlink>
      <w:r w:rsidRPr="005717B4">
        <w:rPr>
          <w:rFonts w:ascii="Book Antiqua" w:hAnsi="Book Antiqua"/>
          <w:sz w:val="19"/>
          <w:szCs w:val="19"/>
        </w:rPr>
        <w:t>        </w:t>
      </w:r>
      <w:hyperlink r:id="rId700" w:anchor="art12" w:history="1">
        <w:r w:rsidRPr="005717B4">
          <w:rPr>
            <w:rStyle w:val="Hyperlink"/>
            <w:rFonts w:ascii="Book Antiqua" w:hAnsi="Book Antiqua"/>
            <w:sz w:val="19"/>
            <w:szCs w:val="19"/>
          </w:rPr>
          <w:t>(Vigência)</w:t>
        </w:r>
      </w:hyperlink>
    </w:p>
    <w:p w14:paraId="409A8B1B" w14:textId="77777777" w:rsidR="005717B4" w:rsidRPr="005717B4" w:rsidRDefault="005717B4" w:rsidP="005717B4">
      <w:pPr>
        <w:pStyle w:val="NormalWeb"/>
        <w:ind w:firstLine="426"/>
        <w:jc w:val="both"/>
        <w:rPr>
          <w:rFonts w:ascii="Book Antiqua" w:hAnsi="Book Antiqua"/>
          <w:sz w:val="19"/>
          <w:szCs w:val="19"/>
        </w:rPr>
      </w:pPr>
      <w:r w:rsidRPr="005717B4">
        <w:rPr>
          <w:rFonts w:ascii="Book Antiqua" w:hAnsi="Book Antiqua"/>
          <w:sz w:val="19"/>
          <w:szCs w:val="19"/>
        </w:rPr>
        <w:lastRenderedPageBreak/>
        <w:t>§ 5º  No caso do condutor que exerce atividade remunerada ao veículo, a penalidade de suspensão do direito de dirigir de que trata o </w:t>
      </w:r>
      <w:r w:rsidRPr="005717B4">
        <w:rPr>
          <w:rFonts w:ascii="Book Antiqua" w:hAnsi="Book Antiqua"/>
          <w:b/>
          <w:bCs/>
          <w:sz w:val="19"/>
          <w:szCs w:val="19"/>
        </w:rPr>
        <w:t>caput </w:t>
      </w:r>
      <w:r w:rsidRPr="005717B4">
        <w:rPr>
          <w:rFonts w:ascii="Book Antiqua" w:hAnsi="Book Antiqua"/>
          <w:sz w:val="19"/>
          <w:szCs w:val="19"/>
        </w:rPr>
        <w:t>deste artigo será imposta quando o infrator atingir o limite de pontos previsto na alínea </w:t>
      </w:r>
      <w:r w:rsidRPr="005717B4">
        <w:rPr>
          <w:rFonts w:ascii="Book Antiqua" w:hAnsi="Book Antiqua"/>
          <w:i/>
          <w:iCs/>
          <w:sz w:val="19"/>
          <w:szCs w:val="19"/>
        </w:rPr>
        <w:t>c </w:t>
      </w:r>
      <w:r w:rsidRPr="005717B4">
        <w:rPr>
          <w:rFonts w:ascii="Book Antiqua" w:hAnsi="Book Antiqua"/>
          <w:sz w:val="19"/>
          <w:szCs w:val="19"/>
        </w:rPr>
        <w:t>do inciso I do </w:t>
      </w:r>
      <w:r w:rsidRPr="005717B4">
        <w:rPr>
          <w:rFonts w:ascii="Book Antiqua" w:hAnsi="Book Antiqua"/>
          <w:b/>
          <w:bCs/>
          <w:sz w:val="19"/>
          <w:szCs w:val="19"/>
        </w:rPr>
        <w:t>caput </w:t>
      </w:r>
      <w:r w:rsidRPr="005717B4">
        <w:rPr>
          <w:rFonts w:ascii="Book Antiqua" w:hAnsi="Book Antiqua"/>
          <w:sz w:val="19"/>
          <w:szCs w:val="19"/>
        </w:rPr>
        <w:t>deste artigo, independentemente da natureza das infrações cometidas, facultado a ele participar de curso preventivo de reciclagem sempre que, no período de 12 (doze) meses, atingir 30 (trinta) pontos, conforme regulamentação do Contran.        </w:t>
      </w:r>
      <w:hyperlink r:id="rId701" w:anchor="art1" w:history="1">
        <w:r w:rsidRPr="005717B4">
          <w:rPr>
            <w:rStyle w:val="Hyperlink"/>
            <w:rFonts w:ascii="Book Antiqua" w:hAnsi="Book Antiqua"/>
            <w:sz w:val="19"/>
            <w:szCs w:val="19"/>
          </w:rPr>
          <w:t> (Redação dada pela Lei nº 14.071, de 2020)</w:t>
        </w:r>
      </w:hyperlink>
      <w:r w:rsidRPr="005717B4">
        <w:rPr>
          <w:rFonts w:ascii="Book Antiqua" w:hAnsi="Book Antiqua"/>
          <w:sz w:val="19"/>
          <w:szCs w:val="19"/>
        </w:rPr>
        <w:t>     </w:t>
      </w:r>
      <w:hyperlink r:id="rId702" w:anchor="art7" w:history="1">
        <w:r w:rsidRPr="005717B4">
          <w:rPr>
            <w:rStyle w:val="Hyperlink"/>
            <w:rFonts w:ascii="Book Antiqua" w:hAnsi="Book Antiqua"/>
            <w:sz w:val="19"/>
            <w:szCs w:val="19"/>
          </w:rPr>
          <w:t>(Vigência)</w:t>
        </w:r>
      </w:hyperlink>
    </w:p>
    <w:p w14:paraId="03D76C5F" w14:textId="77777777" w:rsidR="005717B4" w:rsidRPr="005717B4" w:rsidRDefault="005717B4" w:rsidP="005717B4">
      <w:pPr>
        <w:pStyle w:val="NormalWeb"/>
        <w:ind w:firstLine="426"/>
        <w:jc w:val="both"/>
        <w:rPr>
          <w:rFonts w:ascii="Book Antiqua" w:hAnsi="Book Antiqua"/>
          <w:sz w:val="19"/>
          <w:szCs w:val="19"/>
        </w:rPr>
      </w:pPr>
      <w:r w:rsidRPr="005717B4">
        <w:rPr>
          <w:rFonts w:ascii="Book Antiqua" w:hAnsi="Book Antiqua"/>
          <w:sz w:val="19"/>
          <w:szCs w:val="19"/>
        </w:rPr>
        <w:t>§ 6</w:t>
      </w:r>
      <w:r w:rsidRPr="005717B4">
        <w:rPr>
          <w:rFonts w:ascii="Book Antiqua" w:hAnsi="Book Antiqua"/>
          <w:sz w:val="19"/>
          <w:szCs w:val="19"/>
          <w:u w:val="single"/>
          <w:vertAlign w:val="superscript"/>
        </w:rPr>
        <w:t>o</w:t>
      </w:r>
      <w:r w:rsidRPr="005717B4">
        <w:rPr>
          <w:rFonts w:ascii="Book Antiqua" w:hAnsi="Book Antiqua"/>
          <w:sz w:val="19"/>
          <w:szCs w:val="19"/>
        </w:rPr>
        <w:t> Concluído o curso de reciclagem previsto no § 5</w:t>
      </w:r>
      <w:r w:rsidRPr="005717B4">
        <w:rPr>
          <w:rFonts w:ascii="Book Antiqua" w:hAnsi="Book Antiqua"/>
          <w:sz w:val="19"/>
          <w:szCs w:val="19"/>
          <w:u w:val="single"/>
          <w:vertAlign w:val="superscript"/>
        </w:rPr>
        <w:t>o</w:t>
      </w:r>
      <w:r w:rsidRPr="005717B4">
        <w:rPr>
          <w:rFonts w:ascii="Book Antiqua" w:hAnsi="Book Antiqua"/>
          <w:sz w:val="19"/>
          <w:szCs w:val="19"/>
        </w:rPr>
        <w:t>, o condutor terá eliminados os pontos que lhe tiverem sido atribuídos, para fins de contagem subsequente.          </w:t>
      </w:r>
      <w:hyperlink r:id="rId703" w:anchor="art1" w:history="1">
        <w:r w:rsidRPr="005717B4">
          <w:rPr>
            <w:rStyle w:val="Hyperlink"/>
            <w:rFonts w:ascii="Book Antiqua" w:hAnsi="Book Antiqua"/>
            <w:sz w:val="19"/>
            <w:szCs w:val="19"/>
          </w:rPr>
          <w:t>(Incluído pela Lei nº 13.154, de 2015)</w:t>
        </w:r>
      </w:hyperlink>
    </w:p>
    <w:p w14:paraId="7A6518A7" w14:textId="77777777" w:rsidR="005717B4" w:rsidRPr="005717B4" w:rsidRDefault="005717B4" w:rsidP="005717B4">
      <w:pPr>
        <w:pStyle w:val="NormalWeb"/>
        <w:ind w:firstLine="426"/>
        <w:jc w:val="both"/>
        <w:rPr>
          <w:rFonts w:ascii="Book Antiqua" w:hAnsi="Book Antiqua"/>
          <w:sz w:val="19"/>
          <w:szCs w:val="19"/>
        </w:rPr>
      </w:pPr>
      <w:r w:rsidRPr="005717B4">
        <w:rPr>
          <w:rFonts w:ascii="Book Antiqua" w:hAnsi="Book Antiqua"/>
          <w:sz w:val="19"/>
          <w:szCs w:val="19"/>
        </w:rPr>
        <w:t>§ 7º  O motorista que optar pelo curso previsto no § 5º não poderá fazer nova opção no período de 12 (doze) meses.          </w:t>
      </w:r>
      <w:hyperlink r:id="rId704" w:anchor="art1" w:history="1">
        <w:r w:rsidRPr="005717B4">
          <w:rPr>
            <w:rStyle w:val="Hyperlink"/>
            <w:rFonts w:ascii="Book Antiqua" w:hAnsi="Book Antiqua"/>
            <w:sz w:val="19"/>
            <w:szCs w:val="19"/>
          </w:rPr>
          <w:t>(Redação dada pela Lei nº 13.281, de 2016)</w:t>
        </w:r>
      </w:hyperlink>
      <w:r w:rsidRPr="005717B4">
        <w:rPr>
          <w:rFonts w:ascii="Book Antiqua" w:hAnsi="Book Antiqua"/>
          <w:sz w:val="19"/>
          <w:szCs w:val="19"/>
        </w:rPr>
        <w:t>      </w:t>
      </w:r>
      <w:hyperlink r:id="rId705" w:anchor="art7" w:history="1">
        <w:r w:rsidRPr="005717B4">
          <w:rPr>
            <w:rStyle w:val="Hyperlink"/>
            <w:rFonts w:ascii="Book Antiqua" w:hAnsi="Book Antiqua"/>
            <w:sz w:val="19"/>
            <w:szCs w:val="19"/>
          </w:rPr>
          <w:t>(Vigência)</w:t>
        </w:r>
      </w:hyperlink>
    </w:p>
    <w:p w14:paraId="136FBBF3" w14:textId="77777777" w:rsidR="005717B4" w:rsidRPr="005717B4" w:rsidRDefault="005717B4" w:rsidP="005717B4">
      <w:pPr>
        <w:pStyle w:val="NormalWeb"/>
        <w:ind w:firstLine="426"/>
        <w:jc w:val="both"/>
        <w:rPr>
          <w:rFonts w:ascii="Book Antiqua" w:hAnsi="Book Antiqua"/>
          <w:sz w:val="19"/>
          <w:szCs w:val="19"/>
        </w:rPr>
      </w:pPr>
      <w:r w:rsidRPr="005717B4">
        <w:rPr>
          <w:rFonts w:ascii="Book Antiqua" w:hAnsi="Book Antiqua"/>
          <w:sz w:val="19"/>
          <w:szCs w:val="19"/>
        </w:rPr>
        <w:t>§ 8</w:t>
      </w:r>
      <w:r w:rsidRPr="005717B4">
        <w:rPr>
          <w:rFonts w:ascii="Book Antiqua" w:hAnsi="Book Antiqua"/>
          <w:sz w:val="19"/>
          <w:szCs w:val="19"/>
          <w:u w:val="single"/>
          <w:vertAlign w:val="superscript"/>
        </w:rPr>
        <w:t>o</w:t>
      </w:r>
      <w:r w:rsidRPr="005717B4">
        <w:rPr>
          <w:rFonts w:ascii="Book Antiqua" w:hAnsi="Book Antiqua"/>
          <w:sz w:val="19"/>
          <w:szCs w:val="19"/>
        </w:rPr>
        <w:t> A pessoa jurídica concessionária ou permissionária de serviço público tem o direito de ser informada dos pontos atribuídos, na forma do art. 259, aos motoristas que integrem seu quadro funcional, exercendo atividade remunerada ao volante, na forma que dispuser o Contran.          </w:t>
      </w:r>
      <w:hyperlink r:id="rId706" w:anchor="art1" w:history="1">
        <w:r w:rsidRPr="005717B4">
          <w:rPr>
            <w:rStyle w:val="Hyperlink"/>
            <w:rFonts w:ascii="Book Antiqua" w:hAnsi="Book Antiqua"/>
            <w:sz w:val="19"/>
            <w:szCs w:val="19"/>
          </w:rPr>
          <w:t>(Incluído pela Lei nº 13.154, de 2015)</w:t>
        </w:r>
      </w:hyperlink>
    </w:p>
    <w:p w14:paraId="408A27BA" w14:textId="77777777" w:rsidR="005717B4" w:rsidRPr="005717B4" w:rsidRDefault="005717B4" w:rsidP="005717B4">
      <w:pPr>
        <w:pStyle w:val="NormalWeb"/>
        <w:ind w:firstLine="426"/>
        <w:jc w:val="both"/>
        <w:rPr>
          <w:rFonts w:ascii="Book Antiqua" w:hAnsi="Book Antiqua"/>
          <w:sz w:val="19"/>
          <w:szCs w:val="19"/>
        </w:rPr>
      </w:pPr>
      <w:r w:rsidRPr="005717B4">
        <w:rPr>
          <w:rFonts w:ascii="Book Antiqua" w:hAnsi="Book Antiqua"/>
          <w:sz w:val="19"/>
          <w:szCs w:val="19"/>
        </w:rPr>
        <w:t>§ 9º  Incorrerá na infração prevista no inciso II do art. 162 o condutor que, notificado da penalidade de que trata este artigo, dirigir veículo automotor em via pública.          </w:t>
      </w:r>
      <w:hyperlink r:id="rId707" w:anchor="art1" w:history="1">
        <w:r w:rsidRPr="005717B4">
          <w:rPr>
            <w:rStyle w:val="Hyperlink"/>
            <w:rFonts w:ascii="Book Antiqua" w:hAnsi="Book Antiqua"/>
            <w:sz w:val="19"/>
            <w:szCs w:val="19"/>
          </w:rPr>
          <w:t>(Incluído pela Lei nº 13.281, de 2016)</w:t>
        </w:r>
      </w:hyperlink>
      <w:r w:rsidRPr="005717B4">
        <w:rPr>
          <w:rFonts w:ascii="Book Antiqua" w:hAnsi="Book Antiqua"/>
          <w:sz w:val="19"/>
          <w:szCs w:val="19"/>
        </w:rPr>
        <w:t>      </w:t>
      </w:r>
      <w:hyperlink r:id="rId708" w:anchor="art7" w:history="1">
        <w:r w:rsidRPr="005717B4">
          <w:rPr>
            <w:rStyle w:val="Hyperlink"/>
            <w:rFonts w:ascii="Book Antiqua" w:hAnsi="Book Antiqua"/>
            <w:sz w:val="19"/>
            <w:szCs w:val="19"/>
          </w:rPr>
          <w:t>(Vigência)</w:t>
        </w:r>
      </w:hyperlink>
    </w:p>
    <w:p w14:paraId="0F22EB3B" w14:textId="5BA75F92" w:rsidR="005717B4" w:rsidRPr="005717B4" w:rsidRDefault="005717B4" w:rsidP="005717B4">
      <w:pPr>
        <w:pStyle w:val="NormalWeb"/>
        <w:ind w:firstLine="426"/>
        <w:jc w:val="both"/>
        <w:rPr>
          <w:rFonts w:ascii="Book Antiqua" w:hAnsi="Book Antiqua"/>
          <w:sz w:val="19"/>
          <w:szCs w:val="19"/>
        </w:rPr>
      </w:pPr>
      <w:r w:rsidRPr="005717B4">
        <w:rPr>
          <w:rFonts w:ascii="Book Antiqua" w:hAnsi="Book Antiqua"/>
          <w:sz w:val="19"/>
          <w:szCs w:val="19"/>
        </w:rPr>
        <w:t>§ 10.  O processo de suspensão do direito de dirigir a que se refere o inciso II do </w:t>
      </w:r>
      <w:r w:rsidRPr="005717B4">
        <w:rPr>
          <w:rFonts w:ascii="Book Antiqua" w:hAnsi="Book Antiqua"/>
          <w:b/>
          <w:bCs/>
          <w:sz w:val="19"/>
          <w:szCs w:val="19"/>
        </w:rPr>
        <w:t>caput </w:t>
      </w:r>
      <w:r w:rsidRPr="005717B4">
        <w:rPr>
          <w:rFonts w:ascii="Book Antiqua" w:hAnsi="Book Antiqua"/>
          <w:sz w:val="19"/>
          <w:szCs w:val="19"/>
        </w:rPr>
        <w:t>deste artigo deverá ser instaurado concomitantemente ao processo de aplicação da penalidade de multa, e ambos serão de competência do órgão ou entidade responsável pela aplicação da multa, na forma definida pelo Contran.        </w:t>
      </w:r>
      <w:hyperlink r:id="rId709" w:anchor="art1" w:history="1">
        <w:r w:rsidRPr="005717B4">
          <w:rPr>
            <w:rStyle w:val="Hyperlink"/>
            <w:rFonts w:ascii="Book Antiqua" w:hAnsi="Book Antiqua"/>
            <w:sz w:val="19"/>
            <w:szCs w:val="19"/>
          </w:rPr>
          <w:t> (Redação dada pela Lei nº 14.071, de 2020)</w:t>
        </w:r>
      </w:hyperlink>
      <w:r w:rsidRPr="005717B4">
        <w:rPr>
          <w:rFonts w:ascii="Book Antiqua" w:hAnsi="Book Antiqua"/>
          <w:sz w:val="19"/>
          <w:szCs w:val="19"/>
        </w:rPr>
        <w:t>     </w:t>
      </w:r>
      <w:hyperlink r:id="rId710" w:anchor="art7" w:history="1">
        <w:r w:rsidRPr="005717B4">
          <w:rPr>
            <w:rStyle w:val="Hyperlink"/>
            <w:rFonts w:ascii="Book Antiqua" w:hAnsi="Book Antiqua"/>
            <w:sz w:val="19"/>
            <w:szCs w:val="19"/>
          </w:rPr>
          <w:t>(Vigência)</w:t>
        </w:r>
      </w:hyperlink>
    </w:p>
    <w:p w14:paraId="49A6F60C" w14:textId="16DF4145" w:rsidR="005717B4" w:rsidRPr="005717B4" w:rsidRDefault="005717B4" w:rsidP="005717B4">
      <w:pPr>
        <w:pStyle w:val="NormalWeb"/>
        <w:ind w:firstLine="426"/>
        <w:jc w:val="both"/>
        <w:rPr>
          <w:rFonts w:ascii="Book Antiqua" w:hAnsi="Book Antiqua"/>
          <w:sz w:val="19"/>
          <w:szCs w:val="19"/>
        </w:rPr>
      </w:pPr>
      <w:r w:rsidRPr="005717B4">
        <w:rPr>
          <w:rFonts w:ascii="Book Antiqua" w:hAnsi="Book Antiqua"/>
          <w:sz w:val="19"/>
          <w:szCs w:val="19"/>
        </w:rPr>
        <w:t>§ 11.  O Contran regulamentará as disposições deste artigo.          </w:t>
      </w:r>
      <w:hyperlink r:id="rId711" w:anchor="art1" w:history="1">
        <w:r w:rsidRPr="005717B4">
          <w:rPr>
            <w:rStyle w:val="Hyperlink"/>
            <w:rFonts w:ascii="Book Antiqua" w:hAnsi="Book Antiqua"/>
            <w:sz w:val="19"/>
            <w:szCs w:val="19"/>
          </w:rPr>
          <w:t>(Incluído pela Lei nº 13.281, de 2016)</w:t>
        </w:r>
      </w:hyperlink>
    </w:p>
    <w:p w14:paraId="594749EA" w14:textId="77777777" w:rsidR="00864FCE" w:rsidRPr="001F343B" w:rsidRDefault="00864FCE" w:rsidP="00864FCE">
      <w:pPr>
        <w:pStyle w:val="NormalWeb"/>
        <w:jc w:val="both"/>
        <w:rPr>
          <w:rFonts w:ascii="Book Antiqua" w:hAnsi="Book Antiqua"/>
          <w:color w:val="000000"/>
          <w:sz w:val="19"/>
          <w:szCs w:val="19"/>
        </w:rPr>
      </w:pPr>
      <w:r w:rsidRPr="001F343B">
        <w:rPr>
          <w:rFonts w:ascii="Book Antiqua" w:hAnsi="Book Antiqua" w:cs="Arial"/>
          <w:color w:val="000000"/>
          <w:sz w:val="19"/>
          <w:szCs w:val="19"/>
        </w:rPr>
        <w:t xml:space="preserve">         Art. 262.          </w:t>
      </w:r>
      <w:hyperlink r:id="rId712" w:anchor="art6" w:history="1">
        <w:r w:rsidRPr="001F343B">
          <w:rPr>
            <w:rStyle w:val="Hyperlink"/>
            <w:rFonts w:ascii="Book Antiqua" w:hAnsi="Book Antiqua" w:cs="Arial"/>
            <w:sz w:val="19"/>
            <w:szCs w:val="19"/>
          </w:rPr>
          <w:t>(Revogado pela Lei nº 13.281, de 2016)</w:t>
        </w:r>
      </w:hyperlink>
      <w:r w:rsidRPr="001F343B">
        <w:rPr>
          <w:rFonts w:ascii="Book Antiqua" w:hAnsi="Book Antiqua" w:cs="Arial"/>
          <w:color w:val="000000"/>
          <w:sz w:val="19"/>
          <w:szCs w:val="19"/>
        </w:rPr>
        <w:t xml:space="preserve">      </w:t>
      </w:r>
      <w:hyperlink r:id="rId713" w:anchor="art7" w:history="1">
        <w:r w:rsidRPr="001F343B">
          <w:rPr>
            <w:rStyle w:val="Hyperlink"/>
            <w:rFonts w:ascii="Book Antiqua" w:hAnsi="Book Antiqua" w:cs="Arial"/>
            <w:sz w:val="19"/>
            <w:szCs w:val="19"/>
          </w:rPr>
          <w:t>(Vigência)</w:t>
        </w:r>
      </w:hyperlink>
    </w:p>
    <w:p w14:paraId="1EEB7DDC" w14:textId="77777777" w:rsidR="008C2F52" w:rsidRPr="001F343B" w:rsidRDefault="008C2F52" w:rsidP="00864FCE">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w:t>
      </w:r>
      <w:r w:rsidRPr="006E2F08">
        <w:rPr>
          <w:rFonts w:ascii="Book Antiqua" w:eastAsia="Times New Roman" w:hAnsi="Book Antiqua" w:cs="Times New Roman"/>
          <w:b/>
          <w:bCs/>
          <w:sz w:val="19"/>
          <w:szCs w:val="19"/>
          <w:highlight w:val="magenta"/>
          <w:lang w:eastAsia="pt-BR"/>
        </w:rPr>
        <w:t>Art. 263</w:t>
      </w:r>
      <w:r w:rsidRPr="001F343B">
        <w:rPr>
          <w:rFonts w:ascii="Book Antiqua" w:eastAsia="Times New Roman" w:hAnsi="Book Antiqua" w:cs="Times New Roman"/>
          <w:sz w:val="19"/>
          <w:szCs w:val="19"/>
          <w:lang w:eastAsia="pt-BR"/>
        </w:rPr>
        <w:t>. A cassação do documento de habilitação dar-se-á:</w:t>
      </w:r>
    </w:p>
    <w:p w14:paraId="4B483152" w14:textId="4CBFB5FC"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 - quando, suspenso o direito de dirigir, o infrator conduzir qualquer veículo;</w:t>
      </w:r>
      <w:r w:rsidR="006E2F08">
        <w:rPr>
          <w:rFonts w:ascii="Book Antiqua" w:eastAsia="Times New Roman" w:hAnsi="Book Antiqua" w:cs="Times New Roman"/>
          <w:sz w:val="19"/>
          <w:szCs w:val="19"/>
          <w:lang w:eastAsia="pt-BR"/>
        </w:rPr>
        <w:t xml:space="preserve"> </w:t>
      </w:r>
      <w:r w:rsidR="006E2F08">
        <w:rPr>
          <w:rFonts w:ascii="Book Antiqua" w:eastAsia="Times New Roman" w:hAnsi="Book Antiqua" w:cs="Times New Roman"/>
          <w:b/>
          <w:color w:val="FF0000"/>
          <w:sz w:val="19"/>
          <w:szCs w:val="19"/>
          <w:u w:val="single"/>
          <w:lang w:eastAsia="pt-BR"/>
        </w:rPr>
        <w:t>(MPPR-2019)</w:t>
      </w:r>
    </w:p>
    <w:p w14:paraId="2B98ECC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II - no caso de reincidência, no prazo de doze meses, das infrações previstas no inciso III do art. 162 e nos </w:t>
      </w:r>
      <w:proofErr w:type="spellStart"/>
      <w:r w:rsidRPr="001F343B">
        <w:rPr>
          <w:rFonts w:ascii="Book Antiqua" w:eastAsia="Times New Roman" w:hAnsi="Book Antiqua" w:cs="Times New Roman"/>
          <w:sz w:val="19"/>
          <w:szCs w:val="19"/>
          <w:lang w:eastAsia="pt-BR"/>
        </w:rPr>
        <w:t>arts</w:t>
      </w:r>
      <w:proofErr w:type="spellEnd"/>
      <w:r w:rsidRPr="001F343B">
        <w:rPr>
          <w:rFonts w:ascii="Book Antiqua" w:eastAsia="Times New Roman" w:hAnsi="Book Antiqua" w:cs="Times New Roman"/>
          <w:sz w:val="19"/>
          <w:szCs w:val="19"/>
          <w:lang w:eastAsia="pt-BR"/>
        </w:rPr>
        <w:t>. 163, 164, 165, 173, 174 e 175;</w:t>
      </w:r>
    </w:p>
    <w:p w14:paraId="24C188C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III - quando condenado judicialmente por delito de trânsito, observado o disposto no art. 160.</w:t>
      </w:r>
    </w:p>
    <w:p w14:paraId="2FA83FD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1º Constatada, em processo administrativo, a irregularidade na expedição do documento de habilitação, a autoridade expedidora promoverá o seu cancelamento.</w:t>
      </w:r>
    </w:p>
    <w:p w14:paraId="64A6BC6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2º Decorridos dois anos da cassação da Carteira Nacional de Habilitação, o infrator poderá requerer sua reabilitação, submetendo-se a todos os exames necessários à habilitação, na forma estabelecida pelo CONTRAN.</w:t>
      </w:r>
    </w:p>
    <w:p w14:paraId="6B96A15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Art. 264. </w:t>
      </w:r>
      <w:r w:rsidRPr="001F343B">
        <w:rPr>
          <w:rFonts w:ascii="Book Antiqua" w:eastAsia="Times New Roman" w:hAnsi="Book Antiqua" w:cs="Times New Roman"/>
          <w:color w:val="000000"/>
          <w:sz w:val="19"/>
          <w:szCs w:val="19"/>
          <w:lang w:eastAsia="pt-BR"/>
        </w:rPr>
        <w:t> </w:t>
      </w:r>
      <w:r w:rsidRPr="001F343B">
        <w:rPr>
          <w:rFonts w:ascii="Book Antiqua" w:eastAsia="Times New Roman" w:hAnsi="Book Antiqua" w:cs="Times New Roman"/>
          <w:sz w:val="19"/>
          <w:szCs w:val="19"/>
          <w:lang w:eastAsia="pt-BR"/>
        </w:rPr>
        <w:t>(VETADO)</w:t>
      </w:r>
      <w:r w:rsidRPr="001F343B">
        <w:rPr>
          <w:rFonts w:ascii="Book Antiqua" w:eastAsia="Times New Roman" w:hAnsi="Book Antiqua" w:cs="Times New Roman"/>
          <w:color w:val="000000"/>
          <w:sz w:val="19"/>
          <w:szCs w:val="19"/>
          <w:lang w:eastAsia="pt-BR"/>
        </w:rPr>
        <w:t xml:space="preserve"> </w:t>
      </w:r>
    </w:p>
    <w:p w14:paraId="0CB7A1D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265. As penalidades de suspensão do direito de dirigir e de cassação do documento de habilitação serão aplicadas por decisão fundamentada da autoridade de trânsito competente, em processo administrativo, assegurado ao infrator amplo direito de defesa.</w:t>
      </w:r>
    </w:p>
    <w:p w14:paraId="7BC8102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266. Quando o infrator cometer, simultaneamente, duas ou mais infrações, ser-lhe-ão aplicadas, cumulativamente, as respectivas penalidades.</w:t>
      </w:r>
    </w:p>
    <w:p w14:paraId="45210668"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lastRenderedPageBreak/>
        <w:t>        Art. 267. Poderá ser imposta a penalidade de advertência por escrito à infração de natureza leve ou média, passível de ser punida com multa, não sendo reincidente o infrator, na mesma infração, nos últimos doze meses, quando a autoridade, considerando o prontuário do infrator, entender esta providência como mais educativa.</w:t>
      </w:r>
    </w:p>
    <w:p w14:paraId="1EFF9408"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1º A aplicação da advertência por escrito não elide o acréscimo do valor da multa prevista no § 3º do art. 258, imposta por infração posteriormente cometida.</w:t>
      </w:r>
    </w:p>
    <w:p w14:paraId="2DA9F493" w14:textId="02215FB1" w:rsidR="005717B4"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2º O disposto neste artigo aplica-se igualmente aos pedestres, podendo a multa ser transformada na participação do infrator em cursos de segurança viária, a critério da autoridade de trânsito.</w:t>
      </w:r>
    </w:p>
    <w:p w14:paraId="4B66247E" w14:textId="77777777" w:rsidR="005717B4" w:rsidRPr="005717B4" w:rsidRDefault="005717B4" w:rsidP="005717B4">
      <w:pPr>
        <w:spacing w:before="100" w:beforeAutospacing="1" w:after="100" w:afterAutospacing="1" w:line="240" w:lineRule="auto"/>
        <w:ind w:firstLine="284"/>
        <w:jc w:val="both"/>
        <w:rPr>
          <w:rFonts w:ascii="Book Antiqua" w:eastAsia="Times New Roman" w:hAnsi="Book Antiqua" w:cs="Times New Roman"/>
          <w:sz w:val="19"/>
          <w:szCs w:val="19"/>
          <w:lang w:eastAsia="pt-BR"/>
        </w:rPr>
      </w:pPr>
      <w:r w:rsidRPr="005717B4">
        <w:rPr>
          <w:rFonts w:ascii="Book Antiqua" w:eastAsia="Times New Roman" w:hAnsi="Book Antiqua" w:cs="Times New Roman"/>
          <w:sz w:val="19"/>
          <w:szCs w:val="19"/>
          <w:lang w:eastAsia="pt-BR"/>
        </w:rPr>
        <w:t>Art. 267.  Deverá ser imposta a penalidade de advertência por escrito à infração de natureza leve ou média, passível de ser punida com multa, caso o infrator não tenha cometido nenhuma outra infração nos últimos 12 (doze) meses.        </w:t>
      </w:r>
      <w:hyperlink r:id="rId714" w:anchor="art1" w:history="1">
        <w:r w:rsidRPr="005717B4">
          <w:rPr>
            <w:rStyle w:val="Hyperlink"/>
            <w:rFonts w:ascii="Book Antiqua" w:eastAsia="Times New Roman" w:hAnsi="Book Antiqua" w:cs="Times New Roman"/>
            <w:sz w:val="19"/>
            <w:szCs w:val="19"/>
            <w:lang w:eastAsia="pt-BR"/>
          </w:rPr>
          <w:t> (Redação dada pela Lei nº 14.071, de 2020)</w:t>
        </w:r>
      </w:hyperlink>
      <w:r w:rsidRPr="005717B4">
        <w:rPr>
          <w:rFonts w:ascii="Book Antiqua" w:eastAsia="Times New Roman" w:hAnsi="Book Antiqua" w:cs="Times New Roman"/>
          <w:sz w:val="19"/>
          <w:szCs w:val="19"/>
          <w:lang w:eastAsia="pt-BR"/>
        </w:rPr>
        <w:t>    </w:t>
      </w:r>
      <w:hyperlink r:id="rId715" w:anchor="art7" w:history="1">
        <w:r w:rsidRPr="005717B4">
          <w:rPr>
            <w:rStyle w:val="Hyperlink"/>
            <w:rFonts w:ascii="Book Antiqua" w:eastAsia="Times New Roman" w:hAnsi="Book Antiqua" w:cs="Times New Roman"/>
            <w:sz w:val="19"/>
            <w:szCs w:val="19"/>
            <w:lang w:eastAsia="pt-BR"/>
          </w:rPr>
          <w:t>(Vigência)</w:t>
        </w:r>
      </w:hyperlink>
    </w:p>
    <w:p w14:paraId="2892E5CB" w14:textId="77777777" w:rsidR="005717B4" w:rsidRPr="005717B4" w:rsidRDefault="005717B4" w:rsidP="005717B4">
      <w:pPr>
        <w:spacing w:before="100" w:beforeAutospacing="1" w:after="100" w:afterAutospacing="1" w:line="240" w:lineRule="auto"/>
        <w:jc w:val="both"/>
        <w:rPr>
          <w:rFonts w:ascii="Book Antiqua" w:eastAsia="Times New Roman" w:hAnsi="Book Antiqua" w:cs="Times New Roman"/>
          <w:sz w:val="19"/>
          <w:szCs w:val="19"/>
          <w:lang w:eastAsia="pt-BR"/>
        </w:rPr>
      </w:pPr>
      <w:r w:rsidRPr="005717B4">
        <w:rPr>
          <w:rFonts w:ascii="Book Antiqua" w:eastAsia="Times New Roman" w:hAnsi="Book Antiqua" w:cs="Times New Roman"/>
          <w:sz w:val="19"/>
          <w:szCs w:val="19"/>
          <w:lang w:eastAsia="pt-BR"/>
        </w:rPr>
        <w:t>        § 1º (Revogado).       </w:t>
      </w:r>
      <w:hyperlink r:id="rId716" w:anchor="art1" w:history="1">
        <w:r w:rsidRPr="005717B4">
          <w:rPr>
            <w:rStyle w:val="Hyperlink"/>
            <w:rFonts w:ascii="Book Antiqua" w:eastAsia="Times New Roman" w:hAnsi="Book Antiqua" w:cs="Times New Roman"/>
            <w:sz w:val="19"/>
            <w:szCs w:val="19"/>
            <w:lang w:eastAsia="pt-BR"/>
          </w:rPr>
          <w:t> (Redação dada pela Lei nº 14.071, de 2020)</w:t>
        </w:r>
      </w:hyperlink>
      <w:r w:rsidRPr="005717B4">
        <w:rPr>
          <w:rFonts w:ascii="Book Antiqua" w:eastAsia="Times New Roman" w:hAnsi="Book Antiqua" w:cs="Times New Roman"/>
          <w:sz w:val="19"/>
          <w:szCs w:val="19"/>
          <w:lang w:eastAsia="pt-BR"/>
        </w:rPr>
        <w:t>     </w:t>
      </w:r>
      <w:hyperlink r:id="rId717" w:anchor="art7" w:history="1">
        <w:r w:rsidRPr="005717B4">
          <w:rPr>
            <w:rStyle w:val="Hyperlink"/>
            <w:rFonts w:ascii="Book Antiqua" w:eastAsia="Times New Roman" w:hAnsi="Book Antiqua" w:cs="Times New Roman"/>
            <w:sz w:val="19"/>
            <w:szCs w:val="19"/>
            <w:lang w:eastAsia="pt-BR"/>
          </w:rPr>
          <w:t>(Vigência)</w:t>
        </w:r>
      </w:hyperlink>
    </w:p>
    <w:p w14:paraId="2686656E" w14:textId="77777777" w:rsidR="005717B4" w:rsidRPr="005717B4" w:rsidRDefault="005717B4" w:rsidP="005717B4">
      <w:pPr>
        <w:spacing w:before="100" w:beforeAutospacing="1" w:after="100" w:afterAutospacing="1" w:line="240" w:lineRule="auto"/>
        <w:jc w:val="both"/>
        <w:rPr>
          <w:rFonts w:ascii="Book Antiqua" w:eastAsia="Times New Roman" w:hAnsi="Book Antiqua" w:cs="Times New Roman"/>
          <w:sz w:val="19"/>
          <w:szCs w:val="19"/>
          <w:lang w:eastAsia="pt-BR"/>
        </w:rPr>
      </w:pPr>
      <w:r w:rsidRPr="005717B4">
        <w:rPr>
          <w:rFonts w:ascii="Book Antiqua" w:eastAsia="Times New Roman" w:hAnsi="Book Antiqua" w:cs="Times New Roman"/>
          <w:sz w:val="19"/>
          <w:szCs w:val="19"/>
          <w:lang w:eastAsia="pt-BR"/>
        </w:rPr>
        <w:t>        § 2º (Revogado).     </w:t>
      </w:r>
      <w:hyperlink r:id="rId718" w:anchor="art1" w:history="1">
        <w:r w:rsidRPr="005717B4">
          <w:rPr>
            <w:rStyle w:val="Hyperlink"/>
            <w:rFonts w:ascii="Book Antiqua" w:eastAsia="Times New Roman" w:hAnsi="Book Antiqua" w:cs="Times New Roman"/>
            <w:sz w:val="19"/>
            <w:szCs w:val="19"/>
            <w:lang w:eastAsia="pt-BR"/>
          </w:rPr>
          <w:t> (Redação dada pela Lei nº 14.071, de 2020)</w:t>
        </w:r>
      </w:hyperlink>
      <w:r w:rsidRPr="005717B4">
        <w:rPr>
          <w:rFonts w:ascii="Book Antiqua" w:eastAsia="Times New Roman" w:hAnsi="Book Antiqua" w:cs="Times New Roman"/>
          <w:sz w:val="19"/>
          <w:szCs w:val="19"/>
          <w:lang w:eastAsia="pt-BR"/>
        </w:rPr>
        <w:t>       </w:t>
      </w:r>
      <w:hyperlink r:id="rId719" w:anchor="art7" w:history="1">
        <w:r w:rsidRPr="005717B4">
          <w:rPr>
            <w:rStyle w:val="Hyperlink"/>
            <w:rFonts w:ascii="Book Antiqua" w:eastAsia="Times New Roman" w:hAnsi="Book Antiqua" w:cs="Times New Roman"/>
            <w:sz w:val="19"/>
            <w:szCs w:val="19"/>
            <w:lang w:eastAsia="pt-BR"/>
          </w:rPr>
          <w:t>(Vigência)</w:t>
        </w:r>
      </w:hyperlink>
    </w:p>
    <w:p w14:paraId="0CEDE7C8" w14:textId="77777777" w:rsidR="005717B4" w:rsidRPr="005717B4" w:rsidRDefault="005717B4" w:rsidP="005717B4">
      <w:pPr>
        <w:spacing w:before="100" w:beforeAutospacing="1" w:after="100" w:afterAutospacing="1" w:line="240" w:lineRule="auto"/>
        <w:jc w:val="both"/>
        <w:rPr>
          <w:rFonts w:ascii="Book Antiqua" w:eastAsia="Times New Roman" w:hAnsi="Book Antiqua" w:cs="Times New Roman"/>
          <w:sz w:val="19"/>
          <w:szCs w:val="19"/>
          <w:lang w:eastAsia="pt-BR"/>
        </w:rPr>
      </w:pPr>
      <w:r w:rsidRPr="005717B4">
        <w:rPr>
          <w:rFonts w:ascii="Book Antiqua" w:eastAsia="Times New Roman" w:hAnsi="Book Antiqua" w:cs="Times New Roman"/>
          <w:sz w:val="19"/>
          <w:szCs w:val="19"/>
          <w:lang w:eastAsia="pt-BR"/>
        </w:rPr>
        <w:t>        Art. 268. O infrator será submetido a curso de reciclagem, na forma estabelecida pelo CONTRAN:</w:t>
      </w:r>
    </w:p>
    <w:p w14:paraId="1DE1ADB0" w14:textId="77777777" w:rsidR="005717B4" w:rsidRPr="005717B4" w:rsidRDefault="005717B4" w:rsidP="005717B4">
      <w:pPr>
        <w:spacing w:before="100" w:beforeAutospacing="1" w:after="100" w:afterAutospacing="1" w:line="240" w:lineRule="auto"/>
        <w:jc w:val="both"/>
        <w:rPr>
          <w:rFonts w:ascii="Book Antiqua" w:eastAsia="Times New Roman" w:hAnsi="Book Antiqua" w:cs="Times New Roman"/>
          <w:sz w:val="19"/>
          <w:szCs w:val="19"/>
          <w:lang w:eastAsia="pt-BR"/>
        </w:rPr>
      </w:pPr>
      <w:r w:rsidRPr="005717B4">
        <w:rPr>
          <w:rFonts w:ascii="Book Antiqua" w:eastAsia="Times New Roman" w:hAnsi="Book Antiqua" w:cs="Times New Roman"/>
          <w:sz w:val="19"/>
          <w:szCs w:val="19"/>
          <w:lang w:eastAsia="pt-BR"/>
        </w:rPr>
        <w:t>        I - (revogado);       </w:t>
      </w:r>
      <w:hyperlink r:id="rId720" w:anchor="art1" w:history="1">
        <w:r w:rsidRPr="005717B4">
          <w:rPr>
            <w:rStyle w:val="Hyperlink"/>
            <w:rFonts w:ascii="Book Antiqua" w:eastAsia="Times New Roman" w:hAnsi="Book Antiqua" w:cs="Times New Roman"/>
            <w:sz w:val="19"/>
            <w:szCs w:val="19"/>
            <w:lang w:eastAsia="pt-BR"/>
          </w:rPr>
          <w:t> (Redação dada pela Lei nº 14.071, de 2020)</w:t>
        </w:r>
      </w:hyperlink>
      <w:r w:rsidRPr="005717B4">
        <w:rPr>
          <w:rFonts w:ascii="Book Antiqua" w:eastAsia="Times New Roman" w:hAnsi="Book Antiqua" w:cs="Times New Roman"/>
          <w:sz w:val="19"/>
          <w:szCs w:val="19"/>
          <w:lang w:eastAsia="pt-BR"/>
        </w:rPr>
        <w:t>      </w:t>
      </w:r>
      <w:hyperlink r:id="rId721" w:anchor="art7" w:history="1">
        <w:r w:rsidRPr="005717B4">
          <w:rPr>
            <w:rStyle w:val="Hyperlink"/>
            <w:rFonts w:ascii="Book Antiqua" w:eastAsia="Times New Roman" w:hAnsi="Book Antiqua" w:cs="Times New Roman"/>
            <w:sz w:val="19"/>
            <w:szCs w:val="19"/>
            <w:lang w:eastAsia="pt-BR"/>
          </w:rPr>
          <w:t>(Vigência)</w:t>
        </w:r>
      </w:hyperlink>
    </w:p>
    <w:p w14:paraId="75D0FE18" w14:textId="77777777" w:rsidR="005717B4" w:rsidRPr="005717B4" w:rsidRDefault="005717B4" w:rsidP="005717B4">
      <w:pPr>
        <w:spacing w:before="100" w:beforeAutospacing="1" w:after="100" w:afterAutospacing="1" w:line="240" w:lineRule="auto"/>
        <w:jc w:val="both"/>
        <w:rPr>
          <w:rFonts w:ascii="Book Antiqua" w:eastAsia="Times New Roman" w:hAnsi="Book Antiqua" w:cs="Times New Roman"/>
          <w:sz w:val="19"/>
          <w:szCs w:val="19"/>
          <w:lang w:eastAsia="pt-BR"/>
        </w:rPr>
      </w:pPr>
      <w:r w:rsidRPr="005717B4">
        <w:rPr>
          <w:rFonts w:ascii="Book Antiqua" w:eastAsia="Times New Roman" w:hAnsi="Book Antiqua" w:cs="Times New Roman"/>
          <w:sz w:val="19"/>
          <w:szCs w:val="19"/>
          <w:lang w:eastAsia="pt-BR"/>
        </w:rPr>
        <w:t>        II - quando suspenso do direito de dirigir;</w:t>
      </w:r>
    </w:p>
    <w:p w14:paraId="6DB0D1A8" w14:textId="190D7DCC" w:rsidR="005717B4" w:rsidRPr="005717B4" w:rsidRDefault="005717B4" w:rsidP="005717B4">
      <w:pPr>
        <w:spacing w:before="100" w:beforeAutospacing="1" w:after="100" w:afterAutospacing="1" w:line="240" w:lineRule="auto"/>
        <w:jc w:val="both"/>
        <w:rPr>
          <w:rFonts w:ascii="Book Antiqua" w:eastAsia="Times New Roman" w:hAnsi="Book Antiqua" w:cs="Times New Roman"/>
          <w:sz w:val="19"/>
          <w:szCs w:val="19"/>
          <w:lang w:eastAsia="pt-BR"/>
        </w:rPr>
      </w:pPr>
      <w:r w:rsidRPr="005717B4">
        <w:rPr>
          <w:rFonts w:ascii="Book Antiqua" w:eastAsia="Times New Roman" w:hAnsi="Book Antiqua" w:cs="Times New Roman"/>
          <w:sz w:val="19"/>
          <w:szCs w:val="19"/>
          <w:lang w:eastAsia="pt-BR"/>
        </w:rPr>
        <w:t xml:space="preserve">        </w:t>
      </w:r>
      <w:r w:rsidR="008748ED" w:rsidRPr="008748ED">
        <w:rPr>
          <w:rFonts w:ascii="Book Antiqua" w:eastAsia="Times New Roman" w:hAnsi="Book Antiqua" w:cs="Times New Roman"/>
          <w:sz w:val="19"/>
          <w:szCs w:val="19"/>
          <w:lang w:eastAsia="pt-BR"/>
        </w:rPr>
        <w:t>III - quando se envolver em sinistro grave para o qual haja contribuído, independentemente de processo judicial;       </w:t>
      </w:r>
      <w:hyperlink r:id="rId722" w:anchor="art1" w:history="1">
        <w:r w:rsidR="008748ED" w:rsidRPr="008748ED">
          <w:rPr>
            <w:rStyle w:val="Hyperlink"/>
            <w:rFonts w:ascii="Book Antiqua" w:eastAsia="Times New Roman" w:hAnsi="Book Antiqua" w:cs="Times New Roman"/>
            <w:sz w:val="19"/>
            <w:szCs w:val="19"/>
            <w:lang w:eastAsia="pt-BR"/>
          </w:rPr>
          <w:t>(Redação dada pela Lei nº 14.599, de 2023)</w:t>
        </w:r>
      </w:hyperlink>
    </w:p>
    <w:p w14:paraId="33680C73" w14:textId="77777777" w:rsidR="005717B4" w:rsidRPr="005717B4" w:rsidRDefault="005717B4" w:rsidP="005717B4">
      <w:pPr>
        <w:spacing w:before="100" w:beforeAutospacing="1" w:after="100" w:afterAutospacing="1" w:line="240" w:lineRule="auto"/>
        <w:jc w:val="both"/>
        <w:rPr>
          <w:rFonts w:ascii="Book Antiqua" w:eastAsia="Times New Roman" w:hAnsi="Book Antiqua" w:cs="Times New Roman"/>
          <w:sz w:val="19"/>
          <w:szCs w:val="19"/>
          <w:lang w:eastAsia="pt-BR"/>
        </w:rPr>
      </w:pPr>
      <w:r w:rsidRPr="005717B4">
        <w:rPr>
          <w:rFonts w:ascii="Book Antiqua" w:eastAsia="Times New Roman" w:hAnsi="Book Antiqua" w:cs="Times New Roman"/>
          <w:sz w:val="19"/>
          <w:szCs w:val="19"/>
          <w:lang w:eastAsia="pt-BR"/>
        </w:rPr>
        <w:t>        IV - quando condenado judicialmente por delito de trânsito;</w:t>
      </w:r>
    </w:p>
    <w:p w14:paraId="39B25957" w14:textId="77777777" w:rsidR="005717B4" w:rsidRPr="005717B4" w:rsidRDefault="005717B4" w:rsidP="005717B4">
      <w:pPr>
        <w:spacing w:before="100" w:beforeAutospacing="1" w:after="100" w:afterAutospacing="1" w:line="240" w:lineRule="auto"/>
        <w:jc w:val="both"/>
        <w:rPr>
          <w:rFonts w:ascii="Book Antiqua" w:eastAsia="Times New Roman" w:hAnsi="Book Antiqua" w:cs="Times New Roman"/>
          <w:sz w:val="19"/>
          <w:szCs w:val="19"/>
          <w:lang w:eastAsia="pt-BR"/>
        </w:rPr>
      </w:pPr>
      <w:r w:rsidRPr="005717B4">
        <w:rPr>
          <w:rFonts w:ascii="Book Antiqua" w:eastAsia="Times New Roman" w:hAnsi="Book Antiqua" w:cs="Times New Roman"/>
          <w:sz w:val="19"/>
          <w:szCs w:val="19"/>
          <w:lang w:eastAsia="pt-BR"/>
        </w:rPr>
        <w:t>        V - a qualquer tempo, se for constatado que o condutor está colocando em risco a segurança do trânsito;</w:t>
      </w:r>
    </w:p>
    <w:p w14:paraId="0A1A35FA" w14:textId="77777777" w:rsidR="005717B4" w:rsidRPr="005717B4" w:rsidRDefault="005717B4" w:rsidP="005717B4">
      <w:pPr>
        <w:spacing w:before="100" w:beforeAutospacing="1" w:after="100" w:afterAutospacing="1" w:line="240" w:lineRule="auto"/>
        <w:jc w:val="both"/>
        <w:rPr>
          <w:rFonts w:ascii="Book Antiqua" w:eastAsia="Times New Roman" w:hAnsi="Book Antiqua" w:cs="Times New Roman"/>
          <w:sz w:val="19"/>
          <w:szCs w:val="19"/>
          <w:lang w:eastAsia="pt-BR"/>
        </w:rPr>
      </w:pPr>
      <w:r w:rsidRPr="005717B4">
        <w:rPr>
          <w:rFonts w:ascii="Book Antiqua" w:eastAsia="Times New Roman" w:hAnsi="Book Antiqua" w:cs="Times New Roman"/>
          <w:sz w:val="19"/>
          <w:szCs w:val="19"/>
          <w:lang w:eastAsia="pt-BR"/>
        </w:rPr>
        <w:t>         VI - (revogado).      </w:t>
      </w:r>
      <w:hyperlink r:id="rId723" w:anchor="art1" w:history="1">
        <w:r w:rsidRPr="005717B4">
          <w:rPr>
            <w:rStyle w:val="Hyperlink"/>
            <w:rFonts w:ascii="Book Antiqua" w:eastAsia="Times New Roman" w:hAnsi="Book Antiqua" w:cs="Times New Roman"/>
            <w:sz w:val="19"/>
            <w:szCs w:val="19"/>
            <w:lang w:eastAsia="pt-BR"/>
          </w:rPr>
          <w:t> (Redação dada pela Lei nº 14.071, de 2020)</w:t>
        </w:r>
      </w:hyperlink>
      <w:r w:rsidRPr="005717B4">
        <w:rPr>
          <w:rFonts w:ascii="Book Antiqua" w:eastAsia="Times New Roman" w:hAnsi="Book Antiqua" w:cs="Times New Roman"/>
          <w:sz w:val="19"/>
          <w:szCs w:val="19"/>
          <w:lang w:eastAsia="pt-BR"/>
        </w:rPr>
        <w:t>     </w:t>
      </w:r>
      <w:hyperlink r:id="rId724" w:anchor="art7" w:history="1">
        <w:r w:rsidRPr="005717B4">
          <w:rPr>
            <w:rStyle w:val="Hyperlink"/>
            <w:rFonts w:ascii="Book Antiqua" w:eastAsia="Times New Roman" w:hAnsi="Book Antiqua" w:cs="Times New Roman"/>
            <w:sz w:val="19"/>
            <w:szCs w:val="19"/>
            <w:lang w:eastAsia="pt-BR"/>
          </w:rPr>
          <w:t>(Vigência)</w:t>
        </w:r>
      </w:hyperlink>
    </w:p>
    <w:p w14:paraId="2A95635B" w14:textId="77777777" w:rsidR="005717B4" w:rsidRPr="005717B4" w:rsidRDefault="005717B4" w:rsidP="005717B4">
      <w:pPr>
        <w:spacing w:before="100" w:beforeAutospacing="1" w:after="100" w:afterAutospacing="1" w:line="240" w:lineRule="auto"/>
        <w:jc w:val="both"/>
        <w:rPr>
          <w:rFonts w:ascii="Book Antiqua" w:eastAsia="Times New Roman" w:hAnsi="Book Antiqua" w:cs="Times New Roman"/>
          <w:sz w:val="19"/>
          <w:szCs w:val="19"/>
          <w:lang w:eastAsia="pt-BR"/>
        </w:rPr>
      </w:pPr>
      <w:r w:rsidRPr="005717B4">
        <w:rPr>
          <w:rFonts w:ascii="Book Antiqua" w:eastAsia="Times New Roman" w:hAnsi="Book Antiqua" w:cs="Times New Roman"/>
          <w:sz w:val="19"/>
          <w:szCs w:val="19"/>
          <w:lang w:eastAsia="pt-BR"/>
        </w:rPr>
        <w:t>        Parágrafo único. Além do curso de reciclagem previsto no </w:t>
      </w:r>
      <w:r w:rsidRPr="005717B4">
        <w:rPr>
          <w:rFonts w:ascii="Book Antiqua" w:eastAsia="Times New Roman" w:hAnsi="Book Antiqua" w:cs="Times New Roman"/>
          <w:b/>
          <w:bCs/>
          <w:sz w:val="19"/>
          <w:szCs w:val="19"/>
          <w:lang w:eastAsia="pt-BR"/>
        </w:rPr>
        <w:t>caput</w:t>
      </w:r>
      <w:r w:rsidRPr="005717B4">
        <w:rPr>
          <w:rFonts w:ascii="Book Antiqua" w:eastAsia="Times New Roman" w:hAnsi="Book Antiqua" w:cs="Times New Roman"/>
          <w:sz w:val="19"/>
          <w:szCs w:val="19"/>
          <w:lang w:eastAsia="pt-BR"/>
        </w:rPr>
        <w:t> deste artigo, o infrator será submetido à avaliação psicológica nos casos dos incisos III, IV e V do </w:t>
      </w:r>
      <w:r w:rsidRPr="005717B4">
        <w:rPr>
          <w:rFonts w:ascii="Book Antiqua" w:eastAsia="Times New Roman" w:hAnsi="Book Antiqua" w:cs="Times New Roman"/>
          <w:b/>
          <w:bCs/>
          <w:sz w:val="19"/>
          <w:szCs w:val="19"/>
          <w:lang w:eastAsia="pt-BR"/>
        </w:rPr>
        <w:t>caput</w:t>
      </w:r>
      <w:r w:rsidRPr="005717B4">
        <w:rPr>
          <w:rFonts w:ascii="Book Antiqua" w:eastAsia="Times New Roman" w:hAnsi="Book Antiqua" w:cs="Times New Roman"/>
          <w:sz w:val="19"/>
          <w:szCs w:val="19"/>
          <w:lang w:eastAsia="pt-BR"/>
        </w:rPr>
        <w:t> deste artigo.   </w:t>
      </w:r>
      <w:hyperlink r:id="rId725" w:anchor="art1" w:history="1">
        <w:r w:rsidRPr="005717B4">
          <w:rPr>
            <w:rStyle w:val="Hyperlink"/>
            <w:rFonts w:ascii="Book Antiqua" w:eastAsia="Times New Roman" w:hAnsi="Book Antiqua" w:cs="Times New Roman"/>
            <w:sz w:val="19"/>
            <w:szCs w:val="19"/>
            <w:lang w:eastAsia="pt-BR"/>
          </w:rPr>
          <w:t> (</w:t>
        </w:r>
        <w:proofErr w:type="spellStart"/>
        <w:r w:rsidRPr="005717B4">
          <w:rPr>
            <w:rStyle w:val="Hyperlink"/>
            <w:rFonts w:ascii="Book Antiqua" w:eastAsia="Times New Roman" w:hAnsi="Book Antiqua" w:cs="Times New Roman"/>
            <w:sz w:val="19"/>
            <w:szCs w:val="19"/>
            <w:lang w:eastAsia="pt-BR"/>
          </w:rPr>
          <w:t>Incluídopela</w:t>
        </w:r>
        <w:proofErr w:type="spellEnd"/>
        <w:r w:rsidRPr="005717B4">
          <w:rPr>
            <w:rStyle w:val="Hyperlink"/>
            <w:rFonts w:ascii="Book Antiqua" w:eastAsia="Times New Roman" w:hAnsi="Book Antiqua" w:cs="Times New Roman"/>
            <w:sz w:val="19"/>
            <w:szCs w:val="19"/>
            <w:lang w:eastAsia="pt-BR"/>
          </w:rPr>
          <w:t xml:space="preserve"> Lei nº 14.071, de 2020)</w:t>
        </w:r>
      </w:hyperlink>
      <w:r w:rsidRPr="005717B4">
        <w:rPr>
          <w:rFonts w:ascii="Book Antiqua" w:eastAsia="Times New Roman" w:hAnsi="Book Antiqua" w:cs="Times New Roman"/>
          <w:sz w:val="19"/>
          <w:szCs w:val="19"/>
          <w:lang w:eastAsia="pt-BR"/>
        </w:rPr>
        <w:t>     </w:t>
      </w:r>
      <w:hyperlink r:id="rId726" w:anchor="art7" w:history="1">
        <w:r w:rsidRPr="005717B4">
          <w:rPr>
            <w:rStyle w:val="Hyperlink"/>
            <w:rFonts w:ascii="Book Antiqua" w:eastAsia="Times New Roman" w:hAnsi="Book Antiqua" w:cs="Times New Roman"/>
            <w:sz w:val="19"/>
            <w:szCs w:val="19"/>
            <w:lang w:eastAsia="pt-BR"/>
          </w:rPr>
          <w:t>(Vigência)</w:t>
        </w:r>
      </w:hyperlink>
      <w:r w:rsidRPr="005717B4">
        <w:rPr>
          <w:rFonts w:ascii="Book Antiqua" w:eastAsia="Times New Roman" w:hAnsi="Book Antiqua" w:cs="Times New Roman"/>
          <w:sz w:val="19"/>
          <w:szCs w:val="19"/>
          <w:lang w:eastAsia="pt-BR"/>
        </w:rPr>
        <w:t>     </w:t>
      </w:r>
      <w:hyperlink r:id="rId727" w:anchor="art268p" w:history="1">
        <w:r w:rsidRPr="005717B4">
          <w:rPr>
            <w:rStyle w:val="Hyperlink"/>
            <w:rFonts w:ascii="Book Antiqua" w:eastAsia="Times New Roman" w:hAnsi="Book Antiqua" w:cs="Times New Roman"/>
            <w:sz w:val="19"/>
            <w:szCs w:val="19"/>
            <w:lang w:eastAsia="pt-BR"/>
          </w:rPr>
          <w:t>(Parte promulgada pelo Congresso Nacional)</w:t>
        </w:r>
      </w:hyperlink>
    </w:p>
    <w:p w14:paraId="401161FD" w14:textId="77777777" w:rsidR="005717B4" w:rsidRPr="005717B4" w:rsidRDefault="005717B4" w:rsidP="005717B4">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5717B4">
        <w:rPr>
          <w:rFonts w:ascii="Book Antiqua" w:eastAsia="Times New Roman" w:hAnsi="Book Antiqua" w:cs="Times New Roman"/>
          <w:sz w:val="19"/>
          <w:szCs w:val="19"/>
          <w:lang w:eastAsia="pt-BR"/>
        </w:rPr>
        <w:t>Art. 268-A.  Fica criado o Registro Nacional Positivo de Condutores (RNPC), administrado pelo órgão máximo executivo de trânsito da União, com a finalidade de cadastrar os condutores que não cometeram infração de trânsito sujeita à pontuação prevista no art. 259 deste Código, nos últimos 12 (doze) meses, conforme regulamentação do Contran.        </w:t>
      </w:r>
      <w:hyperlink r:id="rId728" w:anchor="art1" w:history="1">
        <w:r w:rsidRPr="005717B4">
          <w:rPr>
            <w:rStyle w:val="Hyperlink"/>
            <w:rFonts w:ascii="Book Antiqua" w:eastAsia="Times New Roman" w:hAnsi="Book Antiqua" w:cs="Times New Roman"/>
            <w:sz w:val="19"/>
            <w:szCs w:val="19"/>
            <w:lang w:eastAsia="pt-BR"/>
          </w:rPr>
          <w:t> (Incluído pela Lei nº 14.071, de 2020)</w:t>
        </w:r>
      </w:hyperlink>
      <w:r w:rsidRPr="005717B4">
        <w:rPr>
          <w:rFonts w:ascii="Book Antiqua" w:eastAsia="Times New Roman" w:hAnsi="Book Antiqua" w:cs="Times New Roman"/>
          <w:sz w:val="19"/>
          <w:szCs w:val="19"/>
          <w:lang w:eastAsia="pt-BR"/>
        </w:rPr>
        <w:t>     </w:t>
      </w:r>
      <w:hyperlink r:id="rId729" w:anchor="art7" w:history="1">
        <w:r w:rsidRPr="005717B4">
          <w:rPr>
            <w:rStyle w:val="Hyperlink"/>
            <w:rFonts w:ascii="Book Antiqua" w:eastAsia="Times New Roman" w:hAnsi="Book Antiqua" w:cs="Times New Roman"/>
            <w:sz w:val="19"/>
            <w:szCs w:val="19"/>
            <w:lang w:eastAsia="pt-BR"/>
          </w:rPr>
          <w:t>(Vigência)</w:t>
        </w:r>
      </w:hyperlink>
    </w:p>
    <w:p w14:paraId="75E90F22" w14:textId="77777777" w:rsidR="005717B4" w:rsidRPr="005717B4" w:rsidRDefault="005717B4" w:rsidP="005717B4">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5717B4">
        <w:rPr>
          <w:rFonts w:ascii="Book Antiqua" w:eastAsia="Times New Roman" w:hAnsi="Book Antiqua" w:cs="Times New Roman"/>
          <w:sz w:val="19"/>
          <w:szCs w:val="19"/>
          <w:lang w:eastAsia="pt-BR"/>
        </w:rPr>
        <w:t>§ 1º  O RNPC deverá ser atualizado mensalmente.          </w:t>
      </w:r>
      <w:hyperlink r:id="rId730" w:anchor="art1" w:history="1">
        <w:r w:rsidRPr="005717B4">
          <w:rPr>
            <w:rStyle w:val="Hyperlink"/>
            <w:rFonts w:ascii="Book Antiqua" w:eastAsia="Times New Roman" w:hAnsi="Book Antiqua" w:cs="Times New Roman"/>
            <w:sz w:val="19"/>
            <w:szCs w:val="19"/>
            <w:lang w:eastAsia="pt-BR"/>
          </w:rPr>
          <w:t> (Incluído pela Lei nº 14.071, de 2020)</w:t>
        </w:r>
      </w:hyperlink>
      <w:r w:rsidRPr="005717B4">
        <w:rPr>
          <w:rFonts w:ascii="Book Antiqua" w:eastAsia="Times New Roman" w:hAnsi="Book Antiqua" w:cs="Times New Roman"/>
          <w:sz w:val="19"/>
          <w:szCs w:val="19"/>
          <w:lang w:eastAsia="pt-BR"/>
        </w:rPr>
        <w:t>      </w:t>
      </w:r>
      <w:hyperlink r:id="rId731" w:anchor="art7" w:history="1">
        <w:r w:rsidRPr="005717B4">
          <w:rPr>
            <w:rStyle w:val="Hyperlink"/>
            <w:rFonts w:ascii="Book Antiqua" w:eastAsia="Times New Roman" w:hAnsi="Book Antiqua" w:cs="Times New Roman"/>
            <w:sz w:val="19"/>
            <w:szCs w:val="19"/>
            <w:lang w:eastAsia="pt-BR"/>
          </w:rPr>
          <w:t>(Vigência)</w:t>
        </w:r>
      </w:hyperlink>
    </w:p>
    <w:p w14:paraId="08F67E98" w14:textId="77777777" w:rsidR="005717B4" w:rsidRPr="005717B4" w:rsidRDefault="005717B4" w:rsidP="005717B4">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5717B4">
        <w:rPr>
          <w:rFonts w:ascii="Book Antiqua" w:eastAsia="Times New Roman" w:hAnsi="Book Antiqua" w:cs="Times New Roman"/>
          <w:sz w:val="19"/>
          <w:szCs w:val="19"/>
          <w:lang w:eastAsia="pt-BR"/>
        </w:rPr>
        <w:t>§ 2º  A abertura de cadastro requer autorização prévia e expressa do potencial cadastrado.        </w:t>
      </w:r>
      <w:hyperlink r:id="rId732" w:anchor="art1" w:history="1">
        <w:r w:rsidRPr="005717B4">
          <w:rPr>
            <w:rStyle w:val="Hyperlink"/>
            <w:rFonts w:ascii="Book Antiqua" w:eastAsia="Times New Roman" w:hAnsi="Book Antiqua" w:cs="Times New Roman"/>
            <w:sz w:val="19"/>
            <w:szCs w:val="19"/>
            <w:lang w:eastAsia="pt-BR"/>
          </w:rPr>
          <w:t> (Incluído pela Lei nº 14.071, de 2020)</w:t>
        </w:r>
      </w:hyperlink>
      <w:r w:rsidRPr="005717B4">
        <w:rPr>
          <w:rFonts w:ascii="Book Antiqua" w:eastAsia="Times New Roman" w:hAnsi="Book Antiqua" w:cs="Times New Roman"/>
          <w:sz w:val="19"/>
          <w:szCs w:val="19"/>
          <w:lang w:eastAsia="pt-BR"/>
        </w:rPr>
        <w:t>      </w:t>
      </w:r>
      <w:hyperlink r:id="rId733" w:anchor="art7" w:history="1">
        <w:r w:rsidRPr="005717B4">
          <w:rPr>
            <w:rStyle w:val="Hyperlink"/>
            <w:rFonts w:ascii="Book Antiqua" w:eastAsia="Times New Roman" w:hAnsi="Book Antiqua" w:cs="Times New Roman"/>
            <w:sz w:val="19"/>
            <w:szCs w:val="19"/>
            <w:lang w:eastAsia="pt-BR"/>
          </w:rPr>
          <w:t>(Vigência)</w:t>
        </w:r>
      </w:hyperlink>
    </w:p>
    <w:p w14:paraId="73634EC7" w14:textId="77777777" w:rsidR="005717B4" w:rsidRPr="005717B4" w:rsidRDefault="005717B4" w:rsidP="005717B4">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5717B4">
        <w:rPr>
          <w:rFonts w:ascii="Book Antiqua" w:eastAsia="Times New Roman" w:hAnsi="Book Antiqua" w:cs="Times New Roman"/>
          <w:sz w:val="19"/>
          <w:szCs w:val="19"/>
          <w:lang w:eastAsia="pt-BR"/>
        </w:rPr>
        <w:t>§ 3º  Após a abertura do cadastro, a anotação de informação no RNPC independe de autorização e de comunicação ao cadastrado.         </w:t>
      </w:r>
      <w:hyperlink r:id="rId734" w:anchor="art1" w:history="1">
        <w:r w:rsidRPr="005717B4">
          <w:rPr>
            <w:rStyle w:val="Hyperlink"/>
            <w:rFonts w:ascii="Book Antiqua" w:eastAsia="Times New Roman" w:hAnsi="Book Antiqua" w:cs="Times New Roman"/>
            <w:sz w:val="19"/>
            <w:szCs w:val="19"/>
            <w:lang w:eastAsia="pt-BR"/>
          </w:rPr>
          <w:t> (Incluído pela Lei nº 14.071, de 2020)</w:t>
        </w:r>
      </w:hyperlink>
      <w:r w:rsidRPr="005717B4">
        <w:rPr>
          <w:rFonts w:ascii="Book Antiqua" w:eastAsia="Times New Roman" w:hAnsi="Book Antiqua" w:cs="Times New Roman"/>
          <w:sz w:val="19"/>
          <w:szCs w:val="19"/>
          <w:lang w:eastAsia="pt-BR"/>
        </w:rPr>
        <w:t>      </w:t>
      </w:r>
      <w:hyperlink r:id="rId735" w:anchor="art7" w:history="1">
        <w:r w:rsidRPr="005717B4">
          <w:rPr>
            <w:rStyle w:val="Hyperlink"/>
            <w:rFonts w:ascii="Book Antiqua" w:eastAsia="Times New Roman" w:hAnsi="Book Antiqua" w:cs="Times New Roman"/>
            <w:sz w:val="19"/>
            <w:szCs w:val="19"/>
            <w:lang w:eastAsia="pt-BR"/>
          </w:rPr>
          <w:t>(Vigência)</w:t>
        </w:r>
      </w:hyperlink>
    </w:p>
    <w:p w14:paraId="43D22606" w14:textId="77777777" w:rsidR="005717B4" w:rsidRPr="005717B4" w:rsidRDefault="005717B4" w:rsidP="005717B4">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5717B4">
        <w:rPr>
          <w:rFonts w:ascii="Book Antiqua" w:eastAsia="Times New Roman" w:hAnsi="Book Antiqua" w:cs="Times New Roman"/>
          <w:sz w:val="19"/>
          <w:szCs w:val="19"/>
          <w:lang w:eastAsia="pt-BR"/>
        </w:rPr>
        <w:t>§ 4º  A exclusão do RNPC dar-se-á:          </w:t>
      </w:r>
      <w:hyperlink r:id="rId736" w:anchor="art1" w:history="1">
        <w:r w:rsidRPr="005717B4">
          <w:rPr>
            <w:rStyle w:val="Hyperlink"/>
            <w:rFonts w:ascii="Book Antiqua" w:eastAsia="Times New Roman" w:hAnsi="Book Antiqua" w:cs="Times New Roman"/>
            <w:sz w:val="19"/>
            <w:szCs w:val="19"/>
            <w:lang w:eastAsia="pt-BR"/>
          </w:rPr>
          <w:t> (Incluído pela Lei nº 14.071, de 2020)</w:t>
        </w:r>
      </w:hyperlink>
      <w:r w:rsidRPr="005717B4">
        <w:rPr>
          <w:rFonts w:ascii="Book Antiqua" w:eastAsia="Times New Roman" w:hAnsi="Book Antiqua" w:cs="Times New Roman"/>
          <w:sz w:val="19"/>
          <w:szCs w:val="19"/>
          <w:lang w:eastAsia="pt-BR"/>
        </w:rPr>
        <w:t>      </w:t>
      </w:r>
      <w:hyperlink r:id="rId737" w:anchor="art7" w:history="1">
        <w:r w:rsidRPr="005717B4">
          <w:rPr>
            <w:rStyle w:val="Hyperlink"/>
            <w:rFonts w:ascii="Book Antiqua" w:eastAsia="Times New Roman" w:hAnsi="Book Antiqua" w:cs="Times New Roman"/>
            <w:sz w:val="19"/>
            <w:szCs w:val="19"/>
            <w:lang w:eastAsia="pt-BR"/>
          </w:rPr>
          <w:t>(Vigência)</w:t>
        </w:r>
      </w:hyperlink>
    </w:p>
    <w:p w14:paraId="70098639" w14:textId="77777777" w:rsidR="005717B4" w:rsidRPr="005717B4" w:rsidRDefault="005717B4" w:rsidP="005717B4">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5717B4">
        <w:rPr>
          <w:rFonts w:ascii="Book Antiqua" w:eastAsia="Times New Roman" w:hAnsi="Book Antiqua" w:cs="Times New Roman"/>
          <w:sz w:val="19"/>
          <w:szCs w:val="19"/>
          <w:lang w:eastAsia="pt-BR"/>
        </w:rPr>
        <w:t>I - por solicitação do cadastrado;          </w:t>
      </w:r>
      <w:hyperlink r:id="rId738" w:anchor="art1" w:history="1">
        <w:r w:rsidRPr="005717B4">
          <w:rPr>
            <w:rStyle w:val="Hyperlink"/>
            <w:rFonts w:ascii="Book Antiqua" w:eastAsia="Times New Roman" w:hAnsi="Book Antiqua" w:cs="Times New Roman"/>
            <w:sz w:val="19"/>
            <w:szCs w:val="19"/>
            <w:lang w:eastAsia="pt-BR"/>
          </w:rPr>
          <w:t> (Incluído pela Lei nº 14.071, de 2020)</w:t>
        </w:r>
      </w:hyperlink>
      <w:r w:rsidRPr="005717B4">
        <w:rPr>
          <w:rFonts w:ascii="Book Antiqua" w:eastAsia="Times New Roman" w:hAnsi="Book Antiqua" w:cs="Times New Roman"/>
          <w:sz w:val="19"/>
          <w:szCs w:val="19"/>
          <w:lang w:eastAsia="pt-BR"/>
        </w:rPr>
        <w:t>      </w:t>
      </w:r>
      <w:hyperlink r:id="rId739" w:anchor="art7" w:history="1">
        <w:r w:rsidRPr="005717B4">
          <w:rPr>
            <w:rStyle w:val="Hyperlink"/>
            <w:rFonts w:ascii="Book Antiqua" w:eastAsia="Times New Roman" w:hAnsi="Book Antiqua" w:cs="Times New Roman"/>
            <w:sz w:val="19"/>
            <w:szCs w:val="19"/>
            <w:lang w:eastAsia="pt-BR"/>
          </w:rPr>
          <w:t>(Vigência)</w:t>
        </w:r>
      </w:hyperlink>
    </w:p>
    <w:p w14:paraId="386F34F0" w14:textId="77777777" w:rsidR="005717B4" w:rsidRPr="005717B4" w:rsidRDefault="005717B4" w:rsidP="005717B4">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5717B4">
        <w:rPr>
          <w:rFonts w:ascii="Book Antiqua" w:eastAsia="Times New Roman" w:hAnsi="Book Antiqua" w:cs="Times New Roman"/>
          <w:sz w:val="19"/>
          <w:szCs w:val="19"/>
          <w:lang w:eastAsia="pt-BR"/>
        </w:rPr>
        <w:lastRenderedPageBreak/>
        <w:t>II - quando for atribuída ao cadastrado pontuação por infração;         </w:t>
      </w:r>
      <w:hyperlink r:id="rId740" w:anchor="art1" w:history="1">
        <w:r w:rsidRPr="005717B4">
          <w:rPr>
            <w:rStyle w:val="Hyperlink"/>
            <w:rFonts w:ascii="Book Antiqua" w:eastAsia="Times New Roman" w:hAnsi="Book Antiqua" w:cs="Times New Roman"/>
            <w:sz w:val="19"/>
            <w:szCs w:val="19"/>
            <w:lang w:eastAsia="pt-BR"/>
          </w:rPr>
          <w:t> (Incluído pela Lei nº 14.071, de 2020)</w:t>
        </w:r>
      </w:hyperlink>
      <w:r w:rsidRPr="005717B4">
        <w:rPr>
          <w:rFonts w:ascii="Book Antiqua" w:eastAsia="Times New Roman" w:hAnsi="Book Antiqua" w:cs="Times New Roman"/>
          <w:sz w:val="19"/>
          <w:szCs w:val="19"/>
          <w:lang w:eastAsia="pt-BR"/>
        </w:rPr>
        <w:t>      </w:t>
      </w:r>
      <w:hyperlink r:id="rId741" w:anchor="art7" w:history="1">
        <w:r w:rsidRPr="005717B4">
          <w:rPr>
            <w:rStyle w:val="Hyperlink"/>
            <w:rFonts w:ascii="Book Antiqua" w:eastAsia="Times New Roman" w:hAnsi="Book Antiqua" w:cs="Times New Roman"/>
            <w:sz w:val="19"/>
            <w:szCs w:val="19"/>
            <w:lang w:eastAsia="pt-BR"/>
          </w:rPr>
          <w:t>(Vigência)</w:t>
        </w:r>
      </w:hyperlink>
    </w:p>
    <w:p w14:paraId="1D4EBB53" w14:textId="77777777" w:rsidR="005717B4" w:rsidRPr="005717B4" w:rsidRDefault="005717B4" w:rsidP="005717B4">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5717B4">
        <w:rPr>
          <w:rFonts w:ascii="Book Antiqua" w:eastAsia="Times New Roman" w:hAnsi="Book Antiqua" w:cs="Times New Roman"/>
          <w:sz w:val="19"/>
          <w:szCs w:val="19"/>
          <w:lang w:eastAsia="pt-BR"/>
        </w:rPr>
        <w:t>III - quando o cadastrado tiver o direito de dirigir suspenso;         </w:t>
      </w:r>
      <w:hyperlink r:id="rId742" w:anchor="art1" w:history="1">
        <w:r w:rsidRPr="005717B4">
          <w:rPr>
            <w:rStyle w:val="Hyperlink"/>
            <w:rFonts w:ascii="Book Antiqua" w:eastAsia="Times New Roman" w:hAnsi="Book Antiqua" w:cs="Times New Roman"/>
            <w:sz w:val="19"/>
            <w:szCs w:val="19"/>
            <w:lang w:eastAsia="pt-BR"/>
          </w:rPr>
          <w:t> (Incluído pela Lei nº 14.071, de 2020)</w:t>
        </w:r>
      </w:hyperlink>
      <w:r w:rsidRPr="005717B4">
        <w:rPr>
          <w:rFonts w:ascii="Book Antiqua" w:eastAsia="Times New Roman" w:hAnsi="Book Antiqua" w:cs="Times New Roman"/>
          <w:sz w:val="19"/>
          <w:szCs w:val="19"/>
          <w:lang w:eastAsia="pt-BR"/>
        </w:rPr>
        <w:t>     </w:t>
      </w:r>
      <w:hyperlink r:id="rId743" w:anchor="art7" w:history="1">
        <w:r w:rsidRPr="005717B4">
          <w:rPr>
            <w:rStyle w:val="Hyperlink"/>
            <w:rFonts w:ascii="Book Antiqua" w:eastAsia="Times New Roman" w:hAnsi="Book Antiqua" w:cs="Times New Roman"/>
            <w:sz w:val="19"/>
            <w:szCs w:val="19"/>
            <w:lang w:eastAsia="pt-BR"/>
          </w:rPr>
          <w:t>(Vigência)</w:t>
        </w:r>
      </w:hyperlink>
    </w:p>
    <w:p w14:paraId="70751459" w14:textId="77777777" w:rsidR="005717B4" w:rsidRPr="005717B4" w:rsidRDefault="005717B4" w:rsidP="005717B4">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5717B4">
        <w:rPr>
          <w:rFonts w:ascii="Book Antiqua" w:eastAsia="Times New Roman" w:hAnsi="Book Antiqua" w:cs="Times New Roman"/>
          <w:sz w:val="19"/>
          <w:szCs w:val="19"/>
          <w:lang w:eastAsia="pt-BR"/>
        </w:rPr>
        <w:t>IV - quando a Carteira Nacional de Habilitação do cadastrado estiver cassada ou com validade vencida há mais de 30 (trinta) dias;         </w:t>
      </w:r>
      <w:hyperlink r:id="rId744" w:anchor="art1" w:history="1">
        <w:r w:rsidRPr="005717B4">
          <w:rPr>
            <w:rStyle w:val="Hyperlink"/>
            <w:rFonts w:ascii="Book Antiqua" w:eastAsia="Times New Roman" w:hAnsi="Book Antiqua" w:cs="Times New Roman"/>
            <w:sz w:val="19"/>
            <w:szCs w:val="19"/>
            <w:lang w:eastAsia="pt-BR"/>
          </w:rPr>
          <w:t> (Incluído pela Lei nº 14.071, de 2020)</w:t>
        </w:r>
      </w:hyperlink>
      <w:r w:rsidRPr="005717B4">
        <w:rPr>
          <w:rFonts w:ascii="Book Antiqua" w:eastAsia="Times New Roman" w:hAnsi="Book Antiqua" w:cs="Times New Roman"/>
          <w:sz w:val="19"/>
          <w:szCs w:val="19"/>
          <w:lang w:eastAsia="pt-BR"/>
        </w:rPr>
        <w:t>    </w:t>
      </w:r>
      <w:hyperlink r:id="rId745" w:anchor="art7" w:history="1">
        <w:r w:rsidRPr="005717B4">
          <w:rPr>
            <w:rStyle w:val="Hyperlink"/>
            <w:rFonts w:ascii="Book Antiqua" w:eastAsia="Times New Roman" w:hAnsi="Book Antiqua" w:cs="Times New Roman"/>
            <w:sz w:val="19"/>
            <w:szCs w:val="19"/>
            <w:lang w:eastAsia="pt-BR"/>
          </w:rPr>
          <w:t>(Vigência)</w:t>
        </w:r>
      </w:hyperlink>
    </w:p>
    <w:p w14:paraId="569A992F" w14:textId="77777777" w:rsidR="005717B4" w:rsidRPr="005717B4" w:rsidRDefault="005717B4" w:rsidP="005717B4">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5717B4">
        <w:rPr>
          <w:rFonts w:ascii="Book Antiqua" w:eastAsia="Times New Roman" w:hAnsi="Book Antiqua" w:cs="Times New Roman"/>
          <w:sz w:val="19"/>
          <w:szCs w:val="19"/>
          <w:lang w:eastAsia="pt-BR"/>
        </w:rPr>
        <w:t>V - quando o cadastrado estiver cumprindo pena privativa de liberdade.        </w:t>
      </w:r>
      <w:hyperlink r:id="rId746" w:anchor="art1" w:history="1">
        <w:r w:rsidRPr="005717B4">
          <w:rPr>
            <w:rStyle w:val="Hyperlink"/>
            <w:rFonts w:ascii="Book Antiqua" w:eastAsia="Times New Roman" w:hAnsi="Book Antiqua" w:cs="Times New Roman"/>
            <w:sz w:val="19"/>
            <w:szCs w:val="19"/>
            <w:lang w:eastAsia="pt-BR"/>
          </w:rPr>
          <w:t> (Incluído pela Lei nº 14.071, de 2020)</w:t>
        </w:r>
      </w:hyperlink>
      <w:r w:rsidRPr="005717B4">
        <w:rPr>
          <w:rFonts w:ascii="Book Antiqua" w:eastAsia="Times New Roman" w:hAnsi="Book Antiqua" w:cs="Times New Roman"/>
          <w:sz w:val="19"/>
          <w:szCs w:val="19"/>
          <w:lang w:eastAsia="pt-BR"/>
        </w:rPr>
        <w:t>        </w:t>
      </w:r>
      <w:hyperlink r:id="rId747" w:anchor="art7" w:history="1">
        <w:r w:rsidRPr="005717B4">
          <w:rPr>
            <w:rStyle w:val="Hyperlink"/>
            <w:rFonts w:ascii="Book Antiqua" w:eastAsia="Times New Roman" w:hAnsi="Book Antiqua" w:cs="Times New Roman"/>
            <w:sz w:val="19"/>
            <w:szCs w:val="19"/>
            <w:lang w:eastAsia="pt-BR"/>
          </w:rPr>
          <w:t>(Vigência)</w:t>
        </w:r>
      </w:hyperlink>
    </w:p>
    <w:p w14:paraId="03F38DD9" w14:textId="77777777" w:rsidR="005717B4" w:rsidRPr="005717B4" w:rsidRDefault="005717B4" w:rsidP="005717B4">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5717B4">
        <w:rPr>
          <w:rFonts w:ascii="Book Antiqua" w:eastAsia="Times New Roman" w:hAnsi="Book Antiqua" w:cs="Times New Roman"/>
          <w:sz w:val="19"/>
          <w:szCs w:val="19"/>
          <w:lang w:eastAsia="pt-BR"/>
        </w:rPr>
        <w:t>§ 5º  A consulta ao RNPC é garantida a todos os cidadãos, nos termos da regulamentação do Contran.        </w:t>
      </w:r>
      <w:hyperlink r:id="rId748" w:anchor="art1" w:history="1">
        <w:r w:rsidRPr="005717B4">
          <w:rPr>
            <w:rStyle w:val="Hyperlink"/>
            <w:rFonts w:ascii="Book Antiqua" w:eastAsia="Times New Roman" w:hAnsi="Book Antiqua" w:cs="Times New Roman"/>
            <w:sz w:val="19"/>
            <w:szCs w:val="19"/>
            <w:lang w:eastAsia="pt-BR"/>
          </w:rPr>
          <w:t> (Incluído pela Lei nº 14.071, de 2020)</w:t>
        </w:r>
      </w:hyperlink>
      <w:r w:rsidRPr="005717B4">
        <w:rPr>
          <w:rFonts w:ascii="Book Antiqua" w:eastAsia="Times New Roman" w:hAnsi="Book Antiqua" w:cs="Times New Roman"/>
          <w:sz w:val="19"/>
          <w:szCs w:val="19"/>
          <w:lang w:eastAsia="pt-BR"/>
        </w:rPr>
        <w:t>    </w:t>
      </w:r>
      <w:hyperlink r:id="rId749" w:anchor="art7" w:history="1">
        <w:r w:rsidRPr="005717B4">
          <w:rPr>
            <w:rStyle w:val="Hyperlink"/>
            <w:rFonts w:ascii="Book Antiqua" w:eastAsia="Times New Roman" w:hAnsi="Book Antiqua" w:cs="Times New Roman"/>
            <w:sz w:val="19"/>
            <w:szCs w:val="19"/>
            <w:lang w:eastAsia="pt-BR"/>
          </w:rPr>
          <w:t>(Vigência)</w:t>
        </w:r>
      </w:hyperlink>
    </w:p>
    <w:p w14:paraId="31957548" w14:textId="77777777" w:rsidR="005717B4" w:rsidRPr="005717B4" w:rsidRDefault="005717B4" w:rsidP="005717B4">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5717B4">
        <w:rPr>
          <w:rFonts w:ascii="Book Antiqua" w:eastAsia="Times New Roman" w:hAnsi="Book Antiqua" w:cs="Times New Roman"/>
          <w:sz w:val="19"/>
          <w:szCs w:val="19"/>
          <w:lang w:eastAsia="pt-BR"/>
        </w:rPr>
        <w:t>§ 6º  A União, os Estados, o Distrito Federal e os Municípios poderão utilizar o RNPC para conceder benefícios fiscais ou tarifários aos condutores cadastrados, na forma da legislação específica de cada ente da Federação.        </w:t>
      </w:r>
      <w:hyperlink r:id="rId750" w:anchor="art1" w:history="1">
        <w:r w:rsidRPr="005717B4">
          <w:rPr>
            <w:rStyle w:val="Hyperlink"/>
            <w:rFonts w:ascii="Book Antiqua" w:eastAsia="Times New Roman" w:hAnsi="Book Antiqua" w:cs="Times New Roman"/>
            <w:sz w:val="19"/>
            <w:szCs w:val="19"/>
            <w:lang w:eastAsia="pt-BR"/>
          </w:rPr>
          <w:t> (Incluído pela Lei nº 14.071, de 2020)</w:t>
        </w:r>
      </w:hyperlink>
      <w:r w:rsidRPr="005717B4">
        <w:rPr>
          <w:rFonts w:ascii="Book Antiqua" w:eastAsia="Times New Roman" w:hAnsi="Book Antiqua" w:cs="Times New Roman"/>
          <w:sz w:val="19"/>
          <w:szCs w:val="19"/>
          <w:lang w:eastAsia="pt-BR"/>
        </w:rPr>
        <w:t>       </w:t>
      </w:r>
      <w:hyperlink r:id="rId751" w:anchor="art7" w:history="1">
        <w:r w:rsidRPr="005717B4">
          <w:rPr>
            <w:rStyle w:val="Hyperlink"/>
            <w:rFonts w:ascii="Book Antiqua" w:eastAsia="Times New Roman" w:hAnsi="Book Antiqua" w:cs="Times New Roman"/>
            <w:sz w:val="19"/>
            <w:szCs w:val="19"/>
            <w:lang w:eastAsia="pt-BR"/>
          </w:rPr>
          <w:t>(Vigência)</w:t>
        </w:r>
      </w:hyperlink>
    </w:p>
    <w:p w14:paraId="0CB37677" w14:textId="77777777" w:rsidR="008C2F52" w:rsidRPr="001F343B" w:rsidRDefault="008C2F52" w:rsidP="008C2F52">
      <w:pPr>
        <w:spacing w:before="100" w:beforeAutospacing="1" w:after="100" w:afterAutospacing="1" w:line="240" w:lineRule="auto"/>
        <w:jc w:val="center"/>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CAPÍTULO XVII</w:t>
      </w:r>
      <w:r w:rsidRPr="001F343B">
        <w:rPr>
          <w:rFonts w:ascii="Book Antiqua" w:eastAsia="Times New Roman" w:hAnsi="Book Antiqua" w:cs="Times New Roman"/>
          <w:sz w:val="19"/>
          <w:szCs w:val="19"/>
          <w:lang w:eastAsia="pt-BR"/>
        </w:rPr>
        <w:br/>
        <w:t>DAS MEDIDAS ADMINISTRATIVAS</w:t>
      </w:r>
    </w:p>
    <w:p w14:paraId="5BD45D6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269. A autoridade de trânsito ou seus agentes, na esfera das competências estabelecidas neste Código e dentro de sua circunscrição, deverá adotar as seguintes medidas administrativas:</w:t>
      </w:r>
    </w:p>
    <w:p w14:paraId="7D108F7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 - retenção do veículo;</w:t>
      </w:r>
    </w:p>
    <w:p w14:paraId="7F5C878B"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II - remoção do veículo;</w:t>
      </w:r>
    </w:p>
    <w:p w14:paraId="1BC8CC1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III - recolhimento da Carteira Nacional de Habilitação;</w:t>
      </w:r>
    </w:p>
    <w:p w14:paraId="014989A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IV - recolhimento da Permissão para Dirigir;</w:t>
      </w:r>
    </w:p>
    <w:p w14:paraId="7D32D7E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V - recolhimento do Certificado de Registro;</w:t>
      </w:r>
    </w:p>
    <w:p w14:paraId="2292C6D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VI - recolhimento do Certificado de Licenciamento Anual;</w:t>
      </w:r>
    </w:p>
    <w:p w14:paraId="73E3E5F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VII - </w:t>
      </w:r>
      <w:r w:rsidRPr="001F343B">
        <w:rPr>
          <w:rFonts w:ascii="Book Antiqua" w:eastAsia="Times New Roman" w:hAnsi="Book Antiqua" w:cs="Times New Roman"/>
          <w:color w:val="000000"/>
          <w:sz w:val="19"/>
          <w:szCs w:val="19"/>
          <w:lang w:eastAsia="pt-BR"/>
        </w:rPr>
        <w:t> </w:t>
      </w:r>
      <w:r w:rsidRPr="001F343B">
        <w:rPr>
          <w:rFonts w:ascii="Book Antiqua" w:eastAsia="Times New Roman" w:hAnsi="Book Antiqua" w:cs="Times New Roman"/>
          <w:sz w:val="19"/>
          <w:szCs w:val="19"/>
          <w:lang w:eastAsia="pt-BR"/>
        </w:rPr>
        <w:t>(VETADO)</w:t>
      </w:r>
      <w:r w:rsidRPr="001F343B">
        <w:rPr>
          <w:rFonts w:ascii="Book Antiqua" w:eastAsia="Times New Roman" w:hAnsi="Book Antiqua" w:cs="Times New Roman"/>
          <w:color w:val="000000"/>
          <w:sz w:val="19"/>
          <w:szCs w:val="19"/>
          <w:lang w:eastAsia="pt-BR"/>
        </w:rPr>
        <w:t xml:space="preserve"> </w:t>
      </w:r>
    </w:p>
    <w:p w14:paraId="08FA6B8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VIII - transbordo do excesso de carga;</w:t>
      </w:r>
    </w:p>
    <w:p w14:paraId="09FD083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IX - realização de teste de dosagem de alcoolemia ou perícia de substância entorpecente ou que determine dependência física ou psíquica;</w:t>
      </w:r>
    </w:p>
    <w:p w14:paraId="4B3119D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 - recolhimento de animais que se encontrem soltos nas vias e na faixa de domínio das vias de circulação, restituindo-os aos seus proprietários, após o pagamento de multas e encargos devidos.</w:t>
      </w:r>
    </w:p>
    <w:p w14:paraId="35B86016" w14:textId="77777777" w:rsidR="008C2F52" w:rsidRPr="00A33487" w:rsidRDefault="008C2F52" w:rsidP="004C77B4">
      <w:pPr>
        <w:spacing w:before="100" w:beforeAutospacing="1" w:after="100" w:afterAutospacing="1" w:line="240" w:lineRule="auto"/>
        <w:jc w:val="both"/>
        <w:rPr>
          <w:rFonts w:ascii="Book Antiqua" w:eastAsia="Times New Roman" w:hAnsi="Book Antiqua" w:cs="Times New Roman"/>
          <w:sz w:val="18"/>
          <w:szCs w:val="18"/>
          <w:lang w:eastAsia="pt-BR"/>
        </w:rPr>
      </w:pPr>
      <w:r w:rsidRPr="001F343B">
        <w:rPr>
          <w:rFonts w:ascii="Book Antiqua" w:eastAsia="Times New Roman" w:hAnsi="Book Antiqua" w:cs="Times New Roman"/>
          <w:b/>
          <w:bCs/>
          <w:color w:val="FF0000"/>
          <w:sz w:val="19"/>
          <w:szCs w:val="19"/>
          <w:lang w:eastAsia="pt-BR"/>
        </w:rPr>
        <w:t xml:space="preserve">       </w:t>
      </w:r>
      <w:r w:rsidRPr="001F343B">
        <w:rPr>
          <w:rFonts w:ascii="Book Antiqua" w:eastAsia="Times New Roman" w:hAnsi="Book Antiqua" w:cs="Times New Roman"/>
          <w:sz w:val="19"/>
          <w:szCs w:val="19"/>
          <w:lang w:eastAsia="pt-BR"/>
        </w:rPr>
        <w:t>XI - realização de exames de aptidão física, mental, de legislação, de prática de primeiros socorros e de direção veicular</w:t>
      </w:r>
      <w:r w:rsidRPr="00A33487">
        <w:rPr>
          <w:rFonts w:ascii="Book Antiqua" w:eastAsia="Times New Roman" w:hAnsi="Book Antiqua" w:cs="Times New Roman"/>
          <w:sz w:val="18"/>
          <w:szCs w:val="18"/>
          <w:lang w:eastAsia="pt-BR"/>
        </w:rPr>
        <w:t>.</w:t>
      </w:r>
      <w:r w:rsidRPr="00A33487">
        <w:rPr>
          <w:rFonts w:ascii="Book Antiqua" w:eastAsia="Times New Roman" w:hAnsi="Book Antiqua" w:cs="Times New Roman"/>
          <w:color w:val="FF0000"/>
          <w:sz w:val="18"/>
          <w:szCs w:val="18"/>
          <w:lang w:eastAsia="pt-BR"/>
        </w:rPr>
        <w:t xml:space="preserve">         </w:t>
      </w:r>
      <w:hyperlink r:id="rId752" w:anchor="art269xi" w:history="1">
        <w:r w:rsidRPr="00A33487">
          <w:rPr>
            <w:rFonts w:ascii="Book Antiqua" w:eastAsia="Times New Roman" w:hAnsi="Book Antiqua" w:cs="Times New Roman"/>
            <w:color w:val="0000FF"/>
            <w:sz w:val="18"/>
            <w:szCs w:val="18"/>
            <w:u w:val="single"/>
            <w:lang w:eastAsia="pt-BR"/>
          </w:rPr>
          <w:t>(Incluído pela Lei nº 9.602, de 1998)</w:t>
        </w:r>
      </w:hyperlink>
    </w:p>
    <w:p w14:paraId="7D4AFAD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1º A ordem, o consentimento, a fiscalização, as medidas administrativas e coercitivas adotadas pelas autoridades de trânsito e seus agentes terão por objetivo prioritário a proteção à vida e à incolumidade física da pessoa.</w:t>
      </w:r>
    </w:p>
    <w:p w14:paraId="4085011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2º As medidas administrativas previstas neste artigo não elidem a aplicação das penalidades impostas por infrações estabelecidas neste Código, possuindo caráter complementar a estas.</w:t>
      </w:r>
    </w:p>
    <w:p w14:paraId="0321336E" w14:textId="77777777" w:rsidR="00CF5E08" w:rsidRPr="00CF5E08" w:rsidRDefault="008C2F52" w:rsidP="00CF5E08">
      <w:pPr>
        <w:jc w:val="both"/>
        <w:rPr>
          <w:rFonts w:ascii="Book Antiqua" w:hAnsi="Book Antiqua"/>
          <w:sz w:val="19"/>
          <w:szCs w:val="19"/>
        </w:rPr>
      </w:pPr>
      <w:r w:rsidRPr="001F343B">
        <w:rPr>
          <w:rFonts w:ascii="Book Antiqua" w:eastAsia="Times New Roman" w:hAnsi="Book Antiqua" w:cs="Times New Roman"/>
          <w:sz w:val="19"/>
          <w:szCs w:val="19"/>
          <w:lang w:eastAsia="pt-BR"/>
        </w:rPr>
        <w:t xml:space="preserve">        </w:t>
      </w:r>
      <w:r w:rsidR="00CF5E08" w:rsidRPr="00CF5E08">
        <w:rPr>
          <w:rFonts w:ascii="Book Antiqua" w:hAnsi="Book Antiqua"/>
          <w:sz w:val="19"/>
          <w:szCs w:val="19"/>
        </w:rPr>
        <w:t>§ 3º São documentos de habilitação:       </w:t>
      </w:r>
      <w:hyperlink r:id="rId753" w:anchor="art1" w:history="1">
        <w:r w:rsidR="00CF5E08" w:rsidRPr="00CF5E08">
          <w:rPr>
            <w:rStyle w:val="Hyperlink"/>
            <w:rFonts w:ascii="Book Antiqua" w:hAnsi="Book Antiqua"/>
            <w:sz w:val="19"/>
            <w:szCs w:val="19"/>
          </w:rPr>
          <w:t>(Redação dada pela Lei nº 14.599, de 2023)</w:t>
        </w:r>
      </w:hyperlink>
    </w:p>
    <w:p w14:paraId="2BBEA31B" w14:textId="77777777" w:rsidR="00CF5E08" w:rsidRPr="00CF5E08" w:rsidRDefault="00CF5E08" w:rsidP="00CF5E08">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CF5E08">
        <w:rPr>
          <w:rFonts w:ascii="Book Antiqua" w:eastAsia="Times New Roman" w:hAnsi="Book Antiqua" w:cs="Times New Roman"/>
          <w:sz w:val="19"/>
          <w:szCs w:val="19"/>
          <w:lang w:eastAsia="pt-BR"/>
        </w:rPr>
        <w:lastRenderedPageBreak/>
        <w:t>I - a Carteira Nacional de Habilitação;     </w:t>
      </w:r>
      <w:hyperlink r:id="rId754" w:anchor="art1" w:history="1">
        <w:r w:rsidRPr="00CF5E08">
          <w:rPr>
            <w:rStyle w:val="Hyperlink"/>
            <w:rFonts w:ascii="Book Antiqua" w:eastAsia="Times New Roman" w:hAnsi="Book Antiqua" w:cs="Times New Roman"/>
            <w:sz w:val="19"/>
            <w:szCs w:val="19"/>
            <w:lang w:eastAsia="pt-BR"/>
          </w:rPr>
          <w:t>(Incluído pela Lei nº 14.599, de 2023)</w:t>
        </w:r>
      </w:hyperlink>
    </w:p>
    <w:p w14:paraId="4B8419BA" w14:textId="77777777" w:rsidR="00CF5E08" w:rsidRPr="00CF5E08" w:rsidRDefault="00CF5E08" w:rsidP="00CF5E08">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CF5E08">
        <w:rPr>
          <w:rFonts w:ascii="Book Antiqua" w:eastAsia="Times New Roman" w:hAnsi="Book Antiqua" w:cs="Times New Roman"/>
          <w:sz w:val="19"/>
          <w:szCs w:val="19"/>
          <w:lang w:eastAsia="pt-BR"/>
        </w:rPr>
        <w:t>II - a Permissão para Dirigir; e       </w:t>
      </w:r>
      <w:hyperlink r:id="rId755" w:anchor="art1" w:history="1">
        <w:r w:rsidRPr="00CF5E08">
          <w:rPr>
            <w:rStyle w:val="Hyperlink"/>
            <w:rFonts w:ascii="Book Antiqua" w:eastAsia="Times New Roman" w:hAnsi="Book Antiqua" w:cs="Times New Roman"/>
            <w:sz w:val="19"/>
            <w:szCs w:val="19"/>
            <w:lang w:eastAsia="pt-BR"/>
          </w:rPr>
          <w:t>(Incluído pela Lei nº 14.599, de 2023)</w:t>
        </w:r>
      </w:hyperlink>
    </w:p>
    <w:p w14:paraId="25DBDA06" w14:textId="77777777" w:rsidR="00CF5E08" w:rsidRPr="00CF5E08" w:rsidRDefault="00CF5E08" w:rsidP="00CF5E08">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CF5E08">
        <w:rPr>
          <w:rFonts w:ascii="Book Antiqua" w:eastAsia="Times New Roman" w:hAnsi="Book Antiqua" w:cs="Times New Roman"/>
          <w:sz w:val="19"/>
          <w:szCs w:val="19"/>
          <w:lang w:eastAsia="pt-BR"/>
        </w:rPr>
        <w:t>III - a Autorização para Conduzir Ciclomotor.      </w:t>
      </w:r>
      <w:hyperlink r:id="rId756" w:anchor="art1" w:history="1">
        <w:r w:rsidRPr="00CF5E08">
          <w:rPr>
            <w:rStyle w:val="Hyperlink"/>
            <w:rFonts w:ascii="Book Antiqua" w:eastAsia="Times New Roman" w:hAnsi="Book Antiqua" w:cs="Times New Roman"/>
            <w:sz w:val="19"/>
            <w:szCs w:val="19"/>
            <w:lang w:eastAsia="pt-BR"/>
          </w:rPr>
          <w:t>(Incluído pela Lei nº 14.599, de 2023)</w:t>
        </w:r>
      </w:hyperlink>
    </w:p>
    <w:p w14:paraId="4AF292D3" w14:textId="0CDFE25E" w:rsidR="008C2F52"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 4º Aplica-se aos animais recolhidos na forma do inciso X o disposto nos </w:t>
      </w:r>
      <w:proofErr w:type="spellStart"/>
      <w:r w:rsidRPr="001F343B">
        <w:rPr>
          <w:rFonts w:ascii="Book Antiqua" w:eastAsia="Times New Roman" w:hAnsi="Book Antiqua" w:cs="Times New Roman"/>
          <w:sz w:val="19"/>
          <w:szCs w:val="19"/>
          <w:lang w:eastAsia="pt-BR"/>
        </w:rPr>
        <w:t>arts</w:t>
      </w:r>
      <w:proofErr w:type="spellEnd"/>
      <w:r w:rsidRPr="001F343B">
        <w:rPr>
          <w:rFonts w:ascii="Book Antiqua" w:eastAsia="Times New Roman" w:hAnsi="Book Antiqua" w:cs="Times New Roman"/>
          <w:sz w:val="19"/>
          <w:szCs w:val="19"/>
          <w:lang w:eastAsia="pt-BR"/>
        </w:rPr>
        <w:t>. 271 e 328, no que couber.</w:t>
      </w:r>
    </w:p>
    <w:p w14:paraId="03FBF9E2" w14:textId="768635F0" w:rsidR="005717B4" w:rsidRPr="00A33487" w:rsidRDefault="005717B4" w:rsidP="005717B4">
      <w:pPr>
        <w:spacing w:before="100" w:beforeAutospacing="1" w:after="100" w:afterAutospacing="1" w:line="240" w:lineRule="auto"/>
        <w:ind w:firstLine="426"/>
        <w:jc w:val="both"/>
        <w:rPr>
          <w:rFonts w:ascii="Book Antiqua" w:eastAsia="Times New Roman" w:hAnsi="Book Antiqua" w:cs="Times New Roman"/>
          <w:sz w:val="18"/>
          <w:szCs w:val="18"/>
          <w:lang w:eastAsia="pt-BR"/>
        </w:rPr>
      </w:pPr>
      <w:r w:rsidRPr="005717B4">
        <w:rPr>
          <w:rFonts w:ascii="Book Antiqua" w:eastAsia="Times New Roman" w:hAnsi="Book Antiqua" w:cs="Times New Roman"/>
          <w:sz w:val="19"/>
          <w:szCs w:val="19"/>
          <w:lang w:eastAsia="pt-BR"/>
        </w:rPr>
        <w:t>§ 5º  No caso de documentos em meio digital, as medidas administrativas previstas nos incisos III, IV, V e VI do </w:t>
      </w:r>
      <w:r w:rsidRPr="005717B4">
        <w:rPr>
          <w:rFonts w:ascii="Book Antiqua" w:eastAsia="Times New Roman" w:hAnsi="Book Antiqua" w:cs="Times New Roman"/>
          <w:b/>
          <w:bCs/>
          <w:sz w:val="19"/>
          <w:szCs w:val="19"/>
          <w:lang w:eastAsia="pt-BR"/>
        </w:rPr>
        <w:t>caput </w:t>
      </w:r>
      <w:r w:rsidRPr="005717B4">
        <w:rPr>
          <w:rFonts w:ascii="Book Antiqua" w:eastAsia="Times New Roman" w:hAnsi="Book Antiqua" w:cs="Times New Roman"/>
          <w:sz w:val="19"/>
          <w:szCs w:val="19"/>
          <w:lang w:eastAsia="pt-BR"/>
        </w:rPr>
        <w:t xml:space="preserve">deste artigo serão realizadas por meio de registro no </w:t>
      </w:r>
      <w:proofErr w:type="spellStart"/>
      <w:r w:rsidRPr="005717B4">
        <w:rPr>
          <w:rFonts w:ascii="Book Antiqua" w:eastAsia="Times New Roman" w:hAnsi="Book Antiqua" w:cs="Times New Roman"/>
          <w:sz w:val="19"/>
          <w:szCs w:val="19"/>
          <w:lang w:eastAsia="pt-BR"/>
        </w:rPr>
        <w:t>Renach</w:t>
      </w:r>
      <w:proofErr w:type="spellEnd"/>
      <w:r w:rsidRPr="005717B4">
        <w:rPr>
          <w:rFonts w:ascii="Book Antiqua" w:eastAsia="Times New Roman" w:hAnsi="Book Antiqua" w:cs="Times New Roman"/>
          <w:sz w:val="19"/>
          <w:szCs w:val="19"/>
          <w:lang w:eastAsia="pt-BR"/>
        </w:rPr>
        <w:t xml:space="preserve"> ou Renavam, conforme o caso, na forma estabelecida pelo Contran</w:t>
      </w:r>
      <w:r w:rsidRPr="00A33487">
        <w:rPr>
          <w:rFonts w:ascii="Book Antiqua" w:eastAsia="Times New Roman" w:hAnsi="Book Antiqua" w:cs="Times New Roman"/>
          <w:sz w:val="18"/>
          <w:szCs w:val="18"/>
          <w:lang w:eastAsia="pt-BR"/>
        </w:rPr>
        <w:t>.        </w:t>
      </w:r>
      <w:hyperlink r:id="rId757" w:anchor="art1" w:history="1">
        <w:r w:rsidRPr="00A33487">
          <w:rPr>
            <w:rStyle w:val="Hyperlink"/>
            <w:rFonts w:ascii="Book Antiqua" w:eastAsia="Times New Roman" w:hAnsi="Book Antiqua" w:cs="Times New Roman"/>
            <w:sz w:val="18"/>
            <w:szCs w:val="18"/>
            <w:lang w:eastAsia="pt-BR"/>
          </w:rPr>
          <w:t> (Incluído pela Lei nº 14.071, de 2020)</w:t>
        </w:r>
      </w:hyperlink>
    </w:p>
    <w:p w14:paraId="56F7833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270. O veículo poderá ser retido nos casos expressos neste Código.</w:t>
      </w:r>
    </w:p>
    <w:p w14:paraId="4026DA90" w14:textId="47F3F77A" w:rsidR="005717B4"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1º Quando a irregularidade puder ser sanada no local da infração, o veículo será liberado tão logo seja regularizada a situação.</w:t>
      </w:r>
    </w:p>
    <w:p w14:paraId="7569D2F7" w14:textId="46B94BD1" w:rsidR="005717B4" w:rsidRPr="00A33487" w:rsidRDefault="005717B4" w:rsidP="005717B4">
      <w:pPr>
        <w:spacing w:before="100" w:beforeAutospacing="1" w:after="100" w:afterAutospacing="1" w:line="240" w:lineRule="auto"/>
        <w:ind w:firstLine="426"/>
        <w:jc w:val="both"/>
        <w:rPr>
          <w:rFonts w:ascii="Book Antiqua" w:eastAsia="Times New Roman" w:hAnsi="Book Antiqua" w:cs="Times New Roman"/>
          <w:sz w:val="18"/>
          <w:szCs w:val="18"/>
          <w:lang w:eastAsia="pt-BR"/>
        </w:rPr>
      </w:pPr>
      <w:r w:rsidRPr="005717B4">
        <w:rPr>
          <w:rFonts w:ascii="Book Antiqua" w:eastAsia="Times New Roman" w:hAnsi="Book Antiqua" w:cs="Times New Roman"/>
          <w:sz w:val="19"/>
          <w:szCs w:val="19"/>
          <w:lang w:eastAsia="pt-BR"/>
        </w:rPr>
        <w:t>§ 2º  Quando não for possível sanar a falha no local da infração, o veículo, desde que ofereça condições de segurança para circulação, deverá ser liberado e entregue a condutor regularmente habilitado, mediante recolhimento do Certificado de Licenciamento Anual, contra apresentação de recibo, assinalando-se ao condutor prazo razoável, não superior a 30 (trinta) dias, para regularizar a situação, e será considerado notificado para essa finalidade na mesma ocasião</w:t>
      </w:r>
      <w:r w:rsidRPr="00A33487">
        <w:rPr>
          <w:rFonts w:ascii="Book Antiqua" w:eastAsia="Times New Roman" w:hAnsi="Book Antiqua" w:cs="Times New Roman"/>
          <w:sz w:val="18"/>
          <w:szCs w:val="18"/>
          <w:lang w:eastAsia="pt-BR"/>
        </w:rPr>
        <w:t>.  </w:t>
      </w:r>
      <w:hyperlink r:id="rId758" w:anchor="art1" w:history="1">
        <w:r w:rsidRPr="00A33487">
          <w:rPr>
            <w:rStyle w:val="Hyperlink"/>
            <w:rFonts w:ascii="Book Antiqua" w:eastAsia="Times New Roman" w:hAnsi="Book Antiqua" w:cs="Times New Roman"/>
            <w:sz w:val="18"/>
            <w:szCs w:val="18"/>
            <w:lang w:eastAsia="pt-BR"/>
          </w:rPr>
          <w:t> (Redação dada pela Lei nº 14.071, de 2020)</w:t>
        </w:r>
      </w:hyperlink>
    </w:p>
    <w:p w14:paraId="7DCA5A2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3º O Certificado de Licenciamento Anual será devolvido ao condutor no órgão ou entidade aplicadores das medidas administrativas, tão logo o veículo seja apresentado à autoridade devidamente regularizado.</w:t>
      </w:r>
    </w:p>
    <w:p w14:paraId="56F1D333" w14:textId="44D3CE6D" w:rsidR="00864FCE" w:rsidRPr="00A33487" w:rsidRDefault="008C2F52" w:rsidP="004C77B4">
      <w:pPr>
        <w:spacing w:before="100" w:beforeAutospacing="1" w:after="100" w:afterAutospacing="1" w:line="240" w:lineRule="auto"/>
        <w:jc w:val="both"/>
        <w:rPr>
          <w:rFonts w:ascii="Book Antiqua" w:hAnsi="Book Antiqua" w:cs="Arial"/>
          <w:color w:val="000000"/>
          <w:sz w:val="18"/>
          <w:szCs w:val="18"/>
        </w:rPr>
      </w:pPr>
      <w:r w:rsidRPr="001F343B">
        <w:rPr>
          <w:rFonts w:ascii="Book Antiqua" w:eastAsia="Times New Roman" w:hAnsi="Book Antiqua" w:cs="Times New Roman"/>
          <w:sz w:val="19"/>
          <w:szCs w:val="19"/>
          <w:lang w:eastAsia="pt-BR"/>
        </w:rPr>
        <w:t xml:space="preserve">        </w:t>
      </w:r>
      <w:r w:rsidR="00864FCE" w:rsidRPr="001F343B">
        <w:rPr>
          <w:rFonts w:ascii="Book Antiqua" w:hAnsi="Book Antiqua" w:cs="Arial"/>
          <w:color w:val="000000"/>
          <w:sz w:val="19"/>
          <w:szCs w:val="19"/>
        </w:rPr>
        <w:t>§ 4</w:t>
      </w:r>
      <w:r w:rsidR="00864FCE" w:rsidRPr="001F343B">
        <w:rPr>
          <w:rFonts w:ascii="Book Antiqua" w:hAnsi="Book Antiqua" w:cs="Arial"/>
          <w:strike/>
          <w:color w:val="000000"/>
          <w:sz w:val="19"/>
          <w:szCs w:val="19"/>
        </w:rPr>
        <w:t>º</w:t>
      </w:r>
      <w:r w:rsidR="00864FCE" w:rsidRPr="001F343B">
        <w:rPr>
          <w:rFonts w:ascii="Book Antiqua" w:hAnsi="Book Antiqua" w:cs="Arial"/>
          <w:color w:val="000000"/>
          <w:sz w:val="19"/>
          <w:szCs w:val="19"/>
        </w:rPr>
        <w:t xml:space="preserve">  Não se apresentando condutor habilitado no local da infração, o veículo será removido a depósito, aplicando-se neste caso o disposto no art. 271</w:t>
      </w:r>
      <w:r w:rsidR="00864FCE" w:rsidRPr="00A33487">
        <w:rPr>
          <w:rFonts w:ascii="Book Antiqua" w:hAnsi="Book Antiqua" w:cs="Arial"/>
          <w:color w:val="000000"/>
          <w:sz w:val="18"/>
          <w:szCs w:val="18"/>
        </w:rPr>
        <w:t xml:space="preserve">.    </w:t>
      </w:r>
      <w:hyperlink r:id="rId759" w:anchor="art1" w:history="1">
        <w:r w:rsidR="00864FCE" w:rsidRPr="00A33487">
          <w:rPr>
            <w:rStyle w:val="Hyperlink"/>
            <w:rFonts w:ascii="Book Antiqua" w:hAnsi="Book Antiqua" w:cs="Arial"/>
            <w:sz w:val="18"/>
            <w:szCs w:val="18"/>
          </w:rPr>
          <w:t>(Redação dada pela Lei nº 13.281, de 2016)</w:t>
        </w:r>
      </w:hyperlink>
    </w:p>
    <w:p w14:paraId="1640328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5º A critério do agente, não se dará a retenção imediata, quando se tratar de veículo de transporte coletivo transportando passageiros ou veículo transportando produto perigoso ou perecível, desde que ofereça condições de segurança para circulação em via pública.</w:t>
      </w:r>
    </w:p>
    <w:p w14:paraId="37E0420F" w14:textId="77777777" w:rsidR="00080FE7" w:rsidRPr="00A33487" w:rsidRDefault="00080FE7" w:rsidP="004C77B4">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1F343B">
        <w:rPr>
          <w:rFonts w:ascii="Book Antiqua" w:eastAsia="Times New Roman" w:hAnsi="Book Antiqua" w:cs="Times New Roman"/>
          <w:color w:val="000000"/>
          <w:sz w:val="19"/>
          <w:szCs w:val="19"/>
          <w:lang w:eastAsia="pt-BR"/>
        </w:rPr>
        <w:t>§ 6º  Não efetuada a regularização no prazo a que se refere o   § 2</w:t>
      </w:r>
      <w:r w:rsidRPr="001F343B">
        <w:rPr>
          <w:rFonts w:ascii="Book Antiqua" w:eastAsia="Times New Roman" w:hAnsi="Book Antiqua" w:cs="Times New Roman"/>
          <w:color w:val="000000"/>
          <w:sz w:val="19"/>
          <w:szCs w:val="19"/>
          <w:u w:val="single"/>
          <w:vertAlign w:val="superscript"/>
          <w:lang w:eastAsia="pt-BR"/>
        </w:rPr>
        <w:t>o</w:t>
      </w:r>
      <w:r w:rsidRPr="001F343B">
        <w:rPr>
          <w:rFonts w:ascii="Book Antiqua" w:eastAsia="Times New Roman" w:hAnsi="Book Antiqua" w:cs="Times New Roman"/>
          <w:color w:val="000000"/>
          <w:sz w:val="19"/>
          <w:szCs w:val="19"/>
          <w:lang w:eastAsia="pt-BR"/>
        </w:rPr>
        <w:t>, será feito registro de restrição administrativa no Renavam por órgão ou entidade executivo de trânsito dos Estados e do Distrito Federal, que será retirada após comprovada a regularização</w:t>
      </w:r>
      <w:r w:rsidRPr="00A33487">
        <w:rPr>
          <w:rFonts w:ascii="Book Antiqua" w:eastAsia="Times New Roman" w:hAnsi="Book Antiqua" w:cs="Times New Roman"/>
          <w:color w:val="000000"/>
          <w:sz w:val="18"/>
          <w:szCs w:val="18"/>
          <w:lang w:eastAsia="pt-BR"/>
        </w:rPr>
        <w:t xml:space="preserve">.        </w:t>
      </w:r>
      <w:hyperlink r:id="rId760" w:anchor="art2" w:history="1">
        <w:r w:rsidRPr="00A33487">
          <w:rPr>
            <w:rFonts w:ascii="Book Antiqua" w:eastAsia="Times New Roman" w:hAnsi="Book Antiqua" w:cs="Times New Roman"/>
            <w:color w:val="0000FF"/>
            <w:sz w:val="18"/>
            <w:szCs w:val="18"/>
            <w:u w:val="single"/>
            <w:lang w:eastAsia="pt-BR"/>
          </w:rPr>
          <w:t>(Incluído pela Lei nº 13.160, de 2015)</w:t>
        </w:r>
      </w:hyperlink>
    </w:p>
    <w:p w14:paraId="31531670" w14:textId="77777777" w:rsidR="00080FE7" w:rsidRPr="00A33487" w:rsidRDefault="00080FE7" w:rsidP="004C77B4">
      <w:pPr>
        <w:spacing w:before="100" w:beforeAutospacing="1" w:after="100" w:afterAutospacing="1" w:line="240" w:lineRule="auto"/>
        <w:jc w:val="both"/>
        <w:rPr>
          <w:rFonts w:ascii="Book Antiqua" w:eastAsia="Times New Roman" w:hAnsi="Book Antiqua" w:cs="Times New Roman"/>
          <w:sz w:val="18"/>
          <w:szCs w:val="18"/>
          <w:lang w:eastAsia="pt-BR"/>
        </w:rPr>
      </w:pP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color w:val="000000"/>
          <w:sz w:val="19"/>
          <w:szCs w:val="19"/>
          <w:lang w:eastAsia="pt-BR"/>
        </w:rPr>
        <w:t>     § 7</w:t>
      </w:r>
      <w:r w:rsidRPr="001F343B">
        <w:rPr>
          <w:rFonts w:ascii="Book Antiqua" w:eastAsia="Times New Roman" w:hAnsi="Book Antiqua" w:cs="Times New Roman"/>
          <w:color w:val="000000"/>
          <w:sz w:val="19"/>
          <w:szCs w:val="19"/>
          <w:u w:val="single"/>
          <w:vertAlign w:val="superscript"/>
          <w:lang w:eastAsia="pt-BR"/>
        </w:rPr>
        <w:t>o</w:t>
      </w:r>
      <w:r w:rsidRPr="001F343B">
        <w:rPr>
          <w:rFonts w:ascii="Book Antiqua" w:eastAsia="Times New Roman" w:hAnsi="Book Antiqua" w:cs="Times New Roman"/>
          <w:color w:val="000000"/>
          <w:sz w:val="19"/>
          <w:szCs w:val="19"/>
          <w:lang w:eastAsia="pt-BR"/>
        </w:rPr>
        <w:t xml:space="preserve"> O descumprimento das obrigações estabelecidas no § 2</w:t>
      </w:r>
      <w:r w:rsidRPr="001F343B">
        <w:rPr>
          <w:rFonts w:ascii="Book Antiqua" w:eastAsia="Times New Roman" w:hAnsi="Book Antiqua" w:cs="Times New Roman"/>
          <w:color w:val="000000"/>
          <w:sz w:val="19"/>
          <w:szCs w:val="19"/>
          <w:u w:val="single"/>
          <w:vertAlign w:val="superscript"/>
          <w:lang w:eastAsia="pt-BR"/>
        </w:rPr>
        <w:t>o</w:t>
      </w:r>
      <w:r w:rsidRPr="001F343B">
        <w:rPr>
          <w:rFonts w:ascii="Book Antiqua" w:eastAsia="Times New Roman" w:hAnsi="Book Antiqua" w:cs="Times New Roman"/>
          <w:color w:val="000000"/>
          <w:sz w:val="19"/>
          <w:szCs w:val="19"/>
          <w:lang w:eastAsia="pt-BR"/>
        </w:rPr>
        <w:t xml:space="preserve"> resultará em recolhimento do veículo ao depósito, aplicando-se, nesse caso, o disposto no art. 271</w:t>
      </w:r>
      <w:r w:rsidRPr="00A33487">
        <w:rPr>
          <w:rFonts w:ascii="Book Antiqua" w:eastAsia="Times New Roman" w:hAnsi="Book Antiqua" w:cs="Times New Roman"/>
          <w:color w:val="000000"/>
          <w:sz w:val="18"/>
          <w:szCs w:val="18"/>
          <w:lang w:eastAsia="pt-BR"/>
        </w:rPr>
        <w:t xml:space="preserve">.        </w:t>
      </w:r>
      <w:hyperlink r:id="rId761" w:anchor="art2" w:history="1">
        <w:r w:rsidRPr="00A33487">
          <w:rPr>
            <w:rFonts w:ascii="Book Antiqua" w:eastAsia="Times New Roman" w:hAnsi="Book Antiqua" w:cs="Times New Roman"/>
            <w:color w:val="0000FF"/>
            <w:sz w:val="18"/>
            <w:szCs w:val="18"/>
            <w:u w:val="single"/>
            <w:lang w:eastAsia="pt-BR"/>
          </w:rPr>
          <w:t>(Incluído pela Lei nº 13.160, de 2015)</w:t>
        </w:r>
      </w:hyperlink>
    </w:p>
    <w:p w14:paraId="5B908A1F" w14:textId="77777777" w:rsidR="00F16856" w:rsidRPr="001F343B" w:rsidRDefault="00F16856" w:rsidP="004C77B4">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Art. 271. O veículo será removido, nos casos previstos neste Código, para o depósito fixado pelo órgão ou entidade competente, com circunscrição sobre a via.</w:t>
      </w:r>
    </w:p>
    <w:p w14:paraId="530FB362" w14:textId="082C637D" w:rsidR="00F16856" w:rsidRPr="00A33487" w:rsidRDefault="00F16856" w:rsidP="004C77B4">
      <w:pPr>
        <w:spacing w:before="100" w:beforeAutospacing="1" w:after="100" w:afterAutospacing="1" w:line="240" w:lineRule="auto"/>
        <w:jc w:val="both"/>
        <w:rPr>
          <w:rFonts w:ascii="Book Antiqua" w:eastAsia="Times New Roman" w:hAnsi="Book Antiqua" w:cs="Times New Roman"/>
          <w:sz w:val="18"/>
          <w:szCs w:val="18"/>
          <w:lang w:eastAsia="pt-BR"/>
        </w:rPr>
      </w:pP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color w:val="000000"/>
          <w:sz w:val="19"/>
          <w:szCs w:val="19"/>
          <w:lang w:eastAsia="pt-BR"/>
        </w:rPr>
        <w:t>§ 1</w:t>
      </w:r>
      <w:r w:rsidRPr="001F343B">
        <w:rPr>
          <w:rFonts w:ascii="Book Antiqua" w:eastAsia="Times New Roman" w:hAnsi="Book Antiqua" w:cs="Times New Roman"/>
          <w:color w:val="000000"/>
          <w:sz w:val="19"/>
          <w:szCs w:val="19"/>
          <w:u w:val="single"/>
          <w:vertAlign w:val="superscript"/>
          <w:lang w:eastAsia="pt-BR"/>
        </w:rPr>
        <w:t>o</w:t>
      </w:r>
      <w:r w:rsidRPr="001F343B">
        <w:rPr>
          <w:rFonts w:ascii="Book Antiqua" w:eastAsia="Times New Roman" w:hAnsi="Book Antiqua" w:cs="Times New Roman"/>
          <w:color w:val="000000"/>
          <w:sz w:val="19"/>
          <w:szCs w:val="19"/>
          <w:lang w:eastAsia="pt-BR"/>
        </w:rPr>
        <w:t xml:space="preserve"> A restituição do veículo removido só ocorrerá mediante prévio pagamento de multas, taxas e despesas com remoção e estada, além de outros encargos previstos na legislação específica</w:t>
      </w:r>
      <w:r w:rsidRPr="00A33487">
        <w:rPr>
          <w:rFonts w:ascii="Book Antiqua" w:eastAsia="Times New Roman" w:hAnsi="Book Antiqua" w:cs="Times New Roman"/>
          <w:color w:val="000000"/>
          <w:sz w:val="18"/>
          <w:szCs w:val="18"/>
          <w:lang w:eastAsia="pt-BR"/>
        </w:rPr>
        <w:t xml:space="preserve">.  </w:t>
      </w:r>
      <w:hyperlink r:id="rId762" w:anchor="art2" w:history="1">
        <w:r w:rsidRPr="00A33487">
          <w:rPr>
            <w:rFonts w:ascii="Book Antiqua" w:eastAsia="Times New Roman" w:hAnsi="Book Antiqua" w:cs="Times New Roman"/>
            <w:color w:val="0000FF"/>
            <w:sz w:val="18"/>
            <w:szCs w:val="18"/>
            <w:u w:val="single"/>
            <w:lang w:eastAsia="pt-BR"/>
          </w:rPr>
          <w:t>(Incluído pela Lei nº 13.160, de 2015)</w:t>
        </w:r>
      </w:hyperlink>
    </w:p>
    <w:p w14:paraId="1C619490" w14:textId="3455A1C8" w:rsidR="00F16856" w:rsidRPr="00A33487" w:rsidRDefault="00F16856" w:rsidP="004C77B4">
      <w:pPr>
        <w:spacing w:before="100" w:beforeAutospacing="1" w:after="100" w:afterAutospacing="1" w:line="240" w:lineRule="auto"/>
        <w:jc w:val="both"/>
        <w:rPr>
          <w:rFonts w:ascii="Book Antiqua" w:eastAsia="Times New Roman" w:hAnsi="Book Antiqua" w:cs="Times New Roman"/>
          <w:sz w:val="18"/>
          <w:szCs w:val="18"/>
          <w:lang w:eastAsia="pt-BR"/>
        </w:rPr>
      </w:pP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color w:val="000000"/>
          <w:sz w:val="19"/>
          <w:szCs w:val="19"/>
          <w:lang w:eastAsia="pt-BR"/>
        </w:rPr>
        <w:t>      § 2</w:t>
      </w:r>
      <w:r w:rsidRPr="001F343B">
        <w:rPr>
          <w:rFonts w:ascii="Book Antiqua" w:eastAsia="Times New Roman" w:hAnsi="Book Antiqua" w:cs="Times New Roman"/>
          <w:color w:val="000000"/>
          <w:sz w:val="19"/>
          <w:szCs w:val="19"/>
          <w:u w:val="single"/>
          <w:vertAlign w:val="superscript"/>
          <w:lang w:eastAsia="pt-BR"/>
        </w:rPr>
        <w:t>o</w:t>
      </w:r>
      <w:r w:rsidRPr="001F343B">
        <w:rPr>
          <w:rFonts w:ascii="Book Antiqua" w:eastAsia="Times New Roman" w:hAnsi="Book Antiqua" w:cs="Times New Roman"/>
          <w:color w:val="000000"/>
          <w:sz w:val="19"/>
          <w:szCs w:val="19"/>
          <w:lang w:eastAsia="pt-BR"/>
        </w:rPr>
        <w:t xml:space="preserve"> A liberação do veículo removido é condicionada ao reparo de qualquer componente ou equipamento obrigatório que não esteja em perfeito estado de funcionamento</w:t>
      </w:r>
      <w:r w:rsidRPr="00A33487">
        <w:rPr>
          <w:rFonts w:ascii="Book Antiqua" w:eastAsia="Times New Roman" w:hAnsi="Book Antiqua" w:cs="Times New Roman"/>
          <w:color w:val="000000"/>
          <w:sz w:val="18"/>
          <w:szCs w:val="18"/>
          <w:lang w:eastAsia="pt-BR"/>
        </w:rPr>
        <w:t xml:space="preserve">.  </w:t>
      </w:r>
      <w:hyperlink r:id="rId763" w:anchor="art2" w:history="1">
        <w:r w:rsidRPr="00A33487">
          <w:rPr>
            <w:rFonts w:ascii="Book Antiqua" w:eastAsia="Times New Roman" w:hAnsi="Book Antiqua" w:cs="Times New Roman"/>
            <w:color w:val="0000FF"/>
            <w:sz w:val="18"/>
            <w:szCs w:val="18"/>
            <w:u w:val="single"/>
            <w:lang w:eastAsia="pt-BR"/>
          </w:rPr>
          <w:t>(Incluído pela Lei nº 13.160, de 2015)</w:t>
        </w:r>
      </w:hyperlink>
    </w:p>
    <w:p w14:paraId="668D299C" w14:textId="29B391D7" w:rsidR="00864FCE" w:rsidRPr="00A33487" w:rsidRDefault="00F16856" w:rsidP="004C77B4">
      <w:pPr>
        <w:spacing w:before="100" w:beforeAutospacing="1" w:after="100" w:afterAutospacing="1" w:line="240" w:lineRule="auto"/>
        <w:jc w:val="both"/>
        <w:rPr>
          <w:rFonts w:ascii="Book Antiqua" w:hAnsi="Book Antiqua"/>
          <w:sz w:val="18"/>
          <w:szCs w:val="18"/>
        </w:rPr>
      </w:pP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color w:val="000000"/>
          <w:sz w:val="19"/>
          <w:szCs w:val="19"/>
          <w:lang w:eastAsia="pt-BR"/>
        </w:rPr>
        <w:t xml:space="preserve">    </w:t>
      </w:r>
      <w:r w:rsidR="00864FCE" w:rsidRPr="001F343B">
        <w:rPr>
          <w:rFonts w:ascii="Book Antiqua" w:hAnsi="Book Antiqua" w:cs="Arial"/>
          <w:color w:val="000000"/>
          <w:sz w:val="19"/>
          <w:szCs w:val="19"/>
        </w:rPr>
        <w:t>    § 3</w:t>
      </w:r>
      <w:r w:rsidR="00864FCE" w:rsidRPr="001F343B">
        <w:rPr>
          <w:rFonts w:ascii="Book Antiqua" w:hAnsi="Book Antiqua" w:cs="Arial"/>
          <w:strike/>
          <w:color w:val="000000"/>
          <w:sz w:val="19"/>
          <w:szCs w:val="19"/>
        </w:rPr>
        <w:t>º</w:t>
      </w:r>
      <w:r w:rsidR="00864FCE" w:rsidRPr="001F343B">
        <w:rPr>
          <w:rFonts w:ascii="Book Antiqua" w:hAnsi="Book Antiqua" w:cs="Arial"/>
          <w:color w:val="000000"/>
          <w:sz w:val="19"/>
          <w:szCs w:val="19"/>
        </w:rPr>
        <w:t xml:space="preserve">  Se o reparo referido no § 2</w:t>
      </w:r>
      <w:r w:rsidR="00864FCE" w:rsidRPr="001F343B">
        <w:rPr>
          <w:rFonts w:ascii="Book Antiqua" w:hAnsi="Book Antiqua" w:cs="Arial"/>
          <w:strike/>
          <w:color w:val="000000"/>
          <w:sz w:val="19"/>
          <w:szCs w:val="19"/>
        </w:rPr>
        <w:t>º</w:t>
      </w:r>
      <w:r w:rsidR="00864FCE" w:rsidRPr="001F343B">
        <w:rPr>
          <w:rFonts w:ascii="Book Antiqua" w:hAnsi="Book Antiqua" w:cs="Arial"/>
          <w:color w:val="000000"/>
          <w:sz w:val="19"/>
          <w:szCs w:val="19"/>
        </w:rPr>
        <w:t xml:space="preserve"> demandar providência que não possa ser tomada no depósito, a autoridade responsável pela remoção liberará o veículo para reparo, na forma transportada, mediante autorização, assinalando prazo para reapresentação</w:t>
      </w:r>
      <w:r w:rsidR="00864FCE" w:rsidRPr="00A33487">
        <w:rPr>
          <w:rFonts w:ascii="Book Antiqua" w:hAnsi="Book Antiqua" w:cs="Arial"/>
          <w:color w:val="000000"/>
          <w:sz w:val="18"/>
          <w:szCs w:val="18"/>
        </w:rPr>
        <w:t xml:space="preserve">. </w:t>
      </w:r>
      <w:hyperlink r:id="rId764" w:anchor="art3" w:history="1">
        <w:r w:rsidR="00864FCE" w:rsidRPr="00A33487">
          <w:rPr>
            <w:rStyle w:val="Hyperlink"/>
            <w:rFonts w:ascii="Book Antiqua" w:hAnsi="Book Antiqua" w:cs="Arial"/>
            <w:color w:val="0066CC"/>
            <w:sz w:val="18"/>
            <w:szCs w:val="18"/>
          </w:rPr>
          <w:t>(Redação dada pela Lei nº 13.281, de 2016)</w:t>
        </w:r>
      </w:hyperlink>
    </w:p>
    <w:p w14:paraId="50822295" w14:textId="77777777" w:rsidR="00864FCE" w:rsidRPr="00A33487" w:rsidRDefault="00F16856" w:rsidP="00864FCE">
      <w:pPr>
        <w:pStyle w:val="NormalWeb"/>
        <w:jc w:val="both"/>
        <w:rPr>
          <w:rFonts w:ascii="Book Antiqua" w:hAnsi="Book Antiqua"/>
          <w:color w:val="000000"/>
          <w:sz w:val="18"/>
          <w:szCs w:val="18"/>
        </w:rPr>
      </w:pPr>
      <w:r w:rsidRPr="001F343B">
        <w:rPr>
          <w:rFonts w:ascii="Book Antiqua" w:hAnsi="Book Antiqua"/>
          <w:sz w:val="19"/>
          <w:szCs w:val="19"/>
        </w:rPr>
        <w:lastRenderedPageBreak/>
        <w:t xml:space="preserve">    </w:t>
      </w:r>
      <w:r w:rsidRPr="001F343B">
        <w:rPr>
          <w:rFonts w:ascii="Book Antiqua" w:hAnsi="Book Antiqua"/>
          <w:color w:val="000000"/>
          <w:sz w:val="19"/>
          <w:szCs w:val="19"/>
        </w:rPr>
        <w:t xml:space="preserve">      </w:t>
      </w:r>
      <w:r w:rsidR="00864FCE" w:rsidRPr="001F343B">
        <w:rPr>
          <w:rFonts w:ascii="Book Antiqua" w:hAnsi="Book Antiqua" w:cs="Arial"/>
          <w:color w:val="000000"/>
          <w:sz w:val="19"/>
          <w:szCs w:val="19"/>
        </w:rPr>
        <w:t>§ 4</w:t>
      </w:r>
      <w:r w:rsidR="00864FCE" w:rsidRPr="001F343B">
        <w:rPr>
          <w:rFonts w:ascii="Book Antiqua" w:hAnsi="Book Antiqua" w:cs="Arial"/>
          <w:strike/>
          <w:color w:val="000000"/>
          <w:sz w:val="19"/>
          <w:szCs w:val="19"/>
        </w:rPr>
        <w:t>º</w:t>
      </w:r>
      <w:r w:rsidR="00864FCE" w:rsidRPr="001F343B">
        <w:rPr>
          <w:rFonts w:ascii="Book Antiqua" w:hAnsi="Book Antiqua" w:cs="Arial"/>
          <w:color w:val="000000"/>
          <w:sz w:val="19"/>
          <w:szCs w:val="19"/>
        </w:rPr>
        <w:t xml:space="preserve">  Os serviços de remoção, depósito e guarda de veículo poderão ser realizados por órgão público, diretamente, ou por particular contratado por licitação pública, sendo o proprietário do veículo o responsável pelo pagamento dos custos desses serviços</w:t>
      </w:r>
      <w:r w:rsidR="00864FCE" w:rsidRPr="00A33487">
        <w:rPr>
          <w:rFonts w:ascii="Book Antiqua" w:hAnsi="Book Antiqua" w:cs="Arial"/>
          <w:color w:val="000000"/>
          <w:sz w:val="18"/>
          <w:szCs w:val="18"/>
        </w:rPr>
        <w:t xml:space="preserve">.          </w:t>
      </w:r>
      <w:hyperlink r:id="rId765" w:anchor="art3" w:history="1">
        <w:r w:rsidR="00864FCE" w:rsidRPr="00A33487">
          <w:rPr>
            <w:rStyle w:val="Hyperlink"/>
            <w:rFonts w:ascii="Book Antiqua" w:hAnsi="Book Antiqua" w:cs="Arial"/>
            <w:sz w:val="18"/>
            <w:szCs w:val="18"/>
          </w:rPr>
          <w:t>(Redação dada pela Lei nº 13.281, de 2016)</w:t>
        </w:r>
      </w:hyperlink>
    </w:p>
    <w:p w14:paraId="2B7590F6" w14:textId="77777777" w:rsidR="00864FCE" w:rsidRPr="00A33487" w:rsidRDefault="00864FCE" w:rsidP="00864FCE">
      <w:pPr>
        <w:pStyle w:val="NormalWeb"/>
        <w:jc w:val="both"/>
        <w:rPr>
          <w:rFonts w:ascii="Book Antiqua" w:hAnsi="Book Antiqua"/>
          <w:color w:val="000000"/>
          <w:sz w:val="18"/>
          <w:szCs w:val="18"/>
        </w:rPr>
      </w:pPr>
      <w:r w:rsidRPr="001F343B">
        <w:rPr>
          <w:rFonts w:ascii="Book Antiqua" w:hAnsi="Book Antiqua" w:cs="Arial"/>
          <w:color w:val="000000"/>
          <w:sz w:val="19"/>
          <w:szCs w:val="19"/>
        </w:rPr>
        <w:t>         § 5</w:t>
      </w:r>
      <w:r w:rsidRPr="001F343B">
        <w:rPr>
          <w:rFonts w:ascii="Book Antiqua" w:hAnsi="Book Antiqua" w:cs="Arial"/>
          <w:color w:val="000000"/>
          <w:sz w:val="19"/>
          <w:szCs w:val="19"/>
          <w:u w:val="single"/>
          <w:vertAlign w:val="superscript"/>
        </w:rPr>
        <w:t>o</w:t>
      </w:r>
      <w:r w:rsidRPr="001F343B">
        <w:rPr>
          <w:rFonts w:ascii="Book Antiqua" w:hAnsi="Book Antiqua" w:cs="Arial"/>
          <w:color w:val="000000"/>
          <w:sz w:val="19"/>
          <w:szCs w:val="19"/>
        </w:rPr>
        <w:t xml:space="preserve"> O proprietário ou o condutor deverá ser notificado, no ato de remoção do veículo, sobre as providências necessárias à sua restituição e sobre o disposto no art. 328, conforme regulamentação do CONTRAN</w:t>
      </w:r>
      <w:r w:rsidRPr="00A33487">
        <w:rPr>
          <w:rFonts w:ascii="Book Antiqua" w:hAnsi="Book Antiqua" w:cs="Arial"/>
          <w:color w:val="000000"/>
          <w:sz w:val="18"/>
          <w:szCs w:val="18"/>
        </w:rPr>
        <w:t xml:space="preserve">.        </w:t>
      </w:r>
      <w:hyperlink r:id="rId766" w:anchor="art2" w:history="1">
        <w:r w:rsidRPr="00A33487">
          <w:rPr>
            <w:rStyle w:val="Hyperlink"/>
            <w:rFonts w:ascii="Book Antiqua" w:hAnsi="Book Antiqua" w:cs="Arial"/>
            <w:sz w:val="18"/>
            <w:szCs w:val="18"/>
          </w:rPr>
          <w:t>(Incluído pela Lei nº 13.160, de 2015)</w:t>
        </w:r>
      </w:hyperlink>
    </w:p>
    <w:p w14:paraId="5846F73F" w14:textId="77777777" w:rsidR="00864FCE" w:rsidRPr="00A33487" w:rsidRDefault="00864FCE" w:rsidP="00864FCE">
      <w:pPr>
        <w:pStyle w:val="NormalWeb"/>
        <w:jc w:val="both"/>
        <w:rPr>
          <w:rFonts w:ascii="Book Antiqua" w:hAnsi="Book Antiqua"/>
          <w:color w:val="000000"/>
          <w:sz w:val="18"/>
          <w:szCs w:val="18"/>
        </w:rPr>
      </w:pPr>
      <w:r w:rsidRPr="001F343B">
        <w:rPr>
          <w:rFonts w:ascii="Book Antiqua" w:hAnsi="Book Antiqua" w:cs="Arial"/>
          <w:color w:val="000000"/>
          <w:sz w:val="19"/>
          <w:szCs w:val="19"/>
        </w:rPr>
        <w:t>         § 6</w:t>
      </w:r>
      <w:r w:rsidRPr="001F343B">
        <w:rPr>
          <w:rFonts w:ascii="Book Antiqua" w:hAnsi="Book Antiqua" w:cs="Arial"/>
          <w:strike/>
          <w:color w:val="000000"/>
          <w:sz w:val="19"/>
          <w:szCs w:val="19"/>
        </w:rPr>
        <w:t>º</w:t>
      </w:r>
      <w:r w:rsidRPr="001F343B">
        <w:rPr>
          <w:rFonts w:ascii="Book Antiqua" w:hAnsi="Book Antiqua" w:cs="Arial"/>
          <w:color w:val="000000"/>
          <w:sz w:val="19"/>
          <w:szCs w:val="19"/>
        </w:rPr>
        <w:t xml:space="preserve">  Caso o proprietário ou o condutor não esteja presente no momento da remoção do veículo, a autoridade de trânsito, no prazo de 10 (dez) dias contado da data da remoção, deverá expedir ao proprietário a notificação prevista no § 5</w:t>
      </w:r>
      <w:r w:rsidRPr="001F343B">
        <w:rPr>
          <w:rFonts w:ascii="Book Antiqua" w:hAnsi="Book Antiqua" w:cs="Arial"/>
          <w:strike/>
          <w:color w:val="000000"/>
          <w:sz w:val="19"/>
          <w:szCs w:val="19"/>
        </w:rPr>
        <w:t>º</w:t>
      </w:r>
      <w:r w:rsidRPr="001F343B">
        <w:rPr>
          <w:rFonts w:ascii="Book Antiqua" w:hAnsi="Book Antiqua" w:cs="Arial"/>
          <w:color w:val="000000"/>
          <w:sz w:val="19"/>
          <w:szCs w:val="19"/>
        </w:rPr>
        <w:t>, por remessa postal ou por outro meio tecnológico hábil que assegure a sua ciência, e, caso reste frustrada, a notificação poderá ser feita por edital</w:t>
      </w:r>
      <w:r w:rsidRPr="00A33487">
        <w:rPr>
          <w:rFonts w:ascii="Book Antiqua" w:hAnsi="Book Antiqua" w:cs="Arial"/>
          <w:color w:val="000000"/>
          <w:sz w:val="18"/>
          <w:szCs w:val="18"/>
        </w:rPr>
        <w:t xml:space="preserve">.           </w:t>
      </w:r>
      <w:hyperlink r:id="rId767" w:anchor="art3" w:history="1">
        <w:r w:rsidRPr="00A33487">
          <w:rPr>
            <w:rStyle w:val="Hyperlink"/>
            <w:rFonts w:ascii="Book Antiqua" w:hAnsi="Book Antiqua" w:cs="Arial"/>
            <w:sz w:val="18"/>
            <w:szCs w:val="18"/>
          </w:rPr>
          <w:t>(Redação dada pela Lei nº 13.281, de 2016)</w:t>
        </w:r>
      </w:hyperlink>
    </w:p>
    <w:p w14:paraId="35880979" w14:textId="77777777" w:rsidR="00864FCE" w:rsidRPr="00A33487" w:rsidRDefault="00864FCE" w:rsidP="00864FCE">
      <w:pPr>
        <w:pStyle w:val="NormalWeb"/>
        <w:jc w:val="both"/>
        <w:rPr>
          <w:rFonts w:ascii="Book Antiqua" w:hAnsi="Book Antiqua"/>
          <w:color w:val="000000"/>
          <w:sz w:val="18"/>
          <w:szCs w:val="18"/>
        </w:rPr>
      </w:pPr>
      <w:r w:rsidRPr="001F343B">
        <w:rPr>
          <w:rFonts w:ascii="Book Antiqua" w:hAnsi="Book Antiqua" w:cs="Arial"/>
          <w:color w:val="000000"/>
          <w:sz w:val="19"/>
          <w:szCs w:val="19"/>
        </w:rPr>
        <w:t>          § 7</w:t>
      </w:r>
      <w:r w:rsidRPr="001F343B">
        <w:rPr>
          <w:rFonts w:ascii="Book Antiqua" w:hAnsi="Book Antiqua" w:cs="Arial"/>
          <w:color w:val="000000"/>
          <w:sz w:val="19"/>
          <w:szCs w:val="19"/>
          <w:u w:val="single"/>
          <w:vertAlign w:val="superscript"/>
        </w:rPr>
        <w:t>o</w:t>
      </w:r>
      <w:r w:rsidRPr="001F343B">
        <w:rPr>
          <w:rFonts w:ascii="Book Antiqua" w:hAnsi="Book Antiqua" w:cs="Arial"/>
          <w:color w:val="000000"/>
          <w:sz w:val="19"/>
          <w:szCs w:val="19"/>
        </w:rPr>
        <w:t xml:space="preserve"> A notificação devolvida por desatualização do endereço do proprietário do veículo ou por recusa desse de recebê-la será considerada recebida para todos os efeitos        </w:t>
      </w:r>
      <w:hyperlink r:id="rId768" w:anchor="art2" w:history="1">
        <w:r w:rsidRPr="00A33487">
          <w:rPr>
            <w:rStyle w:val="Hyperlink"/>
            <w:rFonts w:ascii="Book Antiqua" w:hAnsi="Book Antiqua" w:cs="Arial"/>
            <w:sz w:val="18"/>
            <w:szCs w:val="18"/>
          </w:rPr>
          <w:t>(Incluído pela Lei nº 13.160, de 2015)</w:t>
        </w:r>
      </w:hyperlink>
    </w:p>
    <w:p w14:paraId="3EE03BC7" w14:textId="2FA060B3" w:rsidR="00864FCE" w:rsidRPr="00A33487" w:rsidRDefault="00864FCE" w:rsidP="00864FCE">
      <w:pPr>
        <w:pStyle w:val="NormalWeb"/>
        <w:jc w:val="both"/>
        <w:rPr>
          <w:rFonts w:ascii="Book Antiqua" w:hAnsi="Book Antiqua"/>
          <w:color w:val="000000"/>
          <w:sz w:val="18"/>
          <w:szCs w:val="18"/>
        </w:rPr>
      </w:pPr>
      <w:r w:rsidRPr="001F343B">
        <w:rPr>
          <w:rFonts w:ascii="Book Antiqua" w:hAnsi="Book Antiqua" w:cs="Arial"/>
          <w:color w:val="000000"/>
          <w:sz w:val="19"/>
          <w:szCs w:val="19"/>
        </w:rPr>
        <w:t>          § 8</w:t>
      </w:r>
      <w:r w:rsidRPr="001F343B">
        <w:rPr>
          <w:rFonts w:ascii="Book Antiqua" w:hAnsi="Book Antiqua" w:cs="Arial"/>
          <w:color w:val="000000"/>
          <w:sz w:val="19"/>
          <w:szCs w:val="19"/>
          <w:u w:val="single"/>
          <w:vertAlign w:val="superscript"/>
        </w:rPr>
        <w:t>o</w:t>
      </w:r>
      <w:r w:rsidRPr="001F343B">
        <w:rPr>
          <w:rFonts w:ascii="Book Antiqua" w:hAnsi="Book Antiqua" w:cs="Arial"/>
          <w:color w:val="000000"/>
          <w:sz w:val="19"/>
          <w:szCs w:val="19"/>
        </w:rPr>
        <w:t xml:space="preserve"> Em caso de veículo licenciado no exterior, a notificação será feita por edital</w:t>
      </w:r>
      <w:r w:rsidRPr="00A33487">
        <w:rPr>
          <w:rFonts w:ascii="Book Antiqua" w:hAnsi="Book Antiqua" w:cs="Arial"/>
          <w:color w:val="000000"/>
          <w:sz w:val="18"/>
          <w:szCs w:val="18"/>
        </w:rPr>
        <w:t xml:space="preserve">. </w:t>
      </w:r>
      <w:hyperlink r:id="rId769" w:anchor="art2" w:history="1">
        <w:r w:rsidRPr="00A33487">
          <w:rPr>
            <w:rStyle w:val="Hyperlink"/>
            <w:rFonts w:ascii="Book Antiqua" w:hAnsi="Book Antiqua" w:cs="Arial"/>
            <w:sz w:val="18"/>
            <w:szCs w:val="18"/>
          </w:rPr>
          <w:t>(Incluído pela Lei nº 13.160, de 2015)</w:t>
        </w:r>
      </w:hyperlink>
    </w:p>
    <w:p w14:paraId="0062DB9E" w14:textId="59125D02" w:rsidR="005717B4" w:rsidRPr="00A33487" w:rsidRDefault="005717B4" w:rsidP="005717B4">
      <w:pPr>
        <w:pStyle w:val="NormalWeb"/>
        <w:ind w:firstLine="567"/>
        <w:jc w:val="both"/>
        <w:rPr>
          <w:rFonts w:ascii="Book Antiqua" w:hAnsi="Book Antiqua" w:cs="Arial"/>
          <w:color w:val="000000"/>
          <w:sz w:val="18"/>
          <w:szCs w:val="18"/>
        </w:rPr>
      </w:pPr>
      <w:r w:rsidRPr="005717B4">
        <w:rPr>
          <w:rFonts w:ascii="Book Antiqua" w:hAnsi="Book Antiqua" w:cs="Arial"/>
          <w:color w:val="000000"/>
          <w:sz w:val="19"/>
          <w:szCs w:val="19"/>
        </w:rPr>
        <w:t>§ 9º  Não caberá remoção nos casos em que a irregularidade for sanada no local da infração</w:t>
      </w:r>
      <w:r w:rsidRPr="00A33487">
        <w:rPr>
          <w:rFonts w:ascii="Book Antiqua" w:hAnsi="Book Antiqua" w:cs="Arial"/>
          <w:color w:val="000000"/>
          <w:sz w:val="18"/>
          <w:szCs w:val="18"/>
        </w:rPr>
        <w:t>.</w:t>
      </w:r>
      <w:r w:rsidR="00570503" w:rsidRPr="00A33487">
        <w:rPr>
          <w:rFonts w:ascii="Book Antiqua" w:hAnsi="Book Antiqua" w:cs="Arial"/>
          <w:color w:val="000000"/>
          <w:sz w:val="18"/>
          <w:szCs w:val="18"/>
        </w:rPr>
        <w:t xml:space="preserve"> </w:t>
      </w:r>
      <w:hyperlink r:id="rId770" w:anchor="art1" w:history="1">
        <w:r w:rsidRPr="00A33487">
          <w:rPr>
            <w:rStyle w:val="Hyperlink"/>
            <w:rFonts w:ascii="Book Antiqua" w:hAnsi="Book Antiqua" w:cs="Arial"/>
            <w:sz w:val="18"/>
            <w:szCs w:val="18"/>
          </w:rPr>
          <w:t>(Redação dada pela Lei nº 14.071, de 2020)</w:t>
        </w:r>
      </w:hyperlink>
    </w:p>
    <w:p w14:paraId="65370A89" w14:textId="34222946" w:rsidR="00570503" w:rsidRPr="00A33487" w:rsidRDefault="00570503" w:rsidP="00570503">
      <w:pPr>
        <w:pStyle w:val="NormalWeb"/>
        <w:ind w:firstLine="426"/>
        <w:jc w:val="both"/>
        <w:rPr>
          <w:rFonts w:ascii="Book Antiqua" w:hAnsi="Book Antiqua"/>
          <w:color w:val="3333FF"/>
          <w:sz w:val="18"/>
          <w:szCs w:val="18"/>
        </w:rPr>
      </w:pPr>
      <w:r w:rsidRPr="00570503">
        <w:rPr>
          <w:rFonts w:ascii="Book Antiqua" w:hAnsi="Book Antiqua"/>
          <w:sz w:val="19"/>
          <w:szCs w:val="19"/>
        </w:rPr>
        <w:t>§ 9º-A. Quando não for possível sanar a irregularidade no local da infração, o veículo, desde que ofereça condições de segurança para circulação, será liberado e entregue a condutor regularmente habilitado, mediante recolhimento do Certificado de Licenciamento Anual, contra a apresentação de recibo, e prazo razoável, não superior a 15 (quinze) dias, será assinalado ao condutor para regularizar a situação, o qual será considerado notificado para essa finalidade na mesma ocasião</w:t>
      </w:r>
      <w:r w:rsidRPr="00A33487">
        <w:rPr>
          <w:rFonts w:ascii="Book Antiqua" w:hAnsi="Book Antiqua"/>
          <w:sz w:val="18"/>
          <w:szCs w:val="18"/>
        </w:rPr>
        <w:t xml:space="preserve">. </w:t>
      </w:r>
      <w:r w:rsidR="0093409B" w:rsidRPr="00A33487">
        <w:rPr>
          <w:rFonts w:ascii="Book Antiqua" w:hAnsi="Book Antiqua"/>
          <w:color w:val="3333FF"/>
          <w:sz w:val="18"/>
          <w:szCs w:val="18"/>
          <w:u w:val="single"/>
        </w:rPr>
        <w:t>(Incluído pela Lei nº 14.220, de 2021)</w:t>
      </w:r>
    </w:p>
    <w:p w14:paraId="4FF9D429" w14:textId="28116F0D" w:rsidR="00570503" w:rsidRPr="00A33487" w:rsidRDefault="00570503" w:rsidP="00570503">
      <w:pPr>
        <w:pStyle w:val="NormalWeb"/>
        <w:ind w:firstLine="426"/>
        <w:jc w:val="both"/>
        <w:rPr>
          <w:rFonts w:ascii="Book Antiqua" w:hAnsi="Book Antiqua"/>
          <w:color w:val="3333FF"/>
          <w:sz w:val="18"/>
          <w:szCs w:val="18"/>
        </w:rPr>
      </w:pPr>
      <w:r w:rsidRPr="00570503">
        <w:rPr>
          <w:rFonts w:ascii="Book Antiqua" w:hAnsi="Book Antiqua"/>
          <w:sz w:val="19"/>
          <w:szCs w:val="19"/>
        </w:rPr>
        <w:t>§ 9º-B. O disposto no § 9º-A deste artigo não se aplica às infrações previstas no inciso V do caput do art. 230 e no inciso VIII do caput do art. 231 deste Código</w:t>
      </w:r>
      <w:r w:rsidRPr="00A33487">
        <w:rPr>
          <w:rFonts w:ascii="Book Antiqua" w:hAnsi="Book Antiqua"/>
          <w:sz w:val="18"/>
          <w:szCs w:val="18"/>
        </w:rPr>
        <w:t xml:space="preserve">. </w:t>
      </w:r>
      <w:r w:rsidR="0093409B" w:rsidRPr="00A33487">
        <w:rPr>
          <w:rFonts w:ascii="Book Antiqua" w:hAnsi="Book Antiqua"/>
          <w:color w:val="3333FF"/>
          <w:sz w:val="18"/>
          <w:szCs w:val="18"/>
          <w:u w:val="single"/>
        </w:rPr>
        <w:t>(Incluído pela Lei nº 14.220, de 2021)</w:t>
      </w:r>
    </w:p>
    <w:p w14:paraId="6AAB6AA2" w14:textId="432F19DF" w:rsidR="00570503" w:rsidRPr="00A33487" w:rsidRDefault="00570503" w:rsidP="00570503">
      <w:pPr>
        <w:pStyle w:val="NormalWeb"/>
        <w:ind w:firstLine="426"/>
        <w:jc w:val="both"/>
        <w:rPr>
          <w:rFonts w:ascii="Book Antiqua" w:hAnsi="Book Antiqua"/>
          <w:color w:val="3333FF"/>
          <w:sz w:val="18"/>
          <w:szCs w:val="18"/>
        </w:rPr>
      </w:pPr>
      <w:r w:rsidRPr="00570503">
        <w:rPr>
          <w:rFonts w:ascii="Book Antiqua" w:hAnsi="Book Antiqua"/>
          <w:sz w:val="19"/>
          <w:szCs w:val="19"/>
        </w:rPr>
        <w:t>§ 9º-C. Não efetuada a regularização no prazo referido no § 9º-A deste artigo, será feito registro de restrição administrativa no Renavam por órgão ou entidade executivos de trânsito dos Estados ou do Distrito Federal, o qual será retirado após comprovada a regularização</w:t>
      </w:r>
      <w:r w:rsidRPr="00A33487">
        <w:rPr>
          <w:rFonts w:ascii="Book Antiqua" w:hAnsi="Book Antiqua"/>
          <w:sz w:val="18"/>
          <w:szCs w:val="18"/>
        </w:rPr>
        <w:t xml:space="preserve">. </w:t>
      </w:r>
      <w:r w:rsidR="0093409B" w:rsidRPr="00A33487">
        <w:rPr>
          <w:rFonts w:ascii="Book Antiqua" w:hAnsi="Book Antiqua"/>
          <w:color w:val="3333FF"/>
          <w:sz w:val="18"/>
          <w:szCs w:val="18"/>
          <w:u w:val="single"/>
        </w:rPr>
        <w:t>(Incluído pela Lei nº 14.220, de 2021)</w:t>
      </w:r>
    </w:p>
    <w:p w14:paraId="657EE682" w14:textId="032DECC5" w:rsidR="00570503" w:rsidRPr="00A33487" w:rsidRDefault="00570503" w:rsidP="00570503">
      <w:pPr>
        <w:pStyle w:val="NormalWeb"/>
        <w:ind w:firstLine="426"/>
        <w:jc w:val="both"/>
        <w:rPr>
          <w:rFonts w:ascii="Book Antiqua" w:hAnsi="Book Antiqua" w:cs="Arial"/>
          <w:color w:val="000000"/>
          <w:sz w:val="18"/>
          <w:szCs w:val="18"/>
        </w:rPr>
      </w:pPr>
      <w:r w:rsidRPr="00570503">
        <w:rPr>
          <w:rFonts w:ascii="Book Antiqua" w:hAnsi="Book Antiqua"/>
          <w:sz w:val="19"/>
          <w:szCs w:val="19"/>
        </w:rPr>
        <w:t>§ 9º-D. O descumprimento da obrigação estabelecida no § 9º-A deste artigo resultará em recolhimento do veículo ao depósito, aplicando-se, nesse caso, o disposto neste artigo</w:t>
      </w:r>
      <w:r w:rsidRPr="00A33487">
        <w:rPr>
          <w:rFonts w:ascii="Book Antiqua" w:hAnsi="Book Antiqua"/>
          <w:sz w:val="18"/>
          <w:szCs w:val="18"/>
        </w:rPr>
        <w:t xml:space="preserve">. </w:t>
      </w:r>
      <w:r w:rsidR="0093409B" w:rsidRPr="00A33487">
        <w:rPr>
          <w:rFonts w:ascii="Book Antiqua" w:hAnsi="Book Antiqua"/>
          <w:color w:val="3333FF"/>
          <w:sz w:val="18"/>
          <w:szCs w:val="18"/>
          <w:u w:val="single"/>
        </w:rPr>
        <w:t>(Incluído pela Lei nº 14.220, de 2021)</w:t>
      </w:r>
    </w:p>
    <w:p w14:paraId="3B84525F" w14:textId="05DF5E73" w:rsidR="00864FCE" w:rsidRPr="00A33487" w:rsidRDefault="00864FCE" w:rsidP="00864FCE">
      <w:pPr>
        <w:pStyle w:val="NormalWeb"/>
        <w:jc w:val="both"/>
        <w:rPr>
          <w:rFonts w:ascii="Book Antiqua" w:hAnsi="Book Antiqua"/>
          <w:color w:val="000000"/>
          <w:sz w:val="18"/>
          <w:szCs w:val="18"/>
        </w:rPr>
      </w:pPr>
      <w:r w:rsidRPr="001F343B">
        <w:rPr>
          <w:rFonts w:ascii="Book Antiqua" w:hAnsi="Book Antiqua" w:cs="Arial"/>
          <w:color w:val="000000"/>
          <w:sz w:val="19"/>
          <w:szCs w:val="19"/>
        </w:rPr>
        <w:t>          § 10.  O pagamento das despesas de remoção e estada será correspondente ao período integral, contado em dias, em que efetivamente o veículo permanecer em depósito, limitado ao prazo de 6 (seis) meses</w:t>
      </w:r>
      <w:r w:rsidRPr="00A33487">
        <w:rPr>
          <w:rFonts w:ascii="Book Antiqua" w:hAnsi="Book Antiqua" w:cs="Arial"/>
          <w:color w:val="000000"/>
          <w:sz w:val="18"/>
          <w:szCs w:val="18"/>
        </w:rPr>
        <w:t xml:space="preserve">.          </w:t>
      </w:r>
      <w:hyperlink r:id="rId771" w:anchor="art3" w:history="1">
        <w:r w:rsidRPr="00A33487">
          <w:rPr>
            <w:rStyle w:val="Hyperlink"/>
            <w:rFonts w:ascii="Book Antiqua" w:hAnsi="Book Antiqua" w:cs="Arial"/>
            <w:sz w:val="18"/>
            <w:szCs w:val="18"/>
          </w:rPr>
          <w:t>(Incluído pela Lei nº 13.281, de 2016)</w:t>
        </w:r>
      </w:hyperlink>
    </w:p>
    <w:p w14:paraId="5E58E1FF" w14:textId="77777777" w:rsidR="00864FCE" w:rsidRPr="00A33487" w:rsidRDefault="00864FCE" w:rsidP="00864FCE">
      <w:pPr>
        <w:pStyle w:val="artart"/>
        <w:spacing w:before="300" w:beforeAutospacing="0" w:after="300" w:afterAutospacing="0"/>
        <w:ind w:firstLine="570"/>
        <w:jc w:val="both"/>
        <w:rPr>
          <w:rFonts w:ascii="Book Antiqua" w:hAnsi="Book Antiqua" w:cs="Arial"/>
          <w:color w:val="000000"/>
          <w:sz w:val="18"/>
          <w:szCs w:val="18"/>
        </w:rPr>
      </w:pPr>
      <w:r w:rsidRPr="001F343B">
        <w:rPr>
          <w:rFonts w:ascii="Book Antiqua" w:hAnsi="Book Antiqua" w:cs="Arial"/>
          <w:color w:val="000000"/>
          <w:sz w:val="19"/>
          <w:szCs w:val="19"/>
        </w:rPr>
        <w:t>§ 11.  Os custos dos serviços de remoção e estada prestados por particulares poderão ser pagos pelo proprietário diretamente ao contratado</w:t>
      </w:r>
      <w:r w:rsidRPr="00A33487">
        <w:rPr>
          <w:rFonts w:ascii="Book Antiqua" w:hAnsi="Book Antiqua" w:cs="Arial"/>
          <w:color w:val="000000"/>
          <w:sz w:val="18"/>
          <w:szCs w:val="18"/>
        </w:rPr>
        <w:t xml:space="preserve">.          </w:t>
      </w:r>
      <w:hyperlink r:id="rId772" w:anchor="art3" w:history="1">
        <w:r w:rsidRPr="00A33487">
          <w:rPr>
            <w:rStyle w:val="Hyperlink"/>
            <w:rFonts w:ascii="Book Antiqua" w:hAnsi="Book Antiqua" w:cs="Arial"/>
            <w:sz w:val="18"/>
            <w:szCs w:val="18"/>
          </w:rPr>
          <w:t>(Incluído pela Lei nº 13.281, de 2016)</w:t>
        </w:r>
      </w:hyperlink>
    </w:p>
    <w:p w14:paraId="12E2EB86" w14:textId="77777777" w:rsidR="00864FCE" w:rsidRPr="00A33487" w:rsidRDefault="00864FCE" w:rsidP="00864FCE">
      <w:pPr>
        <w:pStyle w:val="artart"/>
        <w:spacing w:before="300" w:beforeAutospacing="0" w:after="300" w:afterAutospacing="0"/>
        <w:ind w:firstLine="570"/>
        <w:jc w:val="both"/>
        <w:rPr>
          <w:rFonts w:ascii="Book Antiqua" w:hAnsi="Book Antiqua" w:cs="Arial"/>
          <w:color w:val="000000"/>
          <w:sz w:val="18"/>
          <w:szCs w:val="18"/>
        </w:rPr>
      </w:pPr>
      <w:r w:rsidRPr="001F343B">
        <w:rPr>
          <w:rFonts w:ascii="Book Antiqua" w:hAnsi="Book Antiqua" w:cs="Arial"/>
          <w:color w:val="000000"/>
          <w:sz w:val="19"/>
          <w:szCs w:val="19"/>
        </w:rPr>
        <w:t>§ 12.  O disposto no § 11 não afasta a possibilidade de o respectivo ente da Federação estabelecer a cobrança por meio de taxa instituída em lei</w:t>
      </w:r>
      <w:r w:rsidRPr="00A33487">
        <w:rPr>
          <w:rFonts w:ascii="Book Antiqua" w:hAnsi="Book Antiqua" w:cs="Arial"/>
          <w:color w:val="000000"/>
          <w:sz w:val="18"/>
          <w:szCs w:val="18"/>
        </w:rPr>
        <w:t xml:space="preserve">.          </w:t>
      </w:r>
      <w:hyperlink r:id="rId773" w:anchor="art3" w:history="1">
        <w:r w:rsidRPr="00A33487">
          <w:rPr>
            <w:rStyle w:val="Hyperlink"/>
            <w:rFonts w:ascii="Book Antiqua" w:hAnsi="Book Antiqua" w:cs="Arial"/>
            <w:sz w:val="18"/>
            <w:szCs w:val="18"/>
          </w:rPr>
          <w:t>(Incluído pela Lei nº 13.281, de 2016)</w:t>
        </w:r>
      </w:hyperlink>
    </w:p>
    <w:p w14:paraId="26723F22" w14:textId="26E52511" w:rsidR="00864FCE" w:rsidRPr="00A33487" w:rsidRDefault="00864FCE" w:rsidP="00864FCE">
      <w:pPr>
        <w:pStyle w:val="artart"/>
        <w:spacing w:before="300" w:beforeAutospacing="0" w:after="300" w:afterAutospacing="0"/>
        <w:ind w:firstLine="570"/>
        <w:jc w:val="both"/>
        <w:rPr>
          <w:rFonts w:ascii="Book Antiqua" w:hAnsi="Book Antiqua"/>
          <w:color w:val="000000"/>
          <w:sz w:val="18"/>
          <w:szCs w:val="18"/>
        </w:rPr>
      </w:pPr>
      <w:r w:rsidRPr="001F343B">
        <w:rPr>
          <w:rFonts w:ascii="Book Antiqua" w:hAnsi="Book Antiqua" w:cs="Arial"/>
          <w:color w:val="000000"/>
          <w:sz w:val="19"/>
          <w:szCs w:val="19"/>
        </w:rPr>
        <w:t>§ 13.  No caso de o proprietário do veículo objeto do recolhimento comprovar, administrativa ou judicialmente, que o recolhimento foi indevido ou que houve abuso no período de retenção em depósito, é da responsabilidade do ente público a devolução das quantias pagas por força deste artigo, segundo os mesmos critérios da devolução de multas indevidas</w:t>
      </w:r>
      <w:r w:rsidRPr="00A33487">
        <w:rPr>
          <w:rFonts w:ascii="Book Antiqua" w:hAnsi="Book Antiqua" w:cs="Arial"/>
          <w:color w:val="000000"/>
          <w:sz w:val="18"/>
          <w:szCs w:val="18"/>
        </w:rPr>
        <w:t xml:space="preserve">.  </w:t>
      </w:r>
      <w:hyperlink r:id="rId774" w:anchor="art3" w:history="1">
        <w:r w:rsidRPr="00A33487">
          <w:rPr>
            <w:rStyle w:val="Hyperlink"/>
            <w:rFonts w:ascii="Book Antiqua" w:hAnsi="Book Antiqua" w:cs="Arial"/>
            <w:sz w:val="18"/>
            <w:szCs w:val="18"/>
          </w:rPr>
          <w:t>(Incluído pela Lei nº 13.281, de 2016)</w:t>
        </w:r>
      </w:hyperlink>
    </w:p>
    <w:p w14:paraId="07ECD1D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lastRenderedPageBreak/>
        <w:t>        Art. 272. O recolhimento da Carteira Nacional de Habilitação e da Permissão para Dirigir dar-se-á mediante recibo, além dos casos previstos neste Código, quando houver suspeita de sua inautenticidade ou adulteração.</w:t>
      </w:r>
    </w:p>
    <w:p w14:paraId="233A304B"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273. O recolhimento do Certificado de Registro dar-se-á mediante recibo, além dos casos previstos neste Código, quando:</w:t>
      </w:r>
    </w:p>
    <w:p w14:paraId="0A5B804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 - houver suspeita de inautenticidade ou adulteração;</w:t>
      </w:r>
    </w:p>
    <w:p w14:paraId="7354946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II - se, alienado o veículo, não for transferida sua propriedade no prazo de trinta dias.</w:t>
      </w:r>
    </w:p>
    <w:p w14:paraId="0ECF371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274. O recolhimento do Certificado de Licenciamento Anual dar-se-á mediante recibo, além dos casos previstos neste Código, quando:</w:t>
      </w:r>
    </w:p>
    <w:p w14:paraId="3E818CB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 - houver suspeita de inautenticidade ou adulteração;</w:t>
      </w:r>
    </w:p>
    <w:p w14:paraId="0B00A2D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II - se o prazo de licenciamento estiver vencido;</w:t>
      </w:r>
    </w:p>
    <w:p w14:paraId="327337AB"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III - no caso de retenção do veículo, se a irregularidade não puder ser sanada no local.</w:t>
      </w:r>
    </w:p>
    <w:p w14:paraId="092B6BB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275. O transbordo da carga com peso excedente é condição para que o veículo possa prosseguir viagem e será efetuado às expensas do proprietário do veículo, sem prejuízo da multa aplicável.</w:t>
      </w:r>
    </w:p>
    <w:p w14:paraId="61D142F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Parágrafo único. Não sendo possível desde logo atender ao disposto neste artigo, o veículo será recolhido ao depósito, sendo liberado após sanada a irregularidade e pagas as despesas de remoção e estada.</w:t>
      </w:r>
    </w:p>
    <w:p w14:paraId="34021F79" w14:textId="77777777" w:rsidR="008C2F52" w:rsidRPr="00A33487" w:rsidRDefault="008C2F52" w:rsidP="004C77B4">
      <w:pPr>
        <w:spacing w:before="300" w:after="300" w:line="240" w:lineRule="auto"/>
        <w:ind w:firstLine="570"/>
        <w:jc w:val="both"/>
        <w:rPr>
          <w:rFonts w:ascii="Book Antiqua" w:eastAsia="Times New Roman" w:hAnsi="Book Antiqua" w:cs="Times New Roman"/>
          <w:sz w:val="18"/>
          <w:szCs w:val="18"/>
          <w:lang w:eastAsia="pt-BR"/>
        </w:rPr>
      </w:pPr>
      <w:r w:rsidRPr="001F343B">
        <w:rPr>
          <w:rFonts w:ascii="Book Antiqua" w:eastAsia="Times New Roman" w:hAnsi="Book Antiqua" w:cs="Times New Roman"/>
          <w:color w:val="000000"/>
          <w:sz w:val="19"/>
          <w:szCs w:val="19"/>
          <w:lang w:eastAsia="pt-BR"/>
        </w:rPr>
        <w:t>Art. 276.  Qualquer concentração de álcool por litro de sangue ou por litro de ar alveolar sujeita o condutor às penalidades previstas no art. 165</w:t>
      </w:r>
      <w:r w:rsidRPr="00A33487">
        <w:rPr>
          <w:rFonts w:ascii="Book Antiqua" w:eastAsia="Times New Roman" w:hAnsi="Book Antiqua" w:cs="Times New Roman"/>
          <w:color w:val="000000"/>
          <w:sz w:val="18"/>
          <w:szCs w:val="18"/>
          <w:lang w:eastAsia="pt-BR"/>
        </w:rPr>
        <w:t>. </w:t>
      </w:r>
      <w:r w:rsidRPr="00A33487">
        <w:rPr>
          <w:rFonts w:ascii="Book Antiqua" w:eastAsia="Times New Roman" w:hAnsi="Book Antiqua" w:cs="Times New Roman"/>
          <w:sz w:val="18"/>
          <w:szCs w:val="18"/>
          <w:lang w:eastAsia="pt-BR"/>
        </w:rPr>
        <w:t xml:space="preserve">         </w:t>
      </w:r>
      <w:hyperlink r:id="rId775" w:anchor="art1" w:history="1">
        <w:r w:rsidRPr="00A33487">
          <w:rPr>
            <w:rFonts w:ascii="Book Antiqua" w:eastAsia="Times New Roman" w:hAnsi="Book Antiqua" w:cs="Times New Roman"/>
            <w:color w:val="0000FF"/>
            <w:sz w:val="18"/>
            <w:szCs w:val="18"/>
            <w:u w:val="single"/>
            <w:lang w:eastAsia="pt-BR"/>
          </w:rPr>
          <w:t>(Redação dada pela Lei nº 12.760, de 2012)</w:t>
        </w:r>
      </w:hyperlink>
    </w:p>
    <w:p w14:paraId="507E2B77" w14:textId="447FBC80" w:rsidR="008C2F52" w:rsidRPr="00A33487" w:rsidRDefault="008C2F52" w:rsidP="004C77B4">
      <w:pPr>
        <w:spacing w:before="300" w:after="300" w:line="240" w:lineRule="auto"/>
        <w:ind w:firstLine="570"/>
        <w:jc w:val="both"/>
        <w:rPr>
          <w:rFonts w:ascii="Book Antiqua" w:eastAsia="Times New Roman" w:hAnsi="Book Antiqua" w:cs="Times New Roman"/>
          <w:sz w:val="18"/>
          <w:szCs w:val="18"/>
          <w:lang w:eastAsia="pt-BR"/>
        </w:rPr>
      </w:pPr>
      <w:r w:rsidRPr="001F343B">
        <w:rPr>
          <w:rFonts w:ascii="Book Antiqua" w:eastAsia="Times New Roman" w:hAnsi="Book Antiqua" w:cs="Times New Roman"/>
          <w:color w:val="000000"/>
          <w:sz w:val="19"/>
          <w:szCs w:val="19"/>
          <w:lang w:eastAsia="pt-BR"/>
        </w:rPr>
        <w:t>Parágrafo único. O Contran disciplinará as margens de tolerância quando a infração for apurada por meio de aparelho de medição, observada a legislação metrológica</w:t>
      </w:r>
      <w:r w:rsidRPr="00A33487">
        <w:rPr>
          <w:rFonts w:ascii="Book Antiqua" w:eastAsia="Times New Roman" w:hAnsi="Book Antiqua" w:cs="Times New Roman"/>
          <w:color w:val="000000"/>
          <w:sz w:val="18"/>
          <w:szCs w:val="18"/>
          <w:lang w:eastAsia="pt-BR"/>
        </w:rPr>
        <w:t>.</w:t>
      </w:r>
      <w:r w:rsidRPr="00A33487">
        <w:rPr>
          <w:rFonts w:ascii="Book Antiqua" w:eastAsia="Times New Roman" w:hAnsi="Book Antiqua" w:cs="Times New Roman"/>
          <w:sz w:val="18"/>
          <w:szCs w:val="18"/>
          <w:lang w:eastAsia="pt-BR"/>
        </w:rPr>
        <w:t xml:space="preserve">  </w:t>
      </w:r>
      <w:hyperlink r:id="rId776" w:anchor="art1" w:history="1">
        <w:r w:rsidRPr="00A33487">
          <w:rPr>
            <w:rFonts w:ascii="Book Antiqua" w:eastAsia="Times New Roman" w:hAnsi="Book Antiqua" w:cs="Times New Roman"/>
            <w:color w:val="0000FF"/>
            <w:sz w:val="18"/>
            <w:szCs w:val="18"/>
            <w:u w:val="single"/>
            <w:lang w:eastAsia="pt-BR"/>
          </w:rPr>
          <w:t>(Redação dada pela Lei nº 12.760, de 2012)</w:t>
        </w:r>
      </w:hyperlink>
    </w:p>
    <w:p w14:paraId="651D14E8" w14:textId="7E4703D7" w:rsidR="00CF5E08" w:rsidRPr="00CF5E08" w:rsidRDefault="00CF5E08" w:rsidP="004C77B4">
      <w:pPr>
        <w:spacing w:before="300" w:after="300" w:line="240" w:lineRule="auto"/>
        <w:ind w:firstLine="570"/>
        <w:jc w:val="both"/>
        <w:rPr>
          <w:rFonts w:ascii="Book Antiqua" w:eastAsia="Times New Roman" w:hAnsi="Book Antiqua" w:cs="Times New Roman"/>
          <w:color w:val="000000"/>
          <w:sz w:val="18"/>
          <w:szCs w:val="18"/>
          <w:lang w:eastAsia="pt-BR"/>
        </w:rPr>
      </w:pPr>
      <w:r w:rsidRPr="00CF5E08">
        <w:rPr>
          <w:rFonts w:ascii="Book Antiqua" w:eastAsia="Times New Roman" w:hAnsi="Book Antiqua" w:cs="Times New Roman"/>
          <w:color w:val="000000"/>
          <w:sz w:val="19"/>
          <w:szCs w:val="19"/>
          <w:lang w:eastAsia="pt-BR"/>
        </w:rPr>
        <w:t>Art. 277. O condutor de veículo automotor envolvido em sinistro de trânsito ou que for alvo de fiscalização de trânsito poderá ser submetido a teste, exame clínico, perícia ou outro procedimento que, por meios técnicos ou científicos, na forma disciplinada pelo Contran, permita certificar influência de álcool ou outra substância psicoativa que determine dependência</w:t>
      </w:r>
      <w:r w:rsidRPr="00CF5E08">
        <w:rPr>
          <w:rFonts w:ascii="Book Antiqua" w:eastAsia="Times New Roman" w:hAnsi="Book Antiqua" w:cs="Times New Roman"/>
          <w:color w:val="000000"/>
          <w:sz w:val="18"/>
          <w:szCs w:val="18"/>
          <w:lang w:eastAsia="pt-BR"/>
        </w:rPr>
        <w:t>.      </w:t>
      </w:r>
      <w:hyperlink r:id="rId777" w:anchor="art1" w:history="1">
        <w:r w:rsidRPr="00CF5E08">
          <w:rPr>
            <w:rStyle w:val="Hyperlink"/>
            <w:rFonts w:ascii="Book Antiqua" w:eastAsia="Times New Roman" w:hAnsi="Book Antiqua" w:cs="Times New Roman"/>
            <w:sz w:val="18"/>
            <w:szCs w:val="18"/>
            <w:lang w:eastAsia="pt-BR"/>
          </w:rPr>
          <w:t>(Redação dada pela Lei nº 14.599, de 2023)</w:t>
        </w:r>
      </w:hyperlink>
    </w:p>
    <w:p w14:paraId="708DBF41" w14:textId="77777777" w:rsidR="008C2F52" w:rsidRPr="00A33487" w:rsidRDefault="008C2F52" w:rsidP="004C77B4">
      <w:pPr>
        <w:spacing w:before="300" w:after="300" w:line="240" w:lineRule="auto"/>
        <w:ind w:firstLine="570"/>
        <w:jc w:val="both"/>
        <w:rPr>
          <w:rFonts w:ascii="Book Antiqua" w:eastAsia="Times New Roman" w:hAnsi="Book Antiqua" w:cs="Times New Roman"/>
          <w:sz w:val="18"/>
          <w:szCs w:val="18"/>
          <w:lang w:eastAsia="pt-BR"/>
        </w:rPr>
      </w:pPr>
      <w:r w:rsidRPr="00A33487">
        <w:rPr>
          <w:rFonts w:ascii="Book Antiqua" w:eastAsia="Times New Roman" w:hAnsi="Book Antiqua" w:cs="Times New Roman"/>
          <w:color w:val="000000"/>
          <w:sz w:val="18"/>
          <w:szCs w:val="18"/>
          <w:lang w:eastAsia="pt-BR"/>
        </w:rPr>
        <w:t>§ 1</w:t>
      </w:r>
      <w:r w:rsidRPr="00A33487">
        <w:rPr>
          <w:rFonts w:ascii="Book Antiqua" w:eastAsia="Times New Roman" w:hAnsi="Book Antiqua" w:cs="Times New Roman"/>
          <w:color w:val="000000"/>
          <w:sz w:val="18"/>
          <w:szCs w:val="18"/>
          <w:u w:val="single"/>
          <w:vertAlign w:val="superscript"/>
          <w:lang w:eastAsia="pt-BR"/>
        </w:rPr>
        <w:t>o</w:t>
      </w:r>
      <w:r w:rsidRPr="00A33487">
        <w:rPr>
          <w:rFonts w:ascii="Book Antiqua" w:eastAsia="Times New Roman" w:hAnsi="Book Antiqua" w:cs="Times New Roman"/>
          <w:color w:val="000000"/>
          <w:sz w:val="18"/>
          <w:szCs w:val="18"/>
          <w:lang w:eastAsia="pt-BR"/>
        </w:rPr>
        <w:t xml:space="preserve">  </w:t>
      </w:r>
      <w:hyperlink r:id="rId778" w:anchor="art3" w:history="1">
        <w:r w:rsidRPr="00A33487">
          <w:rPr>
            <w:rFonts w:ascii="Book Antiqua" w:eastAsia="Times New Roman" w:hAnsi="Book Antiqua" w:cs="Times New Roman"/>
            <w:color w:val="0000FF"/>
            <w:sz w:val="18"/>
            <w:szCs w:val="18"/>
            <w:u w:val="single"/>
            <w:lang w:eastAsia="pt-BR"/>
          </w:rPr>
          <w:t>(Revogado)</w:t>
        </w:r>
      </w:hyperlink>
      <w:r w:rsidRPr="00A33487">
        <w:rPr>
          <w:rFonts w:ascii="Book Antiqua" w:eastAsia="Times New Roman" w:hAnsi="Book Antiqua" w:cs="Times New Roman"/>
          <w:color w:val="000000"/>
          <w:sz w:val="18"/>
          <w:szCs w:val="18"/>
          <w:lang w:eastAsia="pt-BR"/>
        </w:rPr>
        <w:t>. </w:t>
      </w:r>
      <w:r w:rsidRPr="00A33487">
        <w:rPr>
          <w:rFonts w:ascii="Book Antiqua" w:eastAsia="Times New Roman" w:hAnsi="Book Antiqua" w:cs="Times New Roman"/>
          <w:sz w:val="18"/>
          <w:szCs w:val="18"/>
          <w:lang w:eastAsia="pt-BR"/>
        </w:rPr>
        <w:t xml:space="preserve">         </w:t>
      </w:r>
      <w:hyperlink r:id="rId779" w:anchor="art1" w:history="1">
        <w:r w:rsidRPr="00A33487">
          <w:rPr>
            <w:rFonts w:ascii="Book Antiqua" w:eastAsia="Times New Roman" w:hAnsi="Book Antiqua" w:cs="Times New Roman"/>
            <w:color w:val="0000FF"/>
            <w:sz w:val="18"/>
            <w:szCs w:val="18"/>
            <w:u w:val="single"/>
            <w:lang w:eastAsia="pt-BR"/>
          </w:rPr>
          <w:t>(Redação dada pela Lei nº 12.760, de 2012)</w:t>
        </w:r>
      </w:hyperlink>
    </w:p>
    <w:p w14:paraId="08EF0146" w14:textId="5805603E" w:rsidR="008C2F52" w:rsidRPr="00A33487" w:rsidRDefault="008C2F52" w:rsidP="004C77B4">
      <w:pPr>
        <w:spacing w:before="300" w:after="300" w:line="240" w:lineRule="auto"/>
        <w:ind w:firstLine="570"/>
        <w:jc w:val="both"/>
        <w:rPr>
          <w:rFonts w:ascii="Book Antiqua" w:eastAsia="Times New Roman" w:hAnsi="Book Antiqua" w:cs="Times New Roman"/>
          <w:sz w:val="18"/>
          <w:szCs w:val="18"/>
          <w:lang w:eastAsia="pt-BR"/>
        </w:rPr>
      </w:pPr>
      <w:r w:rsidRPr="001F343B">
        <w:rPr>
          <w:rFonts w:ascii="Book Antiqua" w:eastAsia="Times New Roman" w:hAnsi="Book Antiqua" w:cs="Times New Roman"/>
          <w:color w:val="000000"/>
          <w:sz w:val="19"/>
          <w:szCs w:val="19"/>
          <w:lang w:eastAsia="pt-BR"/>
        </w:rPr>
        <w:t>§ 2</w:t>
      </w:r>
      <w:r w:rsidRPr="001F343B">
        <w:rPr>
          <w:rFonts w:ascii="Book Antiqua" w:eastAsia="Times New Roman" w:hAnsi="Book Antiqua" w:cs="Times New Roman"/>
          <w:color w:val="000000"/>
          <w:sz w:val="19"/>
          <w:szCs w:val="19"/>
          <w:u w:val="single"/>
          <w:vertAlign w:val="superscript"/>
          <w:lang w:eastAsia="pt-BR"/>
        </w:rPr>
        <w:t>o</w:t>
      </w:r>
      <w:r w:rsidRPr="001F343B">
        <w:rPr>
          <w:rFonts w:ascii="Book Antiqua" w:eastAsia="Times New Roman" w:hAnsi="Book Antiqua" w:cs="Times New Roman"/>
          <w:color w:val="000000"/>
          <w:sz w:val="19"/>
          <w:szCs w:val="19"/>
          <w:lang w:eastAsia="pt-BR"/>
        </w:rPr>
        <w:t>  A infração prevista no art. 165 também poderá ser caracterizada mediante imagem, vídeo, constatação de sinais que indiquem, na forma disciplinada pelo Contran, alteração da capacidade psicomotora ou produção de quaisquer outras provas em direito admitidas</w:t>
      </w:r>
      <w:r w:rsidRPr="00A33487">
        <w:rPr>
          <w:rFonts w:ascii="Book Antiqua" w:eastAsia="Times New Roman" w:hAnsi="Book Antiqua" w:cs="Times New Roman"/>
          <w:color w:val="000000"/>
          <w:sz w:val="18"/>
          <w:szCs w:val="18"/>
          <w:lang w:eastAsia="pt-BR"/>
        </w:rPr>
        <w:t>.</w:t>
      </w:r>
      <w:r w:rsidRPr="00A33487">
        <w:rPr>
          <w:rFonts w:ascii="Book Antiqua" w:eastAsia="Times New Roman" w:hAnsi="Book Antiqua" w:cs="Times New Roman"/>
          <w:sz w:val="18"/>
          <w:szCs w:val="18"/>
          <w:lang w:eastAsia="pt-BR"/>
        </w:rPr>
        <w:t xml:space="preserve">  </w:t>
      </w:r>
      <w:hyperlink r:id="rId780" w:anchor="art1" w:history="1">
        <w:r w:rsidRPr="00A33487">
          <w:rPr>
            <w:rFonts w:ascii="Book Antiqua" w:eastAsia="Times New Roman" w:hAnsi="Book Antiqua" w:cs="Times New Roman"/>
            <w:color w:val="0000FF"/>
            <w:sz w:val="18"/>
            <w:szCs w:val="18"/>
            <w:u w:val="single"/>
            <w:lang w:eastAsia="pt-BR"/>
          </w:rPr>
          <w:t>(Redação dada pela Lei nº 12.760, de 2012)</w:t>
        </w:r>
      </w:hyperlink>
    </w:p>
    <w:p w14:paraId="54109A31" w14:textId="6C4928B3" w:rsidR="008F2DF6" w:rsidRPr="00A33487" w:rsidRDefault="008C2F52" w:rsidP="004C77B4">
      <w:pPr>
        <w:spacing w:before="100" w:beforeAutospacing="1" w:after="100" w:afterAutospacing="1" w:line="240" w:lineRule="auto"/>
        <w:jc w:val="both"/>
        <w:rPr>
          <w:rFonts w:ascii="Book Antiqua" w:eastAsia="Times New Roman" w:hAnsi="Book Antiqua" w:cs="Times New Roman"/>
          <w:color w:val="0000FF"/>
          <w:sz w:val="18"/>
          <w:szCs w:val="18"/>
          <w:lang w:eastAsia="pt-BR"/>
        </w:rPr>
      </w:pPr>
      <w:r w:rsidRPr="001F343B">
        <w:rPr>
          <w:rFonts w:ascii="Book Antiqua" w:eastAsia="Times New Roman" w:hAnsi="Book Antiqua" w:cs="Times New Roman"/>
          <w:color w:val="000000"/>
          <w:sz w:val="19"/>
          <w:szCs w:val="19"/>
          <w:lang w:eastAsia="pt-BR"/>
        </w:rPr>
        <w:t>          § 3</w:t>
      </w:r>
      <w:r w:rsidRPr="001F343B">
        <w:rPr>
          <w:rFonts w:ascii="Book Antiqua" w:eastAsia="Times New Roman" w:hAnsi="Book Antiqua" w:cs="Times New Roman"/>
          <w:color w:val="000000"/>
          <w:sz w:val="19"/>
          <w:szCs w:val="19"/>
          <w:u w:val="single"/>
          <w:vertAlign w:val="superscript"/>
          <w:lang w:eastAsia="pt-BR"/>
        </w:rPr>
        <w:t>o</w:t>
      </w:r>
      <w:r w:rsidRPr="001F343B">
        <w:rPr>
          <w:rFonts w:ascii="Book Antiqua" w:eastAsia="Times New Roman" w:hAnsi="Book Antiqua" w:cs="Times New Roman"/>
          <w:color w:val="000000"/>
          <w:sz w:val="19"/>
          <w:szCs w:val="19"/>
          <w:lang w:eastAsia="pt-BR"/>
        </w:rPr>
        <w:t>  Serão aplicadas as penalidades e medidas administrativas estabelecidas no art. 165 deste Código ao condutor que se recusar a se submeter a qualquer dos procedimentos previstos no caput deste artigo</w:t>
      </w:r>
      <w:r w:rsidRPr="00A33487">
        <w:rPr>
          <w:rFonts w:ascii="Book Antiqua" w:eastAsia="Times New Roman" w:hAnsi="Book Antiqua" w:cs="Times New Roman"/>
          <w:color w:val="000000"/>
          <w:sz w:val="18"/>
          <w:szCs w:val="18"/>
          <w:lang w:eastAsia="pt-BR"/>
        </w:rPr>
        <w:t xml:space="preserve">.        </w:t>
      </w:r>
      <w:hyperlink r:id="rId781" w:anchor="art5" w:history="1">
        <w:r w:rsidRPr="00A33487">
          <w:rPr>
            <w:rFonts w:ascii="Book Antiqua" w:eastAsia="Times New Roman" w:hAnsi="Book Antiqua" w:cs="Times New Roman"/>
            <w:color w:val="0000FF"/>
            <w:sz w:val="18"/>
            <w:szCs w:val="18"/>
            <w:u w:val="single"/>
            <w:lang w:eastAsia="pt-BR"/>
          </w:rPr>
          <w:t>(Incluído pela Lei nº 11.705, de 2008)</w:t>
        </w:r>
      </w:hyperlink>
    </w:p>
    <w:tbl>
      <w:tblPr>
        <w:tblStyle w:val="Tabelacomgrade"/>
        <w:tblW w:w="0" w:type="auto"/>
        <w:shd w:val="clear" w:color="auto" w:fill="CCFFFF"/>
        <w:tblLook w:val="04A0" w:firstRow="1" w:lastRow="0" w:firstColumn="1" w:lastColumn="0" w:noHBand="0" w:noVBand="1"/>
      </w:tblPr>
      <w:tblGrid>
        <w:gridCol w:w="8494"/>
      </w:tblGrid>
      <w:tr w:rsidR="00A33487" w:rsidRPr="001F343B" w14:paraId="7E4ADA09" w14:textId="77777777" w:rsidTr="00E978EC">
        <w:tc>
          <w:tcPr>
            <w:tcW w:w="8494" w:type="dxa"/>
            <w:shd w:val="clear" w:color="auto" w:fill="CCFFFF"/>
          </w:tcPr>
          <w:p w14:paraId="72E60B42" w14:textId="3BD1878B" w:rsidR="00A33487" w:rsidRPr="001F343B" w:rsidRDefault="00A33487" w:rsidP="00E978EC">
            <w:pPr>
              <w:spacing w:before="100" w:beforeAutospacing="1" w:after="100" w:afterAutospacing="1"/>
              <w:jc w:val="both"/>
              <w:rPr>
                <w:rFonts w:ascii="Book Antiqua" w:eastAsia="Times New Roman" w:hAnsi="Book Antiqua" w:cs="Times New Roman"/>
                <w:b/>
                <w:sz w:val="19"/>
                <w:szCs w:val="19"/>
                <w:lang w:eastAsia="pt-BR"/>
              </w:rPr>
            </w:pPr>
            <w:r w:rsidRPr="001F343B">
              <w:rPr>
                <w:rFonts w:ascii="Book Antiqua" w:eastAsia="Times New Roman" w:hAnsi="Book Antiqua" w:cs="Times New Roman"/>
                <w:b/>
                <w:i/>
                <w:color w:val="FF0000"/>
                <w:sz w:val="19"/>
                <w:szCs w:val="19"/>
                <w:lang w:eastAsia="pt-BR"/>
              </w:rPr>
              <w:t>#</w:t>
            </w:r>
            <w:r w:rsidRPr="001F343B">
              <w:rPr>
                <w:rFonts w:ascii="Book Antiqua" w:eastAsia="Times New Roman" w:hAnsi="Book Antiqua" w:cs="Times New Roman"/>
                <w:b/>
                <w:i/>
                <w:color w:val="FF0000"/>
                <w:sz w:val="19"/>
                <w:szCs w:val="19"/>
                <w:highlight w:val="green"/>
                <w:lang w:eastAsia="pt-BR"/>
              </w:rPr>
              <w:t>Atenção</w:t>
            </w:r>
            <w:r w:rsidRPr="001F343B">
              <w:rPr>
                <w:rFonts w:ascii="Book Antiqua" w:eastAsia="Times New Roman" w:hAnsi="Book Antiqua" w:cs="Times New Roman"/>
                <w:b/>
                <w:i/>
                <w:color w:val="FF0000"/>
                <w:sz w:val="19"/>
                <w:szCs w:val="19"/>
                <w:lang w:eastAsia="pt-BR"/>
              </w:rPr>
              <w:t>: #</w:t>
            </w:r>
            <w:r w:rsidRPr="001F343B">
              <w:rPr>
                <w:rFonts w:ascii="Book Antiqua" w:eastAsia="Times New Roman" w:hAnsi="Book Antiqua" w:cs="Times New Roman"/>
                <w:b/>
                <w:i/>
                <w:color w:val="FF0000"/>
                <w:sz w:val="19"/>
                <w:szCs w:val="19"/>
                <w:highlight w:val="green"/>
                <w:lang w:eastAsia="pt-BR"/>
              </w:rPr>
              <w:t>STF</w:t>
            </w:r>
            <w:r w:rsidRPr="001F343B">
              <w:rPr>
                <w:rFonts w:ascii="Book Antiqua" w:eastAsia="Times New Roman" w:hAnsi="Book Antiqua" w:cs="Times New Roman"/>
                <w:b/>
                <w:i/>
                <w:color w:val="FF0000"/>
                <w:sz w:val="19"/>
                <w:szCs w:val="19"/>
                <w:lang w:eastAsia="pt-BR"/>
              </w:rPr>
              <w:t>: #</w:t>
            </w:r>
            <w:r w:rsidRPr="001F343B">
              <w:rPr>
                <w:rFonts w:ascii="Book Antiqua" w:eastAsia="Times New Roman" w:hAnsi="Book Antiqua" w:cs="Times New Roman"/>
                <w:b/>
                <w:i/>
                <w:color w:val="FF0000"/>
                <w:sz w:val="19"/>
                <w:szCs w:val="19"/>
                <w:highlight w:val="green"/>
                <w:lang w:eastAsia="pt-BR"/>
              </w:rPr>
              <w:t>DOD</w:t>
            </w:r>
            <w:r w:rsidR="000D3392">
              <w:rPr>
                <w:rFonts w:ascii="Book Antiqua" w:eastAsia="Times New Roman" w:hAnsi="Book Antiqua" w:cs="Times New Roman"/>
                <w:b/>
                <w:i/>
                <w:color w:val="FF0000"/>
                <w:sz w:val="19"/>
                <w:szCs w:val="19"/>
                <w:lang w:eastAsia="pt-BR"/>
              </w:rPr>
              <w:t>: #</w:t>
            </w:r>
            <w:r w:rsidR="000D3392" w:rsidRPr="000D3392">
              <w:rPr>
                <w:rFonts w:ascii="Book Antiqua" w:eastAsia="Times New Roman" w:hAnsi="Book Antiqua" w:cs="Times New Roman"/>
                <w:b/>
                <w:i/>
                <w:color w:val="FF0000"/>
                <w:sz w:val="19"/>
                <w:szCs w:val="19"/>
                <w:highlight w:val="green"/>
                <w:lang w:eastAsia="pt-BR"/>
              </w:rPr>
              <w:t>MPMS-2022</w:t>
            </w:r>
            <w:r w:rsidR="000D3392">
              <w:rPr>
                <w:rFonts w:ascii="Book Antiqua" w:eastAsia="Times New Roman" w:hAnsi="Book Antiqua" w:cs="Times New Roman"/>
                <w:b/>
                <w:i/>
                <w:color w:val="FF0000"/>
                <w:sz w:val="19"/>
                <w:szCs w:val="19"/>
                <w:lang w:eastAsia="pt-BR"/>
              </w:rPr>
              <w:t>: #</w:t>
            </w:r>
            <w:r w:rsidR="000D3392" w:rsidRPr="000D3392">
              <w:rPr>
                <w:rFonts w:ascii="Book Antiqua" w:eastAsia="Times New Roman" w:hAnsi="Book Antiqua" w:cs="Times New Roman"/>
                <w:b/>
                <w:i/>
                <w:color w:val="FF0000"/>
                <w:sz w:val="19"/>
                <w:szCs w:val="19"/>
                <w:highlight w:val="green"/>
                <w:lang w:eastAsia="pt-BR"/>
              </w:rPr>
              <w:t>AOCP</w:t>
            </w:r>
            <w:r w:rsidRPr="001F343B">
              <w:rPr>
                <w:rFonts w:ascii="Book Antiqua" w:eastAsia="Times New Roman" w:hAnsi="Book Antiqua" w:cs="Times New Roman"/>
                <w:b/>
                <w:sz w:val="19"/>
                <w:szCs w:val="19"/>
                <w:lang w:eastAsia="pt-BR"/>
              </w:rPr>
              <w:t xml:space="preserve">: </w:t>
            </w:r>
            <w:r w:rsidRPr="00A33487">
              <w:rPr>
                <w:rFonts w:ascii="Book Antiqua" w:eastAsia="Times New Roman" w:hAnsi="Book Antiqua" w:cs="Times New Roman"/>
                <w:b/>
                <w:i/>
                <w:iCs/>
                <w:sz w:val="19"/>
                <w:szCs w:val="19"/>
                <w:u w:val="single"/>
                <w:lang w:eastAsia="pt-BR"/>
              </w:rPr>
              <w:t>É constitucional a regra do Código de Trânsito que impõe a aplicação de multa e infrações administrativas aos motoristas que se recusem a fazer bafômetro, exames clínicos ou perícias visando aferir influência de álcool ou outra substância psicoativa</w:t>
            </w:r>
            <w:r>
              <w:rPr>
                <w:rFonts w:ascii="Book Antiqua" w:eastAsia="Times New Roman" w:hAnsi="Book Antiqua" w:cs="Times New Roman"/>
                <w:b/>
                <w:sz w:val="19"/>
                <w:szCs w:val="19"/>
                <w:lang w:eastAsia="pt-BR"/>
              </w:rPr>
              <w:t xml:space="preserve">: </w:t>
            </w:r>
            <w:r w:rsidRPr="00A33487">
              <w:rPr>
                <w:rFonts w:ascii="Book Antiqua" w:eastAsia="Times New Roman" w:hAnsi="Book Antiqua" w:cs="Times New Roman"/>
                <w:b/>
                <w:sz w:val="19"/>
                <w:szCs w:val="19"/>
                <w:lang w:eastAsia="pt-BR"/>
              </w:rPr>
              <w:t>É inadmissível qualquer nível de alcoolemia por condutores de veículos automotivos.</w:t>
            </w:r>
            <w:r>
              <w:rPr>
                <w:rFonts w:ascii="Book Antiqua" w:eastAsia="Times New Roman" w:hAnsi="Book Antiqua" w:cs="Times New Roman"/>
                <w:b/>
                <w:sz w:val="19"/>
                <w:szCs w:val="19"/>
                <w:lang w:eastAsia="pt-BR"/>
              </w:rPr>
              <w:t xml:space="preserve"> </w:t>
            </w:r>
            <w:r w:rsidRPr="00A33487">
              <w:rPr>
                <w:rFonts w:ascii="Book Antiqua" w:eastAsia="Times New Roman" w:hAnsi="Book Antiqua" w:cs="Times New Roman"/>
                <w:b/>
                <w:sz w:val="19"/>
                <w:szCs w:val="19"/>
                <w:lang w:eastAsia="pt-BR"/>
              </w:rPr>
              <w:t xml:space="preserve">A eventual recusa de motoristas na realização de “teste do bafômetro”, ou dos demais procedimentos previstos no CTB para aferição da influência de álcool ou outras drogas, por não encontrar abrigo no princípio da não autoincriminação, permite a aplicação de multa e a </w:t>
            </w:r>
            <w:r w:rsidRPr="00A33487">
              <w:rPr>
                <w:rFonts w:ascii="Book Antiqua" w:eastAsia="Times New Roman" w:hAnsi="Book Antiqua" w:cs="Times New Roman"/>
                <w:b/>
                <w:sz w:val="19"/>
                <w:szCs w:val="19"/>
                <w:lang w:eastAsia="pt-BR"/>
              </w:rPr>
              <w:lastRenderedPageBreak/>
              <w:t>retenção/apreensão da CNH validamente.</w:t>
            </w:r>
            <w:r>
              <w:rPr>
                <w:rFonts w:ascii="Book Antiqua" w:eastAsia="Times New Roman" w:hAnsi="Book Antiqua" w:cs="Times New Roman"/>
                <w:b/>
                <w:sz w:val="19"/>
                <w:szCs w:val="19"/>
                <w:lang w:eastAsia="pt-BR"/>
              </w:rPr>
              <w:t xml:space="preserve"> </w:t>
            </w:r>
            <w:r w:rsidRPr="00A33487">
              <w:rPr>
                <w:rFonts w:ascii="Book Antiqua" w:eastAsia="Times New Roman" w:hAnsi="Book Antiqua" w:cs="Times New Roman"/>
                <w:b/>
                <w:sz w:val="19"/>
                <w:szCs w:val="19"/>
                <w:lang w:eastAsia="pt-BR"/>
              </w:rPr>
              <w:t>Tese fixada pelo STF:</w:t>
            </w:r>
            <w:r>
              <w:rPr>
                <w:rFonts w:ascii="Book Antiqua" w:eastAsia="Times New Roman" w:hAnsi="Book Antiqua" w:cs="Times New Roman"/>
                <w:b/>
                <w:sz w:val="19"/>
                <w:szCs w:val="19"/>
                <w:lang w:eastAsia="pt-BR"/>
              </w:rPr>
              <w:t xml:space="preserve"> </w:t>
            </w:r>
            <w:r w:rsidRPr="00A33487">
              <w:rPr>
                <w:rFonts w:ascii="Book Antiqua" w:eastAsia="Times New Roman" w:hAnsi="Book Antiqua" w:cs="Times New Roman"/>
                <w:b/>
                <w:i/>
                <w:iCs/>
                <w:sz w:val="19"/>
                <w:szCs w:val="19"/>
                <w:lang w:eastAsia="pt-BR"/>
              </w:rPr>
              <w:t>“Não viola a Constituição a previsão legal de imposição das sanções administrativas ao condutor de veículo automotor que se recuse à realização dos testes, exames clínicos ou perícias voltados a aferir a influência de álcool ou outra substância psicoativa (art. 165-A e art. 277, §§ 2º e 3º, todos do Código de Trânsito Brasileiro, na redação dada pela Lei 13.281/16)”</w:t>
            </w:r>
            <w:r w:rsidRPr="00A3348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A33487">
              <w:rPr>
                <w:rFonts w:ascii="Book Antiqua" w:eastAsia="Times New Roman" w:hAnsi="Book Antiqua" w:cs="Times New Roman"/>
                <w:bCs/>
                <w:sz w:val="19"/>
                <w:szCs w:val="19"/>
                <w:lang w:eastAsia="pt-BR"/>
              </w:rPr>
              <w:t>STF. Plenário. RE 1224374/RS, Rel. Min. Luiz Fux, j</w:t>
            </w:r>
            <w:r>
              <w:rPr>
                <w:rFonts w:ascii="Book Antiqua" w:eastAsia="Times New Roman" w:hAnsi="Book Antiqua" w:cs="Times New Roman"/>
                <w:bCs/>
                <w:sz w:val="19"/>
                <w:szCs w:val="19"/>
                <w:lang w:eastAsia="pt-BR"/>
              </w:rPr>
              <w:t>.</w:t>
            </w:r>
            <w:r w:rsidRPr="00A33487">
              <w:rPr>
                <w:rFonts w:ascii="Book Antiqua" w:eastAsia="Times New Roman" w:hAnsi="Book Antiqua" w:cs="Times New Roman"/>
                <w:bCs/>
                <w:sz w:val="19"/>
                <w:szCs w:val="19"/>
                <w:lang w:eastAsia="pt-BR"/>
              </w:rPr>
              <w:t xml:space="preserve"> 18 e 19/5/22 </w:t>
            </w:r>
            <w:r w:rsidRPr="00A33487">
              <w:rPr>
                <w:rFonts w:ascii="Book Antiqua" w:eastAsia="Times New Roman" w:hAnsi="Book Antiqua" w:cs="Times New Roman"/>
                <w:b/>
                <w:sz w:val="19"/>
                <w:szCs w:val="19"/>
                <w:lang w:eastAsia="pt-BR"/>
              </w:rPr>
              <w:t>(</w:t>
            </w:r>
            <w:r w:rsidRPr="00A33487">
              <w:rPr>
                <w:rFonts w:ascii="Book Antiqua" w:eastAsia="Times New Roman" w:hAnsi="Book Antiqua" w:cs="Times New Roman"/>
                <w:b/>
                <w:sz w:val="19"/>
                <w:szCs w:val="19"/>
                <w:highlight w:val="magenta"/>
                <w:lang w:eastAsia="pt-BR"/>
              </w:rPr>
              <w:t>Repercussão Geral – Tema 1079</w:t>
            </w:r>
            <w:r w:rsidRPr="00A3348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A33487">
              <w:rPr>
                <w:rFonts w:ascii="Book Antiqua" w:eastAsia="Times New Roman" w:hAnsi="Book Antiqua" w:cs="Times New Roman"/>
                <w:b/>
                <w:sz w:val="19"/>
                <w:szCs w:val="19"/>
                <w:lang w:eastAsia="pt-BR"/>
              </w:rPr>
              <w:t>(Info 1055).</w:t>
            </w:r>
            <w:r>
              <w:rPr>
                <w:rFonts w:ascii="Book Antiqua" w:eastAsia="Times New Roman" w:hAnsi="Book Antiqua" w:cs="Times New Roman"/>
                <w:b/>
                <w:sz w:val="19"/>
                <w:szCs w:val="19"/>
                <w:lang w:eastAsia="pt-BR"/>
              </w:rPr>
              <w:t xml:space="preserve"> </w:t>
            </w:r>
            <w:r w:rsidRPr="00A33487">
              <w:rPr>
                <w:rFonts w:ascii="Book Antiqua" w:eastAsia="Times New Roman" w:hAnsi="Book Antiqua" w:cs="Times New Roman"/>
                <w:b/>
                <w:i/>
                <w:iCs/>
                <w:sz w:val="19"/>
                <w:szCs w:val="19"/>
                <w:u w:val="single"/>
                <w:lang w:eastAsia="pt-BR"/>
              </w:rPr>
              <w:t>Outro ponto enfrentado no julgado</w:t>
            </w:r>
            <w:r w:rsidRPr="00A3348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A33487">
              <w:rPr>
                <w:rFonts w:ascii="Book Antiqua" w:eastAsia="Times New Roman" w:hAnsi="Book Antiqua" w:cs="Times New Roman"/>
                <w:b/>
                <w:sz w:val="19"/>
                <w:szCs w:val="19"/>
                <w:lang w:eastAsia="pt-BR"/>
              </w:rPr>
              <w:t>São constitucionais as normas que estabelecem a proibição da venda de bebidas alcóolicas em rodovias federais (Lei 11.705/08, art. 2º).</w:t>
            </w:r>
            <w:r>
              <w:rPr>
                <w:rFonts w:ascii="Book Antiqua" w:eastAsia="Times New Roman" w:hAnsi="Book Antiqua" w:cs="Times New Roman"/>
                <w:b/>
                <w:sz w:val="19"/>
                <w:szCs w:val="19"/>
                <w:lang w:eastAsia="pt-BR"/>
              </w:rPr>
              <w:t xml:space="preserve"> </w:t>
            </w:r>
            <w:r w:rsidRPr="00A33487">
              <w:rPr>
                <w:rFonts w:ascii="Book Antiqua" w:eastAsia="Times New Roman" w:hAnsi="Book Antiqua" w:cs="Times New Roman"/>
                <w:bCs/>
                <w:sz w:val="19"/>
                <w:szCs w:val="19"/>
                <w:lang w:eastAsia="pt-BR"/>
              </w:rPr>
              <w:t>STF. Plenário. ADI 4017/DF e ADI 4103/DF, Rel. Min. Luiz Fux, j</w:t>
            </w:r>
            <w:r>
              <w:rPr>
                <w:rFonts w:ascii="Book Antiqua" w:eastAsia="Times New Roman" w:hAnsi="Book Antiqua" w:cs="Times New Roman"/>
                <w:bCs/>
                <w:sz w:val="19"/>
                <w:szCs w:val="19"/>
                <w:lang w:eastAsia="pt-BR"/>
              </w:rPr>
              <w:t>.</w:t>
            </w:r>
            <w:r w:rsidRPr="00A33487">
              <w:rPr>
                <w:rFonts w:ascii="Book Antiqua" w:eastAsia="Times New Roman" w:hAnsi="Book Antiqua" w:cs="Times New Roman"/>
                <w:bCs/>
                <w:sz w:val="19"/>
                <w:szCs w:val="19"/>
                <w:lang w:eastAsia="pt-BR"/>
              </w:rPr>
              <w:t xml:space="preserve"> 18 e 19/5/22</w:t>
            </w:r>
            <w:r>
              <w:rPr>
                <w:rFonts w:ascii="Book Antiqua" w:eastAsia="Times New Roman" w:hAnsi="Book Antiqua" w:cs="Times New Roman"/>
                <w:b/>
                <w:sz w:val="19"/>
                <w:szCs w:val="19"/>
                <w:lang w:eastAsia="pt-BR"/>
              </w:rPr>
              <w:t xml:space="preserve"> </w:t>
            </w:r>
            <w:r w:rsidRPr="00A33487">
              <w:rPr>
                <w:rFonts w:ascii="Book Antiqua" w:eastAsia="Times New Roman" w:hAnsi="Book Antiqua" w:cs="Times New Roman"/>
                <w:b/>
                <w:sz w:val="19"/>
                <w:szCs w:val="19"/>
                <w:lang w:eastAsia="pt-BR"/>
              </w:rPr>
              <w:t>(Info 1055).</w:t>
            </w:r>
          </w:p>
        </w:tc>
      </w:tr>
    </w:tbl>
    <w:p w14:paraId="1BF839BF" w14:textId="77777777" w:rsidR="008F2DF6" w:rsidRPr="00A33487" w:rsidRDefault="008F2DF6" w:rsidP="00864FCE">
      <w:pPr>
        <w:spacing w:before="100" w:beforeAutospacing="1" w:after="100" w:afterAutospacing="1" w:line="240" w:lineRule="auto"/>
        <w:ind w:firstLine="567"/>
        <w:jc w:val="both"/>
        <w:rPr>
          <w:rFonts w:ascii="Book Antiqua" w:hAnsi="Book Antiqua" w:cs="Arial"/>
          <w:color w:val="000000"/>
          <w:sz w:val="18"/>
          <w:szCs w:val="18"/>
        </w:rPr>
      </w:pPr>
      <w:bookmarkStart w:id="9" w:name="art277§3."/>
      <w:bookmarkEnd w:id="9"/>
      <w:r w:rsidRPr="001F343B">
        <w:rPr>
          <w:rFonts w:ascii="Book Antiqua" w:hAnsi="Book Antiqua" w:cs="Arial"/>
          <w:color w:val="000000"/>
          <w:sz w:val="19"/>
          <w:szCs w:val="19"/>
        </w:rPr>
        <w:lastRenderedPageBreak/>
        <w:t xml:space="preserve">§ 3º  Serão aplicadas as penalidades e medidas administrativas estabelecidas no art. 165-A deste Código ao condutor que se recusar a se submeter a qualquer dos procedimentos previstos no </w:t>
      </w:r>
      <w:r w:rsidRPr="001F343B">
        <w:rPr>
          <w:rFonts w:ascii="Book Antiqua" w:hAnsi="Book Antiqua" w:cs="Arial"/>
          <w:b/>
          <w:bCs/>
          <w:color w:val="000000"/>
          <w:sz w:val="19"/>
          <w:szCs w:val="19"/>
        </w:rPr>
        <w:t>caput</w:t>
      </w:r>
      <w:r w:rsidRPr="001F343B">
        <w:rPr>
          <w:rFonts w:ascii="Book Antiqua" w:hAnsi="Book Antiqua" w:cs="Arial"/>
          <w:color w:val="000000"/>
          <w:sz w:val="19"/>
          <w:szCs w:val="19"/>
        </w:rPr>
        <w:t xml:space="preserve"> deste artigo</w:t>
      </w:r>
      <w:r w:rsidRPr="00A33487">
        <w:rPr>
          <w:rFonts w:ascii="Book Antiqua" w:hAnsi="Book Antiqua" w:cs="Arial"/>
          <w:color w:val="000000"/>
          <w:sz w:val="18"/>
          <w:szCs w:val="18"/>
        </w:rPr>
        <w:t xml:space="preserve">.          </w:t>
      </w:r>
      <w:hyperlink r:id="rId782" w:anchor="art1" w:history="1">
        <w:r w:rsidRPr="00A33487">
          <w:rPr>
            <w:rStyle w:val="Hyperlink"/>
            <w:rFonts w:ascii="Book Antiqua" w:hAnsi="Book Antiqua" w:cs="Arial"/>
            <w:sz w:val="18"/>
            <w:szCs w:val="18"/>
          </w:rPr>
          <w:t>(Redação dada pela Lei nº 13.281, de 2016)</w:t>
        </w:r>
      </w:hyperlink>
      <w:r w:rsidRPr="00A33487">
        <w:rPr>
          <w:rFonts w:ascii="Book Antiqua" w:hAnsi="Book Antiqua" w:cs="Arial"/>
          <w:color w:val="000000"/>
          <w:sz w:val="18"/>
          <w:szCs w:val="18"/>
        </w:rPr>
        <w:t xml:space="preserve">      </w:t>
      </w:r>
      <w:hyperlink r:id="rId783" w:anchor="art7" w:history="1">
        <w:r w:rsidRPr="00A33487">
          <w:rPr>
            <w:rStyle w:val="Hyperlink"/>
            <w:rFonts w:ascii="Book Antiqua" w:hAnsi="Book Antiqua" w:cs="Arial"/>
            <w:sz w:val="18"/>
            <w:szCs w:val="18"/>
          </w:rPr>
          <w:t>(Vigência)</w:t>
        </w:r>
      </w:hyperlink>
    </w:p>
    <w:p w14:paraId="1CCC161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278. Ao condutor que se evadir da fiscalização, não submetendo veículo à pesagem obrigatória nos pontos de pesagem, fixos ou móveis, será aplicada a penalidade prevista no art. 209, além da obrigação de retornar ao ponto de evasão para fim de pesagem obrigatória.</w:t>
      </w:r>
    </w:p>
    <w:p w14:paraId="5C78A262" w14:textId="77777777" w:rsidR="008F2DF6" w:rsidRPr="001F343B" w:rsidRDefault="008C2F52" w:rsidP="008F2DF6">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Parágrafo único. No caso de fuga do condutor à ação policial, a apreensão do veículo dar-se-á tão logo seja localizado, aplicando-se, além das penalidades em que incorre, as estabelecidas no art. 210.</w:t>
      </w:r>
      <w:bookmarkStart w:id="10" w:name="art278a"/>
      <w:bookmarkEnd w:id="10"/>
    </w:p>
    <w:p w14:paraId="1AFA799F" w14:textId="77777777" w:rsidR="008F2DF6" w:rsidRPr="00A33487" w:rsidRDefault="008F2DF6" w:rsidP="008F2DF6">
      <w:pPr>
        <w:spacing w:before="100" w:beforeAutospacing="1" w:after="100" w:afterAutospacing="1" w:line="240" w:lineRule="auto"/>
        <w:ind w:firstLine="426"/>
        <w:jc w:val="both"/>
        <w:rPr>
          <w:rFonts w:ascii="Book Antiqua" w:eastAsia="Times New Roman" w:hAnsi="Book Antiqua" w:cs="Times New Roman"/>
          <w:sz w:val="18"/>
          <w:szCs w:val="18"/>
          <w:lang w:eastAsia="pt-BR"/>
        </w:rPr>
      </w:pPr>
      <w:r w:rsidRPr="001F343B">
        <w:rPr>
          <w:rFonts w:ascii="Book Antiqua" w:eastAsia="Times New Roman" w:hAnsi="Book Antiqua" w:cs="Times New Roman"/>
          <w:sz w:val="19"/>
          <w:szCs w:val="19"/>
          <w:lang w:eastAsia="pt-BR"/>
        </w:rPr>
        <w:t xml:space="preserve">Art. 278-A.  O condutor que se utilize de veículo para a prática do crime de receptação, descaminho, contrabando, previstos nos </w:t>
      </w:r>
      <w:hyperlink r:id="rId784" w:anchor="art180" w:history="1">
        <w:proofErr w:type="spellStart"/>
        <w:r w:rsidRPr="001F343B">
          <w:rPr>
            <w:rStyle w:val="Hyperlink"/>
            <w:rFonts w:ascii="Book Antiqua" w:eastAsia="Times New Roman" w:hAnsi="Book Antiqua" w:cs="Times New Roman"/>
            <w:sz w:val="19"/>
            <w:szCs w:val="19"/>
            <w:lang w:eastAsia="pt-BR"/>
          </w:rPr>
          <w:t>arts</w:t>
        </w:r>
        <w:proofErr w:type="spellEnd"/>
        <w:r w:rsidRPr="001F343B">
          <w:rPr>
            <w:rStyle w:val="Hyperlink"/>
            <w:rFonts w:ascii="Book Antiqua" w:eastAsia="Times New Roman" w:hAnsi="Book Antiqua" w:cs="Times New Roman"/>
            <w:sz w:val="19"/>
            <w:szCs w:val="19"/>
            <w:lang w:eastAsia="pt-BR"/>
          </w:rPr>
          <w:t>. 180</w:t>
        </w:r>
      </w:hyperlink>
      <w:r w:rsidRPr="001F343B">
        <w:rPr>
          <w:rFonts w:ascii="Book Antiqua" w:eastAsia="Times New Roman" w:hAnsi="Book Antiqua" w:cs="Times New Roman"/>
          <w:sz w:val="19"/>
          <w:szCs w:val="19"/>
          <w:lang w:eastAsia="pt-BR"/>
        </w:rPr>
        <w:t xml:space="preserve">, </w:t>
      </w:r>
      <w:hyperlink r:id="rId785" w:anchor="art334" w:history="1">
        <w:r w:rsidRPr="001F343B">
          <w:rPr>
            <w:rStyle w:val="Hyperlink"/>
            <w:rFonts w:ascii="Book Antiqua" w:eastAsia="Times New Roman" w:hAnsi="Book Antiqua" w:cs="Times New Roman"/>
            <w:sz w:val="19"/>
            <w:szCs w:val="19"/>
            <w:lang w:eastAsia="pt-BR"/>
          </w:rPr>
          <w:t>334 e 334-A do Decreto-Lei nº 2.848, de 7 de dezembro de 1940 (Código Penal)</w:t>
        </w:r>
      </w:hyperlink>
      <w:r w:rsidRPr="001F343B">
        <w:rPr>
          <w:rFonts w:ascii="Book Antiqua" w:eastAsia="Times New Roman" w:hAnsi="Book Antiqua" w:cs="Times New Roman"/>
          <w:sz w:val="19"/>
          <w:szCs w:val="19"/>
          <w:lang w:eastAsia="pt-BR"/>
        </w:rPr>
        <w:t>, condenado por um desses crimes em decisão judicial transitada em julgado, terá cassado seu documento de habilitação ou será proibido de obter a habilitação para dirigir veículo automotor pelo prazo de 5 (cinco) anos</w:t>
      </w:r>
      <w:r w:rsidRPr="00A33487">
        <w:rPr>
          <w:rFonts w:ascii="Book Antiqua" w:eastAsia="Times New Roman" w:hAnsi="Book Antiqua" w:cs="Times New Roman"/>
          <w:sz w:val="18"/>
          <w:szCs w:val="18"/>
          <w:lang w:eastAsia="pt-BR"/>
        </w:rPr>
        <w:t xml:space="preserve">.   </w:t>
      </w:r>
      <w:hyperlink r:id="rId786" w:anchor="art2" w:history="1">
        <w:r w:rsidRPr="00A33487">
          <w:rPr>
            <w:rStyle w:val="Hyperlink"/>
            <w:rFonts w:ascii="Book Antiqua" w:eastAsia="Times New Roman" w:hAnsi="Book Antiqua" w:cs="Times New Roman"/>
            <w:sz w:val="18"/>
            <w:szCs w:val="18"/>
            <w:lang w:eastAsia="pt-BR"/>
          </w:rPr>
          <w:t>(Incluído pela Lei nº 13.804, de 2019)</w:t>
        </w:r>
      </w:hyperlink>
    </w:p>
    <w:p w14:paraId="16189172" w14:textId="77777777" w:rsidR="008F2DF6" w:rsidRPr="00A33487" w:rsidRDefault="008F2DF6" w:rsidP="008F2DF6">
      <w:pPr>
        <w:spacing w:before="100" w:beforeAutospacing="1" w:after="100" w:afterAutospacing="1" w:line="240" w:lineRule="auto"/>
        <w:ind w:firstLine="426"/>
        <w:jc w:val="both"/>
        <w:rPr>
          <w:rFonts w:ascii="Book Antiqua" w:eastAsia="Times New Roman" w:hAnsi="Book Antiqua" w:cs="Times New Roman"/>
          <w:sz w:val="18"/>
          <w:szCs w:val="18"/>
          <w:lang w:eastAsia="pt-BR"/>
        </w:rPr>
      </w:pPr>
      <w:bookmarkStart w:id="11" w:name="art278a§1"/>
      <w:bookmarkEnd w:id="11"/>
      <w:r w:rsidRPr="001F343B">
        <w:rPr>
          <w:rFonts w:ascii="Book Antiqua" w:eastAsia="Times New Roman" w:hAnsi="Book Antiqua" w:cs="Times New Roman"/>
          <w:sz w:val="19"/>
          <w:szCs w:val="19"/>
          <w:lang w:eastAsia="pt-BR"/>
        </w:rPr>
        <w:t>§ 1º  O condutor condenado poderá requerer sua reabilitação, submetendo-se a todos os exames necessários à habilitação, na forma deste Código</w:t>
      </w:r>
      <w:r w:rsidRPr="00A33487">
        <w:rPr>
          <w:rFonts w:ascii="Book Antiqua" w:eastAsia="Times New Roman" w:hAnsi="Book Antiqua" w:cs="Times New Roman"/>
          <w:sz w:val="18"/>
          <w:szCs w:val="18"/>
          <w:lang w:eastAsia="pt-BR"/>
        </w:rPr>
        <w:t>. </w:t>
      </w:r>
      <w:hyperlink r:id="rId787" w:anchor="art2" w:history="1">
        <w:r w:rsidRPr="00A33487">
          <w:rPr>
            <w:rStyle w:val="Hyperlink"/>
            <w:rFonts w:ascii="Book Antiqua" w:eastAsia="Times New Roman" w:hAnsi="Book Antiqua" w:cs="Times New Roman"/>
            <w:sz w:val="18"/>
            <w:szCs w:val="18"/>
            <w:lang w:eastAsia="pt-BR"/>
          </w:rPr>
          <w:t>(Incluído pela Lei nº 13.804, de 2019)</w:t>
        </w:r>
      </w:hyperlink>
    </w:p>
    <w:p w14:paraId="47907D3C" w14:textId="4B038089" w:rsidR="008F2DF6" w:rsidRPr="00A33487" w:rsidRDefault="008F2DF6" w:rsidP="008F2DF6">
      <w:pPr>
        <w:spacing w:before="100" w:beforeAutospacing="1" w:after="100" w:afterAutospacing="1" w:line="240" w:lineRule="auto"/>
        <w:ind w:firstLine="426"/>
        <w:jc w:val="both"/>
        <w:rPr>
          <w:rFonts w:ascii="Book Antiqua" w:eastAsia="Times New Roman" w:hAnsi="Book Antiqua" w:cs="Times New Roman"/>
          <w:sz w:val="18"/>
          <w:szCs w:val="18"/>
          <w:lang w:eastAsia="pt-BR"/>
        </w:rPr>
      </w:pPr>
      <w:bookmarkStart w:id="12" w:name="art278a§2"/>
      <w:bookmarkEnd w:id="12"/>
      <w:r w:rsidRPr="001F343B">
        <w:rPr>
          <w:rFonts w:ascii="Book Antiqua" w:eastAsia="Times New Roman" w:hAnsi="Book Antiqua" w:cs="Times New Roman"/>
          <w:sz w:val="19"/>
          <w:szCs w:val="19"/>
          <w:lang w:eastAsia="pt-BR"/>
        </w:rPr>
        <w:t xml:space="preserve">§ 2º  No caso do condutor preso em flagrante na prática dos crimes de que trata o </w:t>
      </w:r>
      <w:r w:rsidRPr="001F343B">
        <w:rPr>
          <w:rFonts w:ascii="Book Antiqua" w:eastAsia="Times New Roman" w:hAnsi="Book Antiqua" w:cs="Times New Roman"/>
          <w:b/>
          <w:bCs/>
          <w:sz w:val="19"/>
          <w:szCs w:val="19"/>
          <w:lang w:eastAsia="pt-BR"/>
        </w:rPr>
        <w:t>caput</w:t>
      </w:r>
      <w:r w:rsidRPr="001F343B">
        <w:rPr>
          <w:rFonts w:ascii="Book Antiqua" w:eastAsia="Times New Roman" w:hAnsi="Book Antiqua" w:cs="Times New Roman"/>
          <w:sz w:val="19"/>
          <w:szCs w:val="19"/>
          <w:lang w:eastAsia="pt-BR"/>
        </w:rPr>
        <w:t xml:space="preserve"> deste artigo, poderá o juiz, em qualquer fase da investigação ou da ação penal, se houver necessidade para a garantia da ordem pública, como medida cautelar, de ofício, ou a requerimento do Ministério Público ou ainda mediante representação da autoridade policial, decretar, em decisão motivada, a suspensão da permissão ou da habilitação para dirigir veículo automotor, ou a proibição de sua obtenção</w:t>
      </w:r>
      <w:r w:rsidRPr="00A33487">
        <w:rPr>
          <w:rFonts w:ascii="Book Antiqua" w:eastAsia="Times New Roman" w:hAnsi="Book Antiqua" w:cs="Times New Roman"/>
          <w:sz w:val="18"/>
          <w:szCs w:val="18"/>
          <w:lang w:eastAsia="pt-BR"/>
        </w:rPr>
        <w:t>.</w:t>
      </w:r>
      <w:r w:rsidR="00A33487">
        <w:rPr>
          <w:rFonts w:ascii="Book Antiqua" w:eastAsia="Times New Roman" w:hAnsi="Book Antiqua" w:cs="Times New Roman"/>
          <w:sz w:val="18"/>
          <w:szCs w:val="18"/>
          <w:lang w:eastAsia="pt-BR"/>
        </w:rPr>
        <w:t xml:space="preserve"> </w:t>
      </w:r>
      <w:hyperlink r:id="rId788" w:anchor="art2" w:history="1">
        <w:r w:rsidRPr="00A33487">
          <w:rPr>
            <w:rStyle w:val="Hyperlink"/>
            <w:rFonts w:ascii="Book Antiqua" w:eastAsia="Times New Roman" w:hAnsi="Book Antiqua" w:cs="Times New Roman"/>
            <w:sz w:val="18"/>
            <w:szCs w:val="18"/>
            <w:lang w:eastAsia="pt-BR"/>
          </w:rPr>
          <w:t>(Incluído pela Lei nº 13.804, de 2019)</w:t>
        </w:r>
      </w:hyperlink>
    </w:p>
    <w:p w14:paraId="05130F69" w14:textId="77777777" w:rsidR="00CF5E08" w:rsidRPr="00CF5E08" w:rsidRDefault="00CF5E08" w:rsidP="00CF5E08">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CF5E08">
        <w:rPr>
          <w:rFonts w:ascii="Book Antiqua" w:eastAsia="Times New Roman" w:hAnsi="Book Antiqua" w:cs="Times New Roman"/>
          <w:sz w:val="19"/>
          <w:szCs w:val="19"/>
          <w:lang w:eastAsia="pt-BR"/>
        </w:rPr>
        <w:t>Art. 279. Em caso de sinistro com vítima envolvendo veículo equipado com registrador instantâneo de velocidade e tempo, somente o perito oficial encarregado do levantamento pericial poderá retirar o disco ou unidade armazenadora do registro.    </w:t>
      </w:r>
      <w:hyperlink r:id="rId789" w:anchor="art1" w:history="1">
        <w:r w:rsidRPr="00CF5E08">
          <w:rPr>
            <w:rStyle w:val="Hyperlink"/>
            <w:rFonts w:ascii="Book Antiqua" w:eastAsia="Times New Roman" w:hAnsi="Book Antiqua" w:cs="Times New Roman"/>
            <w:sz w:val="19"/>
            <w:szCs w:val="19"/>
            <w:lang w:eastAsia="pt-BR"/>
          </w:rPr>
          <w:t>(Redação dada pela Lei nº 14.599, de 2023)</w:t>
        </w:r>
      </w:hyperlink>
    </w:p>
    <w:p w14:paraId="4742E804" w14:textId="77777777" w:rsidR="00CF5E08" w:rsidRPr="00CF5E08" w:rsidRDefault="00CF5E08" w:rsidP="00CF5E08">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CF5E08">
        <w:rPr>
          <w:rFonts w:ascii="Book Antiqua" w:eastAsia="Times New Roman" w:hAnsi="Book Antiqua" w:cs="Times New Roman"/>
          <w:sz w:val="19"/>
          <w:szCs w:val="19"/>
          <w:lang w:eastAsia="pt-BR"/>
        </w:rPr>
        <w:t>Art. 279-A. O veículo em estado de abandono ou sinistrado poderá ser removido para o depósito fixado pelo órgão ou entidade competente do Sistema Nacional de Trânsito independentemente da existência de infração à legislação de trânsito, nos termos da regulamentação do Contran.      </w:t>
      </w:r>
      <w:hyperlink r:id="rId790" w:anchor="art1" w:history="1">
        <w:r w:rsidRPr="00CF5E08">
          <w:rPr>
            <w:rStyle w:val="Hyperlink"/>
            <w:rFonts w:ascii="Book Antiqua" w:eastAsia="Times New Roman" w:hAnsi="Book Antiqua" w:cs="Times New Roman"/>
            <w:sz w:val="19"/>
            <w:szCs w:val="19"/>
            <w:lang w:eastAsia="pt-BR"/>
          </w:rPr>
          <w:t>(Redação dada pela Lei nº 14.599, de 2023)</w:t>
        </w:r>
      </w:hyperlink>
    </w:p>
    <w:p w14:paraId="6CCBB61F" w14:textId="77777777" w:rsidR="00CF5E08" w:rsidRPr="00CF5E08" w:rsidRDefault="00CF5E08" w:rsidP="00CF5E08">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CF5E08">
        <w:rPr>
          <w:rFonts w:ascii="Book Antiqua" w:eastAsia="Times New Roman" w:hAnsi="Book Antiqua" w:cs="Times New Roman"/>
          <w:sz w:val="19"/>
          <w:szCs w:val="19"/>
          <w:lang w:eastAsia="pt-BR"/>
        </w:rPr>
        <w:t>§ 1º A remoção do veículo sinistrado será realizada quando não houver responsável por ele no local do sinistro.     </w:t>
      </w:r>
      <w:hyperlink r:id="rId791" w:anchor="art1" w:history="1">
        <w:r w:rsidRPr="00CF5E08">
          <w:rPr>
            <w:rStyle w:val="Hyperlink"/>
            <w:rFonts w:ascii="Book Antiqua" w:eastAsia="Times New Roman" w:hAnsi="Book Antiqua" w:cs="Times New Roman"/>
            <w:sz w:val="19"/>
            <w:szCs w:val="19"/>
            <w:lang w:eastAsia="pt-BR"/>
          </w:rPr>
          <w:t>(Redação dada pela Lei nº 14.599, de 2023)</w:t>
        </w:r>
      </w:hyperlink>
    </w:p>
    <w:p w14:paraId="5E16A6D7" w14:textId="77777777" w:rsidR="00CF5E08" w:rsidRPr="00CF5E08" w:rsidRDefault="00CF5E08" w:rsidP="00CF5E08">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CF5E08">
        <w:rPr>
          <w:rFonts w:ascii="Book Antiqua" w:eastAsia="Times New Roman" w:hAnsi="Book Antiqua" w:cs="Times New Roman"/>
          <w:sz w:val="19"/>
          <w:szCs w:val="19"/>
          <w:lang w:eastAsia="pt-BR"/>
        </w:rPr>
        <w:t>§ 2º Aplicam-se à remoção de veículo em estado de abandono ou sinistrado as disposições constantes do art. 328, sem prejuízo das demais disposições deste Código.     </w:t>
      </w:r>
      <w:hyperlink r:id="rId792" w:anchor="art1" w:history="1">
        <w:r w:rsidRPr="00CF5E08">
          <w:rPr>
            <w:rStyle w:val="Hyperlink"/>
            <w:rFonts w:ascii="Book Antiqua" w:eastAsia="Times New Roman" w:hAnsi="Book Antiqua" w:cs="Times New Roman"/>
            <w:sz w:val="19"/>
            <w:szCs w:val="19"/>
            <w:lang w:eastAsia="pt-BR"/>
          </w:rPr>
          <w:t>(Redação dada pela Lei nº 14.599, de 2023)</w:t>
        </w:r>
      </w:hyperlink>
    </w:p>
    <w:p w14:paraId="4D5AFA2D" w14:textId="77777777" w:rsidR="008C2F52" w:rsidRPr="001F343B" w:rsidRDefault="008C2F52" w:rsidP="008C2F52">
      <w:pPr>
        <w:spacing w:before="100" w:beforeAutospacing="1" w:after="100" w:afterAutospacing="1" w:line="240" w:lineRule="auto"/>
        <w:jc w:val="center"/>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CAPÍTULO XVIII</w:t>
      </w:r>
      <w:r w:rsidRPr="001F343B">
        <w:rPr>
          <w:rFonts w:ascii="Book Antiqua" w:eastAsia="Times New Roman" w:hAnsi="Book Antiqua" w:cs="Times New Roman"/>
          <w:sz w:val="19"/>
          <w:szCs w:val="19"/>
          <w:lang w:eastAsia="pt-BR"/>
        </w:rPr>
        <w:br/>
        <w:t xml:space="preserve">DO PROCESSO ADMINISTRATIVO </w:t>
      </w:r>
    </w:p>
    <w:p w14:paraId="363C5CED" w14:textId="77777777" w:rsidR="008C2F52" w:rsidRPr="001F343B" w:rsidRDefault="008C2F52" w:rsidP="008C2F52">
      <w:pPr>
        <w:spacing w:before="100" w:beforeAutospacing="1" w:after="100" w:afterAutospacing="1" w:line="240" w:lineRule="auto"/>
        <w:jc w:val="center"/>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Seção I</w:t>
      </w:r>
      <w:r w:rsidRPr="001F343B">
        <w:rPr>
          <w:rFonts w:ascii="Book Antiqua" w:eastAsia="Times New Roman" w:hAnsi="Book Antiqua" w:cs="Times New Roman"/>
          <w:sz w:val="19"/>
          <w:szCs w:val="19"/>
          <w:lang w:eastAsia="pt-BR"/>
        </w:rPr>
        <w:br/>
        <w:t>Da Autuação</w:t>
      </w:r>
    </w:p>
    <w:p w14:paraId="44C5BC0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lastRenderedPageBreak/>
        <w:t>        Art. 280. Ocorrendo infração prevista na legislação de trânsito, lavrar-se-á auto de infração, do qual constará:</w:t>
      </w:r>
    </w:p>
    <w:p w14:paraId="70CA25E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 - tipificação da infração;</w:t>
      </w:r>
    </w:p>
    <w:p w14:paraId="161D5AA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II - local, data e hora do cometimento da infração;</w:t>
      </w:r>
    </w:p>
    <w:p w14:paraId="7F2B67A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III - caracteres da placa de identificação do veículo, sua marca e espécie, e outros elementos julgados necessários à sua identificação;</w:t>
      </w:r>
    </w:p>
    <w:p w14:paraId="3F3420E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IV - o prontuário do condutor, sempre que possível;</w:t>
      </w:r>
    </w:p>
    <w:p w14:paraId="4DDDF5A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V - identificação do órgão ou entidade e da autoridade ou agente autuador ou equipamento que comprovar a infração;</w:t>
      </w:r>
    </w:p>
    <w:p w14:paraId="572533E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VI - assinatura do infrator, sempre que possível, valendo esta como notificação do cometimento da infração.</w:t>
      </w:r>
    </w:p>
    <w:p w14:paraId="4944D58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1º</w:t>
      </w:r>
      <w:r w:rsidRPr="001F343B">
        <w:rPr>
          <w:rFonts w:ascii="Book Antiqua" w:eastAsia="Times New Roman" w:hAnsi="Book Antiqua" w:cs="Times New Roman"/>
          <w:color w:val="000000"/>
          <w:sz w:val="19"/>
          <w:szCs w:val="19"/>
          <w:lang w:eastAsia="pt-BR"/>
        </w:rPr>
        <w:t xml:space="preserve"> </w:t>
      </w:r>
      <w:r w:rsidRPr="001F343B">
        <w:rPr>
          <w:rFonts w:ascii="Book Antiqua" w:eastAsia="Times New Roman" w:hAnsi="Book Antiqua" w:cs="Times New Roman"/>
          <w:sz w:val="19"/>
          <w:szCs w:val="19"/>
          <w:lang w:eastAsia="pt-BR"/>
        </w:rPr>
        <w:t>(VETADO)</w:t>
      </w:r>
      <w:r w:rsidRPr="001F343B">
        <w:rPr>
          <w:rFonts w:ascii="Book Antiqua" w:eastAsia="Times New Roman" w:hAnsi="Book Antiqua" w:cs="Times New Roman"/>
          <w:color w:val="000000"/>
          <w:sz w:val="19"/>
          <w:szCs w:val="19"/>
          <w:lang w:eastAsia="pt-BR"/>
        </w:rPr>
        <w:t xml:space="preserve"> </w:t>
      </w:r>
    </w:p>
    <w:p w14:paraId="70C1314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2º A infração deverá ser comprovada por declaração da autoridade ou do agente da autoridade de trânsito, por aparelho eletrônico ou por equipamento audiovisual, reações químicas ou qualquer outro meio tecnologicamente disponível, previamente regulamentado pelo CONTRAN.</w:t>
      </w:r>
    </w:p>
    <w:p w14:paraId="3E8C4D54"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3º Não sendo possível a autuação em flagrante, o agente de trânsito relatará o fato à autoridade no próprio auto de infração, informando os dados a respeito do veículo, além dos constantes nos incisos I, II e III, para o procedimento previsto no artigo seguinte.</w:t>
      </w:r>
    </w:p>
    <w:p w14:paraId="277F75F2" w14:textId="77777777" w:rsidR="008C2F52"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4º O agente da autoridade de trânsito competente para lavrar o auto de infração poderá ser servidor civil, estatutário ou celetista ou, ainda, policial militar designado pela autoridade de trânsito com jurisdição sobre a via no âmbito de sua competência.</w:t>
      </w:r>
    </w:p>
    <w:p w14:paraId="1AD08197" w14:textId="77777777" w:rsidR="00CF5E08" w:rsidRPr="00CF5E08" w:rsidRDefault="00CF5E08" w:rsidP="00CF5E08">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CF5E08">
        <w:rPr>
          <w:rFonts w:ascii="Book Antiqua" w:eastAsia="Times New Roman" w:hAnsi="Book Antiqua" w:cs="Times New Roman"/>
          <w:sz w:val="19"/>
          <w:szCs w:val="19"/>
          <w:lang w:eastAsia="pt-BR"/>
        </w:rPr>
        <w:t>§ 5º (VETADO).      </w:t>
      </w:r>
      <w:hyperlink r:id="rId793" w:anchor="art1" w:history="1">
        <w:r w:rsidRPr="00CF5E08">
          <w:rPr>
            <w:rStyle w:val="Hyperlink"/>
            <w:rFonts w:ascii="Book Antiqua" w:eastAsia="Times New Roman" w:hAnsi="Book Antiqua" w:cs="Times New Roman"/>
            <w:sz w:val="19"/>
            <w:szCs w:val="19"/>
            <w:lang w:eastAsia="pt-BR"/>
          </w:rPr>
          <w:t>(Incluído pela Lei nº 14.599, de 2023)</w:t>
        </w:r>
      </w:hyperlink>
    </w:p>
    <w:p w14:paraId="4C0843C3" w14:textId="77777777" w:rsidR="00CF5E08" w:rsidRPr="00CF5E08" w:rsidRDefault="00CF5E08" w:rsidP="00CF5E08">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CF5E08">
        <w:rPr>
          <w:rFonts w:ascii="Book Antiqua" w:eastAsia="Times New Roman" w:hAnsi="Book Antiqua" w:cs="Times New Roman"/>
          <w:sz w:val="19"/>
          <w:szCs w:val="19"/>
          <w:lang w:eastAsia="pt-BR"/>
        </w:rPr>
        <w:t>§ 6º Não há infração de circulação, parada ou estacionamento relativa aos veículos destinados a socorro de incêndio e salvamento, aos de polícia, aos de fiscalização e operação de trânsito e às ambulâncias, ainda que não identificados ostensivamente.    </w:t>
      </w:r>
      <w:hyperlink r:id="rId794" w:anchor="art1" w:history="1">
        <w:r w:rsidRPr="00CF5E08">
          <w:rPr>
            <w:rStyle w:val="Hyperlink"/>
            <w:rFonts w:ascii="Book Antiqua" w:eastAsia="Times New Roman" w:hAnsi="Book Antiqua" w:cs="Times New Roman"/>
            <w:sz w:val="19"/>
            <w:szCs w:val="19"/>
            <w:lang w:eastAsia="pt-BR"/>
          </w:rPr>
          <w:t>(Incluído pela Lei nº 14.599, de 2023</w:t>
        </w:r>
      </w:hyperlink>
    </w:p>
    <w:p w14:paraId="5FDC8401" w14:textId="77777777" w:rsidR="008C2F52" w:rsidRPr="001F343B" w:rsidRDefault="008C2F52" w:rsidP="008C2F52">
      <w:pPr>
        <w:spacing w:before="100" w:beforeAutospacing="1" w:after="100" w:afterAutospacing="1" w:line="240" w:lineRule="auto"/>
        <w:jc w:val="center"/>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Seção II</w:t>
      </w:r>
      <w:r w:rsidRPr="001F343B">
        <w:rPr>
          <w:rFonts w:ascii="Book Antiqua" w:eastAsia="Times New Roman" w:hAnsi="Book Antiqua" w:cs="Times New Roman"/>
          <w:sz w:val="19"/>
          <w:szCs w:val="19"/>
          <w:lang w:eastAsia="pt-BR"/>
        </w:rPr>
        <w:br/>
        <w:t>Do Julgamento das Autuações e Penalidades</w:t>
      </w:r>
    </w:p>
    <w:p w14:paraId="29C0F1F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281. A autoridade de trânsito, na esfera da competência estabelecida neste Código e dentro de sua circunscrição, julgará a consistência do auto de infração e aplicará a penalidade cabível.</w:t>
      </w:r>
    </w:p>
    <w:p w14:paraId="6A0F047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Parágrafo único. O auto de infração será arquivado e seu registro julgado insubsistente:</w:t>
      </w:r>
    </w:p>
    <w:p w14:paraId="5D2A44FB"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 - se considerado inconsistente ou irregular;</w:t>
      </w:r>
    </w:p>
    <w:p w14:paraId="39A53A8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b/>
          <w:bCs/>
          <w:color w:val="0000FF"/>
          <w:sz w:val="19"/>
          <w:szCs w:val="19"/>
          <w:lang w:eastAsia="pt-BR"/>
        </w:rPr>
        <w:t xml:space="preserve">       </w:t>
      </w:r>
      <w:r w:rsidRPr="001F343B">
        <w:rPr>
          <w:rFonts w:ascii="Book Antiqua" w:eastAsia="Times New Roman" w:hAnsi="Book Antiqua" w:cs="Times New Roman"/>
          <w:sz w:val="19"/>
          <w:szCs w:val="19"/>
          <w:lang w:eastAsia="pt-BR"/>
        </w:rPr>
        <w:t>II - se, no prazo máximo de trinta dias, não for expedida a notificação da autuação.</w:t>
      </w:r>
      <w:r w:rsidRPr="001F343B">
        <w:rPr>
          <w:rFonts w:ascii="Book Antiqua" w:eastAsia="Times New Roman" w:hAnsi="Book Antiqua" w:cs="Times New Roman"/>
          <w:color w:val="0000FF"/>
          <w:sz w:val="19"/>
          <w:szCs w:val="19"/>
          <w:lang w:eastAsia="pt-BR"/>
        </w:rPr>
        <w:t xml:space="preserve">        </w:t>
      </w:r>
      <w:hyperlink r:id="rId795" w:anchor="art3" w:history="1">
        <w:r w:rsidRPr="001F343B">
          <w:rPr>
            <w:rFonts w:ascii="Book Antiqua" w:eastAsia="Times New Roman" w:hAnsi="Book Antiqua" w:cs="Times New Roman"/>
            <w:color w:val="0000FF"/>
            <w:sz w:val="19"/>
            <w:szCs w:val="19"/>
            <w:u w:val="single"/>
            <w:lang w:eastAsia="pt-BR"/>
          </w:rPr>
          <w:t>(Redação dada pela Lei nº 9.602, de 1998)</w:t>
        </w:r>
      </w:hyperlink>
    </w:p>
    <w:p w14:paraId="330EDF13" w14:textId="77777777" w:rsidR="005717B4" w:rsidRPr="005717B4" w:rsidRDefault="005717B4" w:rsidP="005717B4">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5717B4">
        <w:rPr>
          <w:rFonts w:ascii="Book Antiqua" w:eastAsia="Times New Roman" w:hAnsi="Book Antiqua" w:cs="Times New Roman"/>
          <w:sz w:val="19"/>
          <w:szCs w:val="19"/>
          <w:lang w:eastAsia="pt-BR"/>
        </w:rPr>
        <w:t>Art. 281-A.  Na notificação de autuação e no auto de infração, quando valer como notificação de autuação, deverá constar o prazo para apresentação de defesa prévia, que não será inferior a 30 (trinta) dias, contado da data de expedição da notificação.        </w:t>
      </w:r>
      <w:hyperlink r:id="rId796" w:anchor="art1" w:history="1">
        <w:r w:rsidRPr="005717B4">
          <w:rPr>
            <w:rStyle w:val="Hyperlink"/>
            <w:rFonts w:ascii="Book Antiqua" w:eastAsia="Times New Roman" w:hAnsi="Book Antiqua" w:cs="Times New Roman"/>
            <w:sz w:val="19"/>
            <w:szCs w:val="19"/>
            <w:lang w:eastAsia="pt-BR"/>
          </w:rPr>
          <w:t> (Incluído pela Lei nº 14.071, de 2020)</w:t>
        </w:r>
      </w:hyperlink>
      <w:r w:rsidRPr="005717B4">
        <w:rPr>
          <w:rFonts w:ascii="Book Antiqua" w:eastAsia="Times New Roman" w:hAnsi="Book Antiqua" w:cs="Times New Roman"/>
          <w:sz w:val="19"/>
          <w:szCs w:val="19"/>
          <w:lang w:eastAsia="pt-BR"/>
        </w:rPr>
        <w:t>       </w:t>
      </w:r>
      <w:hyperlink r:id="rId797" w:anchor="art7" w:history="1">
        <w:r w:rsidRPr="005717B4">
          <w:rPr>
            <w:rStyle w:val="Hyperlink"/>
            <w:rFonts w:ascii="Book Antiqua" w:eastAsia="Times New Roman" w:hAnsi="Book Antiqua" w:cs="Times New Roman"/>
            <w:sz w:val="19"/>
            <w:szCs w:val="19"/>
            <w:lang w:eastAsia="pt-BR"/>
          </w:rPr>
          <w:t>(Vigência)</w:t>
        </w:r>
      </w:hyperlink>
    </w:p>
    <w:p w14:paraId="672B307B" w14:textId="517E3717" w:rsidR="0093409B" w:rsidRDefault="005717B4" w:rsidP="005717B4">
      <w:pPr>
        <w:spacing w:before="100" w:beforeAutospacing="1" w:after="100" w:afterAutospacing="1" w:line="240" w:lineRule="auto"/>
        <w:jc w:val="both"/>
        <w:rPr>
          <w:rFonts w:ascii="Book Antiqua" w:eastAsia="Times New Roman" w:hAnsi="Book Antiqua" w:cs="Times New Roman"/>
          <w:sz w:val="19"/>
          <w:szCs w:val="19"/>
          <w:lang w:eastAsia="pt-BR"/>
        </w:rPr>
      </w:pPr>
      <w:r w:rsidRPr="005717B4">
        <w:rPr>
          <w:rFonts w:ascii="Book Antiqua" w:eastAsia="Times New Roman" w:hAnsi="Book Antiqua" w:cs="Times New Roman"/>
          <w:sz w:val="19"/>
          <w:szCs w:val="19"/>
          <w:lang w:eastAsia="pt-BR"/>
        </w:rPr>
        <w:t>      </w:t>
      </w:r>
      <w:r w:rsidR="0093409B" w:rsidRPr="0093409B">
        <w:rPr>
          <w:rFonts w:ascii="Book Antiqua" w:hAnsi="Book Antiqua"/>
          <w:sz w:val="19"/>
          <w:szCs w:val="19"/>
        </w:rPr>
        <w:t xml:space="preserve">Art. 282. Caso a defesa prévia seja indeferida ou não seja apresentada no prazo estabelecido, será aplicada a penalidade e expedida notificação ao proprietário do veículo ou ao infrator, por remessa </w:t>
      </w:r>
      <w:r w:rsidR="0093409B" w:rsidRPr="0093409B">
        <w:rPr>
          <w:rFonts w:ascii="Book Antiqua" w:hAnsi="Book Antiqua"/>
          <w:sz w:val="19"/>
          <w:szCs w:val="19"/>
        </w:rPr>
        <w:lastRenderedPageBreak/>
        <w:t>postal ou por qualquer outro meio tecnológico hábil que assegure a ciência da imposição da penalidade.</w:t>
      </w:r>
      <w:r w:rsidR="0093409B">
        <w:rPr>
          <w:rFonts w:ascii="Book Antiqua" w:eastAsia="Times New Roman" w:hAnsi="Book Antiqua" w:cs="Times New Roman"/>
          <w:sz w:val="19"/>
          <w:szCs w:val="19"/>
          <w:lang w:eastAsia="pt-BR"/>
        </w:rPr>
        <w:t xml:space="preserve"> </w:t>
      </w:r>
      <w:r w:rsidR="0093409B" w:rsidRPr="00C20A57">
        <w:rPr>
          <w:rFonts w:ascii="Book Antiqua" w:eastAsia="Times New Roman" w:hAnsi="Book Antiqua" w:cs="Times New Roman"/>
          <w:color w:val="3333FF"/>
          <w:sz w:val="19"/>
          <w:szCs w:val="19"/>
          <w:u w:val="single"/>
          <w:lang w:eastAsia="pt-BR"/>
        </w:rPr>
        <w:t>(</w:t>
      </w:r>
      <w:r w:rsidR="0093409B">
        <w:rPr>
          <w:rFonts w:ascii="Book Antiqua" w:eastAsia="Times New Roman" w:hAnsi="Book Antiqua" w:cs="Times New Roman"/>
          <w:color w:val="3333FF"/>
          <w:sz w:val="19"/>
          <w:szCs w:val="19"/>
          <w:u w:val="single"/>
          <w:lang w:eastAsia="pt-BR"/>
        </w:rPr>
        <w:t>Redação dada</w:t>
      </w:r>
      <w:r w:rsidR="0093409B" w:rsidRPr="00C20A57">
        <w:rPr>
          <w:rFonts w:ascii="Book Antiqua" w:eastAsia="Times New Roman" w:hAnsi="Book Antiqua" w:cs="Times New Roman"/>
          <w:color w:val="3333FF"/>
          <w:sz w:val="19"/>
          <w:szCs w:val="19"/>
          <w:u w:val="single"/>
          <w:lang w:eastAsia="pt-BR"/>
        </w:rPr>
        <w:t xml:space="preserve"> pela Lei nº 14.</w:t>
      </w:r>
      <w:r w:rsidR="0093409B">
        <w:rPr>
          <w:rFonts w:ascii="Book Antiqua" w:eastAsia="Times New Roman" w:hAnsi="Book Antiqua" w:cs="Times New Roman"/>
          <w:color w:val="3333FF"/>
          <w:sz w:val="19"/>
          <w:szCs w:val="19"/>
          <w:u w:val="single"/>
          <w:lang w:eastAsia="pt-BR"/>
        </w:rPr>
        <w:t>220</w:t>
      </w:r>
      <w:r w:rsidR="0093409B" w:rsidRPr="00C20A57">
        <w:rPr>
          <w:rFonts w:ascii="Book Antiqua" w:eastAsia="Times New Roman" w:hAnsi="Book Antiqua" w:cs="Times New Roman"/>
          <w:color w:val="3333FF"/>
          <w:sz w:val="19"/>
          <w:szCs w:val="19"/>
          <w:u w:val="single"/>
          <w:lang w:eastAsia="pt-BR"/>
        </w:rPr>
        <w:t>, de 202</w:t>
      </w:r>
      <w:r w:rsidR="0093409B">
        <w:rPr>
          <w:rFonts w:ascii="Book Antiqua" w:eastAsia="Times New Roman" w:hAnsi="Book Antiqua" w:cs="Times New Roman"/>
          <w:color w:val="3333FF"/>
          <w:sz w:val="19"/>
          <w:szCs w:val="19"/>
          <w:u w:val="single"/>
          <w:lang w:eastAsia="pt-BR"/>
        </w:rPr>
        <w:t>1</w:t>
      </w:r>
      <w:r w:rsidR="0093409B" w:rsidRPr="00C20A57">
        <w:rPr>
          <w:rFonts w:ascii="Book Antiqua" w:eastAsia="Times New Roman" w:hAnsi="Book Antiqua" w:cs="Times New Roman"/>
          <w:color w:val="3333FF"/>
          <w:sz w:val="19"/>
          <w:szCs w:val="19"/>
          <w:u w:val="single"/>
          <w:lang w:eastAsia="pt-BR"/>
        </w:rPr>
        <w:t>)</w:t>
      </w:r>
      <w:r w:rsidRPr="005717B4">
        <w:rPr>
          <w:rFonts w:ascii="Book Antiqua" w:eastAsia="Times New Roman" w:hAnsi="Book Antiqua" w:cs="Times New Roman"/>
          <w:sz w:val="19"/>
          <w:szCs w:val="19"/>
          <w:lang w:eastAsia="pt-BR"/>
        </w:rPr>
        <w:t>  </w:t>
      </w:r>
    </w:p>
    <w:p w14:paraId="72145906" w14:textId="758A5A82" w:rsidR="0093409B" w:rsidRDefault="0093409B" w:rsidP="0093409B">
      <w:pPr>
        <w:spacing w:before="100" w:beforeAutospacing="1" w:after="100" w:afterAutospacing="1" w:line="240" w:lineRule="auto"/>
        <w:ind w:firstLine="284"/>
        <w:jc w:val="both"/>
        <w:rPr>
          <w:rFonts w:ascii="Book Antiqua" w:eastAsia="Times New Roman" w:hAnsi="Book Antiqua" w:cs="Times New Roman"/>
          <w:sz w:val="19"/>
          <w:szCs w:val="19"/>
          <w:lang w:eastAsia="pt-BR"/>
        </w:rPr>
      </w:pPr>
      <w:r w:rsidRPr="0093409B">
        <w:rPr>
          <w:rFonts w:ascii="Book Antiqua" w:eastAsia="Times New Roman" w:hAnsi="Book Antiqua" w:cs="Times New Roman"/>
          <w:sz w:val="19"/>
          <w:szCs w:val="19"/>
          <w:lang w:eastAsia="pt-BR"/>
        </w:rPr>
        <w:t>§ 1º A notificação devolvida por desatualização do endereço do proprietário do veículo ou por recusa em recebê-la será considerada válida para todos os efeitos.</w:t>
      </w:r>
      <w:r>
        <w:rPr>
          <w:rFonts w:ascii="Book Antiqua" w:eastAsia="Times New Roman" w:hAnsi="Book Antiqua" w:cs="Times New Roman"/>
          <w:sz w:val="19"/>
          <w:szCs w:val="19"/>
          <w:lang w:eastAsia="pt-BR"/>
        </w:rPr>
        <w:t xml:space="preserve"> </w:t>
      </w:r>
      <w:r w:rsidRPr="00C20A57">
        <w:rPr>
          <w:rFonts w:ascii="Book Antiqua" w:eastAsia="Times New Roman" w:hAnsi="Book Antiqua" w:cs="Times New Roman"/>
          <w:color w:val="3333FF"/>
          <w:sz w:val="19"/>
          <w:szCs w:val="19"/>
          <w:u w:val="single"/>
          <w:lang w:eastAsia="pt-BR"/>
        </w:rPr>
        <w:t>(</w:t>
      </w:r>
      <w:r>
        <w:rPr>
          <w:rFonts w:ascii="Book Antiqua" w:eastAsia="Times New Roman" w:hAnsi="Book Antiqua" w:cs="Times New Roman"/>
          <w:color w:val="3333FF"/>
          <w:sz w:val="19"/>
          <w:szCs w:val="19"/>
          <w:u w:val="single"/>
          <w:lang w:eastAsia="pt-BR"/>
        </w:rPr>
        <w:t>Redação dada</w:t>
      </w:r>
      <w:r w:rsidRPr="00C20A57">
        <w:rPr>
          <w:rFonts w:ascii="Book Antiqua" w:eastAsia="Times New Roman" w:hAnsi="Book Antiqua" w:cs="Times New Roman"/>
          <w:color w:val="3333FF"/>
          <w:sz w:val="19"/>
          <w:szCs w:val="19"/>
          <w:u w:val="single"/>
          <w:lang w:eastAsia="pt-BR"/>
        </w:rPr>
        <w:t xml:space="preserve"> pela Lei nº 14.</w:t>
      </w:r>
      <w:r>
        <w:rPr>
          <w:rFonts w:ascii="Book Antiqua" w:eastAsia="Times New Roman" w:hAnsi="Book Antiqua" w:cs="Times New Roman"/>
          <w:color w:val="3333FF"/>
          <w:sz w:val="19"/>
          <w:szCs w:val="19"/>
          <w:u w:val="single"/>
          <w:lang w:eastAsia="pt-BR"/>
        </w:rPr>
        <w:t>220</w:t>
      </w:r>
      <w:r w:rsidRPr="00C20A57">
        <w:rPr>
          <w:rFonts w:ascii="Book Antiqua" w:eastAsia="Times New Roman" w:hAnsi="Book Antiqua" w:cs="Times New Roman"/>
          <w:color w:val="3333FF"/>
          <w:sz w:val="19"/>
          <w:szCs w:val="19"/>
          <w:u w:val="single"/>
          <w:lang w:eastAsia="pt-BR"/>
        </w:rPr>
        <w:t>, de 202</w:t>
      </w:r>
      <w:r>
        <w:rPr>
          <w:rFonts w:ascii="Book Antiqua" w:eastAsia="Times New Roman" w:hAnsi="Book Antiqua" w:cs="Times New Roman"/>
          <w:color w:val="3333FF"/>
          <w:sz w:val="19"/>
          <w:szCs w:val="19"/>
          <w:u w:val="single"/>
          <w:lang w:eastAsia="pt-BR"/>
        </w:rPr>
        <w:t>1</w:t>
      </w:r>
      <w:r w:rsidRPr="00C20A57">
        <w:rPr>
          <w:rFonts w:ascii="Book Antiqua" w:eastAsia="Times New Roman" w:hAnsi="Book Antiqua" w:cs="Times New Roman"/>
          <w:color w:val="3333FF"/>
          <w:sz w:val="19"/>
          <w:szCs w:val="19"/>
          <w:u w:val="single"/>
          <w:lang w:eastAsia="pt-BR"/>
        </w:rPr>
        <w:t>)</w:t>
      </w:r>
    </w:p>
    <w:p w14:paraId="68AA9CB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2º A notificação a pessoal de missões diplomáticas, de repartições consulares de carreira e de representações de organismos internacionais e de seus integrantes será remetida ao Ministério das Relações Exteriores para as providências cabíveis e cobrança dos valores, no caso de multa.</w:t>
      </w:r>
    </w:p>
    <w:p w14:paraId="7449FE0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3º Sempre que a penalidade de multa for imposta a condutor, à exceção daquela de que trata o § 1º do art. 259, a notificação será encaminhada ao proprietário do veículo, responsável pelo seu pagamento.</w:t>
      </w:r>
    </w:p>
    <w:p w14:paraId="55A42B1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b/>
          <w:bCs/>
          <w:color w:val="FF0000"/>
          <w:sz w:val="19"/>
          <w:szCs w:val="19"/>
          <w:lang w:eastAsia="pt-BR"/>
        </w:rPr>
        <w:t xml:space="preserve">        </w:t>
      </w:r>
      <w:r w:rsidRPr="001F343B">
        <w:rPr>
          <w:rFonts w:ascii="Book Antiqua" w:eastAsia="Times New Roman" w:hAnsi="Book Antiqua" w:cs="Times New Roman"/>
          <w:sz w:val="19"/>
          <w:szCs w:val="19"/>
          <w:lang w:eastAsia="pt-BR"/>
        </w:rPr>
        <w:t>§ 4º Da notificação deverá constar a data do término do prazo para apresentação de recurso pelo responsável pela infração, que não será inferior a trinta dias contados da data da notificação da penalidade.</w:t>
      </w:r>
      <w:r w:rsidRPr="001F343B">
        <w:rPr>
          <w:rFonts w:ascii="Book Antiqua" w:eastAsia="Times New Roman" w:hAnsi="Book Antiqua" w:cs="Times New Roman"/>
          <w:color w:val="FF0000"/>
          <w:sz w:val="19"/>
          <w:szCs w:val="19"/>
          <w:lang w:eastAsia="pt-BR"/>
        </w:rPr>
        <w:t xml:space="preserve">         </w:t>
      </w:r>
      <w:hyperlink r:id="rId798" w:anchor="art282" w:history="1">
        <w:r w:rsidRPr="001F343B">
          <w:rPr>
            <w:rFonts w:ascii="Book Antiqua" w:eastAsia="Times New Roman" w:hAnsi="Book Antiqua" w:cs="Times New Roman"/>
            <w:color w:val="0000FF"/>
            <w:sz w:val="19"/>
            <w:szCs w:val="19"/>
            <w:u w:val="single"/>
            <w:lang w:eastAsia="pt-BR"/>
          </w:rPr>
          <w:t>(Incluído pela Lei nº 9.602, de 1998)</w:t>
        </w:r>
      </w:hyperlink>
    </w:p>
    <w:p w14:paraId="1614E5D9" w14:textId="77777777" w:rsidR="008C2F52" w:rsidRPr="001F343B" w:rsidRDefault="008C2F52" w:rsidP="009478AF">
      <w:pPr>
        <w:spacing w:before="100" w:beforeAutospacing="1" w:after="100" w:afterAutospacing="1" w:line="240" w:lineRule="auto"/>
        <w:jc w:val="both"/>
        <w:rPr>
          <w:rFonts w:ascii="Book Antiqua" w:eastAsia="Times New Roman" w:hAnsi="Book Antiqua" w:cs="Times New Roman"/>
          <w:color w:val="0000FF"/>
          <w:sz w:val="19"/>
          <w:szCs w:val="19"/>
          <w:u w:val="single"/>
          <w:lang w:eastAsia="pt-BR"/>
        </w:rPr>
      </w:pPr>
      <w:r w:rsidRPr="001F343B">
        <w:rPr>
          <w:rFonts w:ascii="Book Antiqua" w:eastAsia="Times New Roman" w:hAnsi="Book Antiqua" w:cs="Times New Roman"/>
          <w:b/>
          <w:bCs/>
          <w:color w:val="FF0000"/>
          <w:sz w:val="19"/>
          <w:szCs w:val="19"/>
          <w:lang w:eastAsia="pt-BR"/>
        </w:rPr>
        <w:t xml:space="preserve">       </w:t>
      </w:r>
      <w:r w:rsidRPr="001F343B">
        <w:rPr>
          <w:rFonts w:ascii="Book Antiqua" w:eastAsia="Times New Roman" w:hAnsi="Book Antiqua" w:cs="Times New Roman"/>
          <w:sz w:val="19"/>
          <w:szCs w:val="19"/>
          <w:lang w:eastAsia="pt-BR"/>
        </w:rPr>
        <w:t>§ 5º No caso de penalidade de multa, a data estabelecida no parágrafo anterior será a data para o recolhimento de seu valor.</w:t>
      </w:r>
      <w:r w:rsidRPr="001F343B">
        <w:rPr>
          <w:rFonts w:ascii="Book Antiqua" w:eastAsia="Times New Roman" w:hAnsi="Book Antiqua" w:cs="Times New Roman"/>
          <w:color w:val="FF0000"/>
          <w:sz w:val="19"/>
          <w:szCs w:val="19"/>
          <w:lang w:eastAsia="pt-BR"/>
        </w:rPr>
        <w:t xml:space="preserve">        </w:t>
      </w:r>
      <w:hyperlink r:id="rId799" w:anchor="art282" w:history="1">
        <w:r w:rsidRPr="001F343B">
          <w:rPr>
            <w:rFonts w:ascii="Book Antiqua" w:eastAsia="Times New Roman" w:hAnsi="Book Antiqua" w:cs="Times New Roman"/>
            <w:color w:val="0000FF"/>
            <w:sz w:val="19"/>
            <w:szCs w:val="19"/>
            <w:u w:val="single"/>
            <w:lang w:eastAsia="pt-BR"/>
          </w:rPr>
          <w:t>(Incluído pela Lei nº 9.602, de 1998)</w:t>
        </w:r>
      </w:hyperlink>
    </w:p>
    <w:p w14:paraId="3B368B6E" w14:textId="5610E13B" w:rsidR="0093409B" w:rsidRPr="0093409B" w:rsidRDefault="0093409B" w:rsidP="0093409B">
      <w:pPr>
        <w:pStyle w:val="NormalWeb"/>
        <w:ind w:firstLine="426"/>
        <w:jc w:val="both"/>
        <w:rPr>
          <w:rFonts w:ascii="Book Antiqua" w:hAnsi="Book Antiqua" w:cs="Arial"/>
          <w:color w:val="000000"/>
          <w:sz w:val="19"/>
          <w:szCs w:val="19"/>
        </w:rPr>
      </w:pPr>
      <w:r w:rsidRPr="0093409B">
        <w:rPr>
          <w:rFonts w:ascii="Book Antiqua" w:hAnsi="Book Antiqua" w:cs="Arial"/>
          <w:color w:val="000000"/>
          <w:sz w:val="19"/>
          <w:szCs w:val="19"/>
        </w:rPr>
        <w:t>§ 6º O prazo para expedição das notificações das penalidades previstas no art. 256 deste Código é de 180 (cento e oitenta) dias ou, se houver interposição de defesa prévia, de 360 (trezentos e sessenta) dias, contado:</w:t>
      </w:r>
      <w:r>
        <w:rPr>
          <w:rFonts w:ascii="Book Antiqua" w:hAnsi="Book Antiqua" w:cs="Arial"/>
          <w:color w:val="000000"/>
          <w:sz w:val="19"/>
          <w:szCs w:val="19"/>
        </w:rPr>
        <w:t xml:space="preserve"> </w:t>
      </w:r>
      <w:r w:rsidRPr="00C20A57">
        <w:rPr>
          <w:rFonts w:ascii="Book Antiqua" w:hAnsi="Book Antiqua"/>
          <w:color w:val="3333FF"/>
          <w:sz w:val="19"/>
          <w:szCs w:val="19"/>
          <w:u w:val="single"/>
        </w:rPr>
        <w:t>(</w:t>
      </w:r>
      <w:r>
        <w:rPr>
          <w:rFonts w:ascii="Book Antiqua" w:hAnsi="Book Antiqua"/>
          <w:color w:val="3333FF"/>
          <w:sz w:val="19"/>
          <w:szCs w:val="19"/>
          <w:u w:val="single"/>
        </w:rPr>
        <w:t>Redação dada</w:t>
      </w:r>
      <w:r w:rsidRPr="00C20A57">
        <w:rPr>
          <w:rFonts w:ascii="Book Antiqua" w:hAnsi="Book Antiqua"/>
          <w:color w:val="3333FF"/>
          <w:sz w:val="19"/>
          <w:szCs w:val="19"/>
          <w:u w:val="single"/>
        </w:rPr>
        <w:t xml:space="preserve"> pela Lei nº 14.</w:t>
      </w:r>
      <w:r>
        <w:rPr>
          <w:rFonts w:ascii="Book Antiqua" w:hAnsi="Book Antiqua"/>
          <w:color w:val="3333FF"/>
          <w:sz w:val="19"/>
          <w:szCs w:val="19"/>
          <w:u w:val="single"/>
        </w:rPr>
        <w:t>220</w:t>
      </w:r>
      <w:r w:rsidRPr="00C20A57">
        <w:rPr>
          <w:rFonts w:ascii="Book Antiqua" w:hAnsi="Book Antiqua"/>
          <w:color w:val="3333FF"/>
          <w:sz w:val="19"/>
          <w:szCs w:val="19"/>
          <w:u w:val="single"/>
        </w:rPr>
        <w:t>, de 202</w:t>
      </w:r>
      <w:r>
        <w:rPr>
          <w:rFonts w:ascii="Book Antiqua" w:hAnsi="Book Antiqua"/>
          <w:color w:val="3333FF"/>
          <w:sz w:val="19"/>
          <w:szCs w:val="19"/>
          <w:u w:val="single"/>
        </w:rPr>
        <w:t>1</w:t>
      </w:r>
      <w:r w:rsidRPr="00C20A57">
        <w:rPr>
          <w:rFonts w:ascii="Book Antiqua" w:hAnsi="Book Antiqua"/>
          <w:color w:val="3333FF"/>
          <w:sz w:val="19"/>
          <w:szCs w:val="19"/>
          <w:u w:val="single"/>
        </w:rPr>
        <w:t>)</w:t>
      </w:r>
    </w:p>
    <w:p w14:paraId="455C9FBC" w14:textId="168D37B6" w:rsidR="0093409B" w:rsidRPr="0093409B" w:rsidRDefault="0093409B" w:rsidP="0093409B">
      <w:pPr>
        <w:pStyle w:val="NormalWeb"/>
        <w:ind w:firstLine="426"/>
        <w:jc w:val="both"/>
        <w:rPr>
          <w:rFonts w:ascii="Book Antiqua" w:hAnsi="Book Antiqua" w:cs="Arial"/>
          <w:color w:val="000000"/>
          <w:sz w:val="19"/>
          <w:szCs w:val="19"/>
        </w:rPr>
      </w:pPr>
      <w:r w:rsidRPr="0093409B">
        <w:rPr>
          <w:rFonts w:ascii="Book Antiqua" w:hAnsi="Book Antiqua" w:cs="Arial"/>
          <w:color w:val="000000"/>
          <w:sz w:val="19"/>
          <w:szCs w:val="19"/>
        </w:rPr>
        <w:t>I - no caso das penalidades previstas nos incisos I e II do caput do art. 256 deste Código, da data do cometimento da infração;</w:t>
      </w:r>
      <w:r>
        <w:rPr>
          <w:rFonts w:ascii="Book Antiqua" w:hAnsi="Book Antiqua" w:cs="Arial"/>
          <w:color w:val="000000"/>
          <w:sz w:val="19"/>
          <w:szCs w:val="19"/>
        </w:rPr>
        <w:t xml:space="preserve"> </w:t>
      </w:r>
      <w:r w:rsidRPr="00C20A57">
        <w:rPr>
          <w:rFonts w:ascii="Book Antiqua" w:hAnsi="Book Antiqua"/>
          <w:color w:val="3333FF"/>
          <w:sz w:val="19"/>
          <w:szCs w:val="19"/>
          <w:u w:val="single"/>
        </w:rPr>
        <w:t>(</w:t>
      </w:r>
      <w:r>
        <w:rPr>
          <w:rFonts w:ascii="Book Antiqua" w:hAnsi="Book Antiqua"/>
          <w:color w:val="3333FF"/>
          <w:sz w:val="19"/>
          <w:szCs w:val="19"/>
          <w:u w:val="single"/>
        </w:rPr>
        <w:t>Redação dada</w:t>
      </w:r>
      <w:r w:rsidRPr="00C20A57">
        <w:rPr>
          <w:rFonts w:ascii="Book Antiqua" w:hAnsi="Book Antiqua"/>
          <w:color w:val="3333FF"/>
          <w:sz w:val="19"/>
          <w:szCs w:val="19"/>
          <w:u w:val="single"/>
        </w:rPr>
        <w:t xml:space="preserve"> pela Lei nº 14.</w:t>
      </w:r>
      <w:r>
        <w:rPr>
          <w:rFonts w:ascii="Book Antiqua" w:hAnsi="Book Antiqua"/>
          <w:color w:val="3333FF"/>
          <w:sz w:val="19"/>
          <w:szCs w:val="19"/>
          <w:u w:val="single"/>
        </w:rPr>
        <w:t>220</w:t>
      </w:r>
      <w:r w:rsidRPr="00C20A57">
        <w:rPr>
          <w:rFonts w:ascii="Book Antiqua" w:hAnsi="Book Antiqua"/>
          <w:color w:val="3333FF"/>
          <w:sz w:val="19"/>
          <w:szCs w:val="19"/>
          <w:u w:val="single"/>
        </w:rPr>
        <w:t>, de 202</w:t>
      </w:r>
      <w:r>
        <w:rPr>
          <w:rFonts w:ascii="Book Antiqua" w:hAnsi="Book Antiqua"/>
          <w:color w:val="3333FF"/>
          <w:sz w:val="19"/>
          <w:szCs w:val="19"/>
          <w:u w:val="single"/>
        </w:rPr>
        <w:t>1</w:t>
      </w:r>
      <w:r w:rsidRPr="00C20A57">
        <w:rPr>
          <w:rFonts w:ascii="Book Antiqua" w:hAnsi="Book Antiqua"/>
          <w:color w:val="3333FF"/>
          <w:sz w:val="19"/>
          <w:szCs w:val="19"/>
          <w:u w:val="single"/>
        </w:rPr>
        <w:t>)</w:t>
      </w:r>
    </w:p>
    <w:p w14:paraId="16C624F1" w14:textId="77777777" w:rsidR="0093409B" w:rsidRDefault="0093409B" w:rsidP="0093409B">
      <w:pPr>
        <w:pStyle w:val="NormalWeb"/>
        <w:ind w:firstLine="426"/>
        <w:jc w:val="both"/>
        <w:rPr>
          <w:rFonts w:ascii="Book Antiqua" w:hAnsi="Book Antiqua"/>
          <w:color w:val="3333FF"/>
          <w:sz w:val="19"/>
          <w:szCs w:val="19"/>
          <w:u w:val="single"/>
        </w:rPr>
      </w:pPr>
      <w:r w:rsidRPr="0093409B">
        <w:rPr>
          <w:rFonts w:ascii="Book Antiqua" w:hAnsi="Book Antiqua" w:cs="Arial"/>
          <w:color w:val="000000"/>
          <w:sz w:val="19"/>
          <w:szCs w:val="19"/>
        </w:rPr>
        <w:t>II - no caso das demais penalidades previstas no art. 256 deste Código, da conclusão do processo administrativo da penalidade que lhe der causa.</w:t>
      </w:r>
      <w:r>
        <w:rPr>
          <w:rFonts w:ascii="Book Antiqua" w:hAnsi="Book Antiqua" w:cs="Arial"/>
          <w:color w:val="000000"/>
          <w:sz w:val="19"/>
          <w:szCs w:val="19"/>
        </w:rPr>
        <w:t xml:space="preserve"> </w:t>
      </w:r>
      <w:r w:rsidRPr="00C20A57">
        <w:rPr>
          <w:rFonts w:ascii="Book Antiqua" w:hAnsi="Book Antiqua"/>
          <w:color w:val="3333FF"/>
          <w:sz w:val="19"/>
          <w:szCs w:val="19"/>
          <w:u w:val="single"/>
        </w:rPr>
        <w:t>(</w:t>
      </w:r>
      <w:r>
        <w:rPr>
          <w:rFonts w:ascii="Book Antiqua" w:hAnsi="Book Antiqua"/>
          <w:color w:val="3333FF"/>
          <w:sz w:val="19"/>
          <w:szCs w:val="19"/>
          <w:u w:val="single"/>
        </w:rPr>
        <w:t>Redação dada</w:t>
      </w:r>
      <w:r w:rsidRPr="00C20A57">
        <w:rPr>
          <w:rFonts w:ascii="Book Antiqua" w:hAnsi="Book Antiqua"/>
          <w:color w:val="3333FF"/>
          <w:sz w:val="19"/>
          <w:szCs w:val="19"/>
          <w:u w:val="single"/>
        </w:rPr>
        <w:t xml:space="preserve"> pela Lei nº 14.</w:t>
      </w:r>
      <w:r>
        <w:rPr>
          <w:rFonts w:ascii="Book Antiqua" w:hAnsi="Book Antiqua"/>
          <w:color w:val="3333FF"/>
          <w:sz w:val="19"/>
          <w:szCs w:val="19"/>
          <w:u w:val="single"/>
        </w:rPr>
        <w:t>220</w:t>
      </w:r>
      <w:r w:rsidRPr="00C20A57">
        <w:rPr>
          <w:rFonts w:ascii="Book Antiqua" w:hAnsi="Book Antiqua"/>
          <w:color w:val="3333FF"/>
          <w:sz w:val="19"/>
          <w:szCs w:val="19"/>
          <w:u w:val="single"/>
        </w:rPr>
        <w:t>, de 202</w:t>
      </w:r>
      <w:r>
        <w:rPr>
          <w:rFonts w:ascii="Book Antiqua" w:hAnsi="Book Antiqua"/>
          <w:color w:val="3333FF"/>
          <w:sz w:val="19"/>
          <w:szCs w:val="19"/>
          <w:u w:val="single"/>
        </w:rPr>
        <w:t>1</w:t>
      </w:r>
      <w:r w:rsidRPr="00C20A57">
        <w:rPr>
          <w:rFonts w:ascii="Book Antiqua" w:hAnsi="Book Antiqua"/>
          <w:color w:val="3333FF"/>
          <w:sz w:val="19"/>
          <w:szCs w:val="19"/>
          <w:u w:val="single"/>
        </w:rPr>
        <w:t>)</w:t>
      </w:r>
    </w:p>
    <w:p w14:paraId="604AD4DD" w14:textId="77777777" w:rsidR="0093409B" w:rsidRDefault="0093409B" w:rsidP="0093409B">
      <w:pPr>
        <w:pStyle w:val="NormalWeb"/>
        <w:ind w:firstLine="426"/>
        <w:jc w:val="both"/>
        <w:rPr>
          <w:rFonts w:ascii="Book Antiqua" w:hAnsi="Book Antiqua"/>
          <w:color w:val="3333FF"/>
          <w:sz w:val="19"/>
          <w:szCs w:val="19"/>
          <w:u w:val="single"/>
        </w:rPr>
      </w:pPr>
      <w:r w:rsidRPr="0093409B">
        <w:rPr>
          <w:rFonts w:ascii="Book Antiqua" w:hAnsi="Book Antiqua" w:cs="Arial"/>
          <w:color w:val="000000"/>
          <w:sz w:val="19"/>
          <w:szCs w:val="19"/>
        </w:rPr>
        <w:t>§ 6º-A. Para fins de aplicação do inciso I do § 6º deste artigo, no caso das autuações que não sejam em flagrante, o prazo será contado da data do conhecimento da infração pelo órgão de trânsito responsável pela aplicação da penalidade, na forma definida pelo Contran.</w:t>
      </w:r>
      <w:r>
        <w:rPr>
          <w:rFonts w:ascii="Book Antiqua" w:hAnsi="Book Antiqua" w:cs="Arial"/>
          <w:color w:val="000000"/>
          <w:sz w:val="19"/>
          <w:szCs w:val="19"/>
        </w:rPr>
        <w:t xml:space="preserve"> </w:t>
      </w:r>
      <w:r w:rsidRPr="00C20A57">
        <w:rPr>
          <w:rFonts w:ascii="Book Antiqua" w:hAnsi="Book Antiqua"/>
          <w:color w:val="3333FF"/>
          <w:sz w:val="19"/>
          <w:szCs w:val="19"/>
          <w:u w:val="single"/>
        </w:rPr>
        <w:t>(Incluído pela Lei nº 14.</w:t>
      </w:r>
      <w:r>
        <w:rPr>
          <w:rFonts w:ascii="Book Antiqua" w:hAnsi="Book Antiqua"/>
          <w:color w:val="3333FF"/>
          <w:sz w:val="19"/>
          <w:szCs w:val="19"/>
          <w:u w:val="single"/>
        </w:rPr>
        <w:t>220</w:t>
      </w:r>
      <w:r w:rsidRPr="00C20A57">
        <w:rPr>
          <w:rFonts w:ascii="Book Antiqua" w:hAnsi="Book Antiqua"/>
          <w:color w:val="3333FF"/>
          <w:sz w:val="19"/>
          <w:szCs w:val="19"/>
          <w:u w:val="single"/>
        </w:rPr>
        <w:t>, de 202</w:t>
      </w:r>
      <w:r>
        <w:rPr>
          <w:rFonts w:ascii="Book Antiqua" w:hAnsi="Book Antiqua"/>
          <w:color w:val="3333FF"/>
          <w:sz w:val="19"/>
          <w:szCs w:val="19"/>
          <w:u w:val="single"/>
        </w:rPr>
        <w:t>1</w:t>
      </w:r>
      <w:r w:rsidRPr="00C20A57">
        <w:rPr>
          <w:rFonts w:ascii="Book Antiqua" w:hAnsi="Book Antiqua"/>
          <w:color w:val="3333FF"/>
          <w:sz w:val="19"/>
          <w:szCs w:val="19"/>
          <w:u w:val="single"/>
        </w:rPr>
        <w:t>)</w:t>
      </w:r>
    </w:p>
    <w:p w14:paraId="32FCD3D5" w14:textId="52F28AE5" w:rsidR="0093409B" w:rsidRPr="0093409B" w:rsidRDefault="0093409B" w:rsidP="0093409B">
      <w:pPr>
        <w:pStyle w:val="NormalWeb"/>
        <w:ind w:firstLine="426"/>
        <w:jc w:val="both"/>
        <w:rPr>
          <w:rFonts w:ascii="Book Antiqua" w:hAnsi="Book Antiqua" w:cs="Arial"/>
          <w:color w:val="000000"/>
          <w:sz w:val="19"/>
          <w:szCs w:val="19"/>
        </w:rPr>
      </w:pPr>
      <w:r w:rsidRPr="0093409B">
        <w:rPr>
          <w:rFonts w:ascii="Book Antiqua" w:hAnsi="Book Antiqua" w:cs="Arial"/>
          <w:color w:val="000000"/>
          <w:sz w:val="19"/>
          <w:szCs w:val="19"/>
        </w:rPr>
        <w:t>§ 7º O descumprimento dos prazos previstos no § 6º deste artigo implicará a decadência do direito de aplicar a respectiva penalidade.</w:t>
      </w:r>
      <w:r>
        <w:rPr>
          <w:rFonts w:ascii="Book Antiqua" w:hAnsi="Book Antiqua" w:cs="Arial"/>
          <w:color w:val="000000"/>
          <w:sz w:val="19"/>
          <w:szCs w:val="19"/>
        </w:rPr>
        <w:t xml:space="preserve"> </w:t>
      </w:r>
      <w:r w:rsidRPr="00C20A57">
        <w:rPr>
          <w:rFonts w:ascii="Book Antiqua" w:hAnsi="Book Antiqua"/>
          <w:color w:val="3333FF"/>
          <w:sz w:val="19"/>
          <w:szCs w:val="19"/>
          <w:u w:val="single"/>
        </w:rPr>
        <w:t>(</w:t>
      </w:r>
      <w:r>
        <w:rPr>
          <w:rFonts w:ascii="Book Antiqua" w:hAnsi="Book Antiqua"/>
          <w:color w:val="3333FF"/>
          <w:sz w:val="19"/>
          <w:szCs w:val="19"/>
          <w:u w:val="single"/>
        </w:rPr>
        <w:t>Redação dada</w:t>
      </w:r>
      <w:r w:rsidRPr="00C20A57">
        <w:rPr>
          <w:rFonts w:ascii="Book Antiqua" w:hAnsi="Book Antiqua"/>
          <w:color w:val="3333FF"/>
          <w:sz w:val="19"/>
          <w:szCs w:val="19"/>
          <w:u w:val="single"/>
        </w:rPr>
        <w:t xml:space="preserve"> pela Lei nº 14.</w:t>
      </w:r>
      <w:r>
        <w:rPr>
          <w:rFonts w:ascii="Book Antiqua" w:hAnsi="Book Antiqua"/>
          <w:color w:val="3333FF"/>
          <w:sz w:val="19"/>
          <w:szCs w:val="19"/>
          <w:u w:val="single"/>
        </w:rPr>
        <w:t>220</w:t>
      </w:r>
      <w:r w:rsidRPr="00C20A57">
        <w:rPr>
          <w:rFonts w:ascii="Book Antiqua" w:hAnsi="Book Antiqua"/>
          <w:color w:val="3333FF"/>
          <w:sz w:val="19"/>
          <w:szCs w:val="19"/>
          <w:u w:val="single"/>
        </w:rPr>
        <w:t>, de 202</w:t>
      </w:r>
      <w:r>
        <w:rPr>
          <w:rFonts w:ascii="Book Antiqua" w:hAnsi="Book Antiqua"/>
          <w:color w:val="3333FF"/>
          <w:sz w:val="19"/>
          <w:szCs w:val="19"/>
          <w:u w:val="single"/>
        </w:rPr>
        <w:t>1</w:t>
      </w:r>
      <w:r w:rsidRPr="00C20A57">
        <w:rPr>
          <w:rFonts w:ascii="Book Antiqua" w:hAnsi="Book Antiqua"/>
          <w:color w:val="3333FF"/>
          <w:sz w:val="19"/>
          <w:szCs w:val="19"/>
          <w:u w:val="single"/>
        </w:rPr>
        <w:t>)</w:t>
      </w:r>
    </w:p>
    <w:p w14:paraId="5C42630B" w14:textId="77777777" w:rsidR="00CA0FD8" w:rsidRPr="00CA0FD8" w:rsidRDefault="005717B4" w:rsidP="00CA0FD8">
      <w:pPr>
        <w:pStyle w:val="NormalWeb"/>
        <w:jc w:val="both"/>
        <w:rPr>
          <w:rFonts w:ascii="Book Antiqua" w:hAnsi="Book Antiqua" w:cs="Arial"/>
          <w:color w:val="000000"/>
          <w:sz w:val="19"/>
          <w:szCs w:val="19"/>
        </w:rPr>
      </w:pPr>
      <w:r w:rsidRPr="005717B4">
        <w:rPr>
          <w:rFonts w:ascii="Book Antiqua" w:hAnsi="Book Antiqua" w:cs="Arial"/>
          <w:color w:val="000000"/>
          <w:sz w:val="19"/>
          <w:szCs w:val="19"/>
        </w:rPr>
        <w:t>        </w:t>
      </w:r>
      <w:r w:rsidR="00CA0FD8" w:rsidRPr="00CA0FD8">
        <w:rPr>
          <w:rFonts w:ascii="Book Antiqua" w:hAnsi="Book Antiqua" w:cs="Arial"/>
          <w:color w:val="000000"/>
          <w:sz w:val="19"/>
          <w:szCs w:val="19"/>
        </w:rPr>
        <w:t> Art. 282-A. O órgão ou entidade do Sistema Nacional de Trânsito responsável pela autuação notificará o proprietário do veículo ou o condutor autuado por meio eletrônico, mediante sistema de notificação eletrônica definido pelo Contran.       </w:t>
      </w:r>
      <w:hyperlink r:id="rId800" w:anchor="art15" w:history="1">
        <w:r w:rsidR="00CA0FD8" w:rsidRPr="00CA0FD8">
          <w:rPr>
            <w:rStyle w:val="Hyperlink"/>
            <w:rFonts w:ascii="Book Antiqua" w:hAnsi="Book Antiqua" w:cs="Arial"/>
            <w:sz w:val="19"/>
            <w:szCs w:val="19"/>
          </w:rPr>
          <w:t>(Redação dada pela Lei nº 14.440, de 2022)</w:t>
        </w:r>
      </w:hyperlink>
    </w:p>
    <w:p w14:paraId="79DE8585" w14:textId="77777777" w:rsidR="00CA0FD8" w:rsidRPr="00CA0FD8" w:rsidRDefault="00CA0FD8" w:rsidP="00CA0FD8">
      <w:pPr>
        <w:pStyle w:val="NormalWeb"/>
        <w:ind w:firstLine="567"/>
        <w:jc w:val="both"/>
        <w:rPr>
          <w:rFonts w:ascii="Book Antiqua" w:hAnsi="Book Antiqua" w:cs="Arial"/>
          <w:color w:val="000000"/>
          <w:sz w:val="19"/>
          <w:szCs w:val="19"/>
        </w:rPr>
      </w:pPr>
      <w:r w:rsidRPr="00CA0FD8">
        <w:rPr>
          <w:rFonts w:ascii="Book Antiqua" w:hAnsi="Book Antiqua" w:cs="Arial"/>
          <w:color w:val="000000"/>
          <w:sz w:val="19"/>
          <w:szCs w:val="19"/>
        </w:rPr>
        <w:t>§ 1º  O proprietário e o condutor autuado deverão manter seu cadastro atualizado no órgão executivo de trânsito do Estado ou do Distrito Federal.        </w:t>
      </w:r>
      <w:hyperlink r:id="rId801" w:anchor="art1" w:history="1">
        <w:r w:rsidRPr="00CA0FD8">
          <w:rPr>
            <w:rStyle w:val="Hyperlink"/>
            <w:rFonts w:ascii="Book Antiqua" w:hAnsi="Book Antiqua" w:cs="Arial"/>
            <w:sz w:val="19"/>
            <w:szCs w:val="19"/>
          </w:rPr>
          <w:t> (Redação dada pela Lei nº 14.071, de 2020)</w:t>
        </w:r>
      </w:hyperlink>
      <w:r w:rsidRPr="00CA0FD8">
        <w:rPr>
          <w:rFonts w:ascii="Book Antiqua" w:hAnsi="Book Antiqua" w:cs="Arial"/>
          <w:color w:val="000000"/>
          <w:sz w:val="19"/>
          <w:szCs w:val="19"/>
        </w:rPr>
        <w:t>     </w:t>
      </w:r>
      <w:hyperlink r:id="rId802" w:anchor="art7" w:history="1">
        <w:r w:rsidRPr="00CA0FD8">
          <w:rPr>
            <w:rStyle w:val="Hyperlink"/>
            <w:rFonts w:ascii="Book Antiqua" w:hAnsi="Book Antiqua" w:cs="Arial"/>
            <w:sz w:val="19"/>
            <w:szCs w:val="19"/>
          </w:rPr>
          <w:t>(Vigência)</w:t>
        </w:r>
      </w:hyperlink>
    </w:p>
    <w:p w14:paraId="68B52810" w14:textId="77777777" w:rsidR="00CA0FD8" w:rsidRPr="00CA0FD8" w:rsidRDefault="00CA0FD8" w:rsidP="00CA0FD8">
      <w:pPr>
        <w:pStyle w:val="NormalWeb"/>
        <w:ind w:firstLine="567"/>
        <w:jc w:val="both"/>
        <w:rPr>
          <w:rFonts w:ascii="Book Antiqua" w:hAnsi="Book Antiqua" w:cs="Arial"/>
          <w:color w:val="000000"/>
          <w:sz w:val="19"/>
          <w:szCs w:val="19"/>
        </w:rPr>
      </w:pPr>
      <w:r w:rsidRPr="00CA0FD8">
        <w:rPr>
          <w:rFonts w:ascii="Book Antiqua" w:hAnsi="Book Antiqua" w:cs="Arial"/>
          <w:color w:val="000000"/>
          <w:sz w:val="19"/>
          <w:szCs w:val="19"/>
        </w:rPr>
        <w:t> § 2º  Na hipótese de notificação prevista no </w:t>
      </w:r>
      <w:r w:rsidRPr="00CA0FD8">
        <w:rPr>
          <w:rFonts w:ascii="Book Antiqua" w:hAnsi="Book Antiqua" w:cs="Arial"/>
          <w:b/>
          <w:bCs/>
          <w:color w:val="000000"/>
          <w:sz w:val="19"/>
          <w:szCs w:val="19"/>
        </w:rPr>
        <w:t>caput </w:t>
      </w:r>
      <w:r w:rsidRPr="00CA0FD8">
        <w:rPr>
          <w:rFonts w:ascii="Book Antiqua" w:hAnsi="Book Antiqua" w:cs="Arial"/>
          <w:color w:val="000000"/>
          <w:sz w:val="19"/>
          <w:szCs w:val="19"/>
        </w:rPr>
        <w:t>deste artigo, o proprietário ou o condutor autuado será considerado notificado 30 (trinta) dias após a inclusão da informação no sistema eletrônico e do envio da respectiva mensagem.        </w:t>
      </w:r>
      <w:hyperlink r:id="rId803" w:anchor="art1" w:history="1">
        <w:r w:rsidRPr="00CA0FD8">
          <w:rPr>
            <w:rStyle w:val="Hyperlink"/>
            <w:rFonts w:ascii="Book Antiqua" w:hAnsi="Book Antiqua" w:cs="Arial"/>
            <w:sz w:val="19"/>
            <w:szCs w:val="19"/>
          </w:rPr>
          <w:t> (Redação dada pela Lei nº 14.071, de 2020)</w:t>
        </w:r>
      </w:hyperlink>
      <w:r w:rsidRPr="00CA0FD8">
        <w:rPr>
          <w:rFonts w:ascii="Book Antiqua" w:hAnsi="Book Antiqua" w:cs="Arial"/>
          <w:color w:val="000000"/>
          <w:sz w:val="19"/>
          <w:szCs w:val="19"/>
        </w:rPr>
        <w:t>       </w:t>
      </w:r>
      <w:hyperlink r:id="rId804" w:anchor="art7" w:history="1">
        <w:r w:rsidRPr="00CA0FD8">
          <w:rPr>
            <w:rStyle w:val="Hyperlink"/>
            <w:rFonts w:ascii="Book Antiqua" w:hAnsi="Book Antiqua" w:cs="Arial"/>
            <w:sz w:val="19"/>
            <w:szCs w:val="19"/>
          </w:rPr>
          <w:t>(Vigência)</w:t>
        </w:r>
      </w:hyperlink>
    </w:p>
    <w:p w14:paraId="08CEEB9F" w14:textId="77777777" w:rsidR="00CA0FD8" w:rsidRPr="00CA0FD8" w:rsidRDefault="00CA0FD8" w:rsidP="00CA0FD8">
      <w:pPr>
        <w:pStyle w:val="NormalWeb"/>
        <w:ind w:firstLine="567"/>
        <w:jc w:val="both"/>
        <w:rPr>
          <w:rFonts w:ascii="Book Antiqua" w:hAnsi="Book Antiqua" w:cs="Arial"/>
          <w:color w:val="000000"/>
          <w:sz w:val="19"/>
          <w:szCs w:val="19"/>
        </w:rPr>
      </w:pPr>
      <w:r w:rsidRPr="00CA0FD8">
        <w:rPr>
          <w:rFonts w:ascii="Book Antiqua" w:hAnsi="Book Antiqua" w:cs="Arial"/>
          <w:color w:val="000000"/>
          <w:sz w:val="19"/>
          <w:szCs w:val="19"/>
        </w:rPr>
        <w:t>§ 3º O  sistema previsto no </w:t>
      </w:r>
      <w:r w:rsidRPr="00CA0FD8">
        <w:rPr>
          <w:rFonts w:ascii="Book Antiqua" w:hAnsi="Book Antiqua" w:cs="Arial"/>
          <w:b/>
          <w:bCs/>
          <w:color w:val="000000"/>
          <w:sz w:val="19"/>
          <w:szCs w:val="19"/>
        </w:rPr>
        <w:t>caput</w:t>
      </w:r>
      <w:r w:rsidRPr="00CA0FD8">
        <w:rPr>
          <w:rFonts w:ascii="Book Antiqua" w:hAnsi="Book Antiqua" w:cs="Arial"/>
          <w:color w:val="000000"/>
          <w:sz w:val="19"/>
          <w:szCs w:val="19"/>
        </w:rPr>
        <w:t> será certificado digitalmente, atendidos os requisitos de autenticidade, integridade, validade jurídica e interoperabilidade da Infraestrutura de Chaves Públicas Brasileira (ICP-Brasil).          </w:t>
      </w:r>
      <w:hyperlink r:id="rId805" w:anchor="art2" w:history="1">
        <w:r w:rsidRPr="00CA0FD8">
          <w:rPr>
            <w:rStyle w:val="Hyperlink"/>
            <w:rFonts w:ascii="Book Antiqua" w:hAnsi="Book Antiqua" w:cs="Arial"/>
            <w:sz w:val="19"/>
            <w:szCs w:val="19"/>
          </w:rPr>
          <w:t>(Incluído pela Lei nº 13.281, de 2016)</w:t>
        </w:r>
      </w:hyperlink>
      <w:r w:rsidRPr="00CA0FD8">
        <w:rPr>
          <w:rFonts w:ascii="Book Antiqua" w:hAnsi="Book Antiqua" w:cs="Arial"/>
          <w:color w:val="000000"/>
          <w:sz w:val="19"/>
          <w:szCs w:val="19"/>
        </w:rPr>
        <w:t>      </w:t>
      </w:r>
      <w:hyperlink r:id="rId806" w:anchor="art7" w:history="1">
        <w:r w:rsidRPr="00CA0FD8">
          <w:rPr>
            <w:rStyle w:val="Hyperlink"/>
            <w:rFonts w:ascii="Book Antiqua" w:hAnsi="Book Antiqua" w:cs="Arial"/>
            <w:sz w:val="19"/>
            <w:szCs w:val="19"/>
          </w:rPr>
          <w:t>(Vigência)</w:t>
        </w:r>
      </w:hyperlink>
    </w:p>
    <w:p w14:paraId="0531E544" w14:textId="77777777" w:rsidR="00CA0FD8" w:rsidRPr="00CA0FD8" w:rsidRDefault="00CA0FD8" w:rsidP="00CA0FD8">
      <w:pPr>
        <w:pStyle w:val="NormalWeb"/>
        <w:ind w:firstLine="567"/>
        <w:jc w:val="both"/>
        <w:rPr>
          <w:rFonts w:ascii="Book Antiqua" w:hAnsi="Book Antiqua" w:cs="Arial"/>
          <w:color w:val="000000"/>
          <w:sz w:val="19"/>
          <w:szCs w:val="19"/>
        </w:rPr>
      </w:pPr>
      <w:r w:rsidRPr="00CA0FD8">
        <w:rPr>
          <w:rFonts w:ascii="Book Antiqua" w:hAnsi="Book Antiqua" w:cs="Arial"/>
          <w:color w:val="000000"/>
          <w:sz w:val="19"/>
          <w:szCs w:val="19"/>
        </w:rPr>
        <w:t>§ 4º A coordenação do sistema de que trata o caput deste artigo é de responsabilidade do órgão máximo executivo de trânsito da União.      </w:t>
      </w:r>
      <w:hyperlink r:id="rId807" w:anchor="art15" w:history="1">
        <w:r w:rsidRPr="00CA0FD8">
          <w:rPr>
            <w:rStyle w:val="Hyperlink"/>
            <w:rFonts w:ascii="Book Antiqua" w:hAnsi="Book Antiqua" w:cs="Arial"/>
            <w:sz w:val="19"/>
            <w:szCs w:val="19"/>
          </w:rPr>
          <w:t>(Incluído pela Lei nº 14.440, de 2022)</w:t>
        </w:r>
      </w:hyperlink>
    </w:p>
    <w:p w14:paraId="66352583" w14:textId="705C15E8" w:rsidR="00CA0FD8" w:rsidRPr="00CA0FD8" w:rsidRDefault="00CA0FD8" w:rsidP="00CA0FD8">
      <w:pPr>
        <w:pStyle w:val="NormalWeb"/>
        <w:ind w:firstLine="567"/>
        <w:jc w:val="both"/>
        <w:rPr>
          <w:rFonts w:ascii="Book Antiqua" w:hAnsi="Book Antiqua" w:cs="Arial"/>
          <w:color w:val="000000"/>
          <w:sz w:val="19"/>
          <w:szCs w:val="19"/>
        </w:rPr>
      </w:pPr>
      <w:r w:rsidRPr="00CA0FD8">
        <w:rPr>
          <w:rFonts w:ascii="Book Antiqua" w:hAnsi="Book Antiqua" w:cs="Arial"/>
          <w:color w:val="000000"/>
          <w:sz w:val="19"/>
          <w:szCs w:val="19"/>
        </w:rPr>
        <w:lastRenderedPageBreak/>
        <w:t>§ 5º  Excepcionalmente, mediante manifestação prévia e expressa da vontade do proprietário do veículo ou do condutor autuado e nos termos de regulamentação do Contran, os órgãos e entidades de trânsito responsáveis pela autuação realizarão as notificações por meio de remessa postal. </w:t>
      </w:r>
      <w:hyperlink r:id="rId808" w:anchor="art15" w:history="1">
        <w:r w:rsidRPr="00CA0FD8">
          <w:rPr>
            <w:rStyle w:val="Hyperlink"/>
            <w:rFonts w:ascii="Book Antiqua" w:hAnsi="Book Antiqua" w:cs="Arial"/>
            <w:sz w:val="19"/>
            <w:szCs w:val="19"/>
          </w:rPr>
          <w:t>(Incluído pela Lei nº 14.440, de 2022)</w:t>
        </w:r>
      </w:hyperlink>
    </w:p>
    <w:p w14:paraId="050BD0A2" w14:textId="77777777" w:rsidR="008C2F52" w:rsidRPr="001F343B" w:rsidRDefault="008C2F52" w:rsidP="009478AF">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283.</w:t>
      </w:r>
      <w:r w:rsidRPr="001F343B">
        <w:rPr>
          <w:rFonts w:ascii="Book Antiqua" w:eastAsia="Times New Roman" w:hAnsi="Book Antiqua" w:cs="Times New Roman"/>
          <w:color w:val="000000"/>
          <w:sz w:val="19"/>
          <w:szCs w:val="19"/>
          <w:lang w:eastAsia="pt-BR"/>
        </w:rPr>
        <w:t xml:space="preserve"> </w:t>
      </w:r>
      <w:r w:rsidRPr="001F343B">
        <w:rPr>
          <w:rFonts w:ascii="Book Antiqua" w:eastAsia="Times New Roman" w:hAnsi="Book Antiqua" w:cs="Times New Roman"/>
          <w:sz w:val="19"/>
          <w:szCs w:val="19"/>
          <w:lang w:eastAsia="pt-BR"/>
        </w:rPr>
        <w:t>(VETADO)</w:t>
      </w:r>
      <w:r w:rsidRPr="001F343B">
        <w:rPr>
          <w:rFonts w:ascii="Book Antiqua" w:eastAsia="Times New Roman" w:hAnsi="Book Antiqua" w:cs="Times New Roman"/>
          <w:color w:val="000000"/>
          <w:sz w:val="19"/>
          <w:szCs w:val="19"/>
          <w:lang w:eastAsia="pt-BR"/>
        </w:rPr>
        <w:t xml:space="preserve"> </w:t>
      </w:r>
    </w:p>
    <w:p w14:paraId="314F8562" w14:textId="77777777" w:rsidR="008C2F52" w:rsidRPr="001F343B" w:rsidRDefault="008C2F52" w:rsidP="009478AF">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284. O pagamento da multa poderá ser efetuado até a data do vencimento expressa na notificação, por oitenta por cento do seu valor.</w:t>
      </w:r>
    </w:p>
    <w:p w14:paraId="7D7181A6" w14:textId="0A2C1B75" w:rsidR="00CF5E08" w:rsidRDefault="00CF5E08" w:rsidP="005B7014">
      <w:pPr>
        <w:pStyle w:val="NormalWeb"/>
        <w:ind w:firstLine="426"/>
        <w:jc w:val="both"/>
        <w:rPr>
          <w:rFonts w:ascii="Book Antiqua" w:hAnsi="Book Antiqua"/>
          <w:sz w:val="19"/>
          <w:szCs w:val="19"/>
        </w:rPr>
      </w:pPr>
      <w:r w:rsidRPr="00CF5E08">
        <w:rPr>
          <w:rFonts w:ascii="Book Antiqua" w:hAnsi="Book Antiqua"/>
          <w:sz w:val="19"/>
          <w:szCs w:val="19"/>
        </w:rPr>
        <w:t>§ 1º Caso o infrator declare pelo sistema de notificação eletrônica de que trata o art. 282-A deste Código a opção por não apresentar defesa prévia nem recurso, reconhecendo o cometimento da infração, o pagamento da multa poderá ser efetuado por 60% (sessenta por cento) do seu valor, em qualquer fase do processo, até o vencimento do prazo de pagamento da multa, desde que a adesão ao sistema seja realizada antes do correspondente envio da notificação da autuação.     </w:t>
      </w:r>
      <w:hyperlink r:id="rId809" w:anchor="art1" w:history="1">
        <w:r w:rsidRPr="00CF5E08">
          <w:rPr>
            <w:rStyle w:val="Hyperlink"/>
            <w:rFonts w:ascii="Book Antiqua" w:hAnsi="Book Antiqua"/>
            <w:sz w:val="19"/>
            <w:szCs w:val="19"/>
          </w:rPr>
          <w:t>(Redação dada pela Lei nº 14.599, de 2023)</w:t>
        </w:r>
      </w:hyperlink>
    </w:p>
    <w:p w14:paraId="30ECE00B" w14:textId="77777777" w:rsidR="00864FCE" w:rsidRPr="001F343B" w:rsidRDefault="00864FCE" w:rsidP="009478AF">
      <w:pPr>
        <w:pStyle w:val="artart"/>
        <w:ind w:firstLine="450"/>
        <w:jc w:val="both"/>
        <w:rPr>
          <w:rFonts w:ascii="Book Antiqua" w:hAnsi="Book Antiqua" w:cs="Arial"/>
          <w:color w:val="000000"/>
          <w:sz w:val="19"/>
          <w:szCs w:val="19"/>
        </w:rPr>
      </w:pPr>
      <w:r w:rsidRPr="001F343B">
        <w:rPr>
          <w:rFonts w:ascii="Book Antiqua" w:hAnsi="Book Antiqua" w:cs="Arial"/>
          <w:color w:val="000000"/>
          <w:sz w:val="19"/>
          <w:szCs w:val="19"/>
        </w:rPr>
        <w:t>§ 2</w:t>
      </w:r>
      <w:r w:rsidRPr="001F343B">
        <w:rPr>
          <w:rFonts w:ascii="Book Antiqua" w:hAnsi="Book Antiqua" w:cs="Arial"/>
          <w:strike/>
          <w:color w:val="000000"/>
          <w:sz w:val="19"/>
          <w:szCs w:val="19"/>
        </w:rPr>
        <w:t>º</w:t>
      </w:r>
      <w:r w:rsidRPr="001F343B">
        <w:rPr>
          <w:rFonts w:ascii="Book Antiqua" w:hAnsi="Book Antiqua" w:cs="Arial"/>
          <w:color w:val="000000"/>
          <w:sz w:val="19"/>
          <w:szCs w:val="19"/>
        </w:rPr>
        <w:t xml:space="preserve">  O recolhimento do valor da multa não implica renúncia ao questionamento administrativo, que pode ser realizado a qualquer momento, respeitado o disposto no § 1</w:t>
      </w:r>
      <w:r w:rsidRPr="001F343B">
        <w:rPr>
          <w:rFonts w:ascii="Book Antiqua" w:hAnsi="Book Antiqua" w:cs="Arial"/>
          <w:strike/>
          <w:color w:val="000000"/>
          <w:sz w:val="19"/>
          <w:szCs w:val="19"/>
        </w:rPr>
        <w:t>º</w:t>
      </w:r>
      <w:r w:rsidRPr="001F343B">
        <w:rPr>
          <w:rFonts w:ascii="Book Antiqua" w:hAnsi="Book Antiqua" w:cs="Arial"/>
          <w:color w:val="000000"/>
          <w:sz w:val="19"/>
          <w:szCs w:val="19"/>
        </w:rPr>
        <w:t xml:space="preserve">.          </w:t>
      </w:r>
      <w:hyperlink r:id="rId810" w:anchor="art1" w:history="1">
        <w:r w:rsidRPr="001F343B">
          <w:rPr>
            <w:rStyle w:val="Hyperlink"/>
            <w:rFonts w:ascii="Book Antiqua" w:hAnsi="Book Antiqua" w:cs="Arial"/>
            <w:sz w:val="19"/>
            <w:szCs w:val="19"/>
          </w:rPr>
          <w:t>(Incluído pela Lei nº 13.281, de 2016)</w:t>
        </w:r>
      </w:hyperlink>
      <w:r w:rsidRPr="001F343B">
        <w:rPr>
          <w:rFonts w:ascii="Book Antiqua" w:hAnsi="Book Antiqua" w:cs="Arial"/>
          <w:color w:val="000000"/>
          <w:sz w:val="19"/>
          <w:szCs w:val="19"/>
        </w:rPr>
        <w:t xml:space="preserve">      </w:t>
      </w:r>
      <w:hyperlink r:id="rId811" w:anchor="art7" w:history="1">
        <w:r w:rsidRPr="001F343B">
          <w:rPr>
            <w:rStyle w:val="Hyperlink"/>
            <w:rFonts w:ascii="Book Antiqua" w:hAnsi="Book Antiqua" w:cs="Arial"/>
            <w:sz w:val="19"/>
            <w:szCs w:val="19"/>
          </w:rPr>
          <w:t>(Vigência)</w:t>
        </w:r>
      </w:hyperlink>
    </w:p>
    <w:p w14:paraId="0A5BE1DD" w14:textId="77777777" w:rsidR="00864FCE" w:rsidRPr="001F343B" w:rsidRDefault="00864FCE" w:rsidP="009478AF">
      <w:pPr>
        <w:pStyle w:val="artart"/>
        <w:ind w:firstLine="450"/>
        <w:jc w:val="both"/>
        <w:rPr>
          <w:rFonts w:ascii="Book Antiqua" w:hAnsi="Book Antiqua" w:cs="Arial"/>
          <w:color w:val="000000"/>
          <w:sz w:val="19"/>
          <w:szCs w:val="19"/>
        </w:rPr>
      </w:pPr>
      <w:r w:rsidRPr="001F343B">
        <w:rPr>
          <w:rFonts w:ascii="Book Antiqua" w:hAnsi="Book Antiqua" w:cs="Arial"/>
          <w:color w:val="000000"/>
          <w:sz w:val="19"/>
          <w:szCs w:val="19"/>
        </w:rPr>
        <w:t>§ 3</w:t>
      </w:r>
      <w:r w:rsidRPr="001F343B">
        <w:rPr>
          <w:rFonts w:ascii="Book Antiqua" w:hAnsi="Book Antiqua" w:cs="Arial"/>
          <w:strike/>
          <w:color w:val="000000"/>
          <w:sz w:val="19"/>
          <w:szCs w:val="19"/>
        </w:rPr>
        <w:t>º</w:t>
      </w:r>
      <w:r w:rsidRPr="001F343B">
        <w:rPr>
          <w:rFonts w:ascii="Book Antiqua" w:hAnsi="Book Antiqua" w:cs="Arial"/>
          <w:color w:val="000000"/>
          <w:sz w:val="19"/>
          <w:szCs w:val="19"/>
        </w:rPr>
        <w:t xml:space="preserve">  Não incidirá cobrança moratória e não poderá ser aplicada qualquer restrição, inclusive para fins de licenciamento e transferência, enquanto não for encerrada a instância administrativa de julgamento de infrações e penalidades.          </w:t>
      </w:r>
      <w:hyperlink r:id="rId812" w:anchor="art1" w:history="1">
        <w:r w:rsidRPr="001F343B">
          <w:rPr>
            <w:rStyle w:val="Hyperlink"/>
            <w:rFonts w:ascii="Book Antiqua" w:hAnsi="Book Antiqua" w:cs="Arial"/>
            <w:sz w:val="19"/>
            <w:szCs w:val="19"/>
          </w:rPr>
          <w:t>(Incluído pela Lei nº 13.281, de 2016)</w:t>
        </w:r>
      </w:hyperlink>
      <w:r w:rsidRPr="001F343B">
        <w:rPr>
          <w:rFonts w:ascii="Book Antiqua" w:hAnsi="Book Antiqua" w:cs="Arial"/>
          <w:color w:val="000000"/>
          <w:sz w:val="19"/>
          <w:szCs w:val="19"/>
        </w:rPr>
        <w:t xml:space="preserve">      </w:t>
      </w:r>
      <w:hyperlink r:id="rId813" w:anchor="art7" w:history="1">
        <w:r w:rsidRPr="001F343B">
          <w:rPr>
            <w:rStyle w:val="Hyperlink"/>
            <w:rFonts w:ascii="Book Antiqua" w:hAnsi="Book Antiqua" w:cs="Arial"/>
            <w:sz w:val="19"/>
            <w:szCs w:val="19"/>
          </w:rPr>
          <w:t>(Vigência)</w:t>
        </w:r>
      </w:hyperlink>
    </w:p>
    <w:p w14:paraId="01F482ED" w14:textId="77777777" w:rsidR="00864FCE" w:rsidRPr="001F343B" w:rsidRDefault="00864FCE" w:rsidP="00864FCE">
      <w:pPr>
        <w:pStyle w:val="artart"/>
        <w:ind w:firstLine="450"/>
        <w:jc w:val="both"/>
        <w:rPr>
          <w:rFonts w:ascii="Book Antiqua" w:hAnsi="Book Antiqua"/>
          <w:color w:val="000000"/>
          <w:sz w:val="19"/>
          <w:szCs w:val="19"/>
        </w:rPr>
      </w:pPr>
      <w:r w:rsidRPr="001F343B">
        <w:rPr>
          <w:rFonts w:ascii="Book Antiqua" w:hAnsi="Book Antiqua" w:cs="Arial"/>
          <w:color w:val="000000"/>
          <w:sz w:val="19"/>
          <w:szCs w:val="19"/>
        </w:rPr>
        <w:t>§ 4</w:t>
      </w:r>
      <w:r w:rsidRPr="001F343B">
        <w:rPr>
          <w:rFonts w:ascii="Book Antiqua" w:hAnsi="Book Antiqua" w:cs="Arial"/>
          <w:strike/>
          <w:color w:val="000000"/>
          <w:sz w:val="19"/>
          <w:szCs w:val="19"/>
        </w:rPr>
        <w:t>º</w:t>
      </w:r>
      <w:r w:rsidRPr="001F343B">
        <w:rPr>
          <w:rFonts w:ascii="Book Antiqua" w:hAnsi="Book Antiqua" w:cs="Arial"/>
          <w:color w:val="000000"/>
          <w:sz w:val="19"/>
          <w:szCs w:val="19"/>
        </w:rPr>
        <w:t xml:space="preserve">  Encerrada a instância administrativa de julgamento de infrações e penalidades, a multa não paga até o vencimento será acrescida de juros de mora equivalentes à taxa referencial do Sistema Especial de Liquidação e de Custódia (Selic) para títulos federais acumulada mensalmente, calculados a partir do mês subsequente ao da consolidação até o mês anterior ao do pagamento, e de 1% (um por cento) relativamente ao mês em que o pagamento estiver sendo efetuado.          </w:t>
      </w:r>
      <w:hyperlink r:id="rId814" w:anchor="art1" w:history="1">
        <w:r w:rsidRPr="001F343B">
          <w:rPr>
            <w:rStyle w:val="Hyperlink"/>
            <w:rFonts w:ascii="Book Antiqua" w:hAnsi="Book Antiqua" w:cs="Arial"/>
            <w:sz w:val="19"/>
            <w:szCs w:val="19"/>
          </w:rPr>
          <w:t>(Incluído pela Lei nº 13.281, de 2016)</w:t>
        </w:r>
      </w:hyperlink>
      <w:r w:rsidRPr="001F343B">
        <w:rPr>
          <w:rFonts w:ascii="Book Antiqua" w:hAnsi="Book Antiqua" w:cs="Arial"/>
          <w:color w:val="000000"/>
          <w:sz w:val="19"/>
          <w:szCs w:val="19"/>
        </w:rPr>
        <w:t xml:space="preserve">      </w:t>
      </w:r>
      <w:hyperlink r:id="rId815" w:anchor="art7" w:history="1">
        <w:r w:rsidRPr="001F343B">
          <w:rPr>
            <w:rStyle w:val="Hyperlink"/>
            <w:rFonts w:ascii="Book Antiqua" w:hAnsi="Book Antiqua" w:cs="Arial"/>
            <w:sz w:val="19"/>
            <w:szCs w:val="19"/>
          </w:rPr>
          <w:t>(Vigência)</w:t>
        </w:r>
      </w:hyperlink>
    </w:p>
    <w:p w14:paraId="1E41982C" w14:textId="37A3A2A2" w:rsidR="00CA0FD8" w:rsidRDefault="00CA0FD8" w:rsidP="005B7014">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CA0FD8">
        <w:rPr>
          <w:rFonts w:ascii="Book Antiqua" w:eastAsia="Times New Roman" w:hAnsi="Book Antiqua" w:cs="Times New Roman"/>
          <w:sz w:val="19"/>
          <w:szCs w:val="19"/>
          <w:lang w:eastAsia="pt-BR"/>
        </w:rPr>
        <w:t>§ 5º O sistema de notificação eletrônica de que trata o art. 282-A deste Código deve disponibilizar, na mesma plataforma, campo destinado à apresentação de defesa prévia e de recurso, quando o infrator não reconhecer o cometimento da infração, na forma regulamentada pelo Contran.    </w:t>
      </w:r>
      <w:hyperlink r:id="rId816" w:anchor="art15" w:history="1">
        <w:r w:rsidRPr="00CA0FD8">
          <w:rPr>
            <w:rStyle w:val="Hyperlink"/>
            <w:rFonts w:ascii="Book Antiqua" w:eastAsia="Times New Roman" w:hAnsi="Book Antiqua" w:cs="Times New Roman"/>
            <w:sz w:val="19"/>
            <w:szCs w:val="19"/>
            <w:lang w:eastAsia="pt-BR"/>
          </w:rPr>
          <w:t>(Redação dada pela Lei nº 14.440, de 2022)</w:t>
        </w:r>
      </w:hyperlink>
    </w:p>
    <w:p w14:paraId="1DCD49FD" w14:textId="47FCF500" w:rsidR="00CF5E08"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w:t>
      </w:r>
      <w:r w:rsidR="00CF5E08" w:rsidRPr="00CF5E08">
        <w:rPr>
          <w:rFonts w:ascii="Book Antiqua" w:eastAsia="Times New Roman" w:hAnsi="Book Antiqua" w:cs="Times New Roman"/>
          <w:sz w:val="19"/>
          <w:szCs w:val="19"/>
          <w:lang w:eastAsia="pt-BR"/>
        </w:rPr>
        <w:t>§ 6º O desconto previsto no § 1º deste artigo será concedido ainda que o órgão responsável pela aplicação da penalidade de multa não tiver aderido ao sistema de notificação eletrônica de que trata o art. 282-A deste Código, desde que o infrator tenha cumprido os requisitos nele descritos.     </w:t>
      </w:r>
      <w:hyperlink r:id="rId817" w:anchor="art1" w:history="1">
        <w:r w:rsidR="00CF5E08" w:rsidRPr="00CF5E08">
          <w:rPr>
            <w:rStyle w:val="Hyperlink"/>
            <w:rFonts w:ascii="Book Antiqua" w:eastAsia="Times New Roman" w:hAnsi="Book Antiqua" w:cs="Times New Roman"/>
            <w:sz w:val="19"/>
            <w:szCs w:val="19"/>
            <w:lang w:eastAsia="pt-BR"/>
          </w:rPr>
          <w:t>(Incluído pela Lei nº 14.599, de 2023)</w:t>
        </w:r>
      </w:hyperlink>
    </w:p>
    <w:p w14:paraId="1C4F74F3" w14:textId="0F03419A" w:rsidR="008C2F52" w:rsidRPr="001F343B" w:rsidRDefault="00CF5E08"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 xml:space="preserve">         </w:t>
      </w:r>
      <w:r w:rsidR="0093409B" w:rsidRPr="0093409B">
        <w:rPr>
          <w:rFonts w:ascii="Book Antiqua" w:eastAsia="Times New Roman" w:hAnsi="Book Antiqua" w:cs="Times New Roman"/>
          <w:sz w:val="19"/>
          <w:szCs w:val="19"/>
          <w:lang w:eastAsia="pt-BR"/>
        </w:rPr>
        <w:t>Art. 285. O recurso contra a penalidade imposta nos termos do art. 282 deste Código será interposto perante a autoridade que imputou a penalidade e terá efeito suspensivo.</w:t>
      </w:r>
      <w:r w:rsidR="0093409B">
        <w:rPr>
          <w:rFonts w:ascii="Book Antiqua" w:eastAsia="Times New Roman" w:hAnsi="Book Antiqua" w:cs="Times New Roman"/>
          <w:sz w:val="19"/>
          <w:szCs w:val="19"/>
          <w:lang w:eastAsia="pt-BR"/>
        </w:rPr>
        <w:t xml:space="preserve"> </w:t>
      </w:r>
      <w:r w:rsidR="0093409B" w:rsidRPr="00C20A57">
        <w:rPr>
          <w:rFonts w:ascii="Book Antiqua" w:eastAsia="Times New Roman" w:hAnsi="Book Antiqua" w:cs="Times New Roman"/>
          <w:color w:val="3333FF"/>
          <w:sz w:val="19"/>
          <w:szCs w:val="19"/>
          <w:u w:val="single"/>
          <w:lang w:eastAsia="pt-BR"/>
        </w:rPr>
        <w:t>(</w:t>
      </w:r>
      <w:r w:rsidR="0093409B">
        <w:rPr>
          <w:rFonts w:ascii="Book Antiqua" w:eastAsia="Times New Roman" w:hAnsi="Book Antiqua" w:cs="Times New Roman"/>
          <w:color w:val="3333FF"/>
          <w:sz w:val="19"/>
          <w:szCs w:val="19"/>
          <w:u w:val="single"/>
          <w:lang w:eastAsia="pt-BR"/>
        </w:rPr>
        <w:t>Redação dada</w:t>
      </w:r>
      <w:r w:rsidR="0093409B" w:rsidRPr="00C20A57">
        <w:rPr>
          <w:rFonts w:ascii="Book Antiqua" w:eastAsia="Times New Roman" w:hAnsi="Book Antiqua" w:cs="Times New Roman"/>
          <w:color w:val="3333FF"/>
          <w:sz w:val="19"/>
          <w:szCs w:val="19"/>
          <w:u w:val="single"/>
          <w:lang w:eastAsia="pt-BR"/>
        </w:rPr>
        <w:t xml:space="preserve"> pela Lei nº 14.</w:t>
      </w:r>
      <w:r w:rsidR="0093409B">
        <w:rPr>
          <w:rFonts w:ascii="Book Antiqua" w:eastAsia="Times New Roman" w:hAnsi="Book Antiqua" w:cs="Times New Roman"/>
          <w:color w:val="3333FF"/>
          <w:sz w:val="19"/>
          <w:szCs w:val="19"/>
          <w:u w:val="single"/>
          <w:lang w:eastAsia="pt-BR"/>
        </w:rPr>
        <w:t>220</w:t>
      </w:r>
      <w:r w:rsidR="0093409B" w:rsidRPr="00C20A57">
        <w:rPr>
          <w:rFonts w:ascii="Book Antiqua" w:eastAsia="Times New Roman" w:hAnsi="Book Antiqua" w:cs="Times New Roman"/>
          <w:color w:val="3333FF"/>
          <w:sz w:val="19"/>
          <w:szCs w:val="19"/>
          <w:u w:val="single"/>
          <w:lang w:eastAsia="pt-BR"/>
        </w:rPr>
        <w:t>, de 202</w:t>
      </w:r>
      <w:r w:rsidR="0093409B">
        <w:rPr>
          <w:rFonts w:ascii="Book Antiqua" w:eastAsia="Times New Roman" w:hAnsi="Book Antiqua" w:cs="Times New Roman"/>
          <w:color w:val="3333FF"/>
          <w:sz w:val="19"/>
          <w:szCs w:val="19"/>
          <w:u w:val="single"/>
          <w:lang w:eastAsia="pt-BR"/>
        </w:rPr>
        <w:t>1</w:t>
      </w:r>
      <w:r w:rsidR="0093409B" w:rsidRPr="00C20A57">
        <w:rPr>
          <w:rFonts w:ascii="Book Antiqua" w:eastAsia="Times New Roman" w:hAnsi="Book Antiqua" w:cs="Times New Roman"/>
          <w:color w:val="3333FF"/>
          <w:sz w:val="19"/>
          <w:szCs w:val="19"/>
          <w:u w:val="single"/>
          <w:lang w:eastAsia="pt-BR"/>
        </w:rPr>
        <w:t>)</w:t>
      </w:r>
    </w:p>
    <w:p w14:paraId="2F464042" w14:textId="733D1F10"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w:t>
      </w:r>
      <w:r w:rsidR="0093409B" w:rsidRPr="0093409B">
        <w:rPr>
          <w:rFonts w:ascii="Book Antiqua" w:eastAsia="Times New Roman" w:hAnsi="Book Antiqua" w:cs="Times New Roman"/>
          <w:sz w:val="19"/>
          <w:szCs w:val="19"/>
          <w:lang w:eastAsia="pt-BR"/>
        </w:rPr>
        <w:t>§ 1º O recurso intempestivo ou interposto por parte ilegítima não terá efeito suspensivo.</w:t>
      </w:r>
      <w:r w:rsidR="0093409B">
        <w:rPr>
          <w:rFonts w:ascii="Book Antiqua" w:eastAsia="Times New Roman" w:hAnsi="Book Antiqua" w:cs="Times New Roman"/>
          <w:sz w:val="19"/>
          <w:szCs w:val="19"/>
          <w:lang w:eastAsia="pt-BR"/>
        </w:rPr>
        <w:t xml:space="preserve"> </w:t>
      </w:r>
      <w:r w:rsidR="0093409B" w:rsidRPr="00C20A57">
        <w:rPr>
          <w:rFonts w:ascii="Book Antiqua" w:eastAsia="Times New Roman" w:hAnsi="Book Antiqua" w:cs="Times New Roman"/>
          <w:color w:val="3333FF"/>
          <w:sz w:val="19"/>
          <w:szCs w:val="19"/>
          <w:u w:val="single"/>
          <w:lang w:eastAsia="pt-BR"/>
        </w:rPr>
        <w:t>(</w:t>
      </w:r>
      <w:r w:rsidR="0093409B">
        <w:rPr>
          <w:rFonts w:ascii="Book Antiqua" w:eastAsia="Times New Roman" w:hAnsi="Book Antiqua" w:cs="Times New Roman"/>
          <w:color w:val="3333FF"/>
          <w:sz w:val="19"/>
          <w:szCs w:val="19"/>
          <w:u w:val="single"/>
          <w:lang w:eastAsia="pt-BR"/>
        </w:rPr>
        <w:t>Redação dada</w:t>
      </w:r>
      <w:r w:rsidR="0093409B" w:rsidRPr="00C20A57">
        <w:rPr>
          <w:rFonts w:ascii="Book Antiqua" w:eastAsia="Times New Roman" w:hAnsi="Book Antiqua" w:cs="Times New Roman"/>
          <w:color w:val="3333FF"/>
          <w:sz w:val="19"/>
          <w:szCs w:val="19"/>
          <w:u w:val="single"/>
          <w:lang w:eastAsia="pt-BR"/>
        </w:rPr>
        <w:t xml:space="preserve"> pela Lei nº 14.</w:t>
      </w:r>
      <w:r w:rsidR="0093409B">
        <w:rPr>
          <w:rFonts w:ascii="Book Antiqua" w:eastAsia="Times New Roman" w:hAnsi="Book Antiqua" w:cs="Times New Roman"/>
          <w:color w:val="3333FF"/>
          <w:sz w:val="19"/>
          <w:szCs w:val="19"/>
          <w:u w:val="single"/>
          <w:lang w:eastAsia="pt-BR"/>
        </w:rPr>
        <w:t>220</w:t>
      </w:r>
      <w:r w:rsidR="0093409B" w:rsidRPr="00C20A57">
        <w:rPr>
          <w:rFonts w:ascii="Book Antiqua" w:eastAsia="Times New Roman" w:hAnsi="Book Antiqua" w:cs="Times New Roman"/>
          <w:color w:val="3333FF"/>
          <w:sz w:val="19"/>
          <w:szCs w:val="19"/>
          <w:u w:val="single"/>
          <w:lang w:eastAsia="pt-BR"/>
        </w:rPr>
        <w:t>, de 202</w:t>
      </w:r>
      <w:r w:rsidR="0093409B">
        <w:rPr>
          <w:rFonts w:ascii="Book Antiqua" w:eastAsia="Times New Roman" w:hAnsi="Book Antiqua" w:cs="Times New Roman"/>
          <w:color w:val="3333FF"/>
          <w:sz w:val="19"/>
          <w:szCs w:val="19"/>
          <w:u w:val="single"/>
          <w:lang w:eastAsia="pt-BR"/>
        </w:rPr>
        <w:t>1</w:t>
      </w:r>
      <w:r w:rsidR="0093409B" w:rsidRPr="00C20A57">
        <w:rPr>
          <w:rFonts w:ascii="Book Antiqua" w:eastAsia="Times New Roman" w:hAnsi="Book Antiqua" w:cs="Times New Roman"/>
          <w:color w:val="3333FF"/>
          <w:sz w:val="19"/>
          <w:szCs w:val="19"/>
          <w:u w:val="single"/>
          <w:lang w:eastAsia="pt-BR"/>
        </w:rPr>
        <w:t>)</w:t>
      </w:r>
    </w:p>
    <w:p w14:paraId="351BF460" w14:textId="7276698C"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w:t>
      </w:r>
      <w:r w:rsidR="0093409B" w:rsidRPr="0093409B">
        <w:rPr>
          <w:rFonts w:ascii="Book Antiqua" w:eastAsia="Times New Roman" w:hAnsi="Book Antiqua" w:cs="Times New Roman"/>
          <w:sz w:val="19"/>
          <w:szCs w:val="19"/>
          <w:lang w:eastAsia="pt-BR"/>
        </w:rPr>
        <w:t>§ 2º Recebido o recurso tempestivo, a autoridade o remeterá à Jari, no prazo de 10 (dez) dias, contado da data de sua interposição.</w:t>
      </w:r>
      <w:r w:rsidR="0093409B">
        <w:rPr>
          <w:rFonts w:ascii="Book Antiqua" w:eastAsia="Times New Roman" w:hAnsi="Book Antiqua" w:cs="Times New Roman"/>
          <w:sz w:val="19"/>
          <w:szCs w:val="19"/>
          <w:lang w:eastAsia="pt-BR"/>
        </w:rPr>
        <w:t xml:space="preserve"> </w:t>
      </w:r>
      <w:r w:rsidR="0093409B" w:rsidRPr="00C20A57">
        <w:rPr>
          <w:rFonts w:ascii="Book Antiqua" w:eastAsia="Times New Roman" w:hAnsi="Book Antiqua" w:cs="Times New Roman"/>
          <w:color w:val="3333FF"/>
          <w:sz w:val="19"/>
          <w:szCs w:val="19"/>
          <w:u w:val="single"/>
          <w:lang w:eastAsia="pt-BR"/>
        </w:rPr>
        <w:t>(</w:t>
      </w:r>
      <w:r w:rsidR="0093409B">
        <w:rPr>
          <w:rFonts w:ascii="Book Antiqua" w:eastAsia="Times New Roman" w:hAnsi="Book Antiqua" w:cs="Times New Roman"/>
          <w:color w:val="3333FF"/>
          <w:sz w:val="19"/>
          <w:szCs w:val="19"/>
          <w:u w:val="single"/>
          <w:lang w:eastAsia="pt-BR"/>
        </w:rPr>
        <w:t>Redação dada</w:t>
      </w:r>
      <w:r w:rsidR="0093409B" w:rsidRPr="00C20A57">
        <w:rPr>
          <w:rFonts w:ascii="Book Antiqua" w:eastAsia="Times New Roman" w:hAnsi="Book Antiqua" w:cs="Times New Roman"/>
          <w:color w:val="3333FF"/>
          <w:sz w:val="19"/>
          <w:szCs w:val="19"/>
          <w:u w:val="single"/>
          <w:lang w:eastAsia="pt-BR"/>
        </w:rPr>
        <w:t xml:space="preserve"> pela Lei nº 14.</w:t>
      </w:r>
      <w:r w:rsidR="0093409B">
        <w:rPr>
          <w:rFonts w:ascii="Book Antiqua" w:eastAsia="Times New Roman" w:hAnsi="Book Antiqua" w:cs="Times New Roman"/>
          <w:color w:val="3333FF"/>
          <w:sz w:val="19"/>
          <w:szCs w:val="19"/>
          <w:u w:val="single"/>
          <w:lang w:eastAsia="pt-BR"/>
        </w:rPr>
        <w:t>220</w:t>
      </w:r>
      <w:r w:rsidR="0093409B" w:rsidRPr="00C20A57">
        <w:rPr>
          <w:rFonts w:ascii="Book Antiqua" w:eastAsia="Times New Roman" w:hAnsi="Book Antiqua" w:cs="Times New Roman"/>
          <w:color w:val="3333FF"/>
          <w:sz w:val="19"/>
          <w:szCs w:val="19"/>
          <w:u w:val="single"/>
          <w:lang w:eastAsia="pt-BR"/>
        </w:rPr>
        <w:t>, de 202</w:t>
      </w:r>
      <w:r w:rsidR="0093409B">
        <w:rPr>
          <w:rFonts w:ascii="Book Antiqua" w:eastAsia="Times New Roman" w:hAnsi="Book Antiqua" w:cs="Times New Roman"/>
          <w:color w:val="3333FF"/>
          <w:sz w:val="19"/>
          <w:szCs w:val="19"/>
          <w:u w:val="single"/>
          <w:lang w:eastAsia="pt-BR"/>
        </w:rPr>
        <w:t>1</w:t>
      </w:r>
      <w:r w:rsidR="0093409B" w:rsidRPr="00C20A57">
        <w:rPr>
          <w:rFonts w:ascii="Book Antiqua" w:eastAsia="Times New Roman" w:hAnsi="Book Antiqua" w:cs="Times New Roman"/>
          <w:color w:val="3333FF"/>
          <w:sz w:val="19"/>
          <w:szCs w:val="19"/>
          <w:u w:val="single"/>
          <w:lang w:eastAsia="pt-BR"/>
        </w:rPr>
        <w:t>)</w:t>
      </w:r>
    </w:p>
    <w:p w14:paraId="0C7ADCE5" w14:textId="1EB1AAFB"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w:t>
      </w:r>
      <w:r w:rsidR="0093409B" w:rsidRPr="0093409B">
        <w:rPr>
          <w:rFonts w:ascii="Book Antiqua" w:eastAsia="Times New Roman" w:hAnsi="Book Antiqua" w:cs="Times New Roman"/>
          <w:sz w:val="19"/>
          <w:szCs w:val="19"/>
          <w:lang w:eastAsia="pt-BR"/>
        </w:rPr>
        <w:t>§ 3º (Revogado).</w:t>
      </w:r>
      <w:r w:rsidR="0093409B">
        <w:rPr>
          <w:rFonts w:ascii="Book Antiqua" w:eastAsia="Times New Roman" w:hAnsi="Book Antiqua" w:cs="Times New Roman"/>
          <w:sz w:val="19"/>
          <w:szCs w:val="19"/>
          <w:lang w:eastAsia="pt-BR"/>
        </w:rPr>
        <w:t xml:space="preserve"> </w:t>
      </w:r>
      <w:r w:rsidR="0093409B" w:rsidRPr="00C20A57">
        <w:rPr>
          <w:rFonts w:ascii="Book Antiqua" w:eastAsia="Times New Roman" w:hAnsi="Book Antiqua" w:cs="Times New Roman"/>
          <w:color w:val="3333FF"/>
          <w:sz w:val="19"/>
          <w:szCs w:val="19"/>
          <w:u w:val="single"/>
          <w:lang w:eastAsia="pt-BR"/>
        </w:rPr>
        <w:t>(</w:t>
      </w:r>
      <w:r w:rsidR="0093409B">
        <w:rPr>
          <w:rFonts w:ascii="Book Antiqua" w:eastAsia="Times New Roman" w:hAnsi="Book Antiqua" w:cs="Times New Roman"/>
          <w:color w:val="3333FF"/>
          <w:sz w:val="19"/>
          <w:szCs w:val="19"/>
          <w:u w:val="single"/>
          <w:lang w:eastAsia="pt-BR"/>
        </w:rPr>
        <w:t>Redação dada</w:t>
      </w:r>
      <w:r w:rsidR="0093409B" w:rsidRPr="00C20A57">
        <w:rPr>
          <w:rFonts w:ascii="Book Antiqua" w:eastAsia="Times New Roman" w:hAnsi="Book Antiqua" w:cs="Times New Roman"/>
          <w:color w:val="3333FF"/>
          <w:sz w:val="19"/>
          <w:szCs w:val="19"/>
          <w:u w:val="single"/>
          <w:lang w:eastAsia="pt-BR"/>
        </w:rPr>
        <w:t xml:space="preserve"> pela Lei nº 14.</w:t>
      </w:r>
      <w:r w:rsidR="0093409B">
        <w:rPr>
          <w:rFonts w:ascii="Book Antiqua" w:eastAsia="Times New Roman" w:hAnsi="Book Antiqua" w:cs="Times New Roman"/>
          <w:color w:val="3333FF"/>
          <w:sz w:val="19"/>
          <w:szCs w:val="19"/>
          <w:u w:val="single"/>
          <w:lang w:eastAsia="pt-BR"/>
        </w:rPr>
        <w:t>220</w:t>
      </w:r>
      <w:r w:rsidR="0093409B" w:rsidRPr="00C20A57">
        <w:rPr>
          <w:rFonts w:ascii="Book Antiqua" w:eastAsia="Times New Roman" w:hAnsi="Book Antiqua" w:cs="Times New Roman"/>
          <w:color w:val="3333FF"/>
          <w:sz w:val="19"/>
          <w:szCs w:val="19"/>
          <w:u w:val="single"/>
          <w:lang w:eastAsia="pt-BR"/>
        </w:rPr>
        <w:t>, de 202</w:t>
      </w:r>
      <w:r w:rsidR="0093409B">
        <w:rPr>
          <w:rFonts w:ascii="Book Antiqua" w:eastAsia="Times New Roman" w:hAnsi="Book Antiqua" w:cs="Times New Roman"/>
          <w:color w:val="3333FF"/>
          <w:sz w:val="19"/>
          <w:szCs w:val="19"/>
          <w:u w:val="single"/>
          <w:lang w:eastAsia="pt-BR"/>
        </w:rPr>
        <w:t>1</w:t>
      </w:r>
      <w:r w:rsidR="0093409B" w:rsidRPr="00C20A57">
        <w:rPr>
          <w:rFonts w:ascii="Book Antiqua" w:eastAsia="Times New Roman" w:hAnsi="Book Antiqua" w:cs="Times New Roman"/>
          <w:color w:val="3333FF"/>
          <w:sz w:val="19"/>
          <w:szCs w:val="19"/>
          <w:u w:val="single"/>
          <w:lang w:eastAsia="pt-BR"/>
        </w:rPr>
        <w:t>)</w:t>
      </w:r>
    </w:p>
    <w:p w14:paraId="719A4F53" w14:textId="7AC8F69B" w:rsidR="005B7014" w:rsidRDefault="005B7014" w:rsidP="005B7014">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4º  Na apresentação de defesa ou recurso, em qualquer fase do processo, para efeitos de admissibilidade, não serão exigidos documentos ou cópia de documentos emitidos pelo órgão responsável pela autuação.   </w:t>
      </w:r>
      <w:hyperlink r:id="rId818" w:anchor="art1" w:history="1">
        <w:r w:rsidRPr="005B7014">
          <w:rPr>
            <w:rStyle w:val="Hyperlink"/>
            <w:rFonts w:ascii="Book Antiqua" w:eastAsia="Times New Roman" w:hAnsi="Book Antiqua" w:cs="Times New Roman"/>
            <w:sz w:val="19"/>
            <w:szCs w:val="19"/>
            <w:lang w:eastAsia="pt-BR"/>
          </w:rPr>
          <w:t> (Incluído pela Lei nº 14.071, de 2020)</w:t>
        </w:r>
      </w:hyperlink>
    </w:p>
    <w:p w14:paraId="25F33451" w14:textId="39418890" w:rsidR="00070591" w:rsidRPr="00070591" w:rsidRDefault="00070591" w:rsidP="00070591">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070591">
        <w:rPr>
          <w:rFonts w:ascii="Book Antiqua" w:eastAsia="Times New Roman" w:hAnsi="Book Antiqua" w:cs="Times New Roman"/>
          <w:sz w:val="19"/>
          <w:szCs w:val="19"/>
          <w:lang w:eastAsia="pt-BR"/>
        </w:rPr>
        <w:t>§ 5º O recurso intempestivo será arquivado.</w:t>
      </w:r>
      <w:r>
        <w:rPr>
          <w:rFonts w:ascii="Book Antiqua" w:eastAsia="Times New Roman" w:hAnsi="Book Antiqua" w:cs="Times New Roman"/>
          <w:sz w:val="19"/>
          <w:szCs w:val="19"/>
          <w:lang w:eastAsia="pt-BR"/>
        </w:rPr>
        <w:t xml:space="preserve"> </w:t>
      </w:r>
      <w:r w:rsidRPr="00C20A57">
        <w:rPr>
          <w:rFonts w:ascii="Book Antiqua" w:eastAsia="Times New Roman" w:hAnsi="Book Antiqua" w:cs="Times New Roman"/>
          <w:color w:val="3333FF"/>
          <w:sz w:val="19"/>
          <w:szCs w:val="19"/>
          <w:u w:val="single"/>
          <w:lang w:eastAsia="pt-BR"/>
        </w:rPr>
        <w:t>(Incluído pela Lei nº 14.</w:t>
      </w:r>
      <w:r>
        <w:rPr>
          <w:rFonts w:ascii="Book Antiqua" w:eastAsia="Times New Roman" w:hAnsi="Book Antiqua" w:cs="Times New Roman"/>
          <w:color w:val="3333FF"/>
          <w:sz w:val="19"/>
          <w:szCs w:val="19"/>
          <w:u w:val="single"/>
          <w:lang w:eastAsia="pt-BR"/>
        </w:rPr>
        <w:t>220</w:t>
      </w:r>
      <w:r w:rsidRPr="00C20A57">
        <w:rPr>
          <w:rFonts w:ascii="Book Antiqua" w:eastAsia="Times New Roman" w:hAnsi="Book Antiqua" w:cs="Times New Roman"/>
          <w:color w:val="3333FF"/>
          <w:sz w:val="19"/>
          <w:szCs w:val="19"/>
          <w:u w:val="single"/>
          <w:lang w:eastAsia="pt-BR"/>
        </w:rPr>
        <w:t>, de 202</w:t>
      </w:r>
      <w:r>
        <w:rPr>
          <w:rFonts w:ascii="Book Antiqua" w:eastAsia="Times New Roman" w:hAnsi="Book Antiqua" w:cs="Times New Roman"/>
          <w:color w:val="3333FF"/>
          <w:sz w:val="19"/>
          <w:szCs w:val="19"/>
          <w:u w:val="single"/>
          <w:lang w:eastAsia="pt-BR"/>
        </w:rPr>
        <w:t>1</w:t>
      </w:r>
      <w:r w:rsidRPr="00C20A57">
        <w:rPr>
          <w:rFonts w:ascii="Book Antiqua" w:eastAsia="Times New Roman" w:hAnsi="Book Antiqua" w:cs="Times New Roman"/>
          <w:color w:val="3333FF"/>
          <w:sz w:val="19"/>
          <w:szCs w:val="19"/>
          <w:u w:val="single"/>
          <w:lang w:eastAsia="pt-BR"/>
        </w:rPr>
        <w:t>)</w:t>
      </w:r>
    </w:p>
    <w:p w14:paraId="2240FC83" w14:textId="5E4364AE" w:rsidR="0093409B" w:rsidRDefault="00070591" w:rsidP="00070591">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070591">
        <w:rPr>
          <w:rFonts w:ascii="Book Antiqua" w:eastAsia="Times New Roman" w:hAnsi="Book Antiqua" w:cs="Times New Roman"/>
          <w:sz w:val="19"/>
          <w:szCs w:val="19"/>
          <w:lang w:eastAsia="pt-BR"/>
        </w:rPr>
        <w:lastRenderedPageBreak/>
        <w:t>§ 6º O recurso de que trata o caput deste artigo deverá ser julgado no prazo de 24 (vinte e quatro) meses, contado do recebimento do recurso pelo órgão julgador.</w:t>
      </w:r>
      <w:r>
        <w:rPr>
          <w:rFonts w:ascii="Book Antiqua" w:eastAsia="Times New Roman" w:hAnsi="Book Antiqua" w:cs="Times New Roman"/>
          <w:sz w:val="19"/>
          <w:szCs w:val="19"/>
          <w:lang w:eastAsia="pt-BR"/>
        </w:rPr>
        <w:t xml:space="preserve"> </w:t>
      </w:r>
      <w:r w:rsidRPr="00C20A57">
        <w:rPr>
          <w:rFonts w:ascii="Book Antiqua" w:eastAsia="Times New Roman" w:hAnsi="Book Antiqua" w:cs="Times New Roman"/>
          <w:color w:val="3333FF"/>
          <w:sz w:val="19"/>
          <w:szCs w:val="19"/>
          <w:u w:val="single"/>
          <w:lang w:eastAsia="pt-BR"/>
        </w:rPr>
        <w:t>(Incluído pela Lei nº 14.</w:t>
      </w:r>
      <w:r>
        <w:rPr>
          <w:rFonts w:ascii="Book Antiqua" w:eastAsia="Times New Roman" w:hAnsi="Book Antiqua" w:cs="Times New Roman"/>
          <w:color w:val="3333FF"/>
          <w:sz w:val="19"/>
          <w:szCs w:val="19"/>
          <w:u w:val="single"/>
          <w:lang w:eastAsia="pt-BR"/>
        </w:rPr>
        <w:t>220</w:t>
      </w:r>
      <w:r w:rsidRPr="00C20A57">
        <w:rPr>
          <w:rFonts w:ascii="Book Antiqua" w:eastAsia="Times New Roman" w:hAnsi="Book Antiqua" w:cs="Times New Roman"/>
          <w:color w:val="3333FF"/>
          <w:sz w:val="19"/>
          <w:szCs w:val="19"/>
          <w:u w:val="single"/>
          <w:lang w:eastAsia="pt-BR"/>
        </w:rPr>
        <w:t>, de 202</w:t>
      </w:r>
      <w:r>
        <w:rPr>
          <w:rFonts w:ascii="Book Antiqua" w:eastAsia="Times New Roman" w:hAnsi="Book Antiqua" w:cs="Times New Roman"/>
          <w:color w:val="3333FF"/>
          <w:sz w:val="19"/>
          <w:szCs w:val="19"/>
          <w:u w:val="single"/>
          <w:lang w:eastAsia="pt-BR"/>
        </w:rPr>
        <w:t>1</w:t>
      </w:r>
      <w:r w:rsidRPr="00C20A57">
        <w:rPr>
          <w:rFonts w:ascii="Book Antiqua" w:eastAsia="Times New Roman" w:hAnsi="Book Antiqua" w:cs="Times New Roman"/>
          <w:color w:val="3333FF"/>
          <w:sz w:val="19"/>
          <w:szCs w:val="19"/>
          <w:u w:val="single"/>
          <w:lang w:eastAsia="pt-BR"/>
        </w:rPr>
        <w:t>)</w:t>
      </w:r>
    </w:p>
    <w:p w14:paraId="607904BF" w14:textId="79937D95"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286. O recurso contra a imposição de multa poderá ser interposto no prazo legal, sem o recolhimento do seu valor.</w:t>
      </w:r>
    </w:p>
    <w:p w14:paraId="1DB7FF2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1º No caso de não provimento do recurso, aplicar-se-á o estabelecido no parágrafo único do art. 284.</w:t>
      </w:r>
    </w:p>
    <w:p w14:paraId="36C39CD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2º Se o infrator recolher o valor da multa e apresentar recurso, se julgada improcedente a penalidade, ser-lhe-á devolvida a importância paga, atualizada em UFIR ou por índice legal de correção dos débitos fiscais.</w:t>
      </w:r>
    </w:p>
    <w:p w14:paraId="09647D4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287. Se a infração for cometida em localidade diversa daquela do licenciamento do veículo, o recurso poderá ser apresentado junto ao órgão ou entidade de trânsito da residência ou domicílio do infrator.</w:t>
      </w:r>
    </w:p>
    <w:p w14:paraId="6F270E3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Parágrafo único. A autoridade de trânsito que receber o recurso deverá remetê-lo, de pronto, à autoridade que impôs a penalidade acompanhado das cópias dos prontuários necessários ao julgamento.</w:t>
      </w:r>
    </w:p>
    <w:p w14:paraId="4858623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288. Das decisões da JARI cabe recurso a ser interposto, na forma do artigo seguinte, no prazo de trinta dias contado da publicação ou da notificação da decisão.</w:t>
      </w:r>
    </w:p>
    <w:p w14:paraId="01BDA27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1º O recurso será interposto, da decisão do não provimento, pelo responsável pela infração, e da decisão de provimento, pela autoridade que impôs a penalidade.</w:t>
      </w:r>
    </w:p>
    <w:p w14:paraId="630F779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 2º </w:t>
      </w:r>
      <w:hyperlink r:id="rId819" w:anchor="art140" w:history="1">
        <w:r w:rsidRPr="001F343B">
          <w:rPr>
            <w:rFonts w:ascii="Book Antiqua" w:eastAsia="Times New Roman" w:hAnsi="Book Antiqua" w:cs="Times New Roman"/>
            <w:color w:val="0000FF"/>
            <w:sz w:val="19"/>
            <w:szCs w:val="19"/>
            <w:u w:val="single"/>
            <w:lang w:eastAsia="pt-BR"/>
          </w:rPr>
          <w:t>(Revogado pela Lei nº 12.249, de 2010)</w:t>
        </w:r>
      </w:hyperlink>
    </w:p>
    <w:p w14:paraId="636ACD91" w14:textId="225FA013"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w:t>
      </w:r>
      <w:r w:rsidR="00070591" w:rsidRPr="00070591">
        <w:rPr>
          <w:rFonts w:ascii="Book Antiqua" w:eastAsia="Times New Roman" w:hAnsi="Book Antiqua" w:cs="Times New Roman"/>
          <w:sz w:val="19"/>
          <w:szCs w:val="19"/>
          <w:lang w:eastAsia="pt-BR"/>
        </w:rPr>
        <w:t>Art. 289. O recurso de que trata o art. 288 deste Código deverá ser julgado no prazo de 24 (vinte e quatro) meses, contado do recebimento do recurso pelo órgão julgador:</w:t>
      </w:r>
      <w:r w:rsidR="00070591">
        <w:rPr>
          <w:rFonts w:ascii="Book Antiqua" w:eastAsia="Times New Roman" w:hAnsi="Book Antiqua" w:cs="Times New Roman"/>
          <w:sz w:val="19"/>
          <w:szCs w:val="19"/>
          <w:lang w:eastAsia="pt-BR"/>
        </w:rPr>
        <w:t xml:space="preserve"> </w:t>
      </w:r>
      <w:r w:rsidR="00070591" w:rsidRPr="00C20A57">
        <w:rPr>
          <w:rFonts w:ascii="Book Antiqua" w:eastAsia="Times New Roman" w:hAnsi="Book Antiqua" w:cs="Times New Roman"/>
          <w:color w:val="3333FF"/>
          <w:sz w:val="19"/>
          <w:szCs w:val="19"/>
          <w:u w:val="single"/>
          <w:lang w:eastAsia="pt-BR"/>
        </w:rPr>
        <w:t>(</w:t>
      </w:r>
      <w:r w:rsidR="00070591">
        <w:rPr>
          <w:rFonts w:ascii="Book Antiqua" w:eastAsia="Times New Roman" w:hAnsi="Book Antiqua" w:cs="Times New Roman"/>
          <w:color w:val="3333FF"/>
          <w:sz w:val="19"/>
          <w:szCs w:val="19"/>
          <w:u w:val="single"/>
          <w:lang w:eastAsia="pt-BR"/>
        </w:rPr>
        <w:t>Redação dada</w:t>
      </w:r>
      <w:r w:rsidR="00070591" w:rsidRPr="00C20A57">
        <w:rPr>
          <w:rFonts w:ascii="Book Antiqua" w:eastAsia="Times New Roman" w:hAnsi="Book Antiqua" w:cs="Times New Roman"/>
          <w:color w:val="3333FF"/>
          <w:sz w:val="19"/>
          <w:szCs w:val="19"/>
          <w:u w:val="single"/>
          <w:lang w:eastAsia="pt-BR"/>
        </w:rPr>
        <w:t xml:space="preserve"> pela Lei nº 14.</w:t>
      </w:r>
      <w:r w:rsidR="00070591">
        <w:rPr>
          <w:rFonts w:ascii="Book Antiqua" w:eastAsia="Times New Roman" w:hAnsi="Book Antiqua" w:cs="Times New Roman"/>
          <w:color w:val="3333FF"/>
          <w:sz w:val="19"/>
          <w:szCs w:val="19"/>
          <w:u w:val="single"/>
          <w:lang w:eastAsia="pt-BR"/>
        </w:rPr>
        <w:t>220</w:t>
      </w:r>
      <w:r w:rsidR="00070591" w:rsidRPr="00C20A57">
        <w:rPr>
          <w:rFonts w:ascii="Book Antiqua" w:eastAsia="Times New Roman" w:hAnsi="Book Antiqua" w:cs="Times New Roman"/>
          <w:color w:val="3333FF"/>
          <w:sz w:val="19"/>
          <w:szCs w:val="19"/>
          <w:u w:val="single"/>
          <w:lang w:eastAsia="pt-BR"/>
        </w:rPr>
        <w:t>, de 202</w:t>
      </w:r>
      <w:r w:rsidR="00070591">
        <w:rPr>
          <w:rFonts w:ascii="Book Antiqua" w:eastAsia="Times New Roman" w:hAnsi="Book Antiqua" w:cs="Times New Roman"/>
          <w:color w:val="3333FF"/>
          <w:sz w:val="19"/>
          <w:szCs w:val="19"/>
          <w:u w:val="single"/>
          <w:lang w:eastAsia="pt-BR"/>
        </w:rPr>
        <w:t>1</w:t>
      </w:r>
      <w:r w:rsidR="00070591" w:rsidRPr="00C20A57">
        <w:rPr>
          <w:rFonts w:ascii="Book Antiqua" w:eastAsia="Times New Roman" w:hAnsi="Book Antiqua" w:cs="Times New Roman"/>
          <w:color w:val="3333FF"/>
          <w:sz w:val="19"/>
          <w:szCs w:val="19"/>
          <w:u w:val="single"/>
          <w:lang w:eastAsia="pt-BR"/>
        </w:rPr>
        <w:t>)</w:t>
      </w:r>
    </w:p>
    <w:p w14:paraId="50CD3007" w14:textId="77777777" w:rsidR="005B7014" w:rsidRPr="005B7014" w:rsidRDefault="005B7014" w:rsidP="005B7014">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I - tratando-se de penalidade imposta por órgão ou entidade da União, por colegiado especial integrado pelo Coordenador-Geral da Jari, pelo Presidente da Junta que apreciou o recurso e por mais um Presidente de Junta;  </w:t>
      </w:r>
      <w:hyperlink r:id="rId820" w:anchor="art1" w:history="1">
        <w:r w:rsidRPr="005B7014">
          <w:rPr>
            <w:rStyle w:val="Hyperlink"/>
            <w:rFonts w:ascii="Book Antiqua" w:eastAsia="Times New Roman" w:hAnsi="Book Antiqua" w:cs="Times New Roman"/>
            <w:sz w:val="19"/>
            <w:szCs w:val="19"/>
            <w:lang w:eastAsia="pt-BR"/>
          </w:rPr>
          <w:t> (Redação dada pela Lei nº 14.071, de 2020)</w:t>
        </w:r>
      </w:hyperlink>
      <w:r w:rsidRPr="005B7014">
        <w:rPr>
          <w:rFonts w:ascii="Book Antiqua" w:eastAsia="Times New Roman" w:hAnsi="Book Antiqua" w:cs="Times New Roman"/>
          <w:sz w:val="19"/>
          <w:szCs w:val="19"/>
          <w:lang w:eastAsia="pt-BR"/>
        </w:rPr>
        <w:t>      </w:t>
      </w:r>
      <w:hyperlink r:id="rId821" w:anchor="art7" w:history="1">
        <w:r w:rsidRPr="005B7014">
          <w:rPr>
            <w:rStyle w:val="Hyperlink"/>
            <w:rFonts w:ascii="Book Antiqua" w:eastAsia="Times New Roman" w:hAnsi="Book Antiqua" w:cs="Times New Roman"/>
            <w:sz w:val="19"/>
            <w:szCs w:val="19"/>
            <w:lang w:eastAsia="pt-BR"/>
          </w:rPr>
          <w:t>(Vigência)</w:t>
        </w:r>
      </w:hyperlink>
    </w:p>
    <w:p w14:paraId="6AB86B49"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a) (revogada);       </w:t>
      </w:r>
      <w:hyperlink r:id="rId822" w:anchor="art1" w:history="1">
        <w:r w:rsidRPr="005B7014">
          <w:rPr>
            <w:rStyle w:val="Hyperlink"/>
            <w:rFonts w:ascii="Book Antiqua" w:eastAsia="Times New Roman" w:hAnsi="Book Antiqua" w:cs="Times New Roman"/>
            <w:sz w:val="19"/>
            <w:szCs w:val="19"/>
            <w:lang w:eastAsia="pt-BR"/>
          </w:rPr>
          <w:t> (Redação dada pela Lei nº 14.071, de 2020)</w:t>
        </w:r>
      </w:hyperlink>
      <w:r w:rsidRPr="005B7014">
        <w:rPr>
          <w:rFonts w:ascii="Book Antiqua" w:eastAsia="Times New Roman" w:hAnsi="Book Antiqua" w:cs="Times New Roman"/>
          <w:sz w:val="19"/>
          <w:szCs w:val="19"/>
          <w:lang w:eastAsia="pt-BR"/>
        </w:rPr>
        <w:t>      </w:t>
      </w:r>
      <w:hyperlink r:id="rId823" w:anchor="art7" w:history="1">
        <w:r w:rsidRPr="005B7014">
          <w:rPr>
            <w:rStyle w:val="Hyperlink"/>
            <w:rFonts w:ascii="Book Antiqua" w:eastAsia="Times New Roman" w:hAnsi="Book Antiqua" w:cs="Times New Roman"/>
            <w:sz w:val="19"/>
            <w:szCs w:val="19"/>
            <w:lang w:eastAsia="pt-BR"/>
          </w:rPr>
          <w:t>(Vigência)</w:t>
        </w:r>
      </w:hyperlink>
    </w:p>
    <w:p w14:paraId="3FF8BB31"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b) (revogada);        </w:t>
      </w:r>
      <w:hyperlink r:id="rId824" w:anchor="art1" w:history="1">
        <w:r w:rsidRPr="005B7014">
          <w:rPr>
            <w:rStyle w:val="Hyperlink"/>
            <w:rFonts w:ascii="Book Antiqua" w:eastAsia="Times New Roman" w:hAnsi="Book Antiqua" w:cs="Times New Roman"/>
            <w:sz w:val="19"/>
            <w:szCs w:val="19"/>
            <w:lang w:eastAsia="pt-BR"/>
          </w:rPr>
          <w:t> (Redação dada pela Lei nº 14.071, de 2020)</w:t>
        </w:r>
      </w:hyperlink>
      <w:r w:rsidRPr="005B7014">
        <w:rPr>
          <w:rFonts w:ascii="Book Antiqua" w:eastAsia="Times New Roman" w:hAnsi="Book Antiqua" w:cs="Times New Roman"/>
          <w:sz w:val="19"/>
          <w:szCs w:val="19"/>
          <w:lang w:eastAsia="pt-BR"/>
        </w:rPr>
        <w:t>     </w:t>
      </w:r>
      <w:hyperlink r:id="rId825" w:anchor="art7" w:history="1">
        <w:r w:rsidRPr="005B7014">
          <w:rPr>
            <w:rStyle w:val="Hyperlink"/>
            <w:rFonts w:ascii="Book Antiqua" w:eastAsia="Times New Roman" w:hAnsi="Book Antiqua" w:cs="Times New Roman"/>
            <w:sz w:val="19"/>
            <w:szCs w:val="19"/>
            <w:lang w:eastAsia="pt-BR"/>
          </w:rPr>
          <w:t>(Vigência)</w:t>
        </w:r>
      </w:hyperlink>
    </w:p>
    <w:p w14:paraId="44322150"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II - tratando-se de penalidade imposta por órgão ou entidade de trânsito estadual, municipal ou do Distrito Federal, pelos CETRAN E CONTRANDIFE, respectivamente.</w:t>
      </w:r>
    </w:p>
    <w:p w14:paraId="5234E416"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Parágrafo único. No caso do inciso I do </w:t>
      </w:r>
      <w:r w:rsidRPr="005B7014">
        <w:rPr>
          <w:rFonts w:ascii="Book Antiqua" w:eastAsia="Times New Roman" w:hAnsi="Book Antiqua" w:cs="Times New Roman"/>
          <w:b/>
          <w:bCs/>
          <w:sz w:val="19"/>
          <w:szCs w:val="19"/>
          <w:lang w:eastAsia="pt-BR"/>
        </w:rPr>
        <w:t>caput </w:t>
      </w:r>
      <w:r w:rsidRPr="005B7014">
        <w:rPr>
          <w:rFonts w:ascii="Book Antiqua" w:eastAsia="Times New Roman" w:hAnsi="Book Antiqua" w:cs="Times New Roman"/>
          <w:sz w:val="19"/>
          <w:szCs w:val="19"/>
          <w:lang w:eastAsia="pt-BR"/>
        </w:rPr>
        <w:t>deste artigo, quando houver apenas uma Jari, o recurso será julgado por seus membros.      </w:t>
      </w:r>
      <w:hyperlink r:id="rId826" w:anchor="art1" w:history="1">
        <w:r w:rsidRPr="005B7014">
          <w:rPr>
            <w:rStyle w:val="Hyperlink"/>
            <w:rFonts w:ascii="Book Antiqua" w:eastAsia="Times New Roman" w:hAnsi="Book Antiqua" w:cs="Times New Roman"/>
            <w:sz w:val="19"/>
            <w:szCs w:val="19"/>
            <w:lang w:eastAsia="pt-BR"/>
          </w:rPr>
          <w:t> (Redação dada pela Lei nº 14.071, de 2020)</w:t>
        </w:r>
      </w:hyperlink>
    </w:p>
    <w:p w14:paraId="5DE220FD" w14:textId="77777777" w:rsidR="00070591" w:rsidRPr="00070591" w:rsidRDefault="00070591" w:rsidP="00070591">
      <w:pPr>
        <w:pStyle w:val="NormalWeb"/>
        <w:ind w:firstLine="426"/>
        <w:jc w:val="both"/>
        <w:rPr>
          <w:rFonts w:ascii="Book Antiqua" w:hAnsi="Book Antiqua"/>
          <w:sz w:val="19"/>
          <w:szCs w:val="19"/>
        </w:rPr>
      </w:pPr>
      <w:r w:rsidRPr="00070591">
        <w:rPr>
          <w:rFonts w:ascii="Book Antiqua" w:hAnsi="Book Antiqua"/>
          <w:sz w:val="19"/>
          <w:szCs w:val="19"/>
        </w:rPr>
        <w:t>Parágrafo único. No caso do inciso I do caput deste artigo:</w:t>
      </w:r>
    </w:p>
    <w:p w14:paraId="47187E59" w14:textId="77777777" w:rsidR="00070591" w:rsidRPr="00070591" w:rsidRDefault="00070591" w:rsidP="00070591">
      <w:pPr>
        <w:pStyle w:val="NormalWeb"/>
        <w:ind w:firstLine="426"/>
        <w:jc w:val="both"/>
        <w:rPr>
          <w:rFonts w:ascii="Book Antiqua" w:hAnsi="Book Antiqua"/>
          <w:sz w:val="19"/>
          <w:szCs w:val="19"/>
        </w:rPr>
      </w:pPr>
      <w:r w:rsidRPr="00070591">
        <w:rPr>
          <w:rFonts w:ascii="Book Antiqua" w:hAnsi="Book Antiqua"/>
          <w:sz w:val="19"/>
          <w:szCs w:val="19"/>
        </w:rPr>
        <w:t>I - quando houver apenas 1 (uma) Jari, o recurso será julgado por seus membros;</w:t>
      </w:r>
    </w:p>
    <w:p w14:paraId="11B40084" w14:textId="76FF79AB" w:rsidR="00070591" w:rsidRDefault="00070591" w:rsidP="00070591">
      <w:pPr>
        <w:pStyle w:val="NormalWeb"/>
        <w:ind w:firstLine="426"/>
        <w:jc w:val="both"/>
        <w:rPr>
          <w:rFonts w:ascii="Book Antiqua" w:hAnsi="Book Antiqua"/>
          <w:sz w:val="19"/>
          <w:szCs w:val="19"/>
        </w:rPr>
      </w:pPr>
      <w:r w:rsidRPr="00070591">
        <w:rPr>
          <w:rFonts w:ascii="Book Antiqua" w:hAnsi="Book Antiqua"/>
          <w:sz w:val="19"/>
          <w:szCs w:val="19"/>
        </w:rPr>
        <w:t>II - quando necessário, novos colegiados especiais poderão ser formados, compostos pelo Presidente da Junta que apreciou o recurso e por mais 2 (dois) Presidentes de Junta, na forma estabelecida pelo Contran.</w:t>
      </w:r>
    </w:p>
    <w:p w14:paraId="41EB99D2" w14:textId="7F682359" w:rsidR="00070591" w:rsidRDefault="00070591" w:rsidP="00070591">
      <w:pPr>
        <w:pStyle w:val="NormalWeb"/>
        <w:ind w:firstLine="426"/>
        <w:jc w:val="both"/>
        <w:rPr>
          <w:rFonts w:ascii="Book Antiqua" w:hAnsi="Book Antiqua"/>
          <w:sz w:val="19"/>
          <w:szCs w:val="19"/>
        </w:rPr>
      </w:pPr>
      <w:r w:rsidRPr="00070591">
        <w:rPr>
          <w:rFonts w:ascii="Book Antiqua" w:hAnsi="Book Antiqua"/>
          <w:sz w:val="19"/>
          <w:szCs w:val="19"/>
        </w:rPr>
        <w:t>Art. 289-A. O não julgamento dos recursos nos prazos previstos no § 6º do art. 285 e no caput do art. 289 deste Código ensejará a prescrição da pretensão punitiva.</w:t>
      </w:r>
      <w:r>
        <w:rPr>
          <w:rFonts w:ascii="Book Antiqua" w:hAnsi="Book Antiqua"/>
          <w:sz w:val="19"/>
          <w:szCs w:val="19"/>
        </w:rPr>
        <w:t xml:space="preserve"> </w:t>
      </w:r>
      <w:r w:rsidRPr="00C20A57">
        <w:rPr>
          <w:rFonts w:ascii="Book Antiqua" w:hAnsi="Book Antiqua"/>
          <w:color w:val="3333FF"/>
          <w:sz w:val="19"/>
          <w:szCs w:val="19"/>
          <w:u w:val="single"/>
        </w:rPr>
        <w:t>(Incluído pela Lei nº 14.</w:t>
      </w:r>
      <w:r>
        <w:rPr>
          <w:rFonts w:ascii="Book Antiqua" w:hAnsi="Book Antiqua"/>
          <w:color w:val="3333FF"/>
          <w:sz w:val="19"/>
          <w:szCs w:val="19"/>
          <w:u w:val="single"/>
        </w:rPr>
        <w:t>220</w:t>
      </w:r>
      <w:r w:rsidRPr="00C20A57">
        <w:rPr>
          <w:rFonts w:ascii="Book Antiqua" w:hAnsi="Book Antiqua"/>
          <w:color w:val="3333FF"/>
          <w:sz w:val="19"/>
          <w:szCs w:val="19"/>
          <w:u w:val="single"/>
        </w:rPr>
        <w:t>, de 202</w:t>
      </w:r>
      <w:r>
        <w:rPr>
          <w:rFonts w:ascii="Book Antiqua" w:hAnsi="Book Antiqua"/>
          <w:color w:val="3333FF"/>
          <w:sz w:val="19"/>
          <w:szCs w:val="19"/>
          <w:u w:val="single"/>
        </w:rPr>
        <w:t>1</w:t>
      </w:r>
      <w:r w:rsidRPr="00C20A57">
        <w:rPr>
          <w:rFonts w:ascii="Book Antiqua" w:hAnsi="Book Antiqua"/>
          <w:color w:val="3333FF"/>
          <w:sz w:val="19"/>
          <w:szCs w:val="19"/>
          <w:u w:val="single"/>
        </w:rPr>
        <w:t>)</w:t>
      </w:r>
    </w:p>
    <w:p w14:paraId="6A3DAE49" w14:textId="4E373FAF" w:rsidR="00864FCE" w:rsidRPr="001F343B" w:rsidRDefault="008C2F52" w:rsidP="00864FCE">
      <w:pPr>
        <w:pStyle w:val="NormalWeb"/>
        <w:jc w:val="both"/>
        <w:rPr>
          <w:rFonts w:ascii="Book Antiqua" w:hAnsi="Book Antiqua"/>
          <w:color w:val="000000"/>
          <w:sz w:val="19"/>
          <w:szCs w:val="19"/>
        </w:rPr>
      </w:pPr>
      <w:r w:rsidRPr="001F343B">
        <w:rPr>
          <w:rFonts w:ascii="Book Antiqua" w:hAnsi="Book Antiqua"/>
          <w:sz w:val="19"/>
          <w:szCs w:val="19"/>
        </w:rPr>
        <w:lastRenderedPageBreak/>
        <w:t xml:space="preserve">        </w:t>
      </w:r>
      <w:r w:rsidR="00864FCE" w:rsidRPr="001F343B">
        <w:rPr>
          <w:rFonts w:ascii="Book Antiqua" w:hAnsi="Book Antiqua" w:cs="Arial"/>
          <w:color w:val="000000"/>
          <w:sz w:val="19"/>
          <w:szCs w:val="19"/>
        </w:rPr>
        <w:t xml:space="preserve">Art. 290. Implicam encerramento da instância administrativa de julgamento de infrações e penalidades:          </w:t>
      </w:r>
      <w:hyperlink r:id="rId827" w:anchor="art2" w:history="1">
        <w:r w:rsidR="00864FCE" w:rsidRPr="001F343B">
          <w:rPr>
            <w:rStyle w:val="Hyperlink"/>
            <w:rFonts w:ascii="Book Antiqua" w:hAnsi="Book Antiqua" w:cs="Arial"/>
            <w:sz w:val="19"/>
            <w:szCs w:val="19"/>
          </w:rPr>
          <w:t>(Redação dada pela Lei nº 13.281, de 2016)</w:t>
        </w:r>
      </w:hyperlink>
      <w:r w:rsidR="00864FCE" w:rsidRPr="001F343B">
        <w:rPr>
          <w:rFonts w:ascii="Book Antiqua" w:hAnsi="Book Antiqua" w:cs="Arial"/>
          <w:color w:val="000000"/>
          <w:sz w:val="19"/>
          <w:szCs w:val="19"/>
        </w:rPr>
        <w:t xml:space="preserve">      </w:t>
      </w:r>
      <w:hyperlink r:id="rId828" w:anchor="art7" w:history="1">
        <w:r w:rsidR="00864FCE" w:rsidRPr="001F343B">
          <w:rPr>
            <w:rStyle w:val="Hyperlink"/>
            <w:rFonts w:ascii="Book Antiqua" w:hAnsi="Book Antiqua" w:cs="Arial"/>
            <w:sz w:val="19"/>
            <w:szCs w:val="19"/>
          </w:rPr>
          <w:t>(Vigência)</w:t>
        </w:r>
      </w:hyperlink>
    </w:p>
    <w:p w14:paraId="5B541EEE" w14:textId="77777777" w:rsidR="00864FCE" w:rsidRPr="001F343B" w:rsidRDefault="00864FCE" w:rsidP="00864FCE">
      <w:pPr>
        <w:pStyle w:val="artart"/>
        <w:ind w:firstLine="450"/>
        <w:jc w:val="both"/>
        <w:rPr>
          <w:rFonts w:ascii="Book Antiqua" w:hAnsi="Book Antiqua" w:cs="Arial"/>
          <w:color w:val="000000"/>
          <w:sz w:val="19"/>
          <w:szCs w:val="19"/>
        </w:rPr>
      </w:pPr>
      <w:r w:rsidRPr="001F343B">
        <w:rPr>
          <w:rFonts w:ascii="Book Antiqua" w:hAnsi="Book Antiqua" w:cs="Arial"/>
          <w:color w:val="000000"/>
          <w:sz w:val="19"/>
          <w:szCs w:val="19"/>
        </w:rPr>
        <w:t xml:space="preserve">I - o julgamento do recurso de que tratam os </w:t>
      </w:r>
      <w:proofErr w:type="spellStart"/>
      <w:r w:rsidRPr="001F343B">
        <w:rPr>
          <w:rFonts w:ascii="Book Antiqua" w:hAnsi="Book Antiqua" w:cs="Arial"/>
          <w:color w:val="000000"/>
          <w:sz w:val="19"/>
          <w:szCs w:val="19"/>
        </w:rPr>
        <w:t>arts</w:t>
      </w:r>
      <w:proofErr w:type="spellEnd"/>
      <w:r w:rsidRPr="001F343B">
        <w:rPr>
          <w:rFonts w:ascii="Book Antiqua" w:hAnsi="Book Antiqua" w:cs="Arial"/>
          <w:color w:val="000000"/>
          <w:sz w:val="19"/>
          <w:szCs w:val="19"/>
        </w:rPr>
        <w:t xml:space="preserve">. 288 e 289;          </w:t>
      </w:r>
      <w:hyperlink r:id="rId829" w:anchor="art2" w:history="1">
        <w:r w:rsidRPr="001F343B">
          <w:rPr>
            <w:rStyle w:val="Hyperlink"/>
            <w:rFonts w:ascii="Book Antiqua" w:hAnsi="Book Antiqua" w:cs="Arial"/>
            <w:sz w:val="19"/>
            <w:szCs w:val="19"/>
          </w:rPr>
          <w:t>(Incluído pela Lei nº 13.281, de 2016)</w:t>
        </w:r>
      </w:hyperlink>
      <w:r w:rsidRPr="001F343B">
        <w:rPr>
          <w:rFonts w:ascii="Book Antiqua" w:hAnsi="Book Antiqua" w:cs="Arial"/>
          <w:color w:val="000000"/>
          <w:sz w:val="19"/>
          <w:szCs w:val="19"/>
        </w:rPr>
        <w:t xml:space="preserve">      </w:t>
      </w:r>
      <w:hyperlink r:id="rId830" w:anchor="art7" w:history="1">
        <w:r w:rsidRPr="001F343B">
          <w:rPr>
            <w:rStyle w:val="Hyperlink"/>
            <w:rFonts w:ascii="Book Antiqua" w:hAnsi="Book Antiqua" w:cs="Arial"/>
            <w:sz w:val="19"/>
            <w:szCs w:val="19"/>
          </w:rPr>
          <w:t>(Vigência)</w:t>
        </w:r>
      </w:hyperlink>
    </w:p>
    <w:p w14:paraId="45336654" w14:textId="77777777" w:rsidR="00864FCE" w:rsidRPr="001F343B" w:rsidRDefault="00864FCE" w:rsidP="00864FCE">
      <w:pPr>
        <w:pStyle w:val="artart"/>
        <w:ind w:firstLine="450"/>
        <w:jc w:val="both"/>
        <w:rPr>
          <w:rFonts w:ascii="Book Antiqua" w:hAnsi="Book Antiqua" w:cs="Arial"/>
          <w:color w:val="000000"/>
          <w:sz w:val="19"/>
          <w:szCs w:val="19"/>
        </w:rPr>
      </w:pPr>
      <w:r w:rsidRPr="001F343B">
        <w:rPr>
          <w:rFonts w:ascii="Book Antiqua" w:hAnsi="Book Antiqua" w:cs="Arial"/>
          <w:color w:val="000000"/>
          <w:sz w:val="19"/>
          <w:szCs w:val="19"/>
        </w:rPr>
        <w:t xml:space="preserve">II - a não interposição do recurso no prazo legal; e          </w:t>
      </w:r>
      <w:hyperlink r:id="rId831" w:anchor="art2" w:history="1">
        <w:r w:rsidRPr="001F343B">
          <w:rPr>
            <w:rStyle w:val="Hyperlink"/>
            <w:rFonts w:ascii="Book Antiqua" w:hAnsi="Book Antiqua" w:cs="Arial"/>
            <w:sz w:val="19"/>
            <w:szCs w:val="19"/>
          </w:rPr>
          <w:t>(Incluído pela Lei nº 13.281, de 2016)</w:t>
        </w:r>
      </w:hyperlink>
      <w:r w:rsidRPr="001F343B">
        <w:rPr>
          <w:rFonts w:ascii="Book Antiqua" w:hAnsi="Book Antiqua" w:cs="Arial"/>
          <w:color w:val="000000"/>
          <w:sz w:val="19"/>
          <w:szCs w:val="19"/>
        </w:rPr>
        <w:t xml:space="preserve">      </w:t>
      </w:r>
      <w:hyperlink r:id="rId832" w:anchor="art7" w:history="1">
        <w:r w:rsidRPr="001F343B">
          <w:rPr>
            <w:rStyle w:val="Hyperlink"/>
            <w:rFonts w:ascii="Book Antiqua" w:hAnsi="Book Antiqua" w:cs="Arial"/>
            <w:sz w:val="19"/>
            <w:szCs w:val="19"/>
          </w:rPr>
          <w:t>(Vigência)</w:t>
        </w:r>
      </w:hyperlink>
    </w:p>
    <w:p w14:paraId="5FE9847F" w14:textId="77777777" w:rsidR="00864FCE" w:rsidRPr="001F343B" w:rsidRDefault="00864FCE" w:rsidP="00864FCE">
      <w:pPr>
        <w:pStyle w:val="artart"/>
        <w:ind w:firstLine="450"/>
        <w:jc w:val="both"/>
        <w:rPr>
          <w:rFonts w:ascii="Book Antiqua" w:hAnsi="Book Antiqua" w:cs="Arial"/>
          <w:color w:val="000000"/>
          <w:sz w:val="19"/>
          <w:szCs w:val="19"/>
        </w:rPr>
      </w:pPr>
      <w:r w:rsidRPr="001F343B">
        <w:rPr>
          <w:rFonts w:ascii="Book Antiqua" w:hAnsi="Book Antiqua" w:cs="Arial"/>
          <w:color w:val="000000"/>
          <w:sz w:val="19"/>
          <w:szCs w:val="19"/>
        </w:rPr>
        <w:t xml:space="preserve">III - o pagamento da multa, com reconhecimento da infração e requerimento de encerramento do processo na fase em que se encontra, sem apresentação de defesa ou recurso.          </w:t>
      </w:r>
      <w:hyperlink r:id="rId833" w:anchor="art2" w:history="1">
        <w:r w:rsidRPr="001F343B">
          <w:rPr>
            <w:rStyle w:val="Hyperlink"/>
            <w:rFonts w:ascii="Book Antiqua" w:hAnsi="Book Antiqua" w:cs="Arial"/>
            <w:sz w:val="19"/>
            <w:szCs w:val="19"/>
          </w:rPr>
          <w:t>(Incluído pela Lei nº 13.281, de 2016)</w:t>
        </w:r>
      </w:hyperlink>
      <w:r w:rsidRPr="001F343B">
        <w:rPr>
          <w:rFonts w:ascii="Book Antiqua" w:hAnsi="Book Antiqua" w:cs="Arial"/>
          <w:color w:val="000000"/>
          <w:sz w:val="19"/>
          <w:szCs w:val="19"/>
        </w:rPr>
        <w:t xml:space="preserve">  </w:t>
      </w:r>
      <w:hyperlink r:id="rId834" w:anchor="art7" w:history="1">
        <w:r w:rsidRPr="001F343B">
          <w:rPr>
            <w:rStyle w:val="Hyperlink"/>
            <w:rFonts w:ascii="Book Antiqua" w:hAnsi="Book Antiqua" w:cs="Arial"/>
            <w:sz w:val="19"/>
            <w:szCs w:val="19"/>
          </w:rPr>
          <w:t>(Vigência)</w:t>
        </w:r>
      </w:hyperlink>
    </w:p>
    <w:p w14:paraId="1C8CF021" w14:textId="34F25818" w:rsidR="008C2F52"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Parágrafo único. Esgotados os recursos, as penalidades aplicadas nos termos deste Código serão cadastradas no RENACH.</w:t>
      </w:r>
    </w:p>
    <w:p w14:paraId="079F2820" w14:textId="77777777" w:rsidR="00070591" w:rsidRPr="00070591" w:rsidRDefault="00070591" w:rsidP="00070591">
      <w:pPr>
        <w:pStyle w:val="NormalWeb"/>
        <w:ind w:firstLine="426"/>
        <w:jc w:val="both"/>
        <w:rPr>
          <w:rFonts w:ascii="Book Antiqua" w:hAnsi="Book Antiqua"/>
          <w:sz w:val="19"/>
          <w:szCs w:val="19"/>
        </w:rPr>
      </w:pPr>
      <w:r w:rsidRPr="00070591">
        <w:rPr>
          <w:rFonts w:ascii="Book Antiqua" w:hAnsi="Book Antiqua"/>
          <w:sz w:val="19"/>
          <w:szCs w:val="19"/>
        </w:rPr>
        <w:t>Art. 290-A. Os prazos processuais de que trata este Código não se suspendem, salvo por motivo de força maior devidamente comprovado, nos termos de regulamento do Contran.</w:t>
      </w:r>
      <w:r>
        <w:rPr>
          <w:rFonts w:ascii="Book Antiqua" w:hAnsi="Book Antiqua"/>
          <w:sz w:val="19"/>
          <w:szCs w:val="19"/>
        </w:rPr>
        <w:t xml:space="preserve"> </w:t>
      </w:r>
      <w:r w:rsidRPr="00C20A57">
        <w:rPr>
          <w:rFonts w:ascii="Book Antiqua" w:hAnsi="Book Antiqua"/>
          <w:color w:val="3333FF"/>
          <w:sz w:val="19"/>
          <w:szCs w:val="19"/>
          <w:u w:val="single"/>
        </w:rPr>
        <w:t>(Incluído pela Lei nº 14.</w:t>
      </w:r>
      <w:r>
        <w:rPr>
          <w:rFonts w:ascii="Book Antiqua" w:hAnsi="Book Antiqua"/>
          <w:color w:val="3333FF"/>
          <w:sz w:val="19"/>
          <w:szCs w:val="19"/>
          <w:u w:val="single"/>
        </w:rPr>
        <w:t>220</w:t>
      </w:r>
      <w:r w:rsidRPr="00C20A57">
        <w:rPr>
          <w:rFonts w:ascii="Book Antiqua" w:hAnsi="Book Antiqua"/>
          <w:color w:val="3333FF"/>
          <w:sz w:val="19"/>
          <w:szCs w:val="19"/>
          <w:u w:val="single"/>
        </w:rPr>
        <w:t>, de 202</w:t>
      </w:r>
      <w:r>
        <w:rPr>
          <w:rFonts w:ascii="Book Antiqua" w:hAnsi="Book Antiqua"/>
          <w:color w:val="3333FF"/>
          <w:sz w:val="19"/>
          <w:szCs w:val="19"/>
          <w:u w:val="single"/>
        </w:rPr>
        <w:t>1</w:t>
      </w:r>
      <w:r w:rsidRPr="00C20A57">
        <w:rPr>
          <w:rFonts w:ascii="Book Antiqua" w:hAnsi="Book Antiqua"/>
          <w:color w:val="3333FF"/>
          <w:sz w:val="19"/>
          <w:szCs w:val="19"/>
          <w:u w:val="single"/>
        </w:rPr>
        <w:t>)</w:t>
      </w:r>
    </w:p>
    <w:p w14:paraId="65E4DC5B" w14:textId="77777777" w:rsidR="008C2F52" w:rsidRPr="001F343B" w:rsidRDefault="008C2F52" w:rsidP="008C2F52">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1F343B">
        <w:rPr>
          <w:rFonts w:ascii="Book Antiqua" w:eastAsia="Times New Roman" w:hAnsi="Book Antiqua" w:cs="Times New Roman"/>
          <w:sz w:val="19"/>
          <w:szCs w:val="19"/>
          <w:highlight w:val="green"/>
          <w:lang w:eastAsia="pt-BR"/>
        </w:rPr>
        <w:t>CAPÍTULO XIX</w:t>
      </w:r>
      <w:r w:rsidRPr="001F343B">
        <w:rPr>
          <w:rFonts w:ascii="Book Antiqua" w:eastAsia="Times New Roman" w:hAnsi="Book Antiqua" w:cs="Times New Roman"/>
          <w:sz w:val="19"/>
          <w:szCs w:val="19"/>
          <w:highlight w:val="green"/>
          <w:lang w:eastAsia="pt-BR"/>
        </w:rPr>
        <w:br/>
        <w:t>DOS CRIMES DE TRÂNSITO</w:t>
      </w:r>
    </w:p>
    <w:p w14:paraId="17E67C02" w14:textId="77777777" w:rsidR="008C2F52" w:rsidRPr="001F343B" w:rsidRDefault="008C2F52" w:rsidP="008C2F52">
      <w:pPr>
        <w:spacing w:before="100" w:beforeAutospacing="1" w:after="100" w:afterAutospacing="1" w:line="240" w:lineRule="auto"/>
        <w:jc w:val="center"/>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highlight w:val="green"/>
          <w:lang w:eastAsia="pt-BR"/>
        </w:rPr>
        <w:t>Seção I</w:t>
      </w:r>
      <w:r w:rsidRPr="001F343B">
        <w:rPr>
          <w:rFonts w:ascii="Book Antiqua" w:eastAsia="Times New Roman" w:hAnsi="Book Antiqua" w:cs="Times New Roman"/>
          <w:sz w:val="19"/>
          <w:szCs w:val="19"/>
          <w:highlight w:val="green"/>
          <w:lang w:eastAsia="pt-BR"/>
        </w:rPr>
        <w:br/>
        <w:t>Disposições Gerais</w:t>
      </w:r>
    </w:p>
    <w:p w14:paraId="00301041" w14:textId="36DBFEC3" w:rsidR="008C2F52" w:rsidRPr="00D92EEE" w:rsidRDefault="008C2F52" w:rsidP="004C77B4">
      <w:pPr>
        <w:spacing w:before="100" w:beforeAutospacing="1" w:after="100" w:afterAutospacing="1" w:line="240" w:lineRule="auto"/>
        <w:jc w:val="both"/>
        <w:rPr>
          <w:rFonts w:ascii="Book Antiqua" w:eastAsia="Times New Roman" w:hAnsi="Book Antiqua" w:cs="Times New Roman"/>
          <w:b/>
          <w:sz w:val="16"/>
          <w:szCs w:val="16"/>
          <w:lang w:eastAsia="pt-BR"/>
        </w:rPr>
      </w:pP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b/>
          <w:sz w:val="19"/>
          <w:szCs w:val="19"/>
          <w:highlight w:val="magenta"/>
          <w:lang w:eastAsia="pt-BR"/>
        </w:rPr>
        <w:t>Art. 291</w:t>
      </w: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b/>
          <w:sz w:val="19"/>
          <w:szCs w:val="19"/>
          <w:highlight w:val="yellow"/>
          <w:lang w:eastAsia="pt-BR"/>
        </w:rPr>
        <w:t>Aos crimes cometidos</w:t>
      </w:r>
      <w:r w:rsidRPr="001F343B">
        <w:rPr>
          <w:rFonts w:ascii="Book Antiqua" w:eastAsia="Times New Roman" w:hAnsi="Book Antiqua" w:cs="Times New Roman"/>
          <w:b/>
          <w:sz w:val="19"/>
          <w:szCs w:val="19"/>
          <w:lang w:eastAsia="pt-BR"/>
        </w:rPr>
        <w:t xml:space="preserve"> </w:t>
      </w:r>
      <w:r w:rsidRPr="001F343B">
        <w:rPr>
          <w:rFonts w:ascii="Book Antiqua" w:eastAsia="Times New Roman" w:hAnsi="Book Antiqua" w:cs="Times New Roman"/>
          <w:b/>
          <w:sz w:val="19"/>
          <w:szCs w:val="19"/>
          <w:highlight w:val="cyan"/>
          <w:lang w:eastAsia="pt-BR"/>
        </w:rPr>
        <w:t>na direção de veículos automotores</w:t>
      </w:r>
      <w:r w:rsidRPr="001F343B">
        <w:rPr>
          <w:rFonts w:ascii="Book Antiqua" w:eastAsia="Times New Roman" w:hAnsi="Book Antiqua" w:cs="Times New Roman"/>
          <w:b/>
          <w:sz w:val="19"/>
          <w:szCs w:val="19"/>
          <w:lang w:eastAsia="pt-BR"/>
        </w:rPr>
        <w:t xml:space="preserve">, </w:t>
      </w:r>
      <w:r w:rsidRPr="001F343B">
        <w:rPr>
          <w:rFonts w:ascii="Book Antiqua" w:eastAsia="Times New Roman" w:hAnsi="Book Antiqua" w:cs="Times New Roman"/>
          <w:b/>
          <w:sz w:val="19"/>
          <w:szCs w:val="19"/>
          <w:highlight w:val="yellow"/>
          <w:lang w:eastAsia="pt-BR"/>
        </w:rPr>
        <w:t>previstos neste Código</w:t>
      </w:r>
      <w:r w:rsidRPr="001F343B">
        <w:rPr>
          <w:rFonts w:ascii="Book Antiqua" w:eastAsia="Times New Roman" w:hAnsi="Book Antiqua" w:cs="Times New Roman"/>
          <w:b/>
          <w:sz w:val="19"/>
          <w:szCs w:val="19"/>
          <w:lang w:eastAsia="pt-BR"/>
        </w:rPr>
        <w:t xml:space="preserve">, </w:t>
      </w:r>
      <w:r w:rsidRPr="001F343B">
        <w:rPr>
          <w:rFonts w:ascii="Book Antiqua" w:eastAsia="Times New Roman" w:hAnsi="Book Antiqua" w:cs="Times New Roman"/>
          <w:b/>
          <w:caps/>
          <w:sz w:val="19"/>
          <w:szCs w:val="19"/>
          <w:highlight w:val="green"/>
          <w:lang w:eastAsia="pt-BR"/>
        </w:rPr>
        <w:t>aplicam-se</w:t>
      </w:r>
      <w:r w:rsidRPr="001F343B">
        <w:rPr>
          <w:rFonts w:ascii="Book Antiqua" w:eastAsia="Times New Roman" w:hAnsi="Book Antiqua" w:cs="Times New Roman"/>
          <w:b/>
          <w:sz w:val="19"/>
          <w:szCs w:val="19"/>
          <w:lang w:eastAsia="pt-BR"/>
        </w:rPr>
        <w:t xml:space="preserve"> as </w:t>
      </w:r>
      <w:r w:rsidRPr="001F343B">
        <w:rPr>
          <w:rFonts w:ascii="Book Antiqua" w:eastAsia="Times New Roman" w:hAnsi="Book Antiqua" w:cs="Times New Roman"/>
          <w:b/>
          <w:caps/>
          <w:sz w:val="19"/>
          <w:szCs w:val="19"/>
          <w:shd w:val="clear" w:color="auto" w:fill="F7CAAC" w:themeFill="accent2" w:themeFillTint="66"/>
          <w:lang w:eastAsia="pt-BR"/>
        </w:rPr>
        <w:t>normas gerais</w:t>
      </w:r>
      <w:r w:rsidRPr="001F343B">
        <w:rPr>
          <w:rFonts w:ascii="Book Antiqua" w:eastAsia="Times New Roman" w:hAnsi="Book Antiqua" w:cs="Times New Roman"/>
          <w:b/>
          <w:sz w:val="19"/>
          <w:szCs w:val="19"/>
          <w:lang w:eastAsia="pt-BR"/>
        </w:rPr>
        <w:t xml:space="preserve"> do </w:t>
      </w:r>
      <w:r w:rsidRPr="001F343B">
        <w:rPr>
          <w:rFonts w:ascii="Book Antiqua" w:eastAsia="Times New Roman" w:hAnsi="Book Antiqua" w:cs="Times New Roman"/>
          <w:b/>
          <w:sz w:val="19"/>
          <w:szCs w:val="19"/>
          <w:highlight w:val="yellow"/>
          <w:lang w:eastAsia="pt-BR"/>
        </w:rPr>
        <w:t>Código Penal</w:t>
      </w:r>
      <w:r w:rsidRPr="001F343B">
        <w:rPr>
          <w:rFonts w:ascii="Book Antiqua" w:eastAsia="Times New Roman" w:hAnsi="Book Antiqua" w:cs="Times New Roman"/>
          <w:b/>
          <w:sz w:val="19"/>
          <w:szCs w:val="19"/>
          <w:lang w:eastAsia="pt-BR"/>
        </w:rPr>
        <w:t xml:space="preserve"> e do </w:t>
      </w:r>
      <w:r w:rsidRPr="001F343B">
        <w:rPr>
          <w:rFonts w:ascii="Book Antiqua" w:eastAsia="Times New Roman" w:hAnsi="Book Antiqua" w:cs="Times New Roman"/>
          <w:b/>
          <w:sz w:val="19"/>
          <w:szCs w:val="19"/>
          <w:highlight w:val="yellow"/>
          <w:lang w:eastAsia="pt-BR"/>
        </w:rPr>
        <w:t>Código de Processo Penal</w:t>
      </w:r>
      <w:r w:rsidRPr="001F343B">
        <w:rPr>
          <w:rFonts w:ascii="Book Antiqua" w:eastAsia="Times New Roman" w:hAnsi="Book Antiqua" w:cs="Times New Roman"/>
          <w:b/>
          <w:sz w:val="19"/>
          <w:szCs w:val="19"/>
          <w:lang w:eastAsia="pt-BR"/>
        </w:rPr>
        <w:t xml:space="preserve">, se este Capítulo não dispuser de modo diverso, bem como a </w:t>
      </w:r>
      <w:hyperlink r:id="rId835" w:history="1">
        <w:r w:rsidRPr="001F343B">
          <w:rPr>
            <w:rFonts w:ascii="Book Antiqua" w:eastAsia="Times New Roman" w:hAnsi="Book Antiqua" w:cs="Times New Roman"/>
            <w:b/>
            <w:sz w:val="19"/>
            <w:szCs w:val="19"/>
            <w:highlight w:val="yellow"/>
            <w:lang w:eastAsia="pt-BR"/>
          </w:rPr>
          <w:t>Lei nº 9.099</w:t>
        </w:r>
        <w:r w:rsidRPr="001F343B">
          <w:rPr>
            <w:rFonts w:ascii="Book Antiqua" w:eastAsia="Times New Roman" w:hAnsi="Book Antiqua" w:cs="Times New Roman"/>
            <w:b/>
            <w:sz w:val="19"/>
            <w:szCs w:val="19"/>
            <w:lang w:eastAsia="pt-BR"/>
          </w:rPr>
          <w:t>, de 26 de setembro de 1995</w:t>
        </w:r>
      </w:hyperlink>
      <w:r w:rsidRPr="001F343B">
        <w:rPr>
          <w:rFonts w:ascii="Book Antiqua" w:eastAsia="Times New Roman" w:hAnsi="Book Antiqua" w:cs="Times New Roman"/>
          <w:b/>
          <w:sz w:val="19"/>
          <w:szCs w:val="19"/>
          <w:lang w:eastAsia="pt-BR"/>
        </w:rPr>
        <w:t xml:space="preserve">, </w:t>
      </w:r>
      <w:r w:rsidRPr="001F343B">
        <w:rPr>
          <w:rFonts w:ascii="Book Antiqua" w:eastAsia="Times New Roman" w:hAnsi="Book Antiqua" w:cs="Times New Roman"/>
          <w:b/>
          <w:sz w:val="19"/>
          <w:szCs w:val="19"/>
          <w:highlight w:val="cyan"/>
          <w:lang w:eastAsia="pt-BR"/>
        </w:rPr>
        <w:t>no que couber</w:t>
      </w:r>
      <w:r w:rsidRPr="00EF0A74">
        <w:rPr>
          <w:rFonts w:ascii="Book Antiqua" w:eastAsia="Times New Roman" w:hAnsi="Book Antiqua" w:cs="Times New Roman"/>
          <w:sz w:val="16"/>
          <w:szCs w:val="16"/>
          <w:lang w:eastAsia="pt-BR"/>
        </w:rPr>
        <w:t>.</w:t>
      </w:r>
      <w:r w:rsidR="00143011" w:rsidRPr="00EF0A74">
        <w:rPr>
          <w:rFonts w:ascii="Book Antiqua" w:eastAsia="Times New Roman" w:hAnsi="Book Antiqua" w:cs="Times New Roman"/>
          <w:sz w:val="16"/>
          <w:szCs w:val="16"/>
          <w:lang w:eastAsia="pt-BR"/>
        </w:rPr>
        <w:t xml:space="preserve"> </w:t>
      </w:r>
      <w:r w:rsidR="00334349" w:rsidRPr="00EF0A74">
        <w:rPr>
          <w:rFonts w:ascii="Book Antiqua" w:hAnsi="Book Antiqua" w:cs="Times New Roman"/>
          <w:b/>
          <w:bCs/>
          <w:color w:val="FF0000"/>
          <w:sz w:val="16"/>
          <w:szCs w:val="16"/>
          <w:u w:val="single"/>
        </w:rPr>
        <w:t>(MPCE-2009)</w:t>
      </w:r>
      <w:r w:rsidR="00967C9B" w:rsidRPr="00EF0A74">
        <w:rPr>
          <w:rFonts w:ascii="Book Antiqua" w:hAnsi="Book Antiqua" w:cs="Times New Roman"/>
          <w:b/>
          <w:bCs/>
          <w:color w:val="FF0000"/>
          <w:sz w:val="16"/>
          <w:szCs w:val="16"/>
        </w:rPr>
        <w:t xml:space="preserve"> </w:t>
      </w:r>
      <w:r w:rsidR="00B57248" w:rsidRPr="00EF0A74">
        <w:rPr>
          <w:rFonts w:ascii="Book Antiqua" w:eastAsia="Times New Roman" w:hAnsi="Book Antiqua" w:cs="Times New Roman"/>
          <w:b/>
          <w:color w:val="FF0000"/>
          <w:sz w:val="16"/>
          <w:szCs w:val="16"/>
          <w:u w:val="single"/>
          <w:lang w:eastAsia="pt-BR"/>
        </w:rPr>
        <w:t>(MPMG-2010</w:t>
      </w:r>
      <w:r w:rsidR="005D543E" w:rsidRPr="00EF0A74">
        <w:rPr>
          <w:rFonts w:ascii="Book Antiqua" w:eastAsia="Times New Roman" w:hAnsi="Book Antiqua" w:cs="Times New Roman"/>
          <w:b/>
          <w:color w:val="FF0000"/>
          <w:sz w:val="16"/>
          <w:szCs w:val="16"/>
          <w:u w:val="single"/>
          <w:lang w:eastAsia="pt-BR"/>
        </w:rPr>
        <w:t>/2011</w:t>
      </w:r>
      <w:r w:rsidR="00B57248" w:rsidRPr="00EF0A74">
        <w:rPr>
          <w:rFonts w:ascii="Book Antiqua" w:eastAsia="Times New Roman" w:hAnsi="Book Antiqua" w:cs="Times New Roman"/>
          <w:b/>
          <w:color w:val="FF0000"/>
          <w:sz w:val="16"/>
          <w:szCs w:val="16"/>
          <w:u w:val="single"/>
          <w:lang w:eastAsia="pt-BR"/>
        </w:rPr>
        <w:t>)</w:t>
      </w:r>
      <w:r w:rsidR="00E55F85" w:rsidRPr="00EF0A74">
        <w:rPr>
          <w:rFonts w:ascii="Book Antiqua" w:eastAsia="Times New Roman" w:hAnsi="Book Antiqua" w:cs="Times New Roman"/>
          <w:b/>
          <w:color w:val="FF0000"/>
          <w:sz w:val="16"/>
          <w:szCs w:val="16"/>
          <w:lang w:eastAsia="pt-BR"/>
        </w:rPr>
        <w:t xml:space="preserve"> </w:t>
      </w:r>
      <w:bookmarkStart w:id="13" w:name="_Hlk63509069"/>
      <w:r w:rsidR="00F97FE2" w:rsidRPr="00EF0A74">
        <w:rPr>
          <w:rFonts w:ascii="Book Antiqua" w:eastAsia="Times New Roman" w:hAnsi="Book Antiqua" w:cs="Arial"/>
          <w:b/>
          <w:bCs/>
          <w:color w:val="FF0000"/>
          <w:sz w:val="16"/>
          <w:szCs w:val="16"/>
          <w:u w:val="single"/>
          <w:lang w:eastAsia="pt-BR"/>
        </w:rPr>
        <w:t>(MPSP-2011)</w:t>
      </w:r>
      <w:bookmarkEnd w:id="13"/>
      <w:r w:rsidR="00452FB5" w:rsidRPr="00EF0A74">
        <w:rPr>
          <w:rFonts w:ascii="Book Antiqua" w:eastAsia="Times New Roman" w:hAnsi="Book Antiqua" w:cs="Arial"/>
          <w:b/>
          <w:bCs/>
          <w:color w:val="FF0000"/>
          <w:sz w:val="16"/>
          <w:szCs w:val="16"/>
          <w:lang w:eastAsia="pt-BR"/>
        </w:rPr>
        <w:t xml:space="preserve"> </w:t>
      </w:r>
      <w:r w:rsidR="00452FB5" w:rsidRPr="00EF0A74">
        <w:rPr>
          <w:rFonts w:ascii="Book Antiqua" w:eastAsia="Times New Roman" w:hAnsi="Book Antiqua" w:cs="Arial"/>
          <w:b/>
          <w:bCs/>
          <w:color w:val="FF0000"/>
          <w:sz w:val="16"/>
          <w:szCs w:val="16"/>
          <w:u w:val="single"/>
          <w:lang w:eastAsia="pt-BR"/>
        </w:rPr>
        <w:t>(MPGO-2012)</w:t>
      </w:r>
      <w:r w:rsidR="00BB37B9" w:rsidRPr="00EF0A74">
        <w:rPr>
          <w:rFonts w:ascii="Book Antiqua" w:eastAsia="Times New Roman" w:hAnsi="Book Antiqua" w:cs="Arial"/>
          <w:b/>
          <w:bCs/>
          <w:color w:val="FF0000"/>
          <w:sz w:val="16"/>
          <w:szCs w:val="16"/>
          <w:lang w:eastAsia="pt-BR"/>
        </w:rPr>
        <w:t xml:space="preserve"> </w:t>
      </w:r>
      <w:r w:rsidR="00BB37B9" w:rsidRPr="00EF0A74">
        <w:rPr>
          <w:rFonts w:ascii="Book Antiqua" w:eastAsia="Times New Roman" w:hAnsi="Book Antiqua" w:cs="Arial"/>
          <w:b/>
          <w:bCs/>
          <w:color w:val="FF0000"/>
          <w:sz w:val="16"/>
          <w:szCs w:val="16"/>
          <w:u w:val="single"/>
          <w:lang w:eastAsia="pt-BR"/>
        </w:rPr>
        <w:t>(MPDFT-2011/2013)</w:t>
      </w:r>
      <w:r w:rsidR="00CA7611" w:rsidRPr="00EF0A74">
        <w:rPr>
          <w:rFonts w:ascii="Book Antiqua" w:eastAsia="Times New Roman" w:hAnsi="Book Antiqua" w:cs="Arial"/>
          <w:b/>
          <w:bCs/>
          <w:color w:val="FF0000"/>
          <w:sz w:val="16"/>
          <w:szCs w:val="16"/>
          <w:lang w:eastAsia="pt-BR"/>
        </w:rPr>
        <w:t xml:space="preserve"> </w:t>
      </w:r>
      <w:r w:rsidR="00CA7611" w:rsidRPr="00EF0A74">
        <w:rPr>
          <w:rFonts w:ascii="Book Antiqua" w:eastAsia="Times New Roman" w:hAnsi="Book Antiqua" w:cs="Times New Roman"/>
          <w:b/>
          <w:bCs/>
          <w:color w:val="FF0000"/>
          <w:sz w:val="16"/>
          <w:szCs w:val="16"/>
          <w:u w:val="single"/>
          <w:lang w:eastAsia="pt-BR"/>
        </w:rPr>
        <w:t>(DPERR-2013)</w:t>
      </w:r>
      <w:r w:rsidR="00A659F9" w:rsidRPr="00EF0A74">
        <w:rPr>
          <w:rFonts w:ascii="Book Antiqua" w:eastAsia="Times New Roman" w:hAnsi="Book Antiqua" w:cs="Times New Roman"/>
          <w:sz w:val="16"/>
          <w:szCs w:val="16"/>
          <w:lang w:eastAsia="pt-BR"/>
        </w:rPr>
        <w:t xml:space="preserve"> </w:t>
      </w:r>
      <w:bookmarkStart w:id="14" w:name="_Hlk85985935"/>
      <w:r w:rsidR="00E7521E" w:rsidRPr="00EF0A74">
        <w:rPr>
          <w:rFonts w:ascii="Book Antiqua" w:eastAsia="Times New Roman" w:hAnsi="Book Antiqua" w:cs="Times New Roman"/>
          <w:b/>
          <w:color w:val="FF0000"/>
          <w:sz w:val="16"/>
          <w:szCs w:val="16"/>
          <w:u w:val="single"/>
          <w:lang w:eastAsia="pt-BR"/>
        </w:rPr>
        <w:t>(DPEPE-2015)</w:t>
      </w:r>
      <w:bookmarkEnd w:id="14"/>
      <w:r w:rsidR="005171AC">
        <w:rPr>
          <w:rFonts w:ascii="Book Antiqua" w:eastAsia="Times New Roman" w:hAnsi="Book Antiqua" w:cs="Times New Roman"/>
          <w:b/>
          <w:color w:val="FF0000"/>
          <w:sz w:val="16"/>
          <w:szCs w:val="16"/>
          <w:lang w:eastAsia="pt-BR"/>
        </w:rPr>
        <w:t xml:space="preserve"> </w:t>
      </w:r>
      <w:r w:rsidR="005171AC">
        <w:rPr>
          <w:rFonts w:ascii="Book Antiqua" w:hAnsi="Book Antiqua"/>
          <w:b/>
          <w:bCs/>
          <w:color w:val="FF0000"/>
          <w:spacing w:val="-3"/>
          <w:sz w:val="16"/>
          <w:szCs w:val="16"/>
          <w:u w:val="single"/>
        </w:rPr>
        <w:t>(PCPA-</w:t>
      </w:r>
      <w:r w:rsidR="00200FAA">
        <w:rPr>
          <w:rFonts w:ascii="Book Antiqua" w:hAnsi="Book Antiqua"/>
          <w:b/>
          <w:bCs/>
          <w:color w:val="FF0000"/>
          <w:spacing w:val="-3"/>
          <w:sz w:val="16"/>
          <w:szCs w:val="16"/>
          <w:u w:val="single"/>
        </w:rPr>
        <w:t>2009/</w:t>
      </w:r>
      <w:r w:rsidR="005171AC">
        <w:rPr>
          <w:rFonts w:ascii="Book Antiqua" w:hAnsi="Book Antiqua"/>
          <w:b/>
          <w:bCs/>
          <w:color w:val="FF0000"/>
          <w:spacing w:val="-3"/>
          <w:sz w:val="16"/>
          <w:szCs w:val="16"/>
          <w:u w:val="single"/>
        </w:rPr>
        <w:t>2016)</w:t>
      </w:r>
      <w:r w:rsidR="00F31D1C" w:rsidRPr="00EF0A74">
        <w:rPr>
          <w:rFonts w:ascii="Book Antiqua" w:eastAsia="Times New Roman" w:hAnsi="Book Antiqua" w:cs="Times New Roman"/>
          <w:b/>
          <w:color w:val="FF0000"/>
          <w:sz w:val="16"/>
          <w:szCs w:val="16"/>
          <w:lang w:eastAsia="pt-BR"/>
        </w:rPr>
        <w:t xml:space="preserve"> </w:t>
      </w:r>
      <w:r w:rsidR="00F31D1C" w:rsidRPr="00EF0A74">
        <w:rPr>
          <w:rFonts w:ascii="Book Antiqua" w:eastAsia="Times New Roman" w:hAnsi="Book Antiqua" w:cs="Times New Roman"/>
          <w:b/>
          <w:color w:val="FF0000"/>
          <w:sz w:val="16"/>
          <w:szCs w:val="16"/>
          <w:u w:val="single"/>
          <w:lang w:eastAsia="pt-BR"/>
        </w:rPr>
        <w:t>(MPRO-2017)</w:t>
      </w:r>
      <w:r w:rsidR="000B539E" w:rsidRPr="00EF0A74">
        <w:rPr>
          <w:rFonts w:ascii="Book Antiqua" w:eastAsia="Times New Roman" w:hAnsi="Book Antiqua" w:cs="Times New Roman"/>
          <w:b/>
          <w:color w:val="FF0000"/>
          <w:sz w:val="16"/>
          <w:szCs w:val="16"/>
          <w:lang w:eastAsia="pt-BR"/>
        </w:rPr>
        <w:t xml:space="preserve"> </w:t>
      </w:r>
      <w:r w:rsidR="000B539E" w:rsidRPr="00EF0A74">
        <w:rPr>
          <w:rFonts w:ascii="Book Antiqua" w:eastAsia="Times New Roman" w:hAnsi="Book Antiqua" w:cs="Arial"/>
          <w:b/>
          <w:bCs/>
          <w:color w:val="FF0000"/>
          <w:sz w:val="16"/>
          <w:szCs w:val="16"/>
          <w:u w:val="single"/>
          <w:lang w:eastAsia="pt-BR"/>
        </w:rPr>
        <w:t>(Cartórios/TJMG-2017)</w:t>
      </w:r>
      <w:r w:rsidR="00C82EC6">
        <w:rPr>
          <w:rFonts w:ascii="Book Antiqua" w:eastAsia="Times New Roman" w:hAnsi="Book Antiqua" w:cs="Arial"/>
          <w:b/>
          <w:bCs/>
          <w:color w:val="FF0000"/>
          <w:sz w:val="16"/>
          <w:szCs w:val="16"/>
          <w:lang w:eastAsia="pt-BR"/>
        </w:rPr>
        <w:t xml:space="preserve"> </w:t>
      </w:r>
      <w:r w:rsidR="00C82EC6">
        <w:rPr>
          <w:rFonts w:ascii="Book Antiqua" w:eastAsia="Times New Roman" w:hAnsi="Book Antiqua" w:cs="Arial"/>
          <w:b/>
          <w:bCs/>
          <w:color w:val="FF0000"/>
          <w:sz w:val="16"/>
          <w:szCs w:val="16"/>
          <w:u w:val="single"/>
          <w:lang w:eastAsia="pt-BR"/>
        </w:rPr>
        <w:t>(PCBA-2018)</w:t>
      </w:r>
      <w:r w:rsidR="00C53060">
        <w:rPr>
          <w:rFonts w:ascii="Book Antiqua" w:eastAsia="Times New Roman" w:hAnsi="Book Antiqua" w:cs="Arial"/>
          <w:b/>
          <w:bCs/>
          <w:color w:val="FF0000"/>
          <w:sz w:val="16"/>
          <w:szCs w:val="16"/>
          <w:lang w:eastAsia="pt-BR"/>
        </w:rPr>
        <w:t xml:space="preserve"> </w:t>
      </w:r>
      <w:r w:rsidR="00C53060">
        <w:rPr>
          <w:rFonts w:ascii="Book Antiqua" w:eastAsia="Times New Roman" w:hAnsi="Book Antiqua" w:cs="Times New Roman"/>
          <w:b/>
          <w:color w:val="FF0000"/>
          <w:sz w:val="16"/>
          <w:szCs w:val="16"/>
          <w:u w:val="single"/>
          <w:lang w:eastAsia="pt-BR"/>
        </w:rPr>
        <w:t>(PCMA-2018)</w:t>
      </w:r>
      <w:r w:rsidR="0000619D">
        <w:rPr>
          <w:rFonts w:ascii="Book Antiqua" w:eastAsia="Times New Roman" w:hAnsi="Book Antiqua" w:cs="Times New Roman"/>
          <w:b/>
          <w:color w:val="FF0000"/>
          <w:sz w:val="16"/>
          <w:szCs w:val="16"/>
          <w:lang w:eastAsia="pt-BR"/>
        </w:rPr>
        <w:t xml:space="preserve"> </w:t>
      </w:r>
      <w:r w:rsidR="0000619D">
        <w:rPr>
          <w:rFonts w:ascii="Book Antiqua" w:eastAsia="Times New Roman" w:hAnsi="Book Antiqua" w:cs="Times New Roman"/>
          <w:b/>
          <w:color w:val="FF0000"/>
          <w:sz w:val="16"/>
          <w:szCs w:val="16"/>
          <w:u w:val="single"/>
          <w:lang w:eastAsia="pt-BR"/>
        </w:rPr>
        <w:t>(PCSP-2018)</w:t>
      </w:r>
      <w:r w:rsidR="0036634B">
        <w:rPr>
          <w:rFonts w:ascii="Book Antiqua" w:eastAsia="Times New Roman" w:hAnsi="Book Antiqua" w:cs="Arial"/>
          <w:b/>
          <w:bCs/>
          <w:color w:val="FF0000"/>
          <w:sz w:val="16"/>
          <w:szCs w:val="16"/>
          <w:lang w:eastAsia="pt-BR"/>
        </w:rPr>
        <w:t xml:space="preserve"> </w:t>
      </w:r>
      <w:bookmarkStart w:id="15" w:name="_Hlk137737325"/>
      <w:r w:rsidR="0036634B">
        <w:rPr>
          <w:rFonts w:ascii="Book Antiqua" w:eastAsia="Times New Roman" w:hAnsi="Book Antiqua" w:cs="Arial"/>
          <w:b/>
          <w:bCs/>
          <w:color w:val="FF0000"/>
          <w:sz w:val="16"/>
          <w:szCs w:val="16"/>
          <w:u w:val="single"/>
          <w:lang w:eastAsia="pt-BR"/>
        </w:rPr>
        <w:t>(PCES-2019)</w:t>
      </w:r>
      <w:bookmarkEnd w:id="15"/>
      <w:r w:rsidR="000D34EE">
        <w:rPr>
          <w:rFonts w:ascii="Book Antiqua" w:eastAsia="Times New Roman" w:hAnsi="Book Antiqua" w:cs="Arial"/>
          <w:b/>
          <w:bCs/>
          <w:color w:val="FF0000"/>
          <w:sz w:val="16"/>
          <w:szCs w:val="16"/>
          <w:lang w:eastAsia="pt-BR"/>
        </w:rPr>
        <w:t xml:space="preserve"> </w:t>
      </w:r>
      <w:r w:rsidR="000D34EE">
        <w:rPr>
          <w:rFonts w:ascii="Book Antiqua" w:hAnsi="Book Antiqua"/>
          <w:b/>
          <w:color w:val="FF0000"/>
          <w:sz w:val="16"/>
          <w:szCs w:val="16"/>
          <w:u w:val="single"/>
        </w:rPr>
        <w:t>(MPRJ-2022)</w:t>
      </w:r>
      <w:r w:rsidR="00056C18">
        <w:rPr>
          <w:rFonts w:ascii="Book Antiqua" w:hAnsi="Book Antiqua"/>
          <w:b/>
          <w:color w:val="FF0000"/>
          <w:sz w:val="16"/>
          <w:szCs w:val="16"/>
        </w:rPr>
        <w:t xml:space="preserve"> </w:t>
      </w:r>
      <w:r w:rsidR="00056C18">
        <w:rPr>
          <w:rFonts w:ascii="Book Antiqua" w:eastAsia="Times New Roman" w:hAnsi="Book Antiqua" w:cs="Times New Roman"/>
          <w:b/>
          <w:bCs/>
          <w:color w:val="FF0000"/>
          <w:sz w:val="16"/>
          <w:szCs w:val="16"/>
          <w:u w:val="single"/>
          <w:lang w:eastAsia="pt-BR"/>
        </w:rPr>
        <w:t>(PCRO-2022)</w:t>
      </w:r>
      <w:r w:rsidR="00D92EEE">
        <w:rPr>
          <w:rFonts w:ascii="Book Antiqua" w:eastAsia="Times New Roman" w:hAnsi="Book Antiqua" w:cs="Times New Roman"/>
          <w:b/>
          <w:bCs/>
          <w:color w:val="FF0000"/>
          <w:sz w:val="16"/>
          <w:szCs w:val="16"/>
          <w:lang w:eastAsia="pt-BR"/>
        </w:rPr>
        <w:t xml:space="preserve"> </w:t>
      </w:r>
      <w:r w:rsidR="00D92EEE" w:rsidRPr="00EF0A74">
        <w:rPr>
          <w:rFonts w:ascii="Book Antiqua" w:eastAsia="Times New Roman" w:hAnsi="Book Antiqua" w:cs="Times New Roman"/>
          <w:b/>
          <w:color w:val="FF0000"/>
          <w:sz w:val="16"/>
          <w:szCs w:val="16"/>
          <w:u w:val="single"/>
          <w:lang w:eastAsia="pt-BR"/>
        </w:rPr>
        <w:t>(MPSC-2012/2014</w:t>
      </w:r>
      <w:r w:rsidR="00D92EEE">
        <w:rPr>
          <w:rFonts w:ascii="Book Antiqua" w:eastAsia="Times New Roman" w:hAnsi="Book Antiqua" w:cs="Times New Roman"/>
          <w:b/>
          <w:color w:val="FF0000"/>
          <w:sz w:val="16"/>
          <w:szCs w:val="16"/>
          <w:u w:val="single"/>
          <w:lang w:eastAsia="pt-BR"/>
        </w:rPr>
        <w:t>/2024</w:t>
      </w:r>
      <w:r w:rsidR="00D92EEE" w:rsidRPr="00EF0A74">
        <w:rPr>
          <w:rFonts w:ascii="Book Antiqua" w:eastAsia="Times New Roman" w:hAnsi="Book Antiqua" w:cs="Times New Roman"/>
          <w:b/>
          <w:color w:val="FF0000"/>
          <w:sz w:val="16"/>
          <w:szCs w:val="16"/>
          <w:u w:val="single"/>
          <w:lang w:eastAsia="pt-BR"/>
        </w:rPr>
        <w:t>)</w:t>
      </w:r>
    </w:p>
    <w:p w14:paraId="4EEC3194" w14:textId="7249C285" w:rsidR="008C2F52" w:rsidRPr="00E779E6" w:rsidRDefault="008C2F52" w:rsidP="004C77B4">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b/>
          <w:color w:val="000000"/>
          <w:sz w:val="19"/>
          <w:szCs w:val="19"/>
          <w:highlight w:val="magenta"/>
          <w:lang w:eastAsia="pt-BR"/>
        </w:rPr>
        <w:t>§ 1</w:t>
      </w:r>
      <w:r w:rsidRPr="001F343B">
        <w:rPr>
          <w:rFonts w:ascii="Book Antiqua" w:eastAsia="Times New Roman" w:hAnsi="Book Antiqua" w:cs="Times New Roman"/>
          <w:b/>
          <w:color w:val="000000"/>
          <w:sz w:val="19"/>
          <w:szCs w:val="19"/>
          <w:highlight w:val="magenta"/>
          <w:u w:val="single"/>
          <w:vertAlign w:val="superscript"/>
          <w:lang w:eastAsia="pt-BR"/>
        </w:rPr>
        <w:t>o</w:t>
      </w:r>
      <w:r w:rsidRPr="001F343B">
        <w:rPr>
          <w:rFonts w:ascii="Book Antiqua" w:eastAsia="Times New Roman" w:hAnsi="Book Antiqua" w:cs="Times New Roman"/>
          <w:b/>
          <w:color w:val="000000"/>
          <w:sz w:val="19"/>
          <w:szCs w:val="19"/>
          <w:lang w:eastAsia="pt-BR"/>
        </w:rPr>
        <w:t> </w:t>
      </w:r>
      <w:r w:rsidRPr="001F343B">
        <w:rPr>
          <w:rFonts w:ascii="Book Antiqua" w:eastAsia="Times New Roman" w:hAnsi="Book Antiqua" w:cs="Times New Roman"/>
          <w:color w:val="000000"/>
          <w:sz w:val="19"/>
          <w:szCs w:val="19"/>
          <w:lang w:eastAsia="pt-BR"/>
        </w:rPr>
        <w:t xml:space="preserve"> </w:t>
      </w:r>
      <w:r w:rsidRPr="000D34EE">
        <w:rPr>
          <w:rFonts w:ascii="Book Antiqua" w:eastAsia="Times New Roman" w:hAnsi="Book Antiqua" w:cs="Times New Roman"/>
          <w:b/>
          <w:caps/>
          <w:color w:val="000000"/>
          <w:sz w:val="19"/>
          <w:szCs w:val="19"/>
          <w:highlight w:val="green"/>
          <w:lang w:eastAsia="pt-BR"/>
        </w:rPr>
        <w:t>Aplica-se</w:t>
      </w:r>
      <w:r w:rsidRPr="000D34EE">
        <w:rPr>
          <w:rFonts w:ascii="Book Antiqua" w:eastAsia="Times New Roman" w:hAnsi="Book Antiqua" w:cs="Times New Roman"/>
          <w:b/>
          <w:color w:val="000000"/>
          <w:sz w:val="19"/>
          <w:szCs w:val="19"/>
          <w:lang w:eastAsia="pt-BR"/>
        </w:rPr>
        <w:t xml:space="preserve"> aos </w:t>
      </w:r>
      <w:r w:rsidRPr="000D34EE">
        <w:rPr>
          <w:rFonts w:ascii="Book Antiqua" w:eastAsia="Times New Roman" w:hAnsi="Book Antiqua" w:cs="Times New Roman"/>
          <w:b/>
          <w:color w:val="000000"/>
          <w:sz w:val="19"/>
          <w:szCs w:val="19"/>
          <w:highlight w:val="cyan"/>
          <w:lang w:eastAsia="pt-BR"/>
        </w:rPr>
        <w:t>crimes de trânsito</w:t>
      </w:r>
      <w:r w:rsidRPr="000D34EE">
        <w:rPr>
          <w:rFonts w:ascii="Book Antiqua" w:eastAsia="Times New Roman" w:hAnsi="Book Antiqua" w:cs="Times New Roman"/>
          <w:b/>
          <w:color w:val="000000"/>
          <w:sz w:val="19"/>
          <w:szCs w:val="19"/>
          <w:lang w:eastAsia="pt-BR"/>
        </w:rPr>
        <w:t xml:space="preserve"> de </w:t>
      </w:r>
      <w:r w:rsidRPr="000D34EE">
        <w:rPr>
          <w:rFonts w:ascii="Book Antiqua" w:eastAsia="Times New Roman" w:hAnsi="Book Antiqua" w:cs="Times New Roman"/>
          <w:b/>
          <w:caps/>
          <w:color w:val="000000"/>
          <w:sz w:val="19"/>
          <w:szCs w:val="19"/>
          <w:shd w:val="clear" w:color="auto" w:fill="F7CAAC" w:themeFill="accent2" w:themeFillTint="66"/>
          <w:lang w:eastAsia="pt-BR"/>
        </w:rPr>
        <w:t>lesão corporal culposa</w:t>
      </w:r>
      <w:r w:rsidRPr="000D34EE">
        <w:rPr>
          <w:rFonts w:ascii="Book Antiqua" w:eastAsia="Times New Roman" w:hAnsi="Book Antiqua" w:cs="Times New Roman"/>
          <w:b/>
          <w:color w:val="000000"/>
          <w:sz w:val="19"/>
          <w:szCs w:val="19"/>
          <w:lang w:eastAsia="pt-BR"/>
        </w:rPr>
        <w:t xml:space="preserve"> o </w:t>
      </w:r>
      <w:r w:rsidRPr="000D34EE">
        <w:rPr>
          <w:rFonts w:ascii="Book Antiqua" w:eastAsia="Times New Roman" w:hAnsi="Book Antiqua" w:cs="Times New Roman"/>
          <w:b/>
          <w:color w:val="000000"/>
          <w:sz w:val="19"/>
          <w:szCs w:val="19"/>
          <w:highlight w:val="yellow"/>
          <w:lang w:eastAsia="pt-BR"/>
        </w:rPr>
        <w:t xml:space="preserve">disposto nos </w:t>
      </w:r>
      <w:proofErr w:type="spellStart"/>
      <w:r w:rsidRPr="000D34EE">
        <w:rPr>
          <w:rFonts w:ascii="Book Antiqua" w:eastAsia="Times New Roman" w:hAnsi="Book Antiqua" w:cs="Times New Roman"/>
          <w:b/>
          <w:color w:val="000000"/>
          <w:sz w:val="19"/>
          <w:szCs w:val="19"/>
          <w:highlight w:val="yellow"/>
          <w:lang w:eastAsia="pt-BR"/>
        </w:rPr>
        <w:t>arts</w:t>
      </w:r>
      <w:proofErr w:type="spellEnd"/>
      <w:r w:rsidRPr="000D34EE">
        <w:rPr>
          <w:rFonts w:ascii="Book Antiqua" w:eastAsia="Times New Roman" w:hAnsi="Book Antiqua" w:cs="Times New Roman"/>
          <w:b/>
          <w:color w:val="000000"/>
          <w:sz w:val="19"/>
          <w:szCs w:val="19"/>
          <w:highlight w:val="yellow"/>
          <w:lang w:eastAsia="pt-BR"/>
        </w:rPr>
        <w:t>. 74, 76 e 88 da Lei n</w:t>
      </w:r>
      <w:r w:rsidRPr="000D34EE">
        <w:rPr>
          <w:rFonts w:ascii="Book Antiqua" w:eastAsia="Times New Roman" w:hAnsi="Book Antiqua" w:cs="Times New Roman"/>
          <w:b/>
          <w:color w:val="000000"/>
          <w:sz w:val="19"/>
          <w:szCs w:val="19"/>
          <w:highlight w:val="yellow"/>
          <w:u w:val="single"/>
          <w:vertAlign w:val="superscript"/>
          <w:lang w:eastAsia="pt-BR"/>
        </w:rPr>
        <w:t>o</w:t>
      </w:r>
      <w:r w:rsidRPr="000D34EE">
        <w:rPr>
          <w:rFonts w:ascii="Book Antiqua" w:eastAsia="Times New Roman" w:hAnsi="Book Antiqua" w:cs="Times New Roman"/>
          <w:b/>
          <w:color w:val="000000"/>
          <w:sz w:val="19"/>
          <w:szCs w:val="19"/>
          <w:highlight w:val="yellow"/>
          <w:lang w:eastAsia="pt-BR"/>
        </w:rPr>
        <w:t xml:space="preserve"> 9.099</w:t>
      </w:r>
      <w:r w:rsidRPr="000D34EE">
        <w:rPr>
          <w:rFonts w:ascii="Book Antiqua" w:eastAsia="Times New Roman" w:hAnsi="Book Antiqua" w:cs="Times New Roman"/>
          <w:b/>
          <w:color w:val="000000"/>
          <w:sz w:val="19"/>
          <w:szCs w:val="19"/>
          <w:lang w:eastAsia="pt-BR"/>
        </w:rPr>
        <w:t xml:space="preserve">, de 26 de setembro de 1995, </w:t>
      </w:r>
      <w:r w:rsidRPr="000D34EE">
        <w:rPr>
          <w:rFonts w:ascii="Book Antiqua" w:eastAsia="Times New Roman" w:hAnsi="Book Antiqua" w:cs="Times New Roman"/>
          <w:b/>
          <w:caps/>
          <w:color w:val="000000"/>
          <w:sz w:val="19"/>
          <w:szCs w:val="19"/>
          <w:highlight w:val="green"/>
          <w:lang w:eastAsia="pt-BR"/>
        </w:rPr>
        <w:t>exceto</w:t>
      </w:r>
      <w:r w:rsidRPr="000D34EE">
        <w:rPr>
          <w:rFonts w:ascii="Book Antiqua" w:eastAsia="Times New Roman" w:hAnsi="Book Antiqua" w:cs="Times New Roman"/>
          <w:b/>
          <w:color w:val="000000"/>
          <w:sz w:val="19"/>
          <w:szCs w:val="19"/>
          <w:lang w:eastAsia="pt-BR"/>
        </w:rPr>
        <w:t xml:space="preserve"> </w:t>
      </w:r>
      <w:r w:rsidRPr="000D34EE">
        <w:rPr>
          <w:rFonts w:ascii="Book Antiqua" w:eastAsia="Times New Roman" w:hAnsi="Book Antiqua" w:cs="Times New Roman"/>
          <w:b/>
          <w:color w:val="000000"/>
          <w:sz w:val="19"/>
          <w:szCs w:val="19"/>
          <w:highlight w:val="yellow"/>
          <w:lang w:eastAsia="pt-BR"/>
        </w:rPr>
        <w:t>se o agente</w:t>
      </w:r>
      <w:r w:rsidRPr="000D34EE">
        <w:rPr>
          <w:rFonts w:ascii="Book Antiqua" w:eastAsia="Times New Roman" w:hAnsi="Book Antiqua" w:cs="Times New Roman"/>
          <w:b/>
          <w:color w:val="000000"/>
          <w:sz w:val="19"/>
          <w:szCs w:val="19"/>
          <w:lang w:eastAsia="pt-BR"/>
        </w:rPr>
        <w:t xml:space="preserve"> </w:t>
      </w:r>
      <w:r w:rsidRPr="000D34EE">
        <w:rPr>
          <w:rFonts w:ascii="Book Antiqua" w:eastAsia="Times New Roman" w:hAnsi="Book Antiqua" w:cs="Times New Roman"/>
          <w:b/>
          <w:caps/>
          <w:color w:val="000000"/>
          <w:sz w:val="19"/>
          <w:szCs w:val="19"/>
          <w:highlight w:val="green"/>
          <w:lang w:eastAsia="pt-BR"/>
        </w:rPr>
        <w:t>estiver</w:t>
      </w:r>
      <w:r w:rsidRPr="00EF0A74">
        <w:rPr>
          <w:rFonts w:ascii="Book Antiqua" w:eastAsia="Times New Roman" w:hAnsi="Book Antiqua" w:cs="Times New Roman"/>
          <w:color w:val="000000"/>
          <w:sz w:val="16"/>
          <w:szCs w:val="16"/>
          <w:lang w:eastAsia="pt-BR"/>
        </w:rPr>
        <w:t xml:space="preserve">: </w:t>
      </w:r>
      <w:hyperlink r:id="rId836" w:anchor="art5" w:history="1">
        <w:r w:rsidRPr="00EF0A74">
          <w:rPr>
            <w:rFonts w:ascii="Book Antiqua" w:eastAsia="Times New Roman" w:hAnsi="Book Antiqua" w:cs="Times New Roman"/>
            <w:color w:val="0000FF"/>
            <w:sz w:val="16"/>
            <w:szCs w:val="16"/>
            <w:u w:val="single"/>
            <w:lang w:eastAsia="pt-BR"/>
          </w:rPr>
          <w:t>(Renumerado do parágrafo único pela Lei nº 11.705, de 2008)</w:t>
        </w:r>
      </w:hyperlink>
      <w:r w:rsidR="00143011" w:rsidRPr="00EF0A74">
        <w:rPr>
          <w:rFonts w:ascii="Book Antiqua" w:eastAsia="Times New Roman" w:hAnsi="Book Antiqua" w:cs="Times New Roman"/>
          <w:color w:val="0000FF"/>
          <w:sz w:val="16"/>
          <w:szCs w:val="16"/>
          <w:lang w:eastAsia="pt-BR"/>
        </w:rPr>
        <w:t xml:space="preserve"> </w:t>
      </w:r>
      <w:r w:rsidR="00143011" w:rsidRPr="00EF0A74">
        <w:rPr>
          <w:rFonts w:ascii="Book Antiqua" w:hAnsi="Book Antiqua"/>
          <w:b/>
          <w:bCs/>
          <w:color w:val="FF0000"/>
          <w:sz w:val="16"/>
          <w:szCs w:val="16"/>
          <w:u w:val="single"/>
        </w:rPr>
        <w:t>(TJSC-2009)</w:t>
      </w:r>
      <w:r w:rsidR="00334349" w:rsidRPr="00EF0A74">
        <w:rPr>
          <w:rFonts w:ascii="Book Antiqua" w:eastAsia="Times New Roman" w:hAnsi="Book Antiqua" w:cs="Times New Roman"/>
          <w:color w:val="0000FF"/>
          <w:sz w:val="16"/>
          <w:szCs w:val="16"/>
          <w:lang w:eastAsia="pt-BR"/>
        </w:rPr>
        <w:t xml:space="preserve"> </w:t>
      </w:r>
      <w:r w:rsidR="00334349" w:rsidRPr="00EF0A74">
        <w:rPr>
          <w:rFonts w:ascii="Book Antiqua" w:hAnsi="Book Antiqua" w:cs="Times New Roman"/>
          <w:b/>
          <w:bCs/>
          <w:color w:val="FF0000"/>
          <w:sz w:val="16"/>
          <w:szCs w:val="16"/>
          <w:u w:val="single"/>
        </w:rPr>
        <w:t>(MPCE-2009)</w:t>
      </w:r>
      <w:r w:rsidR="00967C9B" w:rsidRPr="00EF0A74">
        <w:rPr>
          <w:rFonts w:ascii="Book Antiqua" w:hAnsi="Book Antiqua" w:cs="Times New Roman"/>
          <w:b/>
          <w:bCs/>
          <w:color w:val="FF0000"/>
          <w:sz w:val="16"/>
          <w:szCs w:val="16"/>
        </w:rPr>
        <w:t xml:space="preserve"> </w:t>
      </w:r>
      <w:r w:rsidR="003358E4" w:rsidRPr="00EF0A74">
        <w:rPr>
          <w:rFonts w:ascii="Book Antiqua" w:eastAsia="Times New Roman" w:hAnsi="Book Antiqua" w:cs="Times New Roman"/>
          <w:b/>
          <w:color w:val="FF0000"/>
          <w:sz w:val="16"/>
          <w:szCs w:val="16"/>
          <w:u w:val="single"/>
          <w:lang w:eastAsia="pt-BR"/>
        </w:rPr>
        <w:t>(TJSC-2010)</w:t>
      </w:r>
      <w:r w:rsidR="00E55F85" w:rsidRPr="00EF0A74">
        <w:rPr>
          <w:rFonts w:ascii="Book Antiqua" w:eastAsia="Times New Roman" w:hAnsi="Book Antiqua" w:cs="Times New Roman"/>
          <w:b/>
          <w:color w:val="FF0000"/>
          <w:sz w:val="16"/>
          <w:szCs w:val="16"/>
          <w:lang w:eastAsia="pt-BR"/>
        </w:rPr>
        <w:t xml:space="preserve"> </w:t>
      </w:r>
      <w:r w:rsidR="00452FB5" w:rsidRPr="00EF0A74">
        <w:rPr>
          <w:rFonts w:ascii="Book Antiqua" w:eastAsia="Times New Roman" w:hAnsi="Book Antiqua" w:cs="Arial"/>
          <w:b/>
          <w:bCs/>
          <w:color w:val="FF0000"/>
          <w:sz w:val="16"/>
          <w:szCs w:val="16"/>
          <w:u w:val="single"/>
          <w:lang w:eastAsia="pt-BR"/>
        </w:rPr>
        <w:t>(MPGO-2012)</w:t>
      </w:r>
      <w:r w:rsidR="00BB37B9" w:rsidRPr="00EF0A74">
        <w:rPr>
          <w:rFonts w:ascii="Book Antiqua" w:eastAsia="Times New Roman" w:hAnsi="Book Antiqua" w:cs="Arial"/>
          <w:b/>
          <w:bCs/>
          <w:color w:val="FF0000"/>
          <w:sz w:val="16"/>
          <w:szCs w:val="16"/>
          <w:lang w:eastAsia="pt-BR"/>
        </w:rPr>
        <w:t xml:space="preserve"> </w:t>
      </w:r>
      <w:r w:rsidR="00BB37B9" w:rsidRPr="00EF0A74">
        <w:rPr>
          <w:rFonts w:ascii="Book Antiqua" w:eastAsia="Times New Roman" w:hAnsi="Book Antiqua" w:cs="Arial"/>
          <w:b/>
          <w:bCs/>
          <w:color w:val="FF0000"/>
          <w:sz w:val="16"/>
          <w:szCs w:val="16"/>
          <w:u w:val="single"/>
          <w:lang w:eastAsia="pt-BR"/>
        </w:rPr>
        <w:t>(MPDFT-2011/2013)</w:t>
      </w:r>
      <w:r w:rsidR="00CA7611" w:rsidRPr="00EF0A74">
        <w:rPr>
          <w:rFonts w:ascii="Book Antiqua" w:eastAsia="Times New Roman" w:hAnsi="Book Antiqua" w:cs="Arial"/>
          <w:b/>
          <w:bCs/>
          <w:color w:val="FF0000"/>
          <w:sz w:val="16"/>
          <w:szCs w:val="16"/>
          <w:lang w:eastAsia="pt-BR"/>
        </w:rPr>
        <w:t xml:space="preserve"> </w:t>
      </w:r>
      <w:r w:rsidR="00CA7611" w:rsidRPr="00EF0A74">
        <w:rPr>
          <w:rFonts w:ascii="Book Antiqua" w:eastAsia="Times New Roman" w:hAnsi="Book Antiqua" w:cs="Times New Roman"/>
          <w:b/>
          <w:bCs/>
          <w:color w:val="FF0000"/>
          <w:sz w:val="16"/>
          <w:szCs w:val="16"/>
          <w:u w:val="single"/>
          <w:lang w:eastAsia="pt-BR"/>
        </w:rPr>
        <w:t>(DPERR-2013)</w:t>
      </w:r>
      <w:r w:rsidR="00D92EEE">
        <w:rPr>
          <w:rFonts w:ascii="Book Antiqua" w:eastAsia="Times New Roman" w:hAnsi="Book Antiqua" w:cs="Times New Roman"/>
          <w:b/>
          <w:bCs/>
          <w:color w:val="FF0000"/>
          <w:sz w:val="16"/>
          <w:szCs w:val="16"/>
          <w:lang w:eastAsia="pt-BR"/>
        </w:rPr>
        <w:t xml:space="preserve"> </w:t>
      </w:r>
      <w:r w:rsidR="00D92EEE">
        <w:rPr>
          <w:rFonts w:ascii="Book Antiqua" w:eastAsia="Times New Roman" w:hAnsi="Book Antiqua" w:cs="Times New Roman"/>
          <w:b/>
          <w:bCs/>
          <w:color w:val="FF0000"/>
          <w:sz w:val="16"/>
          <w:szCs w:val="16"/>
          <w:u w:val="single"/>
          <w:lang w:eastAsia="pt-BR"/>
        </w:rPr>
        <w:t>(MPPE-2014)</w:t>
      </w:r>
      <w:r w:rsidR="0084281F" w:rsidRPr="00EF0A74">
        <w:rPr>
          <w:rFonts w:ascii="Book Antiqua" w:eastAsia="Times New Roman" w:hAnsi="Book Antiqua" w:cs="Times New Roman"/>
          <w:b/>
          <w:bCs/>
          <w:color w:val="FF0000"/>
          <w:sz w:val="16"/>
          <w:szCs w:val="16"/>
          <w:lang w:eastAsia="pt-BR"/>
        </w:rPr>
        <w:t xml:space="preserve"> </w:t>
      </w:r>
      <w:r w:rsidR="0084281F" w:rsidRPr="00EF0A74">
        <w:rPr>
          <w:rFonts w:ascii="Book Antiqua" w:eastAsia="Times New Roman" w:hAnsi="Book Antiqua" w:cs="Times New Roman"/>
          <w:b/>
          <w:bCs/>
          <w:color w:val="FF0000"/>
          <w:sz w:val="16"/>
          <w:szCs w:val="16"/>
          <w:u w:val="single"/>
          <w:lang w:eastAsia="pt-BR"/>
        </w:rPr>
        <w:t>(DPEPB-2014)</w:t>
      </w:r>
      <w:r w:rsidR="00E7521E" w:rsidRPr="00EF0A74">
        <w:rPr>
          <w:rFonts w:ascii="Book Antiqua" w:eastAsia="Times New Roman" w:hAnsi="Book Antiqua" w:cs="Times New Roman"/>
          <w:b/>
          <w:bCs/>
          <w:color w:val="FF0000"/>
          <w:sz w:val="16"/>
          <w:szCs w:val="16"/>
          <w:lang w:eastAsia="pt-BR"/>
        </w:rPr>
        <w:t xml:space="preserve"> </w:t>
      </w:r>
      <w:r w:rsidR="00E7521E" w:rsidRPr="00EF0A74">
        <w:rPr>
          <w:rFonts w:ascii="Book Antiqua" w:eastAsia="Times New Roman" w:hAnsi="Book Antiqua" w:cs="Times New Roman"/>
          <w:b/>
          <w:color w:val="FF0000"/>
          <w:sz w:val="16"/>
          <w:szCs w:val="16"/>
          <w:u w:val="single"/>
          <w:lang w:eastAsia="pt-BR"/>
        </w:rPr>
        <w:t>(DPEPE-2015)</w:t>
      </w:r>
      <w:r w:rsidR="00200FAA">
        <w:rPr>
          <w:rFonts w:ascii="Book Antiqua" w:eastAsia="Times New Roman" w:hAnsi="Book Antiqua" w:cs="Times New Roman"/>
          <w:b/>
          <w:color w:val="FF0000"/>
          <w:sz w:val="16"/>
          <w:szCs w:val="16"/>
          <w:lang w:eastAsia="pt-BR"/>
        </w:rPr>
        <w:t xml:space="preserve"> </w:t>
      </w:r>
      <w:r w:rsidR="00200FAA" w:rsidRPr="00E02436">
        <w:rPr>
          <w:rFonts w:ascii="Book Antiqua" w:eastAsia="Times New Roman" w:hAnsi="Book Antiqua" w:cs="Times New Roman"/>
          <w:b/>
          <w:color w:val="FF0000"/>
          <w:sz w:val="16"/>
          <w:szCs w:val="16"/>
          <w:u w:val="single"/>
          <w:lang w:eastAsia="pt-BR"/>
        </w:rPr>
        <w:t>(PCPA-</w:t>
      </w:r>
      <w:r w:rsidR="00200FAA">
        <w:rPr>
          <w:rFonts w:ascii="Book Antiqua" w:eastAsia="Times New Roman" w:hAnsi="Book Antiqua" w:cs="Times New Roman"/>
          <w:b/>
          <w:color w:val="FF0000"/>
          <w:sz w:val="16"/>
          <w:szCs w:val="16"/>
          <w:u w:val="single"/>
          <w:lang w:eastAsia="pt-BR"/>
        </w:rPr>
        <w:t>2009/</w:t>
      </w:r>
      <w:r w:rsidR="00200FAA" w:rsidRPr="00E02436">
        <w:rPr>
          <w:rFonts w:ascii="Book Antiqua" w:eastAsia="Times New Roman" w:hAnsi="Book Antiqua" w:cs="Times New Roman"/>
          <w:b/>
          <w:color w:val="FF0000"/>
          <w:sz w:val="16"/>
          <w:szCs w:val="16"/>
          <w:u w:val="single"/>
          <w:lang w:eastAsia="pt-BR"/>
        </w:rPr>
        <w:t>2016)</w:t>
      </w:r>
      <w:r w:rsidR="00930320" w:rsidRPr="00EF0A74">
        <w:rPr>
          <w:rFonts w:ascii="Book Antiqua" w:eastAsia="Times New Roman" w:hAnsi="Book Antiqua" w:cs="Arial"/>
          <w:b/>
          <w:bCs/>
          <w:color w:val="FF0000"/>
          <w:sz w:val="16"/>
          <w:szCs w:val="16"/>
          <w:lang w:eastAsia="pt-BR"/>
        </w:rPr>
        <w:t xml:space="preserve"> </w:t>
      </w:r>
      <w:r w:rsidR="00930320" w:rsidRPr="00EF0A74">
        <w:rPr>
          <w:rFonts w:ascii="Book Antiqua" w:hAnsi="Book Antiqua" w:cs="Arial"/>
          <w:b/>
          <w:bCs/>
          <w:color w:val="FF0000"/>
          <w:sz w:val="16"/>
          <w:szCs w:val="16"/>
          <w:u w:val="single"/>
        </w:rPr>
        <w:t>(MPPR-2016)</w:t>
      </w:r>
      <w:r w:rsidR="00F31D1C" w:rsidRPr="00EF0A74">
        <w:rPr>
          <w:rFonts w:ascii="Book Antiqua" w:eastAsia="Times New Roman" w:hAnsi="Book Antiqua" w:cs="Arial"/>
          <w:b/>
          <w:bCs/>
          <w:color w:val="FF0000"/>
          <w:sz w:val="16"/>
          <w:szCs w:val="16"/>
          <w:lang w:eastAsia="pt-BR"/>
        </w:rPr>
        <w:t xml:space="preserve"> </w:t>
      </w:r>
      <w:r w:rsidR="00F31D1C" w:rsidRPr="00EF0A74">
        <w:rPr>
          <w:rFonts w:ascii="Book Antiqua" w:eastAsia="Times New Roman" w:hAnsi="Book Antiqua" w:cs="Times New Roman"/>
          <w:b/>
          <w:color w:val="FF0000"/>
          <w:sz w:val="16"/>
          <w:szCs w:val="16"/>
          <w:u w:val="single"/>
          <w:lang w:eastAsia="pt-BR"/>
        </w:rPr>
        <w:t>(MPRO-2017)</w:t>
      </w:r>
      <w:r w:rsidR="000B539E" w:rsidRPr="00EF0A74">
        <w:rPr>
          <w:rFonts w:ascii="Book Antiqua" w:eastAsia="Times New Roman" w:hAnsi="Book Antiqua" w:cs="Times New Roman"/>
          <w:b/>
          <w:color w:val="FF0000"/>
          <w:sz w:val="16"/>
          <w:szCs w:val="16"/>
          <w:lang w:eastAsia="pt-BR"/>
        </w:rPr>
        <w:t xml:space="preserve"> </w:t>
      </w:r>
      <w:r w:rsidR="000B539E" w:rsidRPr="00EF0A74">
        <w:rPr>
          <w:rFonts w:ascii="Book Antiqua" w:eastAsia="Times New Roman" w:hAnsi="Book Antiqua" w:cs="Arial"/>
          <w:b/>
          <w:bCs/>
          <w:color w:val="FF0000"/>
          <w:sz w:val="16"/>
          <w:szCs w:val="16"/>
          <w:u w:val="single"/>
          <w:lang w:eastAsia="pt-BR"/>
        </w:rPr>
        <w:t>(Cartórios/TJMG-2017)</w:t>
      </w:r>
      <w:r w:rsidR="00C06EDA">
        <w:rPr>
          <w:rFonts w:ascii="Book Antiqua" w:eastAsia="Times New Roman" w:hAnsi="Book Antiqua" w:cs="Arial"/>
          <w:b/>
          <w:bCs/>
          <w:color w:val="FF0000"/>
          <w:sz w:val="16"/>
          <w:szCs w:val="16"/>
          <w:lang w:eastAsia="pt-BR"/>
        </w:rPr>
        <w:t xml:space="preserve"> </w:t>
      </w:r>
      <w:r w:rsidR="00623F46" w:rsidRPr="00EF0A74">
        <w:rPr>
          <w:rFonts w:ascii="Book Antiqua" w:hAnsi="Book Antiqua" w:cs="Arial"/>
          <w:b/>
          <w:bCs/>
          <w:color w:val="FF0000"/>
          <w:sz w:val="16"/>
          <w:szCs w:val="16"/>
          <w:u w:val="single"/>
        </w:rPr>
        <w:t>(TJRS-2018)</w:t>
      </w:r>
      <w:r w:rsidR="00C82EC6">
        <w:rPr>
          <w:rFonts w:ascii="Book Antiqua" w:hAnsi="Book Antiqua" w:cs="Arial"/>
          <w:b/>
          <w:bCs/>
          <w:color w:val="FF0000"/>
          <w:sz w:val="16"/>
          <w:szCs w:val="16"/>
        </w:rPr>
        <w:t xml:space="preserve"> </w:t>
      </w:r>
      <w:r w:rsidR="00C82EC6">
        <w:rPr>
          <w:rFonts w:ascii="Book Antiqua" w:eastAsia="Times New Roman" w:hAnsi="Book Antiqua" w:cs="Arial"/>
          <w:b/>
          <w:bCs/>
          <w:color w:val="FF0000"/>
          <w:sz w:val="16"/>
          <w:szCs w:val="16"/>
          <w:u w:val="single"/>
          <w:lang w:eastAsia="pt-BR"/>
        </w:rPr>
        <w:t>(PCBA-2018)</w:t>
      </w:r>
      <w:r w:rsidR="00C53060">
        <w:rPr>
          <w:rFonts w:ascii="Book Antiqua" w:hAnsi="Book Antiqua" w:cs="Arial"/>
          <w:b/>
          <w:bCs/>
          <w:color w:val="FF0000"/>
          <w:sz w:val="16"/>
          <w:szCs w:val="16"/>
        </w:rPr>
        <w:t xml:space="preserve"> </w:t>
      </w:r>
      <w:r w:rsidR="00C53060">
        <w:rPr>
          <w:rFonts w:ascii="Book Antiqua" w:eastAsia="Times New Roman" w:hAnsi="Book Antiqua" w:cs="Times New Roman"/>
          <w:b/>
          <w:color w:val="FF0000"/>
          <w:sz w:val="16"/>
          <w:szCs w:val="16"/>
          <w:u w:val="single"/>
          <w:lang w:eastAsia="pt-BR"/>
        </w:rPr>
        <w:t>(PCMA-2018)</w:t>
      </w:r>
      <w:r w:rsidR="0000619D">
        <w:rPr>
          <w:rFonts w:ascii="Book Antiqua" w:eastAsia="Times New Roman" w:hAnsi="Book Antiqua" w:cs="Times New Roman"/>
          <w:b/>
          <w:color w:val="FF0000"/>
          <w:sz w:val="16"/>
          <w:szCs w:val="16"/>
          <w:lang w:eastAsia="pt-BR"/>
        </w:rPr>
        <w:t xml:space="preserve"> </w:t>
      </w:r>
      <w:r w:rsidR="0000619D">
        <w:rPr>
          <w:rFonts w:ascii="Book Antiqua" w:eastAsia="Times New Roman" w:hAnsi="Book Antiqua" w:cs="Times New Roman"/>
          <w:b/>
          <w:color w:val="FF0000"/>
          <w:sz w:val="16"/>
          <w:szCs w:val="16"/>
          <w:u w:val="single"/>
          <w:lang w:eastAsia="pt-BR"/>
        </w:rPr>
        <w:t>(PCSP-2018)</w:t>
      </w:r>
      <w:r w:rsidR="00D92EEE">
        <w:rPr>
          <w:rFonts w:ascii="Book Antiqua" w:eastAsia="Times New Roman" w:hAnsi="Book Antiqua" w:cs="Times New Roman"/>
          <w:b/>
          <w:color w:val="FF0000"/>
          <w:sz w:val="16"/>
          <w:szCs w:val="16"/>
          <w:lang w:eastAsia="pt-BR"/>
        </w:rPr>
        <w:t xml:space="preserve"> </w:t>
      </w:r>
      <w:r w:rsidR="00D92EEE" w:rsidRPr="00EF0A74">
        <w:rPr>
          <w:rFonts w:ascii="Book Antiqua" w:eastAsia="Times New Roman" w:hAnsi="Book Antiqua" w:cs="Times New Roman"/>
          <w:b/>
          <w:color w:val="FF0000"/>
          <w:sz w:val="16"/>
          <w:szCs w:val="16"/>
          <w:u w:val="single"/>
          <w:lang w:eastAsia="pt-BR"/>
        </w:rPr>
        <w:t>(MPMG-</w:t>
      </w:r>
      <w:r w:rsidR="00D92EEE">
        <w:rPr>
          <w:rFonts w:ascii="Book Antiqua" w:eastAsia="Times New Roman" w:hAnsi="Book Antiqua" w:cs="Times New Roman"/>
          <w:b/>
          <w:color w:val="FF0000"/>
          <w:sz w:val="16"/>
          <w:szCs w:val="16"/>
          <w:u w:val="single"/>
          <w:lang w:eastAsia="pt-BR"/>
        </w:rPr>
        <w:t>2012/</w:t>
      </w:r>
      <w:r w:rsidR="00D92EEE" w:rsidRPr="00EF0A74">
        <w:rPr>
          <w:rFonts w:ascii="Book Antiqua" w:eastAsia="Times New Roman" w:hAnsi="Book Antiqua" w:cs="Times New Roman"/>
          <w:b/>
          <w:color w:val="FF0000"/>
          <w:sz w:val="16"/>
          <w:szCs w:val="16"/>
          <w:u w:val="single"/>
          <w:lang w:eastAsia="pt-BR"/>
        </w:rPr>
        <w:t>2019)</w:t>
      </w:r>
      <w:r w:rsidR="00EA254E" w:rsidRPr="00EF0A74">
        <w:rPr>
          <w:rFonts w:ascii="Book Antiqua" w:eastAsia="Times New Roman" w:hAnsi="Book Antiqua" w:cs="Times New Roman"/>
          <w:b/>
          <w:color w:val="FF0000"/>
          <w:sz w:val="16"/>
          <w:szCs w:val="16"/>
          <w:lang w:eastAsia="pt-BR"/>
        </w:rPr>
        <w:t xml:space="preserve"> </w:t>
      </w:r>
      <w:r w:rsidR="00EA254E" w:rsidRPr="00EF0A74">
        <w:rPr>
          <w:rFonts w:ascii="Book Antiqua" w:eastAsia="Times New Roman" w:hAnsi="Book Antiqua" w:cs="Times New Roman"/>
          <w:b/>
          <w:color w:val="FF0000"/>
          <w:sz w:val="16"/>
          <w:szCs w:val="16"/>
          <w:u w:val="single"/>
          <w:lang w:eastAsia="pt-BR"/>
        </w:rPr>
        <w:t>(TJBA-2019)</w:t>
      </w:r>
      <w:r w:rsidR="004A295C" w:rsidRPr="00EF0A74">
        <w:rPr>
          <w:rFonts w:ascii="Book Antiqua" w:eastAsia="Times New Roman" w:hAnsi="Book Antiqua" w:cs="Times New Roman"/>
          <w:b/>
          <w:color w:val="FF0000"/>
          <w:sz w:val="16"/>
          <w:szCs w:val="16"/>
          <w:lang w:eastAsia="pt-BR"/>
        </w:rPr>
        <w:t xml:space="preserve"> </w:t>
      </w:r>
      <w:r w:rsidR="00143011" w:rsidRPr="00EF0A74">
        <w:rPr>
          <w:rFonts w:ascii="Book Antiqua" w:eastAsia="Times New Roman" w:hAnsi="Book Antiqua" w:cs="Times New Roman"/>
          <w:b/>
          <w:color w:val="FF0000"/>
          <w:sz w:val="16"/>
          <w:szCs w:val="16"/>
          <w:u w:val="single"/>
          <w:lang w:eastAsia="pt-BR"/>
        </w:rPr>
        <w:t>(MPPI-2019)</w:t>
      </w:r>
      <w:r w:rsidR="0036634B">
        <w:rPr>
          <w:rFonts w:ascii="Book Antiqua" w:eastAsia="Times New Roman" w:hAnsi="Book Antiqua" w:cs="Times New Roman"/>
          <w:b/>
          <w:color w:val="FF0000"/>
          <w:sz w:val="16"/>
          <w:szCs w:val="16"/>
          <w:lang w:eastAsia="pt-BR"/>
        </w:rPr>
        <w:t xml:space="preserve"> </w:t>
      </w:r>
      <w:r w:rsidR="0036634B">
        <w:rPr>
          <w:rFonts w:ascii="Book Antiqua" w:eastAsia="Times New Roman" w:hAnsi="Book Antiqua" w:cs="Arial"/>
          <w:b/>
          <w:bCs/>
          <w:color w:val="FF0000"/>
          <w:sz w:val="16"/>
          <w:szCs w:val="16"/>
          <w:u w:val="single"/>
          <w:lang w:eastAsia="pt-BR"/>
        </w:rPr>
        <w:t>(PCES-2019)</w:t>
      </w:r>
      <w:r w:rsidR="006445FE">
        <w:rPr>
          <w:rFonts w:ascii="Book Antiqua" w:eastAsia="Times New Roman" w:hAnsi="Book Antiqua" w:cs="Arial"/>
          <w:b/>
          <w:bCs/>
          <w:color w:val="FF0000"/>
          <w:sz w:val="16"/>
          <w:szCs w:val="16"/>
          <w:lang w:eastAsia="pt-BR"/>
        </w:rPr>
        <w:t xml:space="preserve"> </w:t>
      </w:r>
      <w:bookmarkStart w:id="16" w:name="_Hlk137821923"/>
      <w:r w:rsidR="006445FE">
        <w:rPr>
          <w:rFonts w:ascii="Book Antiqua" w:eastAsia="Times New Roman" w:hAnsi="Book Antiqua" w:cs="Times New Roman"/>
          <w:b/>
          <w:bCs/>
          <w:color w:val="FF0000"/>
          <w:spacing w:val="-3"/>
          <w:sz w:val="16"/>
          <w:szCs w:val="16"/>
          <w:u w:val="single"/>
          <w:lang w:eastAsia="pt-BR"/>
        </w:rPr>
        <w:t>(PCMS-2017/2021)</w:t>
      </w:r>
      <w:bookmarkEnd w:id="16"/>
      <w:r w:rsidR="006343D2" w:rsidRPr="00EF0A74">
        <w:rPr>
          <w:rFonts w:ascii="Book Antiqua" w:eastAsia="Times New Roman" w:hAnsi="Book Antiqua" w:cs="Times New Roman"/>
          <w:b/>
          <w:color w:val="FF0000"/>
          <w:sz w:val="16"/>
          <w:szCs w:val="16"/>
          <w:lang w:eastAsia="pt-BR"/>
        </w:rPr>
        <w:t xml:space="preserve"> </w:t>
      </w:r>
      <w:r w:rsidR="006343D2" w:rsidRPr="00EF0A74">
        <w:rPr>
          <w:rFonts w:ascii="Book Antiqua" w:eastAsia="Times New Roman" w:hAnsi="Book Antiqua" w:cs="Arial"/>
          <w:b/>
          <w:bCs/>
          <w:color w:val="FF0000"/>
          <w:sz w:val="16"/>
          <w:szCs w:val="16"/>
          <w:u w:val="single"/>
          <w:lang w:eastAsia="pt-BR"/>
        </w:rPr>
        <w:t>(MPSP-2011/2022)</w:t>
      </w:r>
      <w:r w:rsidR="000D34EE">
        <w:rPr>
          <w:rFonts w:ascii="Book Antiqua" w:eastAsia="Times New Roman" w:hAnsi="Book Antiqua" w:cs="Arial"/>
          <w:b/>
          <w:bCs/>
          <w:color w:val="FF0000"/>
          <w:sz w:val="16"/>
          <w:szCs w:val="16"/>
          <w:lang w:eastAsia="pt-BR"/>
        </w:rPr>
        <w:t xml:space="preserve"> </w:t>
      </w:r>
      <w:r w:rsidR="000D34EE">
        <w:rPr>
          <w:rFonts w:ascii="Book Antiqua" w:hAnsi="Book Antiqua"/>
          <w:b/>
          <w:color w:val="FF0000"/>
          <w:sz w:val="16"/>
          <w:szCs w:val="16"/>
          <w:u w:val="single"/>
        </w:rPr>
        <w:t>(MPRJ-2022)</w:t>
      </w:r>
      <w:r w:rsidR="00056C18">
        <w:rPr>
          <w:rFonts w:ascii="Book Antiqua" w:hAnsi="Book Antiqua"/>
          <w:b/>
          <w:color w:val="FF0000"/>
          <w:sz w:val="16"/>
          <w:szCs w:val="16"/>
        </w:rPr>
        <w:t xml:space="preserve"> </w:t>
      </w:r>
      <w:r w:rsidR="00056C18">
        <w:rPr>
          <w:rFonts w:ascii="Book Antiqua" w:eastAsia="Times New Roman" w:hAnsi="Book Antiqua" w:cs="Times New Roman"/>
          <w:b/>
          <w:bCs/>
          <w:color w:val="FF0000"/>
          <w:sz w:val="16"/>
          <w:szCs w:val="16"/>
          <w:u w:val="single"/>
          <w:lang w:eastAsia="pt-BR"/>
        </w:rPr>
        <w:t>(PCRO-2022)</w:t>
      </w:r>
      <w:r w:rsidR="00D92EEE">
        <w:rPr>
          <w:rFonts w:ascii="Book Antiqua" w:eastAsia="Times New Roman" w:hAnsi="Book Antiqua" w:cs="Times New Roman"/>
          <w:b/>
          <w:bCs/>
          <w:color w:val="FF0000"/>
          <w:sz w:val="16"/>
          <w:szCs w:val="16"/>
          <w:lang w:eastAsia="pt-BR"/>
        </w:rPr>
        <w:t xml:space="preserve"> </w:t>
      </w:r>
      <w:r w:rsidR="00D92EEE">
        <w:rPr>
          <w:rFonts w:ascii="Book Antiqua" w:eastAsia="Times New Roman" w:hAnsi="Book Antiqua" w:cs="Times New Roman"/>
          <w:b/>
          <w:bCs/>
          <w:color w:val="FF0000"/>
          <w:sz w:val="16"/>
          <w:szCs w:val="16"/>
          <w:u w:val="single"/>
          <w:lang w:eastAsia="pt-BR"/>
        </w:rPr>
        <w:t>(MPSC-2013/2024)</w:t>
      </w:r>
      <w:r w:rsidR="00E779E6">
        <w:rPr>
          <w:rFonts w:ascii="Book Antiqua" w:eastAsia="Times New Roman" w:hAnsi="Book Antiqua" w:cs="Times New Roman"/>
          <w:b/>
          <w:bCs/>
          <w:color w:val="FF0000"/>
          <w:sz w:val="16"/>
          <w:szCs w:val="16"/>
          <w:lang w:eastAsia="pt-BR"/>
        </w:rPr>
        <w:t xml:space="preserve"> </w:t>
      </w:r>
      <w:r w:rsidR="00E779E6">
        <w:rPr>
          <w:rFonts w:ascii="Book Antiqua" w:eastAsia="Times New Roman" w:hAnsi="Book Antiqua" w:cs="Times New Roman"/>
          <w:b/>
          <w:bCs/>
          <w:color w:val="FF0000"/>
          <w:sz w:val="16"/>
          <w:szCs w:val="16"/>
          <w:u w:val="single"/>
          <w:lang w:eastAsia="pt-BR"/>
        </w:rPr>
        <w:t>(MPGO-2024)</w:t>
      </w:r>
    </w:p>
    <w:tbl>
      <w:tblPr>
        <w:tblStyle w:val="Tabelacomgrade"/>
        <w:tblW w:w="0" w:type="auto"/>
        <w:shd w:val="clear" w:color="auto" w:fill="CCFFFF"/>
        <w:tblLook w:val="04A0" w:firstRow="1" w:lastRow="0" w:firstColumn="1" w:lastColumn="0" w:noHBand="0" w:noVBand="1"/>
      </w:tblPr>
      <w:tblGrid>
        <w:gridCol w:w="8494"/>
      </w:tblGrid>
      <w:tr w:rsidR="00F434BD" w:rsidRPr="001F343B" w14:paraId="119B11F4" w14:textId="77777777" w:rsidTr="00A71B2E">
        <w:tc>
          <w:tcPr>
            <w:tcW w:w="8494" w:type="dxa"/>
            <w:shd w:val="clear" w:color="auto" w:fill="CCFFFF"/>
          </w:tcPr>
          <w:p w14:paraId="67245FE1" w14:textId="7B06DBD8" w:rsidR="00F434BD" w:rsidRPr="001F343B" w:rsidRDefault="004A295C" w:rsidP="00A71B2E">
            <w:pPr>
              <w:jc w:val="both"/>
              <w:rPr>
                <w:rFonts w:ascii="Book Antiqua" w:eastAsia="Times New Roman" w:hAnsi="Book Antiqua" w:cs="Times New Roman"/>
                <w:sz w:val="19"/>
                <w:szCs w:val="19"/>
                <w:lang w:eastAsia="pt-BR"/>
              </w:rPr>
            </w:pPr>
            <w:r w:rsidRPr="001F343B">
              <w:rPr>
                <w:rFonts w:ascii="Book Antiqua" w:eastAsia="Times New Roman" w:hAnsi="Book Antiqua" w:cs="Times New Roman"/>
                <w:b/>
                <w:i/>
                <w:iCs/>
                <w:color w:val="FF0000"/>
                <w:sz w:val="19"/>
                <w:szCs w:val="19"/>
                <w:lang w:eastAsia="pt-BR"/>
              </w:rPr>
              <w:t>#</w:t>
            </w:r>
            <w:r w:rsidRPr="001F343B">
              <w:rPr>
                <w:rFonts w:ascii="Book Antiqua" w:eastAsia="Times New Roman" w:hAnsi="Book Antiqua" w:cs="Times New Roman"/>
                <w:b/>
                <w:i/>
                <w:iCs/>
                <w:color w:val="FF0000"/>
                <w:sz w:val="19"/>
                <w:szCs w:val="19"/>
                <w:highlight w:val="green"/>
                <w:lang w:eastAsia="pt-BR"/>
              </w:rPr>
              <w:t>Atenção</w:t>
            </w:r>
            <w:r w:rsidR="00F434BD" w:rsidRPr="001F343B">
              <w:rPr>
                <w:rFonts w:ascii="Book Antiqua" w:eastAsia="Times New Roman" w:hAnsi="Book Antiqua" w:cs="Times New Roman"/>
                <w:sz w:val="19"/>
                <w:szCs w:val="19"/>
                <w:lang w:eastAsia="pt-BR"/>
              </w:rPr>
              <w:t>: O não cabimento do JECRIM para as hipóteses do §1º só valem para o crime de lesão corporal culposa. Não há nenhuma vedação legal de aplicação do JECRIM ao crime de homicídio culposo.</w:t>
            </w:r>
          </w:p>
          <w:p w14:paraId="1EC8FAF6" w14:textId="77777777" w:rsidR="004A295C" w:rsidRPr="001F343B" w:rsidRDefault="004A295C" w:rsidP="00A71B2E">
            <w:pPr>
              <w:jc w:val="both"/>
              <w:rPr>
                <w:rFonts w:ascii="Book Antiqua" w:eastAsia="Times New Roman" w:hAnsi="Book Antiqua" w:cs="Times New Roman"/>
                <w:sz w:val="19"/>
                <w:szCs w:val="19"/>
                <w:lang w:eastAsia="pt-BR"/>
              </w:rPr>
            </w:pPr>
          </w:p>
          <w:p w14:paraId="5636DBCC" w14:textId="430E5829" w:rsidR="004A295C" w:rsidRPr="001F343B" w:rsidRDefault="004A295C" w:rsidP="00A71B2E">
            <w:pPr>
              <w:jc w:val="both"/>
              <w:rPr>
                <w:rFonts w:ascii="Book Antiqua" w:eastAsia="Times New Roman" w:hAnsi="Book Antiqua" w:cs="Times New Roman"/>
                <w:sz w:val="19"/>
                <w:szCs w:val="19"/>
                <w:lang w:eastAsia="pt-BR"/>
              </w:rPr>
            </w:pPr>
            <w:r w:rsidRPr="001F343B">
              <w:rPr>
                <w:rFonts w:ascii="Book Antiqua" w:eastAsia="Times New Roman" w:hAnsi="Book Antiqua" w:cs="Times New Roman"/>
                <w:b/>
                <w:i/>
                <w:iCs/>
                <w:color w:val="FF0000"/>
                <w:sz w:val="19"/>
                <w:szCs w:val="19"/>
                <w:lang w:eastAsia="pt-BR"/>
              </w:rPr>
              <w:t>#</w:t>
            </w:r>
            <w:r w:rsidRPr="001F343B">
              <w:rPr>
                <w:rFonts w:ascii="Book Antiqua" w:eastAsia="Times New Roman" w:hAnsi="Book Antiqua" w:cs="Times New Roman"/>
                <w:b/>
                <w:i/>
                <w:iCs/>
                <w:color w:val="FF0000"/>
                <w:sz w:val="19"/>
                <w:szCs w:val="19"/>
                <w:highlight w:val="green"/>
                <w:lang w:eastAsia="pt-BR"/>
              </w:rPr>
              <w:t>Atenção</w:t>
            </w:r>
            <w:r w:rsidRPr="001F343B">
              <w:rPr>
                <w:rFonts w:ascii="Book Antiqua" w:eastAsia="Times New Roman" w:hAnsi="Book Antiqua" w:cs="Times New Roman"/>
                <w:b/>
                <w:i/>
                <w:iCs/>
                <w:color w:val="FF0000"/>
                <w:sz w:val="19"/>
                <w:szCs w:val="19"/>
                <w:lang w:eastAsia="pt-BR"/>
              </w:rPr>
              <w:t>: #</w:t>
            </w:r>
            <w:r w:rsidRPr="001F343B">
              <w:rPr>
                <w:rFonts w:ascii="Book Antiqua" w:eastAsia="Times New Roman" w:hAnsi="Book Antiqua" w:cs="Times New Roman"/>
                <w:b/>
                <w:i/>
                <w:iCs/>
                <w:color w:val="FF0000"/>
                <w:sz w:val="19"/>
                <w:szCs w:val="19"/>
                <w:highlight w:val="green"/>
                <w:lang w:eastAsia="pt-BR"/>
              </w:rPr>
              <w:t>MPMG-2019</w:t>
            </w:r>
            <w:r w:rsidRPr="001F343B">
              <w:rPr>
                <w:rFonts w:ascii="Book Antiqua" w:eastAsia="Times New Roman" w:hAnsi="Book Antiqua" w:cs="Times New Roman"/>
                <w:sz w:val="19"/>
                <w:szCs w:val="19"/>
                <w:lang w:eastAsia="pt-BR"/>
              </w:rPr>
              <w:t>: A suspensão condicional do processo (art. 89 da Lei 9099) não está no rol do art. 291, §1º, CTB.</w:t>
            </w:r>
          </w:p>
        </w:tc>
      </w:tr>
    </w:tbl>
    <w:p w14:paraId="050C8640" w14:textId="46DDF7A2" w:rsidR="008C2F52" w:rsidRPr="00D92EEE" w:rsidRDefault="008C2F52" w:rsidP="004C77B4">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0D34EE">
        <w:rPr>
          <w:rFonts w:ascii="Book Antiqua" w:eastAsia="Times New Roman" w:hAnsi="Book Antiqua" w:cs="Times New Roman"/>
          <w:b/>
          <w:bCs/>
          <w:color w:val="000000"/>
          <w:sz w:val="19"/>
          <w:szCs w:val="19"/>
          <w:lang w:eastAsia="pt-BR"/>
        </w:rPr>
        <w:t xml:space="preserve">        I - </w:t>
      </w:r>
      <w:r w:rsidRPr="000D34EE">
        <w:rPr>
          <w:rFonts w:ascii="Book Antiqua" w:eastAsia="Times New Roman" w:hAnsi="Book Antiqua" w:cs="Times New Roman"/>
          <w:b/>
          <w:bCs/>
          <w:color w:val="000000"/>
          <w:sz w:val="19"/>
          <w:szCs w:val="19"/>
          <w:highlight w:val="cyan"/>
          <w:lang w:eastAsia="pt-BR"/>
        </w:rPr>
        <w:t>sob a influência</w:t>
      </w:r>
      <w:r w:rsidRPr="000D34EE">
        <w:rPr>
          <w:rFonts w:ascii="Book Antiqua" w:eastAsia="Times New Roman" w:hAnsi="Book Antiqua" w:cs="Times New Roman"/>
          <w:b/>
          <w:bCs/>
          <w:color w:val="000000"/>
          <w:sz w:val="19"/>
          <w:szCs w:val="19"/>
          <w:lang w:eastAsia="pt-BR"/>
        </w:rPr>
        <w:t xml:space="preserve"> </w:t>
      </w:r>
      <w:r w:rsidRPr="000D34EE">
        <w:rPr>
          <w:rFonts w:ascii="Book Antiqua" w:eastAsia="Times New Roman" w:hAnsi="Book Antiqua" w:cs="Times New Roman"/>
          <w:b/>
          <w:bCs/>
          <w:color w:val="000000"/>
          <w:sz w:val="19"/>
          <w:szCs w:val="19"/>
          <w:highlight w:val="yellow"/>
          <w:lang w:eastAsia="pt-BR"/>
        </w:rPr>
        <w:t>de álcool</w:t>
      </w:r>
      <w:r w:rsidRPr="000D34EE">
        <w:rPr>
          <w:rFonts w:ascii="Book Antiqua" w:eastAsia="Times New Roman" w:hAnsi="Book Antiqua" w:cs="Times New Roman"/>
          <w:b/>
          <w:bCs/>
          <w:color w:val="000000"/>
          <w:sz w:val="19"/>
          <w:szCs w:val="19"/>
          <w:lang w:eastAsia="pt-BR"/>
        </w:rPr>
        <w:t xml:space="preserve"> ou </w:t>
      </w:r>
      <w:r w:rsidRPr="000D34EE">
        <w:rPr>
          <w:rFonts w:ascii="Book Antiqua" w:eastAsia="Times New Roman" w:hAnsi="Book Antiqua" w:cs="Times New Roman"/>
          <w:b/>
          <w:bCs/>
          <w:color w:val="000000"/>
          <w:sz w:val="19"/>
          <w:szCs w:val="19"/>
          <w:highlight w:val="yellow"/>
          <w:lang w:eastAsia="pt-BR"/>
        </w:rPr>
        <w:t>qualquer outra substância psicoativa</w:t>
      </w:r>
      <w:r w:rsidRPr="000D34EE">
        <w:rPr>
          <w:rFonts w:ascii="Book Antiqua" w:eastAsia="Times New Roman" w:hAnsi="Book Antiqua" w:cs="Times New Roman"/>
          <w:b/>
          <w:bCs/>
          <w:color w:val="000000"/>
          <w:sz w:val="19"/>
          <w:szCs w:val="19"/>
          <w:lang w:eastAsia="pt-BR"/>
        </w:rPr>
        <w:t xml:space="preserve"> que </w:t>
      </w:r>
      <w:r w:rsidRPr="000D34EE">
        <w:rPr>
          <w:rFonts w:ascii="Book Antiqua" w:eastAsia="Times New Roman" w:hAnsi="Book Antiqua" w:cs="Times New Roman"/>
          <w:b/>
          <w:bCs/>
          <w:caps/>
          <w:color w:val="000000"/>
          <w:sz w:val="19"/>
          <w:szCs w:val="19"/>
          <w:highlight w:val="green"/>
          <w:lang w:eastAsia="pt-BR"/>
        </w:rPr>
        <w:t>determine</w:t>
      </w:r>
      <w:r w:rsidRPr="000D34EE">
        <w:rPr>
          <w:rFonts w:ascii="Book Antiqua" w:eastAsia="Times New Roman" w:hAnsi="Book Antiqua" w:cs="Times New Roman"/>
          <w:b/>
          <w:bCs/>
          <w:color w:val="000000"/>
          <w:sz w:val="19"/>
          <w:szCs w:val="19"/>
          <w:lang w:eastAsia="pt-BR"/>
        </w:rPr>
        <w:t xml:space="preserve"> </w:t>
      </w:r>
      <w:r w:rsidRPr="000D34EE">
        <w:rPr>
          <w:rFonts w:ascii="Book Antiqua" w:eastAsia="Times New Roman" w:hAnsi="Book Antiqua" w:cs="Times New Roman"/>
          <w:b/>
          <w:bCs/>
          <w:color w:val="000000"/>
          <w:sz w:val="19"/>
          <w:szCs w:val="19"/>
          <w:highlight w:val="cyan"/>
          <w:lang w:eastAsia="pt-BR"/>
        </w:rPr>
        <w:t>dependência</w:t>
      </w:r>
      <w:r w:rsidRPr="00EF0A74">
        <w:rPr>
          <w:rFonts w:ascii="Book Antiqua" w:eastAsia="Times New Roman" w:hAnsi="Book Antiqua" w:cs="Times New Roman"/>
          <w:color w:val="000000"/>
          <w:sz w:val="18"/>
          <w:szCs w:val="18"/>
          <w:lang w:eastAsia="pt-BR"/>
        </w:rPr>
        <w:t>; </w:t>
      </w:r>
      <w:hyperlink r:id="rId837" w:anchor="art5" w:history="1">
        <w:r w:rsidRPr="00EF0A74">
          <w:rPr>
            <w:rFonts w:ascii="Book Antiqua" w:eastAsia="Times New Roman" w:hAnsi="Book Antiqua" w:cs="Times New Roman"/>
            <w:color w:val="0000FF"/>
            <w:sz w:val="16"/>
            <w:szCs w:val="16"/>
            <w:u w:val="single"/>
            <w:lang w:eastAsia="pt-BR"/>
          </w:rPr>
          <w:t>(Incluído pela Lei nº 11.705, de 2008)</w:t>
        </w:r>
      </w:hyperlink>
      <w:r w:rsidR="00967C9B" w:rsidRPr="00EF0A74">
        <w:rPr>
          <w:rFonts w:ascii="Book Antiqua" w:eastAsia="Times New Roman" w:hAnsi="Book Antiqua" w:cs="Times New Roman"/>
          <w:color w:val="0000FF"/>
          <w:sz w:val="16"/>
          <w:szCs w:val="16"/>
          <w:lang w:eastAsia="pt-BR"/>
        </w:rPr>
        <w:t xml:space="preserve"> </w:t>
      </w:r>
      <w:r w:rsidR="00967C9B" w:rsidRPr="00EF0A74">
        <w:rPr>
          <w:rFonts w:ascii="Book Antiqua" w:eastAsia="Times New Roman" w:hAnsi="Book Antiqua" w:cs="Times New Roman"/>
          <w:b/>
          <w:bCs/>
          <w:color w:val="FF0000"/>
          <w:sz w:val="16"/>
          <w:szCs w:val="16"/>
          <w:u w:val="single"/>
          <w:lang w:eastAsia="pt-BR"/>
        </w:rPr>
        <w:t>(PCPA-2009)</w:t>
      </w:r>
      <w:r w:rsidR="00F97FE2" w:rsidRPr="00EF0A74">
        <w:rPr>
          <w:rFonts w:ascii="Book Antiqua" w:eastAsia="Times New Roman" w:hAnsi="Book Antiqua" w:cs="Times New Roman"/>
          <w:color w:val="0000FF"/>
          <w:sz w:val="16"/>
          <w:szCs w:val="16"/>
          <w:lang w:eastAsia="pt-BR"/>
        </w:rPr>
        <w:t xml:space="preserve"> </w:t>
      </w:r>
      <w:r w:rsidR="00452FB5" w:rsidRPr="00EF0A74">
        <w:rPr>
          <w:rFonts w:ascii="Book Antiqua" w:eastAsia="Times New Roman" w:hAnsi="Book Antiqua" w:cs="Arial"/>
          <w:b/>
          <w:bCs/>
          <w:color w:val="FF0000"/>
          <w:sz w:val="16"/>
          <w:szCs w:val="16"/>
          <w:u w:val="single"/>
          <w:lang w:eastAsia="pt-BR"/>
        </w:rPr>
        <w:t>(MPGO-2012)</w:t>
      </w:r>
      <w:r w:rsidR="00BB37B9" w:rsidRPr="00EF0A74">
        <w:rPr>
          <w:rFonts w:ascii="Book Antiqua" w:eastAsia="Times New Roman" w:hAnsi="Book Antiqua" w:cs="Arial"/>
          <w:b/>
          <w:bCs/>
          <w:color w:val="FF0000"/>
          <w:sz w:val="16"/>
          <w:szCs w:val="16"/>
          <w:lang w:eastAsia="pt-BR"/>
        </w:rPr>
        <w:t xml:space="preserve"> </w:t>
      </w:r>
      <w:r w:rsidR="00BB37B9" w:rsidRPr="00EF0A74">
        <w:rPr>
          <w:rFonts w:ascii="Book Antiqua" w:eastAsia="Times New Roman" w:hAnsi="Book Antiqua" w:cs="Arial"/>
          <w:b/>
          <w:bCs/>
          <w:color w:val="FF0000"/>
          <w:sz w:val="16"/>
          <w:szCs w:val="16"/>
          <w:u w:val="single"/>
          <w:lang w:eastAsia="pt-BR"/>
        </w:rPr>
        <w:t>(MPDFT-2011/2013)</w:t>
      </w:r>
      <w:r w:rsidR="000902A3" w:rsidRPr="00EF0A74">
        <w:rPr>
          <w:rFonts w:ascii="Book Antiqua" w:eastAsia="Times New Roman" w:hAnsi="Book Antiqua" w:cs="Arial"/>
          <w:b/>
          <w:bCs/>
          <w:color w:val="FF0000"/>
          <w:sz w:val="16"/>
          <w:szCs w:val="16"/>
          <w:lang w:eastAsia="pt-BR"/>
        </w:rPr>
        <w:t xml:space="preserve"> </w:t>
      </w:r>
      <w:r w:rsidR="000902A3" w:rsidRPr="00EF0A74">
        <w:rPr>
          <w:rFonts w:ascii="Book Antiqua" w:eastAsia="Times New Roman" w:hAnsi="Book Antiqua" w:cs="Arial"/>
          <w:b/>
          <w:bCs/>
          <w:color w:val="FF0000"/>
          <w:sz w:val="16"/>
          <w:szCs w:val="16"/>
          <w:u w:val="single"/>
          <w:lang w:eastAsia="pt-BR"/>
        </w:rPr>
        <w:t>(MPPE-2014)</w:t>
      </w:r>
      <w:r w:rsidR="00E7521E" w:rsidRPr="00EF0A74">
        <w:rPr>
          <w:rFonts w:ascii="Book Antiqua" w:eastAsia="Times New Roman" w:hAnsi="Book Antiqua" w:cs="Arial"/>
          <w:b/>
          <w:bCs/>
          <w:color w:val="FF0000"/>
          <w:sz w:val="16"/>
          <w:szCs w:val="16"/>
          <w:lang w:eastAsia="pt-BR"/>
        </w:rPr>
        <w:t xml:space="preserve"> </w:t>
      </w:r>
      <w:r w:rsidR="00E7521E" w:rsidRPr="00EF0A74">
        <w:rPr>
          <w:rFonts w:ascii="Book Antiqua" w:eastAsia="Times New Roman" w:hAnsi="Book Antiqua" w:cs="Times New Roman"/>
          <w:b/>
          <w:color w:val="FF0000"/>
          <w:sz w:val="16"/>
          <w:szCs w:val="16"/>
          <w:u w:val="single"/>
          <w:lang w:eastAsia="pt-BR"/>
        </w:rPr>
        <w:t>(DPEPE-2015)</w:t>
      </w:r>
      <w:r w:rsidR="00930320" w:rsidRPr="00EF0A74">
        <w:rPr>
          <w:rFonts w:ascii="Book Antiqua" w:eastAsia="Times New Roman" w:hAnsi="Book Antiqua" w:cs="Arial"/>
          <w:b/>
          <w:bCs/>
          <w:color w:val="FF0000"/>
          <w:sz w:val="16"/>
          <w:szCs w:val="16"/>
          <w:lang w:eastAsia="pt-BR"/>
        </w:rPr>
        <w:t xml:space="preserve"> </w:t>
      </w:r>
      <w:r w:rsidR="00930320" w:rsidRPr="00EF0A74">
        <w:rPr>
          <w:rFonts w:ascii="Book Antiqua" w:hAnsi="Book Antiqua" w:cs="Arial"/>
          <w:b/>
          <w:bCs/>
          <w:color w:val="FF0000"/>
          <w:sz w:val="16"/>
          <w:szCs w:val="16"/>
          <w:u w:val="single"/>
        </w:rPr>
        <w:t>(MPPR-2016)</w:t>
      </w:r>
      <w:r w:rsidR="00F31D1C" w:rsidRPr="00EF0A74">
        <w:rPr>
          <w:rFonts w:ascii="Book Antiqua" w:eastAsia="Times New Roman" w:hAnsi="Book Antiqua" w:cs="Arial"/>
          <w:b/>
          <w:bCs/>
          <w:color w:val="FF0000"/>
          <w:sz w:val="16"/>
          <w:szCs w:val="16"/>
          <w:lang w:eastAsia="pt-BR"/>
        </w:rPr>
        <w:t xml:space="preserve"> </w:t>
      </w:r>
      <w:r w:rsidR="00F31D1C" w:rsidRPr="00EF0A74">
        <w:rPr>
          <w:rFonts w:ascii="Book Antiqua" w:eastAsia="Times New Roman" w:hAnsi="Book Antiqua" w:cs="Times New Roman"/>
          <w:b/>
          <w:color w:val="FF0000"/>
          <w:sz w:val="16"/>
          <w:szCs w:val="16"/>
          <w:u w:val="single"/>
          <w:lang w:eastAsia="pt-BR"/>
        </w:rPr>
        <w:t>(MPRO-2017)</w:t>
      </w:r>
      <w:r w:rsidR="000B539E" w:rsidRPr="00EF0A74">
        <w:rPr>
          <w:rFonts w:ascii="Book Antiqua" w:eastAsia="Times New Roman" w:hAnsi="Book Antiqua" w:cs="Times New Roman"/>
          <w:b/>
          <w:color w:val="FF0000"/>
          <w:sz w:val="16"/>
          <w:szCs w:val="16"/>
          <w:lang w:eastAsia="pt-BR"/>
        </w:rPr>
        <w:t xml:space="preserve"> </w:t>
      </w:r>
      <w:r w:rsidR="000B539E" w:rsidRPr="00EF0A74">
        <w:rPr>
          <w:rFonts w:ascii="Book Antiqua" w:eastAsia="Times New Roman" w:hAnsi="Book Antiqua" w:cs="Arial"/>
          <w:b/>
          <w:bCs/>
          <w:color w:val="FF0000"/>
          <w:sz w:val="16"/>
          <w:szCs w:val="16"/>
          <w:u w:val="single"/>
          <w:lang w:eastAsia="pt-BR"/>
        </w:rPr>
        <w:t>(Cartórios/TJMG-2017)</w:t>
      </w:r>
      <w:r w:rsidR="00C06EDA">
        <w:rPr>
          <w:rFonts w:ascii="Book Antiqua" w:eastAsia="Times New Roman" w:hAnsi="Book Antiqua" w:cs="Arial"/>
          <w:b/>
          <w:bCs/>
          <w:color w:val="FF0000"/>
          <w:sz w:val="16"/>
          <w:szCs w:val="16"/>
          <w:lang w:eastAsia="pt-BR"/>
        </w:rPr>
        <w:t xml:space="preserve"> </w:t>
      </w:r>
      <w:r w:rsidR="00623F46" w:rsidRPr="00EF0A74">
        <w:rPr>
          <w:rFonts w:ascii="Book Antiqua" w:hAnsi="Book Antiqua" w:cs="Arial"/>
          <w:b/>
          <w:bCs/>
          <w:color w:val="FF0000"/>
          <w:sz w:val="16"/>
          <w:szCs w:val="16"/>
          <w:u w:val="single"/>
        </w:rPr>
        <w:t>(TJRS-2018)</w:t>
      </w:r>
      <w:r w:rsidR="00C53060">
        <w:rPr>
          <w:rFonts w:ascii="Book Antiqua" w:hAnsi="Book Antiqua" w:cs="Arial"/>
          <w:b/>
          <w:bCs/>
          <w:color w:val="FF0000"/>
          <w:sz w:val="16"/>
          <w:szCs w:val="16"/>
        </w:rPr>
        <w:t xml:space="preserve"> </w:t>
      </w:r>
      <w:r w:rsidR="00C53060">
        <w:rPr>
          <w:rFonts w:ascii="Book Antiqua" w:eastAsia="Times New Roman" w:hAnsi="Book Antiqua" w:cs="Times New Roman"/>
          <w:b/>
          <w:color w:val="FF0000"/>
          <w:sz w:val="16"/>
          <w:szCs w:val="16"/>
          <w:u w:val="single"/>
          <w:lang w:eastAsia="pt-BR"/>
        </w:rPr>
        <w:t>(PCMA-2018)</w:t>
      </w:r>
      <w:r w:rsidR="0000619D">
        <w:rPr>
          <w:rFonts w:ascii="Book Antiqua" w:eastAsia="Times New Roman" w:hAnsi="Book Antiqua" w:cs="Times New Roman"/>
          <w:b/>
          <w:color w:val="FF0000"/>
          <w:sz w:val="16"/>
          <w:szCs w:val="16"/>
          <w:lang w:eastAsia="pt-BR"/>
        </w:rPr>
        <w:t xml:space="preserve"> </w:t>
      </w:r>
      <w:r w:rsidR="0000619D">
        <w:rPr>
          <w:rFonts w:ascii="Book Antiqua" w:eastAsia="Times New Roman" w:hAnsi="Book Antiqua" w:cs="Times New Roman"/>
          <w:b/>
          <w:color w:val="FF0000"/>
          <w:sz w:val="16"/>
          <w:szCs w:val="16"/>
          <w:u w:val="single"/>
          <w:lang w:eastAsia="pt-BR"/>
        </w:rPr>
        <w:t>(PCSP-2018)</w:t>
      </w:r>
      <w:r w:rsidR="00F044F6" w:rsidRPr="00EF0A74">
        <w:rPr>
          <w:rFonts w:ascii="Book Antiqua" w:eastAsia="Times New Roman" w:hAnsi="Book Antiqua" w:cs="Times New Roman"/>
          <w:color w:val="0000FF"/>
          <w:sz w:val="16"/>
          <w:szCs w:val="16"/>
          <w:lang w:eastAsia="pt-BR"/>
        </w:rPr>
        <w:t xml:space="preserve"> </w:t>
      </w:r>
      <w:r w:rsidR="00F044F6" w:rsidRPr="00EF0A74">
        <w:rPr>
          <w:rFonts w:ascii="Book Antiqua" w:eastAsia="Times New Roman" w:hAnsi="Book Antiqua" w:cs="Times New Roman"/>
          <w:b/>
          <w:bCs/>
          <w:color w:val="FF0000"/>
          <w:sz w:val="16"/>
          <w:szCs w:val="16"/>
          <w:u w:val="single"/>
          <w:lang w:eastAsia="pt-BR"/>
        </w:rPr>
        <w:t>(MPMG-2012</w:t>
      </w:r>
      <w:r w:rsidR="004A295C" w:rsidRPr="00EF0A74">
        <w:rPr>
          <w:rFonts w:ascii="Book Antiqua" w:eastAsia="Times New Roman" w:hAnsi="Book Antiqua" w:cs="Times New Roman"/>
          <w:b/>
          <w:bCs/>
          <w:color w:val="FF0000"/>
          <w:sz w:val="16"/>
          <w:szCs w:val="16"/>
          <w:u w:val="single"/>
          <w:lang w:eastAsia="pt-BR"/>
        </w:rPr>
        <w:t>/2019</w:t>
      </w:r>
      <w:r w:rsidR="00F044F6" w:rsidRPr="00EF0A74">
        <w:rPr>
          <w:rFonts w:ascii="Book Antiqua" w:eastAsia="Times New Roman" w:hAnsi="Book Antiqua" w:cs="Times New Roman"/>
          <w:b/>
          <w:bCs/>
          <w:color w:val="FF0000"/>
          <w:sz w:val="16"/>
          <w:szCs w:val="16"/>
          <w:u w:val="single"/>
          <w:lang w:eastAsia="pt-BR"/>
        </w:rPr>
        <w:t>)</w:t>
      </w:r>
      <w:r w:rsidR="00EA254E" w:rsidRPr="00EF0A74">
        <w:rPr>
          <w:rFonts w:ascii="Book Antiqua" w:eastAsia="Times New Roman" w:hAnsi="Book Antiqua" w:cs="Times New Roman"/>
          <w:b/>
          <w:bCs/>
          <w:color w:val="FF0000"/>
          <w:sz w:val="16"/>
          <w:szCs w:val="16"/>
          <w:lang w:eastAsia="pt-BR"/>
        </w:rPr>
        <w:t xml:space="preserve"> </w:t>
      </w:r>
      <w:r w:rsidR="00EA254E" w:rsidRPr="00EF0A74">
        <w:rPr>
          <w:rFonts w:ascii="Book Antiqua" w:eastAsia="Times New Roman" w:hAnsi="Book Antiqua" w:cs="Times New Roman"/>
          <w:b/>
          <w:color w:val="FF0000"/>
          <w:sz w:val="16"/>
          <w:szCs w:val="16"/>
          <w:u w:val="single"/>
          <w:lang w:eastAsia="pt-BR"/>
        </w:rPr>
        <w:t>(TJBA-2019)</w:t>
      </w:r>
      <w:r w:rsidR="00143011" w:rsidRPr="00EF0A74">
        <w:rPr>
          <w:rFonts w:ascii="Book Antiqua" w:eastAsia="Times New Roman" w:hAnsi="Book Antiqua" w:cs="Times New Roman"/>
          <w:b/>
          <w:color w:val="FF0000"/>
          <w:sz w:val="16"/>
          <w:szCs w:val="16"/>
          <w:lang w:eastAsia="pt-BR"/>
        </w:rPr>
        <w:t xml:space="preserve"> </w:t>
      </w:r>
      <w:r w:rsidR="00143011" w:rsidRPr="00EF0A74">
        <w:rPr>
          <w:rFonts w:ascii="Book Antiqua" w:eastAsia="Times New Roman" w:hAnsi="Book Antiqua" w:cs="Times New Roman"/>
          <w:b/>
          <w:color w:val="FF0000"/>
          <w:sz w:val="16"/>
          <w:szCs w:val="16"/>
          <w:u w:val="single"/>
          <w:lang w:eastAsia="pt-BR"/>
        </w:rPr>
        <w:t>(MPPI-2019)</w:t>
      </w:r>
      <w:r w:rsidR="0036634B">
        <w:rPr>
          <w:rFonts w:ascii="Book Antiqua" w:eastAsia="Times New Roman" w:hAnsi="Book Antiqua" w:cs="Times New Roman"/>
          <w:b/>
          <w:color w:val="FF0000"/>
          <w:sz w:val="16"/>
          <w:szCs w:val="16"/>
          <w:lang w:eastAsia="pt-BR"/>
        </w:rPr>
        <w:t xml:space="preserve"> </w:t>
      </w:r>
      <w:r w:rsidR="0036634B">
        <w:rPr>
          <w:rFonts w:ascii="Book Antiqua" w:eastAsia="Times New Roman" w:hAnsi="Book Antiqua" w:cs="Arial"/>
          <w:b/>
          <w:bCs/>
          <w:color w:val="FF0000"/>
          <w:sz w:val="16"/>
          <w:szCs w:val="16"/>
          <w:u w:val="single"/>
          <w:lang w:eastAsia="pt-BR"/>
        </w:rPr>
        <w:t>(PCES-2019)</w:t>
      </w:r>
      <w:r w:rsidR="006445FE">
        <w:rPr>
          <w:rFonts w:ascii="Book Antiqua" w:eastAsia="Times New Roman" w:hAnsi="Book Antiqua" w:cs="Arial"/>
          <w:b/>
          <w:bCs/>
          <w:color w:val="FF0000"/>
          <w:sz w:val="16"/>
          <w:szCs w:val="16"/>
          <w:lang w:eastAsia="pt-BR"/>
        </w:rPr>
        <w:t xml:space="preserve"> </w:t>
      </w:r>
      <w:r w:rsidR="006445FE">
        <w:rPr>
          <w:rFonts w:ascii="Book Antiqua" w:eastAsia="Times New Roman" w:hAnsi="Book Antiqua" w:cs="Times New Roman"/>
          <w:b/>
          <w:bCs/>
          <w:color w:val="FF0000"/>
          <w:spacing w:val="-3"/>
          <w:sz w:val="16"/>
          <w:szCs w:val="16"/>
          <w:u w:val="single"/>
          <w:lang w:eastAsia="pt-BR"/>
        </w:rPr>
        <w:t>(PCMS-2017/2021)</w:t>
      </w:r>
      <w:r w:rsidR="006343D2" w:rsidRPr="00EF0A74">
        <w:rPr>
          <w:rFonts w:ascii="Book Antiqua" w:eastAsia="Times New Roman" w:hAnsi="Book Antiqua" w:cs="Times New Roman"/>
          <w:b/>
          <w:color w:val="FF0000"/>
          <w:sz w:val="16"/>
          <w:szCs w:val="16"/>
          <w:lang w:eastAsia="pt-BR"/>
        </w:rPr>
        <w:t xml:space="preserve"> </w:t>
      </w:r>
      <w:r w:rsidR="006343D2" w:rsidRPr="00EF0A74">
        <w:rPr>
          <w:rFonts w:ascii="Book Antiqua" w:eastAsia="Times New Roman" w:hAnsi="Book Antiqua" w:cs="Times New Roman"/>
          <w:b/>
          <w:bCs/>
          <w:color w:val="FF0000"/>
          <w:sz w:val="16"/>
          <w:szCs w:val="16"/>
          <w:u w:val="single"/>
          <w:lang w:eastAsia="pt-BR"/>
        </w:rPr>
        <w:t>(MPSP-2011/2022)</w:t>
      </w:r>
      <w:r w:rsidR="000D34EE">
        <w:rPr>
          <w:rFonts w:ascii="Book Antiqua" w:eastAsia="Times New Roman" w:hAnsi="Book Antiqua" w:cs="Times New Roman"/>
          <w:b/>
          <w:bCs/>
          <w:color w:val="FF0000"/>
          <w:sz w:val="16"/>
          <w:szCs w:val="16"/>
          <w:lang w:eastAsia="pt-BR"/>
        </w:rPr>
        <w:t xml:space="preserve"> </w:t>
      </w:r>
      <w:r w:rsidR="000D34EE">
        <w:rPr>
          <w:rFonts w:ascii="Book Antiqua" w:hAnsi="Book Antiqua"/>
          <w:b/>
          <w:color w:val="FF0000"/>
          <w:sz w:val="16"/>
          <w:szCs w:val="16"/>
          <w:u w:val="single"/>
        </w:rPr>
        <w:t>(MPRJ-2022)</w:t>
      </w:r>
      <w:r w:rsidR="00056C18">
        <w:rPr>
          <w:rFonts w:ascii="Book Antiqua" w:hAnsi="Book Antiqua"/>
          <w:b/>
          <w:color w:val="FF0000"/>
          <w:sz w:val="16"/>
          <w:szCs w:val="16"/>
        </w:rPr>
        <w:t xml:space="preserve"> </w:t>
      </w:r>
      <w:r w:rsidR="00056C18">
        <w:rPr>
          <w:rFonts w:ascii="Book Antiqua" w:eastAsia="Times New Roman" w:hAnsi="Book Antiqua" w:cs="Times New Roman"/>
          <w:b/>
          <w:bCs/>
          <w:color w:val="FF0000"/>
          <w:sz w:val="16"/>
          <w:szCs w:val="16"/>
          <w:u w:val="single"/>
          <w:lang w:eastAsia="pt-BR"/>
        </w:rPr>
        <w:t>(PCRO-2022)</w:t>
      </w:r>
      <w:r w:rsidR="00D92EEE">
        <w:rPr>
          <w:rFonts w:ascii="Book Antiqua" w:eastAsia="Times New Roman" w:hAnsi="Book Antiqua" w:cs="Times New Roman"/>
          <w:b/>
          <w:bCs/>
          <w:color w:val="FF0000"/>
          <w:sz w:val="16"/>
          <w:szCs w:val="16"/>
          <w:lang w:eastAsia="pt-BR"/>
        </w:rPr>
        <w:t xml:space="preserve"> </w:t>
      </w:r>
      <w:r w:rsidR="00D92EEE">
        <w:rPr>
          <w:rFonts w:ascii="Book Antiqua" w:eastAsia="Times New Roman" w:hAnsi="Book Antiqua" w:cs="Times New Roman"/>
          <w:b/>
          <w:bCs/>
          <w:color w:val="FF0000"/>
          <w:sz w:val="16"/>
          <w:szCs w:val="16"/>
          <w:u w:val="single"/>
          <w:lang w:eastAsia="pt-BR"/>
        </w:rPr>
        <w:t>(MPSC-2024)</w:t>
      </w:r>
    </w:p>
    <w:tbl>
      <w:tblPr>
        <w:tblStyle w:val="Tabelacomgrade"/>
        <w:tblW w:w="0" w:type="auto"/>
        <w:tblLook w:val="04A0" w:firstRow="1" w:lastRow="0" w:firstColumn="1" w:lastColumn="0" w:noHBand="0" w:noVBand="1"/>
      </w:tblPr>
      <w:tblGrid>
        <w:gridCol w:w="8494"/>
      </w:tblGrid>
      <w:tr w:rsidR="00625211" w14:paraId="6224BFC2" w14:textId="77777777" w:rsidTr="00625211">
        <w:tc>
          <w:tcPr>
            <w:tcW w:w="8494" w:type="dxa"/>
            <w:shd w:val="clear" w:color="auto" w:fill="CCFFFF"/>
          </w:tcPr>
          <w:p w14:paraId="1F7161F5" w14:textId="77777777" w:rsidR="00625211" w:rsidRDefault="00625211" w:rsidP="004C77B4">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625211">
              <w:rPr>
                <w:rFonts w:ascii="Book Antiqua" w:eastAsia="Times New Roman" w:hAnsi="Book Antiqua" w:cs="Times New Roman"/>
                <w:b/>
                <w:bCs/>
                <w:sz w:val="19"/>
                <w:szCs w:val="19"/>
                <w:highlight w:val="yellow"/>
                <w:lang w:eastAsia="pt-BR"/>
              </w:rPr>
              <w:t>MPPI-2019-CESPE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25211">
              <w:rPr>
                <w:rFonts w:ascii="Book Antiqua" w:eastAsia="Times New Roman" w:hAnsi="Book Antiqua" w:cs="Times New Roman"/>
                <w:sz w:val="19"/>
                <w:szCs w:val="19"/>
                <w:lang w:eastAsia="pt-BR"/>
              </w:rPr>
              <w:t>Com relação a crimes de trânsito, julgue o ite</w:t>
            </w:r>
            <w:r>
              <w:rPr>
                <w:rFonts w:ascii="Book Antiqua" w:eastAsia="Times New Roman" w:hAnsi="Book Antiqua" w:cs="Times New Roman"/>
                <w:sz w:val="19"/>
                <w:szCs w:val="19"/>
                <w:lang w:eastAsia="pt-BR"/>
              </w:rPr>
              <w:t>m</w:t>
            </w:r>
            <w:r w:rsidRPr="00625211">
              <w:rPr>
                <w:rFonts w:ascii="Book Antiqua" w:eastAsia="Times New Roman" w:hAnsi="Book Antiqua" w:cs="Times New Roman"/>
                <w:sz w:val="19"/>
                <w:szCs w:val="19"/>
                <w:lang w:eastAsia="pt-BR"/>
              </w:rPr>
              <w:t xml:space="preserve"> a seguir</w:t>
            </w:r>
            <w:r>
              <w:rPr>
                <w:rFonts w:ascii="Book Antiqua" w:eastAsia="Times New Roman" w:hAnsi="Book Antiqua" w:cs="Times New Roman"/>
                <w:sz w:val="19"/>
                <w:szCs w:val="19"/>
                <w:lang w:eastAsia="pt-BR"/>
              </w:rPr>
              <w:t xml:space="preserve">: </w:t>
            </w:r>
            <w:r w:rsidRPr="00625211">
              <w:rPr>
                <w:rFonts w:ascii="Book Antiqua" w:eastAsia="Times New Roman" w:hAnsi="Book Antiqua" w:cs="Times New Roman"/>
                <w:sz w:val="19"/>
                <w:szCs w:val="19"/>
                <w:lang w:eastAsia="pt-BR"/>
              </w:rPr>
              <w:t>Aplica-se à lesão corporal culposa a transação penal, exceto se o agente estiver sob a influência de álcool ou outra substância psicoativa que determine dependência.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291, §1º, I, CTB.</w:t>
            </w:r>
          </w:p>
          <w:p w14:paraId="061FCD60" w14:textId="4E8516A3" w:rsidR="006445FE" w:rsidRDefault="006445FE" w:rsidP="004C77B4">
            <w:pPr>
              <w:spacing w:before="100" w:beforeAutospacing="1" w:after="100" w:afterAutospacing="1"/>
              <w:jc w:val="both"/>
              <w:rPr>
                <w:rFonts w:ascii="Book Antiqua" w:eastAsia="Times New Roman" w:hAnsi="Book Antiqua" w:cs="Times New Roman"/>
                <w:b/>
                <w:bCs/>
                <w:sz w:val="19"/>
                <w:szCs w:val="19"/>
                <w:lang w:eastAsia="pt-BR"/>
              </w:rPr>
            </w:pPr>
            <w:r w:rsidRPr="001F343B">
              <w:rPr>
                <w:rFonts w:ascii="Book Antiqua" w:eastAsia="Times New Roman" w:hAnsi="Book Antiqua" w:cs="Times New Roman"/>
                <w:b/>
                <w:i/>
                <w:iCs/>
                <w:color w:val="FF0000"/>
                <w:sz w:val="19"/>
                <w:szCs w:val="19"/>
                <w:lang w:eastAsia="pt-BR"/>
              </w:rPr>
              <w:t>#</w:t>
            </w:r>
            <w:r w:rsidRPr="001F343B">
              <w:rPr>
                <w:rFonts w:ascii="Book Antiqua" w:eastAsia="Times New Roman" w:hAnsi="Book Antiqua" w:cs="Times New Roman"/>
                <w:b/>
                <w:i/>
                <w:iCs/>
                <w:color w:val="FF0000"/>
                <w:sz w:val="19"/>
                <w:szCs w:val="19"/>
                <w:highlight w:val="green"/>
                <w:lang w:eastAsia="pt-BR"/>
              </w:rPr>
              <w:t>Atenção</w:t>
            </w:r>
            <w:r w:rsidRPr="001F343B">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PCMS</w:t>
            </w:r>
            <w:r w:rsidRPr="001F343B">
              <w:rPr>
                <w:rFonts w:ascii="Book Antiqua" w:eastAsia="Times New Roman" w:hAnsi="Book Antiqua" w:cs="Times New Roman"/>
                <w:b/>
                <w:i/>
                <w:iCs/>
                <w:color w:val="FF0000"/>
                <w:sz w:val="19"/>
                <w:szCs w:val="19"/>
                <w:highlight w:val="green"/>
                <w:lang w:eastAsia="pt-BR"/>
              </w:rPr>
              <w:t>-20</w:t>
            </w:r>
            <w:r>
              <w:rPr>
                <w:rFonts w:ascii="Book Antiqua" w:eastAsia="Times New Roman" w:hAnsi="Book Antiqua" w:cs="Times New Roman"/>
                <w:b/>
                <w:i/>
                <w:iCs/>
                <w:color w:val="FF0000"/>
                <w:sz w:val="19"/>
                <w:szCs w:val="19"/>
                <w:highlight w:val="green"/>
                <w:lang w:eastAsia="pt-BR"/>
              </w:rPr>
              <w:t>21</w:t>
            </w:r>
            <w:r>
              <w:rPr>
                <w:rFonts w:ascii="Book Antiqua" w:eastAsia="Times New Roman" w:hAnsi="Book Antiqua" w:cs="Times New Roman"/>
                <w:b/>
                <w:i/>
                <w:iCs/>
                <w:color w:val="FF0000"/>
                <w:sz w:val="19"/>
                <w:szCs w:val="19"/>
                <w:lang w:eastAsia="pt-BR"/>
              </w:rPr>
              <w:t>: #</w:t>
            </w:r>
            <w:r w:rsidRPr="006445FE">
              <w:rPr>
                <w:rFonts w:ascii="Book Antiqua" w:eastAsia="Times New Roman" w:hAnsi="Book Antiqua" w:cs="Times New Roman"/>
                <w:b/>
                <w:i/>
                <w:iCs/>
                <w:color w:val="FF0000"/>
                <w:sz w:val="19"/>
                <w:szCs w:val="19"/>
                <w:highlight w:val="green"/>
                <w:lang w:eastAsia="pt-BR"/>
              </w:rPr>
              <w:t>FAPEC</w:t>
            </w:r>
            <w:r w:rsidRPr="001F343B">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6445FE">
              <w:rPr>
                <w:rFonts w:ascii="Book Antiqua" w:eastAsia="Times New Roman" w:hAnsi="Book Antiqua" w:cs="Times New Roman"/>
                <w:sz w:val="19"/>
                <w:szCs w:val="19"/>
                <w:lang w:eastAsia="pt-BR"/>
              </w:rPr>
              <w:t>O inciso I, do § 1º, do art</w:t>
            </w:r>
            <w:r>
              <w:rPr>
                <w:rFonts w:ascii="Book Antiqua" w:eastAsia="Times New Roman" w:hAnsi="Book Antiqua" w:cs="Times New Roman"/>
                <w:sz w:val="19"/>
                <w:szCs w:val="19"/>
                <w:lang w:eastAsia="pt-BR"/>
              </w:rPr>
              <w:t>.</w:t>
            </w:r>
            <w:r w:rsidRPr="006445FE">
              <w:rPr>
                <w:rFonts w:ascii="Book Antiqua" w:eastAsia="Times New Roman" w:hAnsi="Book Antiqua" w:cs="Times New Roman"/>
                <w:sz w:val="19"/>
                <w:szCs w:val="19"/>
                <w:lang w:eastAsia="pt-BR"/>
              </w:rPr>
              <w:t xml:space="preserve"> 291, da Lei 9.503/97 (Código de Trânsito Brasileiro), afasta os benefícios previstos nos </w:t>
            </w:r>
            <w:proofErr w:type="spellStart"/>
            <w:r w:rsidRPr="006445FE">
              <w:rPr>
                <w:rFonts w:ascii="Book Antiqua" w:eastAsia="Times New Roman" w:hAnsi="Book Antiqua" w:cs="Times New Roman"/>
                <w:sz w:val="19"/>
                <w:szCs w:val="19"/>
                <w:lang w:eastAsia="pt-BR"/>
              </w:rPr>
              <w:t>arts</w:t>
            </w:r>
            <w:proofErr w:type="spellEnd"/>
            <w:r>
              <w:rPr>
                <w:rFonts w:ascii="Book Antiqua" w:eastAsia="Times New Roman" w:hAnsi="Book Antiqua" w:cs="Times New Roman"/>
                <w:sz w:val="19"/>
                <w:szCs w:val="19"/>
                <w:lang w:eastAsia="pt-BR"/>
              </w:rPr>
              <w:t>.</w:t>
            </w:r>
            <w:r w:rsidRPr="006445FE">
              <w:rPr>
                <w:rFonts w:ascii="Book Antiqua" w:eastAsia="Times New Roman" w:hAnsi="Book Antiqua" w:cs="Times New Roman"/>
                <w:sz w:val="19"/>
                <w:szCs w:val="19"/>
                <w:lang w:eastAsia="pt-BR"/>
              </w:rPr>
              <w:t xml:space="preserve"> 74, 76, 88, da Lei</w:t>
            </w:r>
            <w:r>
              <w:rPr>
                <w:rFonts w:ascii="Book Antiqua" w:eastAsia="Times New Roman" w:hAnsi="Book Antiqua" w:cs="Times New Roman"/>
                <w:sz w:val="19"/>
                <w:szCs w:val="19"/>
                <w:lang w:eastAsia="pt-BR"/>
              </w:rPr>
              <w:t xml:space="preserve"> </w:t>
            </w:r>
            <w:r w:rsidRPr="006445FE">
              <w:rPr>
                <w:rFonts w:ascii="Book Antiqua" w:eastAsia="Times New Roman" w:hAnsi="Book Antiqua" w:cs="Times New Roman"/>
                <w:sz w:val="19"/>
                <w:szCs w:val="19"/>
                <w:lang w:eastAsia="pt-BR"/>
              </w:rPr>
              <w:t xml:space="preserve">9.099/95, nos casos em que o agente estiver sob a influência de álcool ou qualquer outra substância psicoativa que </w:t>
            </w:r>
            <w:r w:rsidRPr="006445FE">
              <w:rPr>
                <w:rFonts w:ascii="Book Antiqua" w:eastAsia="Times New Roman" w:hAnsi="Book Antiqua" w:cs="Times New Roman"/>
                <w:sz w:val="19"/>
                <w:szCs w:val="19"/>
                <w:lang w:eastAsia="pt-BR"/>
              </w:rPr>
              <w:lastRenderedPageBreak/>
              <w:t>determine dependência, mas não afasta a possibilidade de suspensão condicional do processo, prevista no art</w:t>
            </w:r>
            <w:r>
              <w:rPr>
                <w:rFonts w:ascii="Book Antiqua" w:eastAsia="Times New Roman" w:hAnsi="Book Antiqua" w:cs="Times New Roman"/>
                <w:sz w:val="19"/>
                <w:szCs w:val="19"/>
                <w:lang w:eastAsia="pt-BR"/>
              </w:rPr>
              <w:t>.</w:t>
            </w:r>
            <w:r w:rsidRPr="006445FE">
              <w:rPr>
                <w:rFonts w:ascii="Book Antiqua" w:eastAsia="Times New Roman" w:hAnsi="Book Antiqua" w:cs="Times New Roman"/>
                <w:sz w:val="19"/>
                <w:szCs w:val="19"/>
                <w:lang w:eastAsia="pt-BR"/>
              </w:rPr>
              <w:t xml:space="preserve"> 89 da Lei 9.099/95.</w:t>
            </w:r>
          </w:p>
          <w:p w14:paraId="7F6A96D0" w14:textId="77777777" w:rsidR="00C53060" w:rsidRDefault="00C53060" w:rsidP="004C77B4">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C53060">
              <w:rPr>
                <w:rFonts w:ascii="Book Antiqua" w:eastAsia="Times New Roman" w:hAnsi="Book Antiqua" w:cs="Times New Roman"/>
                <w:b/>
                <w:bCs/>
                <w:sz w:val="19"/>
                <w:szCs w:val="19"/>
                <w:highlight w:val="yellow"/>
                <w:lang w:eastAsia="pt-BR"/>
              </w:rPr>
              <w:t>PCMA-2018-CESPE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53060">
              <w:rPr>
                <w:rFonts w:ascii="Book Antiqua" w:eastAsia="Times New Roman" w:hAnsi="Book Antiqua" w:cs="Times New Roman"/>
                <w:sz w:val="19"/>
                <w:szCs w:val="19"/>
                <w:lang w:eastAsia="pt-BR"/>
              </w:rPr>
              <w:t>Assinale a opção correta a respeito dos crimes de trânsito</w:t>
            </w:r>
            <w:r>
              <w:rPr>
                <w:rFonts w:ascii="Book Antiqua" w:eastAsia="Times New Roman" w:hAnsi="Book Antiqua" w:cs="Times New Roman"/>
                <w:sz w:val="19"/>
                <w:szCs w:val="19"/>
                <w:lang w:eastAsia="pt-BR"/>
              </w:rPr>
              <w:t xml:space="preserve">: </w:t>
            </w:r>
            <w:r w:rsidRPr="00C53060">
              <w:rPr>
                <w:rFonts w:ascii="Book Antiqua" w:eastAsia="Times New Roman" w:hAnsi="Book Antiqua" w:cs="Times New Roman"/>
                <w:sz w:val="19"/>
                <w:szCs w:val="19"/>
                <w:lang w:eastAsia="pt-BR"/>
              </w:rPr>
              <w:t>A lesão corporal culposa cometida na direção de veículo automotor por condutor sob a influência de álcool dispensa a representação do ofendido.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291, §1º, I, CTB.</w:t>
            </w:r>
          </w:p>
          <w:p w14:paraId="116EC914" w14:textId="0C3E5E7F" w:rsidR="00C53060" w:rsidRPr="00C53060" w:rsidRDefault="00C53060" w:rsidP="00C53060">
            <w:pPr>
              <w:spacing w:before="100" w:beforeAutospacing="1" w:after="100" w:afterAutospacing="1"/>
              <w:jc w:val="both"/>
              <w:rPr>
                <w:rFonts w:ascii="Book Antiqua" w:eastAsia="Times New Roman" w:hAnsi="Book Antiqua" w:cs="Times New Roman"/>
                <w:sz w:val="19"/>
                <w:szCs w:val="19"/>
                <w:lang w:eastAsia="pt-BR"/>
              </w:rPr>
            </w:pPr>
            <w:r w:rsidRPr="001F343B">
              <w:rPr>
                <w:rFonts w:ascii="Book Antiqua" w:eastAsia="Times New Roman" w:hAnsi="Book Antiqua" w:cs="Times New Roman"/>
                <w:b/>
                <w:i/>
                <w:iCs/>
                <w:color w:val="FF0000"/>
                <w:sz w:val="19"/>
                <w:szCs w:val="19"/>
                <w:lang w:eastAsia="pt-BR"/>
              </w:rPr>
              <w:t>#</w:t>
            </w:r>
            <w:r w:rsidRPr="001F343B">
              <w:rPr>
                <w:rFonts w:ascii="Book Antiqua" w:eastAsia="Times New Roman" w:hAnsi="Book Antiqua" w:cs="Times New Roman"/>
                <w:b/>
                <w:i/>
                <w:iCs/>
                <w:color w:val="FF0000"/>
                <w:sz w:val="19"/>
                <w:szCs w:val="19"/>
                <w:highlight w:val="green"/>
                <w:lang w:eastAsia="pt-BR"/>
              </w:rPr>
              <w:t>Atenção</w:t>
            </w:r>
            <w:r w:rsidRPr="001F343B">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C53060">
              <w:rPr>
                <w:rFonts w:ascii="Book Antiqua" w:eastAsia="Times New Roman" w:hAnsi="Book Antiqua" w:cs="Times New Roman"/>
                <w:sz w:val="19"/>
                <w:szCs w:val="19"/>
                <w:lang w:eastAsia="pt-BR"/>
              </w:rPr>
              <w:t xml:space="preserve">A regra nos crimes de lesão corporal cometidas na direção de veículo automotor é que depende de representação, por força do art. 291 do CTB que estabelece que se aplica aos crimes de trânsito de lesão corporal culposa o disposto nos </w:t>
            </w:r>
            <w:proofErr w:type="spellStart"/>
            <w:r w:rsidRPr="00C53060">
              <w:rPr>
                <w:rFonts w:ascii="Book Antiqua" w:eastAsia="Times New Roman" w:hAnsi="Book Antiqua" w:cs="Times New Roman"/>
                <w:sz w:val="19"/>
                <w:szCs w:val="19"/>
                <w:lang w:eastAsia="pt-BR"/>
              </w:rPr>
              <w:t>arts</w:t>
            </w:r>
            <w:proofErr w:type="spellEnd"/>
            <w:r w:rsidRPr="00C53060">
              <w:rPr>
                <w:rFonts w:ascii="Book Antiqua" w:eastAsia="Times New Roman" w:hAnsi="Book Antiqua" w:cs="Times New Roman"/>
                <w:sz w:val="19"/>
                <w:szCs w:val="19"/>
                <w:lang w:eastAsia="pt-BR"/>
              </w:rPr>
              <w:t>. 74, 76 e 88. Vejamos o que diz o art. 88 da 9099/95:</w:t>
            </w:r>
            <w:r>
              <w:rPr>
                <w:rFonts w:ascii="Book Antiqua" w:eastAsia="Times New Roman" w:hAnsi="Book Antiqua" w:cs="Times New Roman"/>
                <w:sz w:val="19"/>
                <w:szCs w:val="19"/>
                <w:lang w:eastAsia="pt-BR"/>
              </w:rPr>
              <w:t xml:space="preserve"> </w:t>
            </w:r>
            <w:r w:rsidRPr="00C53060">
              <w:rPr>
                <w:rFonts w:ascii="Book Antiqua" w:eastAsia="Times New Roman" w:hAnsi="Book Antiqua" w:cs="Times New Roman"/>
                <w:i/>
                <w:iCs/>
                <w:sz w:val="19"/>
                <w:szCs w:val="19"/>
                <w:lang w:eastAsia="pt-BR"/>
              </w:rPr>
              <w:t>“Art. 88. Além das hipóteses do Código Penal e da legislação especial, dependerá de representação a ação penal relativa aos crimes de lesões corporais leves e lesões culposas.”</w:t>
            </w:r>
            <w:r>
              <w:rPr>
                <w:rFonts w:ascii="Book Antiqua" w:eastAsia="Times New Roman" w:hAnsi="Book Antiqua" w:cs="Times New Roman"/>
                <w:sz w:val="19"/>
                <w:szCs w:val="19"/>
                <w:lang w:eastAsia="pt-BR"/>
              </w:rPr>
              <w:t xml:space="preserve"> </w:t>
            </w:r>
            <w:r w:rsidRPr="00C53060">
              <w:rPr>
                <w:rFonts w:ascii="Book Antiqua" w:eastAsia="Times New Roman" w:hAnsi="Book Antiqua" w:cs="Times New Roman"/>
                <w:sz w:val="19"/>
                <w:szCs w:val="19"/>
                <w:lang w:eastAsia="pt-BR"/>
              </w:rPr>
              <w:t>Ocorre que o próprio art. 291 do CTB diz não se aplicará o disposto no art. 88 da lei 9099/95, ou seja, será dispensada a representação do ofendido, caso o agente esteja sob a influência de álcool ou qualquer outra substância psicoativa que determine dependência</w:t>
            </w:r>
            <w:r>
              <w:rPr>
                <w:rFonts w:ascii="Book Antiqua" w:eastAsia="Times New Roman" w:hAnsi="Book Antiqua" w:cs="Times New Roman"/>
                <w:sz w:val="19"/>
                <w:szCs w:val="19"/>
                <w:lang w:eastAsia="pt-BR"/>
              </w:rPr>
              <w:t xml:space="preserve"> (art. 291, §1º, I, CTB)</w:t>
            </w:r>
            <w:r w:rsidRPr="00C53060">
              <w:rPr>
                <w:rFonts w:ascii="Book Antiqua" w:eastAsia="Times New Roman" w:hAnsi="Book Antiqua" w:cs="Times New Roman"/>
                <w:sz w:val="19"/>
                <w:szCs w:val="19"/>
                <w:lang w:eastAsia="pt-BR"/>
              </w:rPr>
              <w:t>.</w:t>
            </w:r>
          </w:p>
        </w:tc>
      </w:tr>
    </w:tbl>
    <w:p w14:paraId="4C86F91A" w14:textId="04160C39" w:rsidR="008C2F52" w:rsidRPr="00EF0A74" w:rsidRDefault="008C2F52" w:rsidP="004C77B4">
      <w:pPr>
        <w:spacing w:before="100" w:beforeAutospacing="1" w:after="100" w:afterAutospacing="1" w:line="240" w:lineRule="auto"/>
        <w:jc w:val="both"/>
        <w:rPr>
          <w:rFonts w:ascii="Book Antiqua" w:eastAsia="Times New Roman" w:hAnsi="Book Antiqua" w:cs="Times New Roman"/>
          <w:sz w:val="16"/>
          <w:szCs w:val="16"/>
          <w:lang w:eastAsia="pt-BR"/>
        </w:rPr>
      </w:pPr>
      <w:r w:rsidRPr="001F343B">
        <w:rPr>
          <w:rFonts w:ascii="Book Antiqua" w:eastAsia="Times New Roman" w:hAnsi="Book Antiqua" w:cs="Times New Roman"/>
          <w:color w:val="000000"/>
          <w:sz w:val="19"/>
          <w:szCs w:val="19"/>
          <w:lang w:eastAsia="pt-BR"/>
        </w:rPr>
        <w:lastRenderedPageBreak/>
        <w:t xml:space="preserve">        </w:t>
      </w:r>
      <w:r w:rsidRPr="000D34EE">
        <w:rPr>
          <w:rFonts w:ascii="Book Antiqua" w:eastAsia="Times New Roman" w:hAnsi="Book Antiqua" w:cs="Times New Roman"/>
          <w:b/>
          <w:bCs/>
          <w:color w:val="000000"/>
          <w:sz w:val="19"/>
          <w:szCs w:val="19"/>
          <w:lang w:eastAsia="pt-BR"/>
        </w:rPr>
        <w:t xml:space="preserve">II - </w:t>
      </w:r>
      <w:r w:rsidRPr="000D34EE">
        <w:rPr>
          <w:rFonts w:ascii="Book Antiqua" w:eastAsia="Times New Roman" w:hAnsi="Book Antiqua" w:cs="Times New Roman"/>
          <w:b/>
          <w:bCs/>
          <w:caps/>
          <w:color w:val="000000"/>
          <w:sz w:val="19"/>
          <w:szCs w:val="19"/>
          <w:highlight w:val="green"/>
          <w:lang w:eastAsia="pt-BR"/>
        </w:rPr>
        <w:t>participando</w:t>
      </w:r>
      <w:r w:rsidRPr="000D34EE">
        <w:rPr>
          <w:rFonts w:ascii="Book Antiqua" w:eastAsia="Times New Roman" w:hAnsi="Book Antiqua" w:cs="Times New Roman"/>
          <w:b/>
          <w:bCs/>
          <w:color w:val="000000"/>
          <w:sz w:val="19"/>
          <w:szCs w:val="19"/>
          <w:lang w:eastAsia="pt-BR"/>
        </w:rPr>
        <w:t xml:space="preserve">, </w:t>
      </w:r>
      <w:r w:rsidRPr="000D34EE">
        <w:rPr>
          <w:rFonts w:ascii="Book Antiqua" w:eastAsia="Times New Roman" w:hAnsi="Book Antiqua" w:cs="Times New Roman"/>
          <w:b/>
          <w:bCs/>
          <w:color w:val="000000"/>
          <w:sz w:val="19"/>
          <w:szCs w:val="19"/>
          <w:highlight w:val="cyan"/>
          <w:lang w:eastAsia="pt-BR"/>
        </w:rPr>
        <w:t>em via pública</w:t>
      </w:r>
      <w:r w:rsidRPr="000D34EE">
        <w:rPr>
          <w:rFonts w:ascii="Book Antiqua" w:eastAsia="Times New Roman" w:hAnsi="Book Antiqua" w:cs="Times New Roman"/>
          <w:b/>
          <w:bCs/>
          <w:color w:val="000000"/>
          <w:sz w:val="19"/>
          <w:szCs w:val="19"/>
          <w:lang w:eastAsia="pt-BR"/>
        </w:rPr>
        <w:t xml:space="preserve">, de </w:t>
      </w:r>
      <w:r w:rsidRPr="000D34EE">
        <w:rPr>
          <w:rFonts w:ascii="Book Antiqua" w:eastAsia="Times New Roman" w:hAnsi="Book Antiqua" w:cs="Times New Roman"/>
          <w:b/>
          <w:bCs/>
          <w:color w:val="000000"/>
          <w:sz w:val="19"/>
          <w:szCs w:val="19"/>
          <w:highlight w:val="yellow"/>
          <w:lang w:eastAsia="pt-BR"/>
        </w:rPr>
        <w:t>corrida</w:t>
      </w:r>
      <w:r w:rsidRPr="000D34EE">
        <w:rPr>
          <w:rFonts w:ascii="Book Antiqua" w:eastAsia="Times New Roman" w:hAnsi="Book Antiqua" w:cs="Times New Roman"/>
          <w:b/>
          <w:bCs/>
          <w:color w:val="000000"/>
          <w:sz w:val="19"/>
          <w:szCs w:val="19"/>
          <w:lang w:eastAsia="pt-BR"/>
        </w:rPr>
        <w:t xml:space="preserve">, </w:t>
      </w:r>
      <w:r w:rsidRPr="000D34EE">
        <w:rPr>
          <w:rFonts w:ascii="Book Antiqua" w:eastAsia="Times New Roman" w:hAnsi="Book Antiqua" w:cs="Times New Roman"/>
          <w:b/>
          <w:bCs/>
          <w:color w:val="000000"/>
          <w:sz w:val="19"/>
          <w:szCs w:val="19"/>
          <w:highlight w:val="yellow"/>
          <w:lang w:eastAsia="pt-BR"/>
        </w:rPr>
        <w:t>disputa</w:t>
      </w:r>
      <w:r w:rsidRPr="000D34EE">
        <w:rPr>
          <w:rFonts w:ascii="Book Antiqua" w:eastAsia="Times New Roman" w:hAnsi="Book Antiqua" w:cs="Times New Roman"/>
          <w:b/>
          <w:bCs/>
          <w:color w:val="000000"/>
          <w:sz w:val="19"/>
          <w:szCs w:val="19"/>
          <w:lang w:eastAsia="pt-BR"/>
        </w:rPr>
        <w:t xml:space="preserve"> ou </w:t>
      </w:r>
      <w:r w:rsidRPr="000D34EE">
        <w:rPr>
          <w:rFonts w:ascii="Book Antiqua" w:eastAsia="Times New Roman" w:hAnsi="Book Antiqua" w:cs="Times New Roman"/>
          <w:b/>
          <w:bCs/>
          <w:color w:val="000000"/>
          <w:sz w:val="19"/>
          <w:szCs w:val="19"/>
          <w:highlight w:val="yellow"/>
          <w:lang w:eastAsia="pt-BR"/>
        </w:rPr>
        <w:t>competição automobilística</w:t>
      </w:r>
      <w:r w:rsidRPr="000D34EE">
        <w:rPr>
          <w:rFonts w:ascii="Book Antiqua" w:eastAsia="Times New Roman" w:hAnsi="Book Antiqua" w:cs="Times New Roman"/>
          <w:b/>
          <w:bCs/>
          <w:color w:val="000000"/>
          <w:sz w:val="19"/>
          <w:szCs w:val="19"/>
          <w:lang w:eastAsia="pt-BR"/>
        </w:rPr>
        <w:t xml:space="preserve">, </w:t>
      </w:r>
      <w:r w:rsidRPr="000D34EE">
        <w:rPr>
          <w:rFonts w:ascii="Book Antiqua" w:eastAsia="Times New Roman" w:hAnsi="Book Antiqua" w:cs="Times New Roman"/>
          <w:b/>
          <w:bCs/>
          <w:color w:val="000000"/>
          <w:sz w:val="19"/>
          <w:szCs w:val="19"/>
          <w:highlight w:val="yellow"/>
          <w:lang w:eastAsia="pt-BR"/>
        </w:rPr>
        <w:t>de exibição</w:t>
      </w:r>
      <w:r w:rsidRPr="000D34EE">
        <w:rPr>
          <w:rFonts w:ascii="Book Antiqua" w:eastAsia="Times New Roman" w:hAnsi="Book Antiqua" w:cs="Times New Roman"/>
          <w:b/>
          <w:bCs/>
          <w:color w:val="000000"/>
          <w:sz w:val="19"/>
          <w:szCs w:val="19"/>
          <w:lang w:eastAsia="pt-BR"/>
        </w:rPr>
        <w:t xml:space="preserve"> ou </w:t>
      </w:r>
      <w:r w:rsidRPr="000D34EE">
        <w:rPr>
          <w:rFonts w:ascii="Book Antiqua" w:eastAsia="Times New Roman" w:hAnsi="Book Antiqua" w:cs="Times New Roman"/>
          <w:b/>
          <w:bCs/>
          <w:color w:val="000000"/>
          <w:sz w:val="19"/>
          <w:szCs w:val="19"/>
          <w:highlight w:val="yellow"/>
          <w:lang w:eastAsia="pt-BR"/>
        </w:rPr>
        <w:t>demonstração de perícia em manobra de veículo automotor</w:t>
      </w:r>
      <w:r w:rsidRPr="000D34EE">
        <w:rPr>
          <w:rFonts w:ascii="Book Antiqua" w:eastAsia="Times New Roman" w:hAnsi="Book Antiqua" w:cs="Times New Roman"/>
          <w:b/>
          <w:bCs/>
          <w:color w:val="000000"/>
          <w:sz w:val="19"/>
          <w:szCs w:val="19"/>
          <w:lang w:eastAsia="pt-BR"/>
        </w:rPr>
        <w:t xml:space="preserve">, </w:t>
      </w:r>
      <w:r w:rsidRPr="000D34EE">
        <w:rPr>
          <w:rFonts w:ascii="Book Antiqua" w:eastAsia="Times New Roman" w:hAnsi="Book Antiqua" w:cs="Times New Roman"/>
          <w:b/>
          <w:bCs/>
          <w:color w:val="000000"/>
          <w:sz w:val="19"/>
          <w:szCs w:val="19"/>
          <w:highlight w:val="cyan"/>
          <w:lang w:eastAsia="pt-BR"/>
        </w:rPr>
        <w:t>não autorizada pela autoridade competente</w:t>
      </w:r>
      <w:r w:rsidRPr="00EF0A74">
        <w:rPr>
          <w:rFonts w:ascii="Book Antiqua" w:eastAsia="Times New Roman" w:hAnsi="Book Antiqua" w:cs="Times New Roman"/>
          <w:color w:val="000000"/>
          <w:sz w:val="16"/>
          <w:szCs w:val="16"/>
          <w:lang w:eastAsia="pt-BR"/>
        </w:rPr>
        <w:t>;  </w:t>
      </w:r>
      <w:hyperlink r:id="rId838" w:anchor="art5" w:history="1">
        <w:r w:rsidRPr="00EF0A74">
          <w:rPr>
            <w:rFonts w:ascii="Book Antiqua" w:eastAsia="Times New Roman" w:hAnsi="Book Antiqua" w:cs="Times New Roman"/>
            <w:color w:val="0000FF"/>
            <w:sz w:val="16"/>
            <w:szCs w:val="16"/>
            <w:u w:val="single"/>
            <w:lang w:eastAsia="pt-BR"/>
          </w:rPr>
          <w:t>(Incluído pela Lei nº 11.705, de 2008)</w:t>
        </w:r>
      </w:hyperlink>
      <w:r w:rsidR="00143011" w:rsidRPr="00EF0A74">
        <w:rPr>
          <w:rFonts w:ascii="Book Antiqua" w:eastAsia="Times New Roman" w:hAnsi="Book Antiqua" w:cs="Times New Roman"/>
          <w:color w:val="0000FF"/>
          <w:sz w:val="16"/>
          <w:szCs w:val="16"/>
          <w:lang w:eastAsia="pt-BR"/>
        </w:rPr>
        <w:t xml:space="preserve"> </w:t>
      </w:r>
      <w:r w:rsidR="00F97FE2" w:rsidRPr="00EF0A74">
        <w:rPr>
          <w:rFonts w:ascii="Book Antiqua" w:eastAsia="Times New Roman" w:hAnsi="Book Antiqua" w:cs="Arial"/>
          <w:b/>
          <w:bCs/>
          <w:color w:val="FF0000"/>
          <w:sz w:val="16"/>
          <w:szCs w:val="16"/>
          <w:u w:val="single"/>
          <w:lang w:eastAsia="pt-BR"/>
        </w:rPr>
        <w:t>(MPSP-2011)</w:t>
      </w:r>
      <w:r w:rsidR="00461181" w:rsidRPr="00EF0A74">
        <w:rPr>
          <w:rFonts w:ascii="Book Antiqua" w:eastAsia="Times New Roman" w:hAnsi="Book Antiqua" w:cs="Times New Roman"/>
          <w:color w:val="0000FF"/>
          <w:sz w:val="16"/>
          <w:szCs w:val="16"/>
          <w:lang w:eastAsia="pt-BR"/>
        </w:rPr>
        <w:t xml:space="preserve"> </w:t>
      </w:r>
      <w:r w:rsidR="00461181" w:rsidRPr="00EF0A74">
        <w:rPr>
          <w:rFonts w:ascii="Book Antiqua" w:eastAsia="Times New Roman" w:hAnsi="Book Antiqua" w:cs="Times New Roman"/>
          <w:b/>
          <w:color w:val="FF0000"/>
          <w:sz w:val="16"/>
          <w:szCs w:val="16"/>
          <w:u w:val="single"/>
          <w:lang w:eastAsia="pt-BR"/>
        </w:rPr>
        <w:t>(TJSC-2010)</w:t>
      </w:r>
      <w:r w:rsidR="00452FB5" w:rsidRPr="00EF0A74">
        <w:rPr>
          <w:rFonts w:ascii="Book Antiqua" w:eastAsia="Times New Roman" w:hAnsi="Book Antiqua" w:cs="Times New Roman"/>
          <w:b/>
          <w:color w:val="FF0000"/>
          <w:sz w:val="16"/>
          <w:szCs w:val="16"/>
          <w:lang w:eastAsia="pt-BR"/>
        </w:rPr>
        <w:t xml:space="preserve"> </w:t>
      </w:r>
      <w:r w:rsidR="00452FB5" w:rsidRPr="00EF0A74">
        <w:rPr>
          <w:rFonts w:ascii="Book Antiqua" w:eastAsia="Times New Roman" w:hAnsi="Book Antiqua" w:cs="Arial"/>
          <w:b/>
          <w:bCs/>
          <w:color w:val="FF0000"/>
          <w:sz w:val="16"/>
          <w:szCs w:val="16"/>
          <w:u w:val="single"/>
          <w:lang w:eastAsia="pt-BR"/>
        </w:rPr>
        <w:t>(MPGO-2012)</w:t>
      </w:r>
      <w:r w:rsidR="00E7521E" w:rsidRPr="00EF0A74">
        <w:rPr>
          <w:rFonts w:ascii="Book Antiqua" w:eastAsia="Times New Roman" w:hAnsi="Book Antiqua" w:cs="Arial"/>
          <w:b/>
          <w:bCs/>
          <w:color w:val="FF0000"/>
          <w:sz w:val="16"/>
          <w:szCs w:val="16"/>
          <w:lang w:eastAsia="pt-BR"/>
        </w:rPr>
        <w:t xml:space="preserve"> </w:t>
      </w:r>
      <w:r w:rsidR="00E7521E" w:rsidRPr="00EF0A74">
        <w:rPr>
          <w:rFonts w:ascii="Book Antiqua" w:eastAsia="Times New Roman" w:hAnsi="Book Antiqua" w:cs="Times New Roman"/>
          <w:b/>
          <w:color w:val="FF0000"/>
          <w:sz w:val="16"/>
          <w:szCs w:val="16"/>
          <w:u w:val="single"/>
          <w:lang w:eastAsia="pt-BR"/>
        </w:rPr>
        <w:t>(DPEPE-2015)</w:t>
      </w:r>
      <w:r w:rsidR="00930320" w:rsidRPr="00EF0A74">
        <w:rPr>
          <w:rFonts w:ascii="Book Antiqua" w:eastAsia="Times New Roman" w:hAnsi="Book Antiqua" w:cs="Times New Roman"/>
          <w:b/>
          <w:color w:val="FF0000"/>
          <w:sz w:val="16"/>
          <w:szCs w:val="16"/>
          <w:lang w:eastAsia="pt-BR"/>
        </w:rPr>
        <w:t xml:space="preserve"> </w:t>
      </w:r>
      <w:r w:rsidR="00930320" w:rsidRPr="00EF0A74">
        <w:rPr>
          <w:rFonts w:ascii="Book Antiqua" w:hAnsi="Book Antiqua" w:cs="Arial"/>
          <w:b/>
          <w:bCs/>
          <w:color w:val="FF0000"/>
          <w:sz w:val="16"/>
          <w:szCs w:val="16"/>
          <w:u w:val="single"/>
        </w:rPr>
        <w:t>(MPPR-2016)</w:t>
      </w:r>
      <w:r w:rsidR="00F31D1C" w:rsidRPr="00EF0A74">
        <w:rPr>
          <w:rFonts w:ascii="Book Antiqua" w:eastAsia="Times New Roman" w:hAnsi="Book Antiqua" w:cs="Times New Roman"/>
          <w:b/>
          <w:color w:val="FF0000"/>
          <w:sz w:val="16"/>
          <w:szCs w:val="16"/>
          <w:lang w:eastAsia="pt-BR"/>
        </w:rPr>
        <w:t xml:space="preserve"> </w:t>
      </w:r>
      <w:r w:rsidR="00F31D1C" w:rsidRPr="00EF0A74">
        <w:rPr>
          <w:rFonts w:ascii="Book Antiqua" w:eastAsia="Times New Roman" w:hAnsi="Book Antiqua" w:cs="Times New Roman"/>
          <w:b/>
          <w:color w:val="FF0000"/>
          <w:sz w:val="16"/>
          <w:szCs w:val="16"/>
          <w:u w:val="single"/>
          <w:lang w:eastAsia="pt-BR"/>
        </w:rPr>
        <w:t>(MPRO-2017)</w:t>
      </w:r>
      <w:r w:rsidR="000B539E" w:rsidRPr="00EF0A74">
        <w:rPr>
          <w:rFonts w:ascii="Book Antiqua" w:eastAsia="Times New Roman" w:hAnsi="Book Antiqua" w:cs="Times New Roman"/>
          <w:b/>
          <w:color w:val="FF0000"/>
          <w:sz w:val="16"/>
          <w:szCs w:val="16"/>
          <w:lang w:eastAsia="pt-BR"/>
        </w:rPr>
        <w:t xml:space="preserve"> </w:t>
      </w:r>
      <w:r w:rsidR="000B539E" w:rsidRPr="00EF0A74">
        <w:rPr>
          <w:rFonts w:ascii="Book Antiqua" w:eastAsia="Times New Roman" w:hAnsi="Book Antiqua" w:cs="Arial"/>
          <w:b/>
          <w:bCs/>
          <w:color w:val="FF0000"/>
          <w:sz w:val="16"/>
          <w:szCs w:val="16"/>
          <w:u w:val="single"/>
          <w:lang w:eastAsia="pt-BR"/>
        </w:rPr>
        <w:t>(Cartórios/TJMG-2017)</w:t>
      </w:r>
      <w:r w:rsidR="00C06EDA">
        <w:rPr>
          <w:rFonts w:ascii="Book Antiqua" w:eastAsia="Times New Roman" w:hAnsi="Book Antiqua" w:cs="Arial"/>
          <w:b/>
          <w:bCs/>
          <w:color w:val="FF0000"/>
          <w:sz w:val="16"/>
          <w:szCs w:val="16"/>
          <w:lang w:eastAsia="pt-BR"/>
        </w:rPr>
        <w:t xml:space="preserve"> </w:t>
      </w:r>
      <w:r w:rsidR="00C06EDA">
        <w:rPr>
          <w:rFonts w:ascii="Book Antiqua" w:eastAsia="Times New Roman" w:hAnsi="Book Antiqua" w:cs="Times New Roman"/>
          <w:b/>
          <w:bCs/>
          <w:color w:val="FF0000"/>
          <w:spacing w:val="-3"/>
          <w:sz w:val="16"/>
          <w:szCs w:val="16"/>
          <w:u w:val="single"/>
          <w:lang w:eastAsia="pt-BR"/>
        </w:rPr>
        <w:t>(PCMS-2017)</w:t>
      </w:r>
      <w:r w:rsidR="00623F46" w:rsidRPr="00EF0A74">
        <w:rPr>
          <w:rFonts w:ascii="Book Antiqua" w:eastAsia="Times New Roman" w:hAnsi="Book Antiqua" w:cs="Times New Roman"/>
          <w:b/>
          <w:color w:val="FF0000"/>
          <w:sz w:val="16"/>
          <w:szCs w:val="16"/>
          <w:lang w:eastAsia="pt-BR"/>
        </w:rPr>
        <w:t xml:space="preserve"> </w:t>
      </w:r>
      <w:r w:rsidR="00623F46" w:rsidRPr="00EF0A74">
        <w:rPr>
          <w:rFonts w:ascii="Book Antiqua" w:hAnsi="Book Antiqua" w:cs="Arial"/>
          <w:b/>
          <w:bCs/>
          <w:color w:val="FF0000"/>
          <w:sz w:val="16"/>
          <w:szCs w:val="16"/>
          <w:u w:val="single"/>
        </w:rPr>
        <w:t>(TJRS-2018)</w:t>
      </w:r>
      <w:r w:rsidR="0000619D">
        <w:rPr>
          <w:rFonts w:ascii="Book Antiqua" w:hAnsi="Book Antiqua" w:cs="Arial"/>
          <w:b/>
          <w:bCs/>
          <w:color w:val="FF0000"/>
          <w:sz w:val="16"/>
          <w:szCs w:val="16"/>
        </w:rPr>
        <w:t xml:space="preserve"> </w:t>
      </w:r>
      <w:r w:rsidR="0000619D">
        <w:rPr>
          <w:rFonts w:ascii="Book Antiqua" w:eastAsia="Times New Roman" w:hAnsi="Book Antiqua" w:cs="Times New Roman"/>
          <w:b/>
          <w:color w:val="FF0000"/>
          <w:sz w:val="16"/>
          <w:szCs w:val="16"/>
          <w:u w:val="single"/>
          <w:lang w:eastAsia="pt-BR"/>
        </w:rPr>
        <w:t>(PCSP-2018)</w:t>
      </w:r>
      <w:r w:rsidR="00F044F6" w:rsidRPr="00EF0A74">
        <w:rPr>
          <w:rFonts w:ascii="Book Antiqua" w:eastAsia="Times New Roman" w:hAnsi="Book Antiqua" w:cs="Times New Roman"/>
          <w:b/>
          <w:color w:val="FF0000"/>
          <w:sz w:val="16"/>
          <w:szCs w:val="16"/>
          <w:lang w:eastAsia="pt-BR"/>
        </w:rPr>
        <w:t xml:space="preserve"> </w:t>
      </w:r>
      <w:r w:rsidR="00F044F6" w:rsidRPr="00EF0A74">
        <w:rPr>
          <w:rFonts w:ascii="Book Antiqua" w:eastAsia="Times New Roman" w:hAnsi="Book Antiqua" w:cs="Times New Roman"/>
          <w:b/>
          <w:bCs/>
          <w:color w:val="FF0000"/>
          <w:sz w:val="16"/>
          <w:szCs w:val="16"/>
          <w:u w:val="single"/>
          <w:lang w:eastAsia="pt-BR"/>
        </w:rPr>
        <w:t>(MPMG-2012</w:t>
      </w:r>
      <w:r w:rsidR="004A295C" w:rsidRPr="00EF0A74">
        <w:rPr>
          <w:rFonts w:ascii="Book Antiqua" w:eastAsia="Times New Roman" w:hAnsi="Book Antiqua" w:cs="Times New Roman"/>
          <w:b/>
          <w:bCs/>
          <w:color w:val="FF0000"/>
          <w:sz w:val="16"/>
          <w:szCs w:val="16"/>
          <w:u w:val="single"/>
          <w:lang w:eastAsia="pt-BR"/>
        </w:rPr>
        <w:t>/2019</w:t>
      </w:r>
      <w:r w:rsidR="00F044F6" w:rsidRPr="00EF0A74">
        <w:rPr>
          <w:rFonts w:ascii="Book Antiqua" w:eastAsia="Times New Roman" w:hAnsi="Book Antiqua" w:cs="Times New Roman"/>
          <w:b/>
          <w:bCs/>
          <w:color w:val="FF0000"/>
          <w:sz w:val="16"/>
          <w:szCs w:val="16"/>
          <w:u w:val="single"/>
          <w:lang w:eastAsia="pt-BR"/>
        </w:rPr>
        <w:t>)</w:t>
      </w:r>
    </w:p>
    <w:p w14:paraId="710F2898" w14:textId="078296FA" w:rsidR="008C2F52" w:rsidRPr="00E779E6" w:rsidRDefault="008C2F52" w:rsidP="004C77B4">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1F343B">
        <w:rPr>
          <w:rFonts w:ascii="Book Antiqua" w:eastAsia="Times New Roman" w:hAnsi="Book Antiqua" w:cs="Times New Roman"/>
          <w:color w:val="000000"/>
          <w:sz w:val="19"/>
          <w:szCs w:val="19"/>
          <w:lang w:eastAsia="pt-BR"/>
        </w:rPr>
        <w:t xml:space="preserve">        </w:t>
      </w:r>
      <w:r w:rsidRPr="000D34EE">
        <w:rPr>
          <w:rFonts w:ascii="Book Antiqua" w:eastAsia="Times New Roman" w:hAnsi="Book Antiqua" w:cs="Times New Roman"/>
          <w:b/>
          <w:bCs/>
          <w:color w:val="000000"/>
          <w:sz w:val="19"/>
          <w:szCs w:val="19"/>
          <w:lang w:eastAsia="pt-BR"/>
        </w:rPr>
        <w:t xml:space="preserve">III - </w:t>
      </w:r>
      <w:r w:rsidRPr="000D34EE">
        <w:rPr>
          <w:rFonts w:ascii="Book Antiqua" w:eastAsia="Times New Roman" w:hAnsi="Book Antiqua" w:cs="Times New Roman"/>
          <w:b/>
          <w:bCs/>
          <w:caps/>
          <w:color w:val="000000"/>
          <w:sz w:val="19"/>
          <w:szCs w:val="19"/>
          <w:highlight w:val="green"/>
          <w:lang w:eastAsia="pt-BR"/>
        </w:rPr>
        <w:t>transitando</w:t>
      </w:r>
      <w:r w:rsidRPr="000D34EE">
        <w:rPr>
          <w:rFonts w:ascii="Book Antiqua" w:eastAsia="Times New Roman" w:hAnsi="Book Antiqua" w:cs="Times New Roman"/>
          <w:b/>
          <w:bCs/>
          <w:color w:val="000000"/>
          <w:sz w:val="19"/>
          <w:szCs w:val="19"/>
          <w:lang w:eastAsia="pt-BR"/>
        </w:rPr>
        <w:t xml:space="preserve"> </w:t>
      </w:r>
      <w:r w:rsidRPr="000D34EE">
        <w:rPr>
          <w:rFonts w:ascii="Book Antiqua" w:eastAsia="Times New Roman" w:hAnsi="Book Antiqua" w:cs="Times New Roman"/>
          <w:b/>
          <w:bCs/>
          <w:color w:val="000000"/>
          <w:sz w:val="19"/>
          <w:szCs w:val="19"/>
          <w:highlight w:val="yellow"/>
          <w:lang w:eastAsia="pt-BR"/>
        </w:rPr>
        <w:t>em velocidade superior à máxima permitida para a via</w:t>
      </w:r>
      <w:r w:rsidRPr="000D34EE">
        <w:rPr>
          <w:rFonts w:ascii="Book Antiqua" w:eastAsia="Times New Roman" w:hAnsi="Book Antiqua" w:cs="Times New Roman"/>
          <w:b/>
          <w:bCs/>
          <w:color w:val="000000"/>
          <w:sz w:val="19"/>
          <w:szCs w:val="19"/>
          <w:lang w:eastAsia="pt-BR"/>
        </w:rPr>
        <w:t xml:space="preserve"> </w:t>
      </w:r>
      <w:r w:rsidRPr="000D34EE">
        <w:rPr>
          <w:rFonts w:ascii="Book Antiqua" w:eastAsia="Times New Roman" w:hAnsi="Book Antiqua" w:cs="Times New Roman"/>
          <w:b/>
          <w:bCs/>
          <w:color w:val="000000"/>
          <w:sz w:val="19"/>
          <w:szCs w:val="19"/>
          <w:highlight w:val="cyan"/>
          <w:lang w:eastAsia="pt-BR"/>
        </w:rPr>
        <w:t>em 50 km/h</w:t>
      </w:r>
      <w:r w:rsidRPr="000D34EE">
        <w:rPr>
          <w:rFonts w:ascii="Book Antiqua" w:eastAsia="Times New Roman" w:hAnsi="Book Antiqua" w:cs="Times New Roman"/>
          <w:b/>
          <w:bCs/>
          <w:color w:val="000000"/>
          <w:sz w:val="19"/>
          <w:szCs w:val="19"/>
          <w:lang w:eastAsia="pt-BR"/>
        </w:rPr>
        <w:t xml:space="preserve"> (</w:t>
      </w:r>
      <w:proofErr w:type="spellStart"/>
      <w:r w:rsidRPr="000D34EE">
        <w:rPr>
          <w:rFonts w:ascii="Book Antiqua" w:eastAsia="Times New Roman" w:hAnsi="Book Antiqua" w:cs="Times New Roman"/>
          <w:b/>
          <w:bCs/>
          <w:color w:val="000000"/>
          <w:sz w:val="19"/>
          <w:szCs w:val="19"/>
          <w:lang w:eastAsia="pt-BR"/>
        </w:rPr>
        <w:t>cinqüenta</w:t>
      </w:r>
      <w:proofErr w:type="spellEnd"/>
      <w:r w:rsidRPr="000D34EE">
        <w:rPr>
          <w:rFonts w:ascii="Book Antiqua" w:eastAsia="Times New Roman" w:hAnsi="Book Antiqua" w:cs="Times New Roman"/>
          <w:b/>
          <w:bCs/>
          <w:color w:val="000000"/>
          <w:sz w:val="19"/>
          <w:szCs w:val="19"/>
          <w:lang w:eastAsia="pt-BR"/>
        </w:rPr>
        <w:t xml:space="preserve"> quilômetros por hora). </w:t>
      </w:r>
      <w:r w:rsidRPr="001F343B">
        <w:rPr>
          <w:rFonts w:ascii="Book Antiqua" w:eastAsia="Times New Roman" w:hAnsi="Book Antiqua" w:cs="Times New Roman"/>
          <w:color w:val="000000"/>
          <w:sz w:val="19"/>
          <w:szCs w:val="19"/>
          <w:lang w:eastAsia="pt-BR"/>
        </w:rPr>
        <w:t xml:space="preserve"> </w:t>
      </w:r>
      <w:hyperlink r:id="rId839" w:anchor="art5" w:history="1">
        <w:r w:rsidRPr="00EF0A74">
          <w:rPr>
            <w:rFonts w:ascii="Book Antiqua" w:eastAsia="Times New Roman" w:hAnsi="Book Antiqua" w:cs="Times New Roman"/>
            <w:color w:val="0000FF"/>
            <w:sz w:val="16"/>
            <w:szCs w:val="16"/>
            <w:u w:val="single"/>
            <w:lang w:eastAsia="pt-BR"/>
          </w:rPr>
          <w:t>(Incluído pela Lei nº 11.705, de 2008)</w:t>
        </w:r>
      </w:hyperlink>
      <w:r w:rsidR="00143011" w:rsidRPr="00EF0A74">
        <w:rPr>
          <w:rFonts w:ascii="Book Antiqua" w:eastAsia="Times New Roman" w:hAnsi="Book Antiqua" w:cs="Times New Roman"/>
          <w:color w:val="0000FF"/>
          <w:sz w:val="16"/>
          <w:szCs w:val="16"/>
          <w:lang w:eastAsia="pt-BR"/>
        </w:rPr>
        <w:t xml:space="preserve"> </w:t>
      </w:r>
      <w:r w:rsidR="00143011" w:rsidRPr="00EF0A74">
        <w:rPr>
          <w:rFonts w:ascii="Book Antiqua" w:hAnsi="Book Antiqua"/>
          <w:b/>
          <w:bCs/>
          <w:color w:val="FF0000"/>
          <w:sz w:val="16"/>
          <w:szCs w:val="16"/>
          <w:u w:val="single"/>
        </w:rPr>
        <w:t>(TJSC-2009)</w:t>
      </w:r>
      <w:r w:rsidR="00452FB5" w:rsidRPr="00EF0A74">
        <w:rPr>
          <w:rFonts w:ascii="Book Antiqua" w:eastAsia="Times New Roman" w:hAnsi="Book Antiqua" w:cs="Times New Roman"/>
          <w:color w:val="0000FF"/>
          <w:sz w:val="16"/>
          <w:szCs w:val="16"/>
          <w:lang w:eastAsia="pt-BR"/>
        </w:rPr>
        <w:t xml:space="preserve"> </w:t>
      </w:r>
      <w:r w:rsidR="00452FB5" w:rsidRPr="00EF0A74">
        <w:rPr>
          <w:rFonts w:ascii="Book Antiqua" w:eastAsia="Times New Roman" w:hAnsi="Book Antiqua" w:cs="Arial"/>
          <w:b/>
          <w:bCs/>
          <w:color w:val="FF0000"/>
          <w:sz w:val="16"/>
          <w:szCs w:val="16"/>
          <w:u w:val="single"/>
          <w:lang w:eastAsia="pt-BR"/>
        </w:rPr>
        <w:t>(MPGO-2012)</w:t>
      </w:r>
      <w:r w:rsidR="007206E7" w:rsidRPr="00EF0A74">
        <w:rPr>
          <w:rFonts w:ascii="Book Antiqua" w:eastAsia="Times New Roman" w:hAnsi="Book Antiqua" w:cs="Times New Roman"/>
          <w:color w:val="0000FF"/>
          <w:sz w:val="16"/>
          <w:szCs w:val="16"/>
          <w:lang w:eastAsia="pt-BR"/>
        </w:rPr>
        <w:t xml:space="preserve"> </w:t>
      </w:r>
      <w:r w:rsidR="00CA7611" w:rsidRPr="00EF0A74">
        <w:rPr>
          <w:rFonts w:ascii="Book Antiqua" w:eastAsia="Times New Roman" w:hAnsi="Book Antiqua" w:cs="Times New Roman"/>
          <w:b/>
          <w:bCs/>
          <w:color w:val="FF0000"/>
          <w:sz w:val="16"/>
          <w:szCs w:val="16"/>
          <w:u w:val="single"/>
          <w:lang w:eastAsia="pt-BR"/>
        </w:rPr>
        <w:t>(DPERR-2013)</w:t>
      </w:r>
      <w:r w:rsidR="00E7521E" w:rsidRPr="00EF0A74">
        <w:rPr>
          <w:rFonts w:ascii="Book Antiqua" w:eastAsia="Times New Roman" w:hAnsi="Book Antiqua" w:cs="Times New Roman"/>
          <w:b/>
          <w:bCs/>
          <w:color w:val="FF0000"/>
          <w:sz w:val="16"/>
          <w:szCs w:val="16"/>
          <w:lang w:eastAsia="pt-BR"/>
        </w:rPr>
        <w:t xml:space="preserve"> </w:t>
      </w:r>
      <w:r w:rsidR="00E7521E" w:rsidRPr="00EF0A74">
        <w:rPr>
          <w:rFonts w:ascii="Book Antiqua" w:eastAsia="Times New Roman" w:hAnsi="Book Antiqua" w:cs="Times New Roman"/>
          <w:b/>
          <w:color w:val="FF0000"/>
          <w:sz w:val="16"/>
          <w:szCs w:val="16"/>
          <w:u w:val="single"/>
          <w:lang w:eastAsia="pt-BR"/>
        </w:rPr>
        <w:t>(DPEPE-2015)</w:t>
      </w:r>
      <w:r w:rsidR="00930320" w:rsidRPr="00EF0A74">
        <w:rPr>
          <w:rFonts w:ascii="Book Antiqua" w:hAnsi="Book Antiqua" w:cs="Arial"/>
          <w:b/>
          <w:bCs/>
          <w:color w:val="FF0000"/>
          <w:sz w:val="16"/>
          <w:szCs w:val="16"/>
        </w:rPr>
        <w:t xml:space="preserve"> </w:t>
      </w:r>
      <w:r w:rsidR="00930320" w:rsidRPr="00EF0A74">
        <w:rPr>
          <w:rFonts w:ascii="Book Antiqua" w:hAnsi="Book Antiqua" w:cs="Arial"/>
          <w:b/>
          <w:bCs/>
          <w:color w:val="FF0000"/>
          <w:sz w:val="16"/>
          <w:szCs w:val="16"/>
          <w:u w:val="single"/>
        </w:rPr>
        <w:t>(MPPR-2016)</w:t>
      </w:r>
      <w:r w:rsidR="00F31D1C" w:rsidRPr="00EF0A74">
        <w:rPr>
          <w:rFonts w:ascii="Book Antiqua" w:hAnsi="Book Antiqua" w:cs="Arial"/>
          <w:b/>
          <w:bCs/>
          <w:color w:val="FF0000"/>
          <w:sz w:val="16"/>
          <w:szCs w:val="16"/>
        </w:rPr>
        <w:t xml:space="preserve"> </w:t>
      </w:r>
      <w:r w:rsidR="00F31D1C" w:rsidRPr="00EF0A74">
        <w:rPr>
          <w:rFonts w:ascii="Book Antiqua" w:eastAsia="Times New Roman" w:hAnsi="Book Antiqua" w:cs="Times New Roman"/>
          <w:b/>
          <w:color w:val="FF0000"/>
          <w:sz w:val="16"/>
          <w:szCs w:val="16"/>
          <w:u w:val="single"/>
          <w:lang w:eastAsia="pt-BR"/>
        </w:rPr>
        <w:t>(MPRO-2017)</w:t>
      </w:r>
      <w:r w:rsidR="000B539E" w:rsidRPr="00EF0A74">
        <w:rPr>
          <w:rFonts w:ascii="Book Antiqua" w:eastAsia="Times New Roman" w:hAnsi="Book Antiqua" w:cs="Times New Roman"/>
          <w:b/>
          <w:color w:val="FF0000"/>
          <w:sz w:val="16"/>
          <w:szCs w:val="16"/>
          <w:lang w:eastAsia="pt-BR"/>
        </w:rPr>
        <w:t xml:space="preserve"> </w:t>
      </w:r>
      <w:r w:rsidR="000B539E" w:rsidRPr="00EF0A74">
        <w:rPr>
          <w:rFonts w:ascii="Book Antiqua" w:eastAsia="Times New Roman" w:hAnsi="Book Antiqua" w:cs="Arial"/>
          <w:b/>
          <w:bCs/>
          <w:color w:val="FF0000"/>
          <w:sz w:val="16"/>
          <w:szCs w:val="16"/>
          <w:u w:val="single"/>
          <w:lang w:eastAsia="pt-BR"/>
        </w:rPr>
        <w:t>(Cartórios/TJMG-2017)</w:t>
      </w:r>
      <w:r w:rsidR="00C82EC6">
        <w:rPr>
          <w:rFonts w:ascii="Book Antiqua" w:eastAsia="Times New Roman" w:hAnsi="Book Antiqua" w:cs="Arial"/>
          <w:b/>
          <w:bCs/>
          <w:color w:val="FF0000"/>
          <w:sz w:val="16"/>
          <w:szCs w:val="16"/>
          <w:lang w:eastAsia="pt-BR"/>
        </w:rPr>
        <w:t xml:space="preserve"> </w:t>
      </w:r>
      <w:r w:rsidR="00C82EC6">
        <w:rPr>
          <w:rFonts w:ascii="Book Antiqua" w:eastAsia="Times New Roman" w:hAnsi="Book Antiqua" w:cs="Arial"/>
          <w:b/>
          <w:bCs/>
          <w:color w:val="FF0000"/>
          <w:sz w:val="16"/>
          <w:szCs w:val="16"/>
          <w:u w:val="single"/>
          <w:lang w:eastAsia="pt-BR"/>
        </w:rPr>
        <w:t>(PCBA-2018)</w:t>
      </w:r>
      <w:r w:rsidR="0000619D">
        <w:rPr>
          <w:rFonts w:ascii="Book Antiqua" w:eastAsia="Times New Roman" w:hAnsi="Book Antiqua" w:cs="Arial"/>
          <w:b/>
          <w:bCs/>
          <w:color w:val="FF0000"/>
          <w:sz w:val="16"/>
          <w:szCs w:val="16"/>
          <w:lang w:eastAsia="pt-BR"/>
        </w:rPr>
        <w:t xml:space="preserve"> </w:t>
      </w:r>
      <w:r w:rsidR="0000619D">
        <w:rPr>
          <w:rFonts w:ascii="Book Antiqua" w:eastAsia="Times New Roman" w:hAnsi="Book Antiqua" w:cs="Times New Roman"/>
          <w:b/>
          <w:color w:val="FF0000"/>
          <w:sz w:val="16"/>
          <w:szCs w:val="16"/>
          <w:u w:val="single"/>
          <w:lang w:eastAsia="pt-BR"/>
        </w:rPr>
        <w:t>(PCSP-2018)</w:t>
      </w:r>
      <w:r w:rsidR="00F044F6" w:rsidRPr="00EF0A74">
        <w:rPr>
          <w:rFonts w:ascii="Book Antiqua" w:eastAsia="Times New Roman" w:hAnsi="Book Antiqua" w:cs="Times New Roman"/>
          <w:color w:val="0000FF"/>
          <w:sz w:val="16"/>
          <w:szCs w:val="16"/>
          <w:lang w:eastAsia="pt-BR"/>
        </w:rPr>
        <w:t xml:space="preserve"> </w:t>
      </w:r>
      <w:r w:rsidR="004A295C" w:rsidRPr="00EF0A74">
        <w:rPr>
          <w:rFonts w:ascii="Book Antiqua" w:eastAsia="Times New Roman" w:hAnsi="Book Antiqua" w:cs="Times New Roman"/>
          <w:b/>
          <w:color w:val="FF0000"/>
          <w:sz w:val="16"/>
          <w:szCs w:val="16"/>
          <w:u w:val="single"/>
          <w:lang w:eastAsia="pt-BR"/>
        </w:rPr>
        <w:t>(MPMG-2019)</w:t>
      </w:r>
      <w:r w:rsidR="00D92EEE">
        <w:rPr>
          <w:rFonts w:ascii="Book Antiqua" w:eastAsia="Times New Roman" w:hAnsi="Book Antiqua" w:cs="Times New Roman"/>
          <w:b/>
          <w:color w:val="FF0000"/>
          <w:sz w:val="16"/>
          <w:szCs w:val="16"/>
          <w:lang w:eastAsia="pt-BR"/>
        </w:rPr>
        <w:t xml:space="preserve"> </w:t>
      </w:r>
      <w:r w:rsidR="00D92EEE" w:rsidRPr="00EF0A74">
        <w:rPr>
          <w:rFonts w:ascii="Book Antiqua" w:hAnsi="Book Antiqua" w:cs="Arial"/>
          <w:b/>
          <w:bCs/>
          <w:color w:val="FF0000"/>
          <w:sz w:val="16"/>
          <w:szCs w:val="16"/>
          <w:u w:val="single"/>
        </w:rPr>
        <w:t>(MPSC-2013</w:t>
      </w:r>
      <w:r w:rsidR="00D92EEE">
        <w:rPr>
          <w:rFonts w:ascii="Book Antiqua" w:hAnsi="Book Antiqua" w:cs="Arial"/>
          <w:b/>
          <w:bCs/>
          <w:color w:val="FF0000"/>
          <w:sz w:val="16"/>
          <w:szCs w:val="16"/>
          <w:u w:val="single"/>
        </w:rPr>
        <w:t>/2024</w:t>
      </w:r>
      <w:r w:rsidR="00D92EEE" w:rsidRPr="00EF0A74">
        <w:rPr>
          <w:rFonts w:ascii="Book Antiqua" w:hAnsi="Book Antiqua" w:cs="Arial"/>
          <w:b/>
          <w:bCs/>
          <w:color w:val="FF0000"/>
          <w:sz w:val="16"/>
          <w:szCs w:val="16"/>
          <w:u w:val="single"/>
        </w:rPr>
        <w:t>)</w:t>
      </w:r>
      <w:r w:rsidR="00E779E6">
        <w:rPr>
          <w:rFonts w:ascii="Book Antiqua" w:hAnsi="Book Antiqua" w:cs="Arial"/>
          <w:b/>
          <w:bCs/>
          <w:color w:val="FF0000"/>
          <w:sz w:val="16"/>
          <w:szCs w:val="16"/>
        </w:rPr>
        <w:t xml:space="preserve"> </w:t>
      </w:r>
      <w:r w:rsidR="00E779E6">
        <w:rPr>
          <w:rFonts w:ascii="Book Antiqua" w:eastAsia="Times New Roman" w:hAnsi="Book Antiqua" w:cs="Times New Roman"/>
          <w:b/>
          <w:bCs/>
          <w:color w:val="FF0000"/>
          <w:sz w:val="16"/>
          <w:szCs w:val="16"/>
          <w:u w:val="single"/>
          <w:lang w:eastAsia="pt-BR"/>
        </w:rPr>
        <w:t>(MPGO-2024)</w:t>
      </w:r>
    </w:p>
    <w:tbl>
      <w:tblPr>
        <w:tblStyle w:val="Tabelacomgrade"/>
        <w:tblW w:w="0" w:type="auto"/>
        <w:shd w:val="clear" w:color="auto" w:fill="CCFFFF"/>
        <w:tblLook w:val="04A0" w:firstRow="1" w:lastRow="0" w:firstColumn="1" w:lastColumn="0" w:noHBand="0" w:noVBand="1"/>
      </w:tblPr>
      <w:tblGrid>
        <w:gridCol w:w="8494"/>
      </w:tblGrid>
      <w:tr w:rsidR="00E21D5E" w:rsidRPr="001F343B" w14:paraId="10ECF866" w14:textId="77777777" w:rsidTr="00892D83">
        <w:tc>
          <w:tcPr>
            <w:tcW w:w="8494" w:type="dxa"/>
            <w:shd w:val="clear" w:color="auto" w:fill="CCFFFF"/>
          </w:tcPr>
          <w:p w14:paraId="63EA7861" w14:textId="5DBD62D2" w:rsidR="00C82EC6" w:rsidRPr="00C82EC6" w:rsidRDefault="00C82EC6" w:rsidP="00C82EC6">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C82EC6">
              <w:rPr>
                <w:rFonts w:ascii="Book Antiqua" w:eastAsia="Times New Roman" w:hAnsi="Book Antiqua" w:cs="Times New Roman"/>
                <w:b/>
                <w:sz w:val="19"/>
                <w:szCs w:val="19"/>
                <w:highlight w:val="yellow"/>
                <w:lang w:eastAsia="pt-BR"/>
              </w:rPr>
              <w:t>PCBA-2018-VUNESP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82EC6">
              <w:rPr>
                <w:rFonts w:ascii="Book Antiqua" w:eastAsia="Times New Roman" w:hAnsi="Book Antiqua" w:cs="Times New Roman"/>
                <w:b/>
                <w:sz w:val="19"/>
                <w:szCs w:val="19"/>
                <w:lang w:eastAsia="pt-BR"/>
              </w:rPr>
              <w:t>Considere o seguinte caso hipotético</w:t>
            </w:r>
            <w:r>
              <w:rPr>
                <w:rFonts w:ascii="Book Antiqua" w:eastAsia="Times New Roman" w:hAnsi="Book Antiqua" w:cs="Times New Roman"/>
                <w:bCs/>
                <w:sz w:val="19"/>
                <w:szCs w:val="19"/>
                <w:lang w:eastAsia="pt-BR"/>
              </w:rPr>
              <w:t xml:space="preserve">: </w:t>
            </w:r>
            <w:r w:rsidRPr="00C82EC6">
              <w:rPr>
                <w:rFonts w:ascii="Book Antiqua" w:eastAsia="Times New Roman" w:hAnsi="Book Antiqua" w:cs="Times New Roman"/>
                <w:bCs/>
                <w:sz w:val="19"/>
                <w:szCs w:val="19"/>
                <w:lang w:eastAsia="pt-BR"/>
              </w:rPr>
              <w:t>A velocidade máxima permitida na Rua A é de 50 Km/h. “Y”, conduzindo seu veículo a 120 Km/h pela Rua A, atropela “Z”, provocando-lhe lesões corporais. Diante do exposto e considerando que “Y” cometeu um crime culposo de trânsito nos termos da Lei no 9.503/1997, é correto afirmar que a conduta de “Y” tipifica o crime de</w:t>
            </w:r>
            <w:r>
              <w:rPr>
                <w:rFonts w:ascii="Book Antiqua" w:eastAsia="Times New Roman" w:hAnsi="Book Antiqua" w:cs="Times New Roman"/>
                <w:bCs/>
                <w:sz w:val="19"/>
                <w:szCs w:val="19"/>
                <w:lang w:eastAsia="pt-BR"/>
              </w:rPr>
              <w:t xml:space="preserve"> </w:t>
            </w:r>
            <w:r w:rsidRPr="00C82EC6">
              <w:rPr>
                <w:rFonts w:ascii="Book Antiqua" w:eastAsia="Times New Roman" w:hAnsi="Book Antiqua" w:cs="Times New Roman"/>
                <w:bCs/>
                <w:sz w:val="19"/>
                <w:szCs w:val="19"/>
                <w:lang w:eastAsia="pt-BR"/>
              </w:rPr>
              <w:t>lesão corporal culposa na direção de veículo automotor, de ação penal pública incondicionada, não sendo possível a aplicação da transação penal prevista na Lei no 9.099/95.</w:t>
            </w:r>
            <w:r>
              <w:rPr>
                <w:rFonts w:ascii="Book Antiqua" w:eastAsia="Times New Roman" w:hAnsi="Book Antiqua" w:cs="Times New Roman"/>
                <w:bCs/>
                <w:sz w:val="19"/>
                <w:szCs w:val="19"/>
                <w:lang w:eastAsia="pt-BR"/>
              </w:rPr>
              <w:t xml:space="preserve"> </w:t>
            </w:r>
            <w:r w:rsidRPr="001F343B">
              <w:rPr>
                <w:rFonts w:ascii="Book Antiqua" w:eastAsia="Times New Roman" w:hAnsi="Book Antiqua" w:cs="Times New Roman"/>
                <w:b/>
                <w:sz w:val="19"/>
                <w:szCs w:val="19"/>
                <w:lang w:eastAsia="pt-BR"/>
              </w:rPr>
              <w:t>BL: art. 291, §1º, III, CTB.</w:t>
            </w:r>
          </w:p>
          <w:p w14:paraId="1FA083AD" w14:textId="77777777" w:rsidR="00C82EC6" w:rsidRDefault="00C82EC6" w:rsidP="00892D83">
            <w:pPr>
              <w:jc w:val="both"/>
              <w:rPr>
                <w:rFonts w:ascii="Book Antiqua" w:eastAsia="Times New Roman" w:hAnsi="Book Antiqua" w:cs="Times New Roman"/>
                <w:b/>
                <w:sz w:val="19"/>
                <w:szCs w:val="19"/>
                <w:lang w:eastAsia="pt-BR"/>
              </w:rPr>
            </w:pPr>
          </w:p>
          <w:p w14:paraId="722A386C" w14:textId="4B9BCA72" w:rsidR="00C82EC6" w:rsidRDefault="00C82EC6" w:rsidP="00C82EC6">
            <w:pPr>
              <w:jc w:val="both"/>
              <w:rPr>
                <w:rFonts w:ascii="Book Antiqua" w:eastAsia="Times New Roman" w:hAnsi="Book Antiqua" w:cs="Times New Roman"/>
                <w:bCs/>
                <w:sz w:val="19"/>
                <w:szCs w:val="19"/>
                <w:lang w:eastAsia="pt-BR"/>
              </w:rPr>
            </w:pPr>
            <w:r w:rsidRPr="001F343B">
              <w:rPr>
                <w:rFonts w:ascii="Book Antiqua" w:eastAsia="Times New Roman" w:hAnsi="Book Antiqua" w:cs="Times New Roman"/>
                <w:b/>
                <w:i/>
                <w:iCs/>
                <w:color w:val="FF0000"/>
                <w:sz w:val="19"/>
                <w:szCs w:val="19"/>
                <w:lang w:eastAsia="pt-BR"/>
              </w:rPr>
              <w:t>#</w:t>
            </w:r>
            <w:r w:rsidRPr="001F343B">
              <w:rPr>
                <w:rFonts w:ascii="Book Antiqua" w:eastAsia="Times New Roman" w:hAnsi="Book Antiqua" w:cs="Times New Roman"/>
                <w:b/>
                <w:i/>
                <w:iCs/>
                <w:color w:val="FF0000"/>
                <w:sz w:val="19"/>
                <w:szCs w:val="19"/>
                <w:highlight w:val="green"/>
                <w:lang w:eastAsia="pt-BR"/>
              </w:rPr>
              <w:t>Atenção</w:t>
            </w:r>
            <w:r w:rsidRPr="001F343B">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C82EC6">
              <w:rPr>
                <w:rFonts w:ascii="Book Antiqua" w:eastAsia="Times New Roman" w:hAnsi="Book Antiqua" w:cs="Times New Roman"/>
                <w:bCs/>
                <w:sz w:val="19"/>
                <w:szCs w:val="19"/>
                <w:lang w:eastAsia="pt-BR"/>
              </w:rPr>
              <w:t xml:space="preserve">Conforme o §1º, do art. 291, do </w:t>
            </w:r>
            <w:r>
              <w:rPr>
                <w:rFonts w:ascii="Book Antiqua" w:eastAsia="Times New Roman" w:hAnsi="Book Antiqua" w:cs="Times New Roman"/>
                <w:bCs/>
                <w:sz w:val="19"/>
                <w:szCs w:val="19"/>
                <w:lang w:eastAsia="pt-BR"/>
              </w:rPr>
              <w:t>CTB</w:t>
            </w:r>
            <w:r w:rsidRPr="00C82EC6">
              <w:rPr>
                <w:rFonts w:ascii="Book Antiqua" w:eastAsia="Times New Roman" w:hAnsi="Book Antiqua" w:cs="Times New Roman"/>
                <w:bCs/>
                <w:sz w:val="19"/>
                <w:szCs w:val="19"/>
                <w:lang w:eastAsia="pt-BR"/>
              </w:rPr>
              <w:t>, aos crimes de trânsito de lesão corporal culposa aplica-se a composição civil, transação penal e condicionamento da ação penal à representação da vítima previstos na Lei 9.099/95.</w:t>
            </w:r>
            <w:r>
              <w:rPr>
                <w:rFonts w:ascii="Book Antiqua" w:eastAsia="Times New Roman" w:hAnsi="Book Antiqua" w:cs="Times New Roman"/>
                <w:bCs/>
                <w:sz w:val="19"/>
                <w:szCs w:val="19"/>
                <w:lang w:eastAsia="pt-BR"/>
              </w:rPr>
              <w:t xml:space="preserve"> </w:t>
            </w:r>
            <w:r w:rsidRPr="00C82EC6">
              <w:rPr>
                <w:rFonts w:ascii="Book Antiqua" w:eastAsia="Times New Roman" w:hAnsi="Book Antiqua" w:cs="Times New Roman"/>
                <w:bCs/>
                <w:sz w:val="19"/>
                <w:szCs w:val="19"/>
                <w:lang w:eastAsia="pt-BR"/>
              </w:rPr>
              <w:t>Porém, o próprio §1º proíbe a incidência de transação penal e composição civil no delito de lesão corporal culposa, assim como se torna pública incondicionada a respectiva ação penal quando o agente estiver</w:t>
            </w:r>
            <w:r>
              <w:rPr>
                <w:rFonts w:ascii="Book Antiqua" w:eastAsia="Times New Roman" w:hAnsi="Book Antiqua" w:cs="Times New Roman"/>
                <w:bCs/>
                <w:sz w:val="19"/>
                <w:szCs w:val="19"/>
                <w:lang w:eastAsia="pt-BR"/>
              </w:rPr>
              <w:t xml:space="preserve"> transitando em velocidade superior à máxima permitida para a via em 50 km/h. </w:t>
            </w:r>
            <w:r w:rsidRPr="00C82EC6">
              <w:rPr>
                <w:rFonts w:ascii="Book Antiqua" w:eastAsia="Times New Roman" w:hAnsi="Book Antiqua" w:cs="Times New Roman"/>
                <w:bCs/>
                <w:sz w:val="19"/>
                <w:szCs w:val="19"/>
                <w:lang w:eastAsia="pt-BR"/>
              </w:rPr>
              <w:t>No caso da questão, o agente estava a 120 km/h</w:t>
            </w:r>
            <w:r>
              <w:rPr>
                <w:rFonts w:ascii="Book Antiqua" w:eastAsia="Times New Roman" w:hAnsi="Book Antiqua" w:cs="Times New Roman"/>
                <w:bCs/>
                <w:sz w:val="19"/>
                <w:szCs w:val="19"/>
                <w:lang w:eastAsia="pt-BR"/>
              </w:rPr>
              <w:t>,</w:t>
            </w:r>
            <w:r w:rsidRPr="00C82EC6">
              <w:rPr>
                <w:rFonts w:ascii="Book Antiqua" w:eastAsia="Times New Roman" w:hAnsi="Book Antiqua" w:cs="Times New Roman"/>
                <w:bCs/>
                <w:sz w:val="19"/>
                <w:szCs w:val="19"/>
                <w:lang w:eastAsia="pt-BR"/>
              </w:rPr>
              <w:t xml:space="preserve"> numa via cuja velocidade máxima é de 50km/h, sendo </w:t>
            </w:r>
            <w:proofErr w:type="spellStart"/>
            <w:r w:rsidRPr="00C82EC6">
              <w:rPr>
                <w:rFonts w:ascii="Book Antiqua" w:eastAsia="Times New Roman" w:hAnsi="Book Antiqua" w:cs="Times New Roman"/>
                <w:bCs/>
                <w:sz w:val="19"/>
                <w:szCs w:val="19"/>
                <w:lang w:eastAsia="pt-BR"/>
              </w:rPr>
              <w:t>esta</w:t>
            </w:r>
            <w:proofErr w:type="spellEnd"/>
            <w:r w:rsidRPr="00C82EC6">
              <w:rPr>
                <w:rFonts w:ascii="Book Antiqua" w:eastAsia="Times New Roman" w:hAnsi="Book Antiqua" w:cs="Times New Roman"/>
                <w:bCs/>
                <w:sz w:val="19"/>
                <w:szCs w:val="19"/>
                <w:lang w:eastAsia="pt-BR"/>
              </w:rPr>
              <w:t xml:space="preserve"> uma hipótese de não incidência da composição civil, transação penal e condicionamento da ação penal à representação da vítima.</w:t>
            </w:r>
          </w:p>
          <w:p w14:paraId="5C156E22" w14:textId="77777777" w:rsidR="00D92EEE" w:rsidRDefault="00D92EEE" w:rsidP="00C82EC6">
            <w:pPr>
              <w:jc w:val="both"/>
              <w:rPr>
                <w:rFonts w:ascii="Book Antiqua" w:eastAsia="Times New Roman" w:hAnsi="Book Antiqua" w:cs="Times New Roman"/>
                <w:bCs/>
                <w:sz w:val="19"/>
                <w:szCs w:val="19"/>
                <w:lang w:eastAsia="pt-BR"/>
              </w:rPr>
            </w:pPr>
          </w:p>
          <w:p w14:paraId="18CA6BED" w14:textId="05717402" w:rsidR="00D92EEE" w:rsidRPr="00D92EEE" w:rsidRDefault="00D92EEE" w:rsidP="00D92EEE">
            <w:pPr>
              <w:jc w:val="both"/>
              <w:rPr>
                <w:rFonts w:ascii="Book Antiqua" w:eastAsia="Times New Roman" w:hAnsi="Book Antiqua" w:cs="Times New Roman"/>
                <w:sz w:val="19"/>
                <w:szCs w:val="19"/>
                <w:lang w:eastAsia="pt-BR"/>
              </w:rPr>
            </w:pPr>
            <w:r w:rsidRPr="001F343B">
              <w:rPr>
                <w:rFonts w:ascii="Book Antiqua" w:eastAsia="Times New Roman" w:hAnsi="Book Antiqua" w:cs="Times New Roman"/>
                <w:b/>
                <w:i/>
                <w:iCs/>
                <w:color w:val="FF0000"/>
                <w:sz w:val="19"/>
                <w:szCs w:val="19"/>
                <w:lang w:eastAsia="pt-BR"/>
              </w:rPr>
              <w:t>#</w:t>
            </w:r>
            <w:r w:rsidRPr="001F343B">
              <w:rPr>
                <w:rFonts w:ascii="Book Antiqua" w:eastAsia="Times New Roman" w:hAnsi="Book Antiqua" w:cs="Times New Roman"/>
                <w:b/>
                <w:i/>
                <w:iCs/>
                <w:color w:val="FF0000"/>
                <w:sz w:val="19"/>
                <w:szCs w:val="19"/>
                <w:highlight w:val="green"/>
                <w:lang w:eastAsia="pt-BR"/>
              </w:rPr>
              <w:t>Atenção</w:t>
            </w:r>
            <w:r w:rsidRPr="001F343B">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i/>
                <w:iCs/>
                <w:sz w:val="19"/>
                <w:szCs w:val="19"/>
                <w:lang w:eastAsia="pt-BR"/>
              </w:rPr>
              <w:t>#</w:t>
            </w:r>
            <w:r w:rsidRPr="00D92EEE">
              <w:rPr>
                <w:rFonts w:ascii="Book Antiqua" w:eastAsia="Times New Roman" w:hAnsi="Book Antiqua" w:cs="Times New Roman"/>
                <w:b/>
                <w:bCs/>
                <w:i/>
                <w:iCs/>
                <w:sz w:val="19"/>
                <w:szCs w:val="19"/>
                <w:highlight w:val="magenta"/>
                <w:lang w:eastAsia="pt-BR"/>
              </w:rPr>
              <w:t>Resumo</w:t>
            </w:r>
            <w:r>
              <w:rPr>
                <w:rFonts w:ascii="Book Antiqua" w:eastAsia="Times New Roman" w:hAnsi="Book Antiqua" w:cs="Times New Roman"/>
                <w:sz w:val="19"/>
                <w:szCs w:val="19"/>
                <w:lang w:eastAsia="pt-BR"/>
              </w:rPr>
              <w:t>:</w:t>
            </w:r>
            <w:r>
              <w:t xml:space="preserve"> </w:t>
            </w:r>
            <w:r w:rsidRPr="00D92EEE">
              <w:rPr>
                <w:rFonts w:ascii="Book Antiqua" w:eastAsia="Times New Roman" w:hAnsi="Book Antiqua" w:cs="Times New Roman"/>
                <w:sz w:val="19"/>
                <w:szCs w:val="19"/>
                <w:lang w:eastAsia="pt-BR"/>
              </w:rPr>
              <w:t>O crime de lesão corporal culposa decorrente de acidente de trânsito em regra é de ação penal pública condicionada à representação. Será de ação penal pública incondicionada e não haverá a aplicação da Lei n. 9.099/1995, quando:</w:t>
            </w:r>
          </w:p>
          <w:p w14:paraId="0CF34D24" w14:textId="77777777" w:rsidR="00D92EEE" w:rsidRDefault="00D92EEE" w:rsidP="00D92EEE">
            <w:pPr>
              <w:pStyle w:val="PargrafodaLista"/>
              <w:numPr>
                <w:ilvl w:val="0"/>
                <w:numId w:val="4"/>
              </w:numPr>
              <w:jc w:val="both"/>
              <w:rPr>
                <w:rFonts w:ascii="Book Antiqua" w:eastAsia="Times New Roman" w:hAnsi="Book Antiqua" w:cs="Times New Roman"/>
                <w:sz w:val="19"/>
                <w:szCs w:val="19"/>
                <w:lang w:eastAsia="pt-BR"/>
              </w:rPr>
            </w:pPr>
            <w:r w:rsidRPr="00D92EEE">
              <w:rPr>
                <w:rFonts w:ascii="Book Antiqua" w:eastAsia="Times New Roman" w:hAnsi="Book Antiqua" w:cs="Times New Roman"/>
                <w:sz w:val="19"/>
                <w:szCs w:val="19"/>
                <w:lang w:eastAsia="pt-BR"/>
              </w:rPr>
              <w:t>O condutor estiver embriagado ou sob efeito de substâncias entorpecentes;</w:t>
            </w:r>
          </w:p>
          <w:p w14:paraId="05174D93" w14:textId="77777777" w:rsidR="00D92EEE" w:rsidRDefault="00D92EEE" w:rsidP="00D92EEE">
            <w:pPr>
              <w:pStyle w:val="PargrafodaLista"/>
              <w:numPr>
                <w:ilvl w:val="0"/>
                <w:numId w:val="4"/>
              </w:numPr>
              <w:jc w:val="both"/>
              <w:rPr>
                <w:rFonts w:ascii="Book Antiqua" w:eastAsia="Times New Roman" w:hAnsi="Book Antiqua" w:cs="Times New Roman"/>
                <w:sz w:val="19"/>
                <w:szCs w:val="19"/>
                <w:lang w:eastAsia="pt-BR"/>
              </w:rPr>
            </w:pPr>
            <w:r w:rsidRPr="00D92EEE">
              <w:rPr>
                <w:rFonts w:ascii="Book Antiqua" w:eastAsia="Times New Roman" w:hAnsi="Book Antiqua" w:cs="Times New Roman"/>
                <w:sz w:val="19"/>
                <w:szCs w:val="19"/>
                <w:lang w:eastAsia="pt-BR"/>
              </w:rPr>
              <w:t>O condutor estiver participando de competição ou exibição não autorizadas;</w:t>
            </w:r>
          </w:p>
          <w:p w14:paraId="353FFA05" w14:textId="49455D40" w:rsidR="00D92EEE" w:rsidRPr="00D92EEE" w:rsidRDefault="00D92EEE" w:rsidP="00D92EEE">
            <w:pPr>
              <w:pStyle w:val="PargrafodaLista"/>
              <w:numPr>
                <w:ilvl w:val="0"/>
                <w:numId w:val="4"/>
              </w:numPr>
              <w:jc w:val="both"/>
              <w:rPr>
                <w:rFonts w:ascii="Book Antiqua" w:eastAsia="Times New Roman" w:hAnsi="Book Antiqua" w:cs="Times New Roman"/>
                <w:sz w:val="19"/>
                <w:szCs w:val="19"/>
                <w:lang w:eastAsia="pt-BR"/>
              </w:rPr>
            </w:pPr>
            <w:r w:rsidRPr="00D92EEE">
              <w:rPr>
                <w:rFonts w:ascii="Book Antiqua" w:eastAsia="Times New Roman" w:hAnsi="Book Antiqua" w:cs="Times New Roman"/>
                <w:sz w:val="19"/>
                <w:szCs w:val="19"/>
                <w:lang w:eastAsia="pt-BR"/>
              </w:rPr>
              <w:t>O condutor transitar em velocidade superior à máxima permitida para a via em 50 km.</w:t>
            </w:r>
          </w:p>
          <w:p w14:paraId="5BA9397A" w14:textId="77777777" w:rsidR="00C82EC6" w:rsidRDefault="00C82EC6" w:rsidP="00892D83">
            <w:pPr>
              <w:jc w:val="both"/>
              <w:rPr>
                <w:rFonts w:ascii="Book Antiqua" w:eastAsia="Times New Roman" w:hAnsi="Book Antiqua" w:cs="Times New Roman"/>
                <w:b/>
                <w:sz w:val="19"/>
                <w:szCs w:val="19"/>
                <w:lang w:eastAsia="pt-BR"/>
              </w:rPr>
            </w:pPr>
          </w:p>
          <w:p w14:paraId="6D953A5D" w14:textId="7B4A13E7" w:rsidR="00E21D5E" w:rsidRPr="001F343B" w:rsidRDefault="00E21D5E" w:rsidP="00892D83">
            <w:pPr>
              <w:jc w:val="both"/>
              <w:rPr>
                <w:rFonts w:ascii="Book Antiqua" w:eastAsia="Times New Roman" w:hAnsi="Book Antiqua" w:cs="Times New Roman"/>
                <w:b/>
                <w:sz w:val="19"/>
                <w:szCs w:val="19"/>
                <w:lang w:eastAsia="pt-BR"/>
              </w:rPr>
            </w:pPr>
            <w:r w:rsidRPr="001F343B">
              <w:rPr>
                <w:rFonts w:ascii="Book Antiqua" w:eastAsia="Times New Roman" w:hAnsi="Book Antiqua" w:cs="Times New Roman"/>
                <w:b/>
                <w:sz w:val="19"/>
                <w:szCs w:val="19"/>
                <w:lang w:eastAsia="pt-BR"/>
              </w:rPr>
              <w:t>(</w:t>
            </w:r>
            <w:r w:rsidRPr="001F343B">
              <w:rPr>
                <w:rFonts w:ascii="Book Antiqua" w:eastAsia="Times New Roman" w:hAnsi="Book Antiqua" w:cs="Times New Roman"/>
                <w:b/>
                <w:sz w:val="19"/>
                <w:szCs w:val="19"/>
                <w:highlight w:val="yellow"/>
                <w:lang w:eastAsia="pt-BR"/>
              </w:rPr>
              <w:t>TJSC-2009</w:t>
            </w:r>
            <w:r w:rsidRPr="001F343B">
              <w:rPr>
                <w:rFonts w:ascii="Book Antiqua" w:eastAsia="Times New Roman" w:hAnsi="Book Antiqua" w:cs="Times New Roman"/>
                <w:b/>
                <w:sz w:val="19"/>
                <w:szCs w:val="19"/>
                <w:lang w:eastAsia="pt-BR"/>
              </w:rPr>
              <w:t>)</w:t>
            </w:r>
            <w:r w:rsidRPr="001F343B">
              <w:rPr>
                <w:rFonts w:ascii="Book Antiqua" w:eastAsia="Times New Roman" w:hAnsi="Book Antiqua" w:cs="Times New Roman"/>
                <w:sz w:val="19"/>
                <w:szCs w:val="19"/>
                <w:lang w:eastAsia="pt-BR"/>
              </w:rPr>
              <w:t xml:space="preserve">: De acordo com a Lei 11.705/08, aplica-se aos crimes de trânsito de lesão corporal culposa o disposto nos </w:t>
            </w:r>
            <w:proofErr w:type="spellStart"/>
            <w:r w:rsidRPr="001F343B">
              <w:rPr>
                <w:rFonts w:ascii="Book Antiqua" w:eastAsia="Times New Roman" w:hAnsi="Book Antiqua" w:cs="Times New Roman"/>
                <w:sz w:val="19"/>
                <w:szCs w:val="19"/>
                <w:lang w:eastAsia="pt-BR"/>
              </w:rPr>
              <w:t>arts</w:t>
            </w:r>
            <w:proofErr w:type="spellEnd"/>
            <w:r w:rsidRPr="001F343B">
              <w:rPr>
                <w:rFonts w:ascii="Book Antiqua" w:eastAsia="Times New Roman" w:hAnsi="Book Antiqua" w:cs="Times New Roman"/>
                <w:sz w:val="19"/>
                <w:szCs w:val="19"/>
                <w:lang w:eastAsia="pt-BR"/>
              </w:rPr>
              <w:t xml:space="preserve">. 74, 76 e 88 da Lei 9.099/95, exceto em algumas hipóteses, como por exemplo se o agente estiver transitando em velocidade superior à máxima permitida para a via em 50 km/h (cinquenta quilômetros por hora). </w:t>
            </w:r>
            <w:r w:rsidRPr="001F343B">
              <w:rPr>
                <w:rFonts w:ascii="Book Antiqua" w:eastAsia="Times New Roman" w:hAnsi="Book Antiqua" w:cs="Times New Roman"/>
                <w:b/>
                <w:sz w:val="19"/>
                <w:szCs w:val="19"/>
                <w:lang w:eastAsia="pt-BR"/>
              </w:rPr>
              <w:t>BL: art. 291, §1º, III, CTB.</w:t>
            </w:r>
          </w:p>
        </w:tc>
      </w:tr>
    </w:tbl>
    <w:p w14:paraId="6E022935" w14:textId="70AF4DBD" w:rsidR="008C2F52" w:rsidRPr="00056C18" w:rsidRDefault="008C2F52" w:rsidP="004C77B4">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1F343B">
        <w:rPr>
          <w:rFonts w:ascii="Book Antiqua" w:eastAsia="Times New Roman" w:hAnsi="Book Antiqua" w:cs="Times New Roman"/>
          <w:color w:val="000000"/>
          <w:sz w:val="19"/>
          <w:szCs w:val="19"/>
          <w:lang w:eastAsia="pt-BR"/>
        </w:rPr>
        <w:t xml:space="preserve">        </w:t>
      </w:r>
      <w:r w:rsidRPr="00930320">
        <w:rPr>
          <w:rFonts w:ascii="Book Antiqua" w:eastAsia="Times New Roman" w:hAnsi="Book Antiqua" w:cs="Times New Roman"/>
          <w:b/>
          <w:bCs/>
          <w:color w:val="000000"/>
          <w:sz w:val="19"/>
          <w:szCs w:val="19"/>
          <w:highlight w:val="magenta"/>
          <w:lang w:eastAsia="pt-BR"/>
        </w:rPr>
        <w:t>§ 2</w:t>
      </w:r>
      <w:r w:rsidRPr="00930320">
        <w:rPr>
          <w:rFonts w:ascii="Book Antiqua" w:eastAsia="Times New Roman" w:hAnsi="Book Antiqua" w:cs="Times New Roman"/>
          <w:b/>
          <w:bCs/>
          <w:color w:val="000000"/>
          <w:sz w:val="19"/>
          <w:szCs w:val="19"/>
          <w:highlight w:val="magenta"/>
          <w:u w:val="single"/>
          <w:vertAlign w:val="superscript"/>
          <w:lang w:eastAsia="pt-BR"/>
        </w:rPr>
        <w:t>o</w:t>
      </w:r>
      <w:r w:rsidRPr="001F343B">
        <w:rPr>
          <w:rFonts w:ascii="Book Antiqua" w:eastAsia="Times New Roman" w:hAnsi="Book Antiqua" w:cs="Times New Roman"/>
          <w:color w:val="000000"/>
          <w:sz w:val="19"/>
          <w:szCs w:val="19"/>
          <w:lang w:eastAsia="pt-BR"/>
        </w:rPr>
        <w:t xml:space="preserve">  </w:t>
      </w:r>
      <w:r w:rsidRPr="00930320">
        <w:rPr>
          <w:rFonts w:ascii="Book Antiqua" w:eastAsia="Times New Roman" w:hAnsi="Book Antiqua" w:cs="Times New Roman"/>
          <w:b/>
          <w:bCs/>
          <w:color w:val="000000"/>
          <w:sz w:val="19"/>
          <w:szCs w:val="19"/>
          <w:highlight w:val="yellow"/>
          <w:lang w:eastAsia="pt-BR"/>
        </w:rPr>
        <w:t>Nas hipóteses previstas no § 1</w:t>
      </w:r>
      <w:r w:rsidRPr="00930320">
        <w:rPr>
          <w:rFonts w:ascii="Book Antiqua" w:eastAsia="Times New Roman" w:hAnsi="Book Antiqua" w:cs="Times New Roman"/>
          <w:b/>
          <w:bCs/>
          <w:color w:val="000000"/>
          <w:sz w:val="19"/>
          <w:szCs w:val="19"/>
          <w:highlight w:val="yellow"/>
          <w:u w:val="single"/>
          <w:vertAlign w:val="superscript"/>
          <w:lang w:eastAsia="pt-BR"/>
        </w:rPr>
        <w:t>o</w:t>
      </w:r>
      <w:r w:rsidRPr="00930320">
        <w:rPr>
          <w:rFonts w:ascii="Book Antiqua" w:eastAsia="Times New Roman" w:hAnsi="Book Antiqua" w:cs="Times New Roman"/>
          <w:b/>
          <w:bCs/>
          <w:color w:val="000000"/>
          <w:sz w:val="19"/>
          <w:szCs w:val="19"/>
          <w:highlight w:val="yellow"/>
          <w:lang w:eastAsia="pt-BR"/>
        </w:rPr>
        <w:t xml:space="preserve"> deste artigo</w:t>
      </w:r>
      <w:r w:rsidRPr="001F343B">
        <w:rPr>
          <w:rFonts w:ascii="Book Antiqua" w:eastAsia="Times New Roman" w:hAnsi="Book Antiqua" w:cs="Times New Roman"/>
          <w:color w:val="000000"/>
          <w:sz w:val="19"/>
          <w:szCs w:val="19"/>
          <w:lang w:eastAsia="pt-BR"/>
        </w:rPr>
        <w:t xml:space="preserve">, </w:t>
      </w:r>
      <w:r w:rsidRPr="00930320">
        <w:rPr>
          <w:rFonts w:ascii="Book Antiqua" w:eastAsia="Times New Roman" w:hAnsi="Book Antiqua" w:cs="Times New Roman"/>
          <w:b/>
          <w:bCs/>
          <w:caps/>
          <w:color w:val="000000"/>
          <w:sz w:val="19"/>
          <w:szCs w:val="19"/>
          <w:highlight w:val="green"/>
          <w:lang w:eastAsia="pt-BR"/>
        </w:rPr>
        <w:t>deverá ser instaurado</w:t>
      </w:r>
      <w:r w:rsidRPr="00930320">
        <w:rPr>
          <w:rFonts w:ascii="Book Antiqua" w:eastAsia="Times New Roman" w:hAnsi="Book Antiqua" w:cs="Times New Roman"/>
          <w:b/>
          <w:bCs/>
          <w:caps/>
          <w:color w:val="000000"/>
          <w:sz w:val="19"/>
          <w:szCs w:val="19"/>
          <w:lang w:eastAsia="pt-BR"/>
        </w:rPr>
        <w:t xml:space="preserve"> </w:t>
      </w:r>
      <w:r w:rsidRPr="00930320">
        <w:rPr>
          <w:rFonts w:ascii="Book Antiqua" w:eastAsia="Times New Roman" w:hAnsi="Book Antiqua" w:cs="Times New Roman"/>
          <w:b/>
          <w:bCs/>
          <w:caps/>
          <w:color w:val="000000"/>
          <w:sz w:val="19"/>
          <w:szCs w:val="19"/>
          <w:shd w:val="clear" w:color="auto" w:fill="F7CAAC" w:themeFill="accent2" w:themeFillTint="66"/>
          <w:lang w:eastAsia="pt-BR"/>
        </w:rPr>
        <w:t>inquérito policial</w:t>
      </w:r>
      <w:r w:rsidRPr="001F343B">
        <w:rPr>
          <w:rFonts w:ascii="Book Antiqua" w:eastAsia="Times New Roman" w:hAnsi="Book Antiqua" w:cs="Times New Roman"/>
          <w:color w:val="000000"/>
          <w:sz w:val="19"/>
          <w:szCs w:val="19"/>
          <w:lang w:eastAsia="pt-BR"/>
        </w:rPr>
        <w:t xml:space="preserve"> </w:t>
      </w:r>
      <w:r w:rsidRPr="00930320">
        <w:rPr>
          <w:rFonts w:ascii="Book Antiqua" w:eastAsia="Times New Roman" w:hAnsi="Book Antiqua" w:cs="Times New Roman"/>
          <w:b/>
          <w:bCs/>
          <w:color w:val="000000"/>
          <w:sz w:val="19"/>
          <w:szCs w:val="19"/>
          <w:highlight w:val="cyan"/>
          <w:lang w:eastAsia="pt-BR"/>
        </w:rPr>
        <w:t>para a invest</w:t>
      </w:r>
      <w:r w:rsidR="00640DE7" w:rsidRPr="00930320">
        <w:rPr>
          <w:rFonts w:ascii="Book Antiqua" w:eastAsia="Times New Roman" w:hAnsi="Book Antiqua" w:cs="Times New Roman"/>
          <w:b/>
          <w:bCs/>
          <w:color w:val="000000"/>
          <w:sz w:val="19"/>
          <w:szCs w:val="19"/>
          <w:highlight w:val="cyan"/>
          <w:lang w:eastAsia="pt-BR"/>
        </w:rPr>
        <w:t xml:space="preserve">igação da infração </w:t>
      </w:r>
      <w:r w:rsidR="00640DE7" w:rsidRPr="00EF0A74">
        <w:rPr>
          <w:rFonts w:ascii="Book Antiqua" w:eastAsia="Times New Roman" w:hAnsi="Book Antiqua" w:cs="Times New Roman"/>
          <w:b/>
          <w:bCs/>
          <w:color w:val="000000"/>
          <w:sz w:val="18"/>
          <w:szCs w:val="18"/>
          <w:highlight w:val="cyan"/>
          <w:lang w:eastAsia="pt-BR"/>
        </w:rPr>
        <w:t>penal</w:t>
      </w:r>
      <w:r w:rsidR="00640DE7" w:rsidRPr="00EF0A74">
        <w:rPr>
          <w:rFonts w:ascii="Book Antiqua" w:eastAsia="Times New Roman" w:hAnsi="Book Antiqua" w:cs="Times New Roman"/>
          <w:color w:val="000000"/>
          <w:sz w:val="16"/>
          <w:szCs w:val="16"/>
          <w:lang w:eastAsia="pt-BR"/>
        </w:rPr>
        <w:t>. </w:t>
      </w:r>
      <w:hyperlink r:id="rId840" w:anchor="art5" w:history="1">
        <w:r w:rsidRPr="00EF0A74">
          <w:rPr>
            <w:rFonts w:ascii="Book Antiqua" w:eastAsia="Times New Roman" w:hAnsi="Book Antiqua" w:cs="Times New Roman"/>
            <w:color w:val="0000FF"/>
            <w:sz w:val="16"/>
            <w:szCs w:val="16"/>
            <w:u w:val="single"/>
            <w:lang w:eastAsia="pt-BR"/>
          </w:rPr>
          <w:t>(Incluído pela Lei nº 11.705, de 2008)</w:t>
        </w:r>
      </w:hyperlink>
      <w:r w:rsidR="00143011" w:rsidRPr="00EF0A74">
        <w:rPr>
          <w:rFonts w:ascii="Book Antiqua" w:eastAsia="Times New Roman" w:hAnsi="Book Antiqua" w:cs="Times New Roman"/>
          <w:color w:val="0000FF"/>
          <w:sz w:val="16"/>
          <w:szCs w:val="16"/>
          <w:lang w:eastAsia="pt-BR"/>
        </w:rPr>
        <w:t xml:space="preserve"> </w:t>
      </w:r>
      <w:r w:rsidR="00143011" w:rsidRPr="00EF0A74">
        <w:rPr>
          <w:rFonts w:ascii="Book Antiqua" w:hAnsi="Book Antiqua"/>
          <w:b/>
          <w:bCs/>
          <w:color w:val="FF0000"/>
          <w:sz w:val="16"/>
          <w:szCs w:val="16"/>
          <w:u w:val="single"/>
        </w:rPr>
        <w:t>(PCTO-2008)</w:t>
      </w:r>
      <w:r w:rsidR="00967C9B" w:rsidRPr="00EF0A74">
        <w:rPr>
          <w:rFonts w:ascii="Book Antiqua" w:eastAsia="Times New Roman" w:hAnsi="Book Antiqua" w:cs="Times New Roman"/>
          <w:color w:val="0000FF"/>
          <w:sz w:val="16"/>
          <w:szCs w:val="16"/>
          <w:lang w:eastAsia="pt-BR"/>
        </w:rPr>
        <w:t xml:space="preserve"> </w:t>
      </w:r>
      <w:r w:rsidR="00967C9B" w:rsidRPr="00EF0A74">
        <w:rPr>
          <w:rFonts w:ascii="Book Antiqua" w:eastAsia="Times New Roman" w:hAnsi="Book Antiqua" w:cs="Times New Roman"/>
          <w:b/>
          <w:bCs/>
          <w:color w:val="FF0000"/>
          <w:sz w:val="16"/>
          <w:szCs w:val="16"/>
          <w:u w:val="single"/>
          <w:lang w:eastAsia="pt-BR"/>
        </w:rPr>
        <w:t>(PCPA-2009)</w:t>
      </w:r>
      <w:r w:rsidR="00143011" w:rsidRPr="00EF0A74">
        <w:rPr>
          <w:rFonts w:ascii="Book Antiqua" w:eastAsia="Times New Roman" w:hAnsi="Book Antiqua" w:cs="Times New Roman"/>
          <w:b/>
          <w:bCs/>
          <w:color w:val="FF0000"/>
          <w:sz w:val="16"/>
          <w:szCs w:val="16"/>
          <w:lang w:eastAsia="pt-BR"/>
        </w:rPr>
        <w:t xml:space="preserve"> </w:t>
      </w:r>
      <w:r w:rsidR="00143011" w:rsidRPr="00EF0A74">
        <w:rPr>
          <w:rFonts w:ascii="Book Antiqua" w:eastAsia="Times New Roman" w:hAnsi="Book Antiqua" w:cs="Times New Roman"/>
          <w:b/>
          <w:bCs/>
          <w:color w:val="FF0000"/>
          <w:sz w:val="16"/>
          <w:szCs w:val="16"/>
          <w:u w:val="single"/>
          <w:lang w:eastAsia="pt-BR"/>
        </w:rPr>
        <w:t>(MPPR-2016)</w:t>
      </w:r>
      <w:r w:rsidR="00C06EDA">
        <w:rPr>
          <w:rFonts w:ascii="Book Antiqua" w:eastAsia="Times New Roman" w:hAnsi="Book Antiqua" w:cs="Times New Roman"/>
          <w:b/>
          <w:bCs/>
          <w:color w:val="FF0000"/>
          <w:sz w:val="16"/>
          <w:szCs w:val="16"/>
          <w:lang w:eastAsia="pt-BR"/>
        </w:rPr>
        <w:t xml:space="preserve"> </w:t>
      </w:r>
      <w:r w:rsidR="00C06EDA">
        <w:rPr>
          <w:rFonts w:ascii="Book Antiqua" w:eastAsia="Times New Roman" w:hAnsi="Book Antiqua" w:cs="Times New Roman"/>
          <w:b/>
          <w:bCs/>
          <w:color w:val="FF0000"/>
          <w:spacing w:val="-3"/>
          <w:sz w:val="16"/>
          <w:szCs w:val="16"/>
          <w:u w:val="single"/>
          <w:lang w:eastAsia="pt-BR"/>
        </w:rPr>
        <w:t>(PCMS-2017)</w:t>
      </w:r>
      <w:r w:rsidR="0000619D">
        <w:rPr>
          <w:rFonts w:ascii="Book Antiqua" w:eastAsia="Times New Roman" w:hAnsi="Book Antiqua" w:cs="Times New Roman"/>
          <w:b/>
          <w:bCs/>
          <w:color w:val="FF0000"/>
          <w:spacing w:val="-3"/>
          <w:sz w:val="16"/>
          <w:szCs w:val="16"/>
          <w:lang w:eastAsia="pt-BR"/>
        </w:rPr>
        <w:t xml:space="preserve"> </w:t>
      </w:r>
      <w:r w:rsidR="0000619D">
        <w:rPr>
          <w:rFonts w:ascii="Book Antiqua" w:eastAsia="Times New Roman" w:hAnsi="Book Antiqua" w:cs="Times New Roman"/>
          <w:b/>
          <w:color w:val="FF0000"/>
          <w:sz w:val="16"/>
          <w:szCs w:val="16"/>
          <w:u w:val="single"/>
          <w:lang w:eastAsia="pt-BR"/>
        </w:rPr>
        <w:t>(PCSP-2018)</w:t>
      </w:r>
      <w:r w:rsidR="0036634B">
        <w:rPr>
          <w:rFonts w:ascii="Book Antiqua" w:eastAsia="Times New Roman" w:hAnsi="Book Antiqua" w:cs="Times New Roman"/>
          <w:b/>
          <w:bCs/>
          <w:color w:val="FF0000"/>
          <w:sz w:val="16"/>
          <w:szCs w:val="16"/>
          <w:lang w:eastAsia="pt-BR"/>
        </w:rPr>
        <w:t xml:space="preserve"> </w:t>
      </w:r>
      <w:r w:rsidR="0036634B">
        <w:rPr>
          <w:rFonts w:ascii="Book Antiqua" w:eastAsia="Times New Roman" w:hAnsi="Book Antiqua" w:cs="Arial"/>
          <w:b/>
          <w:bCs/>
          <w:color w:val="FF0000"/>
          <w:sz w:val="16"/>
          <w:szCs w:val="16"/>
          <w:u w:val="single"/>
          <w:lang w:eastAsia="pt-BR"/>
        </w:rPr>
        <w:t>(PCES-2019)</w:t>
      </w:r>
      <w:r w:rsidR="00056C18">
        <w:rPr>
          <w:rFonts w:ascii="Book Antiqua" w:eastAsia="Times New Roman" w:hAnsi="Book Antiqua" w:cs="Arial"/>
          <w:b/>
          <w:bCs/>
          <w:color w:val="FF0000"/>
          <w:sz w:val="16"/>
          <w:szCs w:val="16"/>
          <w:lang w:eastAsia="pt-BR"/>
        </w:rPr>
        <w:t xml:space="preserve"> </w:t>
      </w:r>
      <w:r w:rsidR="00056C18">
        <w:rPr>
          <w:rFonts w:ascii="Book Antiqua" w:eastAsia="Times New Roman" w:hAnsi="Book Antiqua" w:cs="Times New Roman"/>
          <w:b/>
          <w:bCs/>
          <w:color w:val="FF0000"/>
          <w:sz w:val="16"/>
          <w:szCs w:val="16"/>
          <w:u w:val="single"/>
          <w:lang w:eastAsia="pt-BR"/>
        </w:rPr>
        <w:t>(PCRO-2022)</w:t>
      </w:r>
    </w:p>
    <w:tbl>
      <w:tblPr>
        <w:tblStyle w:val="Tabelacomgrade"/>
        <w:tblW w:w="0" w:type="auto"/>
        <w:shd w:val="clear" w:color="auto" w:fill="CCFFFF"/>
        <w:tblLook w:val="04A0" w:firstRow="1" w:lastRow="0" w:firstColumn="1" w:lastColumn="0" w:noHBand="0" w:noVBand="1"/>
      </w:tblPr>
      <w:tblGrid>
        <w:gridCol w:w="8494"/>
      </w:tblGrid>
      <w:tr w:rsidR="00930320" w:rsidRPr="001F343B" w14:paraId="672B36A7" w14:textId="77777777" w:rsidTr="00A81D8A">
        <w:tc>
          <w:tcPr>
            <w:tcW w:w="8494" w:type="dxa"/>
            <w:shd w:val="clear" w:color="auto" w:fill="CCFFFF"/>
          </w:tcPr>
          <w:p w14:paraId="23E36F22" w14:textId="16341CA8" w:rsidR="00930320" w:rsidRPr="001F343B" w:rsidRDefault="00930320" w:rsidP="00A81D8A">
            <w:pPr>
              <w:jc w:val="both"/>
              <w:rPr>
                <w:rFonts w:ascii="Book Antiqua" w:eastAsia="Times New Roman" w:hAnsi="Book Antiqua" w:cs="Times New Roman"/>
                <w:b/>
                <w:sz w:val="19"/>
                <w:szCs w:val="19"/>
                <w:lang w:eastAsia="pt-BR"/>
              </w:rPr>
            </w:pPr>
            <w:r w:rsidRPr="001F343B">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MPPR-2016</w:t>
            </w:r>
            <w:r w:rsidRPr="001F343B">
              <w:rPr>
                <w:rFonts w:ascii="Book Antiqua" w:eastAsia="Times New Roman" w:hAnsi="Book Antiqua" w:cs="Times New Roman"/>
                <w:b/>
                <w:sz w:val="19"/>
                <w:szCs w:val="19"/>
                <w:lang w:eastAsia="pt-BR"/>
              </w:rPr>
              <w:t>)</w:t>
            </w:r>
            <w:r w:rsidRPr="001F343B">
              <w:rPr>
                <w:rFonts w:ascii="Book Antiqua" w:eastAsia="Times New Roman" w:hAnsi="Book Antiqua" w:cs="Times New Roman"/>
                <w:sz w:val="19"/>
                <w:szCs w:val="19"/>
                <w:lang w:eastAsia="pt-BR"/>
              </w:rPr>
              <w:t xml:space="preserve">: </w:t>
            </w:r>
            <w:r w:rsidRPr="00930320">
              <w:rPr>
                <w:rFonts w:ascii="Book Antiqua" w:eastAsia="Times New Roman" w:hAnsi="Book Antiqua" w:cs="Times New Roman"/>
                <w:sz w:val="19"/>
                <w:szCs w:val="19"/>
                <w:lang w:eastAsia="pt-BR"/>
              </w:rPr>
              <w:t>Assinale a única alternativa correta, relativa aos crimes previstos no Código de Trânsito Brasileiro (Lei 9503/97):</w:t>
            </w:r>
            <w:r>
              <w:rPr>
                <w:rFonts w:ascii="Book Antiqua" w:eastAsia="Times New Roman" w:hAnsi="Book Antiqua" w:cs="Times New Roman"/>
                <w:sz w:val="19"/>
                <w:szCs w:val="19"/>
                <w:lang w:eastAsia="pt-BR"/>
              </w:rPr>
              <w:t xml:space="preserve"> </w:t>
            </w:r>
            <w:r w:rsidRPr="00930320">
              <w:rPr>
                <w:rFonts w:ascii="Book Antiqua" w:eastAsia="Times New Roman" w:hAnsi="Book Antiqua" w:cs="Times New Roman"/>
                <w:sz w:val="19"/>
                <w:szCs w:val="19"/>
                <w:lang w:eastAsia="pt-BR"/>
              </w:rPr>
              <w:t xml:space="preserve">Deverá ser instaurado inquérito policial para a investigação da infração penal de lesão corporal culposa se o agente estiver sob a influência de álcool ou qualquer </w:t>
            </w:r>
            <w:r w:rsidRPr="00930320">
              <w:rPr>
                <w:rFonts w:ascii="Book Antiqua" w:eastAsia="Times New Roman" w:hAnsi="Book Antiqua" w:cs="Times New Roman"/>
                <w:sz w:val="19"/>
                <w:szCs w:val="19"/>
                <w:lang w:eastAsia="pt-BR"/>
              </w:rPr>
              <w:lastRenderedPageBreak/>
              <w:t>outra substância psicoativa que determine dependência; participando, em via pública, de corrida, disputa ou competição automobilística, de exibição ou demonstração de perícia em manobra de veículo automotor, não autorizada pela autoridade competente; transitando em velocidade superior à máxima permitida para a via em 50 km/h (cinquenta quilômetros por hora).</w:t>
            </w: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b/>
                <w:sz w:val="19"/>
                <w:szCs w:val="19"/>
                <w:lang w:eastAsia="pt-BR"/>
              </w:rPr>
              <w:t>BL: art. 291, §</w:t>
            </w:r>
            <w:r>
              <w:rPr>
                <w:rFonts w:ascii="Book Antiqua" w:eastAsia="Times New Roman" w:hAnsi="Book Antiqua" w:cs="Times New Roman"/>
                <w:b/>
                <w:sz w:val="19"/>
                <w:szCs w:val="19"/>
                <w:lang w:eastAsia="pt-BR"/>
              </w:rPr>
              <w:t>§</w:t>
            </w:r>
            <w:r w:rsidRPr="001F343B">
              <w:rPr>
                <w:rFonts w:ascii="Book Antiqua" w:eastAsia="Times New Roman" w:hAnsi="Book Antiqua" w:cs="Times New Roman"/>
                <w:b/>
                <w:sz w:val="19"/>
                <w:szCs w:val="19"/>
                <w:lang w:eastAsia="pt-BR"/>
              </w:rPr>
              <w:t>1</w:t>
            </w:r>
            <w:r>
              <w:rPr>
                <w:rFonts w:ascii="Book Antiqua" w:eastAsia="Times New Roman" w:hAnsi="Book Antiqua" w:cs="Times New Roman"/>
                <w:b/>
                <w:sz w:val="19"/>
                <w:szCs w:val="19"/>
                <w:lang w:eastAsia="pt-BR"/>
              </w:rPr>
              <w:t>º e 2º</w:t>
            </w:r>
            <w:r w:rsidRPr="001F343B">
              <w:rPr>
                <w:rFonts w:ascii="Book Antiqua" w:eastAsia="Times New Roman" w:hAnsi="Book Antiqua" w:cs="Times New Roman"/>
                <w:b/>
                <w:sz w:val="19"/>
                <w:szCs w:val="19"/>
                <w:lang w:eastAsia="pt-BR"/>
              </w:rPr>
              <w:t>, CTB.</w:t>
            </w:r>
          </w:p>
        </w:tc>
      </w:tr>
    </w:tbl>
    <w:p w14:paraId="63F3D362" w14:textId="16B91317" w:rsidR="001A0B4C" w:rsidRPr="00EF0A74" w:rsidRDefault="001A0B4C" w:rsidP="001A0B4C">
      <w:pPr>
        <w:spacing w:before="100" w:beforeAutospacing="1" w:after="100" w:afterAutospacing="1" w:line="240" w:lineRule="auto"/>
        <w:ind w:firstLine="426"/>
        <w:jc w:val="both"/>
        <w:rPr>
          <w:rFonts w:ascii="Book Antiqua" w:hAnsi="Book Antiqua" w:cs="Arial"/>
          <w:color w:val="000000"/>
          <w:sz w:val="16"/>
          <w:szCs w:val="16"/>
        </w:rPr>
      </w:pPr>
      <w:bookmarkStart w:id="17" w:name="art291§3"/>
      <w:bookmarkEnd w:id="17"/>
      <w:r w:rsidRPr="00EF0A74">
        <w:rPr>
          <w:rFonts w:ascii="Book Antiqua" w:hAnsi="Book Antiqua" w:cs="Arial"/>
          <w:color w:val="000000"/>
          <w:sz w:val="16"/>
          <w:szCs w:val="16"/>
        </w:rPr>
        <w:lastRenderedPageBreak/>
        <w:t xml:space="preserve">§ 3º  (VETADO).     </w:t>
      </w:r>
      <w:hyperlink r:id="rId841" w:anchor="art2" w:history="1">
        <w:r w:rsidRPr="00EF0A74">
          <w:rPr>
            <w:rFonts w:ascii="Book Antiqua" w:hAnsi="Book Antiqua" w:cs="Arial"/>
            <w:color w:val="0000FF"/>
            <w:sz w:val="16"/>
            <w:szCs w:val="16"/>
            <w:u w:val="single"/>
          </w:rPr>
          <w:t>(Incluído pela Lei nº 13.546, de 2017)</w:t>
        </w:r>
      </w:hyperlink>
      <w:r w:rsidRPr="00EF0A74">
        <w:rPr>
          <w:rFonts w:ascii="Book Antiqua" w:hAnsi="Book Antiqua" w:cs="Arial"/>
          <w:color w:val="000000"/>
          <w:sz w:val="16"/>
          <w:szCs w:val="16"/>
        </w:rPr>
        <w:t> </w:t>
      </w:r>
    </w:p>
    <w:p w14:paraId="1C013DA1" w14:textId="00FE0998" w:rsidR="001A0B4C" w:rsidRPr="00EF0A74" w:rsidRDefault="001A0B4C" w:rsidP="001A0B4C">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bookmarkStart w:id="18" w:name="art291§4"/>
      <w:bookmarkEnd w:id="18"/>
      <w:r w:rsidRPr="001F343B">
        <w:rPr>
          <w:rFonts w:ascii="Book Antiqua" w:hAnsi="Book Antiqua" w:cs="Arial"/>
          <w:color w:val="000000"/>
          <w:sz w:val="19"/>
          <w:szCs w:val="19"/>
        </w:rPr>
        <w:t xml:space="preserve">§ 4º  O juiz fixará a pena-base segundo as diretrizes previstas no </w:t>
      </w:r>
      <w:hyperlink r:id="rId842" w:anchor="art59" w:history="1">
        <w:r w:rsidRPr="001F343B">
          <w:rPr>
            <w:rFonts w:ascii="Book Antiqua" w:hAnsi="Book Antiqua" w:cs="Arial"/>
            <w:color w:val="3366FF"/>
            <w:sz w:val="19"/>
            <w:szCs w:val="19"/>
            <w:u w:val="single"/>
          </w:rPr>
          <w:t>art. 59 do Decreto-Lei nº 2.848, de 7 de dezembro de 1940 (Código Penal)</w:t>
        </w:r>
      </w:hyperlink>
      <w:r w:rsidRPr="001F343B">
        <w:rPr>
          <w:rFonts w:ascii="Book Antiqua" w:hAnsi="Book Antiqua" w:cs="Arial"/>
          <w:color w:val="000000"/>
          <w:sz w:val="19"/>
          <w:szCs w:val="19"/>
        </w:rPr>
        <w:t>, dando especial atenção à culpabilidade do agente e às circunstâncias e consequências do crime</w:t>
      </w:r>
      <w:r w:rsidRPr="00EF0A74">
        <w:rPr>
          <w:rFonts w:ascii="Book Antiqua" w:hAnsi="Book Antiqua" w:cs="Arial"/>
          <w:color w:val="000000"/>
          <w:sz w:val="16"/>
          <w:szCs w:val="16"/>
        </w:rPr>
        <w:t xml:space="preserve">.     </w:t>
      </w:r>
      <w:hyperlink r:id="rId843" w:anchor="art2" w:history="1">
        <w:r w:rsidRPr="00EF0A74">
          <w:rPr>
            <w:rFonts w:ascii="Book Antiqua" w:hAnsi="Book Antiqua" w:cs="Arial"/>
            <w:color w:val="3366FF"/>
            <w:sz w:val="16"/>
            <w:szCs w:val="16"/>
            <w:u w:val="single"/>
          </w:rPr>
          <w:t>(Incluído pela Lei nº 13.546, de 2017)</w:t>
        </w:r>
      </w:hyperlink>
      <w:r w:rsidRPr="00EF0A74">
        <w:rPr>
          <w:rFonts w:ascii="Book Antiqua" w:hAnsi="Book Antiqua" w:cs="Arial"/>
          <w:color w:val="3366FF"/>
          <w:sz w:val="16"/>
          <w:szCs w:val="16"/>
        </w:rPr>
        <w:t>  </w:t>
      </w:r>
    </w:p>
    <w:p w14:paraId="76A619F5" w14:textId="6F7983E8" w:rsidR="001A0B4C" w:rsidRPr="00205149" w:rsidRDefault="001A0B4C" w:rsidP="001A0B4C">
      <w:pPr>
        <w:spacing w:before="100" w:beforeAutospacing="1" w:after="100" w:afterAutospacing="1" w:line="240" w:lineRule="auto"/>
        <w:ind w:firstLine="567"/>
        <w:jc w:val="both"/>
        <w:rPr>
          <w:rFonts w:ascii="Book Antiqua" w:hAnsi="Book Antiqua" w:cs="Arial"/>
          <w:b/>
          <w:bCs/>
          <w:color w:val="000000"/>
          <w:sz w:val="16"/>
          <w:szCs w:val="16"/>
        </w:rPr>
      </w:pPr>
      <w:bookmarkStart w:id="19" w:name="art292."/>
      <w:bookmarkEnd w:id="19"/>
      <w:r w:rsidRPr="001F343B">
        <w:rPr>
          <w:rFonts w:ascii="Book Antiqua" w:hAnsi="Book Antiqua" w:cs="Arial"/>
          <w:b/>
          <w:bCs/>
          <w:color w:val="000000"/>
          <w:sz w:val="19"/>
          <w:szCs w:val="19"/>
          <w:highlight w:val="magenta"/>
          <w:lang w:val="pt-PT"/>
        </w:rPr>
        <w:t>Art. 292</w:t>
      </w:r>
      <w:r w:rsidRPr="001F343B">
        <w:rPr>
          <w:rFonts w:ascii="Book Antiqua" w:hAnsi="Book Antiqua" w:cs="Arial"/>
          <w:color w:val="000000"/>
          <w:sz w:val="19"/>
          <w:szCs w:val="19"/>
          <w:lang w:val="pt-PT"/>
        </w:rPr>
        <w:t xml:space="preserve">. </w:t>
      </w:r>
      <w:r w:rsidRPr="00616FFA">
        <w:rPr>
          <w:rFonts w:ascii="Book Antiqua" w:hAnsi="Book Antiqua" w:cs="Arial"/>
          <w:b/>
          <w:bCs/>
          <w:color w:val="000000"/>
          <w:sz w:val="19"/>
          <w:szCs w:val="19"/>
          <w:lang w:val="pt-PT"/>
        </w:rPr>
        <w:t xml:space="preserve">A suspensão ou a proibição de se obter a permissão ou a habilitação para dirigir veículo automotor </w:t>
      </w:r>
      <w:r w:rsidRPr="00616FFA">
        <w:rPr>
          <w:rFonts w:ascii="Book Antiqua" w:hAnsi="Book Antiqua" w:cs="Arial"/>
          <w:b/>
          <w:bCs/>
          <w:caps/>
          <w:color w:val="000000"/>
          <w:sz w:val="19"/>
          <w:szCs w:val="19"/>
          <w:highlight w:val="green"/>
          <w:lang w:val="pt-PT"/>
        </w:rPr>
        <w:t>pode ser imposta</w:t>
      </w:r>
      <w:r w:rsidRPr="00616FFA">
        <w:rPr>
          <w:rFonts w:ascii="Book Antiqua" w:hAnsi="Book Antiqua" w:cs="Arial"/>
          <w:b/>
          <w:bCs/>
          <w:color w:val="000000"/>
          <w:sz w:val="19"/>
          <w:szCs w:val="19"/>
          <w:lang w:val="pt-PT"/>
        </w:rPr>
        <w:t xml:space="preserve"> </w:t>
      </w:r>
      <w:r w:rsidRPr="00616FFA">
        <w:rPr>
          <w:rFonts w:ascii="Book Antiqua" w:hAnsi="Book Antiqua" w:cs="Arial"/>
          <w:b/>
          <w:bCs/>
          <w:color w:val="000000"/>
          <w:sz w:val="19"/>
          <w:szCs w:val="19"/>
          <w:highlight w:val="cyan"/>
          <w:lang w:val="pt-PT"/>
        </w:rPr>
        <w:t>isolada</w:t>
      </w:r>
      <w:r w:rsidRPr="00616FFA">
        <w:rPr>
          <w:rFonts w:ascii="Book Antiqua" w:hAnsi="Book Antiqua" w:cs="Arial"/>
          <w:b/>
          <w:bCs/>
          <w:color w:val="000000"/>
          <w:sz w:val="19"/>
          <w:szCs w:val="19"/>
          <w:lang w:val="pt-PT"/>
        </w:rPr>
        <w:t xml:space="preserve"> ou </w:t>
      </w:r>
      <w:r w:rsidRPr="00616FFA">
        <w:rPr>
          <w:rFonts w:ascii="Book Antiqua" w:hAnsi="Book Antiqua" w:cs="Arial"/>
          <w:b/>
          <w:bCs/>
          <w:color w:val="000000"/>
          <w:sz w:val="19"/>
          <w:szCs w:val="19"/>
          <w:highlight w:val="cyan"/>
          <w:lang w:val="pt-PT"/>
        </w:rPr>
        <w:t>cumulativamente</w:t>
      </w:r>
      <w:r w:rsidRPr="00616FFA">
        <w:rPr>
          <w:rFonts w:ascii="Book Antiqua" w:hAnsi="Book Antiqua" w:cs="Arial"/>
          <w:b/>
          <w:bCs/>
          <w:color w:val="000000"/>
          <w:sz w:val="19"/>
          <w:szCs w:val="19"/>
          <w:lang w:val="pt-PT"/>
        </w:rPr>
        <w:t xml:space="preserve"> com outras penalidades</w:t>
      </w:r>
      <w:r w:rsidRPr="00EF0A74">
        <w:rPr>
          <w:rFonts w:ascii="Book Antiqua" w:hAnsi="Book Antiqua" w:cs="Arial"/>
          <w:color w:val="000000"/>
          <w:sz w:val="18"/>
          <w:szCs w:val="18"/>
          <w:lang w:val="pt-PT"/>
        </w:rPr>
        <w:t>. </w:t>
      </w:r>
      <w:r>
        <w:fldChar w:fldCharType="begin"/>
      </w:r>
      <w:r>
        <w:instrText>HYPERLINK "https://www.planalto.gov.br/ccivil_03/_Ato2011-2014/2014/Lei/L12971.htm" \l "art1"</w:instrText>
      </w:r>
      <w:r>
        <w:fldChar w:fldCharType="separate"/>
      </w:r>
      <w:r w:rsidRPr="00EF0A74">
        <w:rPr>
          <w:rStyle w:val="Hyperlink"/>
          <w:rFonts w:ascii="Book Antiqua" w:hAnsi="Book Antiqua" w:cs="Arial"/>
          <w:sz w:val="16"/>
          <w:szCs w:val="16"/>
        </w:rPr>
        <w:t>(Redação dada pela Lei nº 12.971, de 2014)</w:t>
      </w:r>
      <w:r>
        <w:fldChar w:fldCharType="end"/>
      </w:r>
      <w:r w:rsidRPr="00EF0A74">
        <w:rPr>
          <w:rFonts w:ascii="Book Antiqua" w:hAnsi="Book Antiqua" w:cs="Arial"/>
          <w:color w:val="000000"/>
          <w:sz w:val="16"/>
          <w:szCs w:val="16"/>
        </w:rPr>
        <w:t> </w:t>
      </w:r>
      <w:r w:rsidR="00036FFB" w:rsidRPr="00EF0A74">
        <w:rPr>
          <w:rFonts w:ascii="Book Antiqua" w:hAnsi="Book Antiqua" w:cs="Arial"/>
          <w:b/>
          <w:bCs/>
          <w:color w:val="FF0000"/>
          <w:sz w:val="16"/>
          <w:szCs w:val="16"/>
          <w:u w:val="single"/>
        </w:rPr>
        <w:t>(TJPE-2015)</w:t>
      </w:r>
      <w:r w:rsidR="0027162B" w:rsidRPr="00EF0A74">
        <w:rPr>
          <w:rFonts w:ascii="Book Antiqua" w:hAnsi="Book Antiqua" w:cs="Arial"/>
          <w:b/>
          <w:bCs/>
          <w:color w:val="FF0000"/>
          <w:sz w:val="16"/>
          <w:szCs w:val="16"/>
        </w:rPr>
        <w:t xml:space="preserve"> </w:t>
      </w:r>
      <w:r w:rsidR="0027162B" w:rsidRPr="00EF0A74">
        <w:rPr>
          <w:rFonts w:ascii="Book Antiqua" w:hAnsi="Book Antiqua" w:cs="Arial"/>
          <w:b/>
          <w:bCs/>
          <w:color w:val="FF0000"/>
          <w:sz w:val="16"/>
          <w:szCs w:val="16"/>
          <w:u w:val="single"/>
        </w:rPr>
        <w:t>(TJPB-2015)</w:t>
      </w:r>
      <w:r w:rsidR="00930320" w:rsidRPr="00EF0A74">
        <w:rPr>
          <w:rFonts w:ascii="Book Antiqua" w:hAnsi="Book Antiqua" w:cs="Arial"/>
          <w:b/>
          <w:bCs/>
          <w:color w:val="FF0000"/>
          <w:sz w:val="16"/>
          <w:szCs w:val="16"/>
        </w:rPr>
        <w:t xml:space="preserve"> </w:t>
      </w:r>
      <w:r w:rsidR="00930320" w:rsidRPr="00EF0A74">
        <w:rPr>
          <w:rFonts w:ascii="Book Antiqua" w:hAnsi="Book Antiqua" w:cs="Arial"/>
          <w:b/>
          <w:bCs/>
          <w:color w:val="FF0000"/>
          <w:sz w:val="16"/>
          <w:szCs w:val="16"/>
          <w:u w:val="single"/>
        </w:rPr>
        <w:t>(MPPR-2016)</w:t>
      </w:r>
      <w:r w:rsidR="00616FFA" w:rsidRPr="00EF0A74">
        <w:rPr>
          <w:rFonts w:ascii="Book Antiqua" w:hAnsi="Book Antiqua" w:cs="Arial"/>
          <w:b/>
          <w:bCs/>
          <w:color w:val="FF0000"/>
          <w:sz w:val="16"/>
          <w:szCs w:val="16"/>
        </w:rPr>
        <w:t xml:space="preserve"> </w:t>
      </w:r>
      <w:r w:rsidR="00616FFA" w:rsidRPr="00EF0A74">
        <w:rPr>
          <w:rFonts w:ascii="Book Antiqua" w:hAnsi="Book Antiqua"/>
          <w:b/>
          <w:color w:val="FF0000"/>
          <w:sz w:val="16"/>
          <w:szCs w:val="16"/>
          <w:u w:val="single"/>
        </w:rPr>
        <w:t>(Cartórios/TJMG-2017)</w:t>
      </w:r>
      <w:r w:rsidR="00205149">
        <w:rPr>
          <w:rFonts w:ascii="Book Antiqua" w:hAnsi="Book Antiqua"/>
          <w:b/>
          <w:color w:val="FF0000"/>
          <w:sz w:val="16"/>
          <w:szCs w:val="16"/>
        </w:rPr>
        <w:t xml:space="preserve"> </w:t>
      </w:r>
      <w:r w:rsidR="00205149">
        <w:rPr>
          <w:rFonts w:ascii="Book Antiqua" w:eastAsia="Times New Roman" w:hAnsi="Book Antiqua" w:cs="Times New Roman"/>
          <w:b/>
          <w:bCs/>
          <w:color w:val="FF0000"/>
          <w:sz w:val="16"/>
          <w:szCs w:val="16"/>
          <w:u w:val="single"/>
          <w:lang w:eastAsia="pt-BR"/>
        </w:rPr>
        <w:t>(MPAM-2023)</w:t>
      </w:r>
    </w:p>
    <w:p w14:paraId="5D3ECF5A" w14:textId="543E9B8A" w:rsidR="008C2F52" w:rsidRPr="000F2BE5" w:rsidRDefault="008C2F52" w:rsidP="004C77B4">
      <w:pPr>
        <w:spacing w:before="100" w:beforeAutospacing="1" w:after="100" w:afterAutospacing="1" w:line="240" w:lineRule="auto"/>
        <w:jc w:val="both"/>
        <w:rPr>
          <w:rFonts w:ascii="Book Antiqua" w:eastAsia="Times New Roman" w:hAnsi="Book Antiqua" w:cs="Times New Roman"/>
          <w:sz w:val="16"/>
          <w:szCs w:val="16"/>
          <w:lang w:eastAsia="pt-BR"/>
        </w:rPr>
      </w:pP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b/>
          <w:sz w:val="19"/>
          <w:szCs w:val="19"/>
          <w:highlight w:val="magenta"/>
          <w:lang w:eastAsia="pt-BR"/>
        </w:rPr>
        <w:t>Art. 293</w:t>
      </w: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b/>
          <w:sz w:val="19"/>
          <w:szCs w:val="19"/>
          <w:lang w:eastAsia="pt-BR"/>
        </w:rPr>
        <w:t xml:space="preserve">A </w:t>
      </w:r>
      <w:r w:rsidRPr="001F343B">
        <w:rPr>
          <w:rFonts w:ascii="Book Antiqua" w:eastAsia="Times New Roman" w:hAnsi="Book Antiqua" w:cs="Times New Roman"/>
          <w:b/>
          <w:sz w:val="19"/>
          <w:szCs w:val="19"/>
          <w:highlight w:val="yellow"/>
          <w:lang w:eastAsia="pt-BR"/>
        </w:rPr>
        <w:t>penalidade</w:t>
      </w:r>
      <w:r w:rsidRPr="001F343B">
        <w:rPr>
          <w:rFonts w:ascii="Book Antiqua" w:eastAsia="Times New Roman" w:hAnsi="Book Antiqua" w:cs="Times New Roman"/>
          <w:b/>
          <w:sz w:val="19"/>
          <w:szCs w:val="19"/>
          <w:lang w:eastAsia="pt-BR"/>
        </w:rPr>
        <w:t xml:space="preserve"> de </w:t>
      </w:r>
      <w:r w:rsidRPr="001F343B">
        <w:rPr>
          <w:rFonts w:ascii="Book Antiqua" w:eastAsia="Times New Roman" w:hAnsi="Book Antiqua" w:cs="Times New Roman"/>
          <w:b/>
          <w:caps/>
          <w:sz w:val="19"/>
          <w:szCs w:val="19"/>
          <w:shd w:val="clear" w:color="auto" w:fill="F7CAAC" w:themeFill="accent2" w:themeFillTint="66"/>
          <w:lang w:eastAsia="pt-BR"/>
        </w:rPr>
        <w:t>suspensão</w:t>
      </w:r>
      <w:r w:rsidRPr="001F343B">
        <w:rPr>
          <w:rFonts w:ascii="Book Antiqua" w:eastAsia="Times New Roman" w:hAnsi="Book Antiqua" w:cs="Times New Roman"/>
          <w:b/>
          <w:sz w:val="19"/>
          <w:szCs w:val="19"/>
          <w:lang w:eastAsia="pt-BR"/>
        </w:rPr>
        <w:t xml:space="preserve"> ou de </w:t>
      </w:r>
      <w:r w:rsidRPr="001F343B">
        <w:rPr>
          <w:rFonts w:ascii="Book Antiqua" w:eastAsia="Times New Roman" w:hAnsi="Book Antiqua" w:cs="Times New Roman"/>
          <w:b/>
          <w:caps/>
          <w:sz w:val="19"/>
          <w:szCs w:val="19"/>
          <w:shd w:val="clear" w:color="auto" w:fill="F7CAAC" w:themeFill="accent2" w:themeFillTint="66"/>
          <w:lang w:eastAsia="pt-BR"/>
        </w:rPr>
        <w:t>proibição de se obter a permissão</w:t>
      </w:r>
      <w:r w:rsidRPr="001F343B">
        <w:rPr>
          <w:rFonts w:ascii="Book Antiqua" w:eastAsia="Times New Roman" w:hAnsi="Book Antiqua" w:cs="Times New Roman"/>
          <w:b/>
          <w:sz w:val="19"/>
          <w:szCs w:val="19"/>
          <w:lang w:eastAsia="pt-BR"/>
        </w:rPr>
        <w:t xml:space="preserve"> ou a </w:t>
      </w:r>
      <w:r w:rsidRPr="001F343B">
        <w:rPr>
          <w:rFonts w:ascii="Book Antiqua" w:eastAsia="Times New Roman" w:hAnsi="Book Antiqua" w:cs="Times New Roman"/>
          <w:b/>
          <w:caps/>
          <w:sz w:val="19"/>
          <w:szCs w:val="19"/>
          <w:shd w:val="clear" w:color="auto" w:fill="F7CAAC" w:themeFill="accent2" w:themeFillTint="66"/>
          <w:lang w:eastAsia="pt-BR"/>
        </w:rPr>
        <w:t>habilitação</w:t>
      </w:r>
      <w:r w:rsidRPr="001F343B">
        <w:rPr>
          <w:rFonts w:ascii="Book Antiqua" w:eastAsia="Times New Roman" w:hAnsi="Book Antiqua" w:cs="Times New Roman"/>
          <w:b/>
          <w:sz w:val="19"/>
          <w:szCs w:val="19"/>
          <w:lang w:eastAsia="pt-BR"/>
        </w:rPr>
        <w:t xml:space="preserve">, </w:t>
      </w:r>
      <w:r w:rsidRPr="001F343B">
        <w:rPr>
          <w:rFonts w:ascii="Book Antiqua" w:eastAsia="Times New Roman" w:hAnsi="Book Antiqua" w:cs="Times New Roman"/>
          <w:b/>
          <w:sz w:val="19"/>
          <w:szCs w:val="19"/>
          <w:highlight w:val="cyan"/>
          <w:lang w:eastAsia="pt-BR"/>
        </w:rPr>
        <w:t>para dirigir veículo automotor</w:t>
      </w:r>
      <w:r w:rsidRPr="001F343B">
        <w:rPr>
          <w:rFonts w:ascii="Book Antiqua" w:eastAsia="Times New Roman" w:hAnsi="Book Antiqua" w:cs="Times New Roman"/>
          <w:b/>
          <w:sz w:val="19"/>
          <w:szCs w:val="19"/>
          <w:lang w:eastAsia="pt-BR"/>
        </w:rPr>
        <w:t xml:space="preserve">, </w:t>
      </w:r>
      <w:r w:rsidRPr="001F343B">
        <w:rPr>
          <w:rFonts w:ascii="Book Antiqua" w:eastAsia="Times New Roman" w:hAnsi="Book Antiqua" w:cs="Times New Roman"/>
          <w:b/>
          <w:caps/>
          <w:sz w:val="19"/>
          <w:szCs w:val="19"/>
          <w:highlight w:val="green"/>
          <w:lang w:eastAsia="pt-BR"/>
        </w:rPr>
        <w:t>tem</w:t>
      </w:r>
      <w:r w:rsidRPr="001F343B">
        <w:rPr>
          <w:rFonts w:ascii="Book Antiqua" w:eastAsia="Times New Roman" w:hAnsi="Book Antiqua" w:cs="Times New Roman"/>
          <w:b/>
          <w:sz w:val="19"/>
          <w:szCs w:val="19"/>
          <w:lang w:eastAsia="pt-BR"/>
        </w:rPr>
        <w:t xml:space="preserve"> </w:t>
      </w:r>
      <w:r w:rsidRPr="001F343B">
        <w:rPr>
          <w:rFonts w:ascii="Book Antiqua" w:eastAsia="Times New Roman" w:hAnsi="Book Antiqua" w:cs="Times New Roman"/>
          <w:b/>
          <w:sz w:val="19"/>
          <w:szCs w:val="19"/>
          <w:highlight w:val="yellow"/>
          <w:lang w:eastAsia="pt-BR"/>
        </w:rPr>
        <w:t>a duração</w:t>
      </w:r>
      <w:r w:rsidRPr="001F343B">
        <w:rPr>
          <w:rFonts w:ascii="Book Antiqua" w:eastAsia="Times New Roman" w:hAnsi="Book Antiqua" w:cs="Times New Roman"/>
          <w:b/>
          <w:sz w:val="19"/>
          <w:szCs w:val="19"/>
          <w:lang w:eastAsia="pt-BR"/>
        </w:rPr>
        <w:t xml:space="preserve"> </w:t>
      </w:r>
      <w:r w:rsidRPr="001F343B">
        <w:rPr>
          <w:rFonts w:ascii="Book Antiqua" w:eastAsia="Times New Roman" w:hAnsi="Book Antiqua" w:cs="Times New Roman"/>
          <w:b/>
          <w:sz w:val="19"/>
          <w:szCs w:val="19"/>
          <w:highlight w:val="cyan"/>
          <w:lang w:eastAsia="pt-BR"/>
        </w:rPr>
        <w:t>de dois meses</w:t>
      </w:r>
      <w:r w:rsidRPr="001F343B">
        <w:rPr>
          <w:rFonts w:ascii="Book Antiqua" w:eastAsia="Times New Roman" w:hAnsi="Book Antiqua" w:cs="Times New Roman"/>
          <w:b/>
          <w:sz w:val="19"/>
          <w:szCs w:val="19"/>
          <w:lang w:eastAsia="pt-BR"/>
        </w:rPr>
        <w:t xml:space="preserve"> a </w:t>
      </w:r>
      <w:r w:rsidRPr="001F343B">
        <w:rPr>
          <w:rFonts w:ascii="Book Antiqua" w:eastAsia="Times New Roman" w:hAnsi="Book Antiqua" w:cs="Times New Roman"/>
          <w:b/>
          <w:sz w:val="19"/>
          <w:szCs w:val="19"/>
          <w:highlight w:val="cyan"/>
          <w:lang w:eastAsia="pt-BR"/>
        </w:rPr>
        <w:t>cinco anos</w:t>
      </w:r>
      <w:r w:rsidRPr="00EF0A74">
        <w:rPr>
          <w:rFonts w:ascii="Book Antiqua" w:eastAsia="Times New Roman" w:hAnsi="Book Antiqua" w:cs="Times New Roman"/>
          <w:sz w:val="18"/>
          <w:szCs w:val="18"/>
          <w:lang w:eastAsia="pt-BR"/>
        </w:rPr>
        <w:t>.</w:t>
      </w:r>
      <w:r w:rsidR="00640DE7" w:rsidRPr="00EF0A74">
        <w:rPr>
          <w:rFonts w:ascii="Book Antiqua" w:eastAsia="Times New Roman" w:hAnsi="Book Antiqua" w:cs="Times New Roman"/>
          <w:sz w:val="18"/>
          <w:szCs w:val="18"/>
          <w:lang w:eastAsia="pt-BR"/>
        </w:rPr>
        <w:t xml:space="preserve"> </w:t>
      </w:r>
      <w:r w:rsidR="00D43EC6" w:rsidRPr="00EF0A74">
        <w:rPr>
          <w:rFonts w:ascii="Book Antiqua" w:eastAsia="Times New Roman" w:hAnsi="Book Antiqua" w:cs="Times New Roman"/>
          <w:b/>
          <w:color w:val="FF0000"/>
          <w:sz w:val="16"/>
          <w:szCs w:val="16"/>
          <w:u w:val="single"/>
          <w:lang w:eastAsia="pt-BR"/>
        </w:rPr>
        <w:t>(TJGO-2009)</w:t>
      </w:r>
      <w:r w:rsidR="00334349" w:rsidRPr="00EF0A74">
        <w:rPr>
          <w:rFonts w:ascii="Book Antiqua" w:eastAsia="Times New Roman" w:hAnsi="Book Antiqua" w:cs="Times New Roman"/>
          <w:b/>
          <w:color w:val="FF0000"/>
          <w:sz w:val="16"/>
          <w:szCs w:val="16"/>
          <w:lang w:eastAsia="pt-BR"/>
        </w:rPr>
        <w:t xml:space="preserve"> </w:t>
      </w:r>
      <w:r w:rsidR="00334349" w:rsidRPr="00EF0A74">
        <w:rPr>
          <w:rFonts w:ascii="Book Antiqua" w:hAnsi="Book Antiqua" w:cs="Times New Roman"/>
          <w:b/>
          <w:bCs/>
          <w:color w:val="FF0000"/>
          <w:sz w:val="16"/>
          <w:szCs w:val="16"/>
          <w:u w:val="single"/>
        </w:rPr>
        <w:t>(MPCE-2009)</w:t>
      </w:r>
      <w:r w:rsidR="00461181" w:rsidRPr="00EF0A74">
        <w:rPr>
          <w:rFonts w:ascii="Book Antiqua" w:eastAsia="Times New Roman" w:hAnsi="Book Antiqua" w:cs="Times New Roman"/>
          <w:b/>
          <w:color w:val="FF0000"/>
          <w:sz w:val="16"/>
          <w:szCs w:val="16"/>
          <w:lang w:eastAsia="pt-BR"/>
        </w:rPr>
        <w:t xml:space="preserve"> </w:t>
      </w:r>
      <w:r w:rsidR="00461181" w:rsidRPr="00EF0A74">
        <w:rPr>
          <w:rFonts w:ascii="Book Antiqua" w:eastAsia="Times New Roman" w:hAnsi="Book Antiqua" w:cs="Times New Roman"/>
          <w:b/>
          <w:color w:val="FF0000"/>
          <w:sz w:val="16"/>
          <w:szCs w:val="16"/>
          <w:u w:val="single"/>
          <w:lang w:eastAsia="pt-BR"/>
        </w:rPr>
        <w:t>(TJSC-2010)</w:t>
      </w:r>
      <w:r w:rsidR="00DB1E88" w:rsidRPr="00EF0A74">
        <w:rPr>
          <w:rFonts w:ascii="Book Antiqua" w:eastAsia="Times New Roman" w:hAnsi="Book Antiqua" w:cs="Times New Roman"/>
          <w:b/>
          <w:color w:val="FF0000"/>
          <w:sz w:val="16"/>
          <w:szCs w:val="16"/>
          <w:lang w:eastAsia="pt-BR"/>
        </w:rPr>
        <w:t xml:space="preserve"> </w:t>
      </w:r>
      <w:r w:rsidR="00DB1E88" w:rsidRPr="00EF0A74">
        <w:rPr>
          <w:rFonts w:ascii="Book Antiqua" w:hAnsi="Book Antiqua" w:cs="Times New Roman"/>
          <w:b/>
          <w:color w:val="FF0000"/>
          <w:sz w:val="16"/>
          <w:szCs w:val="16"/>
          <w:u w:val="single"/>
        </w:rPr>
        <w:t>(DPESP-2010)</w:t>
      </w:r>
      <w:r w:rsidR="00370BD3" w:rsidRPr="00EF0A74">
        <w:rPr>
          <w:rFonts w:ascii="Book Antiqua" w:eastAsia="Times New Roman" w:hAnsi="Book Antiqua" w:cs="Times New Roman"/>
          <w:b/>
          <w:color w:val="FF0000"/>
          <w:sz w:val="16"/>
          <w:szCs w:val="16"/>
          <w:lang w:eastAsia="pt-BR"/>
        </w:rPr>
        <w:t xml:space="preserve"> </w:t>
      </w:r>
      <w:r w:rsidR="00EF5DD1" w:rsidRPr="00EF0A74">
        <w:rPr>
          <w:rFonts w:ascii="Book Antiqua" w:eastAsia="Times New Roman" w:hAnsi="Book Antiqua" w:cs="Times New Roman"/>
          <w:b/>
          <w:color w:val="FF0000"/>
          <w:sz w:val="16"/>
          <w:szCs w:val="16"/>
          <w:u w:val="single"/>
          <w:lang w:eastAsia="pt-BR"/>
        </w:rPr>
        <w:t>(TJPR-2011)</w:t>
      </w:r>
      <w:r w:rsidR="00103588" w:rsidRPr="00EF0A74">
        <w:rPr>
          <w:rFonts w:ascii="Book Antiqua" w:eastAsia="Times New Roman" w:hAnsi="Book Antiqua" w:cs="Times New Roman"/>
          <w:b/>
          <w:color w:val="FF0000"/>
          <w:sz w:val="16"/>
          <w:szCs w:val="16"/>
          <w:lang w:eastAsia="pt-BR"/>
        </w:rPr>
        <w:t xml:space="preserve"> </w:t>
      </w:r>
      <w:r w:rsidR="00103588" w:rsidRPr="00EF0A74">
        <w:rPr>
          <w:rFonts w:ascii="Book Antiqua" w:eastAsia="Times New Roman" w:hAnsi="Book Antiqua" w:cs="Times New Roman"/>
          <w:b/>
          <w:bCs/>
          <w:color w:val="FF0000"/>
          <w:sz w:val="16"/>
          <w:szCs w:val="16"/>
          <w:u w:val="single"/>
          <w:lang w:eastAsia="pt-BR"/>
        </w:rPr>
        <w:t>(MPGO-2012)</w:t>
      </w:r>
      <w:r w:rsidR="00E75AAE" w:rsidRPr="00EF0A74">
        <w:rPr>
          <w:rFonts w:ascii="Book Antiqua" w:eastAsia="Times New Roman" w:hAnsi="Book Antiqua" w:cs="Times New Roman"/>
          <w:b/>
          <w:color w:val="FF0000"/>
          <w:sz w:val="16"/>
          <w:szCs w:val="16"/>
          <w:lang w:eastAsia="pt-BR"/>
        </w:rPr>
        <w:t xml:space="preserve"> </w:t>
      </w:r>
      <w:r w:rsidR="00E75AAE" w:rsidRPr="00EF0A74">
        <w:rPr>
          <w:rFonts w:ascii="Book Antiqua" w:hAnsi="Book Antiqua"/>
          <w:b/>
          <w:color w:val="FF0000"/>
          <w:sz w:val="16"/>
          <w:szCs w:val="16"/>
          <w:u w:val="single"/>
        </w:rPr>
        <w:t>(TRF5-2013)</w:t>
      </w:r>
      <w:r w:rsidR="002A6685" w:rsidRPr="00EF0A74">
        <w:rPr>
          <w:rFonts w:ascii="Book Antiqua" w:hAnsi="Book Antiqua"/>
          <w:b/>
          <w:color w:val="FF0000"/>
          <w:sz w:val="16"/>
          <w:szCs w:val="16"/>
        </w:rPr>
        <w:t xml:space="preserve"> </w:t>
      </w:r>
      <w:r w:rsidR="002A6685" w:rsidRPr="00EF0A74">
        <w:rPr>
          <w:rFonts w:ascii="Book Antiqua" w:hAnsi="Book Antiqua"/>
          <w:b/>
          <w:bCs/>
          <w:color w:val="FF0000"/>
          <w:sz w:val="16"/>
          <w:szCs w:val="16"/>
          <w:u w:val="single"/>
        </w:rPr>
        <w:t>(MPMG-2010/2014)</w:t>
      </w:r>
      <w:r w:rsidR="00EF0A74">
        <w:rPr>
          <w:rFonts w:ascii="Book Antiqua" w:hAnsi="Book Antiqua"/>
          <w:b/>
          <w:bCs/>
          <w:color w:val="FF0000"/>
          <w:sz w:val="16"/>
          <w:szCs w:val="16"/>
        </w:rPr>
        <w:t xml:space="preserve"> </w:t>
      </w:r>
      <w:r w:rsidR="00EF0A74">
        <w:rPr>
          <w:rFonts w:ascii="Book Antiqua" w:hAnsi="Book Antiqua"/>
          <w:b/>
          <w:bCs/>
          <w:color w:val="FF0000"/>
          <w:sz w:val="16"/>
          <w:szCs w:val="16"/>
          <w:u w:val="single"/>
        </w:rPr>
        <w:t>(TJPI-2015)</w:t>
      </w:r>
      <w:r w:rsidR="006209B5" w:rsidRPr="00EF0A74">
        <w:rPr>
          <w:rFonts w:ascii="Book Antiqua" w:eastAsia="Times New Roman" w:hAnsi="Book Antiqua" w:cs="Times New Roman"/>
          <w:b/>
          <w:color w:val="FF0000"/>
          <w:sz w:val="16"/>
          <w:szCs w:val="16"/>
          <w:lang w:eastAsia="pt-BR"/>
        </w:rPr>
        <w:t xml:space="preserve"> </w:t>
      </w:r>
      <w:bookmarkStart w:id="20" w:name="_Hlk64634422"/>
      <w:r w:rsidR="006209B5" w:rsidRPr="00EF0A74">
        <w:rPr>
          <w:rFonts w:ascii="Book Antiqua" w:eastAsia="Times New Roman" w:hAnsi="Book Antiqua" w:cs="Times New Roman"/>
          <w:b/>
          <w:color w:val="FF0000"/>
          <w:sz w:val="16"/>
          <w:szCs w:val="16"/>
          <w:u w:val="single"/>
          <w:lang w:eastAsia="pt-BR"/>
        </w:rPr>
        <w:t>(MPBA-2015)</w:t>
      </w:r>
      <w:bookmarkEnd w:id="20"/>
      <w:r w:rsidR="00C869C1" w:rsidRPr="00EF0A74">
        <w:rPr>
          <w:rFonts w:ascii="Book Antiqua" w:eastAsia="Times New Roman" w:hAnsi="Book Antiqua" w:cs="Times New Roman"/>
          <w:b/>
          <w:color w:val="FF0000"/>
          <w:sz w:val="16"/>
          <w:szCs w:val="16"/>
          <w:lang w:eastAsia="pt-BR"/>
        </w:rPr>
        <w:t xml:space="preserve"> </w:t>
      </w:r>
      <w:r w:rsidR="00C869C1" w:rsidRPr="00EF0A74">
        <w:rPr>
          <w:rFonts w:ascii="Book Antiqua" w:eastAsia="Times New Roman" w:hAnsi="Book Antiqua" w:cs="Times New Roman"/>
          <w:b/>
          <w:bCs/>
          <w:color w:val="FF0000"/>
          <w:sz w:val="16"/>
          <w:szCs w:val="16"/>
          <w:u w:val="single"/>
          <w:lang w:eastAsia="pt-BR"/>
        </w:rPr>
        <w:t>(TJMSP-2016)</w:t>
      </w:r>
      <w:r w:rsidR="009E57DD" w:rsidRPr="00EF0A74">
        <w:rPr>
          <w:rFonts w:ascii="Book Antiqua" w:eastAsia="Times New Roman" w:hAnsi="Book Antiqua" w:cs="Times New Roman"/>
          <w:b/>
          <w:bCs/>
          <w:color w:val="FF0000"/>
          <w:sz w:val="16"/>
          <w:szCs w:val="16"/>
          <w:lang w:eastAsia="pt-BR"/>
        </w:rPr>
        <w:t xml:space="preserve"> </w:t>
      </w:r>
      <w:r w:rsidR="009E57DD" w:rsidRPr="00EF0A74">
        <w:rPr>
          <w:rFonts w:ascii="Book Antiqua" w:eastAsia="Times New Roman" w:hAnsi="Book Antiqua" w:cs="Times New Roman"/>
          <w:b/>
          <w:color w:val="FF0000"/>
          <w:sz w:val="16"/>
          <w:szCs w:val="16"/>
          <w:u w:val="single"/>
          <w:lang w:eastAsia="pt-BR"/>
        </w:rPr>
        <w:t>(PCGO-2017)</w:t>
      </w:r>
      <w:r w:rsidR="00616FFA" w:rsidRPr="00EF0A74">
        <w:rPr>
          <w:rFonts w:ascii="Book Antiqua" w:eastAsia="Times New Roman" w:hAnsi="Book Antiqua" w:cs="Times New Roman"/>
          <w:b/>
          <w:color w:val="FF0000"/>
          <w:sz w:val="16"/>
          <w:szCs w:val="16"/>
          <w:lang w:eastAsia="pt-BR"/>
        </w:rPr>
        <w:t xml:space="preserve"> </w:t>
      </w:r>
      <w:r w:rsidR="00616FFA" w:rsidRPr="00EF0A74">
        <w:rPr>
          <w:rFonts w:ascii="Book Antiqua" w:hAnsi="Book Antiqua"/>
          <w:b/>
          <w:color w:val="FF0000"/>
          <w:sz w:val="16"/>
          <w:szCs w:val="16"/>
          <w:u w:val="single"/>
        </w:rPr>
        <w:t>(Cartórios/TJMG-2017)</w:t>
      </w:r>
      <w:r w:rsidR="00A636D1" w:rsidRPr="00EF0A74">
        <w:rPr>
          <w:rFonts w:ascii="Book Antiqua" w:eastAsia="Times New Roman" w:hAnsi="Book Antiqua" w:cs="Times New Roman"/>
          <w:b/>
          <w:bCs/>
          <w:color w:val="FF0000"/>
          <w:sz w:val="16"/>
          <w:szCs w:val="16"/>
          <w:lang w:eastAsia="pt-BR"/>
        </w:rPr>
        <w:t xml:space="preserve"> </w:t>
      </w:r>
      <w:r w:rsidR="00A636D1" w:rsidRPr="00EF0A74">
        <w:rPr>
          <w:rFonts w:ascii="Book Antiqua" w:eastAsia="Times New Roman" w:hAnsi="Book Antiqua" w:cs="Times New Roman"/>
          <w:b/>
          <w:bCs/>
          <w:color w:val="FF0000"/>
          <w:sz w:val="16"/>
          <w:szCs w:val="16"/>
          <w:u w:val="single"/>
          <w:lang w:eastAsia="pt-BR"/>
        </w:rPr>
        <w:t>(DPEAP-2018)</w:t>
      </w:r>
      <w:r w:rsidR="00C53060">
        <w:rPr>
          <w:rFonts w:ascii="Book Antiqua" w:eastAsia="Times New Roman" w:hAnsi="Book Antiqua" w:cs="Times New Roman"/>
          <w:b/>
          <w:bCs/>
          <w:color w:val="FF0000"/>
          <w:sz w:val="16"/>
          <w:szCs w:val="16"/>
          <w:lang w:eastAsia="pt-BR"/>
        </w:rPr>
        <w:t xml:space="preserve"> </w:t>
      </w:r>
      <w:r w:rsidR="00C53060">
        <w:rPr>
          <w:rFonts w:ascii="Book Antiqua" w:eastAsia="Times New Roman" w:hAnsi="Book Antiqua" w:cs="Times New Roman"/>
          <w:b/>
          <w:color w:val="FF0000"/>
          <w:sz w:val="16"/>
          <w:szCs w:val="16"/>
          <w:u w:val="single"/>
          <w:lang w:eastAsia="pt-BR"/>
        </w:rPr>
        <w:t>(PCMA-2018)</w:t>
      </w:r>
      <w:r w:rsidR="000F2BE5">
        <w:rPr>
          <w:rFonts w:ascii="Book Antiqua" w:eastAsia="Times New Roman" w:hAnsi="Book Antiqua" w:cs="Times New Roman"/>
          <w:b/>
          <w:color w:val="FF0000"/>
          <w:sz w:val="16"/>
          <w:szCs w:val="16"/>
          <w:lang w:eastAsia="pt-BR"/>
        </w:rPr>
        <w:t xml:space="preserve"> </w:t>
      </w:r>
      <w:r w:rsidR="000F2BE5">
        <w:rPr>
          <w:rFonts w:ascii="Book Antiqua" w:eastAsia="Times New Roman" w:hAnsi="Book Antiqua" w:cs="Times New Roman"/>
          <w:b/>
          <w:color w:val="FF0000"/>
          <w:sz w:val="16"/>
          <w:szCs w:val="16"/>
          <w:u w:val="single"/>
          <w:lang w:eastAsia="pt-BR"/>
        </w:rPr>
        <w:t>(DPEMS-2022)</w:t>
      </w:r>
    </w:p>
    <w:tbl>
      <w:tblPr>
        <w:tblStyle w:val="Tabelacomgrade"/>
        <w:tblW w:w="0" w:type="auto"/>
        <w:shd w:val="clear" w:color="auto" w:fill="CCFFFF"/>
        <w:tblLook w:val="04A0" w:firstRow="1" w:lastRow="0" w:firstColumn="1" w:lastColumn="0" w:noHBand="0" w:noVBand="1"/>
      </w:tblPr>
      <w:tblGrid>
        <w:gridCol w:w="8494"/>
      </w:tblGrid>
      <w:tr w:rsidR="00640DE7" w:rsidRPr="001F343B" w14:paraId="650142C4" w14:textId="77777777" w:rsidTr="00640DE7">
        <w:tc>
          <w:tcPr>
            <w:tcW w:w="8494" w:type="dxa"/>
            <w:shd w:val="clear" w:color="auto" w:fill="CCFFFF"/>
          </w:tcPr>
          <w:p w14:paraId="4DA59992" w14:textId="77777777" w:rsidR="00461181" w:rsidRPr="001F343B" w:rsidRDefault="00640DE7" w:rsidP="00640DE7">
            <w:pPr>
              <w:jc w:val="both"/>
              <w:rPr>
                <w:rFonts w:ascii="Book Antiqua" w:eastAsia="Times New Roman" w:hAnsi="Book Antiqua" w:cs="Times New Roman"/>
                <w:b/>
                <w:sz w:val="19"/>
                <w:szCs w:val="19"/>
                <w:lang w:eastAsia="pt-BR"/>
              </w:rPr>
            </w:pPr>
            <w:r w:rsidRPr="001F343B">
              <w:rPr>
                <w:rFonts w:ascii="Book Antiqua" w:eastAsia="Times New Roman" w:hAnsi="Book Antiqua" w:cs="Times New Roman"/>
                <w:b/>
                <w:sz w:val="19"/>
                <w:szCs w:val="19"/>
                <w:lang w:eastAsia="pt-BR"/>
              </w:rPr>
              <w:t>(</w:t>
            </w:r>
            <w:r w:rsidRPr="001F343B">
              <w:rPr>
                <w:rFonts w:ascii="Book Antiqua" w:eastAsia="Times New Roman" w:hAnsi="Book Antiqua" w:cs="Times New Roman"/>
                <w:b/>
                <w:sz w:val="19"/>
                <w:szCs w:val="19"/>
                <w:highlight w:val="yellow"/>
                <w:lang w:eastAsia="pt-BR"/>
              </w:rPr>
              <w:t>TJPI</w:t>
            </w:r>
            <w:r w:rsidR="001A0B4C" w:rsidRPr="001F343B">
              <w:rPr>
                <w:rFonts w:ascii="Book Antiqua" w:eastAsia="Times New Roman" w:hAnsi="Book Antiqua" w:cs="Times New Roman"/>
                <w:b/>
                <w:sz w:val="19"/>
                <w:szCs w:val="19"/>
                <w:highlight w:val="yellow"/>
                <w:lang w:eastAsia="pt-BR"/>
              </w:rPr>
              <w:t>-</w:t>
            </w:r>
            <w:r w:rsidRPr="001F343B">
              <w:rPr>
                <w:rFonts w:ascii="Book Antiqua" w:eastAsia="Times New Roman" w:hAnsi="Book Antiqua" w:cs="Times New Roman"/>
                <w:b/>
                <w:sz w:val="19"/>
                <w:szCs w:val="19"/>
                <w:highlight w:val="yellow"/>
                <w:lang w:eastAsia="pt-BR"/>
              </w:rPr>
              <w:t>2015</w:t>
            </w:r>
            <w:r w:rsidR="001A0B4C" w:rsidRPr="001F343B">
              <w:rPr>
                <w:rFonts w:ascii="Book Antiqua" w:eastAsia="Times New Roman" w:hAnsi="Book Antiqua" w:cs="Times New Roman"/>
                <w:b/>
                <w:sz w:val="19"/>
                <w:szCs w:val="19"/>
                <w:highlight w:val="yellow"/>
                <w:lang w:eastAsia="pt-BR"/>
              </w:rPr>
              <w:t>-</w:t>
            </w:r>
            <w:r w:rsidRPr="001F343B">
              <w:rPr>
                <w:rFonts w:ascii="Book Antiqua" w:eastAsia="Times New Roman" w:hAnsi="Book Antiqua" w:cs="Times New Roman"/>
                <w:b/>
                <w:sz w:val="19"/>
                <w:szCs w:val="19"/>
                <w:highlight w:val="yellow"/>
                <w:lang w:eastAsia="pt-BR"/>
              </w:rPr>
              <w:t>FCC</w:t>
            </w:r>
            <w:r w:rsidRPr="001F343B">
              <w:rPr>
                <w:rFonts w:ascii="Book Antiqua" w:eastAsia="Times New Roman" w:hAnsi="Book Antiqua" w:cs="Times New Roman"/>
                <w:b/>
                <w:sz w:val="19"/>
                <w:szCs w:val="19"/>
                <w:lang w:eastAsia="pt-BR"/>
              </w:rPr>
              <w:t xml:space="preserve">): </w:t>
            </w:r>
            <w:r w:rsidRPr="001F343B">
              <w:rPr>
                <w:rFonts w:ascii="Book Antiqua" w:hAnsi="Book Antiqua" w:cs="Times New Roman"/>
                <w:sz w:val="19"/>
                <w:szCs w:val="19"/>
              </w:rPr>
              <w:t>A suspensão da habilitação para dirigir veículo automotor prevista no Código de Trânsito Brasileiro </w:t>
            </w:r>
            <w:r w:rsidRPr="001F343B">
              <w:rPr>
                <w:rFonts w:ascii="Book Antiqua" w:eastAsia="Times New Roman" w:hAnsi="Book Antiqua" w:cs="Times New Roman"/>
                <w:sz w:val="19"/>
                <w:szCs w:val="19"/>
                <w:lang w:eastAsia="pt-BR"/>
              </w:rPr>
              <w:t>tem a duração máxima de cinco anos. </w:t>
            </w:r>
            <w:r w:rsidRPr="001F343B">
              <w:rPr>
                <w:rFonts w:ascii="Book Antiqua" w:eastAsia="Times New Roman" w:hAnsi="Book Antiqua" w:cs="Times New Roman"/>
                <w:b/>
                <w:sz w:val="19"/>
                <w:szCs w:val="19"/>
                <w:lang w:eastAsia="pt-BR"/>
              </w:rPr>
              <w:t>BL: art. 293 do CTB.</w:t>
            </w:r>
          </w:p>
        </w:tc>
      </w:tr>
    </w:tbl>
    <w:p w14:paraId="7C6B330A" w14:textId="73263E72" w:rsidR="008C2F52" w:rsidRPr="000F2BE5" w:rsidRDefault="008C2F52" w:rsidP="00640DE7">
      <w:pPr>
        <w:spacing w:before="100" w:beforeAutospacing="1" w:after="100" w:afterAutospacing="1" w:line="240" w:lineRule="auto"/>
        <w:jc w:val="both"/>
        <w:rPr>
          <w:rFonts w:ascii="Book Antiqua" w:eastAsia="Times New Roman" w:hAnsi="Book Antiqua" w:cs="Times New Roman"/>
          <w:sz w:val="16"/>
          <w:szCs w:val="16"/>
          <w:lang w:eastAsia="pt-BR"/>
        </w:rPr>
      </w:pP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b/>
          <w:bCs/>
          <w:sz w:val="19"/>
          <w:szCs w:val="19"/>
          <w:highlight w:val="magenta"/>
          <w:lang w:eastAsia="pt-BR"/>
        </w:rPr>
        <w:t>§ 1º</w:t>
      </w:r>
      <w:r w:rsidRPr="001F343B">
        <w:rPr>
          <w:rFonts w:ascii="Book Antiqua" w:eastAsia="Times New Roman" w:hAnsi="Book Antiqua" w:cs="Times New Roman"/>
          <w:sz w:val="19"/>
          <w:szCs w:val="19"/>
          <w:lang w:eastAsia="pt-BR"/>
        </w:rPr>
        <w:t xml:space="preserve"> </w:t>
      </w:r>
      <w:r w:rsidRPr="00616FFA">
        <w:rPr>
          <w:rFonts w:ascii="Book Antiqua" w:eastAsia="Times New Roman" w:hAnsi="Book Antiqua" w:cs="Times New Roman"/>
          <w:b/>
          <w:bCs/>
          <w:sz w:val="19"/>
          <w:szCs w:val="19"/>
          <w:lang w:eastAsia="pt-BR"/>
        </w:rPr>
        <w:t xml:space="preserve">Transitada em julgado a sentença condenatória, o réu será intimado a entregar à autoridade judiciária, </w:t>
      </w:r>
      <w:r w:rsidRPr="00616FFA">
        <w:rPr>
          <w:rFonts w:ascii="Book Antiqua" w:eastAsia="Times New Roman" w:hAnsi="Book Antiqua" w:cs="Times New Roman"/>
          <w:b/>
          <w:bCs/>
          <w:sz w:val="19"/>
          <w:szCs w:val="19"/>
          <w:highlight w:val="cyan"/>
          <w:lang w:eastAsia="pt-BR"/>
        </w:rPr>
        <w:t>em quarenta e oito horas</w:t>
      </w:r>
      <w:r w:rsidRPr="00616FFA">
        <w:rPr>
          <w:rFonts w:ascii="Book Antiqua" w:eastAsia="Times New Roman" w:hAnsi="Book Antiqua" w:cs="Times New Roman"/>
          <w:b/>
          <w:bCs/>
          <w:sz w:val="19"/>
          <w:szCs w:val="19"/>
          <w:lang w:eastAsia="pt-BR"/>
        </w:rPr>
        <w:t>, a Permissão para Dirigir ou a Carteira de Habilitação</w:t>
      </w:r>
      <w:r w:rsidRPr="00EF0A74">
        <w:rPr>
          <w:rFonts w:ascii="Book Antiqua" w:eastAsia="Times New Roman" w:hAnsi="Book Antiqua" w:cs="Times New Roman"/>
          <w:sz w:val="18"/>
          <w:szCs w:val="18"/>
          <w:lang w:eastAsia="pt-BR"/>
        </w:rPr>
        <w:t>.</w:t>
      </w:r>
      <w:r w:rsidR="00334349" w:rsidRPr="00EF0A74">
        <w:rPr>
          <w:rFonts w:ascii="Book Antiqua" w:eastAsia="Times New Roman" w:hAnsi="Book Antiqua" w:cs="Times New Roman"/>
          <w:sz w:val="18"/>
          <w:szCs w:val="18"/>
          <w:lang w:eastAsia="pt-BR"/>
        </w:rPr>
        <w:t xml:space="preserve"> </w:t>
      </w:r>
      <w:r w:rsidR="00334349" w:rsidRPr="00EF0A74">
        <w:rPr>
          <w:rFonts w:ascii="Book Antiqua" w:hAnsi="Book Antiqua" w:cs="Times New Roman"/>
          <w:b/>
          <w:bCs/>
          <w:color w:val="FF0000"/>
          <w:sz w:val="16"/>
          <w:szCs w:val="16"/>
          <w:u w:val="single"/>
        </w:rPr>
        <w:t>(MPCE-2009)</w:t>
      </w:r>
      <w:r w:rsidR="006209B5" w:rsidRPr="00EF0A74">
        <w:rPr>
          <w:rFonts w:ascii="Book Antiqua" w:hAnsi="Book Antiqua" w:cs="Times New Roman"/>
          <w:b/>
          <w:bCs/>
          <w:color w:val="FF0000"/>
          <w:sz w:val="16"/>
          <w:szCs w:val="16"/>
        </w:rPr>
        <w:t xml:space="preserve"> </w:t>
      </w:r>
      <w:r w:rsidR="006209B5" w:rsidRPr="00EF0A74">
        <w:rPr>
          <w:rFonts w:ascii="Book Antiqua" w:eastAsia="Times New Roman" w:hAnsi="Book Antiqua" w:cs="Times New Roman"/>
          <w:b/>
          <w:color w:val="FF0000"/>
          <w:sz w:val="16"/>
          <w:szCs w:val="16"/>
          <w:u w:val="single"/>
          <w:lang w:eastAsia="pt-BR"/>
        </w:rPr>
        <w:t>(MPBA-2015)</w:t>
      </w:r>
      <w:r w:rsidR="00C869C1" w:rsidRPr="00EF0A74">
        <w:rPr>
          <w:rFonts w:ascii="Book Antiqua" w:eastAsia="Times New Roman" w:hAnsi="Book Antiqua" w:cs="Times New Roman"/>
          <w:sz w:val="16"/>
          <w:szCs w:val="16"/>
          <w:lang w:eastAsia="pt-BR"/>
        </w:rPr>
        <w:t xml:space="preserve"> </w:t>
      </w:r>
      <w:r w:rsidR="00C869C1" w:rsidRPr="00EF0A74">
        <w:rPr>
          <w:rFonts w:ascii="Book Antiqua" w:eastAsia="Times New Roman" w:hAnsi="Book Antiqua" w:cs="Times New Roman"/>
          <w:b/>
          <w:bCs/>
          <w:color w:val="FF0000"/>
          <w:sz w:val="16"/>
          <w:szCs w:val="16"/>
          <w:u w:val="single"/>
          <w:lang w:eastAsia="pt-BR"/>
        </w:rPr>
        <w:t>(TJMSP-2016)</w:t>
      </w:r>
      <w:r w:rsidR="009E57DD" w:rsidRPr="00EF0A74">
        <w:rPr>
          <w:rFonts w:ascii="Book Antiqua" w:eastAsia="Times New Roman" w:hAnsi="Book Antiqua" w:cs="Times New Roman"/>
          <w:b/>
          <w:bCs/>
          <w:color w:val="FF0000"/>
          <w:sz w:val="16"/>
          <w:szCs w:val="16"/>
          <w:lang w:eastAsia="pt-BR"/>
        </w:rPr>
        <w:t xml:space="preserve"> </w:t>
      </w:r>
      <w:bookmarkStart w:id="21" w:name="_Hlk99385026"/>
      <w:r w:rsidR="009E57DD" w:rsidRPr="00EF0A74">
        <w:rPr>
          <w:rFonts w:ascii="Book Antiqua" w:eastAsia="Times New Roman" w:hAnsi="Book Antiqua" w:cs="Times New Roman"/>
          <w:b/>
          <w:color w:val="FF0000"/>
          <w:sz w:val="16"/>
          <w:szCs w:val="16"/>
          <w:u w:val="single"/>
          <w:lang w:eastAsia="pt-BR"/>
        </w:rPr>
        <w:t>(PCGO-2017)</w:t>
      </w:r>
      <w:bookmarkEnd w:id="21"/>
      <w:r w:rsidR="00616FFA" w:rsidRPr="00EF0A74">
        <w:rPr>
          <w:rFonts w:ascii="Book Antiqua" w:eastAsia="Times New Roman" w:hAnsi="Book Antiqua" w:cs="Times New Roman"/>
          <w:b/>
          <w:color w:val="FF0000"/>
          <w:sz w:val="16"/>
          <w:szCs w:val="16"/>
          <w:lang w:eastAsia="pt-BR"/>
        </w:rPr>
        <w:t xml:space="preserve"> </w:t>
      </w:r>
      <w:r w:rsidR="00616FFA" w:rsidRPr="00EF0A74">
        <w:rPr>
          <w:rFonts w:ascii="Book Antiqua" w:hAnsi="Book Antiqua"/>
          <w:b/>
          <w:color w:val="FF0000"/>
          <w:sz w:val="16"/>
          <w:szCs w:val="16"/>
          <w:u w:val="single"/>
        </w:rPr>
        <w:t>(Cartórios/TJMG-2017)</w:t>
      </w:r>
      <w:r w:rsidR="000F2BE5">
        <w:rPr>
          <w:rFonts w:ascii="Book Antiqua" w:hAnsi="Book Antiqua"/>
          <w:b/>
          <w:color w:val="FF0000"/>
          <w:sz w:val="16"/>
          <w:szCs w:val="16"/>
        </w:rPr>
        <w:t xml:space="preserve"> </w:t>
      </w:r>
      <w:r w:rsidR="000F2BE5">
        <w:rPr>
          <w:rFonts w:ascii="Book Antiqua" w:eastAsia="Times New Roman" w:hAnsi="Book Antiqua" w:cs="Times New Roman"/>
          <w:b/>
          <w:color w:val="FF0000"/>
          <w:sz w:val="16"/>
          <w:szCs w:val="16"/>
          <w:u w:val="single"/>
          <w:lang w:eastAsia="pt-BR"/>
        </w:rPr>
        <w:t>(DPEMS-2022)</w:t>
      </w:r>
    </w:p>
    <w:p w14:paraId="3791FEAB" w14:textId="17623A34" w:rsidR="008C2F52" w:rsidRPr="00EF0A74" w:rsidRDefault="008C2F52" w:rsidP="00640DE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b/>
          <w:bCs/>
          <w:sz w:val="19"/>
          <w:szCs w:val="19"/>
          <w:highlight w:val="magenta"/>
          <w:lang w:eastAsia="pt-BR"/>
        </w:rPr>
        <w:t xml:space="preserve">§ </w:t>
      </w:r>
      <w:r w:rsidRPr="00616FFA">
        <w:rPr>
          <w:rFonts w:ascii="Book Antiqua" w:eastAsia="Times New Roman" w:hAnsi="Book Antiqua" w:cs="Times New Roman"/>
          <w:b/>
          <w:bCs/>
          <w:sz w:val="19"/>
          <w:szCs w:val="19"/>
          <w:highlight w:val="magenta"/>
          <w:lang w:eastAsia="pt-BR"/>
        </w:rPr>
        <w:t>2º</w:t>
      </w:r>
      <w:r w:rsidRPr="00616FFA">
        <w:rPr>
          <w:rFonts w:ascii="Book Antiqua" w:eastAsia="Times New Roman" w:hAnsi="Book Antiqua" w:cs="Times New Roman"/>
          <w:b/>
          <w:bCs/>
          <w:sz w:val="19"/>
          <w:szCs w:val="19"/>
          <w:lang w:eastAsia="pt-BR"/>
        </w:rPr>
        <w:t xml:space="preserve"> A penalidade de suspensão ou de proibição de se obter a permissão ou a habilitação para dirigir veículo automotor </w:t>
      </w:r>
      <w:r w:rsidRPr="00616FFA">
        <w:rPr>
          <w:rFonts w:ascii="Book Antiqua" w:eastAsia="Times New Roman" w:hAnsi="Book Antiqua" w:cs="Times New Roman"/>
          <w:b/>
          <w:bCs/>
          <w:caps/>
          <w:sz w:val="19"/>
          <w:szCs w:val="19"/>
          <w:highlight w:val="green"/>
          <w:lang w:eastAsia="pt-BR"/>
        </w:rPr>
        <w:t>não se inicia</w:t>
      </w:r>
      <w:r w:rsidRPr="00616FFA">
        <w:rPr>
          <w:rFonts w:ascii="Book Antiqua" w:eastAsia="Times New Roman" w:hAnsi="Book Antiqua" w:cs="Times New Roman"/>
          <w:b/>
          <w:bCs/>
          <w:sz w:val="19"/>
          <w:szCs w:val="19"/>
          <w:lang w:eastAsia="pt-BR"/>
        </w:rPr>
        <w:t xml:space="preserve"> enquanto o sentenciado, por efeito de condenação penal, estiver recolhido a estabelecimento prisional</w:t>
      </w:r>
      <w:r w:rsidRPr="00EF0A74">
        <w:rPr>
          <w:rFonts w:ascii="Book Antiqua" w:eastAsia="Times New Roman" w:hAnsi="Book Antiqua" w:cs="Times New Roman"/>
          <w:sz w:val="16"/>
          <w:szCs w:val="16"/>
          <w:lang w:eastAsia="pt-BR"/>
        </w:rPr>
        <w:t>.</w:t>
      </w:r>
      <w:r w:rsidR="00334349" w:rsidRPr="00EF0A74">
        <w:rPr>
          <w:rFonts w:ascii="Book Antiqua" w:eastAsia="Times New Roman" w:hAnsi="Book Antiqua" w:cs="Times New Roman"/>
          <w:sz w:val="16"/>
          <w:szCs w:val="16"/>
          <w:lang w:eastAsia="pt-BR"/>
        </w:rPr>
        <w:t xml:space="preserve"> </w:t>
      </w:r>
      <w:r w:rsidR="00334349" w:rsidRPr="00EF0A74">
        <w:rPr>
          <w:rFonts w:ascii="Book Antiqua" w:hAnsi="Book Antiqua" w:cs="Times New Roman"/>
          <w:b/>
          <w:bCs/>
          <w:color w:val="FF0000"/>
          <w:sz w:val="16"/>
          <w:szCs w:val="16"/>
          <w:u w:val="single"/>
        </w:rPr>
        <w:t>(MPCE-2009)</w:t>
      </w:r>
      <w:r w:rsidR="00DB1E88" w:rsidRPr="00EF0A74">
        <w:rPr>
          <w:rFonts w:ascii="Book Antiqua" w:hAnsi="Book Antiqua" w:cs="Times New Roman"/>
          <w:b/>
          <w:bCs/>
          <w:color w:val="FF0000"/>
          <w:sz w:val="16"/>
          <w:szCs w:val="16"/>
        </w:rPr>
        <w:t xml:space="preserve"> </w:t>
      </w:r>
      <w:r w:rsidR="00DB1E88" w:rsidRPr="00EF0A74">
        <w:rPr>
          <w:rFonts w:ascii="Book Antiqua" w:hAnsi="Book Antiqua" w:cs="Times New Roman"/>
          <w:b/>
          <w:color w:val="FF0000"/>
          <w:sz w:val="16"/>
          <w:szCs w:val="16"/>
          <w:u w:val="single"/>
        </w:rPr>
        <w:t>(DPESP-2010)</w:t>
      </w:r>
      <w:r w:rsidR="00370BD3" w:rsidRPr="00EF0A74">
        <w:rPr>
          <w:rFonts w:ascii="Book Antiqua" w:eastAsia="Times New Roman" w:hAnsi="Book Antiqua" w:cs="Times New Roman"/>
          <w:sz w:val="16"/>
          <w:szCs w:val="16"/>
          <w:lang w:eastAsia="pt-BR"/>
        </w:rPr>
        <w:t xml:space="preserve"> </w:t>
      </w:r>
      <w:r w:rsidR="00EF5DD1" w:rsidRPr="00EF0A74">
        <w:rPr>
          <w:rFonts w:ascii="Book Antiqua" w:eastAsia="Times New Roman" w:hAnsi="Book Antiqua" w:cs="Times New Roman"/>
          <w:b/>
          <w:bCs/>
          <w:color w:val="FF0000"/>
          <w:sz w:val="16"/>
          <w:szCs w:val="16"/>
          <w:u w:val="single"/>
          <w:lang w:eastAsia="pt-BR"/>
        </w:rPr>
        <w:t>(TJPR-2011)</w:t>
      </w:r>
      <w:r w:rsidR="00E75AAE" w:rsidRPr="00EF0A74">
        <w:rPr>
          <w:rFonts w:ascii="Book Antiqua" w:eastAsia="Times New Roman" w:hAnsi="Book Antiqua" w:cs="Times New Roman"/>
          <w:b/>
          <w:bCs/>
          <w:color w:val="FF0000"/>
          <w:sz w:val="16"/>
          <w:szCs w:val="16"/>
          <w:lang w:eastAsia="pt-BR"/>
        </w:rPr>
        <w:t xml:space="preserve"> </w:t>
      </w:r>
      <w:r w:rsidR="00E75AAE" w:rsidRPr="00EF0A74">
        <w:rPr>
          <w:rFonts w:ascii="Book Antiqua" w:hAnsi="Book Antiqua"/>
          <w:b/>
          <w:color w:val="FF0000"/>
          <w:sz w:val="16"/>
          <w:szCs w:val="16"/>
          <w:u w:val="single"/>
        </w:rPr>
        <w:t>(TRF5-2013)</w:t>
      </w:r>
      <w:r w:rsidR="002A6685" w:rsidRPr="00EF0A74">
        <w:rPr>
          <w:rFonts w:ascii="Book Antiqua" w:hAnsi="Book Antiqua"/>
          <w:b/>
          <w:color w:val="FF0000"/>
          <w:sz w:val="16"/>
          <w:szCs w:val="16"/>
        </w:rPr>
        <w:t xml:space="preserve"> </w:t>
      </w:r>
      <w:r w:rsidR="002A6685" w:rsidRPr="00EF0A74">
        <w:rPr>
          <w:rFonts w:ascii="Book Antiqua" w:hAnsi="Book Antiqua"/>
          <w:b/>
          <w:bCs/>
          <w:color w:val="FF0000"/>
          <w:sz w:val="16"/>
          <w:szCs w:val="16"/>
          <w:u w:val="single"/>
        </w:rPr>
        <w:t>(MPMG-2010/2014)</w:t>
      </w:r>
      <w:r w:rsidR="006209B5" w:rsidRPr="00EF0A74">
        <w:rPr>
          <w:rFonts w:ascii="Book Antiqua" w:eastAsia="Times New Roman" w:hAnsi="Book Antiqua" w:cs="Times New Roman"/>
          <w:b/>
          <w:bCs/>
          <w:color w:val="FF0000"/>
          <w:sz w:val="16"/>
          <w:szCs w:val="16"/>
          <w:lang w:eastAsia="pt-BR"/>
        </w:rPr>
        <w:t xml:space="preserve"> </w:t>
      </w:r>
      <w:r w:rsidR="006209B5" w:rsidRPr="00EF0A74">
        <w:rPr>
          <w:rFonts w:ascii="Book Antiqua" w:eastAsia="Times New Roman" w:hAnsi="Book Antiqua" w:cs="Times New Roman"/>
          <w:b/>
          <w:color w:val="FF0000"/>
          <w:sz w:val="16"/>
          <w:szCs w:val="16"/>
          <w:u w:val="single"/>
          <w:lang w:eastAsia="pt-BR"/>
        </w:rPr>
        <w:t>(MPBA-2015)</w:t>
      </w:r>
      <w:r w:rsidR="00616FFA" w:rsidRPr="00EF0A74">
        <w:rPr>
          <w:rFonts w:ascii="Book Antiqua" w:eastAsia="Times New Roman" w:hAnsi="Book Antiqua" w:cs="Times New Roman"/>
          <w:b/>
          <w:color w:val="FF0000"/>
          <w:sz w:val="16"/>
          <w:szCs w:val="16"/>
          <w:lang w:eastAsia="pt-BR"/>
        </w:rPr>
        <w:t xml:space="preserve"> </w:t>
      </w:r>
      <w:r w:rsidR="00616FFA" w:rsidRPr="00EF0A74">
        <w:rPr>
          <w:rFonts w:ascii="Book Antiqua" w:hAnsi="Book Antiqua"/>
          <w:b/>
          <w:color w:val="FF0000"/>
          <w:sz w:val="16"/>
          <w:szCs w:val="16"/>
          <w:u w:val="single"/>
        </w:rPr>
        <w:t>(Cartórios/TJMG-2017)</w:t>
      </w:r>
    </w:p>
    <w:p w14:paraId="76E3BFA8" w14:textId="4DF2A69C" w:rsidR="008C2F52" w:rsidRPr="00205149" w:rsidRDefault="008C2F52" w:rsidP="00640DE7">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b/>
          <w:sz w:val="19"/>
          <w:szCs w:val="19"/>
          <w:highlight w:val="magenta"/>
          <w:lang w:eastAsia="pt-BR"/>
        </w:rPr>
        <w:t>Art. 294</w:t>
      </w:r>
      <w:r w:rsidRPr="001F343B">
        <w:rPr>
          <w:rFonts w:ascii="Book Antiqua" w:eastAsia="Times New Roman" w:hAnsi="Book Antiqua" w:cs="Times New Roman"/>
          <w:sz w:val="19"/>
          <w:szCs w:val="19"/>
          <w:lang w:eastAsia="pt-BR"/>
        </w:rPr>
        <w:t xml:space="preserve">. </w:t>
      </w:r>
      <w:r w:rsidRPr="00205149">
        <w:rPr>
          <w:rFonts w:ascii="Book Antiqua" w:eastAsia="Times New Roman" w:hAnsi="Book Antiqua" w:cs="Times New Roman"/>
          <w:b/>
          <w:sz w:val="19"/>
          <w:szCs w:val="19"/>
          <w:highlight w:val="yellow"/>
          <w:lang w:eastAsia="pt-BR"/>
        </w:rPr>
        <w:t>Em qualquer fase da investigação</w:t>
      </w:r>
      <w:r w:rsidRPr="00205149">
        <w:rPr>
          <w:rFonts w:ascii="Book Antiqua" w:eastAsia="Times New Roman" w:hAnsi="Book Antiqua" w:cs="Times New Roman"/>
          <w:b/>
          <w:sz w:val="19"/>
          <w:szCs w:val="19"/>
          <w:lang w:eastAsia="pt-BR"/>
        </w:rPr>
        <w:t xml:space="preserve"> ou da </w:t>
      </w:r>
      <w:r w:rsidRPr="00205149">
        <w:rPr>
          <w:rFonts w:ascii="Book Antiqua" w:eastAsia="Times New Roman" w:hAnsi="Book Antiqua" w:cs="Times New Roman"/>
          <w:b/>
          <w:sz w:val="19"/>
          <w:szCs w:val="19"/>
          <w:highlight w:val="yellow"/>
          <w:lang w:eastAsia="pt-BR"/>
        </w:rPr>
        <w:t>ação penal</w:t>
      </w:r>
      <w:r w:rsidRPr="00205149">
        <w:rPr>
          <w:rFonts w:ascii="Book Antiqua" w:eastAsia="Times New Roman" w:hAnsi="Book Antiqua" w:cs="Times New Roman"/>
          <w:b/>
          <w:sz w:val="19"/>
          <w:szCs w:val="19"/>
          <w:lang w:eastAsia="pt-BR"/>
        </w:rPr>
        <w:t xml:space="preserve">, havendo necessidade </w:t>
      </w:r>
      <w:r w:rsidRPr="00205149">
        <w:rPr>
          <w:rFonts w:ascii="Book Antiqua" w:eastAsia="Times New Roman" w:hAnsi="Book Antiqua" w:cs="Times New Roman"/>
          <w:b/>
          <w:sz w:val="19"/>
          <w:szCs w:val="19"/>
          <w:highlight w:val="cyan"/>
          <w:lang w:eastAsia="pt-BR"/>
        </w:rPr>
        <w:t>para a garantia da ordem pública</w:t>
      </w:r>
      <w:r w:rsidRPr="00205149">
        <w:rPr>
          <w:rFonts w:ascii="Book Antiqua" w:eastAsia="Times New Roman" w:hAnsi="Book Antiqua" w:cs="Times New Roman"/>
          <w:b/>
          <w:sz w:val="19"/>
          <w:szCs w:val="19"/>
          <w:lang w:eastAsia="pt-BR"/>
        </w:rPr>
        <w:t xml:space="preserve">, </w:t>
      </w:r>
      <w:r w:rsidRPr="00205149">
        <w:rPr>
          <w:rFonts w:ascii="Book Antiqua" w:eastAsia="Times New Roman" w:hAnsi="Book Antiqua" w:cs="Times New Roman"/>
          <w:b/>
          <w:caps/>
          <w:sz w:val="19"/>
          <w:szCs w:val="19"/>
          <w:highlight w:val="green"/>
          <w:lang w:eastAsia="pt-BR"/>
        </w:rPr>
        <w:t>poderá</w:t>
      </w:r>
      <w:r w:rsidRPr="00205149">
        <w:rPr>
          <w:rFonts w:ascii="Book Antiqua" w:eastAsia="Times New Roman" w:hAnsi="Book Antiqua" w:cs="Times New Roman"/>
          <w:b/>
          <w:sz w:val="19"/>
          <w:szCs w:val="19"/>
          <w:lang w:eastAsia="pt-BR"/>
        </w:rPr>
        <w:t xml:space="preserve"> </w:t>
      </w:r>
      <w:r w:rsidRPr="00205149">
        <w:rPr>
          <w:rFonts w:ascii="Book Antiqua" w:eastAsia="Times New Roman" w:hAnsi="Book Antiqua" w:cs="Times New Roman"/>
          <w:b/>
          <w:sz w:val="19"/>
          <w:szCs w:val="19"/>
          <w:highlight w:val="yellow"/>
          <w:lang w:eastAsia="pt-BR"/>
        </w:rPr>
        <w:t>o juiz</w:t>
      </w:r>
      <w:r w:rsidRPr="00205149">
        <w:rPr>
          <w:rFonts w:ascii="Book Antiqua" w:eastAsia="Times New Roman" w:hAnsi="Book Antiqua" w:cs="Times New Roman"/>
          <w:b/>
          <w:sz w:val="19"/>
          <w:szCs w:val="19"/>
          <w:lang w:eastAsia="pt-BR"/>
        </w:rPr>
        <w:t xml:space="preserve">, como </w:t>
      </w:r>
      <w:r w:rsidRPr="00205149">
        <w:rPr>
          <w:rFonts w:ascii="Book Antiqua" w:eastAsia="Times New Roman" w:hAnsi="Book Antiqua" w:cs="Times New Roman"/>
          <w:b/>
          <w:caps/>
          <w:sz w:val="19"/>
          <w:szCs w:val="19"/>
          <w:shd w:val="clear" w:color="auto" w:fill="F7CAAC" w:themeFill="accent2" w:themeFillTint="66"/>
          <w:lang w:eastAsia="pt-BR"/>
        </w:rPr>
        <w:t>medida cautelar</w:t>
      </w:r>
      <w:r w:rsidRPr="00205149">
        <w:rPr>
          <w:rFonts w:ascii="Book Antiqua" w:eastAsia="Times New Roman" w:hAnsi="Book Antiqua" w:cs="Times New Roman"/>
          <w:b/>
          <w:sz w:val="19"/>
          <w:szCs w:val="19"/>
          <w:lang w:eastAsia="pt-BR"/>
        </w:rPr>
        <w:t xml:space="preserve">, </w:t>
      </w:r>
      <w:r w:rsidRPr="00205149">
        <w:rPr>
          <w:rFonts w:ascii="Book Antiqua" w:eastAsia="Times New Roman" w:hAnsi="Book Antiqua" w:cs="Times New Roman"/>
          <w:b/>
          <w:sz w:val="19"/>
          <w:szCs w:val="19"/>
          <w:highlight w:val="cyan"/>
          <w:lang w:eastAsia="pt-BR"/>
        </w:rPr>
        <w:t>de ofício</w:t>
      </w:r>
      <w:r w:rsidRPr="00205149">
        <w:rPr>
          <w:rFonts w:ascii="Book Antiqua" w:eastAsia="Times New Roman" w:hAnsi="Book Antiqua" w:cs="Times New Roman"/>
          <w:b/>
          <w:sz w:val="19"/>
          <w:szCs w:val="19"/>
          <w:lang w:eastAsia="pt-BR"/>
        </w:rPr>
        <w:t xml:space="preserve">, ou </w:t>
      </w:r>
      <w:r w:rsidRPr="00205149">
        <w:rPr>
          <w:rFonts w:ascii="Book Antiqua" w:eastAsia="Times New Roman" w:hAnsi="Book Antiqua" w:cs="Times New Roman"/>
          <w:b/>
          <w:sz w:val="19"/>
          <w:szCs w:val="19"/>
          <w:highlight w:val="cyan"/>
          <w:lang w:eastAsia="pt-BR"/>
        </w:rPr>
        <w:t>a requerimento</w:t>
      </w:r>
      <w:r w:rsidRPr="00205149">
        <w:rPr>
          <w:rFonts w:ascii="Book Antiqua" w:eastAsia="Times New Roman" w:hAnsi="Book Antiqua" w:cs="Times New Roman"/>
          <w:b/>
          <w:sz w:val="19"/>
          <w:szCs w:val="19"/>
          <w:lang w:eastAsia="pt-BR"/>
        </w:rPr>
        <w:t xml:space="preserve"> </w:t>
      </w:r>
      <w:r w:rsidRPr="00205149">
        <w:rPr>
          <w:rFonts w:ascii="Book Antiqua" w:eastAsia="Times New Roman" w:hAnsi="Book Antiqua" w:cs="Times New Roman"/>
          <w:b/>
          <w:sz w:val="19"/>
          <w:szCs w:val="19"/>
          <w:highlight w:val="yellow"/>
          <w:lang w:eastAsia="pt-BR"/>
        </w:rPr>
        <w:t>do Ministério Público</w:t>
      </w:r>
      <w:r w:rsidRPr="00205149">
        <w:rPr>
          <w:rFonts w:ascii="Book Antiqua" w:eastAsia="Times New Roman" w:hAnsi="Book Antiqua" w:cs="Times New Roman"/>
          <w:b/>
          <w:sz w:val="19"/>
          <w:szCs w:val="19"/>
          <w:lang w:eastAsia="pt-BR"/>
        </w:rPr>
        <w:t xml:space="preserve"> ou ainda mediante </w:t>
      </w:r>
      <w:r w:rsidRPr="00205149">
        <w:rPr>
          <w:rFonts w:ascii="Book Antiqua" w:eastAsia="Times New Roman" w:hAnsi="Book Antiqua" w:cs="Times New Roman"/>
          <w:b/>
          <w:sz w:val="19"/>
          <w:szCs w:val="19"/>
          <w:highlight w:val="cyan"/>
          <w:lang w:eastAsia="pt-BR"/>
        </w:rPr>
        <w:t>representação</w:t>
      </w:r>
      <w:r w:rsidRPr="00205149">
        <w:rPr>
          <w:rFonts w:ascii="Book Antiqua" w:eastAsia="Times New Roman" w:hAnsi="Book Antiqua" w:cs="Times New Roman"/>
          <w:b/>
          <w:sz w:val="19"/>
          <w:szCs w:val="19"/>
          <w:lang w:eastAsia="pt-BR"/>
        </w:rPr>
        <w:t xml:space="preserve"> </w:t>
      </w:r>
      <w:r w:rsidRPr="00205149">
        <w:rPr>
          <w:rFonts w:ascii="Book Antiqua" w:eastAsia="Times New Roman" w:hAnsi="Book Antiqua" w:cs="Times New Roman"/>
          <w:b/>
          <w:sz w:val="19"/>
          <w:szCs w:val="19"/>
          <w:highlight w:val="yellow"/>
          <w:lang w:eastAsia="pt-BR"/>
        </w:rPr>
        <w:t>da autoridade policial</w:t>
      </w:r>
      <w:r w:rsidRPr="00205149">
        <w:rPr>
          <w:rFonts w:ascii="Book Antiqua" w:eastAsia="Times New Roman" w:hAnsi="Book Antiqua" w:cs="Times New Roman"/>
          <w:b/>
          <w:sz w:val="19"/>
          <w:szCs w:val="19"/>
          <w:lang w:eastAsia="pt-BR"/>
        </w:rPr>
        <w:t xml:space="preserve">, </w:t>
      </w:r>
      <w:r w:rsidRPr="00205149">
        <w:rPr>
          <w:rFonts w:ascii="Book Antiqua" w:eastAsia="Times New Roman" w:hAnsi="Book Antiqua" w:cs="Times New Roman"/>
          <w:b/>
          <w:caps/>
          <w:sz w:val="19"/>
          <w:szCs w:val="19"/>
          <w:highlight w:val="green"/>
          <w:lang w:eastAsia="pt-BR"/>
        </w:rPr>
        <w:t>decretar</w:t>
      </w:r>
      <w:r w:rsidRPr="00205149">
        <w:rPr>
          <w:rFonts w:ascii="Book Antiqua" w:eastAsia="Times New Roman" w:hAnsi="Book Antiqua" w:cs="Times New Roman"/>
          <w:b/>
          <w:sz w:val="19"/>
          <w:szCs w:val="19"/>
          <w:lang w:eastAsia="pt-BR"/>
        </w:rPr>
        <w:t xml:space="preserve">, </w:t>
      </w:r>
      <w:r w:rsidRPr="00205149">
        <w:rPr>
          <w:rFonts w:ascii="Book Antiqua" w:eastAsia="Times New Roman" w:hAnsi="Book Antiqua" w:cs="Times New Roman"/>
          <w:b/>
          <w:sz w:val="19"/>
          <w:szCs w:val="19"/>
          <w:highlight w:val="cyan"/>
          <w:lang w:eastAsia="pt-BR"/>
        </w:rPr>
        <w:t>em decisão motivada</w:t>
      </w:r>
      <w:r w:rsidRPr="00205149">
        <w:rPr>
          <w:rFonts w:ascii="Book Antiqua" w:eastAsia="Times New Roman" w:hAnsi="Book Antiqua" w:cs="Times New Roman"/>
          <w:b/>
          <w:sz w:val="19"/>
          <w:szCs w:val="19"/>
          <w:lang w:eastAsia="pt-BR"/>
        </w:rPr>
        <w:t xml:space="preserve">, a </w:t>
      </w:r>
      <w:r w:rsidRPr="00205149">
        <w:rPr>
          <w:rFonts w:ascii="Book Antiqua" w:eastAsia="Times New Roman" w:hAnsi="Book Antiqua" w:cs="Times New Roman"/>
          <w:b/>
          <w:caps/>
          <w:sz w:val="19"/>
          <w:szCs w:val="19"/>
          <w:shd w:val="clear" w:color="auto" w:fill="F7CAAC" w:themeFill="accent2" w:themeFillTint="66"/>
          <w:lang w:eastAsia="pt-BR"/>
        </w:rPr>
        <w:t>suspensão da permissão</w:t>
      </w:r>
      <w:r w:rsidRPr="00205149">
        <w:rPr>
          <w:rFonts w:ascii="Book Antiqua" w:eastAsia="Times New Roman" w:hAnsi="Book Antiqua" w:cs="Times New Roman"/>
          <w:b/>
          <w:sz w:val="19"/>
          <w:szCs w:val="19"/>
          <w:lang w:eastAsia="pt-BR"/>
        </w:rPr>
        <w:t xml:space="preserve"> ou da </w:t>
      </w:r>
      <w:r w:rsidRPr="00205149">
        <w:rPr>
          <w:rFonts w:ascii="Book Antiqua" w:eastAsia="Times New Roman" w:hAnsi="Book Antiqua" w:cs="Times New Roman"/>
          <w:b/>
          <w:caps/>
          <w:sz w:val="19"/>
          <w:szCs w:val="19"/>
          <w:shd w:val="clear" w:color="auto" w:fill="F7CAAC" w:themeFill="accent2" w:themeFillTint="66"/>
          <w:lang w:eastAsia="pt-BR"/>
        </w:rPr>
        <w:t>habilitação para dirigir veículo automotor</w:t>
      </w:r>
      <w:r w:rsidRPr="00205149">
        <w:rPr>
          <w:rFonts w:ascii="Book Antiqua" w:eastAsia="Times New Roman" w:hAnsi="Book Antiqua" w:cs="Times New Roman"/>
          <w:b/>
          <w:sz w:val="19"/>
          <w:szCs w:val="19"/>
          <w:lang w:eastAsia="pt-BR"/>
        </w:rPr>
        <w:t xml:space="preserve">, ou a </w:t>
      </w:r>
      <w:r w:rsidRPr="00205149">
        <w:rPr>
          <w:rFonts w:ascii="Book Antiqua" w:eastAsia="Times New Roman" w:hAnsi="Book Antiqua" w:cs="Times New Roman"/>
          <w:b/>
          <w:caps/>
          <w:sz w:val="19"/>
          <w:szCs w:val="19"/>
          <w:shd w:val="clear" w:color="auto" w:fill="F7CAAC" w:themeFill="accent2" w:themeFillTint="66"/>
          <w:lang w:eastAsia="pt-BR"/>
        </w:rPr>
        <w:t>proibição de sua obtenção</w:t>
      </w:r>
      <w:r w:rsidRPr="00205149">
        <w:rPr>
          <w:rFonts w:ascii="Book Antiqua" w:eastAsia="Times New Roman" w:hAnsi="Book Antiqua" w:cs="Times New Roman"/>
          <w:b/>
          <w:sz w:val="16"/>
          <w:szCs w:val="16"/>
          <w:lang w:eastAsia="pt-BR"/>
        </w:rPr>
        <w:t>.</w:t>
      </w:r>
      <w:r w:rsidR="00452FB5" w:rsidRPr="00205149">
        <w:rPr>
          <w:rFonts w:ascii="Book Antiqua" w:eastAsia="Times New Roman" w:hAnsi="Book Antiqua" w:cs="Times New Roman"/>
          <w:b/>
          <w:sz w:val="16"/>
          <w:szCs w:val="16"/>
          <w:lang w:eastAsia="pt-BR"/>
        </w:rPr>
        <w:t xml:space="preserve"> </w:t>
      </w:r>
      <w:r w:rsidR="00452FB5" w:rsidRPr="00205149">
        <w:rPr>
          <w:rFonts w:ascii="Book Antiqua" w:eastAsia="Times New Roman" w:hAnsi="Book Antiqua" w:cs="Times New Roman"/>
          <w:b/>
          <w:color w:val="FF0000"/>
          <w:sz w:val="16"/>
          <w:szCs w:val="16"/>
          <w:u w:val="single"/>
          <w:lang w:eastAsia="pt-BR"/>
        </w:rPr>
        <w:t>(MPDFT-2004)</w:t>
      </w:r>
      <w:r w:rsidR="00BA0E7E" w:rsidRPr="00205149">
        <w:rPr>
          <w:rFonts w:ascii="Book Antiqua" w:eastAsia="Times New Roman" w:hAnsi="Book Antiqua" w:cs="Times New Roman"/>
          <w:b/>
          <w:sz w:val="16"/>
          <w:szCs w:val="16"/>
          <w:lang w:eastAsia="pt-BR"/>
        </w:rPr>
        <w:t xml:space="preserve"> </w:t>
      </w:r>
      <w:r w:rsidR="00BA0E7E" w:rsidRPr="00205149">
        <w:rPr>
          <w:rFonts w:ascii="Book Antiqua" w:eastAsia="Times New Roman" w:hAnsi="Book Antiqua" w:cs="Times New Roman"/>
          <w:b/>
          <w:color w:val="FF0000"/>
          <w:sz w:val="16"/>
          <w:szCs w:val="16"/>
          <w:u w:val="single"/>
          <w:lang w:eastAsia="pt-BR"/>
        </w:rPr>
        <w:t>(MPMT-2008)</w:t>
      </w:r>
      <w:r w:rsidR="00EF0A74" w:rsidRPr="00205149">
        <w:rPr>
          <w:rFonts w:ascii="Book Antiqua" w:eastAsia="Times New Roman" w:hAnsi="Book Antiqua" w:cs="Times New Roman"/>
          <w:b/>
          <w:color w:val="FF0000"/>
          <w:sz w:val="16"/>
          <w:szCs w:val="16"/>
          <w:lang w:eastAsia="pt-BR"/>
        </w:rPr>
        <w:t xml:space="preserve"> </w:t>
      </w:r>
      <w:r w:rsidR="00EF0A74" w:rsidRPr="00205149">
        <w:rPr>
          <w:rFonts w:ascii="Book Antiqua" w:eastAsia="Times New Roman" w:hAnsi="Book Antiqua" w:cs="Times New Roman"/>
          <w:b/>
          <w:color w:val="FF0000"/>
          <w:sz w:val="16"/>
          <w:szCs w:val="16"/>
          <w:u w:val="single"/>
          <w:lang w:eastAsia="pt-BR"/>
        </w:rPr>
        <w:t>(MPGO-2012)</w:t>
      </w:r>
      <w:r w:rsidR="00EF0A74" w:rsidRPr="00205149">
        <w:rPr>
          <w:rFonts w:ascii="Book Antiqua" w:eastAsia="Times New Roman" w:hAnsi="Book Antiqua" w:cs="Times New Roman"/>
          <w:b/>
          <w:color w:val="FF0000"/>
          <w:sz w:val="16"/>
          <w:szCs w:val="16"/>
          <w:lang w:eastAsia="pt-BR"/>
        </w:rPr>
        <w:t xml:space="preserve"> </w:t>
      </w:r>
      <w:r w:rsidR="00EF0A74" w:rsidRPr="00205149">
        <w:rPr>
          <w:rFonts w:ascii="Book Antiqua" w:eastAsia="Times New Roman" w:hAnsi="Book Antiqua" w:cs="Times New Roman"/>
          <w:b/>
          <w:color w:val="FF0000"/>
          <w:sz w:val="16"/>
          <w:szCs w:val="16"/>
          <w:u w:val="single"/>
          <w:lang w:eastAsia="pt-BR"/>
        </w:rPr>
        <w:t>(MPSP-2013)</w:t>
      </w:r>
      <w:r w:rsidR="00370BD3" w:rsidRPr="00205149">
        <w:rPr>
          <w:rFonts w:ascii="Book Antiqua" w:eastAsia="Times New Roman" w:hAnsi="Book Antiqua" w:cs="Times New Roman"/>
          <w:b/>
          <w:sz w:val="16"/>
          <w:szCs w:val="16"/>
          <w:lang w:eastAsia="pt-BR"/>
        </w:rPr>
        <w:t xml:space="preserve"> </w:t>
      </w:r>
      <w:r w:rsidR="00E75AAE" w:rsidRPr="00205149">
        <w:rPr>
          <w:rFonts w:ascii="Book Antiqua" w:hAnsi="Book Antiqua"/>
          <w:b/>
          <w:color w:val="FF0000"/>
          <w:sz w:val="16"/>
          <w:szCs w:val="16"/>
          <w:u w:val="single"/>
        </w:rPr>
        <w:t>(TRF5-2013)</w:t>
      </w:r>
      <w:r w:rsidR="00640DE7" w:rsidRPr="00205149">
        <w:rPr>
          <w:rFonts w:ascii="Book Antiqua" w:eastAsia="Times New Roman" w:hAnsi="Book Antiqua" w:cs="Times New Roman"/>
          <w:b/>
          <w:sz w:val="16"/>
          <w:szCs w:val="16"/>
          <w:lang w:eastAsia="pt-BR"/>
        </w:rPr>
        <w:t xml:space="preserve"> </w:t>
      </w:r>
      <w:r w:rsidR="00640DE7" w:rsidRPr="00205149">
        <w:rPr>
          <w:rFonts w:ascii="Book Antiqua" w:eastAsia="Times New Roman" w:hAnsi="Book Antiqua" w:cs="Times New Roman"/>
          <w:b/>
          <w:color w:val="FF0000"/>
          <w:sz w:val="16"/>
          <w:szCs w:val="16"/>
          <w:u w:val="single"/>
          <w:lang w:eastAsia="pt-BR"/>
        </w:rPr>
        <w:t>(TJPI-2015)</w:t>
      </w:r>
      <w:r w:rsidR="00C869C1" w:rsidRPr="00205149">
        <w:rPr>
          <w:rFonts w:ascii="Book Antiqua" w:eastAsia="Times New Roman" w:hAnsi="Book Antiqua" w:cs="Times New Roman"/>
          <w:b/>
          <w:color w:val="FF0000"/>
          <w:sz w:val="16"/>
          <w:szCs w:val="16"/>
          <w:lang w:eastAsia="pt-BR"/>
        </w:rPr>
        <w:t xml:space="preserve"> </w:t>
      </w:r>
      <w:r w:rsidR="00C869C1" w:rsidRPr="00205149">
        <w:rPr>
          <w:rFonts w:ascii="Book Antiqua" w:eastAsia="Times New Roman" w:hAnsi="Book Antiqua" w:cs="Times New Roman"/>
          <w:b/>
          <w:color w:val="FF0000"/>
          <w:sz w:val="16"/>
          <w:szCs w:val="16"/>
          <w:u w:val="single"/>
          <w:lang w:eastAsia="pt-BR"/>
        </w:rPr>
        <w:t>(TJMSP-2016)</w:t>
      </w:r>
      <w:r w:rsidR="00EF0A74" w:rsidRPr="00205149">
        <w:rPr>
          <w:rFonts w:ascii="Book Antiqua" w:eastAsia="Times New Roman" w:hAnsi="Book Antiqua" w:cs="Times New Roman"/>
          <w:b/>
          <w:color w:val="FF0000"/>
          <w:sz w:val="16"/>
          <w:szCs w:val="16"/>
          <w:lang w:eastAsia="pt-BR"/>
        </w:rPr>
        <w:t xml:space="preserve"> </w:t>
      </w:r>
      <w:r w:rsidR="00EF0A74" w:rsidRPr="00205149">
        <w:rPr>
          <w:rFonts w:ascii="Book Antiqua" w:eastAsia="Times New Roman" w:hAnsi="Book Antiqua" w:cs="Times New Roman"/>
          <w:b/>
          <w:color w:val="FF0000"/>
          <w:sz w:val="16"/>
          <w:szCs w:val="16"/>
          <w:u w:val="single"/>
          <w:lang w:eastAsia="pt-BR"/>
        </w:rPr>
        <w:t>(TJSP-2017)</w:t>
      </w:r>
      <w:r w:rsidR="009E57DD" w:rsidRPr="00205149">
        <w:rPr>
          <w:rFonts w:ascii="Book Antiqua" w:eastAsia="Times New Roman" w:hAnsi="Book Antiqua" w:cs="Times New Roman"/>
          <w:b/>
          <w:color w:val="FF0000"/>
          <w:sz w:val="16"/>
          <w:szCs w:val="16"/>
          <w:lang w:eastAsia="pt-BR"/>
        </w:rPr>
        <w:t xml:space="preserve"> </w:t>
      </w:r>
      <w:r w:rsidR="009E57DD" w:rsidRPr="00205149">
        <w:rPr>
          <w:rFonts w:ascii="Book Antiqua" w:eastAsia="Times New Roman" w:hAnsi="Book Antiqua" w:cs="Times New Roman"/>
          <w:b/>
          <w:color w:val="FF0000"/>
          <w:sz w:val="16"/>
          <w:szCs w:val="16"/>
          <w:u w:val="single"/>
          <w:lang w:eastAsia="pt-BR"/>
        </w:rPr>
        <w:t>(PCGO-2017)</w:t>
      </w:r>
      <w:r w:rsidR="00EF0A74" w:rsidRPr="00205149">
        <w:rPr>
          <w:rFonts w:ascii="Book Antiqua" w:eastAsia="Times New Roman" w:hAnsi="Book Antiqua" w:cs="Times New Roman"/>
          <w:b/>
          <w:color w:val="FF0000"/>
          <w:sz w:val="16"/>
          <w:szCs w:val="16"/>
          <w:lang w:eastAsia="pt-BR"/>
        </w:rPr>
        <w:t xml:space="preserve"> </w:t>
      </w:r>
      <w:r w:rsidR="00EF0A74" w:rsidRPr="00205149">
        <w:rPr>
          <w:rFonts w:ascii="Book Antiqua" w:eastAsia="Times New Roman" w:hAnsi="Book Antiqua" w:cs="Times New Roman"/>
          <w:b/>
          <w:color w:val="FF0000"/>
          <w:sz w:val="16"/>
          <w:szCs w:val="16"/>
          <w:u w:val="single"/>
          <w:lang w:eastAsia="pt-BR"/>
        </w:rPr>
        <w:t>(DPEAP-2018)</w:t>
      </w:r>
      <w:r w:rsidR="00F96BD2" w:rsidRPr="00205149">
        <w:rPr>
          <w:rFonts w:ascii="Book Antiqua" w:eastAsia="Times New Roman" w:hAnsi="Book Antiqua" w:cs="Times New Roman"/>
          <w:b/>
          <w:color w:val="FF0000"/>
          <w:sz w:val="16"/>
          <w:szCs w:val="16"/>
          <w:lang w:eastAsia="pt-BR"/>
        </w:rPr>
        <w:t xml:space="preserve"> </w:t>
      </w:r>
      <w:r w:rsidR="00F96BD2" w:rsidRPr="00205149">
        <w:rPr>
          <w:rFonts w:ascii="Book Antiqua" w:eastAsia="Times New Roman" w:hAnsi="Book Antiqua" w:cs="Times New Roman"/>
          <w:b/>
          <w:color w:val="FF0000"/>
          <w:sz w:val="16"/>
          <w:szCs w:val="16"/>
          <w:u w:val="single"/>
          <w:lang w:eastAsia="pt-BR"/>
        </w:rPr>
        <w:t>(MPMG-2010/2021)</w:t>
      </w:r>
      <w:r w:rsidR="00797E7E" w:rsidRPr="00205149">
        <w:rPr>
          <w:rFonts w:ascii="Book Antiqua" w:eastAsia="Times New Roman" w:hAnsi="Book Antiqua" w:cs="Times New Roman"/>
          <w:b/>
          <w:color w:val="FF0000"/>
          <w:sz w:val="16"/>
          <w:szCs w:val="16"/>
          <w:lang w:eastAsia="pt-BR"/>
        </w:rPr>
        <w:t xml:space="preserve"> </w:t>
      </w:r>
      <w:r w:rsidR="00797E7E" w:rsidRPr="00205149">
        <w:rPr>
          <w:rFonts w:ascii="Book Antiqua" w:eastAsia="Times New Roman" w:hAnsi="Book Antiqua" w:cs="Times New Roman"/>
          <w:b/>
          <w:color w:val="FF0000"/>
          <w:sz w:val="16"/>
          <w:szCs w:val="16"/>
          <w:u w:val="single"/>
          <w:lang w:eastAsia="pt-BR"/>
        </w:rPr>
        <w:t>(DPEPR-2022)</w:t>
      </w:r>
      <w:r w:rsidR="00205149" w:rsidRPr="00205149">
        <w:rPr>
          <w:rFonts w:ascii="Book Antiqua" w:eastAsia="Times New Roman" w:hAnsi="Book Antiqua" w:cs="Times New Roman"/>
          <w:b/>
          <w:color w:val="FF0000"/>
          <w:sz w:val="16"/>
          <w:szCs w:val="16"/>
          <w:lang w:eastAsia="pt-BR"/>
        </w:rPr>
        <w:t xml:space="preserve"> </w:t>
      </w:r>
      <w:r w:rsidR="00205149" w:rsidRPr="00205149">
        <w:rPr>
          <w:rFonts w:ascii="Book Antiqua" w:eastAsia="Times New Roman" w:hAnsi="Book Antiqua" w:cs="Times New Roman"/>
          <w:b/>
          <w:color w:val="FF0000"/>
          <w:sz w:val="16"/>
          <w:szCs w:val="16"/>
          <w:u w:val="single"/>
          <w:lang w:eastAsia="pt-BR"/>
        </w:rPr>
        <w:t>(MPAM-2023)</w:t>
      </w:r>
    </w:p>
    <w:tbl>
      <w:tblPr>
        <w:tblStyle w:val="Tabelacomgrade"/>
        <w:tblW w:w="0" w:type="auto"/>
        <w:shd w:val="clear" w:color="auto" w:fill="CCFFFF"/>
        <w:tblLook w:val="04A0" w:firstRow="1" w:lastRow="0" w:firstColumn="1" w:lastColumn="0" w:noHBand="0" w:noVBand="1"/>
      </w:tblPr>
      <w:tblGrid>
        <w:gridCol w:w="8494"/>
      </w:tblGrid>
      <w:tr w:rsidR="005D6B12" w:rsidRPr="001F343B" w14:paraId="492EAA56" w14:textId="77777777" w:rsidTr="00892D83">
        <w:tc>
          <w:tcPr>
            <w:tcW w:w="8494" w:type="dxa"/>
            <w:shd w:val="clear" w:color="auto" w:fill="CCFFFF"/>
          </w:tcPr>
          <w:p w14:paraId="10BB6DEE" w14:textId="13AFDEE9" w:rsidR="00205149" w:rsidRDefault="00205149" w:rsidP="00892D83">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MPAM-2023-CESPE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05149">
              <w:rPr>
                <w:rFonts w:ascii="Book Antiqua" w:eastAsia="Times New Roman" w:hAnsi="Book Antiqua" w:cs="Times New Roman"/>
                <w:bCs/>
                <w:sz w:val="19"/>
                <w:szCs w:val="19"/>
                <w:lang w:eastAsia="pt-BR"/>
              </w:rPr>
              <w:t>Em relação aos crimes de trânsito, assinale a opção correta</w:t>
            </w:r>
            <w:r>
              <w:rPr>
                <w:rFonts w:ascii="Book Antiqua" w:eastAsia="Times New Roman" w:hAnsi="Book Antiqua" w:cs="Times New Roman"/>
                <w:bCs/>
                <w:sz w:val="19"/>
                <w:szCs w:val="19"/>
                <w:lang w:eastAsia="pt-BR"/>
              </w:rPr>
              <w:t>:</w:t>
            </w:r>
            <w:r>
              <w:t xml:space="preserve"> </w:t>
            </w:r>
            <w:r w:rsidRPr="00205149">
              <w:rPr>
                <w:rFonts w:ascii="Book Antiqua" w:eastAsia="Times New Roman" w:hAnsi="Book Antiqua" w:cs="Times New Roman"/>
                <w:bCs/>
                <w:sz w:val="19"/>
                <w:szCs w:val="19"/>
                <w:lang w:eastAsia="pt-BR"/>
              </w:rPr>
              <w:t>Em qualquer fase da investigação ou da ação penal, havendo necessidade para a garantia da ordem pública, o juiz poderá, como medida cautelar, de ofício, ou a requerimento do MP, ou, ainda, mediante representação da autoridade policial, decretar, em decisão motivada, a suspensão da permissão ou da habilitação do acusado para dirigir veículo automotor, ou a proibição de sua obtenção.</w:t>
            </w:r>
            <w:r>
              <w:rPr>
                <w:rFonts w:ascii="Book Antiqua" w:eastAsia="Times New Roman" w:hAnsi="Book Antiqua" w:cs="Times New Roman"/>
                <w:bCs/>
                <w:sz w:val="19"/>
                <w:szCs w:val="19"/>
                <w:lang w:eastAsia="pt-BR"/>
              </w:rPr>
              <w:t xml:space="preserve"> </w:t>
            </w:r>
            <w:r w:rsidRPr="001F343B">
              <w:rPr>
                <w:rFonts w:ascii="Book Antiqua" w:eastAsia="Times New Roman" w:hAnsi="Book Antiqua" w:cs="Times New Roman"/>
                <w:b/>
                <w:sz w:val="19"/>
                <w:szCs w:val="19"/>
                <w:lang w:eastAsia="pt-BR"/>
              </w:rPr>
              <w:t>BL: art. 294, CTB.</w:t>
            </w:r>
          </w:p>
          <w:p w14:paraId="6228AFEC" w14:textId="44DA960E" w:rsidR="00A636D1" w:rsidRPr="00A636D1" w:rsidRDefault="00A636D1" w:rsidP="00892D83">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A636D1">
              <w:rPr>
                <w:rFonts w:ascii="Book Antiqua" w:eastAsia="Times New Roman" w:hAnsi="Book Antiqua" w:cs="Times New Roman"/>
                <w:b/>
                <w:sz w:val="19"/>
                <w:szCs w:val="19"/>
                <w:highlight w:val="yellow"/>
                <w:lang w:eastAsia="pt-BR"/>
              </w:rPr>
              <w:t>DPEAP-2018-FCC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636D1">
              <w:rPr>
                <w:rFonts w:ascii="Book Antiqua" w:eastAsia="Times New Roman" w:hAnsi="Book Antiqua" w:cs="Times New Roman"/>
                <w:bCs/>
                <w:sz w:val="19"/>
                <w:szCs w:val="19"/>
                <w:lang w:eastAsia="pt-BR"/>
              </w:rPr>
              <w:t>Nos crimes de trânsito previstos na Lei nº 9.503/1997,</w:t>
            </w:r>
            <w:r>
              <w:rPr>
                <w:rFonts w:ascii="Book Antiqua" w:eastAsia="Times New Roman" w:hAnsi="Book Antiqua" w:cs="Times New Roman"/>
                <w:bCs/>
                <w:sz w:val="19"/>
                <w:szCs w:val="19"/>
                <w:lang w:eastAsia="pt-BR"/>
              </w:rPr>
              <w:t xml:space="preserve"> </w:t>
            </w:r>
            <w:r w:rsidRPr="00A636D1">
              <w:rPr>
                <w:rFonts w:ascii="Book Antiqua" w:eastAsia="Times New Roman" w:hAnsi="Book Antiqua" w:cs="Times New Roman"/>
                <w:bCs/>
                <w:sz w:val="19"/>
                <w:szCs w:val="19"/>
                <w:lang w:eastAsia="pt-BR"/>
              </w:rPr>
              <w:t>em qualquer fase da investigação ou da ação penal, havendo necessidade para a garantia da ordem pública, poderá o juiz, como medida cautelar, ainda que de ofício, decretar, em decisão motivada, a suspensão da permissão ou da habilitação para dirigir veículo automotor, ou a proibição de sua obtenção.</w:t>
            </w:r>
            <w:r>
              <w:rPr>
                <w:rFonts w:ascii="Book Antiqua" w:eastAsia="Times New Roman" w:hAnsi="Book Antiqua" w:cs="Times New Roman"/>
                <w:bCs/>
                <w:sz w:val="19"/>
                <w:szCs w:val="19"/>
                <w:lang w:eastAsia="pt-BR"/>
              </w:rPr>
              <w:t xml:space="preserve"> </w:t>
            </w:r>
            <w:r w:rsidRPr="001F343B">
              <w:rPr>
                <w:rFonts w:ascii="Book Antiqua" w:eastAsia="Times New Roman" w:hAnsi="Book Antiqua" w:cs="Times New Roman"/>
                <w:b/>
                <w:sz w:val="19"/>
                <w:szCs w:val="19"/>
                <w:lang w:eastAsia="pt-BR"/>
              </w:rPr>
              <w:t>BL: art. 294, CTB.</w:t>
            </w:r>
          </w:p>
          <w:p w14:paraId="1A3C928F" w14:textId="7D2DD3F1" w:rsidR="006E3360" w:rsidRPr="001F343B" w:rsidRDefault="006E3360" w:rsidP="00892D83">
            <w:pPr>
              <w:spacing w:before="100" w:beforeAutospacing="1" w:after="100" w:afterAutospacing="1"/>
              <w:jc w:val="both"/>
              <w:rPr>
                <w:rFonts w:ascii="Book Antiqua" w:eastAsia="Times New Roman" w:hAnsi="Book Antiqua" w:cs="Times New Roman"/>
                <w:bCs/>
                <w:sz w:val="19"/>
                <w:szCs w:val="19"/>
                <w:lang w:eastAsia="pt-BR"/>
              </w:rPr>
            </w:pPr>
            <w:r w:rsidRPr="001F343B">
              <w:rPr>
                <w:rFonts w:ascii="Book Antiqua" w:eastAsia="Times New Roman" w:hAnsi="Book Antiqua" w:cs="Times New Roman"/>
                <w:b/>
                <w:sz w:val="19"/>
                <w:szCs w:val="19"/>
                <w:lang w:eastAsia="pt-BR"/>
              </w:rPr>
              <w:t>(</w:t>
            </w:r>
            <w:r w:rsidRPr="001F343B">
              <w:rPr>
                <w:rFonts w:ascii="Book Antiqua" w:eastAsia="Times New Roman" w:hAnsi="Book Antiqua" w:cs="Times New Roman"/>
                <w:b/>
                <w:sz w:val="19"/>
                <w:szCs w:val="19"/>
                <w:highlight w:val="yellow"/>
                <w:lang w:eastAsia="pt-BR"/>
              </w:rPr>
              <w:t>MPSP-2013</w:t>
            </w:r>
            <w:r w:rsidRPr="001F343B">
              <w:rPr>
                <w:rFonts w:ascii="Book Antiqua" w:eastAsia="Times New Roman" w:hAnsi="Book Antiqua" w:cs="Times New Roman"/>
                <w:b/>
                <w:sz w:val="19"/>
                <w:szCs w:val="19"/>
                <w:lang w:eastAsia="pt-BR"/>
              </w:rPr>
              <w:t>)</w:t>
            </w:r>
            <w:r w:rsidRPr="001F343B">
              <w:rPr>
                <w:rFonts w:ascii="Book Antiqua" w:eastAsia="Times New Roman" w:hAnsi="Book Antiqua" w:cs="Times New Roman"/>
                <w:bCs/>
                <w:sz w:val="19"/>
                <w:szCs w:val="19"/>
                <w:lang w:eastAsia="pt-BR"/>
              </w:rPr>
              <w:t xml:space="preserve">: Relativamente aos crimes de trânsito, a suspensão da habilitação para dirigir veículo automotor é possível de ser decretada pelo juiz, de ofício, como medida cautelar, antes mesmo do início da ação penal. </w:t>
            </w:r>
            <w:r w:rsidRPr="001F343B">
              <w:rPr>
                <w:rFonts w:ascii="Book Antiqua" w:eastAsia="Times New Roman" w:hAnsi="Book Antiqua" w:cs="Times New Roman"/>
                <w:b/>
                <w:sz w:val="19"/>
                <w:szCs w:val="19"/>
                <w:lang w:eastAsia="pt-BR"/>
              </w:rPr>
              <w:t>BL: art. 294, CTB.</w:t>
            </w:r>
          </w:p>
          <w:p w14:paraId="20CF3B9D" w14:textId="7E420CD9" w:rsidR="005D6B12" w:rsidRPr="001F343B" w:rsidRDefault="005D6B12" w:rsidP="00892D83">
            <w:pPr>
              <w:spacing w:before="100" w:beforeAutospacing="1" w:after="100" w:afterAutospacing="1"/>
              <w:jc w:val="both"/>
              <w:rPr>
                <w:rFonts w:ascii="Book Antiqua" w:eastAsia="Times New Roman" w:hAnsi="Book Antiqua" w:cs="Times New Roman"/>
                <w:sz w:val="19"/>
                <w:szCs w:val="19"/>
                <w:lang w:eastAsia="pt-BR"/>
              </w:rPr>
            </w:pPr>
            <w:r w:rsidRPr="001F343B">
              <w:rPr>
                <w:rFonts w:ascii="Book Antiqua" w:eastAsia="Times New Roman" w:hAnsi="Book Antiqua" w:cs="Times New Roman"/>
                <w:b/>
                <w:sz w:val="19"/>
                <w:szCs w:val="19"/>
                <w:lang w:eastAsia="pt-BR"/>
              </w:rPr>
              <w:t>(</w:t>
            </w:r>
            <w:r w:rsidRPr="001F343B">
              <w:rPr>
                <w:rFonts w:ascii="Book Antiqua" w:eastAsia="Times New Roman" w:hAnsi="Book Antiqua" w:cs="Times New Roman"/>
                <w:b/>
                <w:sz w:val="19"/>
                <w:szCs w:val="19"/>
                <w:highlight w:val="yellow"/>
                <w:lang w:eastAsia="pt-BR"/>
              </w:rPr>
              <w:t>MP</w:t>
            </w:r>
            <w:r w:rsidR="00452FB5">
              <w:rPr>
                <w:rFonts w:ascii="Book Antiqua" w:eastAsia="Times New Roman" w:hAnsi="Book Antiqua" w:cs="Times New Roman"/>
                <w:b/>
                <w:sz w:val="19"/>
                <w:szCs w:val="19"/>
                <w:highlight w:val="yellow"/>
                <w:lang w:eastAsia="pt-BR"/>
              </w:rPr>
              <w:t>GO-2012</w:t>
            </w:r>
            <w:r w:rsidRPr="001F343B">
              <w:rPr>
                <w:rFonts w:ascii="Book Antiqua" w:eastAsia="Times New Roman" w:hAnsi="Book Antiqua" w:cs="Times New Roman"/>
                <w:b/>
                <w:sz w:val="19"/>
                <w:szCs w:val="19"/>
                <w:lang w:eastAsia="pt-BR"/>
              </w:rPr>
              <w:t>)</w:t>
            </w:r>
            <w:r w:rsidRPr="001F343B">
              <w:rPr>
                <w:rFonts w:ascii="Book Antiqua" w:eastAsia="Times New Roman" w:hAnsi="Book Antiqua" w:cs="Times New Roman"/>
                <w:sz w:val="19"/>
                <w:szCs w:val="19"/>
                <w:lang w:eastAsia="pt-BR"/>
              </w:rPr>
              <w:t xml:space="preserve">: </w:t>
            </w:r>
            <w:r w:rsidR="00452FB5" w:rsidRPr="00452FB5">
              <w:rPr>
                <w:rFonts w:ascii="Book Antiqua" w:eastAsia="Times New Roman" w:hAnsi="Book Antiqua" w:cs="Times New Roman"/>
                <w:sz w:val="19"/>
                <w:szCs w:val="19"/>
                <w:lang w:eastAsia="pt-BR"/>
              </w:rPr>
              <w:t xml:space="preserve">São recorrentes na </w:t>
            </w:r>
            <w:proofErr w:type="spellStart"/>
            <w:r w:rsidR="00452FB5" w:rsidRPr="00452FB5">
              <w:rPr>
                <w:rFonts w:ascii="Book Antiqua" w:eastAsia="Times New Roman" w:hAnsi="Book Antiqua" w:cs="Times New Roman"/>
                <w:i/>
                <w:iCs/>
                <w:sz w:val="19"/>
                <w:szCs w:val="19"/>
                <w:lang w:eastAsia="pt-BR"/>
              </w:rPr>
              <w:t>mass</w:t>
            </w:r>
            <w:proofErr w:type="spellEnd"/>
            <w:r w:rsidR="00452FB5" w:rsidRPr="00452FB5">
              <w:rPr>
                <w:rFonts w:ascii="Book Antiqua" w:eastAsia="Times New Roman" w:hAnsi="Book Antiqua" w:cs="Times New Roman"/>
                <w:i/>
                <w:iCs/>
                <w:sz w:val="19"/>
                <w:szCs w:val="19"/>
                <w:lang w:eastAsia="pt-BR"/>
              </w:rPr>
              <w:t xml:space="preserve"> media</w:t>
            </w:r>
            <w:r w:rsidR="00452FB5" w:rsidRPr="00452FB5">
              <w:rPr>
                <w:rFonts w:ascii="Book Antiqua" w:eastAsia="Times New Roman" w:hAnsi="Book Antiqua" w:cs="Times New Roman"/>
                <w:sz w:val="19"/>
                <w:szCs w:val="19"/>
                <w:lang w:eastAsia="pt-BR"/>
              </w:rPr>
              <w:t xml:space="preserve"> notícias a respeito do trânsito brasileiro, que se destaca como um dos mais violentos do mundo. Diversas medidas, tais como a edição da “</w:t>
            </w:r>
            <w:r w:rsidR="00452FB5" w:rsidRPr="00452FB5">
              <w:rPr>
                <w:rFonts w:ascii="Book Antiqua" w:eastAsia="Times New Roman" w:hAnsi="Book Antiqua" w:cs="Times New Roman"/>
                <w:i/>
                <w:iCs/>
                <w:sz w:val="19"/>
                <w:szCs w:val="19"/>
                <w:lang w:eastAsia="pt-BR"/>
              </w:rPr>
              <w:t>Lei Seca</w:t>
            </w:r>
            <w:r w:rsidR="00452FB5" w:rsidRPr="00452FB5">
              <w:rPr>
                <w:rFonts w:ascii="Book Antiqua" w:eastAsia="Times New Roman" w:hAnsi="Book Antiqua" w:cs="Times New Roman"/>
                <w:sz w:val="19"/>
                <w:szCs w:val="19"/>
                <w:lang w:eastAsia="pt-BR"/>
              </w:rPr>
              <w:t xml:space="preserve">”, propuseram-se a diminuir o número de mortos e feridos no trânsito, contudo, sem efeitos práticos </w:t>
            </w:r>
            <w:r w:rsidR="00452FB5" w:rsidRPr="00452FB5">
              <w:rPr>
                <w:rFonts w:ascii="Book Antiqua" w:eastAsia="Times New Roman" w:hAnsi="Book Antiqua" w:cs="Times New Roman"/>
                <w:sz w:val="19"/>
                <w:szCs w:val="19"/>
                <w:lang w:eastAsia="pt-BR"/>
              </w:rPr>
              <w:lastRenderedPageBreak/>
              <w:t>significativos. A respeito dos crimes de trânsito e procedimentos correlatos, é correto dizer que</w:t>
            </w:r>
            <w:r w:rsidR="00452FB5">
              <w:rPr>
                <w:rFonts w:ascii="Book Antiqua" w:eastAsia="Times New Roman" w:hAnsi="Book Antiqua" w:cs="Times New Roman"/>
                <w:sz w:val="19"/>
                <w:szCs w:val="19"/>
                <w:lang w:eastAsia="pt-BR"/>
              </w:rPr>
              <w:t xml:space="preserve"> </w:t>
            </w:r>
            <w:r w:rsidR="00452FB5" w:rsidRPr="00452FB5">
              <w:rPr>
                <w:rFonts w:ascii="Book Antiqua" w:eastAsia="Times New Roman" w:hAnsi="Book Antiqua" w:cs="Times New Roman"/>
                <w:sz w:val="19"/>
                <w:szCs w:val="19"/>
                <w:lang w:eastAsia="pt-BR"/>
              </w:rPr>
              <w:t>poderá o juiz, em qualquer fase da investigação ou da ação penal, havendo necessidade para a garantia da ordem pública, de ofício, decretar, em decisão motivada, a suspensão da permissão ou da habilitação para dirigir veículo automotor, ou a proibição de sua obtenção</w:t>
            </w: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b/>
                <w:sz w:val="19"/>
                <w:szCs w:val="19"/>
                <w:lang w:eastAsia="pt-BR"/>
              </w:rPr>
              <w:t>BL: art. 294, CTB.</w:t>
            </w:r>
          </w:p>
        </w:tc>
      </w:tr>
    </w:tbl>
    <w:p w14:paraId="1E4976D7" w14:textId="3E006A23" w:rsidR="008C2F52" w:rsidRPr="00797E7E" w:rsidRDefault="008C2F52" w:rsidP="00640DE7">
      <w:pPr>
        <w:spacing w:before="100" w:beforeAutospacing="1" w:after="100" w:afterAutospacing="1" w:line="240" w:lineRule="auto"/>
        <w:jc w:val="both"/>
        <w:rPr>
          <w:rFonts w:ascii="Book Antiqua" w:eastAsia="Times New Roman" w:hAnsi="Book Antiqua" w:cs="Times New Roman"/>
          <w:sz w:val="16"/>
          <w:szCs w:val="16"/>
          <w:lang w:eastAsia="pt-BR"/>
        </w:rPr>
      </w:pPr>
      <w:r w:rsidRPr="001F343B">
        <w:rPr>
          <w:rFonts w:ascii="Book Antiqua" w:eastAsia="Times New Roman" w:hAnsi="Book Antiqua" w:cs="Times New Roman"/>
          <w:sz w:val="19"/>
          <w:szCs w:val="19"/>
          <w:lang w:eastAsia="pt-BR"/>
        </w:rPr>
        <w:lastRenderedPageBreak/>
        <w:t xml:space="preserve">        </w:t>
      </w:r>
      <w:r w:rsidRPr="001F343B">
        <w:rPr>
          <w:rFonts w:ascii="Book Antiqua" w:eastAsia="Times New Roman" w:hAnsi="Book Antiqua" w:cs="Times New Roman"/>
          <w:b/>
          <w:sz w:val="19"/>
          <w:szCs w:val="19"/>
          <w:highlight w:val="magenta"/>
          <w:lang w:eastAsia="pt-BR"/>
        </w:rPr>
        <w:t>Parágrafo único</w:t>
      </w:r>
      <w:r w:rsidRPr="00797E7E">
        <w:rPr>
          <w:rFonts w:ascii="Book Antiqua" w:eastAsia="Times New Roman" w:hAnsi="Book Antiqua" w:cs="Times New Roman"/>
          <w:b/>
          <w:bCs/>
          <w:sz w:val="19"/>
          <w:szCs w:val="19"/>
          <w:lang w:eastAsia="pt-BR"/>
        </w:rPr>
        <w:t xml:space="preserve">. Da decisão que decretar a suspensão ou a medida cautelar, ou da que indeferir o requerimento do Ministério Público, </w:t>
      </w:r>
      <w:r w:rsidRPr="00797E7E">
        <w:rPr>
          <w:rFonts w:ascii="Book Antiqua" w:eastAsia="Times New Roman" w:hAnsi="Book Antiqua" w:cs="Times New Roman"/>
          <w:b/>
          <w:bCs/>
          <w:caps/>
          <w:sz w:val="19"/>
          <w:szCs w:val="19"/>
          <w:highlight w:val="green"/>
          <w:lang w:eastAsia="pt-BR"/>
        </w:rPr>
        <w:t>caberá</w:t>
      </w:r>
      <w:r w:rsidRPr="00797E7E">
        <w:rPr>
          <w:rFonts w:ascii="Book Antiqua" w:eastAsia="Times New Roman" w:hAnsi="Book Antiqua" w:cs="Times New Roman"/>
          <w:b/>
          <w:bCs/>
          <w:sz w:val="19"/>
          <w:szCs w:val="19"/>
          <w:lang w:eastAsia="pt-BR"/>
        </w:rPr>
        <w:t xml:space="preserve"> </w:t>
      </w:r>
      <w:r w:rsidRPr="00797E7E">
        <w:rPr>
          <w:rFonts w:ascii="Book Antiqua" w:eastAsia="Times New Roman" w:hAnsi="Book Antiqua" w:cs="Times New Roman"/>
          <w:b/>
          <w:bCs/>
          <w:caps/>
          <w:sz w:val="19"/>
          <w:szCs w:val="19"/>
          <w:shd w:val="clear" w:color="auto" w:fill="F7CAAC" w:themeFill="accent2" w:themeFillTint="66"/>
          <w:lang w:eastAsia="pt-BR"/>
        </w:rPr>
        <w:t>recurso em</w:t>
      </w:r>
      <w:r w:rsidRPr="001F343B">
        <w:rPr>
          <w:rFonts w:ascii="Book Antiqua" w:eastAsia="Times New Roman" w:hAnsi="Book Antiqua" w:cs="Times New Roman"/>
          <w:b/>
          <w:caps/>
          <w:sz w:val="19"/>
          <w:szCs w:val="19"/>
          <w:shd w:val="clear" w:color="auto" w:fill="F7CAAC" w:themeFill="accent2" w:themeFillTint="66"/>
          <w:lang w:eastAsia="pt-BR"/>
        </w:rPr>
        <w:t xml:space="preserve"> sentido estrito</w:t>
      </w: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b/>
          <w:sz w:val="19"/>
          <w:szCs w:val="19"/>
          <w:highlight w:val="cyan"/>
          <w:lang w:eastAsia="pt-BR"/>
        </w:rPr>
        <w:t>sem efeito suspensivo</w:t>
      </w:r>
      <w:r w:rsidRPr="00EF0A74">
        <w:rPr>
          <w:rFonts w:ascii="Book Antiqua" w:eastAsia="Times New Roman" w:hAnsi="Book Antiqua" w:cs="Times New Roman"/>
          <w:sz w:val="16"/>
          <w:szCs w:val="16"/>
          <w:lang w:eastAsia="pt-BR"/>
        </w:rPr>
        <w:t>.</w:t>
      </w:r>
      <w:r w:rsidR="00BA0E7E" w:rsidRPr="00EF0A74">
        <w:rPr>
          <w:rFonts w:ascii="Book Antiqua" w:eastAsia="Times New Roman" w:hAnsi="Book Antiqua" w:cs="Times New Roman"/>
          <w:sz w:val="16"/>
          <w:szCs w:val="16"/>
          <w:lang w:eastAsia="pt-BR"/>
        </w:rPr>
        <w:t xml:space="preserve"> </w:t>
      </w:r>
      <w:r w:rsidR="00BA0E7E" w:rsidRPr="00EF0A74">
        <w:rPr>
          <w:rFonts w:ascii="Book Antiqua" w:eastAsia="Times New Roman" w:hAnsi="Book Antiqua" w:cs="Times New Roman"/>
          <w:b/>
          <w:bCs/>
          <w:color w:val="FF0000"/>
          <w:sz w:val="16"/>
          <w:szCs w:val="16"/>
          <w:u w:val="single"/>
          <w:lang w:eastAsia="pt-BR"/>
        </w:rPr>
        <w:t>(MPMT-2008)</w:t>
      </w:r>
      <w:r w:rsidR="00090D4E" w:rsidRPr="00EF0A74">
        <w:rPr>
          <w:rFonts w:ascii="Book Antiqua" w:eastAsia="Times New Roman" w:hAnsi="Book Antiqua" w:cs="Times New Roman"/>
          <w:b/>
          <w:bCs/>
          <w:color w:val="FF0000"/>
          <w:sz w:val="16"/>
          <w:szCs w:val="16"/>
          <w:lang w:eastAsia="pt-BR"/>
        </w:rPr>
        <w:t xml:space="preserve"> </w:t>
      </w:r>
      <w:r w:rsidR="00090D4E" w:rsidRPr="00EF0A74">
        <w:rPr>
          <w:rFonts w:ascii="Book Antiqua" w:hAnsi="Book Antiqua"/>
          <w:b/>
          <w:bCs/>
          <w:color w:val="FF0000"/>
          <w:sz w:val="16"/>
          <w:szCs w:val="16"/>
          <w:u w:val="single"/>
        </w:rPr>
        <w:t>(MPBA-2010)</w:t>
      </w:r>
      <w:r w:rsidR="00E75AAE" w:rsidRPr="00EF0A74">
        <w:rPr>
          <w:rFonts w:ascii="Book Antiqua" w:hAnsi="Book Antiqua"/>
          <w:b/>
          <w:bCs/>
          <w:color w:val="FF0000"/>
          <w:sz w:val="16"/>
          <w:szCs w:val="16"/>
        </w:rPr>
        <w:t xml:space="preserve"> </w:t>
      </w:r>
      <w:r w:rsidR="00E75AAE" w:rsidRPr="00EF0A74">
        <w:rPr>
          <w:rFonts w:ascii="Book Antiqua" w:hAnsi="Book Antiqua"/>
          <w:b/>
          <w:color w:val="FF0000"/>
          <w:sz w:val="16"/>
          <w:szCs w:val="16"/>
          <w:u w:val="single"/>
        </w:rPr>
        <w:t>(TRF5-2013)</w:t>
      </w:r>
      <w:r w:rsidR="00C869C1" w:rsidRPr="00EF0A74">
        <w:rPr>
          <w:rFonts w:ascii="Book Antiqua" w:eastAsia="Times New Roman" w:hAnsi="Book Antiqua" w:cs="Times New Roman"/>
          <w:sz w:val="16"/>
          <w:szCs w:val="16"/>
          <w:lang w:eastAsia="pt-BR"/>
        </w:rPr>
        <w:t xml:space="preserve"> </w:t>
      </w:r>
      <w:r w:rsidR="00C869C1" w:rsidRPr="00EF0A74">
        <w:rPr>
          <w:rFonts w:ascii="Book Antiqua" w:eastAsia="Times New Roman" w:hAnsi="Book Antiqua" w:cs="Times New Roman"/>
          <w:b/>
          <w:bCs/>
          <w:color w:val="FF0000"/>
          <w:sz w:val="16"/>
          <w:szCs w:val="16"/>
          <w:u w:val="single"/>
          <w:lang w:eastAsia="pt-BR"/>
        </w:rPr>
        <w:t>(TJMSP-2016)</w:t>
      </w:r>
      <w:r w:rsidR="00EF0A74">
        <w:rPr>
          <w:rFonts w:ascii="Book Antiqua" w:eastAsia="Times New Roman" w:hAnsi="Book Antiqua" w:cs="Times New Roman"/>
          <w:b/>
          <w:bCs/>
          <w:color w:val="FF0000"/>
          <w:sz w:val="16"/>
          <w:szCs w:val="16"/>
          <w:lang w:eastAsia="pt-BR"/>
        </w:rPr>
        <w:t xml:space="preserve"> </w:t>
      </w:r>
      <w:r w:rsidR="00EF0A74">
        <w:rPr>
          <w:rFonts w:ascii="Book Antiqua" w:eastAsia="Times New Roman" w:hAnsi="Book Antiqua" w:cs="Times New Roman"/>
          <w:b/>
          <w:bCs/>
          <w:color w:val="FF0000"/>
          <w:sz w:val="16"/>
          <w:szCs w:val="16"/>
          <w:u w:val="single"/>
          <w:lang w:eastAsia="pt-BR"/>
        </w:rPr>
        <w:t>(TJSP-2017)</w:t>
      </w:r>
      <w:r w:rsidR="00797E7E">
        <w:rPr>
          <w:rFonts w:ascii="Book Antiqua" w:eastAsia="Times New Roman" w:hAnsi="Book Antiqua" w:cs="Times New Roman"/>
          <w:b/>
          <w:bCs/>
          <w:color w:val="FF0000"/>
          <w:sz w:val="16"/>
          <w:szCs w:val="16"/>
          <w:lang w:eastAsia="pt-BR"/>
        </w:rPr>
        <w:t xml:space="preserve"> </w:t>
      </w:r>
      <w:r w:rsidR="00797E7E" w:rsidRPr="001B3445">
        <w:rPr>
          <w:rFonts w:ascii="Book Antiqua" w:eastAsia="Times New Roman" w:hAnsi="Book Antiqua" w:cs="Times New Roman"/>
          <w:b/>
          <w:bCs/>
          <w:color w:val="FF0000"/>
          <w:sz w:val="16"/>
          <w:szCs w:val="16"/>
          <w:u w:val="single"/>
          <w:lang w:eastAsia="pt-BR"/>
        </w:rPr>
        <w:t>(DPEPR-20</w:t>
      </w:r>
      <w:r w:rsidR="00797E7E">
        <w:rPr>
          <w:rFonts w:ascii="Book Antiqua" w:eastAsia="Times New Roman" w:hAnsi="Book Antiqua" w:cs="Times New Roman"/>
          <w:b/>
          <w:bCs/>
          <w:color w:val="FF0000"/>
          <w:sz w:val="16"/>
          <w:szCs w:val="16"/>
          <w:u w:val="single"/>
          <w:lang w:eastAsia="pt-BR"/>
        </w:rPr>
        <w:t>22</w:t>
      </w:r>
      <w:r w:rsidR="00797E7E" w:rsidRPr="001B3445">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A71B2E" w:rsidRPr="001F343B" w14:paraId="37C55564" w14:textId="77777777" w:rsidTr="00A71B2E">
        <w:tc>
          <w:tcPr>
            <w:tcW w:w="8494" w:type="dxa"/>
            <w:shd w:val="clear" w:color="auto" w:fill="CCFFFF"/>
          </w:tcPr>
          <w:p w14:paraId="0360E888" w14:textId="77777777" w:rsidR="005D6B12" w:rsidRPr="001F343B" w:rsidRDefault="00A71B2E" w:rsidP="00640DE7">
            <w:pPr>
              <w:spacing w:before="100" w:beforeAutospacing="1" w:after="100" w:afterAutospacing="1"/>
              <w:jc w:val="both"/>
              <w:rPr>
                <w:rFonts w:ascii="Book Antiqua" w:eastAsia="Times New Roman" w:hAnsi="Book Antiqua" w:cs="Times New Roman"/>
                <w:b/>
                <w:sz w:val="19"/>
                <w:szCs w:val="19"/>
                <w:lang w:eastAsia="pt-BR"/>
              </w:rPr>
            </w:pPr>
            <w:r w:rsidRPr="001F343B">
              <w:rPr>
                <w:rFonts w:ascii="Book Antiqua" w:eastAsia="Times New Roman" w:hAnsi="Book Antiqua" w:cs="Times New Roman"/>
                <w:b/>
                <w:sz w:val="19"/>
                <w:szCs w:val="19"/>
                <w:lang w:eastAsia="pt-BR"/>
              </w:rPr>
              <w:t>(</w:t>
            </w:r>
            <w:r w:rsidRPr="001F343B">
              <w:rPr>
                <w:rFonts w:ascii="Book Antiqua" w:eastAsia="Times New Roman" w:hAnsi="Book Antiqua" w:cs="Times New Roman"/>
                <w:b/>
                <w:sz w:val="19"/>
                <w:szCs w:val="19"/>
                <w:highlight w:val="yellow"/>
                <w:lang w:eastAsia="pt-BR"/>
              </w:rPr>
              <w:t>TJSP-2017-VUNESP</w:t>
            </w:r>
            <w:r w:rsidRPr="001F343B">
              <w:rPr>
                <w:rFonts w:ascii="Book Antiqua" w:eastAsia="Times New Roman" w:hAnsi="Book Antiqua" w:cs="Times New Roman"/>
                <w:b/>
                <w:sz w:val="19"/>
                <w:szCs w:val="19"/>
                <w:lang w:eastAsia="pt-BR"/>
              </w:rPr>
              <w:t>)</w:t>
            </w:r>
            <w:r w:rsidRPr="001F343B">
              <w:rPr>
                <w:rFonts w:ascii="Book Antiqua" w:eastAsia="Times New Roman" w:hAnsi="Book Antiqua" w:cs="Times New Roman"/>
                <w:sz w:val="19"/>
                <w:szCs w:val="19"/>
                <w:lang w:eastAsia="pt-BR"/>
              </w:rPr>
              <w:t xml:space="preserve">: Quanto aos crimes de trânsito, é correto afirmar que o juiz, no curso da ação penal, havendo necessidade para garantia da ordem pública, poderá, de ofício, decretar, em decisão motivada, a suspensão da permissão ou da habilitação para dirigir veículo automotor, ou a proibição de sua obtenção, cabendo contra tal ato recurso em sentido estrito, sem efeito suspensivo. </w:t>
            </w:r>
            <w:r w:rsidRPr="001F343B">
              <w:rPr>
                <w:rFonts w:ascii="Book Antiqua" w:eastAsia="Times New Roman" w:hAnsi="Book Antiqua" w:cs="Times New Roman"/>
                <w:b/>
                <w:sz w:val="19"/>
                <w:szCs w:val="19"/>
                <w:lang w:eastAsia="pt-BR"/>
              </w:rPr>
              <w:t>BL: art. 294 e § único, CTB.</w:t>
            </w:r>
          </w:p>
        </w:tc>
      </w:tr>
    </w:tbl>
    <w:p w14:paraId="2869A8B5" w14:textId="77777777" w:rsidR="008C2F52" w:rsidRPr="001F343B" w:rsidRDefault="008C2F52" w:rsidP="00640DE7">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295. A suspensão para dirigir veículo automotor ou a proibição de se obter a permissão ou a habilitação será sempre comunicada pela autoridade judiciária ao Conselho Nacional de Trânsito - CONTRAN, e ao órgão de trânsito do Estado em que o indiciado ou réu for domiciliado ou residente.</w:t>
      </w:r>
    </w:p>
    <w:p w14:paraId="7879F740" w14:textId="38BA56ED" w:rsidR="008C2F52" w:rsidRPr="00EF0A74" w:rsidRDefault="008C2F52" w:rsidP="00640DE7">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b/>
          <w:color w:val="000000"/>
          <w:sz w:val="19"/>
          <w:szCs w:val="19"/>
          <w:highlight w:val="magenta"/>
          <w:lang w:eastAsia="pt-BR"/>
        </w:rPr>
        <w:t>Art. 296</w:t>
      </w:r>
      <w:r w:rsidRPr="001F343B">
        <w:rPr>
          <w:rFonts w:ascii="Book Antiqua" w:eastAsia="Times New Roman" w:hAnsi="Book Antiqua" w:cs="Times New Roman"/>
          <w:color w:val="000000"/>
          <w:sz w:val="19"/>
          <w:szCs w:val="19"/>
          <w:lang w:eastAsia="pt-BR"/>
        </w:rPr>
        <w:t xml:space="preserve">.  </w:t>
      </w:r>
      <w:r w:rsidRPr="001F343B">
        <w:rPr>
          <w:rFonts w:ascii="Book Antiqua" w:eastAsia="Times New Roman" w:hAnsi="Book Antiqua" w:cs="Times New Roman"/>
          <w:b/>
          <w:bCs/>
          <w:color w:val="000000"/>
          <w:sz w:val="19"/>
          <w:szCs w:val="19"/>
          <w:highlight w:val="yellow"/>
          <w:lang w:eastAsia="pt-BR"/>
        </w:rPr>
        <w:t>Se o réu</w:t>
      </w:r>
      <w:r w:rsidRPr="001F343B">
        <w:rPr>
          <w:rFonts w:ascii="Book Antiqua" w:eastAsia="Times New Roman" w:hAnsi="Book Antiqua" w:cs="Times New Roman"/>
          <w:color w:val="000000"/>
          <w:sz w:val="19"/>
          <w:szCs w:val="19"/>
          <w:lang w:eastAsia="pt-BR"/>
        </w:rPr>
        <w:t xml:space="preserve"> </w:t>
      </w:r>
      <w:r w:rsidRPr="001F343B">
        <w:rPr>
          <w:rFonts w:ascii="Book Antiqua" w:eastAsia="Times New Roman" w:hAnsi="Book Antiqua" w:cs="Times New Roman"/>
          <w:b/>
          <w:bCs/>
          <w:caps/>
          <w:color w:val="000000"/>
          <w:sz w:val="19"/>
          <w:szCs w:val="19"/>
          <w:highlight w:val="green"/>
          <w:lang w:eastAsia="pt-BR"/>
        </w:rPr>
        <w:t>for</w:t>
      </w:r>
      <w:r w:rsidRPr="001F343B">
        <w:rPr>
          <w:rFonts w:ascii="Book Antiqua" w:eastAsia="Times New Roman" w:hAnsi="Book Antiqua" w:cs="Times New Roman"/>
          <w:color w:val="000000"/>
          <w:sz w:val="19"/>
          <w:szCs w:val="19"/>
          <w:lang w:eastAsia="pt-BR"/>
        </w:rPr>
        <w:t xml:space="preserve"> </w:t>
      </w:r>
      <w:r w:rsidRPr="001F343B">
        <w:rPr>
          <w:rFonts w:ascii="Book Antiqua" w:eastAsia="Times New Roman" w:hAnsi="Book Antiqua" w:cs="Times New Roman"/>
          <w:b/>
          <w:bCs/>
          <w:color w:val="000000"/>
          <w:sz w:val="19"/>
          <w:szCs w:val="19"/>
          <w:highlight w:val="cyan"/>
          <w:lang w:eastAsia="pt-BR"/>
        </w:rPr>
        <w:t>reincidente na prática de crime</w:t>
      </w:r>
      <w:r w:rsidRPr="001F343B">
        <w:rPr>
          <w:rFonts w:ascii="Book Antiqua" w:eastAsia="Times New Roman" w:hAnsi="Book Antiqua" w:cs="Times New Roman"/>
          <w:color w:val="000000"/>
          <w:sz w:val="19"/>
          <w:szCs w:val="19"/>
          <w:lang w:eastAsia="pt-BR"/>
        </w:rPr>
        <w:t xml:space="preserve"> </w:t>
      </w:r>
      <w:r w:rsidRPr="001F343B">
        <w:rPr>
          <w:rFonts w:ascii="Book Antiqua" w:eastAsia="Times New Roman" w:hAnsi="Book Antiqua" w:cs="Times New Roman"/>
          <w:b/>
          <w:bCs/>
          <w:color w:val="000000"/>
          <w:sz w:val="19"/>
          <w:szCs w:val="19"/>
          <w:highlight w:val="yellow"/>
          <w:lang w:eastAsia="pt-BR"/>
        </w:rPr>
        <w:t>previsto neste Código</w:t>
      </w:r>
      <w:r w:rsidRPr="001F343B">
        <w:rPr>
          <w:rFonts w:ascii="Book Antiqua" w:eastAsia="Times New Roman" w:hAnsi="Book Antiqua" w:cs="Times New Roman"/>
          <w:color w:val="000000"/>
          <w:sz w:val="19"/>
          <w:szCs w:val="19"/>
          <w:lang w:eastAsia="pt-BR"/>
        </w:rPr>
        <w:t xml:space="preserve">, </w:t>
      </w:r>
      <w:r w:rsidRPr="001F343B">
        <w:rPr>
          <w:rFonts w:ascii="Book Antiqua" w:eastAsia="Times New Roman" w:hAnsi="Book Antiqua" w:cs="Times New Roman"/>
          <w:b/>
          <w:bCs/>
          <w:color w:val="000000"/>
          <w:sz w:val="19"/>
          <w:szCs w:val="19"/>
          <w:highlight w:val="yellow"/>
          <w:lang w:eastAsia="pt-BR"/>
        </w:rPr>
        <w:t>o juiz</w:t>
      </w:r>
      <w:r w:rsidRPr="001F343B">
        <w:rPr>
          <w:rFonts w:ascii="Book Antiqua" w:eastAsia="Times New Roman" w:hAnsi="Book Antiqua" w:cs="Times New Roman"/>
          <w:color w:val="000000"/>
          <w:sz w:val="19"/>
          <w:szCs w:val="19"/>
          <w:lang w:eastAsia="pt-BR"/>
        </w:rPr>
        <w:t xml:space="preserve"> </w:t>
      </w:r>
      <w:r w:rsidRPr="001F343B">
        <w:rPr>
          <w:rFonts w:ascii="Book Antiqua" w:eastAsia="Times New Roman" w:hAnsi="Book Antiqua" w:cs="Times New Roman"/>
          <w:b/>
          <w:bCs/>
          <w:caps/>
          <w:color w:val="000000"/>
          <w:sz w:val="19"/>
          <w:szCs w:val="19"/>
          <w:highlight w:val="green"/>
          <w:lang w:eastAsia="pt-BR"/>
        </w:rPr>
        <w:t>aplicará</w:t>
      </w:r>
      <w:r w:rsidRPr="001F343B">
        <w:rPr>
          <w:rFonts w:ascii="Book Antiqua" w:eastAsia="Times New Roman" w:hAnsi="Book Antiqua" w:cs="Times New Roman"/>
          <w:color w:val="000000"/>
          <w:sz w:val="19"/>
          <w:szCs w:val="19"/>
          <w:lang w:eastAsia="pt-BR"/>
        </w:rPr>
        <w:t xml:space="preserve"> </w:t>
      </w:r>
      <w:r w:rsidRPr="001F343B">
        <w:rPr>
          <w:rFonts w:ascii="Book Antiqua" w:eastAsia="Times New Roman" w:hAnsi="Book Antiqua" w:cs="Times New Roman"/>
          <w:b/>
          <w:bCs/>
          <w:color w:val="000000"/>
          <w:sz w:val="19"/>
          <w:szCs w:val="19"/>
          <w:highlight w:val="cyan"/>
          <w:lang w:eastAsia="pt-BR"/>
        </w:rPr>
        <w:t>a penalidade</w:t>
      </w:r>
      <w:r w:rsidRPr="001F343B">
        <w:rPr>
          <w:rFonts w:ascii="Book Antiqua" w:eastAsia="Times New Roman" w:hAnsi="Book Antiqua" w:cs="Times New Roman"/>
          <w:color w:val="000000"/>
          <w:sz w:val="19"/>
          <w:szCs w:val="19"/>
          <w:lang w:eastAsia="pt-BR"/>
        </w:rPr>
        <w:t xml:space="preserve"> de </w:t>
      </w:r>
      <w:r w:rsidRPr="001F343B">
        <w:rPr>
          <w:rFonts w:ascii="Book Antiqua" w:eastAsia="Times New Roman" w:hAnsi="Book Antiqua" w:cs="Times New Roman"/>
          <w:b/>
          <w:bCs/>
          <w:caps/>
          <w:color w:val="000000"/>
          <w:sz w:val="19"/>
          <w:szCs w:val="19"/>
          <w:shd w:val="clear" w:color="auto" w:fill="F7CAAC" w:themeFill="accent2" w:themeFillTint="66"/>
          <w:lang w:eastAsia="pt-BR"/>
        </w:rPr>
        <w:t>suspensão da permissão</w:t>
      </w:r>
      <w:r w:rsidRPr="001F343B">
        <w:rPr>
          <w:rFonts w:ascii="Book Antiqua" w:eastAsia="Times New Roman" w:hAnsi="Book Antiqua" w:cs="Times New Roman"/>
          <w:color w:val="000000"/>
          <w:sz w:val="19"/>
          <w:szCs w:val="19"/>
          <w:lang w:eastAsia="pt-BR"/>
        </w:rPr>
        <w:t xml:space="preserve"> ou </w:t>
      </w:r>
      <w:r w:rsidRPr="001F343B">
        <w:rPr>
          <w:rFonts w:ascii="Book Antiqua" w:eastAsia="Times New Roman" w:hAnsi="Book Antiqua" w:cs="Times New Roman"/>
          <w:b/>
          <w:bCs/>
          <w:caps/>
          <w:color w:val="000000"/>
          <w:sz w:val="19"/>
          <w:szCs w:val="19"/>
          <w:shd w:val="clear" w:color="auto" w:fill="F7CAAC" w:themeFill="accent2" w:themeFillTint="66"/>
          <w:lang w:eastAsia="pt-BR"/>
        </w:rPr>
        <w:t>habilitação para dirigir veículo automotor</w:t>
      </w:r>
      <w:r w:rsidRPr="001F343B">
        <w:rPr>
          <w:rFonts w:ascii="Book Antiqua" w:eastAsia="Times New Roman" w:hAnsi="Book Antiqua" w:cs="Times New Roman"/>
          <w:color w:val="000000"/>
          <w:sz w:val="19"/>
          <w:szCs w:val="19"/>
          <w:lang w:eastAsia="pt-BR"/>
        </w:rPr>
        <w:t xml:space="preserve">, </w:t>
      </w:r>
      <w:r w:rsidRPr="001F343B">
        <w:rPr>
          <w:rFonts w:ascii="Book Antiqua" w:eastAsia="Times New Roman" w:hAnsi="Book Antiqua" w:cs="Times New Roman"/>
          <w:b/>
          <w:bCs/>
          <w:caps/>
          <w:color w:val="000000"/>
          <w:sz w:val="19"/>
          <w:szCs w:val="19"/>
          <w:highlight w:val="green"/>
          <w:lang w:eastAsia="pt-BR"/>
        </w:rPr>
        <w:t>sem prejuízo</w:t>
      </w:r>
      <w:r w:rsidRPr="001F343B">
        <w:rPr>
          <w:rFonts w:ascii="Book Antiqua" w:eastAsia="Times New Roman" w:hAnsi="Book Antiqua" w:cs="Times New Roman"/>
          <w:b/>
          <w:bCs/>
          <w:color w:val="000000"/>
          <w:sz w:val="19"/>
          <w:szCs w:val="19"/>
          <w:lang w:eastAsia="pt-BR"/>
        </w:rPr>
        <w:t xml:space="preserve"> </w:t>
      </w:r>
      <w:r w:rsidRPr="001F343B">
        <w:rPr>
          <w:rFonts w:ascii="Book Antiqua" w:eastAsia="Times New Roman" w:hAnsi="Book Antiqua" w:cs="Times New Roman"/>
          <w:b/>
          <w:bCs/>
          <w:color w:val="000000"/>
          <w:sz w:val="19"/>
          <w:szCs w:val="19"/>
          <w:highlight w:val="cyan"/>
          <w:lang w:eastAsia="pt-BR"/>
        </w:rPr>
        <w:t>das demais sanções penais cabíveis</w:t>
      </w:r>
      <w:r w:rsidRPr="00EF0A74">
        <w:rPr>
          <w:rFonts w:ascii="Book Antiqua" w:eastAsia="Times New Roman" w:hAnsi="Book Antiqua" w:cs="Times New Roman"/>
          <w:color w:val="000000"/>
          <w:sz w:val="16"/>
          <w:szCs w:val="16"/>
          <w:lang w:eastAsia="pt-BR"/>
        </w:rPr>
        <w:t xml:space="preserve">. </w:t>
      </w:r>
      <w:hyperlink r:id="rId844" w:anchor="art5" w:history="1">
        <w:r w:rsidRPr="00EF0A74">
          <w:rPr>
            <w:rFonts w:ascii="Book Antiqua" w:eastAsia="Times New Roman" w:hAnsi="Book Antiqua" w:cs="Times New Roman"/>
            <w:color w:val="0000FF"/>
            <w:sz w:val="16"/>
            <w:szCs w:val="16"/>
            <w:u w:val="single"/>
            <w:lang w:eastAsia="pt-BR"/>
          </w:rPr>
          <w:t>(Redação dada pela Lei nº 11.705, de 2008)</w:t>
        </w:r>
      </w:hyperlink>
      <w:r w:rsidR="00D43EC6" w:rsidRPr="00EF0A74">
        <w:rPr>
          <w:rFonts w:ascii="Book Antiqua" w:eastAsia="Times New Roman" w:hAnsi="Book Antiqua" w:cs="Times New Roman"/>
          <w:color w:val="0000FF"/>
          <w:sz w:val="16"/>
          <w:szCs w:val="16"/>
          <w:lang w:eastAsia="pt-BR"/>
        </w:rPr>
        <w:t xml:space="preserve"> </w:t>
      </w:r>
      <w:r w:rsidR="00D43EC6" w:rsidRPr="00EF0A74">
        <w:rPr>
          <w:rFonts w:ascii="Book Antiqua" w:eastAsia="Times New Roman" w:hAnsi="Book Antiqua" w:cs="Times New Roman"/>
          <w:b/>
          <w:color w:val="FF0000"/>
          <w:sz w:val="16"/>
          <w:szCs w:val="16"/>
          <w:u w:val="single"/>
          <w:lang w:eastAsia="pt-BR"/>
        </w:rPr>
        <w:t>(TJGO-2009)</w:t>
      </w:r>
      <w:r w:rsidR="00DB1E88" w:rsidRPr="00EF0A74">
        <w:rPr>
          <w:rFonts w:ascii="Book Antiqua" w:eastAsia="Times New Roman" w:hAnsi="Book Antiqua" w:cs="Times New Roman"/>
          <w:b/>
          <w:color w:val="FF0000"/>
          <w:sz w:val="16"/>
          <w:szCs w:val="16"/>
          <w:lang w:eastAsia="pt-BR"/>
        </w:rPr>
        <w:t xml:space="preserve"> </w:t>
      </w:r>
      <w:r w:rsidR="00DB1E88" w:rsidRPr="00EF0A74">
        <w:rPr>
          <w:rFonts w:ascii="Book Antiqua" w:hAnsi="Book Antiqua" w:cs="Times New Roman"/>
          <w:b/>
          <w:color w:val="FF0000"/>
          <w:sz w:val="16"/>
          <w:szCs w:val="16"/>
          <w:u w:val="single"/>
        </w:rPr>
        <w:t>(DPESP-2010)</w:t>
      </w:r>
      <w:r w:rsidR="00052F89" w:rsidRPr="00EF0A74">
        <w:rPr>
          <w:rFonts w:ascii="Book Antiqua" w:hAnsi="Book Antiqua" w:cs="Times New Roman"/>
          <w:b/>
          <w:color w:val="FF0000"/>
          <w:sz w:val="16"/>
          <w:szCs w:val="16"/>
        </w:rPr>
        <w:t xml:space="preserve"> </w:t>
      </w:r>
      <w:r w:rsidR="00052F89" w:rsidRPr="00EF0A74">
        <w:rPr>
          <w:rFonts w:ascii="Book Antiqua" w:eastAsia="Times New Roman" w:hAnsi="Book Antiqua" w:cs="Times New Roman"/>
          <w:b/>
          <w:color w:val="FF0000"/>
          <w:sz w:val="16"/>
          <w:szCs w:val="16"/>
          <w:u w:val="single"/>
          <w:lang w:eastAsia="pt-BR"/>
        </w:rPr>
        <w:t>(PCES-2011)</w:t>
      </w:r>
      <w:r w:rsidR="00DF28D4" w:rsidRPr="00EF0A74">
        <w:rPr>
          <w:rFonts w:ascii="Book Antiqua" w:eastAsia="Times New Roman" w:hAnsi="Book Antiqua" w:cs="Times New Roman"/>
          <w:b/>
          <w:color w:val="FF0000"/>
          <w:sz w:val="16"/>
          <w:szCs w:val="16"/>
          <w:lang w:eastAsia="pt-BR"/>
        </w:rPr>
        <w:t xml:space="preserve"> </w:t>
      </w:r>
      <w:r w:rsidR="00DF28D4" w:rsidRPr="00EF0A74">
        <w:rPr>
          <w:rFonts w:ascii="Book Antiqua" w:eastAsia="Times New Roman" w:hAnsi="Book Antiqua" w:cs="Times New Roman"/>
          <w:b/>
          <w:color w:val="FF0000"/>
          <w:sz w:val="16"/>
          <w:szCs w:val="16"/>
          <w:u w:val="single"/>
          <w:lang w:eastAsia="pt-BR"/>
        </w:rPr>
        <w:t>(TJAC-2012)</w:t>
      </w:r>
      <w:r w:rsidR="00C869C1" w:rsidRPr="00EF0A74">
        <w:rPr>
          <w:rFonts w:ascii="Book Antiqua" w:eastAsia="Times New Roman" w:hAnsi="Book Antiqua" w:cs="Times New Roman"/>
          <w:b/>
          <w:color w:val="FF0000"/>
          <w:sz w:val="16"/>
          <w:szCs w:val="16"/>
          <w:lang w:eastAsia="pt-BR"/>
        </w:rPr>
        <w:t xml:space="preserve"> </w:t>
      </w:r>
      <w:r w:rsidR="00C869C1" w:rsidRPr="00EF0A74">
        <w:rPr>
          <w:rFonts w:ascii="Book Antiqua" w:eastAsia="Times New Roman" w:hAnsi="Book Antiqua" w:cs="Times New Roman"/>
          <w:b/>
          <w:bCs/>
          <w:color w:val="FF0000"/>
          <w:sz w:val="16"/>
          <w:szCs w:val="16"/>
          <w:u w:val="single"/>
          <w:lang w:eastAsia="pt-BR"/>
        </w:rPr>
        <w:t>(TJMSP-2016)</w:t>
      </w:r>
      <w:r w:rsidR="00A50F1A" w:rsidRPr="00EF0A74">
        <w:rPr>
          <w:rFonts w:ascii="Book Antiqua" w:eastAsia="Times New Roman" w:hAnsi="Book Antiqua" w:cs="Times New Roman"/>
          <w:b/>
          <w:bCs/>
          <w:color w:val="FF0000"/>
          <w:sz w:val="16"/>
          <w:szCs w:val="16"/>
          <w:lang w:eastAsia="pt-BR"/>
        </w:rPr>
        <w:t xml:space="preserve"> </w:t>
      </w:r>
      <w:r w:rsidR="00A50F1A" w:rsidRPr="00EF0A74">
        <w:rPr>
          <w:rFonts w:ascii="Book Antiqua" w:eastAsia="Times New Roman" w:hAnsi="Book Antiqua" w:cs="Times New Roman"/>
          <w:b/>
          <w:bCs/>
          <w:color w:val="FF0000"/>
          <w:sz w:val="16"/>
          <w:szCs w:val="16"/>
          <w:u w:val="single"/>
          <w:lang w:eastAsia="pt-BR"/>
        </w:rPr>
        <w:t>(MPSP-2017)</w:t>
      </w:r>
      <w:r w:rsidR="00616FFA" w:rsidRPr="00EF0A74">
        <w:rPr>
          <w:rFonts w:ascii="Book Antiqua" w:eastAsia="Times New Roman" w:hAnsi="Book Antiqua" w:cs="Times New Roman"/>
          <w:b/>
          <w:bCs/>
          <w:color w:val="FF0000"/>
          <w:sz w:val="16"/>
          <w:szCs w:val="16"/>
          <w:lang w:eastAsia="pt-BR"/>
        </w:rPr>
        <w:t xml:space="preserve"> </w:t>
      </w:r>
      <w:r w:rsidR="00616FFA" w:rsidRPr="00EF0A74">
        <w:rPr>
          <w:rFonts w:ascii="Book Antiqua" w:hAnsi="Book Antiqua"/>
          <w:b/>
          <w:color w:val="FF0000"/>
          <w:sz w:val="16"/>
          <w:szCs w:val="16"/>
          <w:u w:val="single"/>
        </w:rPr>
        <w:t>(Cartórios/TJMG-2017)</w:t>
      </w:r>
      <w:r w:rsidR="00A636D1" w:rsidRPr="00EF0A74">
        <w:rPr>
          <w:rFonts w:ascii="Book Antiqua" w:eastAsia="Times New Roman" w:hAnsi="Book Antiqua" w:cs="Times New Roman"/>
          <w:b/>
          <w:bCs/>
          <w:color w:val="FF0000"/>
          <w:sz w:val="16"/>
          <w:szCs w:val="16"/>
          <w:lang w:eastAsia="pt-BR"/>
        </w:rPr>
        <w:t xml:space="preserve"> </w:t>
      </w:r>
      <w:r w:rsidR="00A636D1" w:rsidRPr="00EF0A74">
        <w:rPr>
          <w:rFonts w:ascii="Book Antiqua" w:eastAsia="Times New Roman" w:hAnsi="Book Antiqua" w:cs="Times New Roman"/>
          <w:b/>
          <w:bCs/>
          <w:color w:val="FF0000"/>
          <w:sz w:val="16"/>
          <w:szCs w:val="16"/>
          <w:u w:val="single"/>
          <w:lang w:eastAsia="pt-BR"/>
        </w:rPr>
        <w:t>(DPEAP-2018)</w:t>
      </w:r>
    </w:p>
    <w:tbl>
      <w:tblPr>
        <w:tblStyle w:val="Tabelacomgrade"/>
        <w:tblW w:w="0" w:type="auto"/>
        <w:shd w:val="clear" w:color="auto" w:fill="CCFFFF"/>
        <w:tblLook w:val="04A0" w:firstRow="1" w:lastRow="0" w:firstColumn="1" w:lastColumn="0" w:noHBand="0" w:noVBand="1"/>
      </w:tblPr>
      <w:tblGrid>
        <w:gridCol w:w="8494"/>
      </w:tblGrid>
      <w:tr w:rsidR="00DF28D4" w:rsidRPr="001F343B" w14:paraId="719B701D" w14:textId="77777777" w:rsidTr="00DD76D9">
        <w:trPr>
          <w:trHeight w:val="156"/>
        </w:trPr>
        <w:tc>
          <w:tcPr>
            <w:tcW w:w="8494" w:type="dxa"/>
            <w:shd w:val="clear" w:color="auto" w:fill="CCFFFF"/>
          </w:tcPr>
          <w:p w14:paraId="461C077F" w14:textId="12DC22D8" w:rsidR="00052F89" w:rsidRPr="00052F89" w:rsidRDefault="00052F89" w:rsidP="00052F89">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052F89">
              <w:rPr>
                <w:rFonts w:ascii="Book Antiqua" w:eastAsia="Times New Roman" w:hAnsi="Book Antiqua" w:cs="Times New Roman"/>
                <w:b/>
                <w:sz w:val="19"/>
                <w:szCs w:val="19"/>
                <w:highlight w:val="yellow"/>
                <w:lang w:eastAsia="pt-BR"/>
              </w:rPr>
              <w:t>PCES-2011-CESPE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52F89">
              <w:rPr>
                <w:rFonts w:ascii="Book Antiqua" w:eastAsia="Times New Roman" w:hAnsi="Book Antiqua" w:cs="Times New Roman"/>
                <w:bCs/>
                <w:sz w:val="19"/>
                <w:szCs w:val="19"/>
                <w:lang w:eastAsia="pt-BR"/>
              </w:rPr>
              <w:t>Em relação à legislação que instituiu o Código de Trânsito</w:t>
            </w:r>
            <w:r>
              <w:rPr>
                <w:rFonts w:ascii="Book Antiqua" w:eastAsia="Times New Roman" w:hAnsi="Book Antiqua" w:cs="Times New Roman"/>
                <w:bCs/>
                <w:sz w:val="19"/>
                <w:szCs w:val="19"/>
                <w:lang w:eastAsia="pt-BR"/>
              </w:rPr>
              <w:t xml:space="preserve"> </w:t>
            </w:r>
            <w:r w:rsidRPr="00052F89">
              <w:rPr>
                <w:rFonts w:ascii="Book Antiqua" w:eastAsia="Times New Roman" w:hAnsi="Book Antiqua" w:cs="Times New Roman"/>
                <w:bCs/>
                <w:sz w:val="19"/>
                <w:szCs w:val="19"/>
                <w:lang w:eastAsia="pt-BR"/>
              </w:rPr>
              <w:t>Brasileiro, julgue o ite</w:t>
            </w:r>
            <w:r>
              <w:rPr>
                <w:rFonts w:ascii="Book Antiqua" w:eastAsia="Times New Roman" w:hAnsi="Book Antiqua" w:cs="Times New Roman"/>
                <w:bCs/>
                <w:sz w:val="19"/>
                <w:szCs w:val="19"/>
                <w:lang w:eastAsia="pt-BR"/>
              </w:rPr>
              <w:t>m</w:t>
            </w:r>
            <w:r w:rsidRPr="00052F89">
              <w:rPr>
                <w:rFonts w:ascii="Book Antiqua" w:eastAsia="Times New Roman" w:hAnsi="Book Antiqua" w:cs="Times New Roman"/>
                <w:bCs/>
                <w:sz w:val="19"/>
                <w:szCs w:val="19"/>
                <w:lang w:eastAsia="pt-BR"/>
              </w:rPr>
              <w:t xml:space="preserve"> subsequente</w:t>
            </w:r>
            <w:r>
              <w:rPr>
                <w:rFonts w:ascii="Book Antiqua" w:eastAsia="Times New Roman" w:hAnsi="Book Antiqua" w:cs="Times New Roman"/>
                <w:bCs/>
                <w:sz w:val="19"/>
                <w:szCs w:val="19"/>
                <w:lang w:eastAsia="pt-BR"/>
              </w:rPr>
              <w:t xml:space="preserve">: </w:t>
            </w:r>
            <w:r w:rsidRPr="00052F89">
              <w:rPr>
                <w:rFonts w:ascii="Book Antiqua" w:eastAsia="Times New Roman" w:hAnsi="Book Antiqua" w:cs="Times New Roman"/>
                <w:bCs/>
                <w:sz w:val="19"/>
                <w:szCs w:val="19"/>
                <w:lang w:eastAsia="pt-BR"/>
              </w:rPr>
              <w:t>No caso de réu reincidente em crime de trânsito, é obrigatório que o magistrado, ao julgar a nova infração, fixe a pena prevista no tipo, associada à suspensão da permissão ou habilitação de dirigir veículo automotor.</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296, CTB.</w:t>
            </w:r>
          </w:p>
          <w:p w14:paraId="29592D79" w14:textId="77777777" w:rsidR="00052F89" w:rsidRDefault="00052F89" w:rsidP="00DD76D9">
            <w:pPr>
              <w:jc w:val="both"/>
              <w:rPr>
                <w:rFonts w:ascii="Book Antiqua" w:eastAsia="Times New Roman" w:hAnsi="Book Antiqua" w:cs="Times New Roman"/>
                <w:b/>
                <w:i/>
                <w:iCs/>
                <w:color w:val="FF0000"/>
                <w:sz w:val="19"/>
                <w:szCs w:val="19"/>
                <w:lang w:eastAsia="pt-BR"/>
              </w:rPr>
            </w:pPr>
          </w:p>
          <w:p w14:paraId="5C061D35" w14:textId="4C6E95F8" w:rsidR="00DF28D4" w:rsidRPr="001F343B" w:rsidRDefault="00DF28D4" w:rsidP="00DD76D9">
            <w:pPr>
              <w:jc w:val="both"/>
              <w:rPr>
                <w:rFonts w:ascii="Book Antiqua" w:eastAsia="Times New Roman" w:hAnsi="Book Antiqua" w:cs="Times New Roman"/>
                <w:bCs/>
                <w:sz w:val="19"/>
                <w:szCs w:val="19"/>
                <w:lang w:eastAsia="pt-BR"/>
              </w:rPr>
            </w:pPr>
            <w:r w:rsidRPr="001F343B">
              <w:rPr>
                <w:rFonts w:ascii="Book Antiqua" w:eastAsia="Times New Roman" w:hAnsi="Book Antiqua" w:cs="Times New Roman"/>
                <w:b/>
                <w:i/>
                <w:iCs/>
                <w:color w:val="FF0000"/>
                <w:sz w:val="19"/>
                <w:szCs w:val="19"/>
                <w:lang w:eastAsia="pt-BR"/>
              </w:rPr>
              <w:t>#</w:t>
            </w:r>
            <w:r w:rsidRPr="001F343B">
              <w:rPr>
                <w:rFonts w:ascii="Book Antiqua" w:eastAsia="Times New Roman" w:hAnsi="Book Antiqua" w:cs="Times New Roman"/>
                <w:b/>
                <w:i/>
                <w:iCs/>
                <w:color w:val="FF0000"/>
                <w:sz w:val="19"/>
                <w:szCs w:val="19"/>
                <w:highlight w:val="green"/>
                <w:lang w:eastAsia="pt-BR"/>
              </w:rPr>
              <w:t>Atenção</w:t>
            </w:r>
            <w:r w:rsidRPr="001F343B">
              <w:rPr>
                <w:rFonts w:ascii="Book Antiqua" w:eastAsia="Times New Roman" w:hAnsi="Book Antiqua" w:cs="Times New Roman"/>
                <w:b/>
                <w:i/>
                <w:iCs/>
                <w:color w:val="FF0000"/>
                <w:sz w:val="19"/>
                <w:szCs w:val="19"/>
                <w:lang w:eastAsia="pt-BR"/>
              </w:rPr>
              <w:t>: #</w:t>
            </w:r>
            <w:r w:rsidRPr="001F343B">
              <w:rPr>
                <w:rFonts w:ascii="Book Antiqua" w:eastAsia="Times New Roman" w:hAnsi="Book Antiqua" w:cs="Times New Roman"/>
                <w:b/>
                <w:i/>
                <w:iCs/>
                <w:color w:val="FF0000"/>
                <w:sz w:val="19"/>
                <w:szCs w:val="19"/>
                <w:highlight w:val="green"/>
                <w:lang w:eastAsia="pt-BR"/>
              </w:rPr>
              <w:t>TJAC-2012</w:t>
            </w:r>
            <w:r w:rsidRPr="001F343B">
              <w:rPr>
                <w:rFonts w:ascii="Book Antiqua" w:eastAsia="Times New Roman" w:hAnsi="Book Antiqua" w:cs="Times New Roman"/>
                <w:b/>
                <w:i/>
                <w:iCs/>
                <w:color w:val="FF0000"/>
                <w:sz w:val="19"/>
                <w:szCs w:val="19"/>
                <w:lang w:eastAsia="pt-BR"/>
              </w:rPr>
              <w:t>: #</w:t>
            </w:r>
            <w:r w:rsidRPr="001F343B">
              <w:rPr>
                <w:rFonts w:ascii="Book Antiqua" w:eastAsia="Times New Roman" w:hAnsi="Book Antiqua" w:cs="Times New Roman"/>
                <w:b/>
                <w:i/>
                <w:iCs/>
                <w:color w:val="FF0000"/>
                <w:sz w:val="19"/>
                <w:szCs w:val="19"/>
                <w:highlight w:val="green"/>
                <w:lang w:eastAsia="pt-BR"/>
              </w:rPr>
              <w:t>CESPE</w:t>
            </w:r>
            <w:r w:rsidRPr="001F343B">
              <w:rPr>
                <w:rFonts w:ascii="Book Antiqua" w:eastAsia="Times New Roman" w:hAnsi="Book Antiqua" w:cs="Times New Roman"/>
                <w:bCs/>
                <w:sz w:val="19"/>
                <w:szCs w:val="19"/>
                <w:lang w:eastAsia="pt-BR"/>
              </w:rPr>
              <w:t>: Pela atual redação do art. 296 do CTB, o juiz não possui mais discricionariedade na aplicação da penalidade de suspensão da permissão ou da habilitação para conduzir veículo automotor, devendo aplicar tal pena.</w:t>
            </w:r>
          </w:p>
        </w:tc>
      </w:tr>
    </w:tbl>
    <w:p w14:paraId="7A0F47BC" w14:textId="24FCC676" w:rsidR="008C2F52" w:rsidRPr="00EF0A74" w:rsidRDefault="008C2F52" w:rsidP="00640DE7">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b/>
          <w:bCs/>
          <w:sz w:val="19"/>
          <w:szCs w:val="19"/>
          <w:highlight w:val="magenta"/>
          <w:lang w:eastAsia="pt-BR"/>
        </w:rPr>
        <w:t>Art. 297</w:t>
      </w:r>
      <w:r w:rsidRPr="001F343B">
        <w:rPr>
          <w:rFonts w:ascii="Book Antiqua" w:eastAsia="Times New Roman" w:hAnsi="Book Antiqua" w:cs="Times New Roman"/>
          <w:sz w:val="19"/>
          <w:szCs w:val="19"/>
          <w:lang w:eastAsia="pt-BR"/>
        </w:rPr>
        <w:t xml:space="preserve">. </w:t>
      </w:r>
      <w:r w:rsidRPr="00A636D1">
        <w:rPr>
          <w:rFonts w:ascii="Book Antiqua" w:eastAsia="Times New Roman" w:hAnsi="Book Antiqua" w:cs="Times New Roman"/>
          <w:b/>
          <w:bCs/>
          <w:sz w:val="19"/>
          <w:szCs w:val="19"/>
          <w:lang w:eastAsia="pt-BR"/>
        </w:rPr>
        <w:t xml:space="preserve">A penalidade de multa reparatória consiste no pagamento, mediante depósito judicial em favor da vítima, ou seus sucessores, de quantia calculada </w:t>
      </w:r>
      <w:r w:rsidRPr="00A636D1">
        <w:rPr>
          <w:rFonts w:ascii="Book Antiqua" w:eastAsia="Times New Roman" w:hAnsi="Book Antiqua" w:cs="Times New Roman"/>
          <w:b/>
          <w:bCs/>
          <w:sz w:val="19"/>
          <w:szCs w:val="19"/>
          <w:highlight w:val="yellow"/>
          <w:lang w:eastAsia="pt-BR"/>
        </w:rPr>
        <w:t>com base no disposto no § 1º do art. 49 do Código Penal</w:t>
      </w:r>
      <w:r w:rsidRPr="00A636D1">
        <w:rPr>
          <w:rFonts w:ascii="Book Antiqua" w:eastAsia="Times New Roman" w:hAnsi="Book Antiqua" w:cs="Times New Roman"/>
          <w:b/>
          <w:bCs/>
          <w:sz w:val="19"/>
          <w:szCs w:val="19"/>
          <w:lang w:eastAsia="pt-BR"/>
        </w:rPr>
        <w:t xml:space="preserve">, sempre que </w:t>
      </w:r>
      <w:r w:rsidRPr="00A636D1">
        <w:rPr>
          <w:rFonts w:ascii="Book Antiqua" w:eastAsia="Times New Roman" w:hAnsi="Book Antiqua" w:cs="Times New Roman"/>
          <w:b/>
          <w:bCs/>
          <w:sz w:val="19"/>
          <w:szCs w:val="19"/>
          <w:highlight w:val="cyan"/>
          <w:lang w:eastAsia="pt-BR"/>
        </w:rPr>
        <w:t>houver prejuízo material</w:t>
      </w:r>
      <w:r w:rsidRPr="00A636D1">
        <w:rPr>
          <w:rFonts w:ascii="Book Antiqua" w:eastAsia="Times New Roman" w:hAnsi="Book Antiqua" w:cs="Times New Roman"/>
          <w:b/>
          <w:bCs/>
          <w:sz w:val="19"/>
          <w:szCs w:val="19"/>
          <w:lang w:eastAsia="pt-BR"/>
        </w:rPr>
        <w:t xml:space="preserve"> resultante do crime</w:t>
      </w:r>
      <w:r w:rsidRPr="00EF0A74">
        <w:rPr>
          <w:rFonts w:ascii="Book Antiqua" w:eastAsia="Times New Roman" w:hAnsi="Book Antiqua" w:cs="Times New Roman"/>
          <w:sz w:val="16"/>
          <w:szCs w:val="16"/>
          <w:lang w:eastAsia="pt-BR"/>
        </w:rPr>
        <w:t>.</w:t>
      </w:r>
      <w:r w:rsidR="00036FFB" w:rsidRPr="00EF0A74">
        <w:rPr>
          <w:rFonts w:ascii="Book Antiqua" w:eastAsia="Times New Roman" w:hAnsi="Book Antiqua" w:cs="Times New Roman"/>
          <w:sz w:val="16"/>
          <w:szCs w:val="16"/>
          <w:lang w:eastAsia="pt-BR"/>
        </w:rPr>
        <w:t xml:space="preserve"> </w:t>
      </w:r>
      <w:r w:rsidR="00036FFB" w:rsidRPr="00EF0A74">
        <w:rPr>
          <w:rFonts w:ascii="Book Antiqua" w:eastAsia="Times New Roman" w:hAnsi="Book Antiqua" w:cs="Times New Roman"/>
          <w:b/>
          <w:bCs/>
          <w:color w:val="FF0000"/>
          <w:sz w:val="16"/>
          <w:szCs w:val="16"/>
          <w:u w:val="single"/>
          <w:lang w:eastAsia="pt-BR"/>
        </w:rPr>
        <w:t>(TJPE-2015)</w:t>
      </w:r>
      <w:r w:rsidR="00FB0D69">
        <w:rPr>
          <w:rFonts w:ascii="Book Antiqua" w:eastAsia="Times New Roman" w:hAnsi="Book Antiqua" w:cs="Times New Roman"/>
          <w:b/>
          <w:bCs/>
          <w:color w:val="FF0000"/>
          <w:sz w:val="16"/>
          <w:szCs w:val="16"/>
          <w:lang w:eastAsia="pt-BR"/>
        </w:rPr>
        <w:t xml:space="preserve"> </w:t>
      </w:r>
      <w:r w:rsidR="00FB0D69" w:rsidRPr="00332DB2">
        <w:rPr>
          <w:rFonts w:ascii="Book Antiqua" w:eastAsia="Times New Roman" w:hAnsi="Book Antiqua" w:cs="Arial"/>
          <w:b/>
          <w:bCs/>
          <w:color w:val="FF0000"/>
          <w:sz w:val="16"/>
          <w:szCs w:val="16"/>
          <w:u w:val="single"/>
          <w:lang w:eastAsia="pt-BR"/>
        </w:rPr>
        <w:t>(PC</w:t>
      </w:r>
      <w:r w:rsidR="00FB0D69">
        <w:rPr>
          <w:rFonts w:ascii="Book Antiqua" w:eastAsia="Times New Roman" w:hAnsi="Book Antiqua" w:cs="Arial"/>
          <w:b/>
          <w:bCs/>
          <w:color w:val="FF0000"/>
          <w:sz w:val="16"/>
          <w:szCs w:val="16"/>
          <w:u w:val="single"/>
          <w:lang w:eastAsia="pt-BR"/>
        </w:rPr>
        <w:t>DF</w:t>
      </w:r>
      <w:r w:rsidR="00FB0D69" w:rsidRPr="00332DB2">
        <w:rPr>
          <w:rFonts w:ascii="Book Antiqua" w:eastAsia="Times New Roman" w:hAnsi="Book Antiqua" w:cs="Arial"/>
          <w:b/>
          <w:bCs/>
          <w:color w:val="FF0000"/>
          <w:sz w:val="16"/>
          <w:szCs w:val="16"/>
          <w:u w:val="single"/>
          <w:lang w:eastAsia="pt-BR"/>
        </w:rPr>
        <w:t>-2015)</w:t>
      </w:r>
      <w:r w:rsidR="00EF0A74">
        <w:rPr>
          <w:rFonts w:ascii="Book Antiqua" w:eastAsia="Times New Roman" w:hAnsi="Book Antiqua" w:cs="Times New Roman"/>
          <w:b/>
          <w:bCs/>
          <w:color w:val="FF0000"/>
          <w:sz w:val="16"/>
          <w:szCs w:val="16"/>
          <w:lang w:eastAsia="pt-BR"/>
        </w:rPr>
        <w:t xml:space="preserve"> </w:t>
      </w:r>
      <w:r w:rsidR="00EF0A74">
        <w:rPr>
          <w:rFonts w:ascii="Book Antiqua" w:eastAsia="Times New Roman" w:hAnsi="Book Antiqua" w:cs="Times New Roman"/>
          <w:b/>
          <w:bCs/>
          <w:color w:val="FF0000"/>
          <w:sz w:val="16"/>
          <w:szCs w:val="16"/>
          <w:u w:val="single"/>
          <w:lang w:eastAsia="pt-BR"/>
        </w:rPr>
        <w:t>(TJSP-2018)</w:t>
      </w:r>
      <w:r w:rsidR="00A636D1" w:rsidRPr="00EF0A74">
        <w:rPr>
          <w:rFonts w:ascii="Book Antiqua" w:eastAsia="Times New Roman" w:hAnsi="Book Antiqua" w:cs="Times New Roman"/>
          <w:b/>
          <w:bCs/>
          <w:color w:val="FF0000"/>
          <w:sz w:val="16"/>
          <w:szCs w:val="16"/>
          <w:lang w:eastAsia="pt-BR"/>
        </w:rPr>
        <w:t xml:space="preserve"> </w:t>
      </w:r>
      <w:r w:rsidR="00A636D1" w:rsidRPr="00EF0A74">
        <w:rPr>
          <w:rFonts w:ascii="Book Antiqua" w:eastAsia="Times New Roman" w:hAnsi="Book Antiqua" w:cs="Times New Roman"/>
          <w:b/>
          <w:bCs/>
          <w:color w:val="FF0000"/>
          <w:sz w:val="16"/>
          <w:szCs w:val="16"/>
          <w:u w:val="single"/>
          <w:lang w:eastAsia="pt-BR"/>
        </w:rPr>
        <w:t>(DPEAP-2018)</w:t>
      </w:r>
    </w:p>
    <w:tbl>
      <w:tblPr>
        <w:tblStyle w:val="Tabelacomgrade"/>
        <w:tblW w:w="0" w:type="auto"/>
        <w:shd w:val="clear" w:color="auto" w:fill="CCFFFF"/>
        <w:tblLook w:val="04A0" w:firstRow="1" w:lastRow="0" w:firstColumn="1" w:lastColumn="0" w:noHBand="0" w:noVBand="1"/>
      </w:tblPr>
      <w:tblGrid>
        <w:gridCol w:w="8494"/>
      </w:tblGrid>
      <w:tr w:rsidR="003746C9" w:rsidRPr="001F343B" w14:paraId="5B976BD8" w14:textId="77777777" w:rsidTr="003746C9">
        <w:trPr>
          <w:trHeight w:val="156"/>
        </w:trPr>
        <w:tc>
          <w:tcPr>
            <w:tcW w:w="8494" w:type="dxa"/>
            <w:shd w:val="clear" w:color="auto" w:fill="CCFFFF"/>
          </w:tcPr>
          <w:p w14:paraId="7880E2B1" w14:textId="10DA71C7" w:rsidR="003746C9" w:rsidRPr="00A636D1" w:rsidRDefault="003746C9" w:rsidP="003746C9">
            <w:pPr>
              <w:ind w:firstLine="317"/>
              <w:jc w:val="both"/>
              <w:rPr>
                <w:rFonts w:ascii="Book Antiqua" w:eastAsia="Times New Roman" w:hAnsi="Book Antiqua" w:cs="Times New Roman"/>
                <w:bCs/>
                <w:sz w:val="18"/>
                <w:szCs w:val="18"/>
                <w:lang w:eastAsia="pt-BR"/>
              </w:rPr>
            </w:pPr>
            <w:r w:rsidRPr="00A636D1">
              <w:rPr>
                <w:rFonts w:ascii="Book Antiqua" w:eastAsia="Times New Roman" w:hAnsi="Book Antiqua" w:cs="Times New Roman"/>
                <w:bCs/>
                <w:sz w:val="18"/>
                <w:szCs w:val="18"/>
                <w:lang w:eastAsia="pt-BR"/>
              </w:rPr>
              <w:t>Art. 49. A pena de multa consiste no pagamento ao fundo penitenciário da quantia fixada na sentença e calculada em dias-multa. Será, no mínimo, de 10 (dez) e, no máximo, de 360 (trezentos e sessenta) dias-multa. (Redação dada pela Lei nº 7.209, de 11.7.1984)</w:t>
            </w:r>
          </w:p>
          <w:p w14:paraId="5393790B" w14:textId="34D4EFEA" w:rsidR="003746C9" w:rsidRPr="001F343B" w:rsidRDefault="003746C9" w:rsidP="003746C9">
            <w:pPr>
              <w:jc w:val="both"/>
              <w:rPr>
                <w:rFonts w:ascii="Book Antiqua" w:eastAsia="Times New Roman" w:hAnsi="Book Antiqua" w:cs="Times New Roman"/>
                <w:bCs/>
                <w:sz w:val="19"/>
                <w:szCs w:val="19"/>
                <w:lang w:eastAsia="pt-BR"/>
              </w:rPr>
            </w:pPr>
            <w:r w:rsidRPr="00A636D1">
              <w:rPr>
                <w:rFonts w:ascii="Book Antiqua" w:eastAsia="Times New Roman" w:hAnsi="Book Antiqua" w:cs="Times New Roman"/>
                <w:bCs/>
                <w:sz w:val="18"/>
                <w:szCs w:val="18"/>
                <w:lang w:eastAsia="pt-BR"/>
              </w:rPr>
              <w:t xml:space="preserve">        § 1º. O valor do dia-multa será fixado pelo juiz não podendo ser inferior a um trigésimo do maior salário mínimo mensal vigente ao tempo do fato, nem superior a 5 (cinco) vezes esse salário. (Redação dada pela Lei nº 7.209, de 11.7.1984)</w:t>
            </w:r>
          </w:p>
        </w:tc>
      </w:tr>
    </w:tbl>
    <w:p w14:paraId="74621D17" w14:textId="77777777" w:rsidR="003746C9" w:rsidRPr="003746C9" w:rsidRDefault="003746C9" w:rsidP="003746C9">
      <w:pPr>
        <w:spacing w:after="0" w:line="240" w:lineRule="auto"/>
        <w:jc w:val="both"/>
        <w:rPr>
          <w:rFonts w:ascii="Book Antiqua" w:eastAsia="Times New Roman" w:hAnsi="Book Antiqua" w:cs="Times New Roman"/>
          <w:b/>
          <w:bCs/>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036FFB" w:rsidRPr="001F343B" w14:paraId="42721BDB" w14:textId="77777777" w:rsidTr="00EA254E">
        <w:trPr>
          <w:trHeight w:val="156"/>
        </w:trPr>
        <w:tc>
          <w:tcPr>
            <w:tcW w:w="8494" w:type="dxa"/>
            <w:shd w:val="clear" w:color="auto" w:fill="CCFFFF"/>
          </w:tcPr>
          <w:p w14:paraId="58D01994" w14:textId="2DE273E7" w:rsidR="00036FFB" w:rsidRPr="001F343B" w:rsidRDefault="00036FFB" w:rsidP="00EA254E">
            <w:pPr>
              <w:jc w:val="both"/>
              <w:rPr>
                <w:rFonts w:ascii="Book Antiqua" w:eastAsia="Times New Roman" w:hAnsi="Book Antiqua" w:cs="Times New Roman"/>
                <w:bCs/>
                <w:sz w:val="19"/>
                <w:szCs w:val="19"/>
                <w:lang w:eastAsia="pt-BR"/>
              </w:rPr>
            </w:pPr>
            <w:r w:rsidRPr="001F343B">
              <w:rPr>
                <w:rFonts w:ascii="Book Antiqua" w:eastAsia="Times New Roman" w:hAnsi="Book Antiqua" w:cs="Times New Roman"/>
                <w:b/>
                <w:i/>
                <w:iCs/>
                <w:color w:val="FF0000"/>
                <w:sz w:val="19"/>
                <w:szCs w:val="19"/>
                <w:lang w:eastAsia="pt-BR"/>
              </w:rPr>
              <w:t>#</w:t>
            </w:r>
            <w:r w:rsidRPr="001F343B">
              <w:rPr>
                <w:rFonts w:ascii="Book Antiqua" w:eastAsia="Times New Roman" w:hAnsi="Book Antiqua" w:cs="Times New Roman"/>
                <w:b/>
                <w:i/>
                <w:iCs/>
                <w:color w:val="FF0000"/>
                <w:sz w:val="19"/>
                <w:szCs w:val="19"/>
                <w:highlight w:val="green"/>
                <w:lang w:eastAsia="pt-BR"/>
              </w:rPr>
              <w:t>Atenção</w:t>
            </w:r>
            <w:r w:rsidRPr="001F343B">
              <w:rPr>
                <w:rFonts w:ascii="Book Antiqua" w:eastAsia="Times New Roman" w:hAnsi="Book Antiqua" w:cs="Times New Roman"/>
                <w:b/>
                <w:i/>
                <w:iCs/>
                <w:color w:val="FF0000"/>
                <w:sz w:val="19"/>
                <w:szCs w:val="19"/>
                <w:lang w:eastAsia="pt-BR"/>
              </w:rPr>
              <w:t>: #</w:t>
            </w:r>
            <w:r w:rsidRPr="001F343B">
              <w:rPr>
                <w:rFonts w:ascii="Book Antiqua" w:eastAsia="Times New Roman" w:hAnsi="Book Antiqua" w:cs="Times New Roman"/>
                <w:b/>
                <w:i/>
                <w:iCs/>
                <w:color w:val="FF0000"/>
                <w:sz w:val="19"/>
                <w:szCs w:val="19"/>
                <w:highlight w:val="green"/>
                <w:lang w:eastAsia="pt-BR"/>
              </w:rPr>
              <w:t>TJPE-2015</w:t>
            </w:r>
            <w:r w:rsidRPr="001F343B">
              <w:rPr>
                <w:rFonts w:ascii="Book Antiqua" w:eastAsia="Times New Roman" w:hAnsi="Book Antiqua" w:cs="Times New Roman"/>
                <w:b/>
                <w:i/>
                <w:iCs/>
                <w:color w:val="FF0000"/>
                <w:sz w:val="19"/>
                <w:szCs w:val="19"/>
                <w:lang w:eastAsia="pt-BR"/>
              </w:rPr>
              <w:t>: #</w:t>
            </w:r>
            <w:r w:rsidRPr="001F343B">
              <w:rPr>
                <w:rFonts w:ascii="Book Antiqua" w:eastAsia="Times New Roman" w:hAnsi="Book Antiqua" w:cs="Times New Roman"/>
                <w:b/>
                <w:i/>
                <w:iCs/>
                <w:color w:val="FF0000"/>
                <w:sz w:val="19"/>
                <w:szCs w:val="19"/>
                <w:highlight w:val="green"/>
                <w:lang w:eastAsia="pt-BR"/>
              </w:rPr>
              <w:t>FCC</w:t>
            </w:r>
            <w:r w:rsidRPr="001F343B">
              <w:rPr>
                <w:rFonts w:ascii="Book Antiqua" w:eastAsia="Times New Roman" w:hAnsi="Book Antiqua" w:cs="Times New Roman"/>
                <w:bCs/>
                <w:sz w:val="19"/>
                <w:szCs w:val="19"/>
                <w:lang w:eastAsia="pt-BR"/>
              </w:rPr>
              <w:t>: A penalidade de multa é fixada em dias-multa.</w:t>
            </w:r>
          </w:p>
        </w:tc>
      </w:tr>
    </w:tbl>
    <w:p w14:paraId="373FF04F" w14:textId="7EA69E91" w:rsidR="008C2F52" w:rsidRDefault="008C2F52" w:rsidP="00640DE7">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w:t>
      </w:r>
      <w:r w:rsidRPr="003746C9">
        <w:rPr>
          <w:rFonts w:ascii="Book Antiqua" w:eastAsia="Times New Roman" w:hAnsi="Book Antiqua" w:cs="Times New Roman"/>
          <w:b/>
          <w:bCs/>
          <w:sz w:val="19"/>
          <w:szCs w:val="19"/>
          <w:highlight w:val="magenta"/>
          <w:lang w:eastAsia="pt-BR"/>
        </w:rPr>
        <w:t>§ 1º</w:t>
      </w:r>
      <w:r w:rsidRPr="001F343B">
        <w:rPr>
          <w:rFonts w:ascii="Book Antiqua" w:eastAsia="Times New Roman" w:hAnsi="Book Antiqua" w:cs="Times New Roman"/>
          <w:sz w:val="19"/>
          <w:szCs w:val="19"/>
          <w:lang w:eastAsia="pt-BR"/>
        </w:rPr>
        <w:t xml:space="preserve"> A </w:t>
      </w:r>
      <w:r w:rsidRPr="003746C9">
        <w:rPr>
          <w:rFonts w:ascii="Book Antiqua" w:eastAsia="Times New Roman" w:hAnsi="Book Antiqua" w:cs="Times New Roman"/>
          <w:b/>
          <w:bCs/>
          <w:caps/>
          <w:sz w:val="19"/>
          <w:szCs w:val="19"/>
          <w:shd w:val="clear" w:color="auto" w:fill="F7CAAC" w:themeFill="accent2" w:themeFillTint="66"/>
          <w:lang w:eastAsia="pt-BR"/>
        </w:rPr>
        <w:t>multa reparatória</w:t>
      </w:r>
      <w:r w:rsidRPr="003746C9">
        <w:rPr>
          <w:rFonts w:ascii="Book Antiqua" w:eastAsia="Times New Roman" w:hAnsi="Book Antiqua" w:cs="Times New Roman"/>
          <w:b/>
          <w:bCs/>
          <w:caps/>
          <w:sz w:val="19"/>
          <w:szCs w:val="19"/>
          <w:lang w:eastAsia="pt-BR"/>
        </w:rPr>
        <w:t xml:space="preserve"> </w:t>
      </w:r>
      <w:r w:rsidRPr="003746C9">
        <w:rPr>
          <w:rFonts w:ascii="Book Antiqua" w:eastAsia="Times New Roman" w:hAnsi="Book Antiqua" w:cs="Times New Roman"/>
          <w:b/>
          <w:bCs/>
          <w:caps/>
          <w:sz w:val="19"/>
          <w:szCs w:val="19"/>
          <w:highlight w:val="green"/>
          <w:lang w:eastAsia="pt-BR"/>
        </w:rPr>
        <w:t>não poderá ser</w:t>
      </w:r>
      <w:r w:rsidRPr="001F343B">
        <w:rPr>
          <w:rFonts w:ascii="Book Antiqua" w:eastAsia="Times New Roman" w:hAnsi="Book Antiqua" w:cs="Times New Roman"/>
          <w:sz w:val="19"/>
          <w:szCs w:val="19"/>
          <w:lang w:eastAsia="pt-BR"/>
        </w:rPr>
        <w:t xml:space="preserve"> </w:t>
      </w:r>
      <w:r w:rsidRPr="003746C9">
        <w:rPr>
          <w:rFonts w:ascii="Book Antiqua" w:eastAsia="Times New Roman" w:hAnsi="Book Antiqua" w:cs="Times New Roman"/>
          <w:b/>
          <w:bCs/>
          <w:sz w:val="19"/>
          <w:szCs w:val="19"/>
          <w:highlight w:val="cyan"/>
          <w:lang w:eastAsia="pt-BR"/>
        </w:rPr>
        <w:t>superior ao valor do prejuízo</w:t>
      </w:r>
      <w:r w:rsidRPr="001F343B">
        <w:rPr>
          <w:rFonts w:ascii="Book Antiqua" w:eastAsia="Times New Roman" w:hAnsi="Book Antiqua" w:cs="Times New Roman"/>
          <w:sz w:val="19"/>
          <w:szCs w:val="19"/>
          <w:lang w:eastAsia="pt-BR"/>
        </w:rPr>
        <w:t xml:space="preserve"> </w:t>
      </w:r>
      <w:r w:rsidRPr="003746C9">
        <w:rPr>
          <w:rFonts w:ascii="Book Antiqua" w:eastAsia="Times New Roman" w:hAnsi="Book Antiqua" w:cs="Times New Roman"/>
          <w:b/>
          <w:bCs/>
          <w:sz w:val="19"/>
          <w:szCs w:val="19"/>
          <w:highlight w:val="yellow"/>
          <w:lang w:eastAsia="pt-BR"/>
        </w:rPr>
        <w:t>demonstrado no processo</w:t>
      </w:r>
      <w:r w:rsidRPr="001F343B">
        <w:rPr>
          <w:rFonts w:ascii="Book Antiqua" w:eastAsia="Times New Roman" w:hAnsi="Book Antiqua" w:cs="Times New Roman"/>
          <w:sz w:val="19"/>
          <w:szCs w:val="19"/>
          <w:lang w:eastAsia="pt-BR"/>
        </w:rPr>
        <w:t>.</w:t>
      </w:r>
      <w:r w:rsidR="00EF0A74">
        <w:rPr>
          <w:rFonts w:ascii="Book Antiqua" w:eastAsia="Times New Roman" w:hAnsi="Book Antiqua" w:cs="Times New Roman"/>
          <w:sz w:val="19"/>
          <w:szCs w:val="19"/>
          <w:lang w:eastAsia="pt-BR"/>
        </w:rPr>
        <w:t xml:space="preserve"> </w:t>
      </w:r>
      <w:r w:rsidR="00EF0A74">
        <w:rPr>
          <w:rFonts w:ascii="Book Antiqua" w:eastAsia="Times New Roman" w:hAnsi="Book Antiqua" w:cs="Times New Roman"/>
          <w:b/>
          <w:bCs/>
          <w:color w:val="FF0000"/>
          <w:sz w:val="16"/>
          <w:szCs w:val="16"/>
          <w:u w:val="single"/>
          <w:lang w:eastAsia="pt-BR"/>
        </w:rPr>
        <w:t>(TJSP-2018)</w:t>
      </w:r>
    </w:p>
    <w:tbl>
      <w:tblPr>
        <w:tblStyle w:val="Tabelacomgrade"/>
        <w:tblW w:w="0" w:type="auto"/>
        <w:shd w:val="clear" w:color="auto" w:fill="CCFFFF"/>
        <w:tblLook w:val="04A0" w:firstRow="1" w:lastRow="0" w:firstColumn="1" w:lastColumn="0" w:noHBand="0" w:noVBand="1"/>
      </w:tblPr>
      <w:tblGrid>
        <w:gridCol w:w="8494"/>
      </w:tblGrid>
      <w:tr w:rsidR="003746C9" w:rsidRPr="001F343B" w14:paraId="040EC6C4" w14:textId="77777777" w:rsidTr="003746C9">
        <w:trPr>
          <w:trHeight w:val="156"/>
        </w:trPr>
        <w:tc>
          <w:tcPr>
            <w:tcW w:w="8494" w:type="dxa"/>
            <w:shd w:val="clear" w:color="auto" w:fill="CCFFFF"/>
          </w:tcPr>
          <w:p w14:paraId="299995A6" w14:textId="3200E798" w:rsidR="003746C9" w:rsidRPr="001F343B" w:rsidRDefault="003746C9" w:rsidP="003746C9">
            <w:pPr>
              <w:jc w:val="both"/>
              <w:rPr>
                <w:rFonts w:ascii="Book Antiqua" w:eastAsia="Times New Roman" w:hAnsi="Book Antiqua" w:cs="Times New Roman"/>
                <w:b/>
                <w:sz w:val="19"/>
                <w:szCs w:val="19"/>
                <w:lang w:eastAsia="pt-BR"/>
              </w:rPr>
            </w:pPr>
            <w:r w:rsidRPr="001F343B">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TJSP-2018-VUNESP</w:t>
            </w:r>
            <w:r w:rsidRPr="001F343B">
              <w:rPr>
                <w:rFonts w:ascii="Book Antiqua" w:eastAsia="Times New Roman" w:hAnsi="Book Antiqua" w:cs="Times New Roman"/>
                <w:b/>
                <w:sz w:val="19"/>
                <w:szCs w:val="19"/>
                <w:lang w:eastAsia="pt-BR"/>
              </w:rPr>
              <w:t>)</w:t>
            </w:r>
            <w:r w:rsidRPr="001F343B">
              <w:rPr>
                <w:rFonts w:ascii="Book Antiqua" w:eastAsia="Times New Roman" w:hAnsi="Book Antiqua" w:cs="Times New Roman"/>
                <w:sz w:val="19"/>
                <w:szCs w:val="19"/>
                <w:lang w:eastAsia="pt-BR"/>
              </w:rPr>
              <w:t xml:space="preserve">: </w:t>
            </w:r>
            <w:r w:rsidRPr="003746C9">
              <w:rPr>
                <w:rFonts w:ascii="Book Antiqua" w:eastAsia="Times New Roman" w:hAnsi="Book Antiqua" w:cs="Times New Roman"/>
                <w:sz w:val="19"/>
                <w:szCs w:val="19"/>
                <w:lang w:eastAsia="pt-BR"/>
              </w:rPr>
              <w:t xml:space="preserve">Considerando-se a legislação penal especial, em consonância com a jurisprudência consolidada do </w:t>
            </w:r>
            <w:r>
              <w:rPr>
                <w:rFonts w:ascii="Book Antiqua" w:eastAsia="Times New Roman" w:hAnsi="Book Antiqua" w:cs="Times New Roman"/>
                <w:sz w:val="19"/>
                <w:szCs w:val="19"/>
                <w:lang w:eastAsia="pt-BR"/>
              </w:rPr>
              <w:t>STJ</w:t>
            </w:r>
            <w:r w:rsidRPr="003746C9">
              <w:rPr>
                <w:rFonts w:ascii="Book Antiqua" w:eastAsia="Times New Roman" w:hAnsi="Book Antiqua" w:cs="Times New Roman"/>
                <w:sz w:val="19"/>
                <w:szCs w:val="19"/>
                <w:lang w:eastAsia="pt-BR"/>
              </w:rPr>
              <w:t>, assinale a alternativa correta</w:t>
            </w:r>
            <w:r>
              <w:rPr>
                <w:rFonts w:ascii="Book Antiqua" w:eastAsia="Times New Roman" w:hAnsi="Book Antiqua" w:cs="Times New Roman"/>
                <w:sz w:val="19"/>
                <w:szCs w:val="19"/>
                <w:lang w:eastAsia="pt-BR"/>
              </w:rPr>
              <w:t xml:space="preserve">: </w:t>
            </w:r>
            <w:r w:rsidRPr="003746C9">
              <w:rPr>
                <w:rFonts w:ascii="Book Antiqua" w:eastAsia="Times New Roman" w:hAnsi="Book Antiqua" w:cs="Times New Roman"/>
                <w:sz w:val="19"/>
                <w:szCs w:val="19"/>
                <w:lang w:eastAsia="pt-BR"/>
              </w:rPr>
              <w:t>A penalidade de multa reparatória, prevista no Código de Trânsito Brasileiro, consiste no pagamento mediante depósito judicial em favor da vítima ou seus sucessores de quantia calculada na forma do Código Penal, sempre que houver prejuízo material resultante do crime, não podendo seu valor ser superior ao prejuízo demonstrado no processo.</w:t>
            </w: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b/>
                <w:sz w:val="19"/>
                <w:szCs w:val="19"/>
                <w:lang w:eastAsia="pt-BR"/>
              </w:rPr>
              <w:t>BL: art. 29</w:t>
            </w:r>
            <w:r>
              <w:rPr>
                <w:rFonts w:ascii="Book Antiqua" w:eastAsia="Times New Roman" w:hAnsi="Book Antiqua" w:cs="Times New Roman"/>
                <w:b/>
                <w:sz w:val="19"/>
                <w:szCs w:val="19"/>
                <w:lang w:eastAsia="pt-BR"/>
              </w:rPr>
              <w:t>7</w:t>
            </w:r>
            <w:r w:rsidRPr="001F343B">
              <w:rPr>
                <w:rFonts w:ascii="Book Antiqua" w:eastAsia="Times New Roman" w:hAnsi="Book Antiqua" w:cs="Times New Roman"/>
                <w:b/>
                <w:sz w:val="19"/>
                <w:szCs w:val="19"/>
                <w:lang w:eastAsia="pt-BR"/>
              </w:rPr>
              <w:t>,</w:t>
            </w:r>
            <w:r w:rsidR="00EF0A74">
              <w:rPr>
                <w:rFonts w:ascii="Book Antiqua" w:eastAsia="Times New Roman" w:hAnsi="Book Antiqua" w:cs="Times New Roman"/>
                <w:b/>
                <w:sz w:val="19"/>
                <w:szCs w:val="19"/>
                <w:lang w:eastAsia="pt-BR"/>
              </w:rPr>
              <w:t xml:space="preserve"> </w:t>
            </w:r>
            <w:r w:rsidR="00EF0A74">
              <w:rPr>
                <w:rFonts w:ascii="Book Antiqua" w:eastAsia="Times New Roman" w:hAnsi="Book Antiqua" w:cs="Times New Roman"/>
                <w:b/>
                <w:i/>
                <w:iCs/>
                <w:sz w:val="19"/>
                <w:szCs w:val="19"/>
                <w:lang w:eastAsia="pt-BR"/>
              </w:rPr>
              <w:t>caput</w:t>
            </w:r>
            <w:r w:rsidR="00EF0A74">
              <w:rPr>
                <w:rFonts w:ascii="Book Antiqua" w:eastAsia="Times New Roman" w:hAnsi="Book Antiqua" w:cs="Times New Roman"/>
                <w:b/>
                <w:sz w:val="19"/>
                <w:szCs w:val="19"/>
                <w:lang w:eastAsia="pt-BR"/>
              </w:rPr>
              <w:t xml:space="preserve"> e</w:t>
            </w:r>
            <w:r w:rsidRPr="001F343B">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§1º</w:t>
            </w:r>
            <w:r w:rsidRPr="001F343B">
              <w:rPr>
                <w:rFonts w:ascii="Book Antiqua" w:eastAsia="Times New Roman" w:hAnsi="Book Antiqua" w:cs="Times New Roman"/>
                <w:b/>
                <w:sz w:val="19"/>
                <w:szCs w:val="19"/>
                <w:lang w:eastAsia="pt-BR"/>
              </w:rPr>
              <w:t>, CTB.</w:t>
            </w:r>
          </w:p>
        </w:tc>
      </w:tr>
    </w:tbl>
    <w:p w14:paraId="2AF2C7AA" w14:textId="5F70F6CC" w:rsidR="008C2F52" w:rsidRPr="00FB0D69" w:rsidRDefault="008C2F52" w:rsidP="00640DE7">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FB0D69">
        <w:rPr>
          <w:rFonts w:ascii="Book Antiqua" w:eastAsia="Times New Roman" w:hAnsi="Book Antiqua" w:cs="Times New Roman"/>
          <w:b/>
          <w:bCs/>
          <w:sz w:val="19"/>
          <w:szCs w:val="19"/>
          <w:lang w:eastAsia="pt-BR"/>
        </w:rPr>
        <w:t xml:space="preserve">        </w:t>
      </w:r>
      <w:r w:rsidRPr="00FB0D69">
        <w:rPr>
          <w:rFonts w:ascii="Book Antiqua" w:eastAsia="Times New Roman" w:hAnsi="Book Antiqua" w:cs="Times New Roman"/>
          <w:b/>
          <w:bCs/>
          <w:sz w:val="19"/>
          <w:szCs w:val="19"/>
          <w:highlight w:val="magenta"/>
          <w:lang w:eastAsia="pt-BR"/>
        </w:rPr>
        <w:t>§ 2º</w:t>
      </w:r>
      <w:r w:rsidRPr="00FB0D69">
        <w:rPr>
          <w:rFonts w:ascii="Book Antiqua" w:eastAsia="Times New Roman" w:hAnsi="Book Antiqua" w:cs="Times New Roman"/>
          <w:b/>
          <w:bCs/>
          <w:sz w:val="19"/>
          <w:szCs w:val="19"/>
          <w:lang w:eastAsia="pt-BR"/>
        </w:rPr>
        <w:t xml:space="preserve"> Aplica-se à multa reparatória o disposto nos </w:t>
      </w:r>
      <w:proofErr w:type="spellStart"/>
      <w:r w:rsidRPr="00FB0D69">
        <w:rPr>
          <w:rFonts w:ascii="Book Antiqua" w:eastAsia="Times New Roman" w:hAnsi="Book Antiqua" w:cs="Times New Roman"/>
          <w:b/>
          <w:bCs/>
          <w:sz w:val="19"/>
          <w:szCs w:val="19"/>
          <w:lang w:eastAsia="pt-BR"/>
        </w:rPr>
        <w:t>arts</w:t>
      </w:r>
      <w:proofErr w:type="spellEnd"/>
      <w:r w:rsidRPr="00FB0D69">
        <w:rPr>
          <w:rFonts w:ascii="Book Antiqua" w:eastAsia="Times New Roman" w:hAnsi="Book Antiqua" w:cs="Times New Roman"/>
          <w:b/>
          <w:bCs/>
          <w:sz w:val="19"/>
          <w:szCs w:val="19"/>
          <w:lang w:eastAsia="pt-BR"/>
        </w:rPr>
        <w:t>. 50 a 52 do Código Penal.</w:t>
      </w:r>
      <w:r w:rsidR="00FB0D69" w:rsidRPr="00FB0D69">
        <w:rPr>
          <w:rFonts w:ascii="Book Antiqua" w:eastAsia="Times New Roman" w:hAnsi="Book Antiqua" w:cs="Times New Roman"/>
          <w:b/>
          <w:bCs/>
          <w:sz w:val="19"/>
          <w:szCs w:val="19"/>
          <w:lang w:eastAsia="pt-BR"/>
        </w:rPr>
        <w:t xml:space="preserve"> </w:t>
      </w:r>
      <w:r w:rsidR="00FB0D69" w:rsidRPr="00FB0D69">
        <w:rPr>
          <w:rFonts w:ascii="Book Antiqua" w:eastAsia="Times New Roman" w:hAnsi="Book Antiqua" w:cs="Arial"/>
          <w:b/>
          <w:bCs/>
          <w:color w:val="FF0000"/>
          <w:sz w:val="16"/>
          <w:szCs w:val="16"/>
          <w:u w:val="single"/>
          <w:lang w:eastAsia="pt-BR"/>
        </w:rPr>
        <w:t>(PCDF-2015)</w:t>
      </w:r>
    </w:p>
    <w:p w14:paraId="3EE28ABE" w14:textId="035D3CE5" w:rsidR="008C2F52" w:rsidRPr="00EF0A74" w:rsidRDefault="008C2F52" w:rsidP="00640DE7">
      <w:pPr>
        <w:spacing w:before="100" w:beforeAutospacing="1" w:after="100" w:afterAutospacing="1" w:line="240" w:lineRule="auto"/>
        <w:jc w:val="both"/>
        <w:rPr>
          <w:rFonts w:ascii="Book Antiqua" w:eastAsia="Times New Roman" w:hAnsi="Book Antiqua" w:cs="Times New Roman"/>
          <w:sz w:val="16"/>
          <w:szCs w:val="16"/>
          <w:lang w:eastAsia="pt-BR"/>
        </w:rPr>
      </w:pPr>
      <w:r w:rsidRPr="00FB0D69">
        <w:rPr>
          <w:rFonts w:ascii="Book Antiqua" w:eastAsia="Times New Roman" w:hAnsi="Book Antiqua" w:cs="Times New Roman"/>
          <w:b/>
          <w:bCs/>
          <w:sz w:val="19"/>
          <w:szCs w:val="19"/>
          <w:lang w:eastAsia="pt-BR"/>
        </w:rPr>
        <w:t xml:space="preserve">        </w:t>
      </w:r>
      <w:r w:rsidRPr="00FB0D69">
        <w:rPr>
          <w:rFonts w:ascii="Book Antiqua" w:eastAsia="Times New Roman" w:hAnsi="Book Antiqua" w:cs="Times New Roman"/>
          <w:b/>
          <w:bCs/>
          <w:sz w:val="19"/>
          <w:szCs w:val="19"/>
          <w:highlight w:val="magenta"/>
          <w:lang w:eastAsia="pt-BR"/>
        </w:rPr>
        <w:t>§ 3º</w:t>
      </w:r>
      <w:r w:rsidRPr="00FB0D69">
        <w:rPr>
          <w:rFonts w:ascii="Book Antiqua" w:eastAsia="Times New Roman" w:hAnsi="Book Antiqua" w:cs="Times New Roman"/>
          <w:b/>
          <w:bCs/>
          <w:sz w:val="19"/>
          <w:szCs w:val="19"/>
          <w:lang w:eastAsia="pt-BR"/>
        </w:rPr>
        <w:t xml:space="preserve"> Na indenização civil do dano, o valor da multa reparatória será descontado</w:t>
      </w:r>
      <w:r w:rsidRPr="00EF0A74">
        <w:rPr>
          <w:rFonts w:ascii="Book Antiqua" w:eastAsia="Times New Roman" w:hAnsi="Book Antiqua" w:cs="Times New Roman"/>
          <w:sz w:val="18"/>
          <w:szCs w:val="18"/>
          <w:lang w:eastAsia="pt-BR"/>
        </w:rPr>
        <w:t>.</w:t>
      </w:r>
      <w:r w:rsidR="00334349" w:rsidRPr="00EF0A74">
        <w:rPr>
          <w:rFonts w:ascii="Book Antiqua" w:eastAsia="Times New Roman" w:hAnsi="Book Antiqua" w:cs="Times New Roman"/>
          <w:sz w:val="18"/>
          <w:szCs w:val="18"/>
          <w:lang w:eastAsia="pt-BR"/>
        </w:rPr>
        <w:t xml:space="preserve"> </w:t>
      </w:r>
      <w:r w:rsidR="00334349" w:rsidRPr="00EF0A74">
        <w:rPr>
          <w:rFonts w:ascii="Book Antiqua" w:hAnsi="Book Antiqua" w:cs="Times New Roman"/>
          <w:b/>
          <w:bCs/>
          <w:color w:val="FF0000"/>
          <w:sz w:val="16"/>
          <w:szCs w:val="16"/>
          <w:u w:val="single"/>
        </w:rPr>
        <w:t>(MPCE-2009)</w:t>
      </w:r>
    </w:p>
    <w:p w14:paraId="13F16787" w14:textId="30912C2E" w:rsidR="008C2F52" w:rsidRPr="00E779E6" w:rsidRDefault="008C2F52" w:rsidP="00640DE7">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lastRenderedPageBreak/>
        <w:t xml:space="preserve">        </w:t>
      </w:r>
      <w:r w:rsidRPr="001F343B">
        <w:rPr>
          <w:rFonts w:ascii="Book Antiqua" w:eastAsia="Times New Roman" w:hAnsi="Book Antiqua" w:cs="Times New Roman"/>
          <w:b/>
          <w:bCs/>
          <w:sz w:val="19"/>
          <w:szCs w:val="19"/>
          <w:highlight w:val="magenta"/>
          <w:lang w:eastAsia="pt-BR"/>
        </w:rPr>
        <w:t>Art. 298</w:t>
      </w:r>
      <w:r w:rsidRPr="001F343B">
        <w:rPr>
          <w:rFonts w:ascii="Book Antiqua" w:eastAsia="Times New Roman" w:hAnsi="Book Antiqua" w:cs="Times New Roman"/>
          <w:sz w:val="19"/>
          <w:szCs w:val="19"/>
          <w:lang w:eastAsia="pt-BR"/>
        </w:rPr>
        <w:t xml:space="preserve">. </w:t>
      </w:r>
      <w:r w:rsidRPr="00E779E6">
        <w:rPr>
          <w:rFonts w:ascii="Book Antiqua" w:eastAsia="Times New Roman" w:hAnsi="Book Antiqua" w:cs="Times New Roman"/>
          <w:b/>
          <w:bCs/>
          <w:caps/>
          <w:sz w:val="19"/>
          <w:szCs w:val="19"/>
          <w:highlight w:val="green"/>
          <w:lang w:eastAsia="pt-BR"/>
        </w:rPr>
        <w:t>São</w:t>
      </w:r>
      <w:r w:rsidRPr="00E779E6">
        <w:rPr>
          <w:rFonts w:ascii="Book Antiqua" w:eastAsia="Times New Roman" w:hAnsi="Book Antiqua" w:cs="Times New Roman"/>
          <w:b/>
          <w:bCs/>
          <w:caps/>
          <w:sz w:val="19"/>
          <w:szCs w:val="19"/>
          <w:lang w:eastAsia="pt-BR"/>
        </w:rPr>
        <w:t xml:space="preserve"> </w:t>
      </w:r>
      <w:r w:rsidRPr="00E779E6">
        <w:rPr>
          <w:rFonts w:ascii="Book Antiqua" w:eastAsia="Times New Roman" w:hAnsi="Book Antiqua" w:cs="Times New Roman"/>
          <w:b/>
          <w:bCs/>
          <w:caps/>
          <w:sz w:val="19"/>
          <w:szCs w:val="19"/>
          <w:shd w:val="clear" w:color="auto" w:fill="F7CAAC" w:themeFill="accent2" w:themeFillTint="66"/>
          <w:lang w:eastAsia="pt-BR"/>
        </w:rPr>
        <w:t>circunstâncias</w:t>
      </w:r>
      <w:r w:rsidRPr="00E779E6">
        <w:rPr>
          <w:rFonts w:ascii="Book Antiqua" w:eastAsia="Times New Roman" w:hAnsi="Book Antiqua" w:cs="Times New Roman"/>
          <w:b/>
          <w:bCs/>
          <w:sz w:val="19"/>
          <w:szCs w:val="19"/>
          <w:lang w:eastAsia="pt-BR"/>
        </w:rPr>
        <w:t xml:space="preserve"> que </w:t>
      </w:r>
      <w:r w:rsidRPr="00E779E6">
        <w:rPr>
          <w:rFonts w:ascii="Book Antiqua" w:eastAsia="Times New Roman" w:hAnsi="Book Antiqua" w:cs="Times New Roman"/>
          <w:b/>
          <w:bCs/>
          <w:caps/>
          <w:sz w:val="19"/>
          <w:szCs w:val="19"/>
          <w:highlight w:val="green"/>
          <w:lang w:eastAsia="pt-BR"/>
        </w:rPr>
        <w:t>sempre agravam</w:t>
      </w:r>
      <w:r w:rsidRPr="00E779E6">
        <w:rPr>
          <w:rFonts w:ascii="Book Antiqua" w:eastAsia="Times New Roman" w:hAnsi="Book Antiqua" w:cs="Times New Roman"/>
          <w:b/>
          <w:bCs/>
          <w:sz w:val="19"/>
          <w:szCs w:val="19"/>
          <w:lang w:eastAsia="pt-BR"/>
        </w:rPr>
        <w:t xml:space="preserve"> as </w:t>
      </w:r>
      <w:r w:rsidRPr="00E779E6">
        <w:rPr>
          <w:rFonts w:ascii="Book Antiqua" w:eastAsia="Times New Roman" w:hAnsi="Book Antiqua" w:cs="Times New Roman"/>
          <w:b/>
          <w:bCs/>
          <w:sz w:val="19"/>
          <w:szCs w:val="19"/>
          <w:highlight w:val="cyan"/>
          <w:lang w:eastAsia="pt-BR"/>
        </w:rPr>
        <w:t>penalidades dos crimes de trânsito</w:t>
      </w:r>
      <w:r w:rsidRPr="00E779E6">
        <w:rPr>
          <w:rFonts w:ascii="Book Antiqua" w:eastAsia="Times New Roman" w:hAnsi="Book Antiqua" w:cs="Times New Roman"/>
          <w:b/>
          <w:bCs/>
          <w:sz w:val="19"/>
          <w:szCs w:val="19"/>
          <w:lang w:eastAsia="pt-BR"/>
        </w:rPr>
        <w:t xml:space="preserve"> </w:t>
      </w:r>
      <w:r w:rsidRPr="00E779E6">
        <w:rPr>
          <w:rFonts w:ascii="Book Antiqua" w:eastAsia="Times New Roman" w:hAnsi="Book Antiqua" w:cs="Times New Roman"/>
          <w:b/>
          <w:bCs/>
          <w:caps/>
          <w:sz w:val="19"/>
          <w:szCs w:val="19"/>
          <w:highlight w:val="green"/>
          <w:lang w:eastAsia="pt-BR"/>
        </w:rPr>
        <w:t>ter</w:t>
      </w:r>
      <w:r w:rsidRPr="00E779E6">
        <w:rPr>
          <w:rFonts w:ascii="Book Antiqua" w:eastAsia="Times New Roman" w:hAnsi="Book Antiqua" w:cs="Times New Roman"/>
          <w:b/>
          <w:bCs/>
          <w:sz w:val="19"/>
          <w:szCs w:val="19"/>
          <w:lang w:eastAsia="pt-BR"/>
        </w:rPr>
        <w:t xml:space="preserve"> o </w:t>
      </w:r>
      <w:r w:rsidRPr="00E779E6">
        <w:rPr>
          <w:rFonts w:ascii="Book Antiqua" w:eastAsia="Times New Roman" w:hAnsi="Book Antiqua" w:cs="Times New Roman"/>
          <w:b/>
          <w:bCs/>
          <w:sz w:val="19"/>
          <w:szCs w:val="19"/>
          <w:highlight w:val="yellow"/>
          <w:lang w:eastAsia="pt-BR"/>
        </w:rPr>
        <w:t>condutor do veículo</w:t>
      </w:r>
      <w:r w:rsidRPr="00E779E6">
        <w:rPr>
          <w:rFonts w:ascii="Book Antiqua" w:eastAsia="Times New Roman" w:hAnsi="Book Antiqua" w:cs="Times New Roman"/>
          <w:b/>
          <w:bCs/>
          <w:sz w:val="19"/>
          <w:szCs w:val="19"/>
          <w:lang w:eastAsia="pt-BR"/>
        </w:rPr>
        <w:t xml:space="preserve"> </w:t>
      </w:r>
      <w:r w:rsidRPr="00E779E6">
        <w:rPr>
          <w:rFonts w:ascii="Book Antiqua" w:eastAsia="Times New Roman" w:hAnsi="Book Antiqua" w:cs="Times New Roman"/>
          <w:b/>
          <w:bCs/>
          <w:sz w:val="19"/>
          <w:szCs w:val="19"/>
          <w:highlight w:val="cyan"/>
          <w:lang w:eastAsia="pt-BR"/>
        </w:rPr>
        <w:t>cometido a infração</w:t>
      </w:r>
      <w:r w:rsidRPr="001F343B">
        <w:rPr>
          <w:rFonts w:ascii="Book Antiqua" w:eastAsia="Times New Roman" w:hAnsi="Book Antiqua" w:cs="Times New Roman"/>
          <w:sz w:val="19"/>
          <w:szCs w:val="19"/>
          <w:lang w:eastAsia="pt-BR"/>
        </w:rPr>
        <w:t>:</w:t>
      </w:r>
      <w:r w:rsidR="00E779E6">
        <w:rPr>
          <w:rFonts w:ascii="Book Antiqua" w:eastAsia="Times New Roman" w:hAnsi="Book Antiqua" w:cs="Times New Roman"/>
          <w:sz w:val="19"/>
          <w:szCs w:val="19"/>
          <w:lang w:eastAsia="pt-BR"/>
        </w:rPr>
        <w:t xml:space="preserve"> </w:t>
      </w:r>
      <w:r w:rsidR="00E779E6">
        <w:rPr>
          <w:rFonts w:ascii="Book Antiqua" w:eastAsia="Times New Roman" w:hAnsi="Book Antiqua" w:cs="Times New Roman"/>
          <w:b/>
          <w:bCs/>
          <w:color w:val="FF0000"/>
          <w:sz w:val="16"/>
          <w:szCs w:val="16"/>
          <w:u w:val="single"/>
          <w:lang w:eastAsia="pt-BR"/>
        </w:rPr>
        <w:t>(MPCE-2009)</w:t>
      </w:r>
      <w:r w:rsidR="00E779E6">
        <w:rPr>
          <w:rFonts w:ascii="Book Antiqua" w:eastAsia="Times New Roman" w:hAnsi="Book Antiqua" w:cs="Times New Roman"/>
          <w:sz w:val="19"/>
          <w:szCs w:val="19"/>
          <w:lang w:eastAsia="pt-BR"/>
        </w:rPr>
        <w:t xml:space="preserve"> </w:t>
      </w:r>
      <w:r w:rsidR="00E779E6" w:rsidRPr="00EF0A74">
        <w:rPr>
          <w:rFonts w:ascii="Book Antiqua" w:eastAsia="Times New Roman" w:hAnsi="Book Antiqua" w:cs="Times New Roman"/>
          <w:b/>
          <w:bCs/>
          <w:color w:val="FF0000"/>
          <w:sz w:val="16"/>
          <w:szCs w:val="16"/>
          <w:u w:val="single"/>
          <w:lang w:eastAsia="pt-BR"/>
        </w:rPr>
        <w:t>(MPSP-2011)</w:t>
      </w:r>
      <w:r w:rsidR="00E779E6" w:rsidRPr="00EF0A74">
        <w:rPr>
          <w:rFonts w:ascii="Book Antiqua" w:eastAsia="Times New Roman" w:hAnsi="Book Antiqua" w:cs="Times New Roman"/>
          <w:b/>
          <w:bCs/>
          <w:color w:val="FF0000"/>
          <w:sz w:val="16"/>
          <w:szCs w:val="16"/>
          <w:lang w:eastAsia="pt-BR"/>
        </w:rPr>
        <w:t xml:space="preserve"> </w:t>
      </w:r>
      <w:r w:rsidR="00E779E6" w:rsidRPr="00EF0A74">
        <w:rPr>
          <w:rFonts w:ascii="Book Antiqua" w:eastAsia="Times New Roman" w:hAnsi="Book Antiqua" w:cs="Times New Roman"/>
          <w:b/>
          <w:color w:val="FF0000"/>
          <w:sz w:val="16"/>
          <w:szCs w:val="16"/>
          <w:u w:val="single"/>
          <w:lang w:eastAsia="pt-BR"/>
        </w:rPr>
        <w:t>(MPAP-2012)</w:t>
      </w:r>
      <w:r w:rsidR="00E779E6" w:rsidRPr="00EF0A74">
        <w:rPr>
          <w:rFonts w:ascii="Book Antiqua" w:eastAsia="Times New Roman" w:hAnsi="Book Antiqua" w:cs="Times New Roman"/>
          <w:sz w:val="16"/>
          <w:szCs w:val="16"/>
          <w:lang w:eastAsia="pt-BR"/>
        </w:rPr>
        <w:t xml:space="preserve"> </w:t>
      </w:r>
      <w:r w:rsidR="00E779E6" w:rsidRPr="00EF0A74">
        <w:rPr>
          <w:rFonts w:ascii="Book Antiqua" w:eastAsia="Times New Roman" w:hAnsi="Book Antiqua" w:cs="Times New Roman"/>
          <w:b/>
          <w:bCs/>
          <w:color w:val="FF0000"/>
          <w:sz w:val="16"/>
          <w:szCs w:val="16"/>
          <w:u w:val="single"/>
          <w:lang w:eastAsia="pt-BR"/>
        </w:rPr>
        <w:t>(MPMG-2012)</w:t>
      </w:r>
      <w:r w:rsidR="00E779E6">
        <w:rPr>
          <w:rFonts w:ascii="Book Antiqua" w:eastAsia="Times New Roman" w:hAnsi="Book Antiqua" w:cs="Times New Roman"/>
          <w:b/>
          <w:bCs/>
          <w:color w:val="FF0000"/>
          <w:sz w:val="16"/>
          <w:szCs w:val="16"/>
          <w:lang w:eastAsia="pt-BR"/>
        </w:rPr>
        <w:t xml:space="preserve"> </w:t>
      </w:r>
      <w:r w:rsidR="00E779E6">
        <w:rPr>
          <w:rFonts w:ascii="Book Antiqua" w:eastAsia="Times New Roman" w:hAnsi="Book Antiqua" w:cs="Times New Roman"/>
          <w:b/>
          <w:bCs/>
          <w:color w:val="FF0000"/>
          <w:sz w:val="16"/>
          <w:szCs w:val="16"/>
          <w:u w:val="single"/>
          <w:lang w:eastAsia="pt-BR"/>
        </w:rPr>
        <w:t>(DPEMS-2012)</w:t>
      </w:r>
      <w:r w:rsidR="00E779E6">
        <w:rPr>
          <w:rFonts w:ascii="Book Antiqua" w:eastAsia="Times New Roman" w:hAnsi="Book Antiqua" w:cs="Times New Roman"/>
          <w:b/>
          <w:bCs/>
          <w:color w:val="FF0000"/>
          <w:sz w:val="16"/>
          <w:szCs w:val="16"/>
          <w:lang w:eastAsia="pt-BR"/>
        </w:rPr>
        <w:t xml:space="preserve"> </w:t>
      </w:r>
      <w:r w:rsidR="00E779E6">
        <w:rPr>
          <w:rFonts w:ascii="Book Antiqua" w:eastAsia="Times New Roman" w:hAnsi="Book Antiqua" w:cs="Times New Roman"/>
          <w:b/>
          <w:bCs/>
          <w:color w:val="FF0000"/>
          <w:sz w:val="16"/>
          <w:szCs w:val="16"/>
          <w:u w:val="single"/>
          <w:lang w:eastAsia="pt-BR"/>
        </w:rPr>
        <w:t>(DPERR-2013)</w:t>
      </w:r>
      <w:r w:rsidR="00E779E6">
        <w:rPr>
          <w:rFonts w:ascii="Book Antiqua" w:eastAsia="Times New Roman" w:hAnsi="Book Antiqua" w:cs="Times New Roman"/>
          <w:b/>
          <w:bCs/>
          <w:color w:val="FF0000"/>
          <w:sz w:val="16"/>
          <w:szCs w:val="16"/>
          <w:lang w:eastAsia="pt-BR"/>
        </w:rPr>
        <w:t xml:space="preserve"> </w:t>
      </w:r>
      <w:r w:rsidR="00E779E6">
        <w:rPr>
          <w:rFonts w:ascii="Book Antiqua" w:eastAsia="Times New Roman" w:hAnsi="Book Antiqua" w:cs="Times New Roman"/>
          <w:b/>
          <w:bCs/>
          <w:color w:val="FF0000"/>
          <w:sz w:val="16"/>
          <w:szCs w:val="16"/>
          <w:u w:val="single"/>
          <w:lang w:eastAsia="pt-BR"/>
        </w:rPr>
        <w:t>(TJPE-2015)</w:t>
      </w:r>
      <w:r w:rsidR="00E779E6">
        <w:rPr>
          <w:rFonts w:ascii="Book Antiqua" w:eastAsia="Times New Roman" w:hAnsi="Book Antiqua" w:cs="Times New Roman"/>
          <w:b/>
          <w:bCs/>
          <w:color w:val="FF0000"/>
          <w:sz w:val="16"/>
          <w:szCs w:val="16"/>
          <w:lang w:eastAsia="pt-BR"/>
        </w:rPr>
        <w:t xml:space="preserve"> </w:t>
      </w:r>
      <w:r w:rsidR="00E779E6">
        <w:rPr>
          <w:rFonts w:ascii="Book Antiqua" w:eastAsia="Times New Roman" w:hAnsi="Book Antiqua" w:cs="Times New Roman"/>
          <w:b/>
          <w:bCs/>
          <w:color w:val="FF0000"/>
          <w:sz w:val="16"/>
          <w:szCs w:val="16"/>
          <w:u w:val="single"/>
          <w:lang w:eastAsia="pt-BR"/>
        </w:rPr>
        <w:t>(MPDFT-2015)</w:t>
      </w:r>
      <w:r w:rsidR="00E779E6">
        <w:rPr>
          <w:rFonts w:ascii="Book Antiqua" w:eastAsia="Times New Roman" w:hAnsi="Book Antiqua" w:cs="Times New Roman"/>
          <w:b/>
          <w:bCs/>
          <w:color w:val="FF0000"/>
          <w:sz w:val="16"/>
          <w:szCs w:val="16"/>
          <w:lang w:eastAsia="pt-BR"/>
        </w:rPr>
        <w:t xml:space="preserve"> </w:t>
      </w:r>
      <w:r w:rsidR="00E779E6">
        <w:rPr>
          <w:rFonts w:ascii="Book Antiqua" w:eastAsia="Times New Roman" w:hAnsi="Book Antiqua" w:cs="Times New Roman"/>
          <w:b/>
          <w:bCs/>
          <w:color w:val="FF0000"/>
          <w:sz w:val="16"/>
          <w:szCs w:val="16"/>
          <w:u w:val="single"/>
          <w:lang w:eastAsia="pt-BR"/>
        </w:rPr>
        <w:t>(PCDF-2015)</w:t>
      </w:r>
      <w:r w:rsidR="00E779E6">
        <w:rPr>
          <w:rFonts w:ascii="Book Antiqua" w:eastAsia="Times New Roman" w:hAnsi="Book Antiqua" w:cs="Times New Roman"/>
          <w:b/>
          <w:bCs/>
          <w:color w:val="FF0000"/>
          <w:sz w:val="16"/>
          <w:szCs w:val="16"/>
          <w:lang w:eastAsia="pt-BR"/>
        </w:rPr>
        <w:t xml:space="preserve"> </w:t>
      </w:r>
      <w:r w:rsidR="00E779E6">
        <w:rPr>
          <w:rFonts w:ascii="Book Antiqua" w:eastAsia="Times New Roman" w:hAnsi="Book Antiqua" w:cs="Times New Roman"/>
          <w:b/>
          <w:bCs/>
          <w:color w:val="FF0000"/>
          <w:sz w:val="16"/>
          <w:szCs w:val="16"/>
          <w:u w:val="single"/>
          <w:lang w:eastAsia="pt-BR"/>
        </w:rPr>
        <w:t>(MPSC-2016)</w:t>
      </w:r>
      <w:r w:rsidR="00E779E6" w:rsidRPr="00EF0A74">
        <w:rPr>
          <w:rFonts w:ascii="Book Antiqua" w:eastAsia="Times New Roman" w:hAnsi="Book Antiqua" w:cs="Times New Roman"/>
          <w:b/>
          <w:bCs/>
          <w:color w:val="FF0000"/>
          <w:sz w:val="16"/>
          <w:szCs w:val="16"/>
          <w:lang w:eastAsia="pt-BR"/>
        </w:rPr>
        <w:t xml:space="preserve"> </w:t>
      </w:r>
      <w:r w:rsidR="00E779E6" w:rsidRPr="00EF0A74">
        <w:rPr>
          <w:rFonts w:ascii="Book Antiqua" w:hAnsi="Book Antiqua"/>
          <w:b/>
          <w:color w:val="FF0000"/>
          <w:sz w:val="16"/>
          <w:szCs w:val="16"/>
          <w:u w:val="single"/>
        </w:rPr>
        <w:t>(Cartórios/TJMG-2017)</w:t>
      </w:r>
      <w:r w:rsidR="00E779E6">
        <w:rPr>
          <w:rFonts w:ascii="Book Antiqua" w:hAnsi="Book Antiqua"/>
          <w:b/>
          <w:color w:val="FF0000"/>
          <w:sz w:val="16"/>
          <w:szCs w:val="16"/>
        </w:rPr>
        <w:t xml:space="preserve"> </w:t>
      </w:r>
      <w:r w:rsidR="00E779E6">
        <w:rPr>
          <w:rFonts w:ascii="Book Antiqua" w:hAnsi="Book Antiqua"/>
          <w:b/>
          <w:color w:val="FF0000"/>
          <w:sz w:val="16"/>
          <w:szCs w:val="16"/>
          <w:u w:val="single"/>
        </w:rPr>
        <w:t>(TJRS-2018)</w:t>
      </w:r>
      <w:r w:rsidR="00E779E6">
        <w:rPr>
          <w:rFonts w:ascii="Book Antiqua" w:hAnsi="Book Antiqua"/>
          <w:b/>
          <w:color w:val="FF0000"/>
          <w:sz w:val="16"/>
          <w:szCs w:val="16"/>
        </w:rPr>
        <w:t xml:space="preserve"> </w:t>
      </w:r>
      <w:r w:rsidR="00E779E6">
        <w:rPr>
          <w:rFonts w:ascii="Book Antiqua" w:hAnsi="Book Antiqua"/>
          <w:b/>
          <w:color w:val="FF0000"/>
          <w:sz w:val="16"/>
          <w:szCs w:val="16"/>
          <w:u w:val="single"/>
        </w:rPr>
        <w:t>(DPEAP-2018)</w:t>
      </w:r>
      <w:r w:rsidR="00E779E6">
        <w:rPr>
          <w:rFonts w:ascii="Book Antiqua" w:hAnsi="Book Antiqua"/>
          <w:b/>
          <w:color w:val="FF0000"/>
          <w:sz w:val="16"/>
          <w:szCs w:val="16"/>
        </w:rPr>
        <w:t xml:space="preserve"> </w:t>
      </w:r>
      <w:r w:rsidR="00E779E6">
        <w:rPr>
          <w:rFonts w:ascii="Book Antiqua" w:hAnsi="Book Antiqua"/>
          <w:b/>
          <w:color w:val="FF0000"/>
          <w:sz w:val="16"/>
          <w:szCs w:val="16"/>
          <w:u w:val="single"/>
        </w:rPr>
        <w:t>(PCMA-2018)</w:t>
      </w:r>
      <w:r w:rsidR="00E779E6">
        <w:rPr>
          <w:rFonts w:ascii="Book Antiqua" w:hAnsi="Book Antiqua"/>
          <w:b/>
          <w:color w:val="FF0000"/>
          <w:sz w:val="16"/>
          <w:szCs w:val="16"/>
        </w:rPr>
        <w:t xml:space="preserve"> </w:t>
      </w:r>
      <w:r w:rsidR="00E779E6">
        <w:rPr>
          <w:rFonts w:ascii="Book Antiqua" w:hAnsi="Book Antiqua"/>
          <w:b/>
          <w:color w:val="FF0000"/>
          <w:sz w:val="16"/>
          <w:szCs w:val="16"/>
          <w:u w:val="single"/>
        </w:rPr>
        <w:t>(PCRS-2018)</w:t>
      </w:r>
      <w:r w:rsidR="00E779E6" w:rsidRPr="00EF0A74">
        <w:rPr>
          <w:rFonts w:ascii="Book Antiqua" w:eastAsia="Times New Roman" w:hAnsi="Book Antiqua" w:cs="Times New Roman"/>
          <w:b/>
          <w:bCs/>
          <w:color w:val="FF0000"/>
          <w:sz w:val="16"/>
          <w:szCs w:val="16"/>
          <w:lang w:eastAsia="pt-BR"/>
        </w:rPr>
        <w:t xml:space="preserve"> </w:t>
      </w:r>
      <w:r w:rsidR="00E779E6" w:rsidRPr="00EF0A74">
        <w:rPr>
          <w:rFonts w:ascii="Book Antiqua" w:eastAsia="Times New Roman" w:hAnsi="Book Antiqua" w:cs="Times New Roman"/>
          <w:b/>
          <w:color w:val="FF0000"/>
          <w:sz w:val="16"/>
          <w:szCs w:val="16"/>
          <w:u w:val="single"/>
          <w:lang w:eastAsia="pt-BR"/>
        </w:rPr>
        <w:t>(TJBA-2019)</w:t>
      </w:r>
      <w:r w:rsidR="00E779E6">
        <w:rPr>
          <w:rFonts w:ascii="Book Antiqua" w:eastAsia="Times New Roman" w:hAnsi="Book Antiqua" w:cs="Times New Roman"/>
          <w:b/>
          <w:color w:val="FF0000"/>
          <w:sz w:val="16"/>
          <w:szCs w:val="16"/>
          <w:lang w:eastAsia="pt-BR"/>
        </w:rPr>
        <w:t xml:space="preserve"> </w:t>
      </w:r>
      <w:r w:rsidR="00E779E6">
        <w:rPr>
          <w:rFonts w:ascii="Book Antiqua" w:eastAsia="Times New Roman" w:hAnsi="Book Antiqua" w:cs="Times New Roman"/>
          <w:b/>
          <w:bCs/>
          <w:color w:val="FF0000"/>
          <w:sz w:val="16"/>
          <w:szCs w:val="16"/>
          <w:u w:val="single"/>
          <w:lang w:eastAsia="pt-BR"/>
        </w:rPr>
        <w:t>(PCMG-2021)</w:t>
      </w:r>
      <w:r w:rsidR="00E779E6">
        <w:rPr>
          <w:rFonts w:ascii="Book Antiqua" w:eastAsia="Times New Roman" w:hAnsi="Book Antiqua" w:cs="Times New Roman"/>
          <w:b/>
          <w:bCs/>
          <w:color w:val="FF0000"/>
          <w:sz w:val="16"/>
          <w:szCs w:val="16"/>
          <w:lang w:eastAsia="pt-BR"/>
        </w:rPr>
        <w:t xml:space="preserve"> </w:t>
      </w:r>
      <w:r w:rsidR="00E779E6">
        <w:rPr>
          <w:rFonts w:ascii="Book Antiqua" w:eastAsia="Times New Roman" w:hAnsi="Book Antiqua" w:cs="Times New Roman"/>
          <w:b/>
          <w:bCs/>
          <w:color w:val="FF0000"/>
          <w:sz w:val="16"/>
          <w:szCs w:val="16"/>
          <w:u w:val="single"/>
          <w:lang w:eastAsia="pt-BR"/>
        </w:rPr>
        <w:t>(MPGO-2024)</w:t>
      </w:r>
    </w:p>
    <w:p w14:paraId="2F1D6AFA" w14:textId="3F5FD7D8" w:rsidR="008C2F52" w:rsidRPr="002E7845" w:rsidRDefault="008C2F52" w:rsidP="00640DE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5F2FCD">
        <w:rPr>
          <w:rFonts w:ascii="Book Antiqua" w:eastAsia="Times New Roman" w:hAnsi="Book Antiqua" w:cs="Times New Roman"/>
          <w:b/>
          <w:bCs/>
          <w:sz w:val="19"/>
          <w:szCs w:val="19"/>
          <w:lang w:eastAsia="pt-BR"/>
        </w:rPr>
        <w:t>        I - com dano potencial para duas ou mais pessoas ou com grande risco de grave dano patrimonial a terceiros</w:t>
      </w:r>
      <w:r w:rsidRPr="00EF0A74">
        <w:rPr>
          <w:rFonts w:ascii="Book Antiqua" w:eastAsia="Times New Roman" w:hAnsi="Book Antiqua" w:cs="Times New Roman"/>
          <w:b/>
          <w:bCs/>
          <w:sz w:val="18"/>
          <w:szCs w:val="18"/>
          <w:lang w:eastAsia="pt-BR"/>
        </w:rPr>
        <w:t>;</w:t>
      </w:r>
      <w:r w:rsidR="00B117BD" w:rsidRPr="00EF0A74">
        <w:rPr>
          <w:rFonts w:ascii="Book Antiqua" w:eastAsia="Times New Roman" w:hAnsi="Book Antiqua" w:cs="Times New Roman"/>
          <w:b/>
          <w:bCs/>
          <w:sz w:val="18"/>
          <w:szCs w:val="18"/>
          <w:lang w:eastAsia="pt-BR"/>
        </w:rPr>
        <w:t xml:space="preserve"> </w:t>
      </w:r>
      <w:r w:rsidR="00B117BD" w:rsidRPr="00EF0A74">
        <w:rPr>
          <w:rFonts w:ascii="Book Antiqua" w:eastAsia="Times New Roman" w:hAnsi="Book Antiqua" w:cs="Times New Roman"/>
          <w:b/>
          <w:bCs/>
          <w:color w:val="FF0000"/>
          <w:sz w:val="16"/>
          <w:szCs w:val="16"/>
          <w:u w:val="single"/>
          <w:lang w:eastAsia="pt-BR"/>
        </w:rPr>
        <w:t>(MPSP-2011)</w:t>
      </w:r>
      <w:r w:rsidR="00DD1696" w:rsidRPr="00EF0A74">
        <w:rPr>
          <w:rFonts w:ascii="Book Antiqua" w:eastAsia="Times New Roman" w:hAnsi="Book Antiqua" w:cs="Times New Roman"/>
          <w:b/>
          <w:bCs/>
          <w:color w:val="FF0000"/>
          <w:sz w:val="16"/>
          <w:szCs w:val="16"/>
          <w:lang w:eastAsia="pt-BR"/>
        </w:rPr>
        <w:t xml:space="preserve"> </w:t>
      </w:r>
      <w:r w:rsidR="00DD1696" w:rsidRPr="00EF0A74">
        <w:rPr>
          <w:rFonts w:ascii="Book Antiqua" w:hAnsi="Book Antiqua"/>
          <w:b/>
          <w:bCs/>
          <w:color w:val="FF0000"/>
          <w:sz w:val="16"/>
          <w:szCs w:val="16"/>
          <w:u w:val="single"/>
        </w:rPr>
        <w:t>(DPEMS-2012)</w:t>
      </w:r>
      <w:r w:rsidR="00616FFA" w:rsidRPr="00EF0A74">
        <w:rPr>
          <w:rFonts w:ascii="Book Antiqua" w:hAnsi="Book Antiqua"/>
          <w:b/>
          <w:bCs/>
          <w:color w:val="FF0000"/>
          <w:sz w:val="16"/>
          <w:szCs w:val="16"/>
        </w:rPr>
        <w:t xml:space="preserve"> </w:t>
      </w:r>
      <w:r w:rsidR="00616FFA" w:rsidRPr="00EF0A74">
        <w:rPr>
          <w:rFonts w:ascii="Book Antiqua" w:hAnsi="Book Antiqua"/>
          <w:b/>
          <w:color w:val="FF0000"/>
          <w:sz w:val="16"/>
          <w:szCs w:val="16"/>
          <w:u w:val="single"/>
        </w:rPr>
        <w:t>(Cartórios/TJMG-2017)</w:t>
      </w:r>
      <w:r w:rsidR="00407FE3">
        <w:rPr>
          <w:rFonts w:ascii="Book Antiqua" w:hAnsi="Book Antiqua"/>
          <w:b/>
          <w:color w:val="FF0000"/>
          <w:sz w:val="16"/>
          <w:szCs w:val="16"/>
        </w:rPr>
        <w:t xml:space="preserve"> </w:t>
      </w:r>
      <w:r w:rsidR="00407FE3">
        <w:rPr>
          <w:rFonts w:ascii="Book Antiqua" w:eastAsia="Times New Roman" w:hAnsi="Book Antiqua" w:cs="Times New Roman"/>
          <w:b/>
          <w:color w:val="FF0000"/>
          <w:sz w:val="16"/>
          <w:szCs w:val="16"/>
          <w:u w:val="single"/>
          <w:lang w:eastAsia="pt-BR"/>
        </w:rPr>
        <w:t>(PC</w:t>
      </w:r>
      <w:r w:rsidR="00407FE3">
        <w:rPr>
          <w:rFonts w:ascii="Book Antiqua" w:hAnsi="Book Antiqua"/>
          <w:b/>
          <w:color w:val="FF0000"/>
          <w:sz w:val="16"/>
          <w:szCs w:val="16"/>
          <w:u w:val="single"/>
        </w:rPr>
        <w:t>RS</w:t>
      </w:r>
      <w:r w:rsidR="00407FE3">
        <w:rPr>
          <w:rFonts w:ascii="Book Antiqua" w:eastAsia="Times New Roman" w:hAnsi="Book Antiqua" w:cs="Times New Roman"/>
          <w:b/>
          <w:color w:val="FF0000"/>
          <w:sz w:val="16"/>
          <w:szCs w:val="16"/>
          <w:u w:val="single"/>
          <w:lang w:eastAsia="pt-BR"/>
        </w:rPr>
        <w:t>-2018)</w:t>
      </w:r>
      <w:r w:rsidR="002E7845">
        <w:rPr>
          <w:rFonts w:ascii="Book Antiqua" w:eastAsia="Times New Roman" w:hAnsi="Book Antiqua" w:cs="Times New Roman"/>
          <w:b/>
          <w:color w:val="FF0000"/>
          <w:sz w:val="16"/>
          <w:szCs w:val="16"/>
          <w:lang w:eastAsia="pt-BR"/>
        </w:rPr>
        <w:t xml:space="preserve"> </w:t>
      </w:r>
      <w:r w:rsidR="002E7845">
        <w:rPr>
          <w:rFonts w:ascii="Book Antiqua" w:eastAsia="Times New Roman" w:hAnsi="Book Antiqua" w:cs="Times New Roman"/>
          <w:b/>
          <w:bCs/>
          <w:color w:val="FF0000"/>
          <w:sz w:val="16"/>
          <w:szCs w:val="16"/>
          <w:u w:val="single"/>
          <w:lang w:eastAsia="pt-BR"/>
        </w:rPr>
        <w:t>(PCMG-2021)</w:t>
      </w:r>
    </w:p>
    <w:p w14:paraId="169DD6DC" w14:textId="24DF13C9" w:rsidR="008C2F52" w:rsidRPr="00E779E6" w:rsidRDefault="008C2F52" w:rsidP="00640DE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5F2FCD">
        <w:rPr>
          <w:rFonts w:ascii="Book Antiqua" w:eastAsia="Times New Roman" w:hAnsi="Book Antiqua" w:cs="Times New Roman"/>
          <w:b/>
          <w:bCs/>
          <w:sz w:val="19"/>
          <w:szCs w:val="19"/>
          <w:lang w:eastAsia="pt-BR"/>
        </w:rPr>
        <w:t>        II - utilizando o veículo sem placas, com placas falsas ou adulteradas</w:t>
      </w:r>
      <w:r w:rsidRPr="00EF0A74">
        <w:rPr>
          <w:rFonts w:ascii="Book Antiqua" w:eastAsia="Times New Roman" w:hAnsi="Book Antiqua" w:cs="Times New Roman"/>
          <w:b/>
          <w:bCs/>
          <w:sz w:val="18"/>
          <w:szCs w:val="18"/>
          <w:lang w:eastAsia="pt-BR"/>
        </w:rPr>
        <w:t>;</w:t>
      </w:r>
      <w:r w:rsidR="00BF71D0" w:rsidRPr="00EF0A74">
        <w:rPr>
          <w:rFonts w:ascii="Book Antiqua" w:eastAsia="Times New Roman" w:hAnsi="Book Antiqua" w:cs="Times New Roman"/>
          <w:b/>
          <w:bCs/>
          <w:sz w:val="18"/>
          <w:szCs w:val="18"/>
          <w:lang w:eastAsia="pt-BR"/>
        </w:rPr>
        <w:t xml:space="preserve"> </w:t>
      </w:r>
      <w:r w:rsidR="00BF71D0" w:rsidRPr="00EF0A74">
        <w:rPr>
          <w:rFonts w:ascii="Book Antiqua" w:eastAsia="Times New Roman" w:hAnsi="Book Antiqua" w:cs="Times New Roman"/>
          <w:b/>
          <w:bCs/>
          <w:color w:val="FF0000"/>
          <w:sz w:val="16"/>
          <w:szCs w:val="16"/>
          <w:u w:val="single"/>
          <w:lang w:eastAsia="pt-BR"/>
        </w:rPr>
        <w:t>(MPAP-2012)</w:t>
      </w:r>
      <w:r w:rsidR="00DD1696" w:rsidRPr="00EF0A74">
        <w:rPr>
          <w:rFonts w:ascii="Book Antiqua" w:eastAsia="Times New Roman" w:hAnsi="Book Antiqua" w:cs="Times New Roman"/>
          <w:b/>
          <w:bCs/>
          <w:color w:val="FF0000"/>
          <w:sz w:val="16"/>
          <w:szCs w:val="16"/>
          <w:lang w:eastAsia="pt-BR"/>
        </w:rPr>
        <w:t xml:space="preserve"> </w:t>
      </w:r>
      <w:r w:rsidR="00DD1696" w:rsidRPr="00EF0A74">
        <w:rPr>
          <w:rFonts w:ascii="Book Antiqua" w:hAnsi="Book Antiqua"/>
          <w:b/>
          <w:bCs/>
          <w:color w:val="FF0000"/>
          <w:sz w:val="16"/>
          <w:szCs w:val="16"/>
          <w:u w:val="single"/>
        </w:rPr>
        <w:t>(DPEMS-2012)</w:t>
      </w:r>
      <w:r w:rsidR="005F2FCD" w:rsidRPr="00EF0A74">
        <w:rPr>
          <w:rFonts w:ascii="Book Antiqua" w:hAnsi="Book Antiqua"/>
          <w:b/>
          <w:bCs/>
          <w:color w:val="FF0000"/>
          <w:sz w:val="16"/>
          <w:szCs w:val="16"/>
        </w:rPr>
        <w:t xml:space="preserve"> </w:t>
      </w:r>
      <w:r w:rsidR="00616FFA" w:rsidRPr="00EF0A74">
        <w:rPr>
          <w:rFonts w:ascii="Book Antiqua" w:hAnsi="Book Antiqua"/>
          <w:b/>
          <w:color w:val="FF0000"/>
          <w:sz w:val="16"/>
          <w:szCs w:val="16"/>
          <w:u w:val="single"/>
        </w:rPr>
        <w:t>(Cartórios/TJMG-2017)</w:t>
      </w:r>
      <w:r w:rsidR="002E7845">
        <w:rPr>
          <w:rFonts w:ascii="Book Antiqua" w:hAnsi="Book Antiqua"/>
          <w:b/>
          <w:color w:val="FF0000"/>
          <w:sz w:val="16"/>
          <w:szCs w:val="16"/>
        </w:rPr>
        <w:t xml:space="preserve"> </w:t>
      </w:r>
      <w:r w:rsidR="002E7845">
        <w:rPr>
          <w:rFonts w:ascii="Book Antiqua" w:eastAsia="Times New Roman" w:hAnsi="Book Antiqua" w:cs="Times New Roman"/>
          <w:b/>
          <w:bCs/>
          <w:color w:val="FF0000"/>
          <w:sz w:val="16"/>
          <w:szCs w:val="16"/>
          <w:u w:val="single"/>
          <w:lang w:eastAsia="pt-BR"/>
        </w:rPr>
        <w:t>(PCMG-2021)</w:t>
      </w:r>
      <w:r w:rsidR="00E779E6">
        <w:rPr>
          <w:rFonts w:ascii="Book Antiqua" w:eastAsia="Times New Roman" w:hAnsi="Book Antiqua" w:cs="Times New Roman"/>
          <w:b/>
          <w:bCs/>
          <w:color w:val="FF0000"/>
          <w:sz w:val="16"/>
          <w:szCs w:val="16"/>
          <w:lang w:eastAsia="pt-BR"/>
        </w:rPr>
        <w:t xml:space="preserve"> </w:t>
      </w:r>
      <w:r w:rsidR="00E779E6">
        <w:rPr>
          <w:rFonts w:ascii="Book Antiqua" w:eastAsia="Times New Roman" w:hAnsi="Book Antiqua" w:cs="Times New Roman"/>
          <w:b/>
          <w:bCs/>
          <w:color w:val="FF0000"/>
          <w:sz w:val="16"/>
          <w:szCs w:val="16"/>
          <w:u w:val="single"/>
          <w:lang w:eastAsia="pt-BR"/>
        </w:rPr>
        <w:t>(MPGO-2024)</w:t>
      </w:r>
    </w:p>
    <w:p w14:paraId="404867D3" w14:textId="0E242E6B" w:rsidR="008C2F52" w:rsidRPr="002E7845" w:rsidRDefault="008C2F52" w:rsidP="00640DE7">
      <w:pPr>
        <w:spacing w:before="100" w:beforeAutospacing="1" w:after="100" w:afterAutospacing="1" w:line="240" w:lineRule="auto"/>
        <w:jc w:val="both"/>
        <w:rPr>
          <w:rFonts w:ascii="Book Antiqua" w:eastAsia="Times New Roman" w:hAnsi="Book Antiqua" w:cs="Times New Roman"/>
          <w:sz w:val="16"/>
          <w:szCs w:val="16"/>
          <w:lang w:eastAsia="pt-BR"/>
        </w:rPr>
      </w:pPr>
      <w:r w:rsidRPr="001F343B">
        <w:rPr>
          <w:rFonts w:ascii="Book Antiqua" w:eastAsia="Times New Roman" w:hAnsi="Book Antiqua" w:cs="Times New Roman"/>
          <w:sz w:val="19"/>
          <w:szCs w:val="19"/>
          <w:lang w:eastAsia="pt-BR"/>
        </w:rPr>
        <w:t xml:space="preserve">        III - </w:t>
      </w:r>
      <w:r w:rsidRPr="001F343B">
        <w:rPr>
          <w:rFonts w:ascii="Book Antiqua" w:eastAsia="Times New Roman" w:hAnsi="Book Antiqua" w:cs="Times New Roman"/>
          <w:b/>
          <w:bCs/>
          <w:sz w:val="19"/>
          <w:szCs w:val="19"/>
          <w:highlight w:val="yellow"/>
          <w:lang w:eastAsia="pt-BR"/>
        </w:rPr>
        <w:t>sem possuir Permissão para Dirigir</w:t>
      </w:r>
      <w:r w:rsidRPr="001F343B">
        <w:rPr>
          <w:rFonts w:ascii="Book Antiqua" w:eastAsia="Times New Roman" w:hAnsi="Book Antiqua" w:cs="Times New Roman"/>
          <w:sz w:val="19"/>
          <w:szCs w:val="19"/>
          <w:lang w:eastAsia="pt-BR"/>
        </w:rPr>
        <w:t xml:space="preserve"> ou </w:t>
      </w:r>
      <w:r w:rsidRPr="001F343B">
        <w:rPr>
          <w:rFonts w:ascii="Book Antiqua" w:eastAsia="Times New Roman" w:hAnsi="Book Antiqua" w:cs="Times New Roman"/>
          <w:b/>
          <w:bCs/>
          <w:sz w:val="19"/>
          <w:szCs w:val="19"/>
          <w:highlight w:val="yellow"/>
          <w:lang w:eastAsia="pt-BR"/>
        </w:rPr>
        <w:t>Carteira de Habilitação</w:t>
      </w:r>
      <w:r w:rsidRPr="00EF0A74">
        <w:rPr>
          <w:rFonts w:ascii="Book Antiqua" w:eastAsia="Times New Roman" w:hAnsi="Book Antiqua" w:cs="Times New Roman"/>
          <w:sz w:val="16"/>
          <w:szCs w:val="16"/>
          <w:lang w:eastAsia="pt-BR"/>
        </w:rPr>
        <w:t>;</w:t>
      </w:r>
      <w:r w:rsidR="00B117BD" w:rsidRPr="00EF0A74">
        <w:rPr>
          <w:rFonts w:ascii="Book Antiqua" w:eastAsia="Times New Roman" w:hAnsi="Book Antiqua" w:cs="Times New Roman"/>
          <w:sz w:val="16"/>
          <w:szCs w:val="16"/>
          <w:lang w:eastAsia="pt-BR"/>
        </w:rPr>
        <w:t xml:space="preserve"> </w:t>
      </w:r>
      <w:r w:rsidR="00B117BD" w:rsidRPr="00EF0A74">
        <w:rPr>
          <w:rFonts w:ascii="Book Antiqua" w:eastAsia="Times New Roman" w:hAnsi="Book Antiqua" w:cs="Times New Roman"/>
          <w:b/>
          <w:bCs/>
          <w:color w:val="FF0000"/>
          <w:sz w:val="16"/>
          <w:szCs w:val="16"/>
          <w:u w:val="single"/>
          <w:lang w:eastAsia="pt-BR"/>
        </w:rPr>
        <w:t>(MPSP-2011)</w:t>
      </w:r>
      <w:r w:rsidR="005F2FCD" w:rsidRPr="00EF0A74">
        <w:rPr>
          <w:rFonts w:ascii="Book Antiqua" w:eastAsia="Times New Roman" w:hAnsi="Book Antiqua" w:cs="Times New Roman"/>
          <w:b/>
          <w:bCs/>
          <w:color w:val="FF0000"/>
          <w:sz w:val="16"/>
          <w:szCs w:val="16"/>
          <w:lang w:eastAsia="pt-BR"/>
        </w:rPr>
        <w:t xml:space="preserve"> </w:t>
      </w:r>
      <w:r w:rsidR="00036FFB" w:rsidRPr="00EF0A74">
        <w:rPr>
          <w:rFonts w:ascii="Book Antiqua" w:hAnsi="Book Antiqua" w:cs="Arial"/>
          <w:b/>
          <w:bCs/>
          <w:color w:val="FF0000"/>
          <w:sz w:val="16"/>
          <w:szCs w:val="16"/>
          <w:u w:val="single"/>
        </w:rPr>
        <w:t>(TJPE-2015)</w:t>
      </w:r>
      <w:r w:rsidR="004B50C9" w:rsidRPr="00EF0A74">
        <w:rPr>
          <w:rFonts w:ascii="Book Antiqua" w:hAnsi="Book Antiqua" w:cs="Arial"/>
          <w:b/>
          <w:bCs/>
          <w:color w:val="FF0000"/>
          <w:sz w:val="16"/>
          <w:szCs w:val="16"/>
        </w:rPr>
        <w:t xml:space="preserve"> </w:t>
      </w:r>
      <w:r w:rsidR="004B50C9" w:rsidRPr="00EF0A74">
        <w:rPr>
          <w:rFonts w:ascii="Book Antiqua" w:eastAsia="Times New Roman" w:hAnsi="Book Antiqua" w:cs="Times New Roman"/>
          <w:b/>
          <w:bCs/>
          <w:color w:val="FF0000"/>
          <w:sz w:val="16"/>
          <w:szCs w:val="16"/>
          <w:u w:val="single"/>
          <w:lang w:eastAsia="pt-BR"/>
        </w:rPr>
        <w:t>(MPDFT-2015)</w:t>
      </w:r>
      <w:r w:rsidR="00616FFA" w:rsidRPr="00EF0A74">
        <w:rPr>
          <w:rFonts w:ascii="Book Antiqua" w:eastAsia="Times New Roman" w:hAnsi="Book Antiqua" w:cs="Times New Roman"/>
          <w:b/>
          <w:bCs/>
          <w:color w:val="FF0000"/>
          <w:sz w:val="16"/>
          <w:szCs w:val="16"/>
          <w:lang w:eastAsia="pt-BR"/>
        </w:rPr>
        <w:t xml:space="preserve"> </w:t>
      </w:r>
      <w:r w:rsidR="00616FFA" w:rsidRPr="00EF0A74">
        <w:rPr>
          <w:rFonts w:ascii="Book Antiqua" w:hAnsi="Book Antiqua"/>
          <w:b/>
          <w:color w:val="FF0000"/>
          <w:sz w:val="16"/>
          <w:szCs w:val="16"/>
          <w:u w:val="single"/>
        </w:rPr>
        <w:t>(Cartórios/TJMG-2017)</w:t>
      </w:r>
      <w:r w:rsidR="00623F46" w:rsidRPr="00EF0A74">
        <w:rPr>
          <w:rFonts w:ascii="Book Antiqua" w:hAnsi="Book Antiqua" w:cs="Arial"/>
          <w:b/>
          <w:bCs/>
          <w:color w:val="FF0000"/>
          <w:sz w:val="16"/>
          <w:szCs w:val="16"/>
        </w:rPr>
        <w:t xml:space="preserve"> </w:t>
      </w:r>
      <w:r w:rsidR="00623F46" w:rsidRPr="00EF0A74">
        <w:rPr>
          <w:rFonts w:ascii="Book Antiqua" w:hAnsi="Book Antiqua" w:cs="Arial"/>
          <w:b/>
          <w:bCs/>
          <w:color w:val="FF0000"/>
          <w:sz w:val="16"/>
          <w:szCs w:val="16"/>
          <w:u w:val="single"/>
        </w:rPr>
        <w:t>(TJRS-2018)</w:t>
      </w:r>
      <w:r w:rsidR="00EA254E" w:rsidRPr="00EF0A74">
        <w:rPr>
          <w:rFonts w:ascii="Book Antiqua" w:hAnsi="Book Antiqua" w:cs="Arial"/>
          <w:b/>
          <w:bCs/>
          <w:color w:val="FF0000"/>
          <w:sz w:val="16"/>
          <w:szCs w:val="16"/>
        </w:rPr>
        <w:t xml:space="preserve"> </w:t>
      </w:r>
      <w:r w:rsidR="00EA254E" w:rsidRPr="00EF0A74">
        <w:rPr>
          <w:rFonts w:ascii="Book Antiqua" w:eastAsia="Times New Roman" w:hAnsi="Book Antiqua" w:cs="Times New Roman"/>
          <w:b/>
          <w:color w:val="FF0000"/>
          <w:sz w:val="16"/>
          <w:szCs w:val="16"/>
          <w:u w:val="single"/>
          <w:lang w:eastAsia="pt-BR"/>
        </w:rPr>
        <w:t>(TJBA-2019)</w:t>
      </w:r>
      <w:r w:rsidR="002E7845">
        <w:rPr>
          <w:rFonts w:ascii="Book Antiqua" w:eastAsia="Times New Roman" w:hAnsi="Book Antiqua" w:cs="Times New Roman"/>
          <w:b/>
          <w:color w:val="FF0000"/>
          <w:sz w:val="16"/>
          <w:szCs w:val="16"/>
          <w:lang w:eastAsia="pt-BR"/>
        </w:rPr>
        <w:t xml:space="preserve"> </w:t>
      </w:r>
      <w:r w:rsidR="002E7845">
        <w:rPr>
          <w:rFonts w:ascii="Book Antiqua" w:eastAsia="Times New Roman" w:hAnsi="Book Antiqua" w:cs="Times New Roman"/>
          <w:b/>
          <w:bCs/>
          <w:color w:val="FF0000"/>
          <w:sz w:val="16"/>
          <w:szCs w:val="16"/>
          <w:u w:val="single"/>
          <w:lang w:eastAsia="pt-BR"/>
        </w:rPr>
        <w:t>(PCMG-2021)</w:t>
      </w:r>
    </w:p>
    <w:p w14:paraId="34C3E272" w14:textId="564B67CA" w:rsidR="008C2F52" w:rsidRPr="002E7845" w:rsidRDefault="008C2F52" w:rsidP="00640DE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1F343B">
        <w:rPr>
          <w:rFonts w:ascii="Book Antiqua" w:eastAsia="Times New Roman" w:hAnsi="Book Antiqua" w:cs="Times New Roman"/>
          <w:sz w:val="19"/>
          <w:szCs w:val="19"/>
          <w:lang w:eastAsia="pt-BR"/>
        </w:rPr>
        <w:t xml:space="preserve">        IV - </w:t>
      </w:r>
      <w:r w:rsidRPr="001F343B">
        <w:rPr>
          <w:rFonts w:ascii="Book Antiqua" w:eastAsia="Times New Roman" w:hAnsi="Book Antiqua" w:cs="Times New Roman"/>
          <w:b/>
          <w:bCs/>
          <w:sz w:val="19"/>
          <w:szCs w:val="19"/>
          <w:highlight w:val="yellow"/>
          <w:lang w:eastAsia="pt-BR"/>
        </w:rPr>
        <w:t>com Permissão para Dirigir</w:t>
      </w:r>
      <w:r w:rsidRPr="001F343B">
        <w:rPr>
          <w:rFonts w:ascii="Book Antiqua" w:eastAsia="Times New Roman" w:hAnsi="Book Antiqua" w:cs="Times New Roman"/>
          <w:sz w:val="19"/>
          <w:szCs w:val="19"/>
          <w:lang w:eastAsia="pt-BR"/>
        </w:rPr>
        <w:t xml:space="preserve"> ou </w:t>
      </w:r>
      <w:r w:rsidRPr="001F343B">
        <w:rPr>
          <w:rFonts w:ascii="Book Antiqua" w:eastAsia="Times New Roman" w:hAnsi="Book Antiqua" w:cs="Times New Roman"/>
          <w:b/>
          <w:bCs/>
          <w:sz w:val="19"/>
          <w:szCs w:val="19"/>
          <w:highlight w:val="yellow"/>
          <w:lang w:eastAsia="pt-BR"/>
        </w:rPr>
        <w:t>Carteira de Habilitação</w:t>
      </w: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b/>
          <w:bCs/>
          <w:sz w:val="19"/>
          <w:szCs w:val="19"/>
          <w:highlight w:val="cyan"/>
          <w:lang w:eastAsia="pt-BR"/>
        </w:rPr>
        <w:t>de categoria diferente da do veículo</w:t>
      </w:r>
      <w:r w:rsidRPr="00EF0A74">
        <w:rPr>
          <w:rFonts w:ascii="Book Antiqua" w:eastAsia="Times New Roman" w:hAnsi="Book Antiqua" w:cs="Times New Roman"/>
          <w:sz w:val="16"/>
          <w:szCs w:val="16"/>
          <w:lang w:eastAsia="pt-BR"/>
        </w:rPr>
        <w:t>;</w:t>
      </w:r>
      <w:r w:rsidR="00B117BD" w:rsidRPr="00EF0A74">
        <w:rPr>
          <w:rFonts w:ascii="Book Antiqua" w:eastAsia="Times New Roman" w:hAnsi="Book Antiqua" w:cs="Times New Roman"/>
          <w:sz w:val="16"/>
          <w:szCs w:val="16"/>
          <w:lang w:eastAsia="pt-BR"/>
        </w:rPr>
        <w:t xml:space="preserve"> </w:t>
      </w:r>
      <w:r w:rsidR="00B117BD" w:rsidRPr="00EF0A74">
        <w:rPr>
          <w:rFonts w:ascii="Book Antiqua" w:eastAsia="Times New Roman" w:hAnsi="Book Antiqua" w:cs="Times New Roman"/>
          <w:b/>
          <w:bCs/>
          <w:color w:val="FF0000"/>
          <w:sz w:val="16"/>
          <w:szCs w:val="16"/>
          <w:u w:val="single"/>
          <w:lang w:eastAsia="pt-BR"/>
        </w:rPr>
        <w:t>(MPSP-2011)</w:t>
      </w:r>
      <w:r w:rsidR="00BF71D0" w:rsidRPr="00EF0A74">
        <w:rPr>
          <w:rFonts w:ascii="Book Antiqua" w:eastAsia="Times New Roman" w:hAnsi="Book Antiqua" w:cs="Times New Roman"/>
          <w:b/>
          <w:bCs/>
          <w:color w:val="FF0000"/>
          <w:sz w:val="16"/>
          <w:szCs w:val="16"/>
          <w:lang w:eastAsia="pt-BR"/>
        </w:rPr>
        <w:t xml:space="preserve"> </w:t>
      </w:r>
      <w:r w:rsidR="00BF71D0" w:rsidRPr="00EF0A74">
        <w:rPr>
          <w:rFonts w:ascii="Book Antiqua" w:eastAsia="Times New Roman" w:hAnsi="Book Antiqua" w:cs="Times New Roman"/>
          <w:b/>
          <w:color w:val="FF0000"/>
          <w:sz w:val="16"/>
          <w:szCs w:val="16"/>
          <w:u w:val="single"/>
          <w:lang w:eastAsia="pt-BR"/>
        </w:rPr>
        <w:t>(MPAP-2012)</w:t>
      </w:r>
      <w:r w:rsidR="00F044F6" w:rsidRPr="00EF0A74">
        <w:rPr>
          <w:rFonts w:ascii="Book Antiqua" w:eastAsia="Times New Roman" w:hAnsi="Book Antiqua" w:cs="Times New Roman"/>
          <w:sz w:val="16"/>
          <w:szCs w:val="16"/>
          <w:lang w:eastAsia="pt-BR"/>
        </w:rPr>
        <w:t xml:space="preserve"> </w:t>
      </w:r>
      <w:r w:rsidR="00F044F6" w:rsidRPr="00EF0A74">
        <w:rPr>
          <w:rFonts w:ascii="Book Antiqua" w:eastAsia="Times New Roman" w:hAnsi="Book Antiqua" w:cs="Times New Roman"/>
          <w:b/>
          <w:bCs/>
          <w:color w:val="FF0000"/>
          <w:sz w:val="16"/>
          <w:szCs w:val="16"/>
          <w:u w:val="single"/>
          <w:lang w:eastAsia="pt-BR"/>
        </w:rPr>
        <w:t>(MPMG-2012)</w:t>
      </w:r>
      <w:r w:rsidR="00EF0A74">
        <w:rPr>
          <w:rFonts w:ascii="Book Antiqua" w:eastAsia="Times New Roman" w:hAnsi="Book Antiqua" w:cs="Times New Roman"/>
          <w:b/>
          <w:bCs/>
          <w:color w:val="FF0000"/>
          <w:sz w:val="16"/>
          <w:szCs w:val="16"/>
          <w:lang w:eastAsia="pt-BR"/>
        </w:rPr>
        <w:t xml:space="preserve"> </w:t>
      </w:r>
      <w:r w:rsidR="00EF0A74">
        <w:rPr>
          <w:rFonts w:ascii="Book Antiqua" w:eastAsia="Times New Roman" w:hAnsi="Book Antiqua" w:cs="Times New Roman"/>
          <w:b/>
          <w:bCs/>
          <w:color w:val="FF0000"/>
          <w:sz w:val="16"/>
          <w:szCs w:val="16"/>
          <w:u w:val="single"/>
          <w:lang w:eastAsia="pt-BR"/>
        </w:rPr>
        <w:t>(MPSC-2016)</w:t>
      </w:r>
      <w:r w:rsidR="00616FFA" w:rsidRPr="00EF0A74">
        <w:rPr>
          <w:rFonts w:ascii="Book Antiqua" w:eastAsia="Times New Roman" w:hAnsi="Book Antiqua" w:cs="Times New Roman"/>
          <w:b/>
          <w:bCs/>
          <w:color w:val="FF0000"/>
          <w:sz w:val="16"/>
          <w:szCs w:val="16"/>
          <w:lang w:eastAsia="pt-BR"/>
        </w:rPr>
        <w:t xml:space="preserve"> </w:t>
      </w:r>
      <w:r w:rsidR="00616FFA" w:rsidRPr="00EF0A74">
        <w:rPr>
          <w:rFonts w:ascii="Book Antiqua" w:hAnsi="Book Antiqua"/>
          <w:b/>
          <w:color w:val="FF0000"/>
          <w:sz w:val="16"/>
          <w:szCs w:val="16"/>
          <w:u w:val="single"/>
        </w:rPr>
        <w:t>(Cartórios/TJMG-2017)</w:t>
      </w:r>
      <w:r w:rsidR="00EA254E" w:rsidRPr="00EF0A74">
        <w:rPr>
          <w:rFonts w:ascii="Book Antiqua" w:eastAsia="Times New Roman" w:hAnsi="Book Antiqua" w:cs="Times New Roman"/>
          <w:b/>
          <w:bCs/>
          <w:color w:val="FF0000"/>
          <w:sz w:val="16"/>
          <w:szCs w:val="16"/>
          <w:lang w:eastAsia="pt-BR"/>
        </w:rPr>
        <w:t xml:space="preserve"> </w:t>
      </w:r>
      <w:r w:rsidR="00EA254E" w:rsidRPr="00EF0A74">
        <w:rPr>
          <w:rFonts w:ascii="Book Antiqua" w:eastAsia="Times New Roman" w:hAnsi="Book Antiqua" w:cs="Times New Roman"/>
          <w:b/>
          <w:color w:val="FF0000"/>
          <w:sz w:val="16"/>
          <w:szCs w:val="16"/>
          <w:u w:val="single"/>
          <w:lang w:eastAsia="pt-BR"/>
        </w:rPr>
        <w:t>(TJBA-2019)</w:t>
      </w:r>
      <w:r w:rsidR="002E7845">
        <w:rPr>
          <w:rFonts w:ascii="Book Antiqua" w:eastAsia="Times New Roman" w:hAnsi="Book Antiqua" w:cs="Times New Roman"/>
          <w:b/>
          <w:color w:val="FF0000"/>
          <w:sz w:val="16"/>
          <w:szCs w:val="16"/>
          <w:lang w:eastAsia="pt-BR"/>
        </w:rPr>
        <w:t xml:space="preserve"> </w:t>
      </w:r>
      <w:r w:rsidR="002E7845">
        <w:rPr>
          <w:rFonts w:ascii="Book Antiqua" w:eastAsia="Times New Roman" w:hAnsi="Book Antiqua" w:cs="Times New Roman"/>
          <w:b/>
          <w:bCs/>
          <w:color w:val="FF0000"/>
          <w:sz w:val="16"/>
          <w:szCs w:val="16"/>
          <w:u w:val="single"/>
          <w:lang w:eastAsia="pt-BR"/>
        </w:rPr>
        <w:t>(PCMG-2021)</w:t>
      </w:r>
    </w:p>
    <w:tbl>
      <w:tblPr>
        <w:tblStyle w:val="Tabelacomgrade"/>
        <w:tblW w:w="0" w:type="auto"/>
        <w:shd w:val="clear" w:color="auto" w:fill="CCFFFF"/>
        <w:tblLook w:val="04A0" w:firstRow="1" w:lastRow="0" w:firstColumn="1" w:lastColumn="0" w:noHBand="0" w:noVBand="1"/>
      </w:tblPr>
      <w:tblGrid>
        <w:gridCol w:w="8494"/>
      </w:tblGrid>
      <w:tr w:rsidR="00BE638E" w:rsidRPr="001F343B" w14:paraId="0BBE6656" w14:textId="77777777" w:rsidTr="004837C8">
        <w:trPr>
          <w:trHeight w:val="156"/>
        </w:trPr>
        <w:tc>
          <w:tcPr>
            <w:tcW w:w="8494" w:type="dxa"/>
            <w:shd w:val="clear" w:color="auto" w:fill="CCFFFF"/>
          </w:tcPr>
          <w:p w14:paraId="59D2EC41" w14:textId="77777777" w:rsidR="00BE638E" w:rsidRPr="001F343B" w:rsidRDefault="00BE638E" w:rsidP="004837C8">
            <w:pPr>
              <w:jc w:val="both"/>
              <w:rPr>
                <w:rFonts w:ascii="Book Antiqua" w:eastAsia="Times New Roman" w:hAnsi="Book Antiqua" w:cs="Times New Roman"/>
                <w:b/>
                <w:sz w:val="19"/>
                <w:szCs w:val="19"/>
                <w:lang w:eastAsia="pt-BR"/>
              </w:rPr>
            </w:pPr>
            <w:r w:rsidRPr="001F343B">
              <w:rPr>
                <w:rFonts w:ascii="Book Antiqua" w:eastAsia="Times New Roman" w:hAnsi="Book Antiqua" w:cs="Times New Roman"/>
                <w:b/>
                <w:sz w:val="19"/>
                <w:szCs w:val="19"/>
                <w:lang w:eastAsia="pt-BR"/>
              </w:rPr>
              <w:t>(</w:t>
            </w:r>
            <w:r w:rsidRPr="001F343B">
              <w:rPr>
                <w:rFonts w:ascii="Book Antiqua" w:eastAsia="Times New Roman" w:hAnsi="Book Antiqua" w:cs="Times New Roman"/>
                <w:b/>
                <w:sz w:val="19"/>
                <w:szCs w:val="19"/>
                <w:highlight w:val="yellow"/>
                <w:lang w:eastAsia="pt-BR"/>
              </w:rPr>
              <w:t>MPSC-2016</w:t>
            </w:r>
            <w:r w:rsidRPr="001F343B">
              <w:rPr>
                <w:rFonts w:ascii="Book Antiqua" w:eastAsia="Times New Roman" w:hAnsi="Book Antiqua" w:cs="Times New Roman"/>
                <w:b/>
                <w:sz w:val="19"/>
                <w:szCs w:val="19"/>
                <w:lang w:eastAsia="pt-BR"/>
              </w:rPr>
              <w:t>)</w:t>
            </w:r>
            <w:r w:rsidRPr="001F343B">
              <w:rPr>
                <w:rFonts w:ascii="Book Antiqua" w:eastAsia="Times New Roman" w:hAnsi="Book Antiqua" w:cs="Times New Roman"/>
                <w:sz w:val="19"/>
                <w:szCs w:val="19"/>
                <w:lang w:eastAsia="pt-BR"/>
              </w:rPr>
              <w:t xml:space="preserve">: Segundo o disposto no art. 298 do CTB, são circunstâncias que sempre agravam as penalidades, entre outras, ter o condutor do veículo cometido a infração com permissão para dirigir ou carteira de habilitação de categoria diferente da do veículo. </w:t>
            </w:r>
            <w:r w:rsidRPr="001F343B">
              <w:rPr>
                <w:rFonts w:ascii="Book Antiqua" w:eastAsia="Times New Roman" w:hAnsi="Book Antiqua" w:cs="Times New Roman"/>
                <w:b/>
                <w:sz w:val="19"/>
                <w:szCs w:val="19"/>
                <w:lang w:eastAsia="pt-BR"/>
              </w:rPr>
              <w:t>BL: art. 298, IV, CTB.</w:t>
            </w:r>
          </w:p>
        </w:tc>
      </w:tr>
    </w:tbl>
    <w:p w14:paraId="2268BA39" w14:textId="679437D3" w:rsidR="008C2F52" w:rsidRPr="002E7845" w:rsidRDefault="008C2F52" w:rsidP="00640DE7">
      <w:pPr>
        <w:spacing w:before="100" w:beforeAutospacing="1" w:after="100" w:afterAutospacing="1" w:line="240" w:lineRule="auto"/>
        <w:jc w:val="both"/>
        <w:rPr>
          <w:rFonts w:ascii="Book Antiqua" w:eastAsia="Times New Roman" w:hAnsi="Book Antiqua" w:cs="Times New Roman"/>
          <w:sz w:val="18"/>
          <w:szCs w:val="18"/>
          <w:lang w:eastAsia="pt-BR"/>
        </w:rPr>
      </w:pPr>
      <w:r w:rsidRPr="001F343B">
        <w:rPr>
          <w:rFonts w:ascii="Book Antiqua" w:eastAsia="Times New Roman" w:hAnsi="Book Antiqua" w:cs="Times New Roman"/>
          <w:sz w:val="19"/>
          <w:szCs w:val="19"/>
          <w:lang w:eastAsia="pt-BR"/>
        </w:rPr>
        <w:t xml:space="preserve">        </w:t>
      </w:r>
      <w:r w:rsidRPr="00616FFA">
        <w:rPr>
          <w:rFonts w:ascii="Book Antiqua" w:eastAsia="Times New Roman" w:hAnsi="Book Antiqua" w:cs="Times New Roman"/>
          <w:b/>
          <w:bCs/>
          <w:sz w:val="19"/>
          <w:szCs w:val="19"/>
          <w:lang w:eastAsia="pt-BR"/>
        </w:rPr>
        <w:t>V - quando a sua profissão ou atividade exigir cuidados especiais com o transporte de passageiros ou de carga</w:t>
      </w:r>
      <w:r w:rsidRPr="00EF0A74">
        <w:rPr>
          <w:rFonts w:ascii="Book Antiqua" w:eastAsia="Times New Roman" w:hAnsi="Book Antiqua" w:cs="Times New Roman"/>
          <w:sz w:val="18"/>
          <w:szCs w:val="18"/>
          <w:lang w:eastAsia="pt-BR"/>
        </w:rPr>
        <w:t>;</w:t>
      </w:r>
      <w:r w:rsidR="00616FFA" w:rsidRPr="00EF0A74">
        <w:rPr>
          <w:rFonts w:ascii="Book Antiqua" w:eastAsia="Times New Roman" w:hAnsi="Book Antiqua" w:cs="Times New Roman"/>
          <w:sz w:val="18"/>
          <w:szCs w:val="18"/>
          <w:lang w:eastAsia="pt-BR"/>
        </w:rPr>
        <w:t xml:space="preserve"> </w:t>
      </w:r>
      <w:r w:rsidR="00616FFA" w:rsidRPr="00EF0A74">
        <w:rPr>
          <w:rFonts w:ascii="Book Antiqua" w:hAnsi="Book Antiqua"/>
          <w:b/>
          <w:color w:val="FF0000"/>
          <w:sz w:val="16"/>
          <w:szCs w:val="16"/>
          <w:u w:val="single"/>
        </w:rPr>
        <w:t>(Cartórios/TJMG-2017)</w:t>
      </w:r>
      <w:r w:rsidR="002E7845">
        <w:rPr>
          <w:rFonts w:ascii="Book Antiqua" w:hAnsi="Book Antiqua"/>
          <w:b/>
          <w:color w:val="FF0000"/>
          <w:sz w:val="16"/>
          <w:szCs w:val="16"/>
        </w:rPr>
        <w:t xml:space="preserve"> </w:t>
      </w:r>
      <w:r w:rsidR="002E7845">
        <w:rPr>
          <w:rFonts w:ascii="Book Antiqua" w:eastAsia="Times New Roman" w:hAnsi="Book Antiqua" w:cs="Times New Roman"/>
          <w:b/>
          <w:bCs/>
          <w:color w:val="FF0000"/>
          <w:sz w:val="16"/>
          <w:szCs w:val="16"/>
          <w:u w:val="single"/>
          <w:lang w:eastAsia="pt-BR"/>
        </w:rPr>
        <w:t>(PCMG-2021)</w:t>
      </w:r>
    </w:p>
    <w:p w14:paraId="26BCF367" w14:textId="2AC7C126" w:rsidR="008C2F52" w:rsidRPr="002E7845" w:rsidRDefault="008C2F52" w:rsidP="00640DE7">
      <w:pPr>
        <w:spacing w:before="100" w:beforeAutospacing="1" w:after="100" w:afterAutospacing="1" w:line="240" w:lineRule="auto"/>
        <w:jc w:val="both"/>
        <w:rPr>
          <w:rFonts w:ascii="Book Antiqua" w:eastAsia="Times New Roman" w:hAnsi="Book Antiqua" w:cs="Times New Roman"/>
          <w:sz w:val="16"/>
          <w:szCs w:val="16"/>
          <w:lang w:eastAsia="pt-BR"/>
        </w:rPr>
      </w:pPr>
      <w:r w:rsidRPr="001F343B">
        <w:rPr>
          <w:rFonts w:ascii="Book Antiqua" w:eastAsia="Times New Roman" w:hAnsi="Book Antiqua" w:cs="Times New Roman"/>
          <w:sz w:val="19"/>
          <w:szCs w:val="19"/>
          <w:lang w:eastAsia="pt-BR"/>
        </w:rPr>
        <w:t xml:space="preserve">        </w:t>
      </w:r>
      <w:r w:rsidRPr="00A636D1">
        <w:rPr>
          <w:rFonts w:ascii="Book Antiqua" w:eastAsia="Times New Roman" w:hAnsi="Book Antiqua" w:cs="Times New Roman"/>
          <w:b/>
          <w:bCs/>
          <w:sz w:val="19"/>
          <w:szCs w:val="19"/>
          <w:lang w:eastAsia="pt-BR"/>
        </w:rPr>
        <w:t>VI - utilizando veículo em que tenham sido adulterados equipamentos ou características que afetem a sua segurança ou o seu funcionamento de acordo com os limites de velocidade prescritos nas especificações do fabricante</w:t>
      </w:r>
      <w:r w:rsidRPr="00EF0A74">
        <w:rPr>
          <w:rFonts w:ascii="Book Antiqua" w:eastAsia="Times New Roman" w:hAnsi="Book Antiqua" w:cs="Times New Roman"/>
          <w:sz w:val="16"/>
          <w:szCs w:val="16"/>
          <w:lang w:eastAsia="pt-BR"/>
        </w:rPr>
        <w:t>;</w:t>
      </w:r>
      <w:r w:rsidR="001860E8" w:rsidRPr="00EF0A74">
        <w:rPr>
          <w:rFonts w:ascii="Book Antiqua" w:eastAsia="Times New Roman" w:hAnsi="Book Antiqua" w:cs="Times New Roman"/>
          <w:sz w:val="16"/>
          <w:szCs w:val="16"/>
          <w:lang w:eastAsia="pt-BR"/>
        </w:rPr>
        <w:t xml:space="preserve"> </w:t>
      </w:r>
      <w:r w:rsidR="001860E8" w:rsidRPr="00EF0A74">
        <w:rPr>
          <w:rFonts w:ascii="Book Antiqua" w:eastAsia="Times New Roman" w:hAnsi="Book Antiqua" w:cs="Times New Roman"/>
          <w:b/>
          <w:color w:val="FF0000"/>
          <w:sz w:val="16"/>
          <w:szCs w:val="16"/>
          <w:u w:val="single"/>
          <w:lang w:eastAsia="pt-BR"/>
        </w:rPr>
        <w:t>(MPAL-2012)</w:t>
      </w:r>
      <w:r w:rsidR="00BF71D0" w:rsidRPr="00EF0A74">
        <w:rPr>
          <w:rFonts w:ascii="Book Antiqua" w:eastAsia="Times New Roman" w:hAnsi="Book Antiqua" w:cs="Times New Roman"/>
          <w:b/>
          <w:color w:val="FF0000"/>
          <w:sz w:val="16"/>
          <w:szCs w:val="16"/>
          <w:lang w:eastAsia="pt-BR"/>
        </w:rPr>
        <w:t xml:space="preserve"> </w:t>
      </w:r>
      <w:r w:rsidR="00BF71D0" w:rsidRPr="00EF0A74">
        <w:rPr>
          <w:rFonts w:ascii="Book Antiqua" w:eastAsia="Times New Roman" w:hAnsi="Book Antiqua" w:cs="Times New Roman"/>
          <w:b/>
          <w:color w:val="FF0000"/>
          <w:sz w:val="16"/>
          <w:szCs w:val="16"/>
          <w:u w:val="single"/>
          <w:lang w:eastAsia="pt-BR"/>
        </w:rPr>
        <w:t>(MPAP-2012)</w:t>
      </w:r>
      <w:r w:rsidR="00DD1696" w:rsidRPr="00EF0A74">
        <w:rPr>
          <w:rFonts w:ascii="Book Antiqua" w:eastAsia="Times New Roman" w:hAnsi="Book Antiqua" w:cs="Times New Roman"/>
          <w:b/>
          <w:color w:val="FF0000"/>
          <w:sz w:val="16"/>
          <w:szCs w:val="16"/>
          <w:lang w:eastAsia="pt-BR"/>
        </w:rPr>
        <w:t xml:space="preserve"> </w:t>
      </w:r>
      <w:r w:rsidR="00DD1696" w:rsidRPr="00EF0A74">
        <w:rPr>
          <w:rFonts w:ascii="Book Antiqua" w:hAnsi="Book Antiqua"/>
          <w:b/>
          <w:color w:val="FF0000"/>
          <w:sz w:val="16"/>
          <w:szCs w:val="16"/>
          <w:u w:val="single"/>
        </w:rPr>
        <w:t>(DPEMS-2012)</w:t>
      </w:r>
      <w:r w:rsidR="00CA7611" w:rsidRPr="00EF0A74">
        <w:rPr>
          <w:rFonts w:ascii="Book Antiqua" w:hAnsi="Book Antiqua"/>
          <w:b/>
          <w:color w:val="FF0000"/>
          <w:sz w:val="16"/>
          <w:szCs w:val="16"/>
        </w:rPr>
        <w:t xml:space="preserve"> </w:t>
      </w:r>
      <w:r w:rsidR="00CA7611" w:rsidRPr="00EF0A74">
        <w:rPr>
          <w:rFonts w:ascii="Book Antiqua" w:eastAsia="Times New Roman" w:hAnsi="Book Antiqua" w:cs="Times New Roman"/>
          <w:b/>
          <w:bCs/>
          <w:color w:val="FF0000"/>
          <w:sz w:val="16"/>
          <w:szCs w:val="16"/>
          <w:u w:val="single"/>
          <w:lang w:eastAsia="pt-BR"/>
        </w:rPr>
        <w:t>(DPERR-2013)</w:t>
      </w:r>
      <w:r w:rsidR="00A636D1" w:rsidRPr="00EF0A74">
        <w:rPr>
          <w:rFonts w:ascii="Book Antiqua" w:eastAsia="Times New Roman" w:hAnsi="Book Antiqua" w:cs="Times New Roman"/>
          <w:b/>
          <w:bCs/>
          <w:color w:val="FF0000"/>
          <w:sz w:val="16"/>
          <w:szCs w:val="16"/>
          <w:lang w:eastAsia="pt-BR"/>
        </w:rPr>
        <w:t xml:space="preserve"> </w:t>
      </w:r>
      <w:r w:rsidR="00616FFA" w:rsidRPr="00EF0A74">
        <w:rPr>
          <w:rFonts w:ascii="Book Antiqua" w:hAnsi="Book Antiqua"/>
          <w:b/>
          <w:color w:val="FF0000"/>
          <w:sz w:val="16"/>
          <w:szCs w:val="16"/>
          <w:u w:val="single"/>
        </w:rPr>
        <w:t>(Cartórios/TJMG-2017)</w:t>
      </w:r>
      <w:r w:rsidR="00C53060">
        <w:rPr>
          <w:rFonts w:ascii="Book Antiqua" w:hAnsi="Book Antiqua"/>
          <w:b/>
          <w:color w:val="FF0000"/>
          <w:sz w:val="16"/>
          <w:szCs w:val="16"/>
        </w:rPr>
        <w:t xml:space="preserve"> </w:t>
      </w:r>
      <w:r w:rsidR="00C53060">
        <w:rPr>
          <w:rFonts w:ascii="Book Antiqua" w:eastAsia="Times New Roman" w:hAnsi="Book Antiqua" w:cs="Times New Roman"/>
          <w:b/>
          <w:color w:val="FF0000"/>
          <w:sz w:val="16"/>
          <w:szCs w:val="16"/>
          <w:u w:val="single"/>
          <w:lang w:eastAsia="pt-BR"/>
        </w:rPr>
        <w:t>(PCMA-2018)</w:t>
      </w:r>
      <w:r w:rsidR="002E7845">
        <w:rPr>
          <w:rFonts w:ascii="Book Antiqua" w:eastAsia="Times New Roman" w:hAnsi="Book Antiqua" w:cs="Times New Roman"/>
          <w:b/>
          <w:color w:val="FF0000"/>
          <w:sz w:val="16"/>
          <w:szCs w:val="16"/>
          <w:lang w:eastAsia="pt-BR"/>
        </w:rPr>
        <w:t xml:space="preserve"> </w:t>
      </w:r>
      <w:r w:rsidR="002E7845">
        <w:rPr>
          <w:rFonts w:ascii="Book Antiqua" w:eastAsia="Times New Roman" w:hAnsi="Book Antiqua" w:cs="Times New Roman"/>
          <w:b/>
          <w:bCs/>
          <w:color w:val="FF0000"/>
          <w:sz w:val="16"/>
          <w:szCs w:val="16"/>
          <w:u w:val="single"/>
          <w:lang w:eastAsia="pt-BR"/>
        </w:rPr>
        <w:t>(PCMG-2021)</w:t>
      </w:r>
    </w:p>
    <w:p w14:paraId="39D26FF7" w14:textId="3112DF19" w:rsidR="008C2F52" w:rsidRPr="002E7845" w:rsidRDefault="008C2F52" w:rsidP="00640DE7">
      <w:pPr>
        <w:spacing w:before="100" w:beforeAutospacing="1" w:after="100" w:afterAutospacing="1" w:line="240" w:lineRule="auto"/>
        <w:jc w:val="both"/>
        <w:rPr>
          <w:rFonts w:ascii="Book Antiqua" w:eastAsia="Times New Roman" w:hAnsi="Book Antiqua" w:cs="Times New Roman"/>
          <w:sz w:val="16"/>
          <w:szCs w:val="16"/>
          <w:lang w:eastAsia="pt-BR"/>
        </w:rPr>
      </w:pPr>
      <w:r w:rsidRPr="001F343B">
        <w:rPr>
          <w:rFonts w:ascii="Book Antiqua" w:eastAsia="Times New Roman" w:hAnsi="Book Antiqua" w:cs="Times New Roman"/>
          <w:sz w:val="19"/>
          <w:szCs w:val="19"/>
          <w:lang w:eastAsia="pt-BR"/>
        </w:rPr>
        <w:t xml:space="preserve">        </w:t>
      </w:r>
      <w:r w:rsidRPr="00A636D1">
        <w:rPr>
          <w:rFonts w:ascii="Book Antiqua" w:eastAsia="Times New Roman" w:hAnsi="Book Antiqua" w:cs="Times New Roman"/>
          <w:b/>
          <w:bCs/>
          <w:sz w:val="19"/>
          <w:szCs w:val="19"/>
          <w:lang w:eastAsia="pt-BR"/>
        </w:rPr>
        <w:t>VII - sobre faixa de trânsito temporária ou permanentemente destinada a pedestres</w:t>
      </w:r>
      <w:r w:rsidRPr="00EF0A74">
        <w:rPr>
          <w:rFonts w:ascii="Book Antiqua" w:eastAsia="Times New Roman" w:hAnsi="Book Antiqua" w:cs="Times New Roman"/>
          <w:sz w:val="16"/>
          <w:szCs w:val="16"/>
          <w:lang w:eastAsia="pt-BR"/>
        </w:rPr>
        <w:t>.</w:t>
      </w:r>
      <w:r w:rsidR="00334349" w:rsidRPr="00EF0A74">
        <w:rPr>
          <w:rFonts w:ascii="Book Antiqua" w:eastAsia="Times New Roman" w:hAnsi="Book Antiqua" w:cs="Times New Roman"/>
          <w:sz w:val="16"/>
          <w:szCs w:val="16"/>
          <w:lang w:eastAsia="pt-BR"/>
        </w:rPr>
        <w:t xml:space="preserve"> </w:t>
      </w:r>
      <w:r w:rsidR="00334349" w:rsidRPr="00EF0A74">
        <w:rPr>
          <w:rFonts w:ascii="Book Antiqua" w:hAnsi="Book Antiqua" w:cs="Times New Roman"/>
          <w:b/>
          <w:bCs/>
          <w:color w:val="FF0000"/>
          <w:sz w:val="16"/>
          <w:szCs w:val="16"/>
          <w:u w:val="single"/>
        </w:rPr>
        <w:t>(MPCE-2009)</w:t>
      </w:r>
      <w:r w:rsidR="00BF71D0" w:rsidRPr="00EF0A74">
        <w:rPr>
          <w:rFonts w:ascii="Book Antiqua" w:hAnsi="Book Antiqua" w:cs="Times New Roman"/>
          <w:b/>
          <w:bCs/>
          <w:color w:val="FF0000"/>
          <w:sz w:val="16"/>
          <w:szCs w:val="16"/>
        </w:rPr>
        <w:t xml:space="preserve"> </w:t>
      </w:r>
      <w:r w:rsidR="00BF71D0" w:rsidRPr="00EF0A74">
        <w:rPr>
          <w:rFonts w:ascii="Book Antiqua" w:eastAsia="Times New Roman" w:hAnsi="Book Antiqua" w:cs="Times New Roman"/>
          <w:b/>
          <w:color w:val="FF0000"/>
          <w:sz w:val="16"/>
          <w:szCs w:val="16"/>
          <w:u w:val="single"/>
          <w:lang w:eastAsia="pt-BR"/>
        </w:rPr>
        <w:t>(MPAP-2012)</w:t>
      </w:r>
      <w:r w:rsidR="00FB0D69">
        <w:rPr>
          <w:rFonts w:ascii="Book Antiqua" w:eastAsia="Times New Roman" w:hAnsi="Book Antiqua" w:cs="Times New Roman"/>
          <w:b/>
          <w:color w:val="FF0000"/>
          <w:sz w:val="16"/>
          <w:szCs w:val="16"/>
          <w:lang w:eastAsia="pt-BR"/>
        </w:rPr>
        <w:t xml:space="preserve"> </w:t>
      </w:r>
      <w:r w:rsidR="00FB0D69" w:rsidRPr="00332DB2">
        <w:rPr>
          <w:rFonts w:ascii="Book Antiqua" w:eastAsia="Times New Roman" w:hAnsi="Book Antiqua" w:cs="Arial"/>
          <w:b/>
          <w:bCs/>
          <w:color w:val="FF0000"/>
          <w:sz w:val="16"/>
          <w:szCs w:val="16"/>
          <w:u w:val="single"/>
          <w:lang w:eastAsia="pt-BR"/>
        </w:rPr>
        <w:t>(PC</w:t>
      </w:r>
      <w:r w:rsidR="00FB0D69">
        <w:rPr>
          <w:rFonts w:ascii="Book Antiqua" w:eastAsia="Times New Roman" w:hAnsi="Book Antiqua" w:cs="Arial"/>
          <w:b/>
          <w:bCs/>
          <w:color w:val="FF0000"/>
          <w:sz w:val="16"/>
          <w:szCs w:val="16"/>
          <w:u w:val="single"/>
          <w:lang w:eastAsia="pt-BR"/>
        </w:rPr>
        <w:t>DF</w:t>
      </w:r>
      <w:r w:rsidR="00FB0D69" w:rsidRPr="00332DB2">
        <w:rPr>
          <w:rFonts w:ascii="Book Antiqua" w:eastAsia="Times New Roman" w:hAnsi="Book Antiqua" w:cs="Arial"/>
          <w:b/>
          <w:bCs/>
          <w:color w:val="FF0000"/>
          <w:sz w:val="16"/>
          <w:szCs w:val="16"/>
          <w:u w:val="single"/>
          <w:lang w:eastAsia="pt-BR"/>
        </w:rPr>
        <w:t>-2015)</w:t>
      </w:r>
      <w:r w:rsidR="00616FFA" w:rsidRPr="00EF0A74">
        <w:rPr>
          <w:rFonts w:ascii="Book Antiqua" w:eastAsia="Times New Roman" w:hAnsi="Book Antiqua" w:cs="Times New Roman"/>
          <w:b/>
          <w:color w:val="FF0000"/>
          <w:sz w:val="16"/>
          <w:szCs w:val="16"/>
          <w:lang w:eastAsia="pt-BR"/>
        </w:rPr>
        <w:t xml:space="preserve"> </w:t>
      </w:r>
      <w:r w:rsidR="00616FFA" w:rsidRPr="00EF0A74">
        <w:rPr>
          <w:rFonts w:ascii="Book Antiqua" w:hAnsi="Book Antiqua"/>
          <w:b/>
          <w:color w:val="FF0000"/>
          <w:sz w:val="16"/>
          <w:szCs w:val="16"/>
          <w:u w:val="single"/>
        </w:rPr>
        <w:t>(Cartórios/TJMG-2017)</w:t>
      </w:r>
      <w:r w:rsidR="00A636D1" w:rsidRPr="00EF0A74">
        <w:rPr>
          <w:rFonts w:ascii="Book Antiqua" w:eastAsia="Times New Roman" w:hAnsi="Book Antiqua" w:cs="Times New Roman"/>
          <w:b/>
          <w:color w:val="FF0000"/>
          <w:sz w:val="16"/>
          <w:szCs w:val="16"/>
          <w:lang w:eastAsia="pt-BR"/>
        </w:rPr>
        <w:t xml:space="preserve"> </w:t>
      </w:r>
      <w:r w:rsidR="00A636D1" w:rsidRPr="00EF0A74">
        <w:rPr>
          <w:rFonts w:ascii="Book Antiqua" w:eastAsia="Times New Roman" w:hAnsi="Book Antiqua" w:cs="Times New Roman"/>
          <w:b/>
          <w:bCs/>
          <w:color w:val="FF0000"/>
          <w:sz w:val="16"/>
          <w:szCs w:val="16"/>
          <w:u w:val="single"/>
          <w:lang w:eastAsia="pt-BR"/>
        </w:rPr>
        <w:t>(DPEAP-2018)</w:t>
      </w:r>
      <w:r w:rsidR="002E7845">
        <w:rPr>
          <w:rFonts w:ascii="Book Antiqua" w:eastAsia="Times New Roman" w:hAnsi="Book Antiqua" w:cs="Times New Roman"/>
          <w:b/>
          <w:bCs/>
          <w:color w:val="FF0000"/>
          <w:sz w:val="16"/>
          <w:szCs w:val="16"/>
          <w:lang w:eastAsia="pt-BR"/>
        </w:rPr>
        <w:t xml:space="preserve"> </w:t>
      </w:r>
      <w:r w:rsidR="002E7845">
        <w:rPr>
          <w:rFonts w:ascii="Book Antiqua" w:eastAsia="Times New Roman" w:hAnsi="Book Antiqua" w:cs="Times New Roman"/>
          <w:b/>
          <w:bCs/>
          <w:color w:val="FF0000"/>
          <w:sz w:val="16"/>
          <w:szCs w:val="16"/>
          <w:u w:val="single"/>
          <w:lang w:eastAsia="pt-BR"/>
        </w:rPr>
        <w:t>(PCMG-2021)</w:t>
      </w:r>
    </w:p>
    <w:p w14:paraId="591E1D63" w14:textId="77777777" w:rsidR="008C2F52" w:rsidRPr="00EF0A74" w:rsidRDefault="008C2F52" w:rsidP="00640DE7">
      <w:pPr>
        <w:spacing w:before="100" w:beforeAutospacing="1" w:after="100" w:afterAutospacing="1" w:line="240" w:lineRule="auto"/>
        <w:jc w:val="both"/>
        <w:rPr>
          <w:rFonts w:ascii="Book Antiqua" w:eastAsia="Times New Roman" w:hAnsi="Book Antiqua" w:cs="Times New Roman"/>
          <w:sz w:val="16"/>
          <w:szCs w:val="16"/>
          <w:lang w:eastAsia="pt-BR"/>
        </w:rPr>
      </w:pPr>
      <w:r w:rsidRPr="00EF0A74">
        <w:rPr>
          <w:rFonts w:ascii="Book Antiqua" w:eastAsia="Times New Roman" w:hAnsi="Book Antiqua" w:cs="Times New Roman"/>
          <w:sz w:val="16"/>
          <w:szCs w:val="16"/>
          <w:lang w:eastAsia="pt-BR"/>
        </w:rPr>
        <w:t xml:space="preserve">        Art. 299. </w:t>
      </w:r>
      <w:r w:rsidRPr="00EF0A74">
        <w:rPr>
          <w:rFonts w:ascii="Book Antiqua" w:eastAsia="Times New Roman" w:hAnsi="Book Antiqua" w:cs="Times New Roman"/>
          <w:color w:val="000000"/>
          <w:sz w:val="16"/>
          <w:szCs w:val="16"/>
          <w:lang w:eastAsia="pt-BR"/>
        </w:rPr>
        <w:t> </w:t>
      </w:r>
      <w:r w:rsidRPr="00EF0A74">
        <w:rPr>
          <w:rFonts w:ascii="Book Antiqua" w:eastAsia="Times New Roman" w:hAnsi="Book Antiqua" w:cs="Times New Roman"/>
          <w:sz w:val="16"/>
          <w:szCs w:val="16"/>
          <w:lang w:eastAsia="pt-BR"/>
        </w:rPr>
        <w:t>(VETADO)</w:t>
      </w:r>
      <w:r w:rsidRPr="00EF0A74">
        <w:rPr>
          <w:rFonts w:ascii="Book Antiqua" w:eastAsia="Times New Roman" w:hAnsi="Book Antiqua" w:cs="Times New Roman"/>
          <w:color w:val="000000"/>
          <w:sz w:val="16"/>
          <w:szCs w:val="16"/>
          <w:lang w:eastAsia="pt-BR"/>
        </w:rPr>
        <w:t xml:space="preserve"> </w:t>
      </w:r>
    </w:p>
    <w:p w14:paraId="735A43D1" w14:textId="77777777" w:rsidR="008C2F52" w:rsidRDefault="008C2F52" w:rsidP="00640DE7">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EF0A74">
        <w:rPr>
          <w:rFonts w:ascii="Book Antiqua" w:eastAsia="Times New Roman" w:hAnsi="Book Antiqua" w:cs="Times New Roman"/>
          <w:sz w:val="16"/>
          <w:szCs w:val="16"/>
          <w:lang w:eastAsia="pt-BR"/>
        </w:rPr>
        <w:t xml:space="preserve">        Art. 300. </w:t>
      </w:r>
      <w:r w:rsidRPr="00EF0A74">
        <w:rPr>
          <w:rFonts w:ascii="Book Antiqua" w:eastAsia="Times New Roman" w:hAnsi="Book Antiqua" w:cs="Times New Roman"/>
          <w:color w:val="000000"/>
          <w:sz w:val="16"/>
          <w:szCs w:val="16"/>
          <w:lang w:eastAsia="pt-BR"/>
        </w:rPr>
        <w:t> </w:t>
      </w:r>
      <w:r w:rsidRPr="00EF0A74">
        <w:rPr>
          <w:rFonts w:ascii="Book Antiqua" w:eastAsia="Times New Roman" w:hAnsi="Book Antiqua" w:cs="Times New Roman"/>
          <w:sz w:val="16"/>
          <w:szCs w:val="16"/>
          <w:lang w:eastAsia="pt-BR"/>
        </w:rPr>
        <w:t>(VETADO)</w:t>
      </w:r>
      <w:r w:rsidRPr="00EF0A74">
        <w:rPr>
          <w:rFonts w:ascii="Book Antiqua" w:eastAsia="Times New Roman" w:hAnsi="Book Antiqua" w:cs="Times New Roman"/>
          <w:color w:val="000000"/>
          <w:sz w:val="16"/>
          <w:szCs w:val="16"/>
          <w:lang w:eastAsia="pt-BR"/>
        </w:rPr>
        <w:t xml:space="preserve"> </w:t>
      </w:r>
    </w:p>
    <w:p w14:paraId="09B3F239" w14:textId="2B7F17C9" w:rsidR="00CF5E08" w:rsidRPr="00CF5E08" w:rsidRDefault="00CF5E08" w:rsidP="00CF5E0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CF5E08">
        <w:rPr>
          <w:rFonts w:ascii="Book Antiqua" w:eastAsia="Times New Roman" w:hAnsi="Book Antiqua" w:cs="Times New Roman"/>
          <w:b/>
          <w:bCs/>
          <w:sz w:val="19"/>
          <w:szCs w:val="19"/>
          <w:highlight w:val="magenta"/>
          <w:lang w:eastAsia="pt-BR"/>
        </w:rPr>
        <w:t>Art. 301</w:t>
      </w:r>
      <w:r w:rsidRPr="00CF5E08">
        <w:rPr>
          <w:rFonts w:ascii="Book Antiqua" w:eastAsia="Times New Roman" w:hAnsi="Book Antiqua" w:cs="Times New Roman"/>
          <w:sz w:val="19"/>
          <w:szCs w:val="19"/>
          <w:lang w:eastAsia="pt-BR"/>
        </w:rPr>
        <w:t>. Ao condutor de veículo, nos casos de sinistros de trânsito que resultem em vítima, não se imporá a prisão em flagrante nem se exigirá fiança, se prestar pronto e integral socorro àquela.</w:t>
      </w:r>
      <w:r w:rsidRPr="00CF5E08">
        <w:rPr>
          <w:rFonts w:ascii="Book Antiqua" w:eastAsia="Times New Roman" w:hAnsi="Book Antiqua" w:cs="Times New Roman"/>
          <w:sz w:val="16"/>
          <w:szCs w:val="16"/>
          <w:lang w:eastAsia="pt-BR"/>
        </w:rPr>
        <w:t> </w:t>
      </w:r>
      <w:hyperlink r:id="rId845" w:anchor="art1" w:history="1">
        <w:r w:rsidRPr="00CF5E08">
          <w:rPr>
            <w:rStyle w:val="Hyperlink"/>
            <w:rFonts w:ascii="Book Antiqua" w:eastAsia="Times New Roman" w:hAnsi="Book Antiqua" w:cs="Times New Roman"/>
            <w:sz w:val="16"/>
            <w:szCs w:val="16"/>
            <w:lang w:eastAsia="pt-BR"/>
          </w:rPr>
          <w:t>(Redação dada pela Lei nº 14.599, de 2023)</w:t>
        </w:r>
      </w:hyperlink>
      <w:r>
        <w:rPr>
          <w:rFonts w:ascii="Book Antiqua" w:eastAsia="Times New Roman" w:hAnsi="Book Antiqua" w:cs="Times New Roman"/>
          <w:sz w:val="16"/>
          <w:szCs w:val="16"/>
          <w:lang w:eastAsia="pt-BR"/>
        </w:rPr>
        <w:t xml:space="preserve"> </w:t>
      </w:r>
      <w:r w:rsidRPr="00EF0A74">
        <w:rPr>
          <w:rFonts w:ascii="Book Antiqua" w:eastAsia="Times New Roman" w:hAnsi="Book Antiqua" w:cs="Times New Roman"/>
          <w:b/>
          <w:bCs/>
          <w:color w:val="FF0000"/>
          <w:sz w:val="16"/>
          <w:szCs w:val="16"/>
          <w:u w:val="single"/>
          <w:lang w:eastAsia="pt-BR"/>
        </w:rPr>
        <w:t>(DPEDF-2006)</w:t>
      </w:r>
      <w:r w:rsidRPr="00EF0A74">
        <w:rPr>
          <w:rFonts w:ascii="Book Antiqua" w:eastAsia="Times New Roman" w:hAnsi="Book Antiqua" w:cs="Times New Roman"/>
          <w:b/>
          <w:bCs/>
          <w:color w:val="FF0000"/>
          <w:sz w:val="16"/>
          <w:szCs w:val="16"/>
          <w:lang w:eastAsia="pt-BR"/>
        </w:rPr>
        <w:t xml:space="preserve"> </w:t>
      </w:r>
      <w:r w:rsidRPr="00EF0A74">
        <w:rPr>
          <w:rFonts w:ascii="Book Antiqua" w:eastAsia="Times New Roman" w:hAnsi="Book Antiqua" w:cs="Times New Roman"/>
          <w:b/>
          <w:bCs/>
          <w:color w:val="FF0000"/>
          <w:sz w:val="16"/>
          <w:szCs w:val="16"/>
          <w:u w:val="single"/>
          <w:lang w:eastAsia="pt-BR"/>
        </w:rPr>
        <w:t>(TJRS-2009)</w:t>
      </w:r>
      <w:r w:rsidRPr="00EF0A74">
        <w:rPr>
          <w:rFonts w:ascii="Book Antiqua" w:eastAsia="Times New Roman" w:hAnsi="Book Antiqua" w:cs="Times New Roman"/>
          <w:sz w:val="16"/>
          <w:szCs w:val="16"/>
          <w:lang w:eastAsia="pt-BR"/>
        </w:rPr>
        <w:t xml:space="preserve"> </w:t>
      </w:r>
      <w:r w:rsidRPr="00EF0A74">
        <w:rPr>
          <w:rFonts w:ascii="Book Antiqua" w:eastAsia="Times New Roman" w:hAnsi="Book Antiqua" w:cs="Times New Roman"/>
          <w:b/>
          <w:color w:val="FF0000"/>
          <w:sz w:val="16"/>
          <w:szCs w:val="16"/>
          <w:u w:val="single"/>
          <w:lang w:eastAsia="pt-BR"/>
        </w:rPr>
        <w:t>(TJPR-2010/2011)</w:t>
      </w:r>
      <w:r w:rsidRPr="00EF0A74">
        <w:rPr>
          <w:rFonts w:ascii="Book Antiqua" w:eastAsia="Times New Roman" w:hAnsi="Book Antiqua" w:cs="Times New Roman"/>
          <w:b/>
          <w:color w:val="FF0000"/>
          <w:sz w:val="16"/>
          <w:szCs w:val="16"/>
          <w:lang w:eastAsia="pt-BR"/>
        </w:rPr>
        <w:t xml:space="preserve"> </w:t>
      </w:r>
      <w:r w:rsidRPr="00EF0A74">
        <w:rPr>
          <w:rFonts w:ascii="Book Antiqua" w:eastAsia="Times New Roman" w:hAnsi="Book Antiqua" w:cs="Times New Roman"/>
          <w:b/>
          <w:color w:val="FF0000"/>
          <w:sz w:val="16"/>
          <w:szCs w:val="16"/>
          <w:u w:val="single"/>
          <w:lang w:eastAsia="pt-BR"/>
        </w:rPr>
        <w:t>(MPSP-2011/2012)</w:t>
      </w:r>
      <w:r>
        <w:rPr>
          <w:rFonts w:ascii="Book Antiqua" w:eastAsia="Times New Roman" w:hAnsi="Book Antiqua" w:cs="Times New Roman"/>
          <w:b/>
          <w:color w:val="FF0000"/>
          <w:sz w:val="16"/>
          <w:szCs w:val="16"/>
          <w:lang w:eastAsia="pt-BR"/>
        </w:rPr>
        <w:t xml:space="preserve"> </w:t>
      </w:r>
      <w:r>
        <w:rPr>
          <w:rFonts w:ascii="Book Antiqua" w:eastAsia="Times New Roman" w:hAnsi="Book Antiqua" w:cs="Times New Roman"/>
          <w:b/>
          <w:color w:val="FF0000"/>
          <w:sz w:val="16"/>
          <w:szCs w:val="16"/>
          <w:u w:val="single"/>
          <w:lang w:eastAsia="pt-BR"/>
        </w:rPr>
        <w:t>(MPGO-2012)</w:t>
      </w:r>
      <w:r w:rsidRPr="00EF0A74">
        <w:rPr>
          <w:rFonts w:ascii="Book Antiqua" w:eastAsia="Times New Roman" w:hAnsi="Book Antiqua" w:cs="Times New Roman"/>
          <w:b/>
          <w:color w:val="FF0000"/>
          <w:sz w:val="16"/>
          <w:szCs w:val="16"/>
          <w:lang w:eastAsia="pt-BR"/>
        </w:rPr>
        <w:t xml:space="preserve"> </w:t>
      </w:r>
      <w:r w:rsidRPr="00EF0A74">
        <w:rPr>
          <w:rFonts w:ascii="Book Antiqua" w:eastAsia="Times New Roman" w:hAnsi="Book Antiqua" w:cs="Times New Roman"/>
          <w:b/>
          <w:bCs/>
          <w:color w:val="FF0000"/>
          <w:sz w:val="16"/>
          <w:szCs w:val="16"/>
          <w:u w:val="single"/>
          <w:lang w:eastAsia="pt-BR"/>
        </w:rPr>
        <w:t>(DPERR-2013)</w:t>
      </w:r>
      <w:r>
        <w:rPr>
          <w:rFonts w:ascii="Book Antiqua" w:eastAsia="Times New Roman" w:hAnsi="Book Antiqua" w:cs="Times New Roman"/>
          <w:b/>
          <w:bCs/>
          <w:color w:val="FF0000"/>
          <w:sz w:val="16"/>
          <w:szCs w:val="16"/>
          <w:lang w:eastAsia="pt-BR"/>
        </w:rPr>
        <w:t xml:space="preserve"> </w:t>
      </w:r>
      <w:r w:rsidRPr="00332DB2">
        <w:rPr>
          <w:rFonts w:ascii="Book Antiqua" w:eastAsia="Times New Roman" w:hAnsi="Book Antiqua" w:cs="Arial"/>
          <w:b/>
          <w:bCs/>
          <w:color w:val="FF0000"/>
          <w:sz w:val="16"/>
          <w:szCs w:val="16"/>
          <w:u w:val="single"/>
          <w:lang w:eastAsia="pt-BR"/>
        </w:rPr>
        <w:t>(PC</w:t>
      </w:r>
      <w:r>
        <w:rPr>
          <w:rFonts w:ascii="Book Antiqua" w:eastAsia="Times New Roman" w:hAnsi="Book Antiqua" w:cs="Arial"/>
          <w:b/>
          <w:bCs/>
          <w:color w:val="FF0000"/>
          <w:sz w:val="16"/>
          <w:szCs w:val="16"/>
          <w:u w:val="single"/>
          <w:lang w:eastAsia="pt-BR"/>
        </w:rPr>
        <w:t>DF</w:t>
      </w:r>
      <w:r w:rsidRPr="00332DB2">
        <w:rPr>
          <w:rFonts w:ascii="Book Antiqua" w:eastAsia="Times New Roman" w:hAnsi="Book Antiqua" w:cs="Arial"/>
          <w:b/>
          <w:bCs/>
          <w:color w:val="FF0000"/>
          <w:sz w:val="16"/>
          <w:szCs w:val="16"/>
          <w:u w:val="single"/>
          <w:lang w:eastAsia="pt-BR"/>
        </w:rPr>
        <w:t>-2015)</w:t>
      </w:r>
      <w:r>
        <w:rPr>
          <w:rFonts w:ascii="Book Antiqua" w:eastAsia="Times New Roman" w:hAnsi="Book Antiqua" w:cs="Arial"/>
          <w:b/>
          <w:bCs/>
          <w:color w:val="FF0000"/>
          <w:sz w:val="16"/>
          <w:szCs w:val="16"/>
          <w:lang w:eastAsia="pt-BR"/>
        </w:rPr>
        <w:t xml:space="preserve"> </w:t>
      </w:r>
      <w:r>
        <w:rPr>
          <w:rFonts w:ascii="Book Antiqua" w:hAnsi="Book Antiqua"/>
          <w:b/>
          <w:bCs/>
          <w:color w:val="FF0000"/>
          <w:spacing w:val="-3"/>
          <w:sz w:val="16"/>
          <w:szCs w:val="16"/>
          <w:u w:val="single"/>
        </w:rPr>
        <w:t>(PCPA-2016)</w:t>
      </w:r>
      <w:r w:rsidRPr="00EF0A74">
        <w:rPr>
          <w:rFonts w:ascii="Book Antiqua" w:eastAsia="Times New Roman" w:hAnsi="Book Antiqua" w:cs="Times New Roman"/>
          <w:b/>
          <w:bCs/>
          <w:color w:val="FF0000"/>
          <w:sz w:val="16"/>
          <w:szCs w:val="16"/>
          <w:lang w:eastAsia="pt-BR"/>
        </w:rPr>
        <w:t xml:space="preserve"> </w:t>
      </w:r>
      <w:r w:rsidRPr="00EF0A74">
        <w:rPr>
          <w:rFonts w:ascii="Book Antiqua" w:eastAsia="Times New Roman" w:hAnsi="Book Antiqua" w:cs="Times New Roman"/>
          <w:b/>
          <w:color w:val="FF0000"/>
          <w:sz w:val="16"/>
          <w:szCs w:val="16"/>
          <w:u w:val="single"/>
          <w:lang w:eastAsia="pt-BR"/>
        </w:rPr>
        <w:t>(PCGO-2018)</w:t>
      </w:r>
      <w:r>
        <w:rPr>
          <w:rFonts w:ascii="Book Antiqua" w:eastAsia="Times New Roman" w:hAnsi="Book Antiqua" w:cs="Times New Roman"/>
          <w:b/>
          <w:color w:val="FF0000"/>
          <w:sz w:val="16"/>
          <w:szCs w:val="16"/>
          <w:lang w:eastAsia="pt-BR"/>
        </w:rPr>
        <w:t xml:space="preserve"> </w:t>
      </w:r>
      <w:r>
        <w:rPr>
          <w:rFonts w:ascii="Book Antiqua" w:eastAsia="Times New Roman" w:hAnsi="Book Antiqua" w:cs="Times New Roman"/>
          <w:b/>
          <w:color w:val="FF0000"/>
          <w:sz w:val="16"/>
          <w:szCs w:val="16"/>
          <w:u w:val="single"/>
          <w:lang w:eastAsia="pt-BR"/>
        </w:rPr>
        <w:t>(MPPI-2019)</w:t>
      </w:r>
    </w:p>
    <w:tbl>
      <w:tblPr>
        <w:tblStyle w:val="Tabelacomgrade"/>
        <w:tblW w:w="0" w:type="auto"/>
        <w:shd w:val="clear" w:color="auto" w:fill="CCFFFF"/>
        <w:tblLook w:val="04A0" w:firstRow="1" w:lastRow="0" w:firstColumn="1" w:lastColumn="0" w:noHBand="0" w:noVBand="1"/>
      </w:tblPr>
      <w:tblGrid>
        <w:gridCol w:w="8494"/>
      </w:tblGrid>
      <w:tr w:rsidR="00EE344D" w:rsidRPr="001F343B" w14:paraId="69A28F3D" w14:textId="77777777" w:rsidTr="00EE344D">
        <w:trPr>
          <w:trHeight w:val="156"/>
        </w:trPr>
        <w:tc>
          <w:tcPr>
            <w:tcW w:w="8494" w:type="dxa"/>
            <w:shd w:val="clear" w:color="auto" w:fill="CCFFFF"/>
          </w:tcPr>
          <w:p w14:paraId="74955B27" w14:textId="092FD3A4" w:rsidR="00625211" w:rsidRDefault="00625211" w:rsidP="00CB78C4">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625211">
              <w:rPr>
                <w:rFonts w:ascii="Book Antiqua" w:eastAsia="Times New Roman" w:hAnsi="Book Antiqua" w:cs="Times New Roman"/>
                <w:b/>
                <w:bCs/>
                <w:sz w:val="19"/>
                <w:szCs w:val="19"/>
                <w:highlight w:val="yellow"/>
                <w:lang w:eastAsia="pt-BR"/>
              </w:rPr>
              <w:t>MPPI-2019-CESPE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25211">
              <w:rPr>
                <w:rFonts w:ascii="Book Antiqua" w:eastAsia="Times New Roman" w:hAnsi="Book Antiqua" w:cs="Times New Roman"/>
                <w:sz w:val="19"/>
                <w:szCs w:val="19"/>
                <w:lang w:eastAsia="pt-BR"/>
              </w:rPr>
              <w:t>Com relação a crimes de trânsito, julgue o ite</w:t>
            </w:r>
            <w:r>
              <w:rPr>
                <w:rFonts w:ascii="Book Antiqua" w:eastAsia="Times New Roman" w:hAnsi="Book Antiqua" w:cs="Times New Roman"/>
                <w:sz w:val="19"/>
                <w:szCs w:val="19"/>
                <w:lang w:eastAsia="pt-BR"/>
              </w:rPr>
              <w:t>m</w:t>
            </w:r>
            <w:r w:rsidRPr="00625211">
              <w:rPr>
                <w:rFonts w:ascii="Book Antiqua" w:eastAsia="Times New Roman" w:hAnsi="Book Antiqua" w:cs="Times New Roman"/>
                <w:sz w:val="19"/>
                <w:szCs w:val="19"/>
                <w:lang w:eastAsia="pt-BR"/>
              </w:rPr>
              <w:t xml:space="preserve"> a seguir</w:t>
            </w:r>
            <w:r>
              <w:rPr>
                <w:rFonts w:ascii="Book Antiqua" w:eastAsia="Times New Roman" w:hAnsi="Book Antiqua" w:cs="Times New Roman"/>
                <w:sz w:val="19"/>
                <w:szCs w:val="19"/>
                <w:lang w:eastAsia="pt-BR"/>
              </w:rPr>
              <w:t xml:space="preserve">: </w:t>
            </w:r>
            <w:r w:rsidRPr="00625211">
              <w:rPr>
                <w:rFonts w:ascii="Book Antiqua" w:eastAsia="Times New Roman" w:hAnsi="Book Antiqua" w:cs="Times New Roman"/>
                <w:sz w:val="19"/>
                <w:szCs w:val="19"/>
                <w:lang w:eastAsia="pt-BR"/>
              </w:rPr>
              <w:t>Em caso de acidente de trânsito de que resulte vítima, ao condutor do veículo não se imporá a prisão em flagrante nem se exigirá fiança caso ele preste pronto e integral socorro à vítima.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301, CTB.</w:t>
            </w:r>
          </w:p>
          <w:p w14:paraId="0AD6EBF6" w14:textId="7226E460" w:rsidR="00452FB5" w:rsidRDefault="00452FB5" w:rsidP="00CB78C4">
            <w:pPr>
              <w:jc w:val="both"/>
              <w:rPr>
                <w:rFonts w:ascii="Book Antiqua" w:eastAsia="Times New Roman" w:hAnsi="Book Antiqua" w:cs="Times New Roman"/>
                <w:b/>
                <w:sz w:val="19"/>
                <w:szCs w:val="19"/>
                <w:lang w:eastAsia="pt-BR"/>
              </w:rPr>
            </w:pPr>
          </w:p>
          <w:p w14:paraId="591436ED" w14:textId="101E1657" w:rsidR="00452FB5" w:rsidRDefault="00452FB5" w:rsidP="00CB78C4">
            <w:pPr>
              <w:jc w:val="both"/>
              <w:rPr>
                <w:rFonts w:ascii="Book Antiqua" w:eastAsia="Times New Roman" w:hAnsi="Book Antiqua" w:cs="Times New Roman"/>
                <w:b/>
                <w:sz w:val="19"/>
                <w:szCs w:val="19"/>
                <w:lang w:eastAsia="pt-BR"/>
              </w:rPr>
            </w:pPr>
            <w:r w:rsidRPr="001F343B">
              <w:rPr>
                <w:rFonts w:ascii="Book Antiqua" w:eastAsia="Times New Roman" w:hAnsi="Book Antiqua" w:cs="Times New Roman"/>
                <w:b/>
                <w:sz w:val="19"/>
                <w:szCs w:val="19"/>
                <w:lang w:eastAsia="pt-BR"/>
              </w:rPr>
              <w:t>(</w:t>
            </w:r>
            <w:r w:rsidRPr="001F343B">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GO-2012</w:t>
            </w:r>
            <w:r w:rsidRPr="001F343B">
              <w:rPr>
                <w:rFonts w:ascii="Book Antiqua" w:eastAsia="Times New Roman" w:hAnsi="Book Antiqua" w:cs="Times New Roman"/>
                <w:b/>
                <w:sz w:val="19"/>
                <w:szCs w:val="19"/>
                <w:lang w:eastAsia="pt-BR"/>
              </w:rPr>
              <w:t>)</w:t>
            </w:r>
            <w:r w:rsidRPr="001F343B">
              <w:rPr>
                <w:rFonts w:ascii="Book Antiqua" w:eastAsia="Times New Roman" w:hAnsi="Book Antiqua" w:cs="Times New Roman"/>
                <w:sz w:val="19"/>
                <w:szCs w:val="19"/>
                <w:lang w:eastAsia="pt-BR"/>
              </w:rPr>
              <w:t xml:space="preserve">: </w:t>
            </w:r>
            <w:r w:rsidRPr="00452FB5">
              <w:rPr>
                <w:rFonts w:ascii="Book Antiqua" w:eastAsia="Times New Roman" w:hAnsi="Book Antiqua" w:cs="Times New Roman"/>
                <w:sz w:val="19"/>
                <w:szCs w:val="19"/>
                <w:lang w:eastAsia="pt-BR"/>
              </w:rPr>
              <w:t xml:space="preserve">São recorrentes na </w:t>
            </w:r>
            <w:proofErr w:type="spellStart"/>
            <w:r w:rsidRPr="00452FB5">
              <w:rPr>
                <w:rFonts w:ascii="Book Antiqua" w:eastAsia="Times New Roman" w:hAnsi="Book Antiqua" w:cs="Times New Roman"/>
                <w:i/>
                <w:iCs/>
                <w:sz w:val="19"/>
                <w:szCs w:val="19"/>
                <w:lang w:eastAsia="pt-BR"/>
              </w:rPr>
              <w:t>mass</w:t>
            </w:r>
            <w:proofErr w:type="spellEnd"/>
            <w:r w:rsidRPr="00452FB5">
              <w:rPr>
                <w:rFonts w:ascii="Book Antiqua" w:eastAsia="Times New Roman" w:hAnsi="Book Antiqua" w:cs="Times New Roman"/>
                <w:i/>
                <w:iCs/>
                <w:sz w:val="19"/>
                <w:szCs w:val="19"/>
                <w:lang w:eastAsia="pt-BR"/>
              </w:rPr>
              <w:t xml:space="preserve"> media</w:t>
            </w:r>
            <w:r w:rsidRPr="00452FB5">
              <w:rPr>
                <w:rFonts w:ascii="Book Antiqua" w:eastAsia="Times New Roman" w:hAnsi="Book Antiqua" w:cs="Times New Roman"/>
                <w:sz w:val="19"/>
                <w:szCs w:val="19"/>
                <w:lang w:eastAsia="pt-BR"/>
              </w:rPr>
              <w:t xml:space="preserve"> notícias a respeito do trânsito brasileiro, que se destaca como um dos mais violentos do mundo. Diversas medidas, tais como a edição da “</w:t>
            </w:r>
            <w:r w:rsidRPr="00452FB5">
              <w:rPr>
                <w:rFonts w:ascii="Book Antiqua" w:eastAsia="Times New Roman" w:hAnsi="Book Antiqua" w:cs="Times New Roman"/>
                <w:i/>
                <w:iCs/>
                <w:sz w:val="19"/>
                <w:szCs w:val="19"/>
                <w:lang w:eastAsia="pt-BR"/>
              </w:rPr>
              <w:t>Lei Seca</w:t>
            </w:r>
            <w:r w:rsidRPr="00452FB5">
              <w:rPr>
                <w:rFonts w:ascii="Book Antiqua" w:eastAsia="Times New Roman" w:hAnsi="Book Antiqua" w:cs="Times New Roman"/>
                <w:sz w:val="19"/>
                <w:szCs w:val="19"/>
                <w:lang w:eastAsia="pt-BR"/>
              </w:rPr>
              <w:t>”, propuseram-se a diminuir o número de mortos e feridos no trânsito, contudo, sem efeitos práticos significativos. A respeito dos crimes de trânsito e procedimentos correlatos, é correto dizer que</w:t>
            </w:r>
            <w:r>
              <w:rPr>
                <w:rFonts w:ascii="Book Antiqua" w:eastAsia="Times New Roman" w:hAnsi="Book Antiqua" w:cs="Times New Roman"/>
                <w:sz w:val="19"/>
                <w:szCs w:val="19"/>
                <w:lang w:eastAsia="pt-BR"/>
              </w:rPr>
              <w:t xml:space="preserve"> </w:t>
            </w:r>
            <w:r w:rsidRPr="00452FB5">
              <w:rPr>
                <w:rFonts w:ascii="Book Antiqua" w:eastAsia="Times New Roman" w:hAnsi="Book Antiqua" w:cs="Times New Roman"/>
                <w:sz w:val="19"/>
                <w:szCs w:val="19"/>
                <w:lang w:eastAsia="pt-BR"/>
              </w:rPr>
              <w:t>ao condutor de veículo, nos casos de acidente de trânsito de que resulte vítima, não se imporá a prisão em flagrante, nem se exigirá fiança, se prestar pronto e integral socorro àquela.</w:t>
            </w: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301</w:t>
            </w:r>
            <w:r w:rsidRPr="001F343B">
              <w:rPr>
                <w:rFonts w:ascii="Book Antiqua" w:eastAsia="Times New Roman" w:hAnsi="Book Antiqua" w:cs="Times New Roman"/>
                <w:b/>
                <w:sz w:val="19"/>
                <w:szCs w:val="19"/>
                <w:lang w:eastAsia="pt-BR"/>
              </w:rPr>
              <w:t>, CTB.</w:t>
            </w:r>
          </w:p>
          <w:p w14:paraId="6DC4ECB6" w14:textId="77777777" w:rsidR="00625211" w:rsidRDefault="00625211" w:rsidP="00CB78C4">
            <w:pPr>
              <w:jc w:val="both"/>
              <w:rPr>
                <w:rFonts w:ascii="Book Antiqua" w:eastAsia="Times New Roman" w:hAnsi="Book Antiqua" w:cs="Times New Roman"/>
                <w:b/>
                <w:sz w:val="19"/>
                <w:szCs w:val="19"/>
                <w:lang w:eastAsia="pt-BR"/>
              </w:rPr>
            </w:pPr>
          </w:p>
          <w:p w14:paraId="2739A603" w14:textId="77777777" w:rsidR="00EE344D" w:rsidRPr="001F343B" w:rsidRDefault="00EE344D" w:rsidP="00EE344D">
            <w:pPr>
              <w:jc w:val="both"/>
              <w:rPr>
                <w:rFonts w:ascii="Book Antiqua" w:eastAsia="Times New Roman" w:hAnsi="Book Antiqua" w:cs="Times New Roman"/>
                <w:b/>
                <w:sz w:val="19"/>
                <w:szCs w:val="19"/>
                <w:lang w:eastAsia="pt-BR"/>
              </w:rPr>
            </w:pPr>
            <w:r w:rsidRPr="001F343B">
              <w:rPr>
                <w:rFonts w:ascii="Book Antiqua" w:eastAsia="Times New Roman" w:hAnsi="Book Antiqua" w:cs="Times New Roman"/>
                <w:b/>
                <w:sz w:val="19"/>
                <w:szCs w:val="19"/>
                <w:lang w:eastAsia="pt-BR"/>
              </w:rPr>
              <w:t>(</w:t>
            </w:r>
            <w:r w:rsidRPr="001F343B">
              <w:rPr>
                <w:rFonts w:ascii="Book Antiqua" w:eastAsia="Times New Roman" w:hAnsi="Book Antiqua" w:cs="Times New Roman"/>
                <w:b/>
                <w:sz w:val="19"/>
                <w:szCs w:val="19"/>
                <w:highlight w:val="yellow"/>
                <w:lang w:eastAsia="pt-BR"/>
              </w:rPr>
              <w:t>TJDFT-2008</w:t>
            </w:r>
            <w:r w:rsidRPr="001F343B">
              <w:rPr>
                <w:rFonts w:ascii="Book Antiqua" w:eastAsia="Times New Roman" w:hAnsi="Book Antiqua" w:cs="Times New Roman"/>
                <w:b/>
                <w:sz w:val="19"/>
                <w:szCs w:val="19"/>
                <w:lang w:eastAsia="pt-BR"/>
              </w:rPr>
              <w:t>)</w:t>
            </w:r>
            <w:r w:rsidRPr="001F343B">
              <w:rPr>
                <w:rFonts w:ascii="Book Antiqua" w:eastAsia="Times New Roman" w:hAnsi="Book Antiqua" w:cs="Times New Roman"/>
                <w:sz w:val="19"/>
                <w:szCs w:val="19"/>
                <w:lang w:eastAsia="pt-BR"/>
              </w:rPr>
              <w:t>: João, motorista do táxi que conduzia o passageiro Igor, no "</w:t>
            </w:r>
            <w:proofErr w:type="spellStart"/>
            <w:r w:rsidRPr="001F343B">
              <w:rPr>
                <w:rFonts w:ascii="Book Antiqua" w:eastAsia="Times New Roman" w:hAnsi="Book Antiqua" w:cs="Times New Roman"/>
                <w:sz w:val="19"/>
                <w:szCs w:val="19"/>
                <w:lang w:eastAsia="pt-BR"/>
              </w:rPr>
              <w:t>Eixão</w:t>
            </w:r>
            <w:proofErr w:type="spellEnd"/>
            <w:r w:rsidRPr="001F343B">
              <w:rPr>
                <w:rFonts w:ascii="Book Antiqua" w:eastAsia="Times New Roman" w:hAnsi="Book Antiqua" w:cs="Times New Roman"/>
                <w:sz w:val="19"/>
                <w:szCs w:val="19"/>
                <w:lang w:eastAsia="pt-BR"/>
              </w:rPr>
              <w:t xml:space="preserve"> - Sul", em direção ao Aeroporto de Brasília, imprimindo velocidade incompatível às circunstâncias (muito além da permitida no local), acabou dando origem à colisão com outro veículo, no que resultou ferido o condutor do outro carro. O passageiro Igor para não chegar atrasado ao voo, instigou João a omitir socorro à vítima, tendo este se recusado. Inconformado com a recusa, Igor, prontamente sai do veículo pegando uma carona para o aeroporto. No momento em que João chega ao hospital, prestando efetivamente o socorro à vítima, registra a ocorrência do fato, ocasião em que o policial de plantão efetua a prisão em flagrante de João, encaminhando-o à delegacia. Tendo em vista o enunciado é </w:t>
            </w:r>
            <w:r w:rsidR="00BE638E" w:rsidRPr="001F343B">
              <w:rPr>
                <w:rFonts w:ascii="Book Antiqua" w:eastAsia="Times New Roman" w:hAnsi="Book Antiqua" w:cs="Times New Roman"/>
                <w:sz w:val="19"/>
                <w:szCs w:val="19"/>
                <w:lang w:eastAsia="pt-BR"/>
              </w:rPr>
              <w:t>correto</w:t>
            </w:r>
            <w:r w:rsidRPr="001F343B">
              <w:rPr>
                <w:rFonts w:ascii="Book Antiqua" w:eastAsia="Times New Roman" w:hAnsi="Book Antiqua" w:cs="Times New Roman"/>
                <w:sz w:val="19"/>
                <w:szCs w:val="19"/>
                <w:lang w:eastAsia="pt-BR"/>
              </w:rPr>
              <w:t xml:space="preserve"> afirmar: Trata-se de prisão em flagrante ilegal, uma vez que nos casos de </w:t>
            </w:r>
            <w:r w:rsidRPr="001F343B">
              <w:rPr>
                <w:rFonts w:ascii="Book Antiqua" w:eastAsia="Times New Roman" w:hAnsi="Book Antiqua" w:cs="Times New Roman"/>
                <w:sz w:val="19"/>
                <w:szCs w:val="19"/>
                <w:lang w:eastAsia="pt-BR"/>
              </w:rPr>
              <w:lastRenderedPageBreak/>
              <w:t xml:space="preserve">acidente de trânsito em que resulte vítima, não se imporá prisão em flagrante ao condutor do veículo que prestar pronto e integral socorro àquela. </w:t>
            </w:r>
            <w:r w:rsidRPr="001F343B">
              <w:rPr>
                <w:rFonts w:ascii="Book Antiqua" w:eastAsia="Times New Roman" w:hAnsi="Book Antiqua" w:cs="Times New Roman"/>
                <w:b/>
                <w:sz w:val="19"/>
                <w:szCs w:val="19"/>
                <w:lang w:eastAsia="pt-BR"/>
              </w:rPr>
              <w:t>BL: art. 301, CTB.</w:t>
            </w:r>
          </w:p>
        </w:tc>
      </w:tr>
    </w:tbl>
    <w:p w14:paraId="1C5E024F" w14:textId="77777777" w:rsidR="008C2F52" w:rsidRPr="001F343B" w:rsidRDefault="008C2F52" w:rsidP="008C2F52">
      <w:pPr>
        <w:spacing w:before="100" w:beforeAutospacing="1" w:after="100" w:afterAutospacing="1" w:line="240" w:lineRule="auto"/>
        <w:jc w:val="center"/>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highlight w:val="green"/>
          <w:lang w:eastAsia="pt-BR"/>
        </w:rPr>
        <w:lastRenderedPageBreak/>
        <w:t>Seção II</w:t>
      </w:r>
      <w:r w:rsidRPr="001F343B">
        <w:rPr>
          <w:rFonts w:ascii="Book Antiqua" w:eastAsia="Times New Roman" w:hAnsi="Book Antiqua" w:cs="Times New Roman"/>
          <w:sz w:val="19"/>
          <w:szCs w:val="19"/>
          <w:highlight w:val="green"/>
          <w:lang w:eastAsia="pt-BR"/>
        </w:rPr>
        <w:br/>
        <w:t>Dos Crimes em Espécie</w:t>
      </w:r>
    </w:p>
    <w:p w14:paraId="5D8B60CC" w14:textId="1B9AD995" w:rsidR="008C2F52" w:rsidRPr="00F2681E" w:rsidRDefault="008C2F52" w:rsidP="004C77B4">
      <w:pPr>
        <w:spacing w:before="100" w:beforeAutospacing="1" w:after="100" w:afterAutospacing="1" w:line="240" w:lineRule="auto"/>
        <w:jc w:val="both"/>
        <w:rPr>
          <w:rFonts w:ascii="Book Antiqua" w:eastAsia="Times New Roman" w:hAnsi="Book Antiqua" w:cs="Times New Roman"/>
          <w:sz w:val="16"/>
          <w:szCs w:val="16"/>
          <w:lang w:eastAsia="pt-BR"/>
        </w:rPr>
      </w:pP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b/>
          <w:sz w:val="19"/>
          <w:szCs w:val="19"/>
          <w:highlight w:val="magenta"/>
          <w:lang w:eastAsia="pt-BR"/>
        </w:rPr>
        <w:t>Art. 302</w:t>
      </w: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b/>
          <w:caps/>
          <w:sz w:val="19"/>
          <w:szCs w:val="19"/>
          <w:highlight w:val="green"/>
          <w:lang w:eastAsia="pt-BR"/>
        </w:rPr>
        <w:t>Praticar</w:t>
      </w:r>
      <w:r w:rsidRPr="001F343B">
        <w:rPr>
          <w:rFonts w:ascii="Book Antiqua" w:eastAsia="Times New Roman" w:hAnsi="Book Antiqua" w:cs="Times New Roman"/>
          <w:sz w:val="19"/>
          <w:szCs w:val="19"/>
          <w:lang w:eastAsia="pt-BR"/>
        </w:rPr>
        <w:t xml:space="preserve"> </w:t>
      </w:r>
      <w:r w:rsidRPr="00653FCB">
        <w:rPr>
          <w:rFonts w:ascii="Book Antiqua" w:eastAsia="Times New Roman" w:hAnsi="Book Antiqua" w:cs="Times New Roman"/>
          <w:b/>
          <w:caps/>
          <w:sz w:val="19"/>
          <w:szCs w:val="19"/>
          <w:shd w:val="clear" w:color="auto" w:fill="F7CAAC" w:themeFill="accent2" w:themeFillTint="66"/>
          <w:lang w:eastAsia="pt-BR"/>
        </w:rPr>
        <w:t>homicídio culposo</w:t>
      </w:r>
      <w:r w:rsidRPr="001F343B">
        <w:rPr>
          <w:rFonts w:ascii="Book Antiqua" w:eastAsia="Times New Roman" w:hAnsi="Book Antiqua" w:cs="Times New Roman"/>
          <w:sz w:val="19"/>
          <w:szCs w:val="19"/>
          <w:lang w:eastAsia="pt-BR"/>
        </w:rPr>
        <w:t xml:space="preserve"> </w:t>
      </w:r>
      <w:r w:rsidRPr="00653FCB">
        <w:rPr>
          <w:rFonts w:ascii="Book Antiqua" w:eastAsia="Times New Roman" w:hAnsi="Book Antiqua" w:cs="Times New Roman"/>
          <w:b/>
          <w:sz w:val="19"/>
          <w:szCs w:val="19"/>
          <w:highlight w:val="cyan"/>
          <w:lang w:eastAsia="pt-BR"/>
        </w:rPr>
        <w:t>na direção</w:t>
      </w:r>
      <w:r w:rsidRPr="00653FCB">
        <w:rPr>
          <w:rFonts w:ascii="Book Antiqua" w:eastAsia="Times New Roman" w:hAnsi="Book Antiqua" w:cs="Times New Roman"/>
          <w:b/>
          <w:sz w:val="19"/>
          <w:szCs w:val="19"/>
          <w:lang w:eastAsia="pt-BR"/>
        </w:rPr>
        <w:t xml:space="preserve"> </w:t>
      </w:r>
      <w:r w:rsidRPr="001F343B">
        <w:rPr>
          <w:rFonts w:ascii="Book Antiqua" w:eastAsia="Times New Roman" w:hAnsi="Book Antiqua" w:cs="Times New Roman"/>
          <w:b/>
          <w:sz w:val="19"/>
          <w:szCs w:val="19"/>
          <w:highlight w:val="yellow"/>
          <w:lang w:eastAsia="pt-BR"/>
        </w:rPr>
        <w:t>de veículo automotor</w:t>
      </w:r>
      <w:r w:rsidRPr="00EF0A74">
        <w:rPr>
          <w:rFonts w:ascii="Book Antiqua" w:eastAsia="Times New Roman" w:hAnsi="Book Antiqua" w:cs="Times New Roman"/>
          <w:sz w:val="18"/>
          <w:szCs w:val="18"/>
          <w:lang w:eastAsia="pt-BR"/>
        </w:rPr>
        <w:t>:</w:t>
      </w:r>
      <w:r w:rsidR="006F7172" w:rsidRPr="00EF0A74">
        <w:rPr>
          <w:rFonts w:ascii="Book Antiqua" w:eastAsia="Times New Roman" w:hAnsi="Book Antiqua" w:cs="Times New Roman"/>
          <w:sz w:val="18"/>
          <w:szCs w:val="18"/>
          <w:lang w:eastAsia="pt-BR"/>
        </w:rPr>
        <w:t xml:space="preserve"> </w:t>
      </w:r>
      <w:r w:rsidR="006F7172" w:rsidRPr="00EF0A74">
        <w:rPr>
          <w:rFonts w:ascii="Book Antiqua" w:eastAsia="Times New Roman" w:hAnsi="Book Antiqua" w:cs="Times New Roman"/>
          <w:b/>
          <w:bCs/>
          <w:color w:val="FF0000"/>
          <w:sz w:val="16"/>
          <w:szCs w:val="16"/>
          <w:u w:val="single"/>
          <w:lang w:eastAsia="pt-BR"/>
        </w:rPr>
        <w:t>(MPSP-2008)</w:t>
      </w:r>
      <w:r w:rsidR="00D147A1" w:rsidRPr="00EF0A74">
        <w:rPr>
          <w:rFonts w:ascii="Book Antiqua" w:eastAsia="Times New Roman" w:hAnsi="Book Antiqua" w:cs="Times New Roman"/>
          <w:b/>
          <w:bCs/>
          <w:color w:val="FF0000"/>
          <w:sz w:val="16"/>
          <w:szCs w:val="16"/>
          <w:lang w:eastAsia="pt-BR"/>
        </w:rPr>
        <w:t xml:space="preserve"> </w:t>
      </w:r>
      <w:r w:rsidR="003358E4" w:rsidRPr="00EF0A74">
        <w:rPr>
          <w:rFonts w:ascii="Book Antiqua" w:eastAsia="Times New Roman" w:hAnsi="Book Antiqua" w:cs="Times New Roman"/>
          <w:b/>
          <w:color w:val="FF0000"/>
          <w:sz w:val="16"/>
          <w:szCs w:val="16"/>
          <w:u w:val="single"/>
          <w:lang w:eastAsia="pt-BR"/>
        </w:rPr>
        <w:t>(TJSC-2010)</w:t>
      </w:r>
      <w:r w:rsidR="003E1ECC" w:rsidRPr="00EF0A74">
        <w:rPr>
          <w:rFonts w:ascii="Book Antiqua" w:eastAsia="Times New Roman" w:hAnsi="Book Antiqua" w:cs="Times New Roman"/>
          <w:b/>
          <w:color w:val="FF0000"/>
          <w:sz w:val="16"/>
          <w:szCs w:val="16"/>
          <w:lang w:eastAsia="pt-BR"/>
        </w:rPr>
        <w:t xml:space="preserve"> </w:t>
      </w:r>
      <w:r w:rsidR="003E1ECC" w:rsidRPr="00EF0A74">
        <w:rPr>
          <w:rFonts w:ascii="Book Antiqua" w:eastAsia="Times New Roman" w:hAnsi="Book Antiqua" w:cs="Times New Roman"/>
          <w:b/>
          <w:color w:val="FF0000"/>
          <w:sz w:val="16"/>
          <w:szCs w:val="16"/>
          <w:u w:val="single"/>
          <w:lang w:eastAsia="pt-BR"/>
        </w:rPr>
        <w:t>(MPMG-2011)</w:t>
      </w:r>
      <w:r w:rsidR="00052F89" w:rsidRPr="00EF0A74">
        <w:rPr>
          <w:rFonts w:ascii="Book Antiqua" w:eastAsia="Times New Roman" w:hAnsi="Book Antiqua" w:cs="Times New Roman"/>
          <w:b/>
          <w:color w:val="FF0000"/>
          <w:sz w:val="16"/>
          <w:szCs w:val="16"/>
          <w:lang w:eastAsia="pt-BR"/>
        </w:rPr>
        <w:t xml:space="preserve"> </w:t>
      </w:r>
      <w:r w:rsidR="00052F89" w:rsidRPr="00EF0A74">
        <w:rPr>
          <w:rFonts w:ascii="Book Antiqua" w:eastAsia="Times New Roman" w:hAnsi="Book Antiqua" w:cs="Times New Roman"/>
          <w:b/>
          <w:color w:val="FF0000"/>
          <w:sz w:val="16"/>
          <w:szCs w:val="16"/>
          <w:u w:val="single"/>
          <w:lang w:eastAsia="pt-BR"/>
        </w:rPr>
        <w:t>(PCES-2011)</w:t>
      </w:r>
      <w:r w:rsidR="002D4D60" w:rsidRPr="00EF0A74">
        <w:rPr>
          <w:rFonts w:ascii="Book Antiqua" w:eastAsia="Times New Roman" w:hAnsi="Book Antiqua" w:cs="Times New Roman"/>
          <w:b/>
          <w:color w:val="FF0000"/>
          <w:sz w:val="16"/>
          <w:szCs w:val="16"/>
          <w:lang w:eastAsia="pt-BR"/>
        </w:rPr>
        <w:t xml:space="preserve"> </w:t>
      </w:r>
      <w:bookmarkStart w:id="22" w:name="_Hlk24559644"/>
      <w:r w:rsidR="004837C8" w:rsidRPr="00EF0A74">
        <w:rPr>
          <w:rFonts w:ascii="Book Antiqua" w:eastAsia="Times New Roman" w:hAnsi="Book Antiqua" w:cs="Times New Roman"/>
          <w:b/>
          <w:color w:val="FF0000"/>
          <w:sz w:val="16"/>
          <w:szCs w:val="16"/>
          <w:u w:val="single"/>
          <w:lang w:eastAsia="pt-BR"/>
        </w:rPr>
        <w:t>(TJGO-2012)</w:t>
      </w:r>
      <w:bookmarkEnd w:id="22"/>
      <w:r w:rsidR="001860E8" w:rsidRPr="00EF0A74">
        <w:rPr>
          <w:rFonts w:ascii="Book Antiqua" w:eastAsia="Times New Roman" w:hAnsi="Book Antiqua" w:cs="Times New Roman"/>
          <w:b/>
          <w:color w:val="FF0000"/>
          <w:sz w:val="16"/>
          <w:szCs w:val="16"/>
          <w:lang w:eastAsia="pt-BR"/>
        </w:rPr>
        <w:t xml:space="preserve"> </w:t>
      </w:r>
      <w:r w:rsidR="001860E8" w:rsidRPr="00EF0A74">
        <w:rPr>
          <w:rFonts w:ascii="Book Antiqua" w:eastAsia="Times New Roman" w:hAnsi="Book Antiqua" w:cs="Times New Roman"/>
          <w:b/>
          <w:color w:val="FF0000"/>
          <w:sz w:val="16"/>
          <w:szCs w:val="16"/>
          <w:u w:val="single"/>
          <w:lang w:eastAsia="pt-BR"/>
        </w:rPr>
        <w:t>(MPAL-2012)</w:t>
      </w:r>
      <w:r w:rsidR="00BF71D0" w:rsidRPr="00EF0A74">
        <w:rPr>
          <w:rFonts w:ascii="Book Antiqua" w:eastAsia="Times New Roman" w:hAnsi="Book Antiqua" w:cs="Times New Roman"/>
          <w:b/>
          <w:color w:val="FF0000"/>
          <w:sz w:val="16"/>
          <w:szCs w:val="16"/>
          <w:lang w:eastAsia="pt-BR"/>
        </w:rPr>
        <w:t xml:space="preserve"> </w:t>
      </w:r>
      <w:r w:rsidR="00BF71D0" w:rsidRPr="00EF0A74">
        <w:rPr>
          <w:rFonts w:ascii="Book Antiqua" w:eastAsia="Times New Roman" w:hAnsi="Book Antiqua" w:cs="Times New Roman"/>
          <w:b/>
          <w:color w:val="FF0000"/>
          <w:sz w:val="16"/>
          <w:szCs w:val="16"/>
          <w:u w:val="single"/>
          <w:lang w:eastAsia="pt-BR"/>
        </w:rPr>
        <w:t>(MPAP-2012)</w:t>
      </w:r>
      <w:r w:rsidR="003472B8" w:rsidRPr="00EF0A74">
        <w:rPr>
          <w:rFonts w:ascii="Book Antiqua" w:eastAsia="Times New Roman" w:hAnsi="Book Antiqua" w:cs="Times New Roman"/>
          <w:b/>
          <w:color w:val="FF0000"/>
          <w:sz w:val="16"/>
          <w:szCs w:val="16"/>
          <w:lang w:eastAsia="pt-BR"/>
        </w:rPr>
        <w:t xml:space="preserve"> </w:t>
      </w:r>
      <w:r w:rsidR="003472B8" w:rsidRPr="00EF0A74">
        <w:rPr>
          <w:rFonts w:ascii="Book Antiqua" w:eastAsia="Times New Roman" w:hAnsi="Book Antiqua" w:cs="Times New Roman"/>
          <w:b/>
          <w:bCs/>
          <w:color w:val="FF0000"/>
          <w:sz w:val="16"/>
          <w:szCs w:val="16"/>
          <w:u w:val="single"/>
          <w:lang w:eastAsia="pt-BR"/>
        </w:rPr>
        <w:t>(DPESC-2012)</w:t>
      </w:r>
      <w:r w:rsidR="00AC1C8B">
        <w:rPr>
          <w:rFonts w:ascii="Book Antiqua" w:eastAsia="Times New Roman" w:hAnsi="Book Antiqua" w:cs="Times New Roman"/>
          <w:b/>
          <w:bCs/>
          <w:color w:val="FF0000"/>
          <w:sz w:val="16"/>
          <w:szCs w:val="16"/>
          <w:lang w:eastAsia="pt-BR"/>
        </w:rPr>
        <w:t xml:space="preserve"> </w:t>
      </w:r>
      <w:r w:rsidR="00E75AAE" w:rsidRPr="00EF0A74">
        <w:rPr>
          <w:rFonts w:ascii="Book Antiqua" w:hAnsi="Book Antiqua"/>
          <w:b/>
          <w:color w:val="FF0000"/>
          <w:sz w:val="16"/>
          <w:szCs w:val="16"/>
          <w:u w:val="single"/>
        </w:rPr>
        <w:t>(TRF5-2013)</w:t>
      </w:r>
      <w:r w:rsidR="00B1583E">
        <w:rPr>
          <w:rFonts w:ascii="Book Antiqua" w:hAnsi="Book Antiqua"/>
          <w:b/>
          <w:color w:val="FF0000"/>
          <w:sz w:val="16"/>
          <w:szCs w:val="16"/>
        </w:rPr>
        <w:t xml:space="preserve"> </w:t>
      </w:r>
      <w:r w:rsidR="00B1583E" w:rsidRPr="00EF0A74">
        <w:rPr>
          <w:rFonts w:ascii="Book Antiqua" w:hAnsi="Book Antiqua"/>
          <w:b/>
          <w:bCs/>
          <w:color w:val="FF0000"/>
          <w:sz w:val="16"/>
          <w:szCs w:val="16"/>
          <w:u w:val="single"/>
        </w:rPr>
        <w:t>(PCRO-2009</w:t>
      </w:r>
      <w:r w:rsidR="00B1583E">
        <w:rPr>
          <w:rFonts w:ascii="Book Antiqua" w:hAnsi="Book Antiqua"/>
          <w:b/>
          <w:bCs/>
          <w:color w:val="FF0000"/>
          <w:sz w:val="16"/>
          <w:szCs w:val="16"/>
          <w:u w:val="single"/>
        </w:rPr>
        <w:t>/2014</w:t>
      </w:r>
      <w:r w:rsidR="00B1583E" w:rsidRPr="00EF0A74">
        <w:rPr>
          <w:rFonts w:ascii="Book Antiqua" w:hAnsi="Book Antiqua"/>
          <w:b/>
          <w:bCs/>
          <w:color w:val="FF0000"/>
          <w:sz w:val="16"/>
          <w:szCs w:val="16"/>
          <w:u w:val="single"/>
        </w:rPr>
        <w:t>)</w:t>
      </w:r>
      <w:r w:rsidR="009837BB" w:rsidRPr="00EF0A74">
        <w:rPr>
          <w:rFonts w:ascii="Book Antiqua" w:eastAsia="Times New Roman" w:hAnsi="Book Antiqua" w:cs="Times New Roman"/>
          <w:b/>
          <w:color w:val="FF0000"/>
          <w:sz w:val="16"/>
          <w:szCs w:val="16"/>
          <w:lang w:eastAsia="pt-BR"/>
        </w:rPr>
        <w:t xml:space="preserve"> </w:t>
      </w:r>
      <w:r w:rsidR="009837BB" w:rsidRPr="00EF0A74">
        <w:rPr>
          <w:rFonts w:ascii="Book Antiqua" w:eastAsia="Times New Roman" w:hAnsi="Book Antiqua" w:cs="Times New Roman"/>
          <w:b/>
          <w:bCs/>
          <w:color w:val="FF0000"/>
          <w:sz w:val="16"/>
          <w:szCs w:val="16"/>
          <w:u w:val="single"/>
          <w:lang w:eastAsia="pt-BR"/>
        </w:rPr>
        <w:t>(TJDFT-2014)</w:t>
      </w:r>
      <w:r w:rsidR="0024465F" w:rsidRPr="00EF0A74">
        <w:rPr>
          <w:rFonts w:ascii="Book Antiqua" w:eastAsia="Times New Roman" w:hAnsi="Book Antiqua" w:cs="Times New Roman"/>
          <w:b/>
          <w:bCs/>
          <w:color w:val="FF0000"/>
          <w:sz w:val="16"/>
          <w:szCs w:val="16"/>
          <w:lang w:eastAsia="pt-BR"/>
        </w:rPr>
        <w:t xml:space="preserve"> </w:t>
      </w:r>
      <w:r w:rsidR="0024465F" w:rsidRPr="00EF0A74">
        <w:rPr>
          <w:rFonts w:ascii="Book Antiqua" w:eastAsia="Times New Roman" w:hAnsi="Book Antiqua" w:cs="Times New Roman"/>
          <w:b/>
          <w:color w:val="FF0000"/>
          <w:sz w:val="16"/>
          <w:szCs w:val="16"/>
          <w:u w:val="single"/>
          <w:lang w:eastAsia="pt-BR"/>
        </w:rPr>
        <w:t>(PGESC-2014)</w:t>
      </w:r>
      <w:r w:rsidR="00FB0D69">
        <w:rPr>
          <w:rFonts w:ascii="Book Antiqua" w:eastAsia="Times New Roman" w:hAnsi="Book Antiqua" w:cs="Times New Roman"/>
          <w:b/>
          <w:color w:val="FF0000"/>
          <w:sz w:val="16"/>
          <w:szCs w:val="16"/>
          <w:lang w:eastAsia="pt-BR"/>
        </w:rPr>
        <w:t xml:space="preserve"> </w:t>
      </w:r>
      <w:r w:rsidR="00FB0D69" w:rsidRPr="00332DB2">
        <w:rPr>
          <w:rFonts w:ascii="Book Antiqua" w:eastAsia="Times New Roman" w:hAnsi="Book Antiqua" w:cs="Arial"/>
          <w:b/>
          <w:bCs/>
          <w:color w:val="FF0000"/>
          <w:sz w:val="16"/>
          <w:szCs w:val="16"/>
          <w:u w:val="single"/>
          <w:lang w:eastAsia="pt-BR"/>
        </w:rPr>
        <w:t>(PC</w:t>
      </w:r>
      <w:r w:rsidR="00FB0D69">
        <w:rPr>
          <w:rFonts w:ascii="Book Antiqua" w:eastAsia="Times New Roman" w:hAnsi="Book Antiqua" w:cs="Arial"/>
          <w:b/>
          <w:bCs/>
          <w:color w:val="FF0000"/>
          <w:sz w:val="16"/>
          <w:szCs w:val="16"/>
          <w:u w:val="single"/>
          <w:lang w:eastAsia="pt-BR"/>
        </w:rPr>
        <w:t>DF</w:t>
      </w:r>
      <w:r w:rsidR="00FB0D69" w:rsidRPr="00332DB2">
        <w:rPr>
          <w:rFonts w:ascii="Book Antiqua" w:eastAsia="Times New Roman" w:hAnsi="Book Antiqua" w:cs="Arial"/>
          <w:b/>
          <w:bCs/>
          <w:color w:val="FF0000"/>
          <w:sz w:val="16"/>
          <w:szCs w:val="16"/>
          <w:u w:val="single"/>
          <w:lang w:eastAsia="pt-BR"/>
        </w:rPr>
        <w:t>-2015)</w:t>
      </w:r>
      <w:r w:rsidR="004B50C9" w:rsidRPr="00EF0A74">
        <w:rPr>
          <w:rFonts w:ascii="Book Antiqua" w:eastAsia="Times New Roman" w:hAnsi="Book Antiqua" w:cs="Times New Roman"/>
          <w:b/>
          <w:bCs/>
          <w:color w:val="FF0000"/>
          <w:sz w:val="16"/>
          <w:szCs w:val="16"/>
          <w:lang w:eastAsia="pt-BR"/>
        </w:rPr>
        <w:t xml:space="preserve"> </w:t>
      </w:r>
      <w:r w:rsidR="00DD76D9" w:rsidRPr="00EF0A74">
        <w:rPr>
          <w:rFonts w:ascii="Book Antiqua" w:eastAsia="Times New Roman" w:hAnsi="Book Antiqua" w:cs="Times New Roman"/>
          <w:b/>
          <w:color w:val="FF0000"/>
          <w:sz w:val="16"/>
          <w:szCs w:val="16"/>
          <w:u w:val="single"/>
          <w:lang w:eastAsia="pt-BR"/>
        </w:rPr>
        <w:t>(TJRS-2016)</w:t>
      </w:r>
      <w:r w:rsidR="005171AC">
        <w:rPr>
          <w:rFonts w:ascii="Book Antiqua" w:eastAsia="Times New Roman" w:hAnsi="Book Antiqua" w:cs="Times New Roman"/>
          <w:b/>
          <w:color w:val="FF0000"/>
          <w:sz w:val="16"/>
          <w:szCs w:val="16"/>
          <w:lang w:eastAsia="pt-BR"/>
        </w:rPr>
        <w:t xml:space="preserve"> </w:t>
      </w:r>
      <w:r w:rsidR="005171AC">
        <w:rPr>
          <w:rFonts w:ascii="Book Antiqua" w:hAnsi="Book Antiqua"/>
          <w:b/>
          <w:bCs/>
          <w:color w:val="FF0000"/>
          <w:spacing w:val="-3"/>
          <w:sz w:val="16"/>
          <w:szCs w:val="16"/>
          <w:u w:val="single"/>
        </w:rPr>
        <w:t>(PCPA-2016)</w:t>
      </w:r>
      <w:r w:rsidR="009E57DD" w:rsidRPr="00EF0A74">
        <w:rPr>
          <w:rFonts w:ascii="Book Antiqua" w:eastAsia="Times New Roman" w:hAnsi="Book Antiqua" w:cs="Times New Roman"/>
          <w:b/>
          <w:color w:val="FF0000"/>
          <w:sz w:val="16"/>
          <w:szCs w:val="16"/>
          <w:lang w:eastAsia="pt-BR"/>
        </w:rPr>
        <w:t xml:space="preserve"> </w:t>
      </w:r>
      <w:r w:rsidR="009E57DD" w:rsidRPr="00EF0A74">
        <w:rPr>
          <w:rFonts w:ascii="Book Antiqua" w:eastAsia="Times New Roman" w:hAnsi="Book Antiqua" w:cs="Times New Roman"/>
          <w:b/>
          <w:color w:val="FF0000"/>
          <w:sz w:val="16"/>
          <w:szCs w:val="16"/>
          <w:u w:val="single"/>
          <w:lang w:eastAsia="pt-BR"/>
        </w:rPr>
        <w:t>(PCGO-2017)</w:t>
      </w:r>
      <w:r w:rsidR="00CD68B2" w:rsidRPr="00EF0A74">
        <w:rPr>
          <w:rFonts w:ascii="Book Antiqua" w:eastAsia="Times New Roman" w:hAnsi="Book Antiqua" w:cs="Times New Roman"/>
          <w:b/>
          <w:color w:val="FF0000"/>
          <w:sz w:val="16"/>
          <w:szCs w:val="16"/>
          <w:lang w:eastAsia="pt-BR"/>
        </w:rPr>
        <w:t xml:space="preserve"> </w:t>
      </w:r>
      <w:r w:rsidR="00CD68B2" w:rsidRPr="00EF0A74">
        <w:rPr>
          <w:rFonts w:ascii="Book Antiqua" w:eastAsia="Times New Roman" w:hAnsi="Book Antiqua" w:cs="Times New Roman"/>
          <w:b/>
          <w:bCs/>
          <w:color w:val="FF0000"/>
          <w:sz w:val="16"/>
          <w:szCs w:val="16"/>
          <w:u w:val="single"/>
          <w:lang w:eastAsia="pt-BR"/>
        </w:rPr>
        <w:t>(PCMS-2017)</w:t>
      </w:r>
      <w:r w:rsidR="0000619D">
        <w:rPr>
          <w:rFonts w:ascii="Book Antiqua" w:eastAsia="Times New Roman" w:hAnsi="Book Antiqua" w:cs="Times New Roman"/>
          <w:b/>
          <w:bCs/>
          <w:color w:val="FF0000"/>
          <w:sz w:val="16"/>
          <w:szCs w:val="16"/>
          <w:lang w:eastAsia="pt-BR"/>
        </w:rPr>
        <w:t xml:space="preserve"> </w:t>
      </w:r>
      <w:r w:rsidR="0000619D">
        <w:rPr>
          <w:rFonts w:ascii="Book Antiqua" w:eastAsia="Times New Roman" w:hAnsi="Book Antiqua" w:cs="Times New Roman"/>
          <w:b/>
          <w:color w:val="FF0000"/>
          <w:sz w:val="16"/>
          <w:szCs w:val="16"/>
          <w:u w:val="single"/>
          <w:lang w:eastAsia="pt-BR"/>
        </w:rPr>
        <w:t>(PCSP-2012/2018)</w:t>
      </w:r>
      <w:r w:rsidR="004C1F11" w:rsidRPr="00EF0A74">
        <w:rPr>
          <w:rFonts w:ascii="Book Antiqua" w:eastAsia="Times New Roman" w:hAnsi="Book Antiqua" w:cs="Times New Roman"/>
          <w:b/>
          <w:color w:val="FF0000"/>
          <w:sz w:val="16"/>
          <w:szCs w:val="16"/>
          <w:lang w:eastAsia="pt-BR"/>
        </w:rPr>
        <w:t xml:space="preserve"> </w:t>
      </w:r>
      <w:r w:rsidR="004C1F11" w:rsidRPr="00EF0A74">
        <w:rPr>
          <w:rFonts w:ascii="Book Antiqua" w:eastAsia="Times New Roman" w:hAnsi="Book Antiqua" w:cs="Times New Roman"/>
          <w:b/>
          <w:color w:val="FF0000"/>
          <w:sz w:val="16"/>
          <w:szCs w:val="16"/>
          <w:u w:val="single"/>
          <w:lang w:eastAsia="pt-BR"/>
        </w:rPr>
        <w:t>(TJCE-2018)</w:t>
      </w:r>
      <w:r w:rsidR="00331813" w:rsidRPr="00EF0A74">
        <w:rPr>
          <w:rFonts w:ascii="Book Antiqua" w:eastAsia="Times New Roman" w:hAnsi="Book Antiqua" w:cs="Times New Roman"/>
          <w:b/>
          <w:color w:val="FF0000"/>
          <w:sz w:val="16"/>
          <w:szCs w:val="16"/>
          <w:lang w:eastAsia="pt-BR"/>
        </w:rPr>
        <w:t xml:space="preserve"> </w:t>
      </w:r>
      <w:r w:rsidR="00331813" w:rsidRPr="00EF0A74">
        <w:rPr>
          <w:rFonts w:ascii="Book Antiqua" w:eastAsia="Times New Roman" w:hAnsi="Book Antiqua" w:cs="Times New Roman"/>
          <w:b/>
          <w:color w:val="FF0000"/>
          <w:sz w:val="16"/>
          <w:szCs w:val="16"/>
          <w:u w:val="single"/>
          <w:lang w:eastAsia="pt-BR"/>
        </w:rPr>
        <w:t>(DPEAM-2018)</w:t>
      </w:r>
      <w:r w:rsidR="00A636D1" w:rsidRPr="00EF0A74">
        <w:rPr>
          <w:rFonts w:ascii="Book Antiqua" w:eastAsia="Times New Roman" w:hAnsi="Book Antiqua" w:cs="Times New Roman"/>
          <w:b/>
          <w:color w:val="FF0000"/>
          <w:sz w:val="16"/>
          <w:szCs w:val="16"/>
          <w:lang w:eastAsia="pt-BR"/>
        </w:rPr>
        <w:t xml:space="preserve"> </w:t>
      </w:r>
      <w:r w:rsidR="00A636D1" w:rsidRPr="00EF0A74">
        <w:rPr>
          <w:rFonts w:ascii="Book Antiqua" w:eastAsia="Times New Roman" w:hAnsi="Book Antiqua" w:cs="Times New Roman"/>
          <w:b/>
          <w:bCs/>
          <w:color w:val="FF0000"/>
          <w:sz w:val="16"/>
          <w:szCs w:val="16"/>
          <w:u w:val="single"/>
          <w:lang w:eastAsia="pt-BR"/>
        </w:rPr>
        <w:t>(DPEAP-2018)</w:t>
      </w:r>
      <w:r w:rsidR="00407FE3">
        <w:rPr>
          <w:rFonts w:ascii="Book Antiqua" w:eastAsia="Times New Roman" w:hAnsi="Book Antiqua" w:cs="Times New Roman"/>
          <w:b/>
          <w:bCs/>
          <w:color w:val="FF0000"/>
          <w:sz w:val="16"/>
          <w:szCs w:val="16"/>
          <w:lang w:eastAsia="pt-BR"/>
        </w:rPr>
        <w:t xml:space="preserve"> </w:t>
      </w:r>
      <w:r w:rsidR="00407FE3">
        <w:rPr>
          <w:rFonts w:ascii="Book Antiqua" w:eastAsia="Times New Roman" w:hAnsi="Book Antiqua" w:cs="Times New Roman"/>
          <w:b/>
          <w:color w:val="FF0000"/>
          <w:sz w:val="16"/>
          <w:szCs w:val="16"/>
          <w:u w:val="single"/>
          <w:lang w:eastAsia="pt-BR"/>
        </w:rPr>
        <w:t>(PC</w:t>
      </w:r>
      <w:r w:rsidR="00407FE3">
        <w:rPr>
          <w:rFonts w:ascii="Book Antiqua" w:hAnsi="Book Antiqua"/>
          <w:b/>
          <w:color w:val="FF0000"/>
          <w:sz w:val="16"/>
          <w:szCs w:val="16"/>
          <w:u w:val="single"/>
        </w:rPr>
        <w:t>RS</w:t>
      </w:r>
      <w:r w:rsidR="00407FE3">
        <w:rPr>
          <w:rFonts w:ascii="Book Antiqua" w:eastAsia="Times New Roman" w:hAnsi="Book Antiqua" w:cs="Times New Roman"/>
          <w:b/>
          <w:color w:val="FF0000"/>
          <w:sz w:val="16"/>
          <w:szCs w:val="16"/>
          <w:u w:val="single"/>
          <w:lang w:eastAsia="pt-BR"/>
        </w:rPr>
        <w:t>-2018)</w:t>
      </w:r>
      <w:r w:rsidR="00186F5D" w:rsidRPr="00EF0A74">
        <w:rPr>
          <w:rFonts w:ascii="Book Antiqua" w:eastAsia="Times New Roman" w:hAnsi="Book Antiqua" w:cs="Times New Roman"/>
          <w:b/>
          <w:color w:val="FF0000"/>
          <w:sz w:val="16"/>
          <w:szCs w:val="16"/>
          <w:lang w:eastAsia="pt-BR"/>
        </w:rPr>
        <w:t xml:space="preserve"> </w:t>
      </w:r>
      <w:r w:rsidR="00186F5D" w:rsidRPr="00EF0A74">
        <w:rPr>
          <w:rFonts w:ascii="Book Antiqua" w:eastAsia="Times New Roman" w:hAnsi="Book Antiqua" w:cs="Times New Roman"/>
          <w:b/>
          <w:color w:val="FF0000"/>
          <w:sz w:val="16"/>
          <w:szCs w:val="16"/>
          <w:u w:val="single"/>
          <w:lang w:eastAsia="pt-BR"/>
        </w:rPr>
        <w:t>(MPSC-2010/2019)</w:t>
      </w:r>
      <w:r w:rsidR="00331813" w:rsidRPr="00EF0A74">
        <w:rPr>
          <w:rFonts w:ascii="Book Antiqua" w:eastAsia="Times New Roman" w:hAnsi="Book Antiqua" w:cs="Times New Roman"/>
          <w:b/>
          <w:color w:val="FF0000"/>
          <w:sz w:val="16"/>
          <w:szCs w:val="16"/>
          <w:lang w:eastAsia="pt-BR"/>
        </w:rPr>
        <w:t xml:space="preserve"> </w:t>
      </w:r>
      <w:r w:rsidR="00331813" w:rsidRPr="00EF0A74">
        <w:rPr>
          <w:rFonts w:ascii="Book Antiqua" w:eastAsia="Times New Roman" w:hAnsi="Book Antiqua" w:cs="Times New Roman"/>
          <w:b/>
          <w:color w:val="FF0000"/>
          <w:sz w:val="16"/>
          <w:szCs w:val="16"/>
          <w:u w:val="single"/>
          <w:lang w:eastAsia="pt-BR"/>
        </w:rPr>
        <w:t>(TJBA-2019)</w:t>
      </w:r>
      <w:r w:rsidR="006135F4">
        <w:rPr>
          <w:rFonts w:ascii="Book Antiqua" w:eastAsia="Times New Roman" w:hAnsi="Book Antiqua" w:cs="Times New Roman"/>
          <w:b/>
          <w:color w:val="FF0000"/>
          <w:sz w:val="16"/>
          <w:szCs w:val="16"/>
          <w:lang w:eastAsia="pt-BR"/>
        </w:rPr>
        <w:t xml:space="preserve"> </w:t>
      </w:r>
      <w:r w:rsidR="006135F4">
        <w:rPr>
          <w:rFonts w:ascii="Book Antiqua" w:eastAsia="Times New Roman" w:hAnsi="Book Antiqua" w:cs="Times New Roman"/>
          <w:b/>
          <w:color w:val="FF0000"/>
          <w:sz w:val="16"/>
          <w:szCs w:val="16"/>
          <w:u w:val="single"/>
          <w:lang w:eastAsia="pt-BR"/>
        </w:rPr>
        <w:t>(TJPA-2019)</w:t>
      </w:r>
      <w:r w:rsidR="00653FCB" w:rsidRPr="00EF0A74">
        <w:rPr>
          <w:rFonts w:ascii="Book Antiqua" w:eastAsia="Times New Roman" w:hAnsi="Book Antiqua" w:cs="Times New Roman"/>
          <w:b/>
          <w:color w:val="FF0000"/>
          <w:sz w:val="16"/>
          <w:szCs w:val="16"/>
          <w:lang w:eastAsia="pt-BR"/>
        </w:rPr>
        <w:t xml:space="preserve"> </w:t>
      </w:r>
      <w:r w:rsidR="00653FCB" w:rsidRPr="00EF0A74">
        <w:rPr>
          <w:rFonts w:ascii="Book Antiqua" w:eastAsia="Times New Roman" w:hAnsi="Book Antiqua" w:cs="Times New Roman"/>
          <w:b/>
          <w:color w:val="FF0000"/>
          <w:sz w:val="16"/>
          <w:szCs w:val="16"/>
          <w:u w:val="single"/>
          <w:lang w:eastAsia="pt-BR"/>
        </w:rPr>
        <w:t>(TJRO-2019)</w:t>
      </w:r>
      <w:r w:rsidR="009A4034">
        <w:rPr>
          <w:rFonts w:ascii="Book Antiqua" w:eastAsia="Times New Roman" w:hAnsi="Book Antiqua" w:cs="Times New Roman"/>
          <w:b/>
          <w:color w:val="FF0000"/>
          <w:sz w:val="16"/>
          <w:szCs w:val="16"/>
          <w:lang w:eastAsia="pt-BR"/>
        </w:rPr>
        <w:t xml:space="preserve"> </w:t>
      </w:r>
      <w:r w:rsidR="009A4034" w:rsidRPr="00EF0A74">
        <w:rPr>
          <w:rFonts w:ascii="Book Antiqua" w:eastAsia="Times New Roman" w:hAnsi="Book Antiqua" w:cs="Times New Roman"/>
          <w:b/>
          <w:bCs/>
          <w:color w:val="FF0000"/>
          <w:sz w:val="16"/>
          <w:szCs w:val="16"/>
          <w:u w:val="single"/>
          <w:lang w:eastAsia="pt-BR"/>
        </w:rPr>
        <w:t>(MPPR-2011/2012</w:t>
      </w:r>
      <w:r w:rsidR="009A4034">
        <w:rPr>
          <w:rFonts w:ascii="Book Antiqua" w:eastAsia="Times New Roman" w:hAnsi="Book Antiqua" w:cs="Times New Roman"/>
          <w:b/>
          <w:bCs/>
          <w:color w:val="FF0000"/>
          <w:sz w:val="16"/>
          <w:szCs w:val="16"/>
          <w:u w:val="single"/>
          <w:lang w:eastAsia="pt-BR"/>
        </w:rPr>
        <w:t>/2021</w:t>
      </w:r>
      <w:r w:rsidR="009A4034" w:rsidRPr="00EF0A74">
        <w:rPr>
          <w:rFonts w:ascii="Book Antiqua" w:eastAsia="Times New Roman" w:hAnsi="Book Antiqua" w:cs="Times New Roman"/>
          <w:b/>
          <w:bCs/>
          <w:color w:val="FF0000"/>
          <w:sz w:val="16"/>
          <w:szCs w:val="16"/>
          <w:u w:val="single"/>
          <w:lang w:eastAsia="pt-BR"/>
        </w:rPr>
        <w:t>)</w:t>
      </w:r>
      <w:r w:rsidR="00267DF1" w:rsidRPr="00EF0A74">
        <w:rPr>
          <w:rFonts w:ascii="Book Antiqua" w:eastAsia="Times New Roman" w:hAnsi="Book Antiqua" w:cs="Times New Roman"/>
          <w:b/>
          <w:color w:val="FF0000"/>
          <w:sz w:val="16"/>
          <w:szCs w:val="16"/>
          <w:lang w:eastAsia="pt-BR"/>
        </w:rPr>
        <w:t xml:space="preserve"> </w:t>
      </w:r>
      <w:r w:rsidR="00267DF1" w:rsidRPr="00EF0A74">
        <w:rPr>
          <w:rFonts w:ascii="Book Antiqua" w:eastAsia="Times New Roman" w:hAnsi="Book Antiqua" w:cs="Times New Roman"/>
          <w:b/>
          <w:bCs/>
          <w:color w:val="FF0000"/>
          <w:sz w:val="16"/>
          <w:szCs w:val="16"/>
          <w:u w:val="single"/>
          <w:lang w:eastAsia="pt-BR"/>
        </w:rPr>
        <w:t>(MPDFT-2015/2021)</w:t>
      </w:r>
      <w:r w:rsidR="00010DB8" w:rsidRPr="00EF0A74">
        <w:rPr>
          <w:rFonts w:ascii="Book Antiqua" w:eastAsia="Times New Roman" w:hAnsi="Book Antiqua" w:cs="Times New Roman"/>
          <w:b/>
          <w:bCs/>
          <w:color w:val="FF0000"/>
          <w:sz w:val="16"/>
          <w:szCs w:val="16"/>
          <w:lang w:eastAsia="pt-BR"/>
        </w:rPr>
        <w:t xml:space="preserve"> </w:t>
      </w:r>
      <w:r w:rsidR="00010DB8" w:rsidRPr="00EF0A74">
        <w:rPr>
          <w:rFonts w:ascii="Book Antiqua" w:hAnsi="Book Antiqua"/>
          <w:b/>
          <w:bCs/>
          <w:color w:val="FF0000"/>
          <w:sz w:val="16"/>
          <w:szCs w:val="16"/>
          <w:u w:val="single"/>
        </w:rPr>
        <w:t>(TJSP-2021)</w:t>
      </w:r>
      <w:r w:rsidR="00877D9D">
        <w:rPr>
          <w:rFonts w:ascii="Book Antiqua" w:hAnsi="Book Antiqua"/>
          <w:b/>
          <w:bCs/>
          <w:color w:val="FF0000"/>
          <w:sz w:val="16"/>
          <w:szCs w:val="16"/>
        </w:rPr>
        <w:t xml:space="preserve"> </w:t>
      </w:r>
      <w:r w:rsidR="00877D9D">
        <w:rPr>
          <w:rFonts w:ascii="Book Antiqua" w:hAnsi="Book Antiqua"/>
          <w:b/>
          <w:bCs/>
          <w:color w:val="FF0000"/>
          <w:sz w:val="16"/>
          <w:szCs w:val="16"/>
          <w:u w:val="single"/>
        </w:rPr>
        <w:t>(DPEGO-2021)</w:t>
      </w:r>
      <w:r w:rsidR="005F15B9" w:rsidRPr="00EF0A74">
        <w:rPr>
          <w:rFonts w:ascii="Book Antiqua" w:eastAsia="Times New Roman" w:hAnsi="Book Antiqua" w:cs="Times New Roman"/>
          <w:b/>
          <w:bCs/>
          <w:color w:val="FF0000"/>
          <w:sz w:val="16"/>
          <w:szCs w:val="16"/>
          <w:lang w:eastAsia="pt-BR"/>
        </w:rPr>
        <w:t xml:space="preserve"> </w:t>
      </w:r>
      <w:r w:rsidR="005F15B9" w:rsidRPr="00EF0A74">
        <w:rPr>
          <w:rFonts w:ascii="Book Antiqua" w:eastAsia="Times New Roman" w:hAnsi="Book Antiqua" w:cs="Times New Roman"/>
          <w:b/>
          <w:color w:val="FF0000"/>
          <w:sz w:val="16"/>
          <w:szCs w:val="16"/>
          <w:u w:val="single"/>
          <w:lang w:eastAsia="pt-BR"/>
        </w:rPr>
        <w:t>(Cartórios/TJRO-2021)</w:t>
      </w:r>
      <w:r w:rsidR="000F2BE5">
        <w:rPr>
          <w:rFonts w:ascii="Book Antiqua" w:eastAsia="Times New Roman" w:hAnsi="Book Antiqua" w:cs="Times New Roman"/>
          <w:b/>
          <w:color w:val="FF0000"/>
          <w:sz w:val="16"/>
          <w:szCs w:val="16"/>
          <w:lang w:eastAsia="pt-BR"/>
        </w:rPr>
        <w:t xml:space="preserve"> </w:t>
      </w:r>
      <w:r w:rsidR="000F2BE5">
        <w:rPr>
          <w:rFonts w:ascii="Book Antiqua" w:eastAsia="Times New Roman" w:hAnsi="Book Antiqua" w:cs="Times New Roman"/>
          <w:b/>
          <w:color w:val="FF0000"/>
          <w:sz w:val="16"/>
          <w:szCs w:val="16"/>
          <w:u w:val="single"/>
          <w:lang w:eastAsia="pt-BR"/>
        </w:rPr>
        <w:t>(DPEMS-2022)</w:t>
      </w:r>
      <w:r w:rsidR="006135F4">
        <w:rPr>
          <w:rFonts w:ascii="Book Antiqua" w:eastAsia="Times New Roman" w:hAnsi="Book Antiqua" w:cs="Times New Roman"/>
          <w:b/>
          <w:color w:val="FF0000"/>
          <w:sz w:val="16"/>
          <w:szCs w:val="16"/>
          <w:lang w:eastAsia="pt-BR"/>
        </w:rPr>
        <w:t xml:space="preserve"> </w:t>
      </w:r>
      <w:r w:rsidR="006135F4">
        <w:rPr>
          <w:rFonts w:ascii="Book Antiqua" w:hAnsi="Book Antiqua"/>
          <w:b/>
          <w:color w:val="FF0000"/>
          <w:sz w:val="16"/>
          <w:szCs w:val="16"/>
          <w:u w:val="single"/>
        </w:rPr>
        <w:t>(DPEPB-2022)</w:t>
      </w:r>
      <w:r w:rsidR="00AD2148">
        <w:rPr>
          <w:rFonts w:ascii="Book Antiqua" w:eastAsia="Times New Roman" w:hAnsi="Book Antiqua" w:cs="Times New Roman"/>
          <w:b/>
          <w:color w:val="FF0000"/>
          <w:sz w:val="16"/>
          <w:szCs w:val="16"/>
          <w:lang w:eastAsia="pt-BR"/>
        </w:rPr>
        <w:t xml:space="preserve"> </w:t>
      </w:r>
      <w:r w:rsidR="00AD2148">
        <w:rPr>
          <w:rFonts w:ascii="Book Antiqua" w:eastAsia="Times New Roman" w:hAnsi="Book Antiqua" w:cs="Times New Roman"/>
          <w:b/>
          <w:color w:val="FF0000"/>
          <w:sz w:val="16"/>
          <w:szCs w:val="16"/>
          <w:u w:val="single"/>
          <w:lang w:eastAsia="pt-BR"/>
        </w:rPr>
        <w:t>(DPETO-2022)</w:t>
      </w:r>
      <w:r w:rsidR="00915219">
        <w:rPr>
          <w:rFonts w:ascii="Book Antiqua" w:eastAsia="Times New Roman" w:hAnsi="Book Antiqua" w:cs="Times New Roman"/>
          <w:b/>
          <w:color w:val="FF0000"/>
          <w:sz w:val="16"/>
          <w:szCs w:val="16"/>
          <w:lang w:eastAsia="pt-BR"/>
        </w:rPr>
        <w:t xml:space="preserve"> </w:t>
      </w:r>
      <w:r w:rsidR="00915219">
        <w:rPr>
          <w:rFonts w:ascii="Book Antiqua" w:eastAsia="Times New Roman" w:hAnsi="Book Antiqua" w:cs="Times New Roman"/>
          <w:b/>
          <w:color w:val="FF0000"/>
          <w:sz w:val="16"/>
          <w:szCs w:val="16"/>
          <w:u w:val="single"/>
          <w:lang w:eastAsia="pt-BR"/>
        </w:rPr>
        <w:t>(PCAM-2022)</w:t>
      </w:r>
      <w:r w:rsidR="00877D9D">
        <w:rPr>
          <w:rFonts w:ascii="Book Antiqua" w:eastAsia="Times New Roman" w:hAnsi="Book Antiqua" w:cs="Times New Roman"/>
          <w:b/>
          <w:color w:val="FF0000"/>
          <w:sz w:val="16"/>
          <w:szCs w:val="16"/>
          <w:lang w:eastAsia="pt-BR"/>
        </w:rPr>
        <w:t xml:space="preserve"> </w:t>
      </w:r>
      <w:r w:rsidR="001A3532">
        <w:rPr>
          <w:rFonts w:ascii="Book Antiqua" w:eastAsia="Times New Roman" w:hAnsi="Book Antiqua" w:cs="Times New Roman"/>
          <w:b/>
          <w:color w:val="FF0000"/>
          <w:sz w:val="16"/>
          <w:szCs w:val="16"/>
          <w:u w:val="single"/>
          <w:lang w:eastAsia="pt-BR"/>
        </w:rPr>
        <w:t>(PCRR-2022)</w:t>
      </w:r>
      <w:r w:rsidR="00205149">
        <w:rPr>
          <w:rFonts w:ascii="Book Antiqua" w:eastAsia="Times New Roman" w:hAnsi="Book Antiqua" w:cs="Times New Roman"/>
          <w:b/>
          <w:color w:val="FF0000"/>
          <w:sz w:val="16"/>
          <w:szCs w:val="16"/>
          <w:lang w:eastAsia="pt-BR"/>
        </w:rPr>
        <w:t xml:space="preserve"> </w:t>
      </w:r>
      <w:r w:rsidR="00205149">
        <w:rPr>
          <w:rFonts w:ascii="Book Antiqua" w:eastAsia="Times New Roman" w:hAnsi="Book Antiqua" w:cs="Times New Roman"/>
          <w:b/>
          <w:bCs/>
          <w:color w:val="FF0000"/>
          <w:sz w:val="16"/>
          <w:szCs w:val="16"/>
          <w:u w:val="single"/>
          <w:lang w:eastAsia="pt-BR"/>
        </w:rPr>
        <w:t>(MPAM-2023)</w:t>
      </w:r>
      <w:r w:rsidR="00D351CC">
        <w:rPr>
          <w:rFonts w:ascii="Book Antiqua" w:eastAsia="Times New Roman" w:hAnsi="Book Antiqua" w:cs="Times New Roman"/>
          <w:b/>
          <w:color w:val="FF0000"/>
          <w:sz w:val="16"/>
          <w:szCs w:val="16"/>
          <w:lang w:eastAsia="pt-BR"/>
        </w:rPr>
        <w:t xml:space="preserve"> </w:t>
      </w:r>
      <w:r w:rsidR="00D351CC">
        <w:rPr>
          <w:rFonts w:ascii="Book Antiqua" w:eastAsia="Times New Roman" w:hAnsi="Book Antiqua" w:cs="Times New Roman"/>
          <w:b/>
          <w:bCs/>
          <w:color w:val="FF0000"/>
          <w:sz w:val="16"/>
          <w:szCs w:val="16"/>
          <w:u w:val="single"/>
          <w:lang w:eastAsia="pt-BR"/>
        </w:rPr>
        <w:t>(MPRR-2023)</w:t>
      </w:r>
      <w:r w:rsidR="00F2681E">
        <w:rPr>
          <w:rFonts w:ascii="Book Antiqua" w:eastAsia="Times New Roman" w:hAnsi="Book Antiqua" w:cs="Times New Roman"/>
          <w:b/>
          <w:bCs/>
          <w:color w:val="FF0000"/>
          <w:sz w:val="16"/>
          <w:szCs w:val="16"/>
          <w:lang w:eastAsia="pt-BR"/>
        </w:rPr>
        <w:t xml:space="preserve"> </w:t>
      </w:r>
      <w:r w:rsidR="00F2681E">
        <w:rPr>
          <w:rFonts w:ascii="Book Antiqua" w:eastAsia="Times New Roman" w:hAnsi="Book Antiqua" w:cs="Times New Roman"/>
          <w:b/>
          <w:bCs/>
          <w:color w:val="FF0000"/>
          <w:sz w:val="16"/>
          <w:szCs w:val="16"/>
          <w:u w:val="single"/>
          <w:lang w:eastAsia="pt-BR"/>
        </w:rPr>
        <w:t>(DPEMG-2023)</w:t>
      </w:r>
    </w:p>
    <w:p w14:paraId="470D529E" w14:textId="10B08CFD" w:rsidR="008C2F52" w:rsidRPr="00AD2148" w:rsidRDefault="008C2F52" w:rsidP="004C77B4">
      <w:pPr>
        <w:spacing w:before="100" w:beforeAutospacing="1" w:after="100" w:afterAutospacing="1" w:line="240" w:lineRule="auto"/>
        <w:jc w:val="both"/>
        <w:rPr>
          <w:rFonts w:ascii="Book Antiqua" w:eastAsia="Times New Roman" w:hAnsi="Book Antiqua" w:cs="Times New Roman"/>
          <w:sz w:val="16"/>
          <w:szCs w:val="16"/>
          <w:lang w:eastAsia="pt-BR"/>
        </w:rPr>
      </w:pPr>
      <w:r w:rsidRPr="001F343B">
        <w:rPr>
          <w:rFonts w:ascii="Book Antiqua" w:eastAsia="Times New Roman" w:hAnsi="Book Antiqua" w:cs="Times New Roman"/>
          <w:sz w:val="19"/>
          <w:szCs w:val="19"/>
          <w:lang w:eastAsia="pt-BR"/>
        </w:rPr>
        <w:t xml:space="preserve">        Penas - detenção, </w:t>
      </w:r>
      <w:r w:rsidRPr="002D4D60">
        <w:rPr>
          <w:rFonts w:ascii="Book Antiqua" w:eastAsia="Times New Roman" w:hAnsi="Book Antiqua" w:cs="Times New Roman"/>
          <w:b/>
          <w:bCs/>
          <w:sz w:val="19"/>
          <w:szCs w:val="19"/>
          <w:highlight w:val="cyan"/>
          <w:lang w:eastAsia="pt-BR"/>
        </w:rPr>
        <w:t>de dois</w:t>
      </w:r>
      <w:r w:rsidRPr="001F343B">
        <w:rPr>
          <w:rFonts w:ascii="Book Antiqua" w:eastAsia="Times New Roman" w:hAnsi="Book Antiqua" w:cs="Times New Roman"/>
          <w:sz w:val="19"/>
          <w:szCs w:val="19"/>
          <w:lang w:eastAsia="pt-BR"/>
        </w:rPr>
        <w:t xml:space="preserve"> a </w:t>
      </w:r>
      <w:r w:rsidRPr="002D4D60">
        <w:rPr>
          <w:rFonts w:ascii="Book Antiqua" w:eastAsia="Times New Roman" w:hAnsi="Book Antiqua" w:cs="Times New Roman"/>
          <w:b/>
          <w:bCs/>
          <w:sz w:val="19"/>
          <w:szCs w:val="19"/>
          <w:highlight w:val="cyan"/>
          <w:lang w:eastAsia="pt-BR"/>
        </w:rPr>
        <w:t>quatro anos</w:t>
      </w:r>
      <w:r w:rsidRPr="001F343B">
        <w:rPr>
          <w:rFonts w:ascii="Book Antiqua" w:eastAsia="Times New Roman" w:hAnsi="Book Antiqua" w:cs="Times New Roman"/>
          <w:sz w:val="19"/>
          <w:szCs w:val="19"/>
          <w:lang w:eastAsia="pt-BR"/>
        </w:rPr>
        <w:t xml:space="preserve">, e </w:t>
      </w:r>
      <w:r w:rsidRPr="00F11122">
        <w:rPr>
          <w:rFonts w:ascii="Book Antiqua" w:eastAsia="Times New Roman" w:hAnsi="Book Antiqua" w:cs="Times New Roman"/>
          <w:b/>
          <w:bCs/>
          <w:sz w:val="19"/>
          <w:szCs w:val="19"/>
          <w:highlight w:val="yellow"/>
          <w:lang w:eastAsia="pt-BR"/>
        </w:rPr>
        <w:t>suspensão</w:t>
      </w:r>
      <w:r w:rsidRPr="001F343B">
        <w:rPr>
          <w:rFonts w:ascii="Book Antiqua" w:eastAsia="Times New Roman" w:hAnsi="Book Antiqua" w:cs="Times New Roman"/>
          <w:sz w:val="19"/>
          <w:szCs w:val="19"/>
          <w:lang w:eastAsia="pt-BR"/>
        </w:rPr>
        <w:t xml:space="preserve"> ou </w:t>
      </w:r>
      <w:r w:rsidRPr="00F11122">
        <w:rPr>
          <w:rFonts w:ascii="Book Antiqua" w:eastAsia="Times New Roman" w:hAnsi="Book Antiqua" w:cs="Times New Roman"/>
          <w:b/>
          <w:bCs/>
          <w:sz w:val="19"/>
          <w:szCs w:val="19"/>
          <w:highlight w:val="yellow"/>
          <w:lang w:eastAsia="pt-BR"/>
        </w:rPr>
        <w:t>proibição de se obter a permissão</w:t>
      </w:r>
      <w:r w:rsidRPr="001F343B">
        <w:rPr>
          <w:rFonts w:ascii="Book Antiqua" w:eastAsia="Times New Roman" w:hAnsi="Book Antiqua" w:cs="Times New Roman"/>
          <w:sz w:val="19"/>
          <w:szCs w:val="19"/>
          <w:lang w:eastAsia="pt-BR"/>
        </w:rPr>
        <w:t xml:space="preserve"> ou a </w:t>
      </w:r>
      <w:r w:rsidRPr="00F11122">
        <w:rPr>
          <w:rFonts w:ascii="Book Antiqua" w:eastAsia="Times New Roman" w:hAnsi="Book Antiqua" w:cs="Times New Roman"/>
          <w:b/>
          <w:bCs/>
          <w:sz w:val="19"/>
          <w:szCs w:val="19"/>
          <w:highlight w:val="yellow"/>
          <w:lang w:eastAsia="pt-BR"/>
        </w:rPr>
        <w:t>habilitação</w:t>
      </w:r>
      <w:r w:rsidRPr="001F343B">
        <w:rPr>
          <w:rFonts w:ascii="Book Antiqua" w:eastAsia="Times New Roman" w:hAnsi="Book Antiqua" w:cs="Times New Roman"/>
          <w:sz w:val="19"/>
          <w:szCs w:val="19"/>
          <w:lang w:eastAsia="pt-BR"/>
        </w:rPr>
        <w:t xml:space="preserve"> </w:t>
      </w:r>
      <w:r w:rsidRPr="00F11122">
        <w:rPr>
          <w:rFonts w:ascii="Book Antiqua" w:eastAsia="Times New Roman" w:hAnsi="Book Antiqua" w:cs="Times New Roman"/>
          <w:b/>
          <w:bCs/>
          <w:sz w:val="19"/>
          <w:szCs w:val="19"/>
          <w:highlight w:val="cyan"/>
          <w:lang w:eastAsia="pt-BR"/>
        </w:rPr>
        <w:t>para dirigir veículo automotor</w:t>
      </w:r>
      <w:r w:rsidRPr="00EF0A74">
        <w:rPr>
          <w:rFonts w:ascii="Book Antiqua" w:eastAsia="Times New Roman" w:hAnsi="Book Antiqua" w:cs="Times New Roman"/>
          <w:sz w:val="18"/>
          <w:szCs w:val="18"/>
          <w:lang w:eastAsia="pt-BR"/>
        </w:rPr>
        <w:t>.</w:t>
      </w:r>
      <w:r w:rsidR="002D4D60" w:rsidRPr="00EF0A74">
        <w:rPr>
          <w:rFonts w:ascii="Book Antiqua" w:eastAsia="Times New Roman" w:hAnsi="Book Antiqua" w:cs="Times New Roman"/>
          <w:sz w:val="18"/>
          <w:szCs w:val="18"/>
          <w:lang w:eastAsia="pt-BR"/>
        </w:rPr>
        <w:t xml:space="preserve"> </w:t>
      </w:r>
      <w:r w:rsidR="002D4D60" w:rsidRPr="00EF0A74">
        <w:rPr>
          <w:rFonts w:ascii="Book Antiqua" w:eastAsia="Times New Roman" w:hAnsi="Book Antiqua" w:cs="Times New Roman"/>
          <w:b/>
          <w:bCs/>
          <w:color w:val="FF0000"/>
          <w:sz w:val="16"/>
          <w:szCs w:val="16"/>
          <w:u w:val="single"/>
          <w:lang w:eastAsia="pt-BR"/>
        </w:rPr>
        <w:t>(MPPR-2011</w:t>
      </w:r>
      <w:r w:rsidR="00DD3AFE" w:rsidRPr="00EF0A74">
        <w:rPr>
          <w:rFonts w:ascii="Book Antiqua" w:eastAsia="Times New Roman" w:hAnsi="Book Antiqua" w:cs="Times New Roman"/>
          <w:b/>
          <w:bCs/>
          <w:color w:val="FF0000"/>
          <w:sz w:val="16"/>
          <w:szCs w:val="16"/>
          <w:u w:val="single"/>
          <w:lang w:eastAsia="pt-BR"/>
        </w:rPr>
        <w:t>/2012</w:t>
      </w:r>
      <w:r w:rsidR="002D4D60" w:rsidRPr="00EF0A74">
        <w:rPr>
          <w:rFonts w:ascii="Book Antiqua" w:eastAsia="Times New Roman" w:hAnsi="Book Antiqua" w:cs="Times New Roman"/>
          <w:b/>
          <w:bCs/>
          <w:color w:val="FF0000"/>
          <w:sz w:val="16"/>
          <w:szCs w:val="16"/>
          <w:u w:val="single"/>
          <w:lang w:eastAsia="pt-BR"/>
        </w:rPr>
        <w:t>)</w:t>
      </w:r>
      <w:r w:rsidR="004837C8" w:rsidRPr="00EF0A74">
        <w:rPr>
          <w:rFonts w:ascii="Book Antiqua" w:eastAsia="Times New Roman" w:hAnsi="Book Antiqua" w:cs="Times New Roman"/>
          <w:sz w:val="16"/>
          <w:szCs w:val="16"/>
          <w:lang w:eastAsia="pt-BR"/>
        </w:rPr>
        <w:t xml:space="preserve"> </w:t>
      </w:r>
      <w:r w:rsidR="004837C8" w:rsidRPr="00EF0A74">
        <w:rPr>
          <w:rFonts w:ascii="Book Antiqua" w:eastAsia="Times New Roman" w:hAnsi="Book Antiqua" w:cs="Times New Roman"/>
          <w:b/>
          <w:color w:val="FF0000"/>
          <w:sz w:val="16"/>
          <w:szCs w:val="16"/>
          <w:u w:val="single"/>
          <w:lang w:eastAsia="pt-BR"/>
        </w:rPr>
        <w:t>(TJGO-2012)</w:t>
      </w:r>
      <w:r w:rsidR="003472B8" w:rsidRPr="00EF0A74">
        <w:rPr>
          <w:rFonts w:ascii="Book Antiqua" w:eastAsia="Times New Roman" w:hAnsi="Book Antiqua" w:cs="Times New Roman"/>
          <w:b/>
          <w:color w:val="FF0000"/>
          <w:sz w:val="16"/>
          <w:szCs w:val="16"/>
          <w:lang w:eastAsia="pt-BR"/>
        </w:rPr>
        <w:t xml:space="preserve"> </w:t>
      </w:r>
      <w:r w:rsidR="003472B8" w:rsidRPr="00EF0A74">
        <w:rPr>
          <w:rFonts w:ascii="Book Antiqua" w:eastAsia="Times New Roman" w:hAnsi="Book Antiqua" w:cs="Times New Roman"/>
          <w:b/>
          <w:bCs/>
          <w:color w:val="FF0000"/>
          <w:sz w:val="16"/>
          <w:szCs w:val="16"/>
          <w:u w:val="single"/>
          <w:lang w:eastAsia="pt-BR"/>
        </w:rPr>
        <w:t>(DPESC-2012)</w:t>
      </w:r>
      <w:r w:rsidR="00B1583E">
        <w:rPr>
          <w:rFonts w:ascii="Book Antiqua" w:eastAsia="Times New Roman" w:hAnsi="Book Antiqua" w:cs="Times New Roman"/>
          <w:b/>
          <w:bCs/>
          <w:color w:val="FF0000"/>
          <w:sz w:val="16"/>
          <w:szCs w:val="16"/>
          <w:lang w:eastAsia="pt-BR"/>
        </w:rPr>
        <w:t xml:space="preserve"> </w:t>
      </w:r>
      <w:r w:rsidR="00B1583E" w:rsidRPr="00EF0A74">
        <w:rPr>
          <w:rFonts w:ascii="Book Antiqua" w:hAnsi="Book Antiqua"/>
          <w:b/>
          <w:bCs/>
          <w:color w:val="FF0000"/>
          <w:sz w:val="16"/>
          <w:szCs w:val="16"/>
          <w:u w:val="single"/>
        </w:rPr>
        <w:t>(PCRO-20</w:t>
      </w:r>
      <w:r w:rsidR="00B1583E">
        <w:rPr>
          <w:rFonts w:ascii="Book Antiqua" w:hAnsi="Book Antiqua"/>
          <w:b/>
          <w:bCs/>
          <w:color w:val="FF0000"/>
          <w:sz w:val="16"/>
          <w:szCs w:val="16"/>
          <w:u w:val="single"/>
        </w:rPr>
        <w:t>14</w:t>
      </w:r>
      <w:r w:rsidR="00B1583E" w:rsidRPr="00EF0A74">
        <w:rPr>
          <w:rFonts w:ascii="Book Antiqua" w:hAnsi="Book Antiqua"/>
          <w:b/>
          <w:bCs/>
          <w:color w:val="FF0000"/>
          <w:sz w:val="16"/>
          <w:szCs w:val="16"/>
          <w:u w:val="single"/>
        </w:rPr>
        <w:t>)</w:t>
      </w:r>
      <w:r w:rsidR="005171AC">
        <w:rPr>
          <w:rFonts w:ascii="Book Antiqua" w:hAnsi="Book Antiqua"/>
          <w:b/>
          <w:bCs/>
          <w:color w:val="FF0000"/>
          <w:sz w:val="16"/>
          <w:szCs w:val="16"/>
        </w:rPr>
        <w:t xml:space="preserve"> </w:t>
      </w:r>
      <w:r w:rsidR="005171AC">
        <w:rPr>
          <w:rFonts w:ascii="Book Antiqua" w:hAnsi="Book Antiqua"/>
          <w:b/>
          <w:bCs/>
          <w:color w:val="FF0000"/>
          <w:spacing w:val="-3"/>
          <w:sz w:val="16"/>
          <w:szCs w:val="16"/>
          <w:u w:val="single"/>
        </w:rPr>
        <w:t>(PCPA-2016)</w:t>
      </w:r>
      <w:r w:rsidR="00CD68B2" w:rsidRPr="00EF0A74">
        <w:rPr>
          <w:rFonts w:ascii="Book Antiqua" w:eastAsia="Times New Roman" w:hAnsi="Book Antiqua" w:cs="Times New Roman"/>
          <w:b/>
          <w:bCs/>
          <w:color w:val="FF0000"/>
          <w:sz w:val="16"/>
          <w:szCs w:val="16"/>
          <w:lang w:eastAsia="pt-BR"/>
        </w:rPr>
        <w:t xml:space="preserve"> </w:t>
      </w:r>
      <w:r w:rsidR="00CD68B2" w:rsidRPr="00EF0A74">
        <w:rPr>
          <w:rFonts w:ascii="Book Antiqua" w:eastAsia="Times New Roman" w:hAnsi="Book Antiqua" w:cs="Times New Roman"/>
          <w:b/>
          <w:bCs/>
          <w:color w:val="FF0000"/>
          <w:sz w:val="16"/>
          <w:szCs w:val="16"/>
          <w:u w:val="single"/>
          <w:lang w:eastAsia="pt-BR"/>
        </w:rPr>
        <w:t>(PCMS-2017)</w:t>
      </w:r>
      <w:r w:rsidR="00F11122" w:rsidRPr="00EF0A74">
        <w:rPr>
          <w:rFonts w:ascii="Book Antiqua" w:eastAsia="Times New Roman" w:hAnsi="Book Antiqua" w:cs="Times New Roman"/>
          <w:b/>
          <w:bCs/>
          <w:color w:val="FF0000"/>
          <w:sz w:val="16"/>
          <w:szCs w:val="16"/>
          <w:lang w:eastAsia="pt-BR"/>
        </w:rPr>
        <w:t xml:space="preserve"> </w:t>
      </w:r>
      <w:r w:rsidR="00F11122" w:rsidRPr="00EF0A74">
        <w:rPr>
          <w:rFonts w:ascii="Book Antiqua" w:hAnsi="Book Antiqua" w:cs="Arial"/>
          <w:b/>
          <w:bCs/>
          <w:color w:val="FF0000"/>
          <w:sz w:val="16"/>
          <w:szCs w:val="16"/>
          <w:u w:val="single"/>
        </w:rPr>
        <w:t>(DPEAM-2018)</w:t>
      </w:r>
      <w:r w:rsidR="00186F5D" w:rsidRPr="00EF0A74">
        <w:rPr>
          <w:rFonts w:ascii="Book Antiqua" w:eastAsia="Times New Roman" w:hAnsi="Book Antiqua" w:cs="Times New Roman"/>
          <w:b/>
          <w:color w:val="FF0000"/>
          <w:sz w:val="16"/>
          <w:szCs w:val="16"/>
          <w:lang w:eastAsia="pt-BR"/>
        </w:rPr>
        <w:t xml:space="preserve"> </w:t>
      </w:r>
      <w:r w:rsidR="00186F5D" w:rsidRPr="00EF0A74">
        <w:rPr>
          <w:rFonts w:ascii="Book Antiqua" w:eastAsia="Times New Roman" w:hAnsi="Book Antiqua" w:cs="Times New Roman"/>
          <w:b/>
          <w:color w:val="FF0000"/>
          <w:sz w:val="16"/>
          <w:szCs w:val="16"/>
          <w:u w:val="single"/>
          <w:lang w:eastAsia="pt-BR"/>
        </w:rPr>
        <w:t>(MPSC-2019)</w:t>
      </w:r>
      <w:r w:rsidR="005F15B9" w:rsidRPr="00EF0A74">
        <w:rPr>
          <w:rFonts w:ascii="Book Antiqua" w:eastAsia="Times New Roman" w:hAnsi="Book Antiqua" w:cs="Times New Roman"/>
          <w:b/>
          <w:color w:val="FF0000"/>
          <w:sz w:val="16"/>
          <w:szCs w:val="16"/>
          <w:lang w:eastAsia="pt-BR"/>
        </w:rPr>
        <w:t xml:space="preserve"> </w:t>
      </w:r>
      <w:r w:rsidR="005F15B9" w:rsidRPr="00EF0A74">
        <w:rPr>
          <w:rFonts w:ascii="Book Antiqua" w:eastAsia="Times New Roman" w:hAnsi="Book Antiqua" w:cs="Times New Roman"/>
          <w:b/>
          <w:color w:val="FF0000"/>
          <w:sz w:val="16"/>
          <w:szCs w:val="16"/>
          <w:u w:val="single"/>
          <w:lang w:eastAsia="pt-BR"/>
        </w:rPr>
        <w:t>(Cartórios/TJRO-2021)</w:t>
      </w:r>
      <w:r w:rsidR="00AD2148">
        <w:rPr>
          <w:rFonts w:ascii="Book Antiqua" w:eastAsia="Times New Roman" w:hAnsi="Book Antiqua" w:cs="Times New Roman"/>
          <w:b/>
          <w:color w:val="FF0000"/>
          <w:sz w:val="16"/>
          <w:szCs w:val="16"/>
          <w:lang w:eastAsia="pt-BR"/>
        </w:rPr>
        <w:t xml:space="preserve"> </w:t>
      </w:r>
      <w:r w:rsidR="00AD2148">
        <w:rPr>
          <w:rFonts w:ascii="Book Antiqua" w:eastAsia="Times New Roman" w:hAnsi="Book Antiqua" w:cs="Times New Roman"/>
          <w:b/>
          <w:color w:val="FF0000"/>
          <w:sz w:val="16"/>
          <w:szCs w:val="16"/>
          <w:u w:val="single"/>
          <w:lang w:eastAsia="pt-BR"/>
        </w:rPr>
        <w:t>(DPETO-2022)</w:t>
      </w:r>
    </w:p>
    <w:tbl>
      <w:tblPr>
        <w:tblStyle w:val="Tabelacomgrade"/>
        <w:tblW w:w="8500" w:type="dxa"/>
        <w:shd w:val="clear" w:color="auto" w:fill="CCFFFF"/>
        <w:tblLook w:val="04A0" w:firstRow="1" w:lastRow="0" w:firstColumn="1" w:lastColumn="0" w:noHBand="0" w:noVBand="1"/>
      </w:tblPr>
      <w:tblGrid>
        <w:gridCol w:w="8500"/>
      </w:tblGrid>
      <w:tr w:rsidR="008B5485" w:rsidRPr="001F343B" w14:paraId="0988F4EE" w14:textId="77777777" w:rsidTr="00A143F7">
        <w:tc>
          <w:tcPr>
            <w:tcW w:w="8500" w:type="dxa"/>
            <w:shd w:val="clear" w:color="auto" w:fill="CCFFFF"/>
          </w:tcPr>
          <w:p w14:paraId="65274F70" w14:textId="6632FF07" w:rsidR="008B5485" w:rsidRPr="001F343B" w:rsidRDefault="008B5485" w:rsidP="00A71B2E">
            <w:pPr>
              <w:tabs>
                <w:tab w:val="left" w:pos="3600"/>
              </w:tabs>
              <w:jc w:val="both"/>
              <w:rPr>
                <w:rFonts w:ascii="Book Antiqua" w:eastAsia="Times New Roman" w:hAnsi="Book Antiqua" w:cs="Times New Roman"/>
                <w:b/>
                <w:i/>
                <w:color w:val="FF0000"/>
                <w:sz w:val="19"/>
                <w:szCs w:val="19"/>
                <w:lang w:eastAsia="pt-BR"/>
              </w:rPr>
            </w:pPr>
            <w:r w:rsidRPr="001F343B">
              <w:rPr>
                <w:rFonts w:ascii="Book Antiqua" w:eastAsia="Times New Roman" w:hAnsi="Book Antiqua" w:cs="Times New Roman"/>
                <w:b/>
                <w:i/>
                <w:color w:val="FF0000"/>
                <w:sz w:val="19"/>
                <w:szCs w:val="19"/>
                <w:lang w:eastAsia="pt-BR"/>
              </w:rPr>
              <w:t>#</w:t>
            </w:r>
            <w:r w:rsidRPr="001F343B">
              <w:rPr>
                <w:rFonts w:ascii="Book Antiqua" w:eastAsia="Times New Roman" w:hAnsi="Book Antiqua" w:cs="Times New Roman"/>
                <w:b/>
                <w:i/>
                <w:color w:val="FF0000"/>
                <w:sz w:val="19"/>
                <w:szCs w:val="19"/>
                <w:highlight w:val="green"/>
                <w:lang w:eastAsia="pt-BR"/>
              </w:rPr>
              <w:t>Questiona-se</w:t>
            </w:r>
            <w:r w:rsidRPr="001F343B">
              <w:rPr>
                <w:rFonts w:ascii="Book Antiqua" w:eastAsia="Times New Roman" w:hAnsi="Book Antiqua" w:cs="Times New Roman"/>
                <w:b/>
                <w:i/>
                <w:color w:val="FF0000"/>
                <w:sz w:val="19"/>
                <w:szCs w:val="19"/>
                <w:lang w:eastAsia="pt-BR"/>
              </w:rPr>
              <w:t xml:space="preserve">: </w:t>
            </w:r>
            <w:r w:rsidRPr="001F343B">
              <w:rPr>
                <w:rFonts w:ascii="Book Antiqua" w:eastAsia="Times New Roman" w:hAnsi="Book Antiqua" w:cs="Times New Roman"/>
                <w:b/>
                <w:i/>
                <w:sz w:val="19"/>
                <w:szCs w:val="19"/>
                <w:shd w:val="clear" w:color="auto" w:fill="F7CAAC" w:themeFill="accent2" w:themeFillTint="66"/>
                <w:lang w:eastAsia="pt-BR"/>
              </w:rPr>
              <w:t>É possível aplicar o perdão judicial do art. 121, § 5º do CP ao homicídio culposo na direção de veículo automotor (art. 302 do CTB)?</w:t>
            </w:r>
            <w:r w:rsidRPr="001F343B">
              <w:rPr>
                <w:rFonts w:ascii="Book Antiqua" w:eastAsia="Times New Roman" w:hAnsi="Book Antiqua" w:cs="Times New Roman"/>
                <w:b/>
                <w:i/>
                <w:color w:val="FF0000"/>
                <w:sz w:val="19"/>
                <w:szCs w:val="19"/>
                <w:lang w:eastAsia="pt-BR"/>
              </w:rPr>
              <w:t xml:space="preserve"> </w:t>
            </w:r>
            <w:r w:rsidRPr="001F343B">
              <w:rPr>
                <w:rFonts w:ascii="Book Antiqua" w:eastAsia="Times New Roman" w:hAnsi="Book Antiqua" w:cs="Times New Roman"/>
                <w:b/>
                <w:sz w:val="19"/>
                <w:szCs w:val="19"/>
                <w:highlight w:val="yellow"/>
                <w:lang w:eastAsia="pt-BR"/>
              </w:rPr>
              <w:t>SIM</w:t>
            </w:r>
            <w:r w:rsidRPr="001F343B">
              <w:rPr>
                <w:rFonts w:ascii="Book Antiqua" w:eastAsia="Times New Roman" w:hAnsi="Book Antiqua" w:cs="Times New Roman"/>
                <w:b/>
                <w:sz w:val="19"/>
                <w:szCs w:val="19"/>
                <w:lang w:eastAsia="pt-BR"/>
              </w:rPr>
              <w:t>. Essa é a posição do STJ e da doutrina majoritária (Rogério Greco, Nucci, entre outros).</w:t>
            </w:r>
          </w:p>
          <w:p w14:paraId="301F65F0" w14:textId="77777777" w:rsidR="008B5485" w:rsidRPr="001F343B" w:rsidRDefault="008B5485" w:rsidP="00A71B2E">
            <w:pPr>
              <w:tabs>
                <w:tab w:val="left" w:pos="3600"/>
              </w:tabs>
              <w:jc w:val="both"/>
              <w:rPr>
                <w:rFonts w:ascii="Book Antiqua" w:eastAsia="Times New Roman" w:hAnsi="Book Antiqua" w:cs="Times New Roman"/>
                <w:b/>
                <w:i/>
                <w:color w:val="FF0000"/>
                <w:sz w:val="19"/>
                <w:szCs w:val="19"/>
                <w:lang w:eastAsia="pt-BR"/>
              </w:rPr>
            </w:pPr>
          </w:p>
          <w:p w14:paraId="70693134" w14:textId="7BD28867" w:rsidR="008B5485" w:rsidRDefault="008B5485" w:rsidP="00A71B2E">
            <w:pPr>
              <w:tabs>
                <w:tab w:val="left" w:pos="3600"/>
              </w:tabs>
              <w:jc w:val="both"/>
              <w:rPr>
                <w:rFonts w:ascii="Book Antiqua" w:eastAsia="Times New Roman" w:hAnsi="Book Antiqua" w:cs="Times New Roman"/>
                <w:b/>
                <w:bCs/>
                <w:sz w:val="19"/>
                <w:szCs w:val="19"/>
                <w:lang w:eastAsia="pt-BR"/>
              </w:rPr>
            </w:pPr>
            <w:r w:rsidRPr="001F343B">
              <w:rPr>
                <w:rFonts w:ascii="Book Antiqua" w:eastAsia="Times New Roman" w:hAnsi="Book Antiqua" w:cs="Times New Roman"/>
                <w:b/>
                <w:i/>
                <w:color w:val="FF0000"/>
                <w:sz w:val="19"/>
                <w:szCs w:val="19"/>
                <w:lang w:eastAsia="pt-BR"/>
              </w:rPr>
              <w:t>#</w:t>
            </w:r>
            <w:r w:rsidRPr="001F343B">
              <w:rPr>
                <w:rFonts w:ascii="Book Antiqua" w:eastAsia="Times New Roman" w:hAnsi="Book Antiqua" w:cs="Times New Roman"/>
                <w:b/>
                <w:i/>
                <w:color w:val="FF0000"/>
                <w:sz w:val="19"/>
                <w:szCs w:val="19"/>
                <w:highlight w:val="green"/>
                <w:lang w:eastAsia="pt-BR"/>
              </w:rPr>
              <w:t>Atenção</w:t>
            </w:r>
            <w:r w:rsidRPr="001F343B">
              <w:rPr>
                <w:rFonts w:ascii="Book Antiqua" w:eastAsia="Times New Roman" w:hAnsi="Book Antiqua" w:cs="Times New Roman"/>
                <w:b/>
                <w:i/>
                <w:color w:val="FF0000"/>
                <w:sz w:val="19"/>
                <w:szCs w:val="19"/>
                <w:lang w:eastAsia="pt-BR"/>
              </w:rPr>
              <w:t>: #</w:t>
            </w:r>
            <w:r w:rsidRPr="001F343B">
              <w:rPr>
                <w:rFonts w:ascii="Book Antiqua" w:eastAsia="Times New Roman" w:hAnsi="Book Antiqua" w:cs="Times New Roman"/>
                <w:b/>
                <w:i/>
                <w:color w:val="FF0000"/>
                <w:sz w:val="19"/>
                <w:szCs w:val="19"/>
                <w:highlight w:val="green"/>
                <w:lang w:eastAsia="pt-BR"/>
              </w:rPr>
              <w:t>STJ</w:t>
            </w:r>
            <w:r w:rsidRPr="001F343B">
              <w:rPr>
                <w:rFonts w:ascii="Book Antiqua" w:eastAsia="Times New Roman" w:hAnsi="Book Antiqua" w:cs="Times New Roman"/>
                <w:b/>
                <w:i/>
                <w:color w:val="FF0000"/>
                <w:sz w:val="19"/>
                <w:szCs w:val="19"/>
                <w:lang w:eastAsia="pt-BR"/>
              </w:rPr>
              <w:t>: #</w:t>
            </w:r>
            <w:r w:rsidRPr="001F343B">
              <w:rPr>
                <w:rFonts w:ascii="Book Antiqua" w:eastAsia="Times New Roman" w:hAnsi="Book Antiqua" w:cs="Times New Roman"/>
                <w:b/>
                <w:i/>
                <w:color w:val="FF0000"/>
                <w:sz w:val="19"/>
                <w:szCs w:val="19"/>
                <w:highlight w:val="green"/>
                <w:lang w:eastAsia="pt-BR"/>
              </w:rPr>
              <w:t>DOD</w:t>
            </w:r>
            <w:r w:rsidR="006135F4">
              <w:rPr>
                <w:rFonts w:ascii="Book Antiqua" w:eastAsia="Times New Roman" w:hAnsi="Book Antiqua" w:cs="Times New Roman"/>
                <w:b/>
                <w:i/>
                <w:color w:val="FF0000"/>
                <w:sz w:val="19"/>
                <w:szCs w:val="19"/>
                <w:lang w:eastAsia="pt-BR"/>
              </w:rPr>
              <w:t>: #</w:t>
            </w:r>
            <w:r w:rsidR="006135F4" w:rsidRPr="006135F4">
              <w:rPr>
                <w:rFonts w:ascii="Book Antiqua" w:eastAsia="Times New Roman" w:hAnsi="Book Antiqua" w:cs="Times New Roman"/>
                <w:b/>
                <w:i/>
                <w:color w:val="FF0000"/>
                <w:sz w:val="19"/>
                <w:szCs w:val="19"/>
                <w:highlight w:val="green"/>
                <w:lang w:eastAsia="pt-BR"/>
              </w:rPr>
              <w:t>TJPA-2019</w:t>
            </w:r>
            <w:r w:rsidR="006135F4">
              <w:rPr>
                <w:rFonts w:ascii="Book Antiqua" w:eastAsia="Times New Roman" w:hAnsi="Book Antiqua" w:cs="Times New Roman"/>
                <w:b/>
                <w:i/>
                <w:color w:val="FF0000"/>
                <w:sz w:val="19"/>
                <w:szCs w:val="19"/>
                <w:lang w:eastAsia="pt-BR"/>
              </w:rPr>
              <w:t>: #</w:t>
            </w:r>
            <w:r w:rsidR="006135F4" w:rsidRPr="006135F4">
              <w:rPr>
                <w:rFonts w:ascii="Book Antiqua" w:eastAsia="Times New Roman" w:hAnsi="Book Antiqua" w:cs="Times New Roman"/>
                <w:b/>
                <w:i/>
                <w:color w:val="FF0000"/>
                <w:sz w:val="19"/>
                <w:szCs w:val="19"/>
                <w:highlight w:val="green"/>
                <w:lang w:eastAsia="pt-BR"/>
              </w:rPr>
              <w:t>DPEPB-2022</w:t>
            </w:r>
            <w:r w:rsidR="006135F4">
              <w:rPr>
                <w:rFonts w:ascii="Book Antiqua" w:eastAsia="Times New Roman" w:hAnsi="Book Antiqua" w:cs="Times New Roman"/>
                <w:b/>
                <w:i/>
                <w:color w:val="FF0000"/>
                <w:sz w:val="19"/>
                <w:szCs w:val="19"/>
                <w:lang w:eastAsia="pt-BR"/>
              </w:rPr>
              <w:t>: #</w:t>
            </w:r>
            <w:r w:rsidR="006135F4" w:rsidRPr="006135F4">
              <w:rPr>
                <w:rFonts w:ascii="Book Antiqua" w:eastAsia="Times New Roman" w:hAnsi="Book Antiqua" w:cs="Times New Roman"/>
                <w:b/>
                <w:i/>
                <w:color w:val="FF0000"/>
                <w:sz w:val="19"/>
                <w:szCs w:val="19"/>
                <w:highlight w:val="green"/>
                <w:lang w:eastAsia="pt-BR"/>
              </w:rPr>
              <w:t>CESPE</w:t>
            </w:r>
            <w:r w:rsidR="006135F4">
              <w:rPr>
                <w:rFonts w:ascii="Book Antiqua" w:eastAsia="Times New Roman" w:hAnsi="Book Antiqua" w:cs="Times New Roman"/>
                <w:b/>
                <w:i/>
                <w:color w:val="FF0000"/>
                <w:sz w:val="19"/>
                <w:szCs w:val="19"/>
                <w:lang w:eastAsia="pt-BR"/>
              </w:rPr>
              <w:t>: #</w:t>
            </w:r>
            <w:r w:rsidR="006135F4" w:rsidRPr="006135F4">
              <w:rPr>
                <w:rFonts w:ascii="Book Antiqua" w:eastAsia="Times New Roman" w:hAnsi="Book Antiqua" w:cs="Times New Roman"/>
                <w:b/>
                <w:i/>
                <w:color w:val="FF0000"/>
                <w:sz w:val="19"/>
                <w:szCs w:val="19"/>
                <w:highlight w:val="green"/>
                <w:lang w:eastAsia="pt-BR"/>
              </w:rPr>
              <w:t>FCC</w:t>
            </w: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b/>
                <w:bCs/>
                <w:sz w:val="19"/>
                <w:szCs w:val="19"/>
                <w:lang w:eastAsia="pt-BR"/>
              </w:rPr>
              <w:t xml:space="preserve">O </w:t>
            </w:r>
            <w:r w:rsidRPr="001F343B">
              <w:rPr>
                <w:rFonts w:ascii="Book Antiqua" w:eastAsia="Times New Roman" w:hAnsi="Book Antiqua" w:cs="Times New Roman"/>
                <w:b/>
                <w:bCs/>
                <w:sz w:val="19"/>
                <w:szCs w:val="19"/>
                <w:highlight w:val="yellow"/>
                <w:lang w:eastAsia="pt-BR"/>
              </w:rPr>
              <w:t>fato de os delitos terem sido cometidos em concurso formal</w:t>
            </w:r>
            <w:r w:rsidRPr="001F343B">
              <w:rPr>
                <w:rFonts w:ascii="Book Antiqua" w:eastAsia="Times New Roman" w:hAnsi="Book Antiqua" w:cs="Times New Roman"/>
                <w:b/>
                <w:bCs/>
                <w:sz w:val="19"/>
                <w:szCs w:val="19"/>
                <w:lang w:eastAsia="pt-BR"/>
              </w:rPr>
              <w:t xml:space="preserve"> </w:t>
            </w:r>
            <w:r w:rsidRPr="001F343B">
              <w:rPr>
                <w:rFonts w:ascii="Book Antiqua" w:eastAsia="Times New Roman" w:hAnsi="Book Antiqua" w:cs="Times New Roman"/>
                <w:b/>
                <w:bCs/>
                <w:sz w:val="19"/>
                <w:szCs w:val="19"/>
                <w:shd w:val="clear" w:color="auto" w:fill="F7CAAC" w:themeFill="accent2" w:themeFillTint="66"/>
                <w:lang w:eastAsia="pt-BR"/>
              </w:rPr>
              <w:t>não autoriza a extensão dos efeitos do perdão judicial</w:t>
            </w:r>
            <w:r w:rsidRPr="001F343B">
              <w:rPr>
                <w:rFonts w:ascii="Book Antiqua" w:eastAsia="Times New Roman" w:hAnsi="Book Antiqua" w:cs="Times New Roman"/>
                <w:b/>
                <w:bCs/>
                <w:sz w:val="19"/>
                <w:szCs w:val="19"/>
                <w:lang w:eastAsia="pt-BR"/>
              </w:rPr>
              <w:t xml:space="preserve"> </w:t>
            </w:r>
            <w:r w:rsidRPr="001F343B">
              <w:rPr>
                <w:rFonts w:ascii="Book Antiqua" w:eastAsia="Times New Roman" w:hAnsi="Book Antiqua" w:cs="Times New Roman"/>
                <w:b/>
                <w:bCs/>
                <w:sz w:val="19"/>
                <w:szCs w:val="19"/>
                <w:highlight w:val="yellow"/>
                <w:lang w:eastAsia="pt-BR"/>
              </w:rPr>
              <w:t>concedido para um dos crimes, se não restou comprovada, quanto ao outro, a existência do liame subjetivo entre o infrator e a outra vítima fatal</w:t>
            </w:r>
            <w:r w:rsidRPr="001F343B">
              <w:rPr>
                <w:rFonts w:ascii="Book Antiqua" w:eastAsia="Times New Roman" w:hAnsi="Book Antiqua" w:cs="Times New Roman"/>
                <w:b/>
                <w:bCs/>
                <w:sz w:val="19"/>
                <w:szCs w:val="19"/>
                <w:lang w:eastAsia="pt-BR"/>
              </w:rPr>
              <w:t xml:space="preserve">. </w:t>
            </w:r>
            <w:proofErr w:type="spellStart"/>
            <w:r w:rsidRPr="001F343B">
              <w:rPr>
                <w:rFonts w:ascii="Book Antiqua" w:eastAsia="Times New Roman" w:hAnsi="Book Antiqua" w:cs="Times New Roman"/>
                <w:b/>
                <w:bCs/>
                <w:sz w:val="19"/>
                <w:szCs w:val="19"/>
                <w:lang w:eastAsia="pt-BR"/>
              </w:rPr>
              <w:t>Ex</w:t>
            </w:r>
            <w:proofErr w:type="spellEnd"/>
            <w:r w:rsidRPr="001F343B">
              <w:rPr>
                <w:rFonts w:ascii="Book Antiqua" w:eastAsia="Times New Roman" w:hAnsi="Book Antiqua" w:cs="Times New Roman"/>
                <w:b/>
                <w:bCs/>
                <w:sz w:val="19"/>
                <w:szCs w:val="19"/>
                <w:lang w:eastAsia="pt-BR"/>
              </w:rPr>
              <w:t xml:space="preserve">: o réu, dirigindo seu veículo imprudentemente, causa a morte de sua noiva e de um amigo; o fato de ter sido concedido perdão judicial para a morte da noiva não significará a extinção da punibilidade no que tange ao homicídio culposo do amigo. </w:t>
            </w:r>
            <w:r w:rsidRPr="001F343B">
              <w:rPr>
                <w:rFonts w:ascii="Book Antiqua" w:eastAsia="Times New Roman" w:hAnsi="Book Antiqua" w:cs="Times New Roman"/>
                <w:bCs/>
                <w:sz w:val="19"/>
                <w:szCs w:val="19"/>
                <w:lang w:eastAsia="pt-BR"/>
              </w:rPr>
              <w:t xml:space="preserve">STJ. 6ª T. REsp 1.444.699-RS, Rel. Min. Rogério </w:t>
            </w:r>
            <w:proofErr w:type="spellStart"/>
            <w:r w:rsidRPr="001F343B">
              <w:rPr>
                <w:rFonts w:ascii="Book Antiqua" w:eastAsia="Times New Roman" w:hAnsi="Book Antiqua" w:cs="Times New Roman"/>
                <w:bCs/>
                <w:sz w:val="19"/>
                <w:szCs w:val="19"/>
                <w:lang w:eastAsia="pt-BR"/>
              </w:rPr>
              <w:t>Schietti</w:t>
            </w:r>
            <w:proofErr w:type="spellEnd"/>
            <w:r w:rsidRPr="001F343B">
              <w:rPr>
                <w:rFonts w:ascii="Book Antiqua" w:eastAsia="Times New Roman" w:hAnsi="Book Antiqua" w:cs="Times New Roman"/>
                <w:bCs/>
                <w:sz w:val="19"/>
                <w:szCs w:val="19"/>
                <w:lang w:eastAsia="pt-BR"/>
              </w:rPr>
              <w:t xml:space="preserve"> Cruz, j. 1/6/17</w:t>
            </w:r>
            <w:r w:rsidRPr="001F343B">
              <w:rPr>
                <w:rFonts w:ascii="Book Antiqua" w:eastAsia="Times New Roman" w:hAnsi="Book Antiqua" w:cs="Times New Roman"/>
                <w:b/>
                <w:bCs/>
                <w:sz w:val="19"/>
                <w:szCs w:val="19"/>
                <w:lang w:eastAsia="pt-BR"/>
              </w:rPr>
              <w:t xml:space="preserve"> (Info 606).</w:t>
            </w:r>
          </w:p>
          <w:tbl>
            <w:tblPr>
              <w:tblStyle w:val="Tabelacomgrade"/>
              <w:tblW w:w="0" w:type="auto"/>
              <w:tblLook w:val="04A0" w:firstRow="1" w:lastRow="0" w:firstColumn="1" w:lastColumn="0" w:noHBand="0" w:noVBand="1"/>
            </w:tblPr>
            <w:tblGrid>
              <w:gridCol w:w="8274"/>
            </w:tblGrid>
            <w:tr w:rsidR="006135F4" w14:paraId="0AF6A234" w14:textId="77777777" w:rsidTr="006135F4">
              <w:tc>
                <w:tcPr>
                  <w:tcW w:w="8274" w:type="dxa"/>
                  <w:shd w:val="clear" w:color="auto" w:fill="FFFFFF" w:themeFill="background1"/>
                </w:tcPr>
                <w:p w14:paraId="4CFFC35D" w14:textId="67D188C8" w:rsidR="006135F4" w:rsidRDefault="006135F4" w:rsidP="00A71B2E">
                  <w:pPr>
                    <w:tabs>
                      <w:tab w:val="left" w:pos="3600"/>
                    </w:tabs>
                    <w:jc w:val="both"/>
                    <w:rPr>
                      <w:rFonts w:ascii="Book Antiqua" w:eastAsia="Times New Roman" w:hAnsi="Book Antiqua" w:cs="Times New Roman"/>
                      <w:sz w:val="19"/>
                      <w:szCs w:val="19"/>
                      <w:lang w:eastAsia="pt-BR"/>
                    </w:rPr>
                  </w:pPr>
                  <w:r w:rsidRPr="00A74C42">
                    <w:rPr>
                      <w:rFonts w:ascii="Book Antiqua" w:hAnsi="Book Antiqua"/>
                      <w:b/>
                      <w:bCs/>
                      <w:sz w:val="18"/>
                      <w:szCs w:val="18"/>
                    </w:rPr>
                    <w:t>(</w:t>
                  </w:r>
                  <w:r w:rsidRPr="00A74C42">
                    <w:rPr>
                      <w:rFonts w:ascii="Book Antiqua" w:hAnsi="Book Antiqua"/>
                      <w:b/>
                      <w:bCs/>
                      <w:sz w:val="18"/>
                      <w:szCs w:val="18"/>
                      <w:highlight w:val="yellow"/>
                    </w:rPr>
                    <w:t>TJPA-2019-CESPE</w:t>
                  </w:r>
                  <w:r w:rsidRPr="00A74C42">
                    <w:rPr>
                      <w:rFonts w:ascii="Book Antiqua" w:hAnsi="Book Antiqua"/>
                      <w:b/>
                      <w:bCs/>
                      <w:sz w:val="18"/>
                      <w:szCs w:val="18"/>
                    </w:rPr>
                    <w:t>)</w:t>
                  </w:r>
                  <w:r w:rsidRPr="00A74C42">
                    <w:rPr>
                      <w:rFonts w:ascii="Book Antiqua" w:hAnsi="Book Antiqua"/>
                      <w:sz w:val="18"/>
                      <w:szCs w:val="18"/>
                    </w:rPr>
                    <w:t xml:space="preserve">: Pedro, imputável, praticou crime de homicídio culposo enquanto dirigia veículo automotor. Morreram Fátima, sua mãe, e Paulo, pessoa que conhecera minutos antes do delito. Pedro foi criminalmente processado, e a instrução probatória demonstrou que a morte de Fátima atingiu Pedro de forma tão grave que a sanção penal se tornou desnecessária. Também ficou demonstrada a inexistência de qualquer vínculo afetivo entre Pedro e Paulo. Assim, o juiz concedeu o perdão judicial a Pedro em relação ao crime que vitimou Fátima, mas não em relação ao que vitimou Paulo, em razão da ausência de vínculo afetivo anterior entre e Pedro. Com relação a essa situação hipotética, assinale a opção correta, de acordo com a atual jurisprudência do STJ: O fato de os delitos terem sido cometidos em concurso formal não autoriza, por si só, a extensão dos efeitos do perdão judicial por um dos crimes se não comprovada, quanto ao outro, a existência de vínculo afetivo entre autor e vítima. </w:t>
                  </w:r>
                  <w:r w:rsidRPr="00A74C42">
                    <w:rPr>
                      <w:rFonts w:ascii="Book Antiqua" w:hAnsi="Book Antiqua"/>
                      <w:b/>
                      <w:bCs/>
                      <w:sz w:val="18"/>
                      <w:szCs w:val="18"/>
                    </w:rPr>
                    <w:t>BL: Info 606, STJ.</w:t>
                  </w:r>
                </w:p>
              </w:tc>
            </w:tr>
          </w:tbl>
          <w:p w14:paraId="7E461359" w14:textId="77777777" w:rsidR="00267DF1" w:rsidRDefault="00267DF1" w:rsidP="00A71B2E">
            <w:pPr>
              <w:tabs>
                <w:tab w:val="left" w:pos="3600"/>
              </w:tabs>
              <w:jc w:val="both"/>
              <w:rPr>
                <w:rFonts w:ascii="Book Antiqua" w:eastAsia="Times New Roman" w:hAnsi="Book Antiqua" w:cs="Times New Roman"/>
                <w:sz w:val="19"/>
                <w:szCs w:val="19"/>
                <w:lang w:eastAsia="pt-BR"/>
              </w:rPr>
            </w:pPr>
          </w:p>
          <w:p w14:paraId="1A489FF4" w14:textId="19E650C4" w:rsidR="00267DF1" w:rsidRDefault="00267DF1" w:rsidP="00A71B2E">
            <w:pPr>
              <w:tabs>
                <w:tab w:val="left" w:pos="3600"/>
              </w:tabs>
              <w:jc w:val="both"/>
              <w:rPr>
                <w:rFonts w:ascii="Book Antiqua" w:eastAsia="Times New Roman" w:hAnsi="Book Antiqua" w:cs="Times New Roman"/>
                <w:sz w:val="19"/>
                <w:szCs w:val="19"/>
                <w:lang w:eastAsia="pt-BR"/>
              </w:rPr>
            </w:pPr>
            <w:r w:rsidRPr="00373649">
              <w:rPr>
                <w:rFonts w:ascii="Book Antiqua" w:eastAsia="Times New Roman" w:hAnsi="Book Antiqua" w:cs="Times New Roman"/>
                <w:b/>
                <w:i/>
                <w:iCs/>
                <w:color w:val="FF0000"/>
                <w:sz w:val="19"/>
                <w:szCs w:val="19"/>
                <w:lang w:eastAsia="pt-BR"/>
              </w:rPr>
              <w:t>#</w:t>
            </w:r>
            <w:r w:rsidRPr="00373649">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w:t>
            </w:r>
            <w:r w:rsidR="00010DB8">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A929B0">
              <w:rPr>
                <w:rFonts w:ascii="Book Antiqua" w:eastAsia="Times New Roman" w:hAnsi="Book Antiqua" w:cs="Times New Roman"/>
                <w:b/>
                <w:i/>
                <w:iCs/>
                <w:color w:val="FF0000"/>
                <w:sz w:val="19"/>
                <w:szCs w:val="19"/>
                <w:highlight w:val="green"/>
                <w:lang w:eastAsia="pt-BR"/>
              </w:rPr>
              <w:t>DOD</w:t>
            </w:r>
            <w:r w:rsidRPr="00373649">
              <w:rPr>
                <w:rFonts w:ascii="Book Antiqua" w:eastAsia="Times New Roman" w:hAnsi="Book Antiqua" w:cs="Times New Roman"/>
                <w:b/>
                <w:i/>
                <w:iCs/>
                <w:color w:val="FF0000"/>
                <w:sz w:val="19"/>
                <w:szCs w:val="19"/>
                <w:lang w:eastAsia="pt-BR"/>
              </w:rPr>
              <w:t>: #</w:t>
            </w:r>
            <w:r w:rsidRPr="00373649">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sidRPr="00A929B0">
              <w:rPr>
                <w:rFonts w:ascii="Book Antiqua" w:eastAsia="Times New Roman" w:hAnsi="Book Antiqua" w:cs="Times New Roman"/>
                <w:b/>
                <w:i/>
                <w:iCs/>
                <w:color w:val="FF0000"/>
                <w:sz w:val="19"/>
                <w:szCs w:val="19"/>
                <w:highlight w:val="green"/>
                <w:lang w:eastAsia="pt-BR"/>
              </w:rPr>
              <w:t>MPSP-2019</w:t>
            </w:r>
            <w:r>
              <w:rPr>
                <w:rFonts w:ascii="Book Antiqua" w:eastAsia="Times New Roman" w:hAnsi="Book Antiqua" w:cs="Times New Roman"/>
                <w:b/>
                <w:i/>
                <w:iCs/>
                <w:color w:val="FF0000"/>
                <w:sz w:val="19"/>
                <w:szCs w:val="19"/>
                <w:lang w:eastAsia="pt-BR"/>
              </w:rPr>
              <w:t>: #</w:t>
            </w:r>
            <w:r w:rsidRPr="00E8653A">
              <w:rPr>
                <w:rFonts w:ascii="Book Antiqua" w:eastAsia="Times New Roman" w:hAnsi="Book Antiqua" w:cs="Times New Roman"/>
                <w:b/>
                <w:i/>
                <w:iCs/>
                <w:color w:val="FF0000"/>
                <w:sz w:val="19"/>
                <w:szCs w:val="19"/>
                <w:highlight w:val="green"/>
                <w:lang w:eastAsia="pt-BR"/>
              </w:rPr>
              <w:t>MPDFT-2021</w:t>
            </w:r>
            <w:r w:rsidRPr="00373649">
              <w:rPr>
                <w:rFonts w:ascii="Book Antiqua" w:eastAsia="Times New Roman" w:hAnsi="Book Antiqua" w:cs="Times New Roman"/>
                <w:bCs/>
                <w:sz w:val="19"/>
                <w:szCs w:val="19"/>
                <w:lang w:eastAsia="pt-BR"/>
              </w:rPr>
              <w:t>:</w:t>
            </w:r>
            <w:r w:rsidRPr="00373649">
              <w:rPr>
                <w:rFonts w:ascii="Book Antiqua" w:eastAsia="Times New Roman" w:hAnsi="Book Antiqua" w:cs="Times New Roman"/>
                <w:sz w:val="19"/>
                <w:szCs w:val="19"/>
                <w:lang w:eastAsia="pt-BR"/>
              </w:rPr>
              <w:t xml:space="preserve"> </w:t>
            </w:r>
            <w:r w:rsidRPr="00A929B0">
              <w:rPr>
                <w:rFonts w:ascii="Book Antiqua" w:eastAsia="Times New Roman" w:hAnsi="Book Antiqua" w:cs="Times New Roman"/>
                <w:b/>
                <w:bCs/>
                <w:sz w:val="19"/>
                <w:szCs w:val="19"/>
                <w:shd w:val="clear" w:color="auto" w:fill="F7CAAC" w:themeFill="accent2" w:themeFillTint="66"/>
                <w:lang w:eastAsia="pt-BR"/>
              </w:rPr>
              <w:t>Não se aplica o instituto do arrependimento posterior</w:t>
            </w:r>
            <w:r w:rsidRPr="00A929B0">
              <w:rPr>
                <w:rFonts w:ascii="Book Antiqua" w:eastAsia="Times New Roman" w:hAnsi="Book Antiqua" w:cs="Times New Roman"/>
                <w:b/>
                <w:bCs/>
                <w:sz w:val="19"/>
                <w:szCs w:val="19"/>
                <w:lang w:eastAsia="pt-BR"/>
              </w:rPr>
              <w:t xml:space="preserve"> </w:t>
            </w:r>
            <w:r w:rsidRPr="00A929B0">
              <w:rPr>
                <w:rFonts w:ascii="Book Antiqua" w:eastAsia="Times New Roman" w:hAnsi="Book Antiqua" w:cs="Times New Roman"/>
                <w:sz w:val="19"/>
                <w:szCs w:val="19"/>
                <w:lang w:eastAsia="pt-BR"/>
              </w:rPr>
              <w:t xml:space="preserve">(art. 16 do CP) </w:t>
            </w:r>
            <w:r w:rsidRPr="00A929B0">
              <w:rPr>
                <w:rFonts w:ascii="Book Antiqua" w:eastAsia="Times New Roman" w:hAnsi="Book Antiqua" w:cs="Times New Roman"/>
                <w:b/>
                <w:bCs/>
                <w:sz w:val="19"/>
                <w:szCs w:val="19"/>
                <w:highlight w:val="yellow"/>
                <w:lang w:eastAsia="pt-BR"/>
              </w:rPr>
              <w:t>para o homicídio culposo na direção de veículo automotor</w:t>
            </w:r>
            <w:r w:rsidRPr="00A929B0">
              <w:rPr>
                <w:rFonts w:ascii="Book Antiqua" w:eastAsia="Times New Roman" w:hAnsi="Book Antiqua" w:cs="Times New Roman"/>
                <w:sz w:val="19"/>
                <w:szCs w:val="19"/>
                <w:lang w:eastAsia="pt-BR"/>
              </w:rPr>
              <w:t xml:space="preserve"> (art. 302 do CTB) </w:t>
            </w:r>
            <w:r w:rsidRPr="00A929B0">
              <w:rPr>
                <w:rFonts w:ascii="Book Antiqua" w:eastAsia="Times New Roman" w:hAnsi="Book Antiqua" w:cs="Times New Roman"/>
                <w:b/>
                <w:bCs/>
                <w:sz w:val="19"/>
                <w:szCs w:val="19"/>
                <w:highlight w:val="green"/>
                <w:lang w:eastAsia="pt-BR"/>
              </w:rPr>
              <w:t>mesmo que tenha sido realizada</w:t>
            </w:r>
            <w:r w:rsidRPr="00A929B0">
              <w:rPr>
                <w:rFonts w:ascii="Book Antiqua" w:eastAsia="Times New Roman" w:hAnsi="Book Antiqua" w:cs="Times New Roman"/>
                <w:sz w:val="19"/>
                <w:szCs w:val="19"/>
                <w:lang w:eastAsia="pt-BR"/>
              </w:rPr>
              <w:t xml:space="preserve"> </w:t>
            </w:r>
            <w:r w:rsidRPr="00A929B0">
              <w:rPr>
                <w:rFonts w:ascii="Book Antiqua" w:eastAsia="Times New Roman" w:hAnsi="Book Antiqua" w:cs="Times New Roman"/>
                <w:b/>
                <w:bCs/>
                <w:sz w:val="19"/>
                <w:szCs w:val="19"/>
                <w:shd w:val="clear" w:color="auto" w:fill="F7CAAC" w:themeFill="accent2" w:themeFillTint="66"/>
                <w:lang w:eastAsia="pt-BR"/>
              </w:rPr>
              <w:t>composição civil</w:t>
            </w:r>
            <w:r w:rsidRPr="00A929B0">
              <w:rPr>
                <w:rFonts w:ascii="Book Antiqua" w:eastAsia="Times New Roman" w:hAnsi="Book Antiqua" w:cs="Times New Roman"/>
                <w:b/>
                <w:bCs/>
                <w:sz w:val="19"/>
                <w:szCs w:val="19"/>
                <w:lang w:eastAsia="pt-BR"/>
              </w:rPr>
              <w:t xml:space="preserve"> </w:t>
            </w:r>
            <w:r w:rsidRPr="00A929B0">
              <w:rPr>
                <w:rFonts w:ascii="Book Antiqua" w:eastAsia="Times New Roman" w:hAnsi="Book Antiqua" w:cs="Times New Roman"/>
                <w:b/>
                <w:bCs/>
                <w:sz w:val="19"/>
                <w:szCs w:val="19"/>
                <w:highlight w:val="yellow"/>
                <w:lang w:eastAsia="pt-BR"/>
              </w:rPr>
              <w:t>entre o autor do crime a família da vítima</w:t>
            </w:r>
            <w:r w:rsidRPr="00A929B0">
              <w:rPr>
                <w:rFonts w:ascii="Book Antiqua" w:eastAsia="Times New Roman" w:hAnsi="Book Antiqua" w:cs="Times New Roman"/>
                <w:sz w:val="19"/>
                <w:szCs w:val="19"/>
                <w:lang w:eastAsia="pt-BR"/>
              </w:rPr>
              <w:t xml:space="preserve">. </w:t>
            </w:r>
            <w:r w:rsidRPr="00A929B0">
              <w:rPr>
                <w:rFonts w:ascii="Book Antiqua" w:eastAsia="Times New Roman" w:hAnsi="Book Antiqua" w:cs="Times New Roman"/>
                <w:b/>
                <w:bCs/>
                <w:sz w:val="19"/>
                <w:szCs w:val="19"/>
                <w:highlight w:val="green"/>
                <w:lang w:eastAsia="pt-BR"/>
              </w:rPr>
              <w:t>Para que seja possível aplicar</w:t>
            </w:r>
            <w:r w:rsidRPr="00A929B0">
              <w:rPr>
                <w:rFonts w:ascii="Book Antiqua" w:eastAsia="Times New Roman" w:hAnsi="Book Antiqua" w:cs="Times New Roman"/>
                <w:sz w:val="19"/>
                <w:szCs w:val="19"/>
                <w:lang w:eastAsia="pt-BR"/>
              </w:rPr>
              <w:t xml:space="preserve"> a </w:t>
            </w:r>
            <w:r w:rsidRPr="00A929B0">
              <w:rPr>
                <w:rFonts w:ascii="Book Antiqua" w:eastAsia="Times New Roman" w:hAnsi="Book Antiqua" w:cs="Times New Roman"/>
                <w:b/>
                <w:bCs/>
                <w:sz w:val="19"/>
                <w:szCs w:val="19"/>
                <w:highlight w:val="yellow"/>
                <w:lang w:eastAsia="pt-BR"/>
              </w:rPr>
              <w:t>causa de diminuição de pena prevista no art. 16 do CP</w:t>
            </w:r>
            <w:r w:rsidRPr="00A929B0">
              <w:rPr>
                <w:rFonts w:ascii="Book Antiqua" w:eastAsia="Times New Roman" w:hAnsi="Book Antiqua" w:cs="Times New Roman"/>
                <w:sz w:val="19"/>
                <w:szCs w:val="19"/>
                <w:lang w:eastAsia="pt-BR"/>
              </w:rPr>
              <w:t xml:space="preserve"> </w:t>
            </w:r>
            <w:r w:rsidRPr="00A929B0">
              <w:rPr>
                <w:rFonts w:ascii="Book Antiqua" w:eastAsia="Times New Roman" w:hAnsi="Book Antiqua" w:cs="Times New Roman"/>
                <w:b/>
                <w:bCs/>
                <w:sz w:val="19"/>
                <w:szCs w:val="19"/>
                <w:shd w:val="clear" w:color="auto" w:fill="F7CAAC" w:themeFill="accent2" w:themeFillTint="66"/>
                <w:lang w:eastAsia="pt-BR"/>
              </w:rPr>
              <w:t>é indispensável</w:t>
            </w:r>
            <w:r w:rsidRPr="00A929B0">
              <w:rPr>
                <w:rFonts w:ascii="Book Antiqua" w:eastAsia="Times New Roman" w:hAnsi="Book Antiqua" w:cs="Times New Roman"/>
                <w:sz w:val="19"/>
                <w:szCs w:val="19"/>
                <w:lang w:eastAsia="pt-BR"/>
              </w:rPr>
              <w:t xml:space="preserve"> que </w:t>
            </w:r>
            <w:r w:rsidRPr="000612DB">
              <w:rPr>
                <w:rFonts w:ascii="Book Antiqua" w:eastAsia="Times New Roman" w:hAnsi="Book Antiqua" w:cs="Times New Roman"/>
                <w:b/>
                <w:bCs/>
                <w:sz w:val="19"/>
                <w:szCs w:val="19"/>
                <w:highlight w:val="yellow"/>
                <w:lang w:eastAsia="pt-BR"/>
              </w:rPr>
              <w:t>o crime praticado</w:t>
            </w:r>
            <w:r w:rsidRPr="00A929B0">
              <w:rPr>
                <w:rFonts w:ascii="Book Antiqua" w:eastAsia="Times New Roman" w:hAnsi="Book Antiqua" w:cs="Times New Roman"/>
                <w:sz w:val="19"/>
                <w:szCs w:val="19"/>
                <w:lang w:eastAsia="pt-BR"/>
              </w:rPr>
              <w:t xml:space="preserve"> </w:t>
            </w:r>
            <w:r w:rsidRPr="000612DB">
              <w:rPr>
                <w:rFonts w:ascii="Book Antiqua" w:eastAsia="Times New Roman" w:hAnsi="Book Antiqua" w:cs="Times New Roman"/>
                <w:b/>
                <w:bCs/>
                <w:sz w:val="19"/>
                <w:szCs w:val="19"/>
                <w:shd w:val="clear" w:color="auto" w:fill="F7CAAC" w:themeFill="accent2" w:themeFillTint="66"/>
                <w:lang w:eastAsia="pt-BR"/>
              </w:rPr>
              <w:t>seja patrimonial</w:t>
            </w:r>
            <w:r w:rsidRPr="00A929B0">
              <w:rPr>
                <w:rFonts w:ascii="Book Antiqua" w:eastAsia="Times New Roman" w:hAnsi="Book Antiqua" w:cs="Times New Roman"/>
                <w:sz w:val="19"/>
                <w:szCs w:val="19"/>
                <w:lang w:eastAsia="pt-BR"/>
              </w:rPr>
              <w:t xml:space="preserve"> ou </w:t>
            </w:r>
            <w:r w:rsidRPr="000612DB">
              <w:rPr>
                <w:rFonts w:ascii="Book Antiqua" w:eastAsia="Times New Roman" w:hAnsi="Book Antiqua" w:cs="Times New Roman"/>
                <w:b/>
                <w:bCs/>
                <w:sz w:val="19"/>
                <w:szCs w:val="19"/>
                <w:shd w:val="clear" w:color="auto" w:fill="F7CAAC" w:themeFill="accent2" w:themeFillTint="66"/>
                <w:lang w:eastAsia="pt-BR"/>
              </w:rPr>
              <w:t>possua efeitos patrimoniais</w:t>
            </w:r>
            <w:r w:rsidRPr="00A929B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A929B0">
              <w:rPr>
                <w:rFonts w:ascii="Book Antiqua" w:eastAsia="Times New Roman" w:hAnsi="Book Antiqua" w:cs="Times New Roman"/>
                <w:sz w:val="19"/>
                <w:szCs w:val="19"/>
                <w:lang w:eastAsia="pt-BR"/>
              </w:rPr>
              <w:t xml:space="preserve">O arrependimento posterior exige a reparação do dano e isso é impossível no caso do homicídio. </w:t>
            </w:r>
            <w:r>
              <w:rPr>
                <w:rFonts w:ascii="Book Antiqua" w:eastAsia="Times New Roman" w:hAnsi="Book Antiqua" w:cs="Times New Roman"/>
                <w:sz w:val="19"/>
                <w:szCs w:val="19"/>
                <w:lang w:eastAsia="pt-BR"/>
              </w:rPr>
              <w:t xml:space="preserve"> </w:t>
            </w:r>
            <w:r w:rsidRPr="00A929B0">
              <w:rPr>
                <w:rFonts w:ascii="Book Antiqua" w:eastAsia="Times New Roman" w:hAnsi="Book Antiqua" w:cs="Times New Roman"/>
                <w:sz w:val="19"/>
                <w:szCs w:val="19"/>
                <w:lang w:eastAsia="pt-BR"/>
              </w:rPr>
              <w:t>STJ. 6ª T. REsp 1.561.276-BA, Rel. Min. Sebastião Reis Júnior, j. 28/6/16 (Info 590).</w:t>
            </w:r>
            <w:r>
              <w:rPr>
                <w:rFonts w:ascii="Book Antiqua" w:eastAsia="Times New Roman" w:hAnsi="Book Antiqua" w:cs="Times New Roman"/>
                <w:sz w:val="19"/>
                <w:szCs w:val="19"/>
                <w:lang w:eastAsia="pt-BR"/>
              </w:rPr>
              <w:t xml:space="preserve"> </w:t>
            </w:r>
            <w:r w:rsidRPr="00A929B0">
              <w:rPr>
                <w:rFonts w:ascii="Book Antiqua" w:eastAsia="Times New Roman" w:hAnsi="Book Antiqua" w:cs="Times New Roman"/>
                <w:sz w:val="19"/>
                <w:szCs w:val="19"/>
                <w:lang w:eastAsia="pt-BR"/>
              </w:rPr>
              <w:t xml:space="preserve">STJ. 6ª T. </w:t>
            </w:r>
            <w:proofErr w:type="spellStart"/>
            <w:r w:rsidRPr="00A929B0">
              <w:rPr>
                <w:rFonts w:ascii="Book Antiqua" w:eastAsia="Times New Roman" w:hAnsi="Book Antiqua" w:cs="Times New Roman"/>
                <w:sz w:val="19"/>
                <w:szCs w:val="19"/>
                <w:lang w:eastAsia="pt-BR"/>
              </w:rPr>
              <w:t>AgRg</w:t>
            </w:r>
            <w:proofErr w:type="spellEnd"/>
            <w:r w:rsidRPr="00A929B0">
              <w:rPr>
                <w:rFonts w:ascii="Book Antiqua" w:eastAsia="Times New Roman" w:hAnsi="Book Antiqua" w:cs="Times New Roman"/>
                <w:sz w:val="19"/>
                <w:szCs w:val="19"/>
                <w:lang w:eastAsia="pt-BR"/>
              </w:rPr>
              <w:t xml:space="preserve">-HC 510.052-RJ, Rel. Min. </w:t>
            </w:r>
            <w:proofErr w:type="spellStart"/>
            <w:r w:rsidRPr="00A929B0">
              <w:rPr>
                <w:rFonts w:ascii="Book Antiqua" w:eastAsia="Times New Roman" w:hAnsi="Book Antiqua" w:cs="Times New Roman"/>
                <w:sz w:val="19"/>
                <w:szCs w:val="19"/>
                <w:lang w:eastAsia="pt-BR"/>
              </w:rPr>
              <w:t>Nefi</w:t>
            </w:r>
            <w:proofErr w:type="spellEnd"/>
            <w:r w:rsidRPr="00A929B0">
              <w:rPr>
                <w:rFonts w:ascii="Book Antiqua" w:eastAsia="Times New Roman" w:hAnsi="Book Antiqua" w:cs="Times New Roman"/>
                <w:sz w:val="19"/>
                <w:szCs w:val="19"/>
                <w:lang w:eastAsia="pt-BR"/>
              </w:rPr>
              <w:t xml:space="preserve"> Cordeiro, j. 17/12/19.</w:t>
            </w:r>
          </w:p>
          <w:p w14:paraId="2CE1624C" w14:textId="77777777" w:rsidR="00331813" w:rsidRDefault="00331813" w:rsidP="00A71B2E">
            <w:pPr>
              <w:tabs>
                <w:tab w:val="left" w:pos="3600"/>
              </w:tabs>
              <w:jc w:val="both"/>
              <w:rPr>
                <w:rFonts w:ascii="Book Antiqua" w:eastAsia="Times New Roman" w:hAnsi="Book Antiqua" w:cs="Times New Roman"/>
                <w:sz w:val="19"/>
                <w:szCs w:val="19"/>
                <w:lang w:eastAsia="pt-BR"/>
              </w:rPr>
            </w:pPr>
          </w:p>
          <w:p w14:paraId="62EDB433" w14:textId="29B77B24" w:rsidR="00331813" w:rsidRDefault="00331813" w:rsidP="00331813">
            <w:pPr>
              <w:tabs>
                <w:tab w:val="left" w:pos="3600"/>
              </w:tabs>
              <w:jc w:val="both"/>
              <w:rPr>
                <w:rFonts w:ascii="Book Antiqua" w:hAnsi="Book Antiqua" w:cs="Times New Roman"/>
                <w:b/>
                <w:bCs/>
                <w:color w:val="000000"/>
                <w:sz w:val="19"/>
                <w:szCs w:val="19"/>
              </w:rPr>
            </w:pPr>
            <w:r w:rsidRPr="001F343B">
              <w:rPr>
                <w:rFonts w:ascii="Book Antiqua" w:eastAsia="Times New Roman" w:hAnsi="Book Antiqua" w:cs="Times New Roman"/>
                <w:b/>
                <w:i/>
                <w:color w:val="FF0000"/>
                <w:sz w:val="19"/>
                <w:szCs w:val="19"/>
                <w:lang w:eastAsia="pt-BR"/>
              </w:rPr>
              <w:t>#</w:t>
            </w:r>
            <w:r w:rsidRPr="001F343B">
              <w:rPr>
                <w:rFonts w:ascii="Book Antiqua" w:eastAsia="Times New Roman" w:hAnsi="Book Antiqua" w:cs="Times New Roman"/>
                <w:b/>
                <w:i/>
                <w:color w:val="FF0000"/>
                <w:sz w:val="19"/>
                <w:szCs w:val="19"/>
                <w:highlight w:val="green"/>
                <w:lang w:eastAsia="pt-BR"/>
              </w:rPr>
              <w:t>Atenção</w:t>
            </w:r>
            <w:r w:rsidRPr="001F343B">
              <w:rPr>
                <w:rFonts w:ascii="Book Antiqua" w:eastAsia="Times New Roman" w:hAnsi="Book Antiqua" w:cs="Times New Roman"/>
                <w:b/>
                <w:i/>
                <w:color w:val="FF0000"/>
                <w:sz w:val="19"/>
                <w:szCs w:val="19"/>
                <w:lang w:eastAsia="pt-BR"/>
              </w:rPr>
              <w:t>: #</w:t>
            </w:r>
            <w:r w:rsidRPr="001F343B">
              <w:rPr>
                <w:rFonts w:ascii="Book Antiqua" w:eastAsia="Times New Roman" w:hAnsi="Book Antiqua" w:cs="Times New Roman"/>
                <w:b/>
                <w:i/>
                <w:color w:val="FF0000"/>
                <w:sz w:val="19"/>
                <w:szCs w:val="19"/>
                <w:highlight w:val="green"/>
                <w:lang w:eastAsia="pt-BR"/>
              </w:rPr>
              <w:t>STJ</w:t>
            </w:r>
            <w:r w:rsidRPr="001F343B">
              <w:rPr>
                <w:rFonts w:ascii="Book Antiqua" w:eastAsia="Times New Roman" w:hAnsi="Book Antiqua" w:cs="Times New Roman"/>
                <w:b/>
                <w:i/>
                <w:color w:val="FF0000"/>
                <w:sz w:val="19"/>
                <w:szCs w:val="19"/>
                <w:lang w:eastAsia="pt-BR"/>
              </w:rPr>
              <w:t>: #</w:t>
            </w:r>
            <w:r w:rsidRPr="001F343B">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C30683">
              <w:rPr>
                <w:rFonts w:ascii="Book Antiqua" w:eastAsia="Times New Roman" w:hAnsi="Book Antiqua" w:cs="Times New Roman"/>
                <w:b/>
                <w:i/>
                <w:color w:val="FF0000"/>
                <w:sz w:val="19"/>
                <w:szCs w:val="19"/>
                <w:highlight w:val="green"/>
                <w:lang w:eastAsia="pt-BR"/>
              </w:rPr>
              <w:t>DPE</w:t>
            </w:r>
            <w:r>
              <w:rPr>
                <w:rFonts w:ascii="Book Antiqua" w:eastAsia="Times New Roman" w:hAnsi="Book Antiqua" w:cs="Times New Roman"/>
                <w:b/>
                <w:i/>
                <w:color w:val="FF0000"/>
                <w:sz w:val="19"/>
                <w:szCs w:val="19"/>
                <w:highlight w:val="green"/>
                <w:lang w:eastAsia="pt-BR"/>
              </w:rPr>
              <w:t>AM</w:t>
            </w:r>
            <w:r w:rsidRPr="00C30683">
              <w:rPr>
                <w:rFonts w:ascii="Book Antiqua" w:eastAsia="Times New Roman" w:hAnsi="Book Antiqua" w:cs="Times New Roman"/>
                <w:b/>
                <w:i/>
                <w:color w:val="FF0000"/>
                <w:sz w:val="19"/>
                <w:szCs w:val="19"/>
                <w:highlight w:val="green"/>
                <w:lang w:eastAsia="pt-BR"/>
              </w:rPr>
              <w:t>-2018</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TJBA-2019</w:t>
            </w:r>
            <w:r>
              <w:rPr>
                <w:rFonts w:ascii="Book Antiqua" w:eastAsia="Times New Roman" w:hAnsi="Book Antiqua" w:cs="Times New Roman"/>
                <w:b/>
                <w:i/>
                <w:color w:val="FF0000"/>
                <w:sz w:val="19"/>
                <w:szCs w:val="19"/>
                <w:lang w:eastAsia="pt-BR"/>
              </w:rPr>
              <w:t>: #</w:t>
            </w:r>
            <w:r w:rsidRPr="003C6ECD">
              <w:rPr>
                <w:rFonts w:ascii="Book Antiqua" w:eastAsia="Times New Roman" w:hAnsi="Book Antiqua" w:cs="Times New Roman"/>
                <w:b/>
                <w:i/>
                <w:color w:val="FF0000"/>
                <w:sz w:val="19"/>
                <w:szCs w:val="19"/>
                <w:highlight w:val="green"/>
                <w:lang w:eastAsia="pt-BR"/>
              </w:rPr>
              <w:t>CESPE</w:t>
            </w:r>
            <w:r>
              <w:rPr>
                <w:rFonts w:ascii="Book Antiqua" w:eastAsia="Times New Roman" w:hAnsi="Book Antiqua" w:cs="Times New Roman"/>
                <w:b/>
                <w:i/>
                <w:color w:val="FF0000"/>
                <w:sz w:val="19"/>
                <w:szCs w:val="19"/>
                <w:lang w:eastAsia="pt-BR"/>
              </w:rPr>
              <w:t>: #</w:t>
            </w:r>
            <w:r w:rsidRPr="00C30683">
              <w:rPr>
                <w:rFonts w:ascii="Book Antiqua" w:eastAsia="Times New Roman" w:hAnsi="Book Antiqua" w:cs="Times New Roman"/>
                <w:b/>
                <w:i/>
                <w:color w:val="FF0000"/>
                <w:sz w:val="19"/>
                <w:szCs w:val="19"/>
                <w:highlight w:val="green"/>
                <w:lang w:eastAsia="pt-BR"/>
              </w:rPr>
              <w:t>FCC</w:t>
            </w:r>
            <w:r w:rsidRPr="001F343B">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331813">
              <w:rPr>
                <w:rFonts w:ascii="Book Antiqua" w:eastAsia="Times New Roman" w:hAnsi="Book Antiqua" w:cs="Times New Roman"/>
                <w:b/>
                <w:bCs/>
                <w:i/>
                <w:iCs/>
                <w:sz w:val="19"/>
                <w:szCs w:val="19"/>
                <w:u w:val="single"/>
                <w:lang w:eastAsia="pt-BR"/>
              </w:rPr>
              <w:t>Homicídio culposo na condução de veículo automotor e excesso de velocidade porque o réu queria levar drogas para festa: pode ser utilizado na 1ª fase</w:t>
            </w:r>
            <w:r>
              <w:rPr>
                <w:rFonts w:ascii="Book Antiqua" w:eastAsia="Times New Roman" w:hAnsi="Book Antiqua" w:cs="Times New Roman"/>
                <w:sz w:val="19"/>
                <w:szCs w:val="19"/>
                <w:lang w:eastAsia="pt-BR"/>
              </w:rPr>
              <w:t xml:space="preserve">: </w:t>
            </w:r>
            <w:r w:rsidRPr="00931CE4">
              <w:rPr>
                <w:rFonts w:ascii="Book Antiqua" w:hAnsi="Book Antiqua" w:cs="Times New Roman"/>
                <w:b/>
                <w:bCs/>
                <w:color w:val="000000"/>
                <w:sz w:val="19"/>
                <w:szCs w:val="19"/>
              </w:rPr>
              <w:t>O réu foi denunciado por homicídio culposo na direção de veículo automotor (art. 302 do CTB).</w:t>
            </w:r>
            <w:r>
              <w:rPr>
                <w:rFonts w:ascii="Book Antiqua" w:hAnsi="Book Antiqua" w:cs="Times New Roman"/>
                <w:b/>
                <w:bCs/>
                <w:color w:val="000000"/>
                <w:sz w:val="19"/>
                <w:szCs w:val="19"/>
              </w:rPr>
              <w:t xml:space="preserve"> </w:t>
            </w:r>
            <w:r w:rsidRPr="00931CE4">
              <w:rPr>
                <w:rFonts w:ascii="Book Antiqua" w:hAnsi="Book Antiqua" w:cs="Times New Roman"/>
                <w:b/>
                <w:bCs/>
                <w:color w:val="000000"/>
                <w:sz w:val="19"/>
                <w:szCs w:val="19"/>
              </w:rPr>
              <w:t>Ficou provado que ele estava em alta velocidade e que dirigia o carro imprudentemente porque estava com pressa para levar drogas a uma festa.</w:t>
            </w:r>
            <w:r>
              <w:rPr>
                <w:rFonts w:ascii="Book Antiqua" w:hAnsi="Book Antiqua" w:cs="Times New Roman"/>
                <w:b/>
                <w:bCs/>
                <w:color w:val="000000"/>
                <w:sz w:val="19"/>
                <w:szCs w:val="19"/>
              </w:rPr>
              <w:t xml:space="preserve"> </w:t>
            </w:r>
            <w:r w:rsidRPr="00931CE4">
              <w:rPr>
                <w:rFonts w:ascii="Book Antiqua" w:hAnsi="Book Antiqua" w:cs="Times New Roman"/>
                <w:b/>
                <w:bCs/>
                <w:color w:val="000000"/>
                <w:sz w:val="19"/>
                <w:szCs w:val="19"/>
              </w:rPr>
              <w:t>O juiz pode aumentar a pena-base com fundamento no fato de que o réu estava transportando droga no carro para levá-la a uma festa?</w:t>
            </w:r>
            <w:r>
              <w:rPr>
                <w:rFonts w:ascii="Book Antiqua" w:hAnsi="Book Antiqua" w:cs="Times New Roman"/>
                <w:b/>
                <w:bCs/>
                <w:color w:val="000000"/>
                <w:sz w:val="19"/>
                <w:szCs w:val="19"/>
              </w:rPr>
              <w:t xml:space="preserve"> </w:t>
            </w:r>
            <w:r w:rsidRPr="00931CE4">
              <w:rPr>
                <w:rFonts w:ascii="Book Antiqua" w:hAnsi="Book Antiqua" w:cs="Times New Roman"/>
                <w:b/>
                <w:bCs/>
                <w:color w:val="000000"/>
                <w:sz w:val="19"/>
                <w:szCs w:val="19"/>
              </w:rPr>
              <w:t>SIM. O juiz, na análise dos motivos do crime (art. 59 do CP), pode fixar a pena-base acima do mínimo legal em razão de o autor ter praticado delito de homicídio e de lesões corporais culposos na direção de veículo automotor, conduzindo-o com imprudência a fim de levar droga a uma festa. Isso porque o fim de levar droga a uma festa representa finalidade que desborda das razoavelmente utilizadas para esses crimes, configurando justificativa válida para o desvalor.</w:t>
            </w:r>
            <w:r>
              <w:rPr>
                <w:rFonts w:ascii="Book Antiqua" w:hAnsi="Book Antiqua" w:cs="Times New Roman"/>
                <w:b/>
                <w:bCs/>
                <w:color w:val="000000"/>
                <w:sz w:val="19"/>
                <w:szCs w:val="19"/>
              </w:rPr>
              <w:t xml:space="preserve"> </w:t>
            </w:r>
            <w:r w:rsidRPr="00931CE4">
              <w:rPr>
                <w:rFonts w:ascii="Book Antiqua" w:hAnsi="Book Antiqua" w:cs="Times New Roman"/>
                <w:color w:val="000000"/>
                <w:sz w:val="19"/>
                <w:szCs w:val="19"/>
              </w:rPr>
              <w:t xml:space="preserve">STJ. 6ª T. </w:t>
            </w:r>
            <w:proofErr w:type="spellStart"/>
            <w:r w:rsidRPr="00931CE4">
              <w:rPr>
                <w:rFonts w:ascii="Book Antiqua" w:hAnsi="Book Antiqua" w:cs="Times New Roman"/>
                <w:color w:val="000000"/>
                <w:sz w:val="19"/>
                <w:szCs w:val="19"/>
              </w:rPr>
              <w:t>AgRg</w:t>
            </w:r>
            <w:proofErr w:type="spellEnd"/>
            <w:r w:rsidRPr="00931CE4">
              <w:rPr>
                <w:rFonts w:ascii="Book Antiqua" w:hAnsi="Book Antiqua" w:cs="Times New Roman"/>
                <w:color w:val="000000"/>
                <w:sz w:val="19"/>
                <w:szCs w:val="19"/>
              </w:rPr>
              <w:t xml:space="preserve"> no HC 153549-DF, Rel. Min. </w:t>
            </w:r>
            <w:proofErr w:type="spellStart"/>
            <w:r w:rsidRPr="00931CE4">
              <w:rPr>
                <w:rFonts w:ascii="Book Antiqua" w:hAnsi="Book Antiqua" w:cs="Times New Roman"/>
                <w:color w:val="000000"/>
                <w:sz w:val="19"/>
                <w:szCs w:val="19"/>
              </w:rPr>
              <w:t>Nefi</w:t>
            </w:r>
            <w:proofErr w:type="spellEnd"/>
            <w:r w:rsidRPr="00931CE4">
              <w:rPr>
                <w:rFonts w:ascii="Book Antiqua" w:hAnsi="Book Antiqua" w:cs="Times New Roman"/>
                <w:color w:val="000000"/>
                <w:sz w:val="19"/>
                <w:szCs w:val="19"/>
              </w:rPr>
              <w:t xml:space="preserve"> Cordeiro, j</w:t>
            </w:r>
            <w:r>
              <w:rPr>
                <w:rFonts w:ascii="Book Antiqua" w:hAnsi="Book Antiqua" w:cs="Times New Roman"/>
                <w:color w:val="000000"/>
                <w:sz w:val="19"/>
                <w:szCs w:val="19"/>
              </w:rPr>
              <w:t>.</w:t>
            </w:r>
            <w:r w:rsidRPr="00931CE4">
              <w:rPr>
                <w:rFonts w:ascii="Book Antiqua" w:hAnsi="Book Antiqua" w:cs="Times New Roman"/>
                <w:color w:val="000000"/>
                <w:sz w:val="19"/>
                <w:szCs w:val="19"/>
              </w:rPr>
              <w:t xml:space="preserve"> 2/6/2015</w:t>
            </w:r>
            <w:r>
              <w:rPr>
                <w:rFonts w:ascii="Book Antiqua" w:hAnsi="Book Antiqua" w:cs="Times New Roman"/>
                <w:b/>
                <w:bCs/>
                <w:color w:val="000000"/>
                <w:sz w:val="19"/>
                <w:szCs w:val="19"/>
              </w:rPr>
              <w:t xml:space="preserve"> </w:t>
            </w:r>
            <w:r w:rsidRPr="00931CE4">
              <w:rPr>
                <w:rFonts w:ascii="Book Antiqua" w:hAnsi="Book Antiqua" w:cs="Times New Roman"/>
                <w:b/>
                <w:bCs/>
                <w:color w:val="000000"/>
                <w:sz w:val="19"/>
                <w:szCs w:val="19"/>
              </w:rPr>
              <w:t>(Info 563).</w:t>
            </w:r>
          </w:p>
          <w:p w14:paraId="77F70612" w14:textId="77777777" w:rsidR="00331813" w:rsidRDefault="00331813" w:rsidP="00331813">
            <w:pPr>
              <w:tabs>
                <w:tab w:val="left" w:pos="3600"/>
              </w:tabs>
              <w:jc w:val="both"/>
              <w:rPr>
                <w:rFonts w:ascii="Book Antiqua" w:hAnsi="Book Antiqua" w:cs="Times New Roman"/>
                <w:b/>
                <w:bCs/>
                <w:color w:val="000000"/>
                <w:sz w:val="19"/>
                <w:szCs w:val="19"/>
              </w:rPr>
            </w:pPr>
          </w:p>
          <w:p w14:paraId="56E1A81A" w14:textId="77777777" w:rsidR="00331813" w:rsidRDefault="00331813" w:rsidP="00F11122">
            <w:pPr>
              <w:tabs>
                <w:tab w:val="left" w:pos="3600"/>
              </w:tabs>
              <w:jc w:val="both"/>
              <w:rPr>
                <w:rFonts w:ascii="Book Antiqua" w:eastAsia="Times New Roman" w:hAnsi="Book Antiqua" w:cs="Times New Roman"/>
                <w:b/>
                <w:bCs/>
                <w:sz w:val="19"/>
                <w:szCs w:val="19"/>
                <w:lang w:eastAsia="pt-BR"/>
              </w:rPr>
            </w:pPr>
            <w:r w:rsidRPr="001F343B">
              <w:rPr>
                <w:rFonts w:ascii="Book Antiqua" w:eastAsia="Times New Roman" w:hAnsi="Book Antiqua" w:cs="Times New Roman"/>
                <w:b/>
                <w:i/>
                <w:color w:val="FF0000"/>
                <w:sz w:val="19"/>
                <w:szCs w:val="19"/>
                <w:lang w:eastAsia="pt-BR"/>
              </w:rPr>
              <w:t>#</w:t>
            </w:r>
            <w:r w:rsidRPr="001F343B">
              <w:rPr>
                <w:rFonts w:ascii="Book Antiqua" w:eastAsia="Times New Roman" w:hAnsi="Book Antiqua" w:cs="Times New Roman"/>
                <w:b/>
                <w:i/>
                <w:color w:val="FF0000"/>
                <w:sz w:val="19"/>
                <w:szCs w:val="19"/>
                <w:highlight w:val="green"/>
                <w:lang w:eastAsia="pt-BR"/>
              </w:rPr>
              <w:t>Atenção</w:t>
            </w:r>
            <w:r w:rsidRPr="001F343B">
              <w:rPr>
                <w:rFonts w:ascii="Book Antiqua" w:eastAsia="Times New Roman" w:hAnsi="Book Antiqua" w:cs="Times New Roman"/>
                <w:b/>
                <w:i/>
                <w:color w:val="FF0000"/>
                <w:sz w:val="19"/>
                <w:szCs w:val="19"/>
                <w:lang w:eastAsia="pt-BR"/>
              </w:rPr>
              <w:t>: #</w:t>
            </w:r>
            <w:r w:rsidRPr="001F343B">
              <w:rPr>
                <w:rFonts w:ascii="Book Antiqua" w:eastAsia="Times New Roman" w:hAnsi="Book Antiqua" w:cs="Times New Roman"/>
                <w:b/>
                <w:i/>
                <w:color w:val="FF0000"/>
                <w:sz w:val="19"/>
                <w:szCs w:val="19"/>
                <w:highlight w:val="green"/>
                <w:lang w:eastAsia="pt-BR"/>
              </w:rPr>
              <w:t>STJ</w:t>
            </w:r>
            <w:r w:rsidRPr="001F343B">
              <w:rPr>
                <w:rFonts w:ascii="Book Antiqua" w:eastAsia="Times New Roman" w:hAnsi="Book Antiqua" w:cs="Times New Roman"/>
                <w:b/>
                <w:i/>
                <w:color w:val="FF0000"/>
                <w:sz w:val="19"/>
                <w:szCs w:val="19"/>
                <w:lang w:eastAsia="pt-BR"/>
              </w:rPr>
              <w:t>: #</w:t>
            </w:r>
            <w:r w:rsidRPr="001F343B">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TJBA-2019</w:t>
            </w:r>
            <w:r>
              <w:rPr>
                <w:rFonts w:ascii="Book Antiqua" w:eastAsia="Times New Roman" w:hAnsi="Book Antiqua" w:cs="Times New Roman"/>
                <w:b/>
                <w:i/>
                <w:color w:val="FF0000"/>
                <w:sz w:val="19"/>
                <w:szCs w:val="19"/>
                <w:lang w:eastAsia="pt-BR"/>
              </w:rPr>
              <w:t>: #</w:t>
            </w:r>
            <w:r w:rsidRPr="003C6ECD">
              <w:rPr>
                <w:rFonts w:ascii="Book Antiqua" w:eastAsia="Times New Roman" w:hAnsi="Book Antiqua" w:cs="Times New Roman"/>
                <w:b/>
                <w:i/>
                <w:color w:val="FF0000"/>
                <w:sz w:val="19"/>
                <w:szCs w:val="19"/>
                <w:highlight w:val="green"/>
                <w:lang w:eastAsia="pt-BR"/>
              </w:rPr>
              <w:t>CESPE</w:t>
            </w:r>
            <w:r w:rsidRPr="001F343B">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F11122" w:rsidRPr="00F11122">
              <w:rPr>
                <w:rFonts w:ascii="Book Antiqua" w:eastAsia="Times New Roman" w:hAnsi="Book Antiqua" w:cs="Times New Roman"/>
                <w:b/>
                <w:bCs/>
                <w:i/>
                <w:iCs/>
                <w:sz w:val="19"/>
                <w:szCs w:val="19"/>
                <w:u w:val="single"/>
                <w:lang w:eastAsia="pt-BR"/>
              </w:rPr>
              <w:t>Homicídio culposo na condução de veículo automotor e excesso de velocidade: não pode ser utilizado na 1ª fase</w:t>
            </w:r>
            <w:r>
              <w:rPr>
                <w:rFonts w:ascii="Book Antiqua" w:eastAsia="Times New Roman" w:hAnsi="Book Antiqua" w:cs="Times New Roman"/>
                <w:sz w:val="19"/>
                <w:szCs w:val="19"/>
                <w:lang w:eastAsia="pt-BR"/>
              </w:rPr>
              <w:t>:</w:t>
            </w:r>
            <w:r w:rsidR="00F11122">
              <w:rPr>
                <w:rFonts w:ascii="Book Antiqua" w:eastAsia="Times New Roman" w:hAnsi="Book Antiqua" w:cs="Times New Roman"/>
                <w:sz w:val="19"/>
                <w:szCs w:val="19"/>
                <w:lang w:eastAsia="pt-BR"/>
              </w:rPr>
              <w:t xml:space="preserve"> </w:t>
            </w:r>
            <w:r w:rsidR="00F11122" w:rsidRPr="00F11122">
              <w:rPr>
                <w:rFonts w:ascii="Book Antiqua" w:eastAsia="Times New Roman" w:hAnsi="Book Antiqua" w:cs="Times New Roman"/>
                <w:b/>
                <w:bCs/>
                <w:sz w:val="19"/>
                <w:szCs w:val="19"/>
                <w:lang w:eastAsia="pt-BR"/>
              </w:rPr>
              <w:t xml:space="preserve">O réu foi denunciado por </w:t>
            </w:r>
            <w:r w:rsidR="00F11122" w:rsidRPr="00F11122">
              <w:rPr>
                <w:rFonts w:ascii="Book Antiqua" w:eastAsia="Times New Roman" w:hAnsi="Book Antiqua" w:cs="Times New Roman"/>
                <w:b/>
                <w:bCs/>
                <w:sz w:val="19"/>
                <w:szCs w:val="19"/>
                <w:lang w:eastAsia="pt-BR"/>
              </w:rPr>
              <w:lastRenderedPageBreak/>
              <w:t>homicídio culposo na direção de veículo automotor (art. 302 do CTB). Ficou provado que ele estava em alta velocidade. O juiz pode aumentar a pena-base com fundamento na excessiva velocidade? NÃO. Na primeira fase da dosimetria da pena, o excesso de velocidade não deve ser considerado na aferição da culpabilidade (art. 59 do CP) do agente que pratica delito de homicídio e de lesões corporais culposos na direção de veículo automotor. O excesso de velocidade não constitui fundamento apto a justificar o aumento da pena-base pela culpabilidade, por ser inerente aos delitos de homicídio culposo e de lesões corporais culposas praticados na direção de veículo automotor, caracterizando a imprudência, modalidade de violação do dever de cuidado objetivo, necessária à configuração dos delitos culposos</w:t>
            </w:r>
            <w:r w:rsidR="00F11122" w:rsidRPr="00F11122">
              <w:rPr>
                <w:rFonts w:ascii="Book Antiqua" w:eastAsia="Times New Roman" w:hAnsi="Book Antiqua" w:cs="Times New Roman"/>
                <w:sz w:val="19"/>
                <w:szCs w:val="19"/>
                <w:lang w:eastAsia="pt-BR"/>
              </w:rPr>
              <w:t>.</w:t>
            </w:r>
            <w:r w:rsidR="00F11122">
              <w:rPr>
                <w:rFonts w:ascii="Book Antiqua" w:eastAsia="Times New Roman" w:hAnsi="Book Antiqua" w:cs="Times New Roman"/>
                <w:sz w:val="19"/>
                <w:szCs w:val="19"/>
                <w:lang w:eastAsia="pt-BR"/>
              </w:rPr>
              <w:t xml:space="preserve"> </w:t>
            </w:r>
            <w:r w:rsidR="00F11122" w:rsidRPr="00F11122">
              <w:rPr>
                <w:rFonts w:ascii="Book Antiqua" w:eastAsia="Times New Roman" w:hAnsi="Book Antiqua" w:cs="Times New Roman"/>
                <w:sz w:val="19"/>
                <w:szCs w:val="19"/>
                <w:lang w:eastAsia="pt-BR"/>
              </w:rPr>
              <w:t xml:space="preserve">STJ. 6ª T. </w:t>
            </w:r>
            <w:proofErr w:type="spellStart"/>
            <w:r w:rsidR="00F11122" w:rsidRPr="00F11122">
              <w:rPr>
                <w:rFonts w:ascii="Book Antiqua" w:eastAsia="Times New Roman" w:hAnsi="Book Antiqua" w:cs="Times New Roman"/>
                <w:sz w:val="19"/>
                <w:szCs w:val="19"/>
                <w:lang w:eastAsia="pt-BR"/>
              </w:rPr>
              <w:t>AgRg</w:t>
            </w:r>
            <w:proofErr w:type="spellEnd"/>
            <w:r w:rsidR="00F11122" w:rsidRPr="00F11122">
              <w:rPr>
                <w:rFonts w:ascii="Book Antiqua" w:eastAsia="Times New Roman" w:hAnsi="Book Antiqua" w:cs="Times New Roman"/>
                <w:sz w:val="19"/>
                <w:szCs w:val="19"/>
                <w:lang w:eastAsia="pt-BR"/>
              </w:rPr>
              <w:t xml:space="preserve"> no HC 153549-DF, Rel. Min. </w:t>
            </w:r>
            <w:proofErr w:type="spellStart"/>
            <w:r w:rsidR="00F11122" w:rsidRPr="00F11122">
              <w:rPr>
                <w:rFonts w:ascii="Book Antiqua" w:eastAsia="Times New Roman" w:hAnsi="Book Antiqua" w:cs="Times New Roman"/>
                <w:sz w:val="19"/>
                <w:szCs w:val="19"/>
                <w:lang w:eastAsia="pt-BR"/>
              </w:rPr>
              <w:t>Nefi</w:t>
            </w:r>
            <w:proofErr w:type="spellEnd"/>
            <w:r w:rsidR="00F11122" w:rsidRPr="00F11122">
              <w:rPr>
                <w:rFonts w:ascii="Book Antiqua" w:eastAsia="Times New Roman" w:hAnsi="Book Antiqua" w:cs="Times New Roman"/>
                <w:sz w:val="19"/>
                <w:szCs w:val="19"/>
                <w:lang w:eastAsia="pt-BR"/>
              </w:rPr>
              <w:t xml:space="preserve"> Cordeiro, julgado em 2/6/2015</w:t>
            </w:r>
            <w:r w:rsidR="00F11122">
              <w:rPr>
                <w:rFonts w:ascii="Book Antiqua" w:eastAsia="Times New Roman" w:hAnsi="Book Antiqua" w:cs="Times New Roman"/>
                <w:sz w:val="19"/>
                <w:szCs w:val="19"/>
                <w:lang w:eastAsia="pt-BR"/>
              </w:rPr>
              <w:t xml:space="preserve"> </w:t>
            </w:r>
            <w:r w:rsidR="00F11122" w:rsidRPr="00F11122">
              <w:rPr>
                <w:rFonts w:ascii="Book Antiqua" w:eastAsia="Times New Roman" w:hAnsi="Book Antiqua" w:cs="Times New Roman"/>
                <w:b/>
                <w:bCs/>
                <w:sz w:val="19"/>
                <w:szCs w:val="19"/>
                <w:lang w:eastAsia="pt-BR"/>
              </w:rPr>
              <w:t>(Info 563).</w:t>
            </w:r>
          </w:p>
          <w:p w14:paraId="14B92D53" w14:textId="77777777" w:rsidR="004E04FE" w:rsidRDefault="004E04FE" w:rsidP="00F11122">
            <w:pPr>
              <w:tabs>
                <w:tab w:val="left" w:pos="3600"/>
              </w:tabs>
              <w:jc w:val="both"/>
              <w:rPr>
                <w:rFonts w:ascii="Book Antiqua" w:eastAsia="Times New Roman" w:hAnsi="Book Antiqua" w:cs="Times New Roman"/>
                <w:b/>
                <w:bCs/>
                <w:sz w:val="19"/>
                <w:szCs w:val="19"/>
                <w:lang w:eastAsia="pt-BR"/>
              </w:rPr>
            </w:pPr>
          </w:p>
          <w:p w14:paraId="1A30FF8A" w14:textId="77777777" w:rsidR="004E04FE" w:rsidRDefault="004E04FE" w:rsidP="004E04FE">
            <w:pPr>
              <w:tabs>
                <w:tab w:val="left" w:pos="3600"/>
              </w:tabs>
              <w:jc w:val="both"/>
              <w:rPr>
                <w:rFonts w:ascii="Book Antiqua" w:eastAsia="Times New Roman" w:hAnsi="Book Antiqua" w:cs="Times New Roman"/>
                <w:b/>
                <w:bCs/>
                <w:sz w:val="19"/>
                <w:szCs w:val="19"/>
                <w:lang w:eastAsia="pt-BR"/>
              </w:rPr>
            </w:pPr>
            <w:r w:rsidRPr="001F343B">
              <w:rPr>
                <w:rFonts w:ascii="Book Antiqua" w:eastAsia="Times New Roman" w:hAnsi="Book Antiqua" w:cs="Times New Roman"/>
                <w:b/>
                <w:i/>
                <w:color w:val="FF0000"/>
                <w:sz w:val="19"/>
                <w:szCs w:val="19"/>
                <w:lang w:eastAsia="pt-BR"/>
              </w:rPr>
              <w:t>#</w:t>
            </w:r>
            <w:r w:rsidRPr="001F343B">
              <w:rPr>
                <w:rFonts w:ascii="Book Antiqua" w:eastAsia="Times New Roman" w:hAnsi="Book Antiqua" w:cs="Times New Roman"/>
                <w:b/>
                <w:i/>
                <w:color w:val="FF0000"/>
                <w:sz w:val="19"/>
                <w:szCs w:val="19"/>
                <w:highlight w:val="green"/>
                <w:lang w:eastAsia="pt-BR"/>
              </w:rPr>
              <w:t>Atenção</w:t>
            </w:r>
            <w:r w:rsidRPr="001F343B">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Jurisprud. Teses/STJ – Ed. 114</w:t>
            </w:r>
            <w:r w:rsidRPr="001F343B">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AD2148">
              <w:rPr>
                <w:rFonts w:ascii="Book Antiqua" w:eastAsia="Times New Roman" w:hAnsi="Book Antiqua" w:cs="Times New Roman"/>
                <w:b/>
                <w:i/>
                <w:color w:val="FF0000"/>
                <w:sz w:val="19"/>
                <w:szCs w:val="19"/>
                <w:highlight w:val="green"/>
                <w:lang w:eastAsia="pt-BR"/>
              </w:rPr>
              <w:t>DPETO-2022</w:t>
            </w:r>
            <w:r>
              <w:rPr>
                <w:rFonts w:ascii="Book Antiqua" w:eastAsia="Times New Roman" w:hAnsi="Book Antiqua" w:cs="Times New Roman"/>
                <w:b/>
                <w:i/>
                <w:color w:val="FF0000"/>
                <w:sz w:val="19"/>
                <w:szCs w:val="19"/>
                <w:lang w:eastAsia="pt-BR"/>
              </w:rPr>
              <w:t>: #</w:t>
            </w:r>
            <w:r w:rsidRPr="00AD2148">
              <w:rPr>
                <w:rFonts w:ascii="Book Antiqua" w:eastAsia="Times New Roman" w:hAnsi="Book Antiqua" w:cs="Times New Roman"/>
                <w:b/>
                <w:i/>
                <w:color w:val="FF0000"/>
                <w:sz w:val="19"/>
                <w:szCs w:val="19"/>
                <w:highlight w:val="green"/>
                <w:lang w:eastAsia="pt-BR"/>
              </w:rPr>
              <w:t>CESPE</w:t>
            </w:r>
            <w:r w:rsidRPr="001F343B">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220EF0">
              <w:rPr>
                <w:rFonts w:ascii="Book Antiqua" w:eastAsia="Times New Roman" w:hAnsi="Book Antiqua" w:cs="Times New Roman"/>
                <w:b/>
                <w:bCs/>
                <w:i/>
                <w:iCs/>
                <w:sz w:val="19"/>
                <w:szCs w:val="19"/>
                <w:lang w:eastAsia="pt-BR"/>
              </w:rPr>
              <w:t>#</w:t>
            </w:r>
            <w:r>
              <w:rPr>
                <w:rFonts w:ascii="Book Antiqua" w:eastAsia="Times New Roman" w:hAnsi="Book Antiqua" w:cs="Times New Roman"/>
                <w:b/>
                <w:bCs/>
                <w:i/>
                <w:iCs/>
                <w:sz w:val="19"/>
                <w:szCs w:val="19"/>
                <w:highlight w:val="magenta"/>
                <w:lang w:eastAsia="pt-BR"/>
              </w:rPr>
              <w:t>Tese 02</w:t>
            </w:r>
            <w:r>
              <w:rPr>
                <w:rFonts w:ascii="Book Antiqua" w:eastAsia="Times New Roman" w:hAnsi="Book Antiqua" w:cs="Times New Roman"/>
                <w:sz w:val="19"/>
                <w:szCs w:val="19"/>
                <w:lang w:eastAsia="pt-BR"/>
              </w:rPr>
              <w:t xml:space="preserve">: </w:t>
            </w:r>
            <w:r w:rsidRPr="004E04FE">
              <w:rPr>
                <w:rFonts w:ascii="Book Antiqua" w:eastAsia="Times New Roman" w:hAnsi="Book Antiqua" w:cs="Times New Roman"/>
                <w:b/>
                <w:bCs/>
                <w:sz w:val="19"/>
                <w:szCs w:val="19"/>
                <w:lang w:eastAsia="pt-BR"/>
              </w:rPr>
              <w:t>O fato de a infração ao art. 302 do Código de Trânsito Brasileiro - CTB ter sido praticada por motorista profissional não conduz à substituição da pena acessória de suspensão do direito de dirigir por outra reprimenda, pois é justamente de tal categoria que se espera maior cuidado e responsabilidade no trânsito.</w:t>
            </w:r>
          </w:p>
          <w:tbl>
            <w:tblPr>
              <w:tblStyle w:val="Tabelacomgrade"/>
              <w:tblW w:w="0" w:type="auto"/>
              <w:tblLook w:val="04A0" w:firstRow="1" w:lastRow="0" w:firstColumn="1" w:lastColumn="0" w:noHBand="0" w:noVBand="1"/>
            </w:tblPr>
            <w:tblGrid>
              <w:gridCol w:w="8274"/>
            </w:tblGrid>
            <w:tr w:rsidR="004E04FE" w14:paraId="31062CA2" w14:textId="77777777" w:rsidTr="004E04FE">
              <w:tc>
                <w:tcPr>
                  <w:tcW w:w="8274" w:type="dxa"/>
                  <w:shd w:val="clear" w:color="auto" w:fill="FFFFFF" w:themeFill="background1"/>
                </w:tcPr>
                <w:p w14:paraId="6EA7A8DE" w14:textId="0875788F" w:rsidR="004E04FE" w:rsidRDefault="004E04FE" w:rsidP="004E04FE">
                  <w:pPr>
                    <w:tabs>
                      <w:tab w:val="left" w:pos="3600"/>
                    </w:tabs>
                    <w:jc w:val="both"/>
                    <w:rPr>
                      <w:rFonts w:ascii="Book Antiqua" w:eastAsia="Times New Roman" w:hAnsi="Book Antiqua" w:cs="Times New Roman"/>
                      <w:b/>
                      <w:bCs/>
                      <w:sz w:val="19"/>
                      <w:szCs w:val="19"/>
                      <w:lang w:eastAsia="pt-BR"/>
                    </w:rPr>
                  </w:pPr>
                  <w:r w:rsidRPr="00220EF0">
                    <w:rPr>
                      <w:rFonts w:ascii="Book Antiqua" w:eastAsia="Times New Roman" w:hAnsi="Book Antiqua" w:cs="Times New Roman"/>
                      <w:b/>
                      <w:i/>
                      <w:color w:val="FF0000"/>
                      <w:sz w:val="18"/>
                      <w:szCs w:val="18"/>
                      <w:lang w:eastAsia="pt-BR"/>
                    </w:rPr>
                    <w:t>#</w:t>
                  </w:r>
                  <w:r w:rsidRPr="00220EF0">
                    <w:rPr>
                      <w:rFonts w:ascii="Book Antiqua" w:eastAsia="Times New Roman" w:hAnsi="Book Antiqua" w:cs="Times New Roman"/>
                      <w:b/>
                      <w:i/>
                      <w:color w:val="FF0000"/>
                      <w:sz w:val="18"/>
                      <w:szCs w:val="18"/>
                      <w:highlight w:val="green"/>
                      <w:lang w:eastAsia="pt-BR"/>
                    </w:rPr>
                    <w:t>Comentários sobre o julgado acima</w:t>
                  </w:r>
                  <w:r w:rsidRPr="00220EF0">
                    <w:rPr>
                      <w:rFonts w:ascii="Book Antiqua" w:eastAsia="Times New Roman" w:hAnsi="Book Antiqua" w:cs="Times New Roman"/>
                      <w:b/>
                      <w:i/>
                      <w:color w:val="FF0000"/>
                      <w:sz w:val="18"/>
                      <w:szCs w:val="18"/>
                      <w:lang w:eastAsia="pt-BR"/>
                    </w:rPr>
                    <w:t>: #</w:t>
                  </w:r>
                  <w:r w:rsidRPr="00220EF0">
                    <w:rPr>
                      <w:rFonts w:ascii="Book Antiqua" w:eastAsia="Times New Roman" w:hAnsi="Book Antiqua" w:cs="Times New Roman"/>
                      <w:b/>
                      <w:i/>
                      <w:color w:val="FF0000"/>
                      <w:sz w:val="18"/>
                      <w:szCs w:val="18"/>
                      <w:highlight w:val="green"/>
                      <w:lang w:eastAsia="pt-BR"/>
                    </w:rPr>
                    <w:t>DOD</w:t>
                  </w:r>
                  <w:r w:rsidRPr="00220EF0">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4E04FE">
                    <w:rPr>
                      <w:rFonts w:ascii="Book Antiqua" w:eastAsia="Times New Roman" w:hAnsi="Book Antiqua" w:cs="Times New Roman"/>
                      <w:b/>
                      <w:bCs/>
                      <w:sz w:val="18"/>
                      <w:szCs w:val="18"/>
                      <w:lang w:eastAsia="pt-BR"/>
                    </w:rPr>
                    <w:t xml:space="preserve">É constitucional a imposição da pena de suspensão de habilitação para dirigir veículo automotor ao motorista profissional condenado por homicídio culposo no trânsito. </w:t>
                  </w:r>
                  <w:r w:rsidRPr="004E04FE">
                    <w:rPr>
                      <w:rFonts w:ascii="Book Antiqua" w:eastAsia="Times New Roman" w:hAnsi="Book Antiqua" w:cs="Times New Roman"/>
                      <w:sz w:val="18"/>
                      <w:szCs w:val="18"/>
                      <w:lang w:eastAsia="pt-BR"/>
                    </w:rPr>
                    <w:t>STF. Plenário. RE 607107/MG, Rel. Min. Roberto Barroso, j</w:t>
                  </w:r>
                  <w:r>
                    <w:rPr>
                      <w:rFonts w:ascii="Book Antiqua" w:eastAsia="Times New Roman" w:hAnsi="Book Antiqua" w:cs="Times New Roman"/>
                      <w:sz w:val="18"/>
                      <w:szCs w:val="18"/>
                      <w:lang w:eastAsia="pt-BR"/>
                    </w:rPr>
                    <w:t>.</w:t>
                  </w:r>
                  <w:r w:rsidRPr="004E04FE">
                    <w:rPr>
                      <w:rFonts w:ascii="Book Antiqua" w:eastAsia="Times New Roman" w:hAnsi="Book Antiqua" w:cs="Times New Roman"/>
                      <w:sz w:val="18"/>
                      <w:szCs w:val="18"/>
                      <w:lang w:eastAsia="pt-BR"/>
                    </w:rPr>
                    <w:t xml:space="preserve"> 12/2/20</w:t>
                  </w:r>
                  <w:r w:rsidRPr="004E04FE">
                    <w:rPr>
                      <w:rFonts w:ascii="Book Antiqua" w:eastAsia="Times New Roman" w:hAnsi="Book Antiqua" w:cs="Times New Roman"/>
                      <w:b/>
                      <w:bCs/>
                      <w:sz w:val="18"/>
                      <w:szCs w:val="18"/>
                      <w:lang w:eastAsia="pt-BR"/>
                    </w:rPr>
                    <w:t xml:space="preserve"> (repercussão geral – Tema 486) (Info 966).</w:t>
                  </w:r>
                </w:p>
              </w:tc>
            </w:tr>
          </w:tbl>
          <w:p w14:paraId="76AC326A" w14:textId="77777777" w:rsidR="004E04FE" w:rsidRPr="004E04FE" w:rsidRDefault="004E04FE" w:rsidP="004E04FE">
            <w:pPr>
              <w:tabs>
                <w:tab w:val="left" w:pos="3600"/>
              </w:tabs>
              <w:jc w:val="both"/>
              <w:rPr>
                <w:rFonts w:ascii="Book Antiqua" w:eastAsia="Times New Roman" w:hAnsi="Book Antiqua" w:cs="Times New Roman"/>
                <w:b/>
                <w:bCs/>
                <w:sz w:val="19"/>
                <w:szCs w:val="19"/>
                <w:lang w:eastAsia="pt-BR"/>
              </w:rPr>
            </w:pPr>
          </w:p>
          <w:p w14:paraId="03CD3CED" w14:textId="77777777" w:rsidR="004E04FE" w:rsidRDefault="004E04FE" w:rsidP="004E04FE">
            <w:pPr>
              <w:tabs>
                <w:tab w:val="left" w:pos="3600"/>
              </w:tabs>
              <w:jc w:val="both"/>
              <w:rPr>
                <w:rFonts w:ascii="Book Antiqua" w:eastAsia="Times New Roman" w:hAnsi="Book Antiqua" w:cs="Times New Roman"/>
                <w:b/>
                <w:bCs/>
                <w:sz w:val="19"/>
                <w:szCs w:val="19"/>
                <w:lang w:eastAsia="pt-BR"/>
              </w:rPr>
            </w:pPr>
            <w:r w:rsidRPr="001F343B">
              <w:rPr>
                <w:rFonts w:ascii="Book Antiqua" w:eastAsia="Times New Roman" w:hAnsi="Book Antiqua" w:cs="Times New Roman"/>
                <w:b/>
                <w:i/>
                <w:color w:val="FF0000"/>
                <w:sz w:val="19"/>
                <w:szCs w:val="19"/>
                <w:lang w:eastAsia="pt-BR"/>
              </w:rPr>
              <w:t>#</w:t>
            </w:r>
            <w:r w:rsidRPr="001F343B">
              <w:rPr>
                <w:rFonts w:ascii="Book Antiqua" w:eastAsia="Times New Roman" w:hAnsi="Book Antiqua" w:cs="Times New Roman"/>
                <w:b/>
                <w:i/>
                <w:color w:val="FF0000"/>
                <w:sz w:val="19"/>
                <w:szCs w:val="19"/>
                <w:highlight w:val="green"/>
                <w:lang w:eastAsia="pt-BR"/>
              </w:rPr>
              <w:t>Atenção</w:t>
            </w:r>
            <w:r w:rsidRPr="001F343B">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Jurisprud. Teses/STJ – Ed. 114</w:t>
            </w:r>
            <w:r w:rsidRPr="001F343B">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AD2148">
              <w:rPr>
                <w:rFonts w:ascii="Book Antiqua" w:eastAsia="Times New Roman" w:hAnsi="Book Antiqua" w:cs="Times New Roman"/>
                <w:b/>
                <w:i/>
                <w:color w:val="FF0000"/>
                <w:sz w:val="19"/>
                <w:szCs w:val="19"/>
                <w:highlight w:val="green"/>
                <w:lang w:eastAsia="pt-BR"/>
              </w:rPr>
              <w:t>DPETO-2022</w:t>
            </w:r>
            <w:r>
              <w:rPr>
                <w:rFonts w:ascii="Book Antiqua" w:eastAsia="Times New Roman" w:hAnsi="Book Antiqua" w:cs="Times New Roman"/>
                <w:b/>
                <w:i/>
                <w:color w:val="FF0000"/>
                <w:sz w:val="19"/>
                <w:szCs w:val="19"/>
                <w:lang w:eastAsia="pt-BR"/>
              </w:rPr>
              <w:t>: #</w:t>
            </w:r>
            <w:r w:rsidRPr="00AD2148">
              <w:rPr>
                <w:rFonts w:ascii="Book Antiqua" w:eastAsia="Times New Roman" w:hAnsi="Book Antiqua" w:cs="Times New Roman"/>
                <w:b/>
                <w:i/>
                <w:color w:val="FF0000"/>
                <w:sz w:val="19"/>
                <w:szCs w:val="19"/>
                <w:highlight w:val="green"/>
                <w:lang w:eastAsia="pt-BR"/>
              </w:rPr>
              <w:t>CESPE</w:t>
            </w:r>
            <w:r w:rsidRPr="001F343B">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220EF0">
              <w:rPr>
                <w:rFonts w:ascii="Book Antiqua" w:eastAsia="Times New Roman" w:hAnsi="Book Antiqua" w:cs="Times New Roman"/>
                <w:b/>
                <w:bCs/>
                <w:i/>
                <w:iCs/>
                <w:sz w:val="19"/>
                <w:szCs w:val="19"/>
                <w:lang w:eastAsia="pt-BR"/>
              </w:rPr>
              <w:t>#</w:t>
            </w:r>
            <w:r>
              <w:rPr>
                <w:rFonts w:ascii="Book Antiqua" w:eastAsia="Times New Roman" w:hAnsi="Book Antiqua" w:cs="Times New Roman"/>
                <w:b/>
                <w:bCs/>
                <w:i/>
                <w:iCs/>
                <w:sz w:val="19"/>
                <w:szCs w:val="19"/>
                <w:highlight w:val="magenta"/>
                <w:lang w:eastAsia="pt-BR"/>
              </w:rPr>
              <w:t>Tese 03</w:t>
            </w:r>
            <w:r>
              <w:rPr>
                <w:rFonts w:ascii="Book Antiqua" w:eastAsia="Times New Roman" w:hAnsi="Book Antiqua" w:cs="Times New Roman"/>
                <w:sz w:val="19"/>
                <w:szCs w:val="19"/>
                <w:lang w:eastAsia="pt-BR"/>
              </w:rPr>
              <w:t xml:space="preserve">: </w:t>
            </w:r>
            <w:r w:rsidRPr="004E04FE">
              <w:rPr>
                <w:rFonts w:ascii="Book Antiqua" w:eastAsia="Times New Roman" w:hAnsi="Book Antiqua" w:cs="Times New Roman"/>
                <w:b/>
                <w:bCs/>
                <w:sz w:val="19"/>
                <w:szCs w:val="19"/>
                <w:lang w:eastAsia="pt-BR"/>
              </w:rPr>
              <w:t xml:space="preserve">A imposição da penalidade de suspensão do direito de dirigir veículo automotor não tem o condão, por si só, de caracterizar ofensa ou ameaça à liberdade de locomoção do paciente, razão pela qual </w:t>
            </w:r>
            <w:r w:rsidRPr="004E04FE">
              <w:rPr>
                <w:rFonts w:ascii="Book Antiqua" w:eastAsia="Times New Roman" w:hAnsi="Book Antiqua" w:cs="Times New Roman"/>
                <w:b/>
                <w:bCs/>
                <w:sz w:val="19"/>
                <w:szCs w:val="19"/>
                <w:highlight w:val="green"/>
                <w:lang w:eastAsia="pt-BR"/>
              </w:rPr>
              <w:t>não é cabível</w:t>
            </w:r>
            <w:r w:rsidRPr="004E04FE">
              <w:rPr>
                <w:rFonts w:ascii="Book Antiqua" w:eastAsia="Times New Roman" w:hAnsi="Book Antiqua" w:cs="Times New Roman"/>
                <w:b/>
                <w:bCs/>
                <w:sz w:val="19"/>
                <w:szCs w:val="19"/>
                <w:lang w:eastAsia="pt-BR"/>
              </w:rPr>
              <w:t xml:space="preserve"> o manejo do habeas corpus.</w:t>
            </w:r>
          </w:p>
          <w:p w14:paraId="6883389C" w14:textId="77777777" w:rsidR="00915219" w:rsidRDefault="00915219" w:rsidP="004E04FE">
            <w:pPr>
              <w:tabs>
                <w:tab w:val="left" w:pos="3600"/>
              </w:tabs>
              <w:jc w:val="both"/>
              <w:rPr>
                <w:rFonts w:ascii="Book Antiqua" w:eastAsia="Times New Roman" w:hAnsi="Book Antiqua" w:cs="Times New Roman"/>
                <w:sz w:val="19"/>
                <w:szCs w:val="19"/>
                <w:lang w:eastAsia="pt-BR"/>
              </w:rPr>
            </w:pPr>
          </w:p>
          <w:p w14:paraId="3F4708FF" w14:textId="77777777" w:rsidR="00915219" w:rsidRDefault="00915219" w:rsidP="00915219">
            <w:pPr>
              <w:tabs>
                <w:tab w:val="left" w:pos="3600"/>
              </w:tabs>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915219">
              <w:rPr>
                <w:rFonts w:ascii="Book Antiqua" w:eastAsia="Times New Roman" w:hAnsi="Book Antiqua" w:cs="Times New Roman"/>
                <w:b/>
                <w:bCs/>
                <w:sz w:val="19"/>
                <w:szCs w:val="19"/>
                <w:highlight w:val="yellow"/>
                <w:lang w:eastAsia="pt-BR"/>
              </w:rPr>
              <w:t>PCAM-2022-FGV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915219">
              <w:rPr>
                <w:rFonts w:ascii="Book Antiqua" w:eastAsia="Times New Roman" w:hAnsi="Book Antiqua" w:cs="Times New Roman"/>
                <w:sz w:val="19"/>
                <w:szCs w:val="19"/>
                <w:lang w:eastAsia="pt-BR"/>
              </w:rPr>
              <w:t>No dia 13 de dezembro de 2021, Joaquim trafegava em seu veículo automotor, em via urbana, no Município de Manaus, com sinalização expressa de velocidade máxima de 40 km/h, por estar em área escolar. No entanto, violando seu dever de cuidado, fez o carro alcançar a marca de 80 km/h, vindo a atropelar motociclista que trafegava pela mesma via, que, em virtude das lesões sofridas, veio a falecer no local.</w:t>
            </w:r>
            <w:r>
              <w:rPr>
                <w:rFonts w:ascii="Book Antiqua" w:eastAsia="Times New Roman" w:hAnsi="Book Antiqua" w:cs="Times New Roman"/>
                <w:sz w:val="19"/>
                <w:szCs w:val="19"/>
                <w:lang w:eastAsia="pt-BR"/>
              </w:rPr>
              <w:t xml:space="preserve"> </w:t>
            </w:r>
            <w:r w:rsidRPr="00915219">
              <w:rPr>
                <w:rFonts w:ascii="Book Antiqua" w:eastAsia="Times New Roman" w:hAnsi="Book Antiqua" w:cs="Times New Roman"/>
                <w:sz w:val="19"/>
                <w:szCs w:val="19"/>
                <w:lang w:eastAsia="pt-BR"/>
              </w:rPr>
              <w:t>Instaurada a devida investigação, enquanto se aguardava a elaboração das peças técnicas, surgiu a informação de que a escola havia sido desativada e que o local passou a ter nova velocidade limite, de 90 km/h, determinada por ato administrativo municipal.</w:t>
            </w:r>
            <w:r>
              <w:rPr>
                <w:rFonts w:ascii="Book Antiqua" w:eastAsia="Times New Roman" w:hAnsi="Book Antiqua" w:cs="Times New Roman"/>
                <w:sz w:val="19"/>
                <w:szCs w:val="19"/>
                <w:lang w:eastAsia="pt-BR"/>
              </w:rPr>
              <w:t xml:space="preserve"> </w:t>
            </w:r>
            <w:r w:rsidRPr="00915219">
              <w:rPr>
                <w:rFonts w:ascii="Book Antiqua" w:eastAsia="Times New Roman" w:hAnsi="Book Antiqua" w:cs="Times New Roman"/>
                <w:sz w:val="19"/>
                <w:szCs w:val="19"/>
                <w:lang w:eastAsia="pt-BR"/>
              </w:rPr>
              <w:t>Diante dessa hipótese assinale a afirmativa correta</w:t>
            </w:r>
            <w:r>
              <w:rPr>
                <w:rFonts w:ascii="Book Antiqua" w:eastAsia="Times New Roman" w:hAnsi="Book Antiqua" w:cs="Times New Roman"/>
                <w:sz w:val="19"/>
                <w:szCs w:val="19"/>
                <w:lang w:eastAsia="pt-BR"/>
              </w:rPr>
              <w:t xml:space="preserve">: </w:t>
            </w:r>
            <w:r w:rsidRPr="00915219">
              <w:rPr>
                <w:rFonts w:ascii="Book Antiqua" w:eastAsia="Times New Roman" w:hAnsi="Book Antiqua" w:cs="Times New Roman"/>
                <w:sz w:val="19"/>
                <w:szCs w:val="19"/>
                <w:lang w:eastAsia="pt-BR"/>
              </w:rPr>
              <w:t>Não há alteração da situação jurídico-penal, pois não houve modificação do fim de proteção do tipo penal.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302, CTB.</w:t>
            </w:r>
          </w:p>
          <w:p w14:paraId="25917656" w14:textId="77777777" w:rsidR="00915219" w:rsidRDefault="00915219" w:rsidP="00915219">
            <w:pPr>
              <w:tabs>
                <w:tab w:val="left" w:pos="3600"/>
              </w:tabs>
              <w:jc w:val="both"/>
              <w:rPr>
                <w:rFonts w:ascii="Book Antiqua" w:eastAsia="Times New Roman" w:hAnsi="Book Antiqua" w:cs="Times New Roman"/>
                <w:b/>
                <w:bCs/>
                <w:sz w:val="19"/>
                <w:szCs w:val="19"/>
                <w:lang w:eastAsia="pt-BR"/>
              </w:rPr>
            </w:pPr>
          </w:p>
          <w:p w14:paraId="3F967165" w14:textId="27288E7D" w:rsidR="00915219" w:rsidRPr="00915219" w:rsidRDefault="00915219" w:rsidP="00915219">
            <w:pPr>
              <w:tabs>
                <w:tab w:val="left" w:pos="3600"/>
              </w:tabs>
              <w:jc w:val="both"/>
              <w:rPr>
                <w:rFonts w:ascii="Book Antiqua" w:eastAsia="Times New Roman" w:hAnsi="Book Antiqua" w:cs="Times New Roman"/>
                <w:b/>
                <w:bCs/>
                <w:sz w:val="19"/>
                <w:szCs w:val="19"/>
                <w:lang w:eastAsia="pt-BR"/>
              </w:rPr>
            </w:pP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Atenção</w:t>
            </w:r>
            <w:r w:rsidRPr="001F343B">
              <w:rPr>
                <w:rFonts w:ascii="Book Antiqua" w:eastAsia="Times New Roman" w:hAnsi="Book Antiqua" w:cs="Times New Roman"/>
                <w:sz w:val="19"/>
                <w:szCs w:val="19"/>
                <w:lang w:eastAsia="pt-BR"/>
              </w:rPr>
              <w:t>:</w:t>
            </w:r>
            <w:r>
              <w:t xml:space="preserve"> </w:t>
            </w:r>
            <w:r w:rsidRPr="00915219">
              <w:rPr>
                <w:rFonts w:ascii="Book Antiqua" w:eastAsia="Times New Roman" w:hAnsi="Book Antiqua" w:cs="Times New Roman"/>
                <w:sz w:val="19"/>
                <w:szCs w:val="19"/>
                <w:lang w:eastAsia="pt-BR"/>
              </w:rPr>
              <w:t>A conduta descrita no enunciado está tipificada no art</w:t>
            </w:r>
            <w:r>
              <w:rPr>
                <w:rFonts w:ascii="Book Antiqua" w:eastAsia="Times New Roman" w:hAnsi="Book Antiqua" w:cs="Times New Roman"/>
                <w:sz w:val="19"/>
                <w:szCs w:val="19"/>
                <w:lang w:eastAsia="pt-BR"/>
              </w:rPr>
              <w:t>.</w:t>
            </w:r>
            <w:r w:rsidRPr="00915219">
              <w:rPr>
                <w:rFonts w:ascii="Book Antiqua" w:eastAsia="Times New Roman" w:hAnsi="Book Antiqua" w:cs="Times New Roman"/>
                <w:sz w:val="19"/>
                <w:szCs w:val="19"/>
                <w:lang w:eastAsia="pt-BR"/>
              </w:rPr>
              <w:t xml:space="preserve"> 302 da Le</w:t>
            </w:r>
            <w:r>
              <w:rPr>
                <w:rFonts w:ascii="Book Antiqua" w:eastAsia="Times New Roman" w:hAnsi="Book Antiqua" w:cs="Times New Roman"/>
                <w:sz w:val="19"/>
                <w:szCs w:val="19"/>
                <w:lang w:eastAsia="pt-BR"/>
              </w:rPr>
              <w:t>i</w:t>
            </w:r>
            <w:r w:rsidRPr="00915219">
              <w:rPr>
                <w:rFonts w:ascii="Book Antiqua" w:eastAsia="Times New Roman" w:hAnsi="Book Antiqua" w:cs="Times New Roman"/>
                <w:sz w:val="19"/>
                <w:szCs w:val="19"/>
                <w:lang w:eastAsia="pt-BR"/>
              </w:rPr>
              <w:t xml:space="preserve"> 9.503/97 (CTB)</w:t>
            </w:r>
            <w:r>
              <w:rPr>
                <w:rFonts w:ascii="Book Antiqua" w:eastAsia="Times New Roman" w:hAnsi="Book Antiqua" w:cs="Times New Roman"/>
                <w:sz w:val="19"/>
                <w:szCs w:val="19"/>
                <w:lang w:eastAsia="pt-BR"/>
              </w:rPr>
              <w:t xml:space="preserve">. </w:t>
            </w:r>
            <w:r w:rsidRPr="00915219">
              <w:rPr>
                <w:rFonts w:ascii="Book Antiqua" w:eastAsia="Times New Roman" w:hAnsi="Book Antiqua" w:cs="Times New Roman"/>
                <w:sz w:val="19"/>
                <w:szCs w:val="19"/>
                <w:lang w:eastAsia="pt-BR"/>
              </w:rPr>
              <w:t>O que a norma penal quer resguardar nesses casos é a vida, punindo a prática de determinada conduta de risco (condução de veículo automotor) despida do dever geral de cuidado, como é característico dos delitos de natureza culposa. A velocidade indicada para o local é apenas um indicativo dessa violação por parte do agente, pois todo contexto fático do caso concreto deverá ser examinado para que se faça a avaliação da prática do delito em apreço. A revogação ou a alteração da norma administrativa é irrelevante para o caso concreto, na medida em que não alterou a finalidade de proteção do tipo penal, que continua em pleno vigor.</w:t>
            </w:r>
            <w:r>
              <w:rPr>
                <w:rFonts w:ascii="Book Antiqua" w:eastAsia="Times New Roman" w:hAnsi="Book Antiqua" w:cs="Times New Roman"/>
                <w:sz w:val="19"/>
                <w:szCs w:val="19"/>
                <w:lang w:eastAsia="pt-BR"/>
              </w:rPr>
              <w:t xml:space="preserve"> Em resumo, a</w:t>
            </w:r>
            <w:r w:rsidRPr="00915219">
              <w:rPr>
                <w:rFonts w:ascii="Book Antiqua" w:eastAsia="Times New Roman" w:hAnsi="Book Antiqua" w:cs="Times New Roman"/>
                <w:sz w:val="19"/>
                <w:szCs w:val="19"/>
                <w:lang w:eastAsia="pt-BR"/>
              </w:rPr>
              <w:t xml:space="preserve"> alteração da velocidade em nada altera o tipo penal. Assim sendo, impossível o réu ser beneficiado de alguma forma com a referida mudança.</w:t>
            </w:r>
            <w:r>
              <w:rPr>
                <w:rFonts w:ascii="Book Antiqua" w:eastAsia="Times New Roman" w:hAnsi="Book Antiqua" w:cs="Times New Roman"/>
                <w:sz w:val="19"/>
                <w:szCs w:val="19"/>
                <w:lang w:eastAsia="pt-BR"/>
              </w:rPr>
              <w:t xml:space="preserve"> </w:t>
            </w:r>
            <w:r w:rsidRPr="00915219">
              <w:rPr>
                <w:rFonts w:ascii="Book Antiqua" w:eastAsia="Times New Roman" w:hAnsi="Book Antiqua" w:cs="Times New Roman"/>
                <w:sz w:val="19"/>
                <w:szCs w:val="19"/>
                <w:lang w:eastAsia="pt-BR"/>
              </w:rPr>
              <w:t xml:space="preserve">Claramente não houve </w:t>
            </w:r>
            <w:r w:rsidRPr="00915219">
              <w:rPr>
                <w:rFonts w:ascii="Book Antiqua" w:eastAsia="Times New Roman" w:hAnsi="Book Antiqua" w:cs="Times New Roman"/>
                <w:i/>
                <w:iCs/>
                <w:sz w:val="19"/>
                <w:szCs w:val="19"/>
                <w:lang w:eastAsia="pt-BR"/>
              </w:rPr>
              <w:t>abolitio criminis</w:t>
            </w:r>
            <w:r w:rsidRPr="00915219">
              <w:rPr>
                <w:rFonts w:ascii="Book Antiqua" w:eastAsia="Times New Roman" w:hAnsi="Book Antiqua" w:cs="Times New Roman"/>
                <w:sz w:val="19"/>
                <w:szCs w:val="19"/>
                <w:lang w:eastAsia="pt-BR"/>
              </w:rPr>
              <w:t xml:space="preserve"> porque o homicídio culposo na direção de veículo automotor continuou típico.</w:t>
            </w:r>
          </w:p>
        </w:tc>
      </w:tr>
    </w:tbl>
    <w:p w14:paraId="6628FBA4" w14:textId="6D2D8DCE" w:rsidR="008C2F52" w:rsidRPr="00E779E6" w:rsidRDefault="008C2F52" w:rsidP="004C77B4">
      <w:pPr>
        <w:spacing w:before="300" w:after="300" w:line="240" w:lineRule="auto"/>
        <w:ind w:firstLine="450"/>
        <w:jc w:val="both"/>
        <w:rPr>
          <w:rFonts w:ascii="Book Antiqua" w:eastAsia="Times New Roman" w:hAnsi="Book Antiqua" w:cs="Times New Roman"/>
          <w:b/>
          <w:sz w:val="16"/>
          <w:szCs w:val="16"/>
          <w:lang w:eastAsia="pt-BR"/>
        </w:rPr>
      </w:pPr>
      <w:r w:rsidRPr="001F343B">
        <w:rPr>
          <w:rFonts w:ascii="Book Antiqua" w:eastAsia="Times New Roman" w:hAnsi="Book Antiqua" w:cs="Times New Roman"/>
          <w:b/>
          <w:color w:val="000000"/>
          <w:sz w:val="19"/>
          <w:szCs w:val="19"/>
          <w:highlight w:val="magenta"/>
          <w:lang w:val="pt-PT" w:eastAsia="pt-BR"/>
        </w:rPr>
        <w:lastRenderedPageBreak/>
        <w:t>§ 1</w:t>
      </w:r>
      <w:r>
        <w:fldChar w:fldCharType="begin"/>
      </w:r>
      <w:r>
        <w:instrText>HYPERLINK "http://www.planalto.gov.br/CCIVIL_03/LEIS/L9503Compilado.htm" \l "art302§2"</w:instrText>
      </w:r>
      <w:r>
        <w:fldChar w:fldCharType="separate"/>
      </w:r>
      <w:r w:rsidRPr="001F343B">
        <w:rPr>
          <w:rFonts w:ascii="Book Antiqua" w:eastAsia="Times New Roman" w:hAnsi="Book Antiqua" w:cs="Times New Roman"/>
          <w:b/>
          <w:color w:val="000000"/>
          <w:sz w:val="19"/>
          <w:szCs w:val="19"/>
          <w:highlight w:val="magenta"/>
          <w:vertAlign w:val="superscript"/>
          <w:lang w:eastAsia="pt-BR"/>
        </w:rPr>
        <w:t>o</w:t>
      </w:r>
      <w:r>
        <w:fldChar w:fldCharType="end"/>
      </w:r>
      <w:hyperlink r:id="rId846" w:anchor="art302§1" w:history="1">
        <w:r w:rsidRPr="001F343B">
          <w:rPr>
            <w:rFonts w:ascii="Book Antiqua" w:eastAsia="Times New Roman" w:hAnsi="Book Antiqua" w:cs="Times New Roman"/>
            <w:b/>
            <w:color w:val="000000"/>
            <w:sz w:val="19"/>
            <w:szCs w:val="19"/>
            <w:lang w:eastAsia="pt-BR"/>
          </w:rPr>
          <w:t xml:space="preserve">  </w:t>
        </w:r>
      </w:hyperlink>
      <w:r w:rsidRPr="009D76B7">
        <w:rPr>
          <w:rFonts w:ascii="Book Antiqua" w:eastAsia="Times New Roman" w:hAnsi="Book Antiqua" w:cs="Times New Roman"/>
          <w:b/>
          <w:bCs/>
          <w:color w:val="000000"/>
          <w:sz w:val="19"/>
          <w:szCs w:val="19"/>
          <w:lang w:val="pt-PT" w:eastAsia="pt-BR"/>
        </w:rPr>
        <w:t>No homicídio culposo cometido na direção de veículo automotor</w:t>
      </w:r>
      <w:r w:rsidRPr="001F343B">
        <w:rPr>
          <w:rFonts w:ascii="Book Antiqua" w:eastAsia="Times New Roman" w:hAnsi="Book Antiqua" w:cs="Times New Roman"/>
          <w:color w:val="000000"/>
          <w:sz w:val="19"/>
          <w:szCs w:val="19"/>
          <w:lang w:val="pt-PT" w:eastAsia="pt-BR"/>
        </w:rPr>
        <w:t xml:space="preserve">, </w:t>
      </w:r>
      <w:r w:rsidRPr="001F343B">
        <w:rPr>
          <w:rFonts w:ascii="Book Antiqua" w:eastAsia="Times New Roman" w:hAnsi="Book Antiqua" w:cs="Times New Roman"/>
          <w:b/>
          <w:color w:val="000000"/>
          <w:sz w:val="19"/>
          <w:szCs w:val="19"/>
          <w:highlight w:val="yellow"/>
          <w:lang w:val="pt-PT" w:eastAsia="pt-BR"/>
        </w:rPr>
        <w:t>a pena</w:t>
      </w:r>
      <w:r w:rsidRPr="001F343B">
        <w:rPr>
          <w:rFonts w:ascii="Book Antiqua" w:eastAsia="Times New Roman" w:hAnsi="Book Antiqua" w:cs="Times New Roman"/>
          <w:b/>
          <w:color w:val="000000"/>
          <w:sz w:val="19"/>
          <w:szCs w:val="19"/>
          <w:lang w:val="pt-PT" w:eastAsia="pt-BR"/>
        </w:rPr>
        <w:t xml:space="preserve"> </w:t>
      </w:r>
      <w:r w:rsidRPr="001F343B">
        <w:rPr>
          <w:rFonts w:ascii="Book Antiqua" w:eastAsia="Times New Roman" w:hAnsi="Book Antiqua" w:cs="Times New Roman"/>
          <w:b/>
          <w:caps/>
          <w:color w:val="000000"/>
          <w:sz w:val="19"/>
          <w:szCs w:val="19"/>
          <w:highlight w:val="green"/>
          <w:lang w:val="pt-PT" w:eastAsia="pt-BR"/>
        </w:rPr>
        <w:t>é aumentada</w:t>
      </w:r>
      <w:r w:rsidRPr="001F343B">
        <w:rPr>
          <w:rFonts w:ascii="Book Antiqua" w:eastAsia="Times New Roman" w:hAnsi="Book Antiqua" w:cs="Times New Roman"/>
          <w:b/>
          <w:color w:val="000000"/>
          <w:sz w:val="19"/>
          <w:szCs w:val="19"/>
          <w:lang w:val="pt-PT" w:eastAsia="pt-BR"/>
        </w:rPr>
        <w:t xml:space="preserve"> </w:t>
      </w:r>
      <w:r w:rsidRPr="001F343B">
        <w:rPr>
          <w:rFonts w:ascii="Book Antiqua" w:eastAsia="Times New Roman" w:hAnsi="Book Antiqua" w:cs="Times New Roman"/>
          <w:b/>
          <w:color w:val="000000"/>
          <w:sz w:val="19"/>
          <w:szCs w:val="19"/>
          <w:highlight w:val="cyan"/>
          <w:lang w:val="pt-PT" w:eastAsia="pt-BR"/>
        </w:rPr>
        <w:t>de 1/3 (um terço)</w:t>
      </w:r>
      <w:r w:rsidRPr="00B8485C">
        <w:rPr>
          <w:rFonts w:ascii="Book Antiqua" w:eastAsia="Times New Roman" w:hAnsi="Book Antiqua" w:cs="Times New Roman"/>
          <w:b/>
          <w:color w:val="000000"/>
          <w:sz w:val="19"/>
          <w:szCs w:val="19"/>
          <w:lang w:val="pt-PT" w:eastAsia="pt-BR"/>
        </w:rPr>
        <w:t xml:space="preserve"> à </w:t>
      </w:r>
      <w:r w:rsidRPr="001F343B">
        <w:rPr>
          <w:rFonts w:ascii="Book Antiqua" w:eastAsia="Times New Roman" w:hAnsi="Book Antiqua" w:cs="Times New Roman"/>
          <w:b/>
          <w:color w:val="000000"/>
          <w:sz w:val="19"/>
          <w:szCs w:val="19"/>
          <w:highlight w:val="cyan"/>
          <w:lang w:val="pt-PT" w:eastAsia="pt-BR"/>
        </w:rPr>
        <w:t>metade</w:t>
      </w:r>
      <w:r w:rsidRPr="001F343B">
        <w:rPr>
          <w:rFonts w:ascii="Book Antiqua" w:eastAsia="Times New Roman" w:hAnsi="Book Antiqua" w:cs="Times New Roman"/>
          <w:color w:val="000000"/>
          <w:sz w:val="19"/>
          <w:szCs w:val="19"/>
          <w:lang w:val="pt-PT" w:eastAsia="pt-BR"/>
        </w:rPr>
        <w:t xml:space="preserve">, </w:t>
      </w:r>
      <w:r w:rsidRPr="009D76B7">
        <w:rPr>
          <w:rFonts w:ascii="Book Antiqua" w:eastAsia="Times New Roman" w:hAnsi="Book Antiqua" w:cs="Times New Roman"/>
          <w:b/>
          <w:bCs/>
          <w:color w:val="000000"/>
          <w:sz w:val="19"/>
          <w:szCs w:val="19"/>
          <w:highlight w:val="yellow"/>
          <w:lang w:val="pt-PT" w:eastAsia="pt-BR"/>
        </w:rPr>
        <w:t>se o agente</w:t>
      </w:r>
      <w:r w:rsidRPr="00EF0A74">
        <w:rPr>
          <w:rFonts w:ascii="Book Antiqua" w:eastAsia="Times New Roman" w:hAnsi="Book Antiqua" w:cs="Times New Roman"/>
          <w:color w:val="000000"/>
          <w:sz w:val="18"/>
          <w:szCs w:val="18"/>
          <w:lang w:val="pt-PT" w:eastAsia="pt-BR"/>
        </w:rPr>
        <w:t>: </w:t>
      </w:r>
      <w:hyperlink r:id="rId847" w:anchor="art1" w:history="1">
        <w:r w:rsidRPr="00EF0A74">
          <w:rPr>
            <w:rFonts w:ascii="Book Antiqua" w:eastAsia="Times New Roman" w:hAnsi="Book Antiqua" w:cs="Times New Roman"/>
            <w:color w:val="0000FF"/>
            <w:sz w:val="16"/>
            <w:szCs w:val="16"/>
            <w:u w:val="single"/>
            <w:lang w:eastAsia="pt-BR"/>
          </w:rPr>
          <w:t>(Incluído pela Lei nº 12.971, de 2014)</w:t>
        </w:r>
      </w:hyperlink>
      <w:r w:rsidR="009837BB" w:rsidRPr="00EF0A74">
        <w:rPr>
          <w:rFonts w:ascii="Book Antiqua" w:eastAsia="Times New Roman" w:hAnsi="Book Antiqua" w:cs="Times New Roman"/>
          <w:color w:val="0000FF"/>
          <w:sz w:val="16"/>
          <w:szCs w:val="16"/>
          <w:lang w:eastAsia="pt-BR"/>
        </w:rPr>
        <w:t xml:space="preserve"> </w:t>
      </w:r>
      <w:r w:rsidR="009837BB" w:rsidRPr="00EF0A74">
        <w:rPr>
          <w:rFonts w:ascii="Book Antiqua" w:eastAsia="Times New Roman" w:hAnsi="Book Antiqua" w:cs="Times New Roman"/>
          <w:b/>
          <w:bCs/>
          <w:color w:val="FF0000"/>
          <w:sz w:val="16"/>
          <w:szCs w:val="16"/>
          <w:u w:val="single"/>
          <w:lang w:eastAsia="pt-BR"/>
        </w:rPr>
        <w:t>(TJDFT-2014)</w:t>
      </w:r>
      <w:r w:rsidR="0084281F" w:rsidRPr="00EF0A74">
        <w:rPr>
          <w:rFonts w:ascii="Book Antiqua" w:eastAsia="Times New Roman" w:hAnsi="Book Antiqua" w:cs="Times New Roman"/>
          <w:b/>
          <w:bCs/>
          <w:color w:val="FF0000"/>
          <w:sz w:val="16"/>
          <w:szCs w:val="16"/>
          <w:lang w:eastAsia="pt-BR"/>
        </w:rPr>
        <w:t xml:space="preserve"> </w:t>
      </w:r>
      <w:r w:rsidR="0084281F" w:rsidRPr="00EF0A74">
        <w:rPr>
          <w:rFonts w:ascii="Book Antiqua" w:eastAsia="Times New Roman" w:hAnsi="Book Antiqua" w:cs="Times New Roman"/>
          <w:b/>
          <w:bCs/>
          <w:color w:val="FF0000"/>
          <w:sz w:val="16"/>
          <w:szCs w:val="16"/>
          <w:u w:val="single"/>
          <w:lang w:eastAsia="pt-BR"/>
        </w:rPr>
        <w:t>(DPEPB-2014)</w:t>
      </w:r>
      <w:r w:rsidR="00817970">
        <w:rPr>
          <w:rFonts w:ascii="Book Antiqua" w:eastAsia="Times New Roman" w:hAnsi="Book Antiqua" w:cs="Times New Roman"/>
          <w:b/>
          <w:bCs/>
          <w:color w:val="FF0000"/>
          <w:sz w:val="16"/>
          <w:szCs w:val="16"/>
          <w:lang w:eastAsia="pt-BR"/>
        </w:rPr>
        <w:t xml:space="preserve"> </w:t>
      </w:r>
      <w:r w:rsidR="00817970">
        <w:rPr>
          <w:rFonts w:ascii="Book Antiqua" w:eastAsia="Times New Roman" w:hAnsi="Book Antiqua" w:cs="Times New Roman"/>
          <w:b/>
          <w:bCs/>
          <w:color w:val="FF0000"/>
          <w:sz w:val="16"/>
          <w:szCs w:val="16"/>
          <w:u w:val="single"/>
          <w:lang w:eastAsia="pt-BR"/>
        </w:rPr>
        <w:t>(DPERS-2014)</w:t>
      </w:r>
      <w:r w:rsidR="00AC04C0" w:rsidRPr="00EF0A74">
        <w:rPr>
          <w:rFonts w:ascii="Book Antiqua" w:eastAsia="Times New Roman" w:hAnsi="Book Antiqua" w:cs="Times New Roman"/>
          <w:b/>
          <w:bCs/>
          <w:color w:val="FF0000"/>
          <w:sz w:val="16"/>
          <w:szCs w:val="16"/>
          <w:lang w:eastAsia="pt-BR"/>
        </w:rPr>
        <w:t xml:space="preserve"> </w:t>
      </w:r>
      <w:r w:rsidR="00AC04C0" w:rsidRPr="00EF0A74">
        <w:rPr>
          <w:rFonts w:ascii="Book Antiqua" w:eastAsia="Times New Roman" w:hAnsi="Book Antiqua" w:cs="Times New Roman"/>
          <w:b/>
          <w:color w:val="FF0000"/>
          <w:sz w:val="16"/>
          <w:szCs w:val="16"/>
          <w:u w:val="single"/>
          <w:lang w:eastAsia="pt-BR"/>
        </w:rPr>
        <w:t>(PCSC-2014)</w:t>
      </w:r>
      <w:r w:rsidR="00817970">
        <w:rPr>
          <w:rFonts w:ascii="Book Antiqua" w:eastAsia="Times New Roman" w:hAnsi="Book Antiqua" w:cs="Times New Roman"/>
          <w:b/>
          <w:color w:val="FF0000"/>
          <w:sz w:val="16"/>
          <w:szCs w:val="16"/>
          <w:lang w:eastAsia="pt-BR"/>
        </w:rPr>
        <w:t xml:space="preserve"> </w:t>
      </w:r>
      <w:r w:rsidR="00817970" w:rsidRPr="00EF0A74">
        <w:rPr>
          <w:rFonts w:ascii="Book Antiqua" w:hAnsi="Book Antiqua"/>
          <w:b/>
          <w:bCs/>
          <w:color w:val="FF0000"/>
          <w:sz w:val="16"/>
          <w:szCs w:val="16"/>
          <w:u w:val="single"/>
        </w:rPr>
        <w:t>(Cartórios/TJMG-2016/2017)</w:t>
      </w:r>
      <w:r w:rsidR="00817970" w:rsidRPr="00EF0A74">
        <w:rPr>
          <w:rFonts w:ascii="Book Antiqua" w:eastAsia="Times New Roman" w:hAnsi="Book Antiqua" w:cs="Times New Roman"/>
          <w:color w:val="0000FF"/>
          <w:sz w:val="16"/>
          <w:szCs w:val="16"/>
          <w:lang w:eastAsia="pt-BR"/>
        </w:rPr>
        <w:t xml:space="preserve"> </w:t>
      </w:r>
      <w:r w:rsidR="00817970" w:rsidRPr="00EF0A74">
        <w:rPr>
          <w:rFonts w:ascii="Book Antiqua" w:eastAsia="Times New Roman" w:hAnsi="Book Antiqua" w:cs="Times New Roman"/>
          <w:b/>
          <w:color w:val="FF0000"/>
          <w:sz w:val="16"/>
          <w:szCs w:val="16"/>
          <w:u w:val="single"/>
          <w:lang w:eastAsia="pt-BR"/>
        </w:rPr>
        <w:t>(TJPR-2017)</w:t>
      </w:r>
      <w:r w:rsidR="00817970">
        <w:rPr>
          <w:rFonts w:ascii="Book Antiqua" w:eastAsia="Times New Roman" w:hAnsi="Book Antiqua" w:cs="Times New Roman"/>
          <w:b/>
          <w:color w:val="FF0000"/>
          <w:sz w:val="16"/>
          <w:szCs w:val="16"/>
          <w:lang w:eastAsia="pt-BR"/>
        </w:rPr>
        <w:t xml:space="preserve"> </w:t>
      </w:r>
      <w:r w:rsidR="00817970">
        <w:rPr>
          <w:rFonts w:ascii="Book Antiqua" w:eastAsia="Times New Roman" w:hAnsi="Book Antiqua" w:cs="Times New Roman"/>
          <w:b/>
          <w:color w:val="FF0000"/>
          <w:sz w:val="16"/>
          <w:szCs w:val="16"/>
          <w:u w:val="single"/>
          <w:lang w:eastAsia="pt-BR"/>
        </w:rPr>
        <w:t>(TJRS-2018)</w:t>
      </w:r>
      <w:r w:rsidR="00817970">
        <w:rPr>
          <w:rFonts w:ascii="Book Antiqua" w:eastAsia="Times New Roman" w:hAnsi="Book Antiqua" w:cs="Times New Roman"/>
          <w:b/>
          <w:color w:val="FF0000"/>
          <w:sz w:val="16"/>
          <w:szCs w:val="16"/>
          <w:lang w:eastAsia="pt-BR"/>
        </w:rPr>
        <w:t xml:space="preserve"> </w:t>
      </w:r>
      <w:r w:rsidR="00817970">
        <w:rPr>
          <w:rFonts w:ascii="Book Antiqua" w:eastAsia="Times New Roman" w:hAnsi="Book Antiqua" w:cs="Times New Roman"/>
          <w:b/>
          <w:color w:val="FF0000"/>
          <w:sz w:val="16"/>
          <w:szCs w:val="16"/>
          <w:u w:val="single"/>
          <w:lang w:eastAsia="pt-BR"/>
        </w:rPr>
        <w:t>(DPEAP-2018)</w:t>
      </w:r>
      <w:r w:rsidR="00817970">
        <w:rPr>
          <w:rFonts w:ascii="Book Antiqua" w:eastAsia="Times New Roman" w:hAnsi="Book Antiqua" w:cs="Times New Roman"/>
          <w:b/>
          <w:color w:val="FF0000"/>
          <w:sz w:val="16"/>
          <w:szCs w:val="16"/>
          <w:lang w:eastAsia="pt-BR"/>
        </w:rPr>
        <w:t xml:space="preserve"> </w:t>
      </w:r>
      <w:r w:rsidR="00817970">
        <w:rPr>
          <w:rFonts w:ascii="Book Antiqua" w:eastAsia="Times New Roman" w:hAnsi="Book Antiqua" w:cs="Times New Roman"/>
          <w:b/>
          <w:color w:val="FF0000"/>
          <w:sz w:val="16"/>
          <w:szCs w:val="16"/>
          <w:u w:val="single"/>
          <w:lang w:eastAsia="pt-BR"/>
        </w:rPr>
        <w:t>(DPEAM-2018)</w:t>
      </w:r>
      <w:r w:rsidR="00817970">
        <w:rPr>
          <w:rFonts w:ascii="Book Antiqua" w:eastAsia="Times New Roman" w:hAnsi="Book Antiqua" w:cs="Times New Roman"/>
          <w:b/>
          <w:color w:val="FF0000"/>
          <w:sz w:val="16"/>
          <w:szCs w:val="16"/>
          <w:lang w:eastAsia="pt-BR"/>
        </w:rPr>
        <w:t xml:space="preserve"> </w:t>
      </w:r>
      <w:r w:rsidR="00817970">
        <w:rPr>
          <w:rFonts w:ascii="Book Antiqua" w:eastAsia="Times New Roman" w:hAnsi="Book Antiqua" w:cs="Times New Roman"/>
          <w:b/>
          <w:color w:val="FF0000"/>
          <w:sz w:val="16"/>
          <w:szCs w:val="16"/>
          <w:u w:val="single"/>
          <w:lang w:eastAsia="pt-BR"/>
        </w:rPr>
        <w:t>(PCRS-2018)</w:t>
      </w:r>
      <w:r w:rsidR="00817970">
        <w:rPr>
          <w:rFonts w:ascii="Book Antiqua" w:eastAsia="Times New Roman" w:hAnsi="Book Antiqua" w:cs="Times New Roman"/>
          <w:b/>
          <w:color w:val="FF0000"/>
          <w:sz w:val="16"/>
          <w:szCs w:val="16"/>
          <w:lang w:eastAsia="pt-BR"/>
        </w:rPr>
        <w:t xml:space="preserve"> </w:t>
      </w:r>
      <w:r w:rsidR="00817970">
        <w:rPr>
          <w:rFonts w:ascii="Book Antiqua" w:eastAsia="Times New Roman" w:hAnsi="Book Antiqua" w:cs="Times New Roman"/>
          <w:b/>
          <w:color w:val="FF0000"/>
          <w:sz w:val="16"/>
          <w:szCs w:val="16"/>
          <w:u w:val="single"/>
          <w:lang w:eastAsia="pt-BR"/>
        </w:rPr>
        <w:t>(DPEDF-2019)</w:t>
      </w:r>
      <w:r w:rsidR="00817970">
        <w:rPr>
          <w:rFonts w:ascii="Book Antiqua" w:eastAsia="Times New Roman" w:hAnsi="Book Antiqua" w:cs="Times New Roman"/>
          <w:b/>
          <w:color w:val="FF0000"/>
          <w:sz w:val="16"/>
          <w:szCs w:val="16"/>
          <w:lang w:eastAsia="pt-BR"/>
        </w:rPr>
        <w:t xml:space="preserve"> </w:t>
      </w:r>
      <w:r w:rsidR="00817970">
        <w:rPr>
          <w:rFonts w:ascii="Book Antiqua" w:eastAsia="Times New Roman" w:hAnsi="Book Antiqua" w:cs="Times New Roman"/>
          <w:b/>
          <w:color w:val="FF0000"/>
          <w:sz w:val="16"/>
          <w:szCs w:val="16"/>
          <w:u w:val="single"/>
          <w:lang w:eastAsia="pt-BR"/>
        </w:rPr>
        <w:t>(PCES-2019)</w:t>
      </w:r>
      <w:r w:rsidR="00817970">
        <w:rPr>
          <w:rFonts w:ascii="Book Antiqua" w:eastAsia="Times New Roman" w:hAnsi="Book Antiqua" w:cs="Times New Roman"/>
          <w:b/>
          <w:color w:val="FF0000"/>
          <w:sz w:val="16"/>
          <w:szCs w:val="16"/>
          <w:lang w:eastAsia="pt-BR"/>
        </w:rPr>
        <w:t xml:space="preserve"> </w:t>
      </w:r>
      <w:r w:rsidR="00817970">
        <w:rPr>
          <w:rFonts w:ascii="Book Antiqua" w:eastAsia="Times New Roman" w:hAnsi="Book Antiqua" w:cs="Times New Roman"/>
          <w:b/>
          <w:color w:val="FF0000"/>
          <w:sz w:val="16"/>
          <w:szCs w:val="16"/>
          <w:u w:val="single"/>
          <w:lang w:eastAsia="pt-BR"/>
        </w:rPr>
        <w:t>(MPDFT-2015/2021)</w:t>
      </w:r>
      <w:r w:rsidR="00A71B2E" w:rsidRPr="00EF0A74">
        <w:rPr>
          <w:rFonts w:ascii="Book Antiqua" w:eastAsia="Times New Roman" w:hAnsi="Book Antiqua" w:cs="Times New Roman"/>
          <w:color w:val="0000FF"/>
          <w:sz w:val="16"/>
          <w:szCs w:val="16"/>
          <w:lang w:eastAsia="pt-BR"/>
        </w:rPr>
        <w:t xml:space="preserve"> </w:t>
      </w:r>
      <w:r w:rsidR="00A71B2E" w:rsidRPr="00EF0A74">
        <w:rPr>
          <w:rFonts w:ascii="Book Antiqua" w:eastAsia="Times New Roman" w:hAnsi="Book Antiqua" w:cs="Times New Roman"/>
          <w:b/>
          <w:color w:val="FF0000"/>
          <w:sz w:val="16"/>
          <w:szCs w:val="16"/>
          <w:u w:val="single"/>
          <w:lang w:eastAsia="pt-BR"/>
        </w:rPr>
        <w:t>(TJSP-2017</w:t>
      </w:r>
      <w:r w:rsidR="00010DB8" w:rsidRPr="00EF0A74">
        <w:rPr>
          <w:rFonts w:ascii="Book Antiqua" w:eastAsia="Times New Roman" w:hAnsi="Book Antiqua" w:cs="Times New Roman"/>
          <w:b/>
          <w:color w:val="FF0000"/>
          <w:sz w:val="16"/>
          <w:szCs w:val="16"/>
          <w:u w:val="single"/>
          <w:lang w:eastAsia="pt-BR"/>
        </w:rPr>
        <w:t>/2021</w:t>
      </w:r>
      <w:r w:rsidR="00A71B2E" w:rsidRPr="00EF0A74">
        <w:rPr>
          <w:rFonts w:ascii="Book Antiqua" w:eastAsia="Times New Roman" w:hAnsi="Book Antiqua" w:cs="Times New Roman"/>
          <w:b/>
          <w:color w:val="FF0000"/>
          <w:sz w:val="16"/>
          <w:szCs w:val="16"/>
          <w:u w:val="single"/>
          <w:lang w:eastAsia="pt-BR"/>
        </w:rPr>
        <w:t>)</w:t>
      </w:r>
      <w:r w:rsidRPr="00EF0A74">
        <w:rPr>
          <w:rFonts w:ascii="Book Antiqua" w:eastAsia="Times New Roman" w:hAnsi="Book Antiqua" w:cs="Times New Roman"/>
          <w:sz w:val="16"/>
          <w:szCs w:val="16"/>
          <w:lang w:eastAsia="pt-BR"/>
        </w:rPr>
        <w:t> </w:t>
      </w:r>
      <w:r w:rsidR="00877D9D">
        <w:rPr>
          <w:rFonts w:ascii="Book Antiqua" w:hAnsi="Book Antiqua"/>
          <w:b/>
          <w:bCs/>
          <w:color w:val="FF0000"/>
          <w:sz w:val="16"/>
          <w:szCs w:val="16"/>
          <w:u w:val="single"/>
        </w:rPr>
        <w:t>(DPEGO-2021)</w:t>
      </w:r>
      <w:r w:rsidR="00817970">
        <w:rPr>
          <w:rFonts w:ascii="Book Antiqua" w:hAnsi="Book Antiqua"/>
          <w:b/>
          <w:bCs/>
          <w:color w:val="FF0000"/>
          <w:sz w:val="16"/>
          <w:szCs w:val="16"/>
        </w:rPr>
        <w:t xml:space="preserve"> </w:t>
      </w:r>
      <w:r w:rsidR="00817970">
        <w:rPr>
          <w:rFonts w:ascii="Book Antiqua" w:hAnsi="Book Antiqua"/>
          <w:b/>
          <w:bCs/>
          <w:color w:val="FF0000"/>
          <w:sz w:val="16"/>
          <w:szCs w:val="16"/>
          <w:u w:val="single"/>
        </w:rPr>
        <w:t>(TCEAM-2021)</w:t>
      </w:r>
      <w:r w:rsidR="000F2BE5">
        <w:rPr>
          <w:rFonts w:ascii="Book Antiqua" w:hAnsi="Book Antiqua"/>
          <w:b/>
          <w:bCs/>
          <w:color w:val="FF0000"/>
          <w:sz w:val="16"/>
          <w:szCs w:val="16"/>
        </w:rPr>
        <w:t xml:space="preserve"> </w:t>
      </w:r>
      <w:r w:rsidR="000F2BE5">
        <w:rPr>
          <w:rFonts w:ascii="Book Antiqua" w:eastAsia="Times New Roman" w:hAnsi="Book Antiqua" w:cs="Times New Roman"/>
          <w:b/>
          <w:color w:val="FF0000"/>
          <w:sz w:val="16"/>
          <w:szCs w:val="16"/>
          <w:u w:val="single"/>
          <w:lang w:eastAsia="pt-BR"/>
        </w:rPr>
        <w:t>(DPEMS-2022)</w:t>
      </w:r>
      <w:r w:rsidR="00817970">
        <w:rPr>
          <w:rFonts w:ascii="Book Antiqua" w:eastAsia="Times New Roman" w:hAnsi="Book Antiqua" w:cs="Times New Roman"/>
          <w:b/>
          <w:color w:val="FF0000"/>
          <w:sz w:val="16"/>
          <w:szCs w:val="16"/>
          <w:lang w:eastAsia="pt-BR"/>
        </w:rPr>
        <w:t xml:space="preserve"> </w:t>
      </w:r>
      <w:r w:rsidR="00817970">
        <w:rPr>
          <w:rFonts w:ascii="Book Antiqua" w:eastAsia="Times New Roman" w:hAnsi="Book Antiqua" w:cs="Times New Roman"/>
          <w:b/>
          <w:color w:val="FF0000"/>
          <w:sz w:val="16"/>
          <w:szCs w:val="16"/>
          <w:u w:val="single"/>
          <w:lang w:eastAsia="pt-BR"/>
        </w:rPr>
        <w:t>(DPETO-2022)</w:t>
      </w:r>
      <w:r w:rsidR="006619C8">
        <w:rPr>
          <w:rFonts w:ascii="Book Antiqua" w:hAnsi="Book Antiqua"/>
          <w:b/>
          <w:bCs/>
          <w:color w:val="FF0000"/>
          <w:sz w:val="16"/>
          <w:szCs w:val="16"/>
        </w:rPr>
        <w:t xml:space="preserve"> </w:t>
      </w:r>
      <w:r w:rsidR="006619C8">
        <w:rPr>
          <w:rFonts w:ascii="Book Antiqua" w:eastAsia="Times New Roman" w:hAnsi="Book Antiqua" w:cs="Times New Roman"/>
          <w:b/>
          <w:color w:val="FF0000"/>
          <w:sz w:val="16"/>
          <w:szCs w:val="16"/>
          <w:u w:val="single"/>
          <w:lang w:eastAsia="pt-BR"/>
        </w:rPr>
        <w:t>(TJMS-2023)</w:t>
      </w:r>
      <w:r w:rsidR="00817970">
        <w:rPr>
          <w:rFonts w:ascii="Book Antiqua" w:eastAsia="Times New Roman" w:hAnsi="Book Antiqua" w:cs="Times New Roman"/>
          <w:b/>
          <w:color w:val="FF0000"/>
          <w:sz w:val="16"/>
          <w:szCs w:val="16"/>
          <w:lang w:eastAsia="pt-BR"/>
        </w:rPr>
        <w:t xml:space="preserve"> </w:t>
      </w:r>
      <w:r w:rsidR="00817970">
        <w:rPr>
          <w:rFonts w:ascii="Book Antiqua" w:eastAsia="Times New Roman" w:hAnsi="Book Antiqua" w:cs="Times New Roman"/>
          <w:b/>
          <w:color w:val="FF0000"/>
          <w:sz w:val="16"/>
          <w:szCs w:val="16"/>
          <w:u w:val="single"/>
          <w:lang w:eastAsia="pt-BR"/>
        </w:rPr>
        <w:t>(MPPR-2017/2019/2023)</w:t>
      </w:r>
      <w:r w:rsidR="00205149">
        <w:rPr>
          <w:rFonts w:ascii="Book Antiqua" w:eastAsia="Times New Roman" w:hAnsi="Book Antiqua" w:cs="Times New Roman"/>
          <w:b/>
          <w:color w:val="FF0000"/>
          <w:sz w:val="16"/>
          <w:szCs w:val="16"/>
          <w:lang w:eastAsia="pt-BR"/>
        </w:rPr>
        <w:t xml:space="preserve"> </w:t>
      </w:r>
      <w:r w:rsidR="00205149">
        <w:rPr>
          <w:rFonts w:ascii="Book Antiqua" w:eastAsia="Times New Roman" w:hAnsi="Book Antiqua" w:cs="Times New Roman"/>
          <w:b/>
          <w:bCs/>
          <w:color w:val="FF0000"/>
          <w:sz w:val="16"/>
          <w:szCs w:val="16"/>
          <w:u w:val="single"/>
          <w:lang w:eastAsia="pt-BR"/>
        </w:rPr>
        <w:t>(MPAM-2023)</w:t>
      </w:r>
      <w:r w:rsidR="00D351CC">
        <w:rPr>
          <w:rFonts w:ascii="Book Antiqua" w:eastAsia="Times New Roman" w:hAnsi="Book Antiqua" w:cs="Times New Roman"/>
          <w:b/>
          <w:color w:val="FF0000"/>
          <w:sz w:val="16"/>
          <w:szCs w:val="16"/>
          <w:lang w:eastAsia="pt-BR"/>
        </w:rPr>
        <w:t xml:space="preserve"> </w:t>
      </w:r>
      <w:r w:rsidR="00D351CC">
        <w:rPr>
          <w:rFonts w:ascii="Book Antiqua" w:eastAsia="Times New Roman" w:hAnsi="Book Antiqua" w:cs="Times New Roman"/>
          <w:b/>
          <w:bCs/>
          <w:color w:val="FF0000"/>
          <w:sz w:val="16"/>
          <w:szCs w:val="16"/>
          <w:u w:val="single"/>
          <w:lang w:eastAsia="pt-BR"/>
        </w:rPr>
        <w:t>(MPRR-2023)</w:t>
      </w:r>
      <w:r w:rsidR="00F2681E">
        <w:rPr>
          <w:rFonts w:ascii="Book Antiqua" w:eastAsia="Times New Roman" w:hAnsi="Book Antiqua" w:cs="Times New Roman"/>
          <w:b/>
          <w:bCs/>
          <w:color w:val="FF0000"/>
          <w:sz w:val="16"/>
          <w:szCs w:val="16"/>
          <w:lang w:eastAsia="pt-BR"/>
        </w:rPr>
        <w:t xml:space="preserve"> </w:t>
      </w:r>
      <w:r w:rsidR="00F2681E">
        <w:rPr>
          <w:rFonts w:ascii="Book Antiqua" w:eastAsia="Times New Roman" w:hAnsi="Book Antiqua" w:cs="Times New Roman"/>
          <w:b/>
          <w:bCs/>
          <w:color w:val="FF0000"/>
          <w:sz w:val="16"/>
          <w:szCs w:val="16"/>
          <w:u w:val="single"/>
          <w:lang w:eastAsia="pt-BR"/>
        </w:rPr>
        <w:t>(DPEMG-2023)</w:t>
      </w:r>
      <w:r w:rsidR="00E779E6">
        <w:rPr>
          <w:rFonts w:ascii="Book Antiqua" w:eastAsia="Times New Roman" w:hAnsi="Book Antiqua" w:cs="Times New Roman"/>
          <w:b/>
          <w:bCs/>
          <w:color w:val="FF0000"/>
          <w:sz w:val="16"/>
          <w:szCs w:val="16"/>
          <w:lang w:eastAsia="pt-BR"/>
        </w:rPr>
        <w:t xml:space="preserve"> </w:t>
      </w:r>
      <w:r w:rsidR="00E779E6">
        <w:rPr>
          <w:rFonts w:ascii="Book Antiqua" w:eastAsia="Times New Roman" w:hAnsi="Book Antiqua" w:cs="Times New Roman"/>
          <w:b/>
          <w:bCs/>
          <w:color w:val="FF0000"/>
          <w:sz w:val="16"/>
          <w:szCs w:val="16"/>
          <w:u w:val="single"/>
          <w:lang w:eastAsia="pt-BR"/>
        </w:rPr>
        <w:t>(MPGO-2024)</w:t>
      </w:r>
    </w:p>
    <w:p w14:paraId="4D4AB0B9" w14:textId="0C63F53F" w:rsidR="008C2F52" w:rsidRPr="00817970" w:rsidRDefault="008C2F52" w:rsidP="004C77B4">
      <w:pPr>
        <w:spacing w:before="300" w:after="300" w:line="240" w:lineRule="auto"/>
        <w:ind w:firstLine="450"/>
        <w:jc w:val="both"/>
        <w:rPr>
          <w:rFonts w:ascii="Book Antiqua" w:eastAsia="Times New Roman" w:hAnsi="Book Antiqua" w:cs="Times New Roman"/>
          <w:b/>
          <w:color w:val="0000FF"/>
          <w:sz w:val="16"/>
          <w:szCs w:val="16"/>
          <w:lang w:eastAsia="pt-BR"/>
        </w:rPr>
      </w:pPr>
      <w:r w:rsidRPr="001F343B">
        <w:rPr>
          <w:rFonts w:ascii="Book Antiqua" w:eastAsia="Times New Roman" w:hAnsi="Book Antiqua" w:cs="Times New Roman"/>
          <w:color w:val="000000"/>
          <w:sz w:val="19"/>
          <w:szCs w:val="19"/>
          <w:lang w:val="pt-PT" w:eastAsia="pt-BR"/>
        </w:rPr>
        <w:t xml:space="preserve">I - </w:t>
      </w:r>
      <w:r w:rsidRPr="001F343B">
        <w:rPr>
          <w:rFonts w:ascii="Book Antiqua" w:eastAsia="Times New Roman" w:hAnsi="Book Antiqua" w:cs="Times New Roman"/>
          <w:b/>
          <w:caps/>
          <w:color w:val="000000"/>
          <w:sz w:val="19"/>
          <w:szCs w:val="19"/>
          <w:highlight w:val="green"/>
          <w:lang w:val="pt-PT" w:eastAsia="pt-BR"/>
        </w:rPr>
        <w:t>não possuir</w:t>
      </w:r>
      <w:r w:rsidRPr="001F343B">
        <w:rPr>
          <w:rFonts w:ascii="Book Antiqua" w:eastAsia="Times New Roman" w:hAnsi="Book Antiqua" w:cs="Times New Roman"/>
          <w:color w:val="000000"/>
          <w:sz w:val="19"/>
          <w:szCs w:val="19"/>
          <w:lang w:val="pt-PT" w:eastAsia="pt-BR"/>
        </w:rPr>
        <w:t xml:space="preserve"> </w:t>
      </w:r>
      <w:r w:rsidRPr="001F343B">
        <w:rPr>
          <w:rFonts w:ascii="Book Antiqua" w:eastAsia="Times New Roman" w:hAnsi="Book Antiqua" w:cs="Times New Roman"/>
          <w:b/>
          <w:color w:val="000000"/>
          <w:sz w:val="19"/>
          <w:szCs w:val="19"/>
          <w:highlight w:val="yellow"/>
          <w:lang w:val="pt-PT" w:eastAsia="pt-BR"/>
        </w:rPr>
        <w:t>Permissão para Dirigir ou Carteira de Habilitação</w:t>
      </w:r>
      <w:r w:rsidRPr="00EF0A74">
        <w:rPr>
          <w:rFonts w:ascii="Book Antiqua" w:eastAsia="Times New Roman" w:hAnsi="Book Antiqua" w:cs="Times New Roman"/>
          <w:color w:val="000000"/>
          <w:sz w:val="18"/>
          <w:szCs w:val="18"/>
          <w:lang w:val="pt-PT" w:eastAsia="pt-BR"/>
        </w:rPr>
        <w:t>;  </w:t>
      </w:r>
      <w:hyperlink r:id="rId848" w:anchor="art1" w:history="1">
        <w:r w:rsidRPr="00EF0A74">
          <w:rPr>
            <w:rFonts w:ascii="Book Antiqua" w:eastAsia="Times New Roman" w:hAnsi="Book Antiqua" w:cs="Times New Roman"/>
            <w:color w:val="0000FF"/>
            <w:sz w:val="16"/>
            <w:szCs w:val="16"/>
            <w:u w:val="single"/>
            <w:lang w:eastAsia="pt-BR"/>
          </w:rPr>
          <w:t>(Incluído pela Lei nº 12.971, de 2014)</w:t>
        </w:r>
      </w:hyperlink>
      <w:r w:rsidR="009837BB" w:rsidRPr="00EF0A74">
        <w:rPr>
          <w:rFonts w:ascii="Book Antiqua" w:eastAsia="Times New Roman" w:hAnsi="Book Antiqua" w:cs="Times New Roman"/>
          <w:color w:val="0000FF"/>
          <w:sz w:val="16"/>
          <w:szCs w:val="16"/>
          <w:lang w:eastAsia="pt-BR"/>
        </w:rPr>
        <w:t xml:space="preserve"> </w:t>
      </w:r>
      <w:r w:rsidR="009837BB" w:rsidRPr="00EF0A74">
        <w:rPr>
          <w:rFonts w:ascii="Book Antiqua" w:eastAsia="Times New Roman" w:hAnsi="Book Antiqua" w:cs="Times New Roman"/>
          <w:b/>
          <w:bCs/>
          <w:color w:val="FF0000"/>
          <w:sz w:val="16"/>
          <w:szCs w:val="16"/>
          <w:u w:val="single"/>
          <w:lang w:eastAsia="pt-BR"/>
        </w:rPr>
        <w:t>(TJDFT-2014)</w:t>
      </w:r>
      <w:r w:rsidR="004B50C9" w:rsidRPr="00EF0A74">
        <w:rPr>
          <w:rFonts w:ascii="Book Antiqua" w:eastAsia="Times New Roman" w:hAnsi="Book Antiqua" w:cs="Times New Roman"/>
          <w:b/>
          <w:bCs/>
          <w:color w:val="FF0000"/>
          <w:sz w:val="16"/>
          <w:szCs w:val="16"/>
          <w:lang w:eastAsia="pt-BR"/>
        </w:rPr>
        <w:t xml:space="preserve"> </w:t>
      </w:r>
      <w:r w:rsidR="004B50C9" w:rsidRPr="00EF0A74">
        <w:rPr>
          <w:rFonts w:ascii="Book Antiqua" w:eastAsia="Times New Roman" w:hAnsi="Book Antiqua" w:cs="Times New Roman"/>
          <w:b/>
          <w:bCs/>
          <w:color w:val="FF0000"/>
          <w:sz w:val="16"/>
          <w:szCs w:val="16"/>
          <w:u w:val="single"/>
          <w:lang w:eastAsia="pt-BR"/>
        </w:rPr>
        <w:t>(MPDFT-2015)</w:t>
      </w:r>
      <w:r w:rsidR="00760E32" w:rsidRPr="00EF0A74">
        <w:rPr>
          <w:rFonts w:ascii="Book Antiqua" w:eastAsia="Times New Roman" w:hAnsi="Book Antiqua" w:cs="Times New Roman"/>
          <w:b/>
          <w:bCs/>
          <w:color w:val="FF0000"/>
          <w:sz w:val="16"/>
          <w:szCs w:val="16"/>
          <w:lang w:eastAsia="pt-BR"/>
        </w:rPr>
        <w:t xml:space="preserve"> </w:t>
      </w:r>
      <w:r w:rsidR="00760E32" w:rsidRPr="00EF0A74">
        <w:rPr>
          <w:rFonts w:ascii="Book Antiqua" w:hAnsi="Book Antiqua"/>
          <w:b/>
          <w:bCs/>
          <w:color w:val="FF0000"/>
          <w:sz w:val="16"/>
          <w:szCs w:val="16"/>
          <w:u w:val="single"/>
        </w:rPr>
        <w:t>(Cartórios/TJMG-2016</w:t>
      </w:r>
      <w:r w:rsidR="0027650C" w:rsidRPr="00EF0A74">
        <w:rPr>
          <w:rFonts w:ascii="Book Antiqua" w:hAnsi="Book Antiqua"/>
          <w:b/>
          <w:bCs/>
          <w:color w:val="FF0000"/>
          <w:sz w:val="16"/>
          <w:szCs w:val="16"/>
          <w:u w:val="single"/>
        </w:rPr>
        <w:t>/2017</w:t>
      </w:r>
      <w:r w:rsidR="00760E32" w:rsidRPr="00EF0A74">
        <w:rPr>
          <w:rFonts w:ascii="Book Antiqua" w:hAnsi="Book Antiqua"/>
          <w:b/>
          <w:bCs/>
          <w:color w:val="FF0000"/>
          <w:sz w:val="16"/>
          <w:szCs w:val="16"/>
          <w:u w:val="single"/>
        </w:rPr>
        <w:t>)</w:t>
      </w:r>
      <w:r w:rsidR="00A71B2E" w:rsidRPr="00EF0A74">
        <w:rPr>
          <w:rFonts w:ascii="Book Antiqua" w:eastAsia="Times New Roman" w:hAnsi="Book Antiqua" w:cs="Times New Roman"/>
          <w:color w:val="0000FF"/>
          <w:sz w:val="16"/>
          <w:szCs w:val="16"/>
          <w:lang w:eastAsia="pt-BR"/>
        </w:rPr>
        <w:t xml:space="preserve"> </w:t>
      </w:r>
      <w:r w:rsidR="00A71B2E" w:rsidRPr="00EF0A74">
        <w:rPr>
          <w:rFonts w:ascii="Book Antiqua" w:eastAsia="Times New Roman" w:hAnsi="Book Antiqua" w:cs="Times New Roman"/>
          <w:b/>
          <w:color w:val="FF0000"/>
          <w:sz w:val="16"/>
          <w:szCs w:val="16"/>
          <w:u w:val="single"/>
          <w:lang w:eastAsia="pt-BR"/>
        </w:rPr>
        <w:t>(TJSP-2017)</w:t>
      </w:r>
      <w:r w:rsidR="00AB6960" w:rsidRPr="00EF0A74">
        <w:rPr>
          <w:rFonts w:ascii="Book Antiqua" w:eastAsia="Times New Roman" w:hAnsi="Book Antiqua" w:cs="Times New Roman"/>
          <w:b/>
          <w:color w:val="FF0000"/>
          <w:sz w:val="16"/>
          <w:szCs w:val="16"/>
          <w:lang w:eastAsia="pt-BR"/>
        </w:rPr>
        <w:t xml:space="preserve"> </w:t>
      </w:r>
      <w:r w:rsidR="00AB6960" w:rsidRPr="00EF0A74">
        <w:rPr>
          <w:rFonts w:ascii="Book Antiqua" w:eastAsia="Times New Roman" w:hAnsi="Book Antiqua" w:cs="Times New Roman"/>
          <w:b/>
          <w:color w:val="FF0000"/>
          <w:sz w:val="16"/>
          <w:szCs w:val="16"/>
          <w:u w:val="single"/>
          <w:lang w:eastAsia="pt-BR"/>
        </w:rPr>
        <w:t>(TJPR-2017</w:t>
      </w:r>
      <w:r w:rsidR="006E2F08" w:rsidRPr="00EF0A74">
        <w:rPr>
          <w:rFonts w:ascii="Book Antiqua" w:eastAsia="Times New Roman" w:hAnsi="Book Antiqua" w:cs="Times New Roman"/>
          <w:b/>
          <w:color w:val="FF0000"/>
          <w:sz w:val="16"/>
          <w:szCs w:val="16"/>
          <w:u w:val="single"/>
          <w:lang w:eastAsia="pt-BR"/>
        </w:rPr>
        <w:t>)</w:t>
      </w:r>
      <w:r w:rsidR="00817970">
        <w:rPr>
          <w:rFonts w:ascii="Book Antiqua" w:eastAsia="Times New Roman" w:hAnsi="Book Antiqua" w:cs="Times New Roman"/>
          <w:b/>
          <w:color w:val="FF0000"/>
          <w:sz w:val="16"/>
          <w:szCs w:val="16"/>
          <w:lang w:eastAsia="pt-BR"/>
        </w:rPr>
        <w:t xml:space="preserve"> </w:t>
      </w:r>
      <w:r w:rsidR="00817970">
        <w:rPr>
          <w:rFonts w:ascii="Book Antiqua" w:eastAsia="Times New Roman" w:hAnsi="Book Antiqua" w:cs="Times New Roman"/>
          <w:b/>
          <w:color w:val="FF0000"/>
          <w:sz w:val="16"/>
          <w:szCs w:val="16"/>
          <w:u w:val="single"/>
          <w:lang w:eastAsia="pt-BR"/>
        </w:rPr>
        <w:t>(TJRS-2018)</w:t>
      </w:r>
      <w:r w:rsidR="0027650C" w:rsidRPr="00EF0A74">
        <w:rPr>
          <w:rFonts w:ascii="Book Antiqua" w:eastAsia="Times New Roman" w:hAnsi="Book Antiqua" w:cs="Times New Roman"/>
          <w:b/>
          <w:color w:val="FF0000"/>
          <w:sz w:val="16"/>
          <w:szCs w:val="16"/>
          <w:lang w:eastAsia="pt-BR"/>
        </w:rPr>
        <w:t xml:space="preserve"> </w:t>
      </w:r>
      <w:r w:rsidR="00C30683" w:rsidRPr="00EF0A74">
        <w:rPr>
          <w:rFonts w:ascii="Book Antiqua" w:eastAsia="Times New Roman" w:hAnsi="Book Antiqua" w:cs="Times New Roman"/>
          <w:b/>
          <w:color w:val="FF0000"/>
          <w:sz w:val="16"/>
          <w:szCs w:val="16"/>
          <w:u w:val="single"/>
          <w:lang w:eastAsia="pt-BR"/>
        </w:rPr>
        <w:t>(DPEAP-2018)</w:t>
      </w:r>
      <w:r w:rsidR="006E2F08" w:rsidRPr="00EF0A74">
        <w:rPr>
          <w:rFonts w:ascii="Book Antiqua" w:eastAsia="Times New Roman" w:hAnsi="Book Antiqua" w:cs="Times New Roman"/>
          <w:b/>
          <w:color w:val="FF0000"/>
          <w:sz w:val="16"/>
          <w:szCs w:val="16"/>
          <w:lang w:eastAsia="pt-BR"/>
        </w:rPr>
        <w:t xml:space="preserve"> </w:t>
      </w:r>
      <w:r w:rsidR="003C6ECD" w:rsidRPr="00EF0A74">
        <w:rPr>
          <w:rFonts w:ascii="Book Antiqua" w:eastAsia="Times New Roman" w:hAnsi="Book Antiqua" w:cs="Times New Roman"/>
          <w:b/>
          <w:color w:val="FF0000"/>
          <w:sz w:val="16"/>
          <w:szCs w:val="16"/>
          <w:u w:val="single"/>
          <w:lang w:eastAsia="pt-BR"/>
        </w:rPr>
        <w:t>(DPEDF-2019)</w:t>
      </w:r>
      <w:r w:rsidR="00817970">
        <w:rPr>
          <w:rFonts w:ascii="Book Antiqua" w:eastAsia="Times New Roman" w:hAnsi="Book Antiqua" w:cs="Times New Roman"/>
          <w:b/>
          <w:color w:val="FF0000"/>
          <w:sz w:val="16"/>
          <w:szCs w:val="16"/>
          <w:lang w:eastAsia="pt-BR"/>
        </w:rPr>
        <w:t xml:space="preserve"> </w:t>
      </w:r>
      <w:r w:rsidR="00817970" w:rsidRPr="00EF0A74">
        <w:rPr>
          <w:rFonts w:ascii="Book Antiqua" w:eastAsia="Times New Roman" w:hAnsi="Book Antiqua" w:cs="Times New Roman"/>
          <w:b/>
          <w:color w:val="FF0000"/>
          <w:sz w:val="16"/>
          <w:szCs w:val="16"/>
          <w:u w:val="single"/>
          <w:lang w:eastAsia="pt-BR"/>
        </w:rPr>
        <w:t>(MPPR-2019)</w:t>
      </w:r>
    </w:p>
    <w:tbl>
      <w:tblPr>
        <w:tblStyle w:val="Tabelacomgrade"/>
        <w:tblW w:w="0" w:type="auto"/>
        <w:shd w:val="clear" w:color="auto" w:fill="CCFFFF"/>
        <w:tblLook w:val="04A0" w:firstRow="1" w:lastRow="0" w:firstColumn="1" w:lastColumn="0" w:noHBand="0" w:noVBand="1"/>
      </w:tblPr>
      <w:tblGrid>
        <w:gridCol w:w="8494"/>
      </w:tblGrid>
      <w:tr w:rsidR="00D362CE" w:rsidRPr="001F343B" w14:paraId="22437442" w14:textId="77777777" w:rsidTr="00A71B2E">
        <w:tc>
          <w:tcPr>
            <w:tcW w:w="8494" w:type="dxa"/>
            <w:shd w:val="clear" w:color="auto" w:fill="CCFFFF"/>
          </w:tcPr>
          <w:p w14:paraId="456A837F" w14:textId="1E4BDC06" w:rsidR="00331813" w:rsidRPr="001F343B" w:rsidRDefault="00AB6960" w:rsidP="00D362CE">
            <w:pPr>
              <w:jc w:val="both"/>
              <w:rPr>
                <w:rFonts w:ascii="Book Antiqua" w:eastAsia="Times New Roman" w:hAnsi="Book Antiqua" w:cs="Times New Roman"/>
                <w:sz w:val="19"/>
                <w:szCs w:val="19"/>
                <w:lang w:eastAsia="pt-BR"/>
              </w:rPr>
            </w:pPr>
            <w:r w:rsidRPr="001F343B">
              <w:rPr>
                <w:rFonts w:ascii="Book Antiqua" w:eastAsia="Times New Roman" w:hAnsi="Book Antiqua" w:cs="Times New Roman"/>
                <w:b/>
                <w:i/>
                <w:color w:val="FF0000"/>
                <w:sz w:val="19"/>
                <w:szCs w:val="19"/>
                <w:lang w:eastAsia="pt-BR"/>
              </w:rPr>
              <w:t>#</w:t>
            </w:r>
            <w:r w:rsidRPr="001F343B">
              <w:rPr>
                <w:rFonts w:ascii="Book Antiqua" w:eastAsia="Times New Roman" w:hAnsi="Book Antiqua" w:cs="Times New Roman"/>
                <w:b/>
                <w:i/>
                <w:color w:val="FF0000"/>
                <w:sz w:val="19"/>
                <w:szCs w:val="19"/>
                <w:highlight w:val="green"/>
                <w:lang w:eastAsia="pt-BR"/>
              </w:rPr>
              <w:t>Atenção</w:t>
            </w:r>
            <w:r w:rsidRPr="001F343B">
              <w:rPr>
                <w:rFonts w:ascii="Book Antiqua" w:eastAsia="Times New Roman" w:hAnsi="Book Antiqua" w:cs="Times New Roman"/>
                <w:b/>
                <w:i/>
                <w:color w:val="FF0000"/>
                <w:sz w:val="19"/>
                <w:szCs w:val="19"/>
                <w:lang w:eastAsia="pt-BR"/>
              </w:rPr>
              <w:t>: #</w:t>
            </w:r>
            <w:r w:rsidRPr="001F343B">
              <w:rPr>
                <w:rFonts w:ascii="Book Antiqua" w:eastAsia="Times New Roman" w:hAnsi="Book Antiqua" w:cs="Times New Roman"/>
                <w:b/>
                <w:i/>
                <w:color w:val="FF0000"/>
                <w:sz w:val="19"/>
                <w:szCs w:val="19"/>
                <w:highlight w:val="green"/>
                <w:lang w:eastAsia="pt-BR"/>
              </w:rPr>
              <w:t>STJ</w:t>
            </w:r>
            <w:r w:rsidRPr="001F343B">
              <w:rPr>
                <w:rFonts w:ascii="Book Antiqua" w:eastAsia="Times New Roman" w:hAnsi="Book Antiqua" w:cs="Times New Roman"/>
                <w:b/>
                <w:i/>
                <w:color w:val="FF0000"/>
                <w:sz w:val="19"/>
                <w:szCs w:val="19"/>
                <w:lang w:eastAsia="pt-BR"/>
              </w:rPr>
              <w:t>: #</w:t>
            </w:r>
            <w:r w:rsidRPr="001F343B">
              <w:rPr>
                <w:rFonts w:ascii="Book Antiqua" w:eastAsia="Times New Roman" w:hAnsi="Book Antiqua" w:cs="Times New Roman"/>
                <w:b/>
                <w:i/>
                <w:color w:val="FF0000"/>
                <w:sz w:val="19"/>
                <w:szCs w:val="19"/>
                <w:highlight w:val="green"/>
                <w:lang w:eastAsia="pt-BR"/>
              </w:rPr>
              <w:t>DOD</w:t>
            </w:r>
            <w:r w:rsidR="00C30683">
              <w:rPr>
                <w:rFonts w:ascii="Book Antiqua" w:eastAsia="Times New Roman" w:hAnsi="Book Antiqua" w:cs="Times New Roman"/>
                <w:b/>
                <w:i/>
                <w:color w:val="FF0000"/>
                <w:sz w:val="19"/>
                <w:szCs w:val="19"/>
                <w:lang w:eastAsia="pt-BR"/>
              </w:rPr>
              <w:t>: #</w:t>
            </w:r>
            <w:r w:rsidR="00C30683" w:rsidRPr="00C30683">
              <w:rPr>
                <w:rFonts w:ascii="Book Antiqua" w:eastAsia="Times New Roman" w:hAnsi="Book Antiqua" w:cs="Times New Roman"/>
                <w:b/>
                <w:i/>
                <w:color w:val="FF0000"/>
                <w:sz w:val="19"/>
                <w:szCs w:val="19"/>
                <w:highlight w:val="green"/>
                <w:lang w:eastAsia="pt-BR"/>
              </w:rPr>
              <w:t>DPEAP-2018</w:t>
            </w:r>
            <w:r w:rsidR="003C6ECD">
              <w:rPr>
                <w:rFonts w:ascii="Book Antiqua" w:eastAsia="Times New Roman" w:hAnsi="Book Antiqua" w:cs="Times New Roman"/>
                <w:b/>
                <w:i/>
                <w:color w:val="FF0000"/>
                <w:sz w:val="19"/>
                <w:szCs w:val="19"/>
                <w:lang w:eastAsia="pt-BR"/>
              </w:rPr>
              <w:t>: #</w:t>
            </w:r>
            <w:r w:rsidR="003C6ECD" w:rsidRPr="003C6ECD">
              <w:rPr>
                <w:rFonts w:ascii="Book Antiqua" w:eastAsia="Times New Roman" w:hAnsi="Book Antiqua" w:cs="Times New Roman"/>
                <w:b/>
                <w:i/>
                <w:color w:val="FF0000"/>
                <w:sz w:val="19"/>
                <w:szCs w:val="19"/>
                <w:highlight w:val="green"/>
                <w:lang w:eastAsia="pt-BR"/>
              </w:rPr>
              <w:t>DPEDF-2019</w:t>
            </w:r>
            <w:r w:rsidR="00817970">
              <w:rPr>
                <w:rFonts w:ascii="Book Antiqua" w:eastAsia="Times New Roman" w:hAnsi="Book Antiqua" w:cs="Times New Roman"/>
                <w:b/>
                <w:i/>
                <w:color w:val="FF0000"/>
                <w:sz w:val="19"/>
                <w:szCs w:val="19"/>
                <w:lang w:eastAsia="pt-BR"/>
              </w:rPr>
              <w:t>: #</w:t>
            </w:r>
            <w:r w:rsidR="00817970" w:rsidRPr="00817970">
              <w:rPr>
                <w:rFonts w:ascii="Book Antiqua" w:eastAsia="Times New Roman" w:hAnsi="Book Antiqua" w:cs="Times New Roman"/>
                <w:b/>
                <w:i/>
                <w:color w:val="FF0000"/>
                <w:sz w:val="19"/>
                <w:szCs w:val="19"/>
                <w:highlight w:val="green"/>
                <w:lang w:eastAsia="pt-BR"/>
              </w:rPr>
              <w:t>MPPR-2023</w:t>
            </w:r>
            <w:r w:rsidR="003C6ECD">
              <w:rPr>
                <w:rFonts w:ascii="Book Antiqua" w:eastAsia="Times New Roman" w:hAnsi="Book Antiqua" w:cs="Times New Roman"/>
                <w:b/>
                <w:i/>
                <w:color w:val="FF0000"/>
                <w:sz w:val="19"/>
                <w:szCs w:val="19"/>
                <w:lang w:eastAsia="pt-BR"/>
              </w:rPr>
              <w:t>: #</w:t>
            </w:r>
            <w:r w:rsidR="003C6ECD" w:rsidRPr="003C6ECD">
              <w:rPr>
                <w:rFonts w:ascii="Book Antiqua" w:eastAsia="Times New Roman" w:hAnsi="Book Antiqua" w:cs="Times New Roman"/>
                <w:b/>
                <w:i/>
                <w:color w:val="FF0000"/>
                <w:sz w:val="19"/>
                <w:szCs w:val="19"/>
                <w:highlight w:val="green"/>
                <w:lang w:eastAsia="pt-BR"/>
              </w:rPr>
              <w:t>CESPE</w:t>
            </w:r>
            <w:r w:rsidR="00C30683">
              <w:rPr>
                <w:rFonts w:ascii="Book Antiqua" w:eastAsia="Times New Roman" w:hAnsi="Book Antiqua" w:cs="Times New Roman"/>
                <w:b/>
                <w:i/>
                <w:color w:val="FF0000"/>
                <w:sz w:val="19"/>
                <w:szCs w:val="19"/>
                <w:lang w:eastAsia="pt-BR"/>
              </w:rPr>
              <w:t>: #</w:t>
            </w:r>
            <w:r w:rsidR="00C30683" w:rsidRPr="00C30683">
              <w:rPr>
                <w:rFonts w:ascii="Book Antiqua" w:eastAsia="Times New Roman" w:hAnsi="Book Antiqua" w:cs="Times New Roman"/>
                <w:b/>
                <w:i/>
                <w:color w:val="FF0000"/>
                <w:sz w:val="19"/>
                <w:szCs w:val="19"/>
                <w:highlight w:val="green"/>
                <w:lang w:eastAsia="pt-BR"/>
              </w:rPr>
              <w:t>FCC</w:t>
            </w:r>
            <w:r w:rsidRPr="001F343B">
              <w:rPr>
                <w:rFonts w:ascii="Book Antiqua" w:eastAsia="Times New Roman" w:hAnsi="Book Antiqua" w:cs="Times New Roman"/>
                <w:sz w:val="19"/>
                <w:szCs w:val="19"/>
                <w:lang w:eastAsia="pt-BR"/>
              </w:rPr>
              <w:t xml:space="preserve">: </w:t>
            </w:r>
            <w:r w:rsidR="00817970" w:rsidRPr="00817970">
              <w:rPr>
                <w:rFonts w:ascii="Book Antiqua" w:eastAsia="Times New Roman" w:hAnsi="Book Antiqua" w:cs="Times New Roman"/>
                <w:bCs/>
                <w:sz w:val="19"/>
                <w:szCs w:val="19"/>
                <w:lang w:eastAsia="pt-BR"/>
              </w:rPr>
              <w:t>O homicídio cometido na direção de veículo automotor sem que o motorista seja habilitado é majorado na forma do § 1º, inciso I, do art. 302 da Lei 9.503/97. Não há, portanto, concurso de delitos.</w:t>
            </w:r>
            <w:r w:rsidR="00817970">
              <w:t xml:space="preserve"> </w:t>
            </w:r>
            <w:r w:rsidR="00817970" w:rsidRPr="00817970">
              <w:rPr>
                <w:rFonts w:ascii="Book Antiqua" w:eastAsia="Times New Roman" w:hAnsi="Book Antiqua" w:cs="Times New Roman"/>
                <w:bCs/>
                <w:sz w:val="19"/>
                <w:szCs w:val="19"/>
                <w:lang w:eastAsia="pt-BR"/>
              </w:rPr>
              <w:t>Note-se que, segundo decidiu o STJ, a majorante não incide se a habilitação estiver apenas vencida:</w:t>
            </w:r>
            <w:r w:rsidR="00817970">
              <w:rPr>
                <w:rFonts w:ascii="Book Antiqua" w:eastAsia="Times New Roman" w:hAnsi="Book Antiqua" w:cs="Times New Roman"/>
                <w:bCs/>
                <w:sz w:val="19"/>
                <w:szCs w:val="19"/>
                <w:lang w:eastAsia="pt-BR"/>
              </w:rPr>
              <w:t xml:space="preserve"> </w:t>
            </w:r>
            <w:r w:rsidR="00D362CE" w:rsidRPr="003C6ECD">
              <w:rPr>
                <w:rFonts w:ascii="Book Antiqua" w:eastAsia="Times New Roman" w:hAnsi="Book Antiqua" w:cs="Times New Roman"/>
                <w:b/>
                <w:bCs/>
                <w:sz w:val="19"/>
                <w:szCs w:val="19"/>
                <w:lang w:eastAsia="pt-BR"/>
              </w:rPr>
              <w:t xml:space="preserve">O fato de o </w:t>
            </w:r>
            <w:r w:rsidR="00D362CE" w:rsidRPr="003C6ECD">
              <w:rPr>
                <w:rFonts w:ascii="Book Antiqua" w:eastAsia="Times New Roman" w:hAnsi="Book Antiqua" w:cs="Times New Roman"/>
                <w:b/>
                <w:bCs/>
                <w:sz w:val="19"/>
                <w:szCs w:val="19"/>
                <w:lang w:eastAsia="pt-BR"/>
              </w:rPr>
              <w:lastRenderedPageBreak/>
              <w:t xml:space="preserve">autor de homicídio culposo na direção de veículo automotor estar com </w:t>
            </w:r>
            <w:r w:rsidR="00D362CE" w:rsidRPr="003C6ECD">
              <w:rPr>
                <w:rFonts w:ascii="Book Antiqua" w:eastAsia="Times New Roman" w:hAnsi="Book Antiqua" w:cs="Times New Roman"/>
                <w:b/>
                <w:bCs/>
                <w:sz w:val="19"/>
                <w:szCs w:val="19"/>
                <w:highlight w:val="yellow"/>
                <w:lang w:eastAsia="pt-BR"/>
              </w:rPr>
              <w:t>a CNH vencida</w:t>
            </w:r>
            <w:r w:rsidR="00D362CE" w:rsidRPr="003C6ECD">
              <w:rPr>
                <w:rFonts w:ascii="Book Antiqua" w:eastAsia="Times New Roman" w:hAnsi="Book Antiqua" w:cs="Times New Roman"/>
                <w:b/>
                <w:bCs/>
                <w:sz w:val="19"/>
                <w:szCs w:val="19"/>
                <w:lang w:eastAsia="pt-BR"/>
              </w:rPr>
              <w:t xml:space="preserve"> </w:t>
            </w:r>
            <w:r w:rsidR="00D362CE" w:rsidRPr="003C6ECD">
              <w:rPr>
                <w:rFonts w:ascii="Book Antiqua" w:eastAsia="Times New Roman" w:hAnsi="Book Antiqua" w:cs="Times New Roman"/>
                <w:b/>
                <w:bCs/>
                <w:sz w:val="19"/>
                <w:szCs w:val="19"/>
                <w:highlight w:val="green"/>
                <w:lang w:eastAsia="pt-BR"/>
              </w:rPr>
              <w:t>não justifica</w:t>
            </w:r>
            <w:r w:rsidR="00D362CE" w:rsidRPr="003C6ECD">
              <w:rPr>
                <w:rFonts w:ascii="Book Antiqua" w:eastAsia="Times New Roman" w:hAnsi="Book Antiqua" w:cs="Times New Roman"/>
                <w:b/>
                <w:bCs/>
                <w:sz w:val="19"/>
                <w:szCs w:val="19"/>
                <w:lang w:eastAsia="pt-BR"/>
              </w:rPr>
              <w:t xml:space="preserve"> a </w:t>
            </w:r>
            <w:r w:rsidR="00D362CE" w:rsidRPr="003C6ECD">
              <w:rPr>
                <w:rFonts w:ascii="Book Antiqua" w:eastAsia="Times New Roman" w:hAnsi="Book Antiqua" w:cs="Times New Roman"/>
                <w:b/>
                <w:bCs/>
                <w:sz w:val="19"/>
                <w:szCs w:val="19"/>
                <w:shd w:val="clear" w:color="auto" w:fill="F7CAAC" w:themeFill="accent2" w:themeFillTint="66"/>
                <w:lang w:eastAsia="pt-BR"/>
              </w:rPr>
              <w:t>aplicação da causa especial de aumento de pena</w:t>
            </w:r>
            <w:r w:rsidR="00D362CE" w:rsidRPr="003C6ECD">
              <w:rPr>
                <w:rFonts w:ascii="Book Antiqua" w:eastAsia="Times New Roman" w:hAnsi="Book Antiqua" w:cs="Times New Roman"/>
                <w:b/>
                <w:bCs/>
                <w:sz w:val="19"/>
                <w:szCs w:val="19"/>
                <w:lang w:eastAsia="pt-BR"/>
              </w:rPr>
              <w:t xml:space="preserve"> </w:t>
            </w:r>
            <w:r w:rsidR="00D362CE" w:rsidRPr="003C6ECD">
              <w:rPr>
                <w:rFonts w:ascii="Book Antiqua" w:eastAsia="Times New Roman" w:hAnsi="Book Antiqua" w:cs="Times New Roman"/>
                <w:b/>
                <w:bCs/>
                <w:sz w:val="19"/>
                <w:szCs w:val="19"/>
                <w:highlight w:val="yellow"/>
                <w:lang w:eastAsia="pt-BR"/>
              </w:rPr>
              <w:t>descrita no inciso I do § 1º do art. 302 do CTB</w:t>
            </w:r>
            <w:r w:rsidR="00D362CE" w:rsidRPr="003C6ECD">
              <w:rPr>
                <w:rFonts w:ascii="Book Antiqua" w:eastAsia="Times New Roman" w:hAnsi="Book Antiqua" w:cs="Times New Roman"/>
                <w:b/>
                <w:bCs/>
                <w:sz w:val="19"/>
                <w:szCs w:val="19"/>
                <w:lang w:eastAsia="pt-BR"/>
              </w:rPr>
              <w:t xml:space="preserve">. O inciso I do § 1º do art. 302 pune o condutor que "não possuir Permissão para Dirigir ou Carteira de Habilitação". </w:t>
            </w:r>
            <w:r w:rsidR="00D362CE" w:rsidRPr="003C6ECD">
              <w:rPr>
                <w:rFonts w:ascii="Book Antiqua" w:eastAsia="Times New Roman" w:hAnsi="Book Antiqua" w:cs="Times New Roman"/>
                <w:b/>
                <w:bCs/>
                <w:sz w:val="19"/>
                <w:szCs w:val="19"/>
                <w:highlight w:val="yellow"/>
                <w:lang w:eastAsia="pt-BR"/>
              </w:rPr>
              <w:t>O fato de o condutor</w:t>
            </w:r>
            <w:r w:rsidR="00D362CE" w:rsidRPr="003C6ECD">
              <w:rPr>
                <w:rFonts w:ascii="Book Antiqua" w:eastAsia="Times New Roman" w:hAnsi="Book Antiqua" w:cs="Times New Roman"/>
                <w:b/>
                <w:bCs/>
                <w:sz w:val="19"/>
                <w:szCs w:val="19"/>
                <w:lang w:eastAsia="pt-BR"/>
              </w:rPr>
              <w:t xml:space="preserve"> </w:t>
            </w:r>
            <w:r w:rsidR="00D362CE" w:rsidRPr="003C6ECD">
              <w:rPr>
                <w:rFonts w:ascii="Book Antiqua" w:eastAsia="Times New Roman" w:hAnsi="Book Antiqua" w:cs="Times New Roman"/>
                <w:b/>
                <w:bCs/>
                <w:sz w:val="19"/>
                <w:szCs w:val="19"/>
                <w:shd w:val="clear" w:color="auto" w:fill="F7CAAC" w:themeFill="accent2" w:themeFillTint="66"/>
                <w:lang w:eastAsia="pt-BR"/>
              </w:rPr>
              <w:t>estar com a CNH vencida</w:t>
            </w:r>
            <w:r w:rsidR="00D362CE" w:rsidRPr="003C6ECD">
              <w:rPr>
                <w:rFonts w:ascii="Book Antiqua" w:eastAsia="Times New Roman" w:hAnsi="Book Antiqua" w:cs="Times New Roman"/>
                <w:b/>
                <w:bCs/>
                <w:sz w:val="19"/>
                <w:szCs w:val="19"/>
                <w:lang w:eastAsia="pt-BR"/>
              </w:rPr>
              <w:t xml:space="preserve"> </w:t>
            </w:r>
            <w:r w:rsidR="00D362CE" w:rsidRPr="003C6ECD">
              <w:rPr>
                <w:rFonts w:ascii="Book Antiqua" w:eastAsia="Times New Roman" w:hAnsi="Book Antiqua" w:cs="Times New Roman"/>
                <w:b/>
                <w:bCs/>
                <w:sz w:val="19"/>
                <w:szCs w:val="19"/>
                <w:highlight w:val="green"/>
                <w:lang w:eastAsia="pt-BR"/>
              </w:rPr>
              <w:t>não se amolda</w:t>
            </w:r>
            <w:r w:rsidR="00D362CE" w:rsidRPr="003C6ECD">
              <w:rPr>
                <w:rFonts w:ascii="Book Antiqua" w:eastAsia="Times New Roman" w:hAnsi="Book Antiqua" w:cs="Times New Roman"/>
                <w:b/>
                <w:bCs/>
                <w:sz w:val="19"/>
                <w:szCs w:val="19"/>
                <w:lang w:eastAsia="pt-BR"/>
              </w:rPr>
              <w:t xml:space="preserve"> </w:t>
            </w:r>
            <w:r w:rsidR="00D362CE" w:rsidRPr="003C6ECD">
              <w:rPr>
                <w:rFonts w:ascii="Book Antiqua" w:eastAsia="Times New Roman" w:hAnsi="Book Antiqua" w:cs="Times New Roman"/>
                <w:b/>
                <w:bCs/>
                <w:sz w:val="19"/>
                <w:szCs w:val="19"/>
                <w:highlight w:val="yellow"/>
                <w:lang w:eastAsia="pt-BR"/>
              </w:rPr>
              <w:t>a essa previsão</w:t>
            </w:r>
            <w:r w:rsidR="00D362CE" w:rsidRPr="003C6ECD">
              <w:rPr>
                <w:rFonts w:ascii="Book Antiqua" w:eastAsia="Times New Roman" w:hAnsi="Book Antiqua" w:cs="Times New Roman"/>
                <w:b/>
                <w:bCs/>
                <w:sz w:val="19"/>
                <w:szCs w:val="19"/>
                <w:lang w:eastAsia="pt-BR"/>
              </w:rPr>
              <w:t xml:space="preserve"> </w:t>
            </w:r>
            <w:r w:rsidR="00D362CE" w:rsidRPr="003C6ECD">
              <w:rPr>
                <w:rFonts w:ascii="Book Antiqua" w:eastAsia="Times New Roman" w:hAnsi="Book Antiqua" w:cs="Times New Roman"/>
                <w:b/>
                <w:bCs/>
                <w:sz w:val="19"/>
                <w:szCs w:val="19"/>
                <w:highlight w:val="green"/>
                <w:lang w:eastAsia="pt-BR"/>
              </w:rPr>
              <w:t>não se podendo aplicá-lo</w:t>
            </w:r>
            <w:r w:rsidR="00D362CE" w:rsidRPr="003C6ECD">
              <w:rPr>
                <w:rFonts w:ascii="Book Antiqua" w:eastAsia="Times New Roman" w:hAnsi="Book Antiqua" w:cs="Times New Roman"/>
                <w:b/>
                <w:bCs/>
                <w:sz w:val="19"/>
                <w:szCs w:val="19"/>
                <w:lang w:eastAsia="pt-BR"/>
              </w:rPr>
              <w:t xml:space="preserve"> </w:t>
            </w:r>
            <w:r w:rsidR="00D362CE" w:rsidRPr="003C6ECD">
              <w:rPr>
                <w:rFonts w:ascii="Book Antiqua" w:eastAsia="Times New Roman" w:hAnsi="Book Antiqua" w:cs="Times New Roman"/>
                <w:b/>
                <w:bCs/>
                <w:sz w:val="19"/>
                <w:szCs w:val="19"/>
                <w:shd w:val="clear" w:color="auto" w:fill="F7CAAC" w:themeFill="accent2" w:themeFillTint="66"/>
                <w:lang w:eastAsia="pt-BR"/>
              </w:rPr>
              <w:t>por analogia in malam partem</w:t>
            </w:r>
            <w:r w:rsidR="00D362CE" w:rsidRPr="003C6ECD">
              <w:rPr>
                <w:rFonts w:ascii="Book Antiqua" w:eastAsia="Times New Roman" w:hAnsi="Book Antiqua" w:cs="Times New Roman"/>
                <w:b/>
                <w:bCs/>
                <w:sz w:val="19"/>
                <w:szCs w:val="19"/>
                <w:lang w:eastAsia="pt-BR"/>
              </w:rPr>
              <w:t>.</w:t>
            </w:r>
            <w:r w:rsidR="00D362CE" w:rsidRPr="001F343B">
              <w:rPr>
                <w:rFonts w:ascii="Book Antiqua" w:eastAsia="Times New Roman" w:hAnsi="Book Antiqua" w:cs="Times New Roman"/>
                <w:sz w:val="19"/>
                <w:szCs w:val="19"/>
                <w:lang w:eastAsia="pt-BR"/>
              </w:rPr>
              <w:t xml:space="preserve"> STJ. 6ª T. HC 226128-TO, Rel. Min. Rogerio </w:t>
            </w:r>
            <w:proofErr w:type="spellStart"/>
            <w:r w:rsidR="00D362CE" w:rsidRPr="001F343B">
              <w:rPr>
                <w:rFonts w:ascii="Book Antiqua" w:eastAsia="Times New Roman" w:hAnsi="Book Antiqua" w:cs="Times New Roman"/>
                <w:sz w:val="19"/>
                <w:szCs w:val="19"/>
                <w:lang w:eastAsia="pt-BR"/>
              </w:rPr>
              <w:t>Schietti</w:t>
            </w:r>
            <w:proofErr w:type="spellEnd"/>
            <w:r w:rsidR="00D362CE" w:rsidRPr="001F343B">
              <w:rPr>
                <w:rFonts w:ascii="Book Antiqua" w:eastAsia="Times New Roman" w:hAnsi="Book Antiqua" w:cs="Times New Roman"/>
                <w:sz w:val="19"/>
                <w:szCs w:val="19"/>
                <w:lang w:eastAsia="pt-BR"/>
              </w:rPr>
              <w:t xml:space="preserve"> Cruz, j</w:t>
            </w:r>
            <w:r w:rsidR="00FC598B" w:rsidRPr="001F343B">
              <w:rPr>
                <w:rFonts w:ascii="Book Antiqua" w:eastAsia="Times New Roman" w:hAnsi="Book Antiqua" w:cs="Times New Roman"/>
                <w:sz w:val="19"/>
                <w:szCs w:val="19"/>
                <w:lang w:eastAsia="pt-BR"/>
              </w:rPr>
              <w:t>.</w:t>
            </w:r>
            <w:r w:rsidR="00D362CE" w:rsidRPr="001F343B">
              <w:rPr>
                <w:rFonts w:ascii="Book Antiqua" w:eastAsia="Times New Roman" w:hAnsi="Book Antiqua" w:cs="Times New Roman"/>
                <w:sz w:val="19"/>
                <w:szCs w:val="19"/>
                <w:lang w:eastAsia="pt-BR"/>
              </w:rPr>
              <w:t xml:space="preserve"> 7/4/16</w:t>
            </w:r>
            <w:r w:rsidR="00FC598B" w:rsidRPr="001F343B">
              <w:rPr>
                <w:rFonts w:ascii="Book Antiqua" w:eastAsia="Times New Roman" w:hAnsi="Book Antiqua" w:cs="Times New Roman"/>
                <w:sz w:val="19"/>
                <w:szCs w:val="19"/>
                <w:lang w:eastAsia="pt-BR"/>
              </w:rPr>
              <w:t xml:space="preserve"> </w:t>
            </w:r>
            <w:r w:rsidR="00D362CE" w:rsidRPr="001F343B">
              <w:rPr>
                <w:rFonts w:ascii="Book Antiqua" w:eastAsia="Times New Roman" w:hAnsi="Book Antiqua" w:cs="Times New Roman"/>
                <w:sz w:val="19"/>
                <w:szCs w:val="19"/>
                <w:lang w:eastAsia="pt-BR"/>
              </w:rPr>
              <w:t>(Info 581).</w:t>
            </w:r>
          </w:p>
        </w:tc>
      </w:tr>
    </w:tbl>
    <w:p w14:paraId="0BA2BA9A" w14:textId="77777777" w:rsidR="00623F46" w:rsidRPr="001F343B" w:rsidRDefault="00623F46" w:rsidP="00623F46">
      <w:pPr>
        <w:spacing w:after="0" w:line="240" w:lineRule="auto"/>
        <w:jc w:val="both"/>
        <w:rPr>
          <w:rFonts w:ascii="Book Antiqua" w:eastAsia="Times New Roman" w:hAnsi="Book Antiqua" w:cs="Times New Roman"/>
          <w:b/>
          <w:bCs/>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623F46" w:rsidRPr="001F343B" w14:paraId="1D869BA3" w14:textId="77777777" w:rsidTr="000B27CC">
        <w:trPr>
          <w:trHeight w:val="156"/>
        </w:trPr>
        <w:tc>
          <w:tcPr>
            <w:tcW w:w="8494" w:type="dxa"/>
            <w:shd w:val="clear" w:color="auto" w:fill="CCFFFF"/>
          </w:tcPr>
          <w:p w14:paraId="526BA23E" w14:textId="7DC76604" w:rsidR="004B50C9" w:rsidRDefault="00623F46" w:rsidP="000B27CC">
            <w:pPr>
              <w:jc w:val="both"/>
              <w:rPr>
                <w:rFonts w:ascii="Book Antiqua" w:eastAsia="Times New Roman" w:hAnsi="Book Antiqua" w:cs="Times New Roman"/>
                <w:b/>
                <w:sz w:val="19"/>
                <w:szCs w:val="19"/>
                <w:lang w:eastAsia="pt-BR"/>
              </w:rPr>
            </w:pPr>
            <w:r w:rsidRPr="001F343B">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TJRS-2018-VUNESP</w:t>
            </w:r>
            <w:r w:rsidRPr="001F343B">
              <w:rPr>
                <w:rFonts w:ascii="Book Antiqua" w:eastAsia="Times New Roman" w:hAnsi="Book Antiqua" w:cs="Times New Roman"/>
                <w:b/>
                <w:sz w:val="19"/>
                <w:szCs w:val="19"/>
                <w:lang w:eastAsia="pt-BR"/>
              </w:rPr>
              <w:t>)</w:t>
            </w:r>
            <w:r w:rsidRPr="001F343B">
              <w:rPr>
                <w:rFonts w:ascii="Book Antiqua" w:eastAsia="Times New Roman" w:hAnsi="Book Antiqua" w:cs="Times New Roman"/>
                <w:sz w:val="19"/>
                <w:szCs w:val="19"/>
                <w:lang w:eastAsia="pt-BR"/>
              </w:rPr>
              <w:t xml:space="preserve">: </w:t>
            </w:r>
            <w:r w:rsidRPr="00623F46">
              <w:rPr>
                <w:rFonts w:ascii="Book Antiqua" w:eastAsia="Times New Roman" w:hAnsi="Book Antiqua" w:cs="Times New Roman"/>
                <w:sz w:val="19"/>
                <w:szCs w:val="19"/>
                <w:lang w:eastAsia="pt-BR"/>
              </w:rPr>
              <w:t>De acordo com o §1º do art. 302 da Lei 9.503/97 (Código de Trânsito Brasileiro), no homicídio culposo cometido na direção de veículo automotor, a pena é aumentada de 1/3 (um terço) à metade, se o agente</w:t>
            </w:r>
            <w:r>
              <w:rPr>
                <w:rFonts w:ascii="Book Antiqua" w:eastAsia="Times New Roman" w:hAnsi="Book Antiqua" w:cs="Times New Roman"/>
                <w:sz w:val="19"/>
                <w:szCs w:val="19"/>
                <w:lang w:eastAsia="pt-BR"/>
              </w:rPr>
              <w:t xml:space="preserve"> </w:t>
            </w:r>
            <w:r w:rsidRPr="00623F46">
              <w:rPr>
                <w:rFonts w:ascii="Book Antiqua" w:eastAsia="Times New Roman" w:hAnsi="Book Antiqua" w:cs="Times New Roman"/>
                <w:sz w:val="19"/>
                <w:szCs w:val="19"/>
                <w:lang w:eastAsia="pt-BR"/>
              </w:rPr>
              <w:t>não possuir Permissão para Dirigir ou Carteira de Habilitação.</w:t>
            </w: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b/>
                <w:sz w:val="19"/>
                <w:szCs w:val="19"/>
                <w:lang w:eastAsia="pt-BR"/>
              </w:rPr>
              <w:t>BL: art. 30</w:t>
            </w:r>
            <w:r>
              <w:rPr>
                <w:rFonts w:ascii="Book Antiqua" w:eastAsia="Times New Roman" w:hAnsi="Book Antiqua" w:cs="Times New Roman"/>
                <w:b/>
                <w:sz w:val="19"/>
                <w:szCs w:val="19"/>
                <w:lang w:eastAsia="pt-BR"/>
              </w:rPr>
              <w:t>2</w:t>
            </w:r>
            <w:r w:rsidRPr="001F343B">
              <w:rPr>
                <w:rFonts w:ascii="Book Antiqua" w:eastAsia="Times New Roman" w:hAnsi="Book Antiqua" w:cs="Times New Roman"/>
                <w:b/>
                <w:sz w:val="19"/>
                <w:szCs w:val="19"/>
                <w:lang w:eastAsia="pt-BR"/>
              </w:rPr>
              <w:t xml:space="preserve"> e §</w:t>
            </w:r>
            <w:r>
              <w:rPr>
                <w:rFonts w:ascii="Book Antiqua" w:eastAsia="Times New Roman" w:hAnsi="Book Antiqua" w:cs="Times New Roman"/>
                <w:b/>
                <w:sz w:val="19"/>
                <w:szCs w:val="19"/>
                <w:lang w:eastAsia="pt-BR"/>
              </w:rPr>
              <w:t>1º, I</w:t>
            </w:r>
            <w:r w:rsidRPr="001F343B">
              <w:rPr>
                <w:rFonts w:ascii="Book Antiqua" w:eastAsia="Times New Roman" w:hAnsi="Book Antiqua" w:cs="Times New Roman"/>
                <w:b/>
                <w:sz w:val="19"/>
                <w:szCs w:val="19"/>
                <w:lang w:eastAsia="pt-BR"/>
              </w:rPr>
              <w:t>, CTB.</w:t>
            </w:r>
          </w:p>
          <w:p w14:paraId="4934E974" w14:textId="77777777" w:rsidR="004B50C9" w:rsidRDefault="004B50C9" w:rsidP="000B27CC">
            <w:pPr>
              <w:jc w:val="both"/>
              <w:rPr>
                <w:rFonts w:ascii="Book Antiqua" w:eastAsia="Times New Roman" w:hAnsi="Book Antiqua" w:cs="Times New Roman"/>
                <w:b/>
                <w:sz w:val="19"/>
                <w:szCs w:val="19"/>
                <w:lang w:eastAsia="pt-BR"/>
              </w:rPr>
            </w:pPr>
          </w:p>
          <w:p w14:paraId="203B49B0" w14:textId="51FA7E74" w:rsidR="004B50C9" w:rsidRPr="0055578D" w:rsidRDefault="004B50C9" w:rsidP="004B50C9">
            <w:pPr>
              <w:jc w:val="both"/>
            </w:pPr>
            <w:r w:rsidRPr="004B50C9">
              <w:rPr>
                <w:rFonts w:ascii="Book Antiqua" w:eastAsia="Times New Roman" w:hAnsi="Book Antiqua" w:cs="Times New Roman"/>
                <w:b/>
                <w:i/>
                <w:iCs/>
                <w:color w:val="FF0000"/>
                <w:sz w:val="19"/>
                <w:szCs w:val="19"/>
                <w:lang w:eastAsia="pt-BR"/>
              </w:rPr>
              <w:t>#</w:t>
            </w:r>
            <w:r w:rsidRPr="004B50C9">
              <w:rPr>
                <w:rFonts w:ascii="Book Antiqua" w:eastAsia="Times New Roman" w:hAnsi="Book Antiqua" w:cs="Times New Roman"/>
                <w:b/>
                <w:i/>
                <w:iCs/>
                <w:color w:val="FF0000"/>
                <w:sz w:val="19"/>
                <w:szCs w:val="19"/>
                <w:highlight w:val="green"/>
                <w:lang w:eastAsia="pt-BR"/>
              </w:rPr>
              <w:t>Atenção</w:t>
            </w:r>
            <w:r w:rsidRPr="004B50C9">
              <w:rPr>
                <w:rFonts w:ascii="Book Antiqua" w:eastAsia="Times New Roman" w:hAnsi="Book Antiqua" w:cs="Times New Roman"/>
                <w:b/>
                <w:i/>
                <w:iCs/>
                <w:color w:val="FF0000"/>
                <w:sz w:val="19"/>
                <w:szCs w:val="19"/>
                <w:lang w:eastAsia="pt-BR"/>
              </w:rPr>
              <w:t>: #</w:t>
            </w:r>
            <w:r w:rsidRPr="004B50C9">
              <w:rPr>
                <w:rFonts w:ascii="Book Antiqua" w:eastAsia="Times New Roman" w:hAnsi="Book Antiqua" w:cs="Times New Roman"/>
                <w:b/>
                <w:i/>
                <w:iCs/>
                <w:color w:val="FF0000"/>
                <w:sz w:val="19"/>
                <w:szCs w:val="19"/>
                <w:highlight w:val="green"/>
                <w:lang w:eastAsia="pt-BR"/>
              </w:rPr>
              <w:t>MPDFT-2015</w:t>
            </w:r>
            <w:r>
              <w:rPr>
                <w:rFonts w:ascii="Book Antiqua" w:eastAsia="Times New Roman" w:hAnsi="Book Antiqua" w:cs="Times New Roman"/>
                <w:bCs/>
                <w:sz w:val="19"/>
                <w:szCs w:val="19"/>
                <w:lang w:eastAsia="pt-BR"/>
              </w:rPr>
              <w:t>: N</w:t>
            </w:r>
            <w:r w:rsidRPr="004B50C9">
              <w:rPr>
                <w:rFonts w:ascii="Book Antiqua" w:eastAsia="Times New Roman" w:hAnsi="Book Antiqua" w:cs="Times New Roman"/>
                <w:bCs/>
                <w:sz w:val="19"/>
                <w:szCs w:val="19"/>
                <w:lang w:eastAsia="pt-BR"/>
              </w:rPr>
              <w:t>ão possuir Permissão para Dirigir ou Carteira de Habilitação é uma causa de aumento de pena, no caso do crime de homicídio culposo na direção de veículo automotor, conforme se observa no inciso I do § 1o do art. 302 do CTB. Portanto, a agravante de não possuir Permissão para Dirigir ou Carteira de Habilitação</w:t>
            </w:r>
            <w:r>
              <w:rPr>
                <w:rFonts w:ascii="Book Antiqua" w:eastAsia="Times New Roman" w:hAnsi="Book Antiqua" w:cs="Times New Roman"/>
                <w:bCs/>
                <w:sz w:val="19"/>
                <w:szCs w:val="19"/>
                <w:lang w:eastAsia="pt-BR"/>
              </w:rPr>
              <w:t xml:space="preserve"> (art. 298, III, CTB)</w:t>
            </w:r>
            <w:r w:rsidRPr="004B50C9">
              <w:rPr>
                <w:rFonts w:ascii="Book Antiqua" w:eastAsia="Times New Roman" w:hAnsi="Book Antiqua" w:cs="Times New Roman"/>
                <w:bCs/>
                <w:sz w:val="19"/>
                <w:szCs w:val="19"/>
                <w:lang w:eastAsia="pt-BR"/>
              </w:rPr>
              <w:t xml:space="preserve"> não se aplica ao crime de homicídio culposo na direção de veículo automotor, pois, nesse delito, essa circunstância caracteriza uma causa de aumento de pena de 1/3 (um terço) à metade.</w:t>
            </w:r>
            <w:r w:rsidR="00817970">
              <w:t xml:space="preserve"> </w:t>
            </w:r>
          </w:p>
        </w:tc>
      </w:tr>
    </w:tbl>
    <w:p w14:paraId="10CFC8A5" w14:textId="08799A74" w:rsidR="008C2F52" w:rsidRPr="00E779E6" w:rsidRDefault="008C2F52" w:rsidP="004C77B4">
      <w:pPr>
        <w:spacing w:before="300" w:after="300" w:line="240" w:lineRule="auto"/>
        <w:ind w:firstLine="450"/>
        <w:jc w:val="both"/>
        <w:rPr>
          <w:rFonts w:ascii="Book Antiqua" w:eastAsia="Times New Roman" w:hAnsi="Book Antiqua" w:cs="Times New Roman"/>
          <w:b/>
          <w:color w:val="FF0000"/>
          <w:sz w:val="16"/>
          <w:szCs w:val="16"/>
          <w:lang w:eastAsia="pt-BR"/>
        </w:rPr>
      </w:pPr>
      <w:r w:rsidRPr="001F343B">
        <w:rPr>
          <w:rFonts w:ascii="Book Antiqua" w:eastAsia="Times New Roman" w:hAnsi="Book Antiqua" w:cs="Times New Roman"/>
          <w:color w:val="000000"/>
          <w:sz w:val="19"/>
          <w:szCs w:val="19"/>
          <w:lang w:val="pt-PT" w:eastAsia="pt-BR"/>
        </w:rPr>
        <w:t xml:space="preserve">II - </w:t>
      </w:r>
      <w:r w:rsidRPr="006E2F08">
        <w:rPr>
          <w:rFonts w:ascii="Book Antiqua" w:eastAsia="Times New Roman" w:hAnsi="Book Antiqua" w:cs="Times New Roman"/>
          <w:b/>
          <w:bCs/>
          <w:caps/>
          <w:color w:val="000000"/>
          <w:sz w:val="19"/>
          <w:szCs w:val="19"/>
          <w:highlight w:val="green"/>
          <w:lang w:val="pt-PT" w:eastAsia="pt-BR"/>
        </w:rPr>
        <w:t>praticá-lo</w:t>
      </w:r>
      <w:r w:rsidRPr="001F343B">
        <w:rPr>
          <w:rFonts w:ascii="Book Antiqua" w:eastAsia="Times New Roman" w:hAnsi="Book Antiqua" w:cs="Times New Roman"/>
          <w:color w:val="000000"/>
          <w:sz w:val="19"/>
          <w:szCs w:val="19"/>
          <w:lang w:val="pt-PT" w:eastAsia="pt-BR"/>
        </w:rPr>
        <w:t xml:space="preserve"> </w:t>
      </w:r>
      <w:r w:rsidRPr="006E2F08">
        <w:rPr>
          <w:rFonts w:ascii="Book Antiqua" w:eastAsia="Times New Roman" w:hAnsi="Book Antiqua" w:cs="Times New Roman"/>
          <w:b/>
          <w:bCs/>
          <w:color w:val="000000"/>
          <w:sz w:val="19"/>
          <w:szCs w:val="19"/>
          <w:highlight w:val="yellow"/>
          <w:lang w:val="pt-PT" w:eastAsia="pt-BR"/>
        </w:rPr>
        <w:t>em faixa de pedestres</w:t>
      </w:r>
      <w:r w:rsidRPr="001F343B">
        <w:rPr>
          <w:rFonts w:ascii="Book Antiqua" w:eastAsia="Times New Roman" w:hAnsi="Book Antiqua" w:cs="Times New Roman"/>
          <w:color w:val="000000"/>
          <w:sz w:val="19"/>
          <w:szCs w:val="19"/>
          <w:lang w:val="pt-PT" w:eastAsia="pt-BR"/>
        </w:rPr>
        <w:t xml:space="preserve"> ou </w:t>
      </w:r>
      <w:r w:rsidRPr="006E2F08">
        <w:rPr>
          <w:rFonts w:ascii="Book Antiqua" w:eastAsia="Times New Roman" w:hAnsi="Book Antiqua" w:cs="Times New Roman"/>
          <w:b/>
          <w:bCs/>
          <w:color w:val="000000"/>
          <w:sz w:val="19"/>
          <w:szCs w:val="19"/>
          <w:highlight w:val="yellow"/>
          <w:lang w:val="pt-PT" w:eastAsia="pt-BR"/>
        </w:rPr>
        <w:t>na calçada</w:t>
      </w:r>
      <w:r w:rsidRPr="001F343B">
        <w:rPr>
          <w:rFonts w:ascii="Book Antiqua" w:eastAsia="Times New Roman" w:hAnsi="Book Antiqua" w:cs="Times New Roman"/>
          <w:color w:val="000000"/>
          <w:sz w:val="19"/>
          <w:szCs w:val="19"/>
          <w:lang w:val="pt-PT" w:eastAsia="pt-BR"/>
        </w:rPr>
        <w:t>; </w:t>
      </w:r>
      <w:hyperlink r:id="rId849" w:anchor="art1" w:history="1">
        <w:r w:rsidRPr="00EF0A74">
          <w:rPr>
            <w:rFonts w:ascii="Book Antiqua" w:eastAsia="Times New Roman" w:hAnsi="Book Antiqua" w:cs="Times New Roman"/>
            <w:color w:val="0000FF"/>
            <w:sz w:val="16"/>
            <w:szCs w:val="16"/>
            <w:u w:val="single"/>
            <w:lang w:eastAsia="pt-BR"/>
          </w:rPr>
          <w:t>(Incluído pela Lei nº 12.971, de 2014)</w:t>
        </w:r>
      </w:hyperlink>
      <w:r w:rsidR="0084281F" w:rsidRPr="00EF0A74">
        <w:rPr>
          <w:rFonts w:ascii="Book Antiqua" w:eastAsia="Times New Roman" w:hAnsi="Book Antiqua" w:cs="Times New Roman"/>
          <w:color w:val="0000FF"/>
          <w:sz w:val="16"/>
          <w:szCs w:val="16"/>
          <w:lang w:eastAsia="pt-BR"/>
        </w:rPr>
        <w:t xml:space="preserve"> </w:t>
      </w:r>
      <w:r w:rsidR="0084281F" w:rsidRPr="00EF0A74">
        <w:rPr>
          <w:rFonts w:ascii="Book Antiqua" w:eastAsia="Times New Roman" w:hAnsi="Book Antiqua" w:cs="Times New Roman"/>
          <w:b/>
          <w:bCs/>
          <w:color w:val="FF0000"/>
          <w:sz w:val="16"/>
          <w:szCs w:val="16"/>
          <w:u w:val="single"/>
          <w:lang w:eastAsia="pt-BR"/>
        </w:rPr>
        <w:t>(DPEPB-2014)</w:t>
      </w:r>
      <w:r w:rsidR="00AC04C0" w:rsidRPr="00EF0A74">
        <w:rPr>
          <w:rFonts w:ascii="Book Antiqua" w:eastAsia="Times New Roman" w:hAnsi="Book Antiqua" w:cs="Times New Roman"/>
          <w:b/>
          <w:bCs/>
          <w:color w:val="FF0000"/>
          <w:sz w:val="16"/>
          <w:szCs w:val="16"/>
          <w:lang w:eastAsia="pt-BR"/>
        </w:rPr>
        <w:t xml:space="preserve"> </w:t>
      </w:r>
      <w:r w:rsidR="00AC04C0" w:rsidRPr="00EF0A74">
        <w:rPr>
          <w:rFonts w:ascii="Book Antiqua" w:eastAsia="Times New Roman" w:hAnsi="Book Antiqua" w:cs="Times New Roman"/>
          <w:b/>
          <w:color w:val="FF0000"/>
          <w:sz w:val="16"/>
          <w:szCs w:val="16"/>
          <w:u w:val="single"/>
          <w:lang w:eastAsia="pt-BR"/>
        </w:rPr>
        <w:t>(PCSC-2014)</w:t>
      </w:r>
      <w:r w:rsidR="00760E32" w:rsidRPr="00EF0A74">
        <w:rPr>
          <w:rFonts w:ascii="Book Antiqua" w:eastAsia="Times New Roman" w:hAnsi="Book Antiqua" w:cs="Times New Roman"/>
          <w:b/>
          <w:color w:val="FF0000"/>
          <w:sz w:val="16"/>
          <w:szCs w:val="16"/>
          <w:lang w:eastAsia="pt-BR"/>
        </w:rPr>
        <w:t xml:space="preserve"> </w:t>
      </w:r>
      <w:r w:rsidR="00760E32" w:rsidRPr="00EF0A74">
        <w:rPr>
          <w:rFonts w:ascii="Book Antiqua" w:hAnsi="Book Antiqua"/>
          <w:b/>
          <w:bCs/>
          <w:color w:val="FF0000"/>
          <w:sz w:val="16"/>
          <w:szCs w:val="16"/>
          <w:u w:val="single"/>
        </w:rPr>
        <w:t>(Cartórios/TJMG-2016</w:t>
      </w:r>
      <w:r w:rsidR="0027650C" w:rsidRPr="00EF0A74">
        <w:rPr>
          <w:rFonts w:ascii="Book Antiqua" w:hAnsi="Book Antiqua"/>
          <w:b/>
          <w:bCs/>
          <w:color w:val="FF0000"/>
          <w:sz w:val="16"/>
          <w:szCs w:val="16"/>
          <w:u w:val="single"/>
        </w:rPr>
        <w:t>/2017</w:t>
      </w:r>
      <w:r w:rsidR="00760E32" w:rsidRPr="00EF0A74">
        <w:rPr>
          <w:rFonts w:ascii="Book Antiqua" w:hAnsi="Book Antiqua"/>
          <w:b/>
          <w:bCs/>
          <w:color w:val="FF0000"/>
          <w:sz w:val="16"/>
          <w:szCs w:val="16"/>
          <w:u w:val="single"/>
        </w:rPr>
        <w:t>)</w:t>
      </w:r>
      <w:r w:rsidR="0036634B">
        <w:rPr>
          <w:rFonts w:ascii="Book Antiqua" w:hAnsi="Book Antiqua"/>
          <w:b/>
          <w:bCs/>
          <w:color w:val="FF0000"/>
          <w:sz w:val="16"/>
          <w:szCs w:val="16"/>
        </w:rPr>
        <w:t xml:space="preserve"> </w:t>
      </w:r>
      <w:r w:rsidR="0036634B">
        <w:rPr>
          <w:rFonts w:ascii="Book Antiqua" w:hAnsi="Book Antiqua"/>
          <w:b/>
          <w:bCs/>
          <w:color w:val="FF0000"/>
          <w:sz w:val="16"/>
          <w:szCs w:val="16"/>
          <w:u w:val="single"/>
        </w:rPr>
        <w:t>(DPEAM-2018)</w:t>
      </w:r>
      <w:r w:rsidR="00A636D1" w:rsidRPr="00EF0A74">
        <w:rPr>
          <w:rFonts w:ascii="Book Antiqua" w:eastAsia="Times New Roman" w:hAnsi="Book Antiqua" w:cs="Times New Roman"/>
          <w:b/>
          <w:bCs/>
          <w:color w:val="FF0000"/>
          <w:sz w:val="16"/>
          <w:szCs w:val="16"/>
          <w:lang w:eastAsia="pt-BR"/>
        </w:rPr>
        <w:t xml:space="preserve"> </w:t>
      </w:r>
      <w:r w:rsidR="00A636D1" w:rsidRPr="00EF0A74">
        <w:rPr>
          <w:rFonts w:ascii="Book Antiqua" w:eastAsia="Times New Roman" w:hAnsi="Book Antiqua" w:cs="Times New Roman"/>
          <w:b/>
          <w:bCs/>
          <w:color w:val="FF0000"/>
          <w:sz w:val="16"/>
          <w:szCs w:val="16"/>
          <w:u w:val="single"/>
          <w:lang w:eastAsia="pt-BR"/>
        </w:rPr>
        <w:t>(DPEAP-2018)</w:t>
      </w:r>
      <w:r w:rsidRPr="00EF0A74">
        <w:rPr>
          <w:rFonts w:ascii="Book Antiqua" w:eastAsia="Times New Roman" w:hAnsi="Book Antiqua" w:cs="Times New Roman"/>
          <w:sz w:val="16"/>
          <w:szCs w:val="16"/>
          <w:lang w:eastAsia="pt-BR"/>
        </w:rPr>
        <w:t> </w:t>
      </w:r>
      <w:r w:rsidR="006E2F08" w:rsidRPr="00EF0A74">
        <w:rPr>
          <w:rFonts w:ascii="Book Antiqua" w:eastAsia="Times New Roman" w:hAnsi="Book Antiqua" w:cs="Times New Roman"/>
          <w:b/>
          <w:color w:val="FF0000"/>
          <w:sz w:val="16"/>
          <w:szCs w:val="16"/>
          <w:u w:val="single"/>
          <w:lang w:eastAsia="pt-BR"/>
        </w:rPr>
        <w:t>(MPPR-2019)</w:t>
      </w:r>
      <w:r w:rsidR="0036634B">
        <w:rPr>
          <w:rFonts w:ascii="Book Antiqua" w:eastAsia="Times New Roman" w:hAnsi="Book Antiqua" w:cs="Times New Roman"/>
          <w:b/>
          <w:color w:val="FF0000"/>
          <w:sz w:val="16"/>
          <w:szCs w:val="16"/>
          <w:lang w:eastAsia="pt-BR"/>
        </w:rPr>
        <w:t xml:space="preserve"> </w:t>
      </w:r>
      <w:r w:rsidR="0036634B">
        <w:rPr>
          <w:rFonts w:ascii="Book Antiqua" w:eastAsia="Times New Roman" w:hAnsi="Book Antiqua" w:cs="Arial"/>
          <w:b/>
          <w:bCs/>
          <w:color w:val="FF0000"/>
          <w:sz w:val="16"/>
          <w:szCs w:val="16"/>
          <w:u w:val="single"/>
          <w:lang w:eastAsia="pt-BR"/>
        </w:rPr>
        <w:t>(PCES-2019)</w:t>
      </w:r>
      <w:r w:rsidR="00205149">
        <w:rPr>
          <w:rFonts w:ascii="Book Antiqua" w:eastAsia="Times New Roman" w:hAnsi="Book Antiqua" w:cs="Arial"/>
          <w:b/>
          <w:bCs/>
          <w:color w:val="FF0000"/>
          <w:sz w:val="16"/>
          <w:szCs w:val="16"/>
          <w:lang w:eastAsia="pt-BR"/>
        </w:rPr>
        <w:t xml:space="preserve"> </w:t>
      </w:r>
      <w:r w:rsidR="00205149">
        <w:rPr>
          <w:rFonts w:ascii="Book Antiqua" w:eastAsia="Times New Roman" w:hAnsi="Book Antiqua" w:cs="Times New Roman"/>
          <w:b/>
          <w:bCs/>
          <w:color w:val="FF0000"/>
          <w:sz w:val="16"/>
          <w:szCs w:val="16"/>
          <w:u w:val="single"/>
          <w:lang w:eastAsia="pt-BR"/>
        </w:rPr>
        <w:t>(MPAM-2023)</w:t>
      </w:r>
      <w:r w:rsidR="00E779E6">
        <w:rPr>
          <w:rFonts w:ascii="Book Antiqua" w:eastAsia="Times New Roman" w:hAnsi="Book Antiqua" w:cs="Times New Roman"/>
          <w:b/>
          <w:bCs/>
          <w:color w:val="FF0000"/>
          <w:sz w:val="16"/>
          <w:szCs w:val="16"/>
          <w:lang w:eastAsia="pt-BR"/>
        </w:rPr>
        <w:t xml:space="preserve"> </w:t>
      </w:r>
      <w:r w:rsidR="00E779E6">
        <w:rPr>
          <w:rFonts w:ascii="Book Antiqua" w:eastAsia="Times New Roman" w:hAnsi="Book Antiqua" w:cs="Times New Roman"/>
          <w:b/>
          <w:bCs/>
          <w:color w:val="FF0000"/>
          <w:sz w:val="16"/>
          <w:szCs w:val="16"/>
          <w:u w:val="single"/>
          <w:lang w:eastAsia="pt-BR"/>
        </w:rPr>
        <w:t>(MPGO-2024)</w:t>
      </w:r>
    </w:p>
    <w:tbl>
      <w:tblPr>
        <w:tblStyle w:val="Tabelacomgrade"/>
        <w:tblW w:w="0" w:type="auto"/>
        <w:shd w:val="clear" w:color="auto" w:fill="CCFFFF"/>
        <w:tblLook w:val="04A0" w:firstRow="1" w:lastRow="0" w:firstColumn="1" w:lastColumn="0" w:noHBand="0" w:noVBand="1"/>
      </w:tblPr>
      <w:tblGrid>
        <w:gridCol w:w="8494"/>
      </w:tblGrid>
      <w:tr w:rsidR="009D76B7" w:rsidRPr="001F343B" w14:paraId="78BDFF7B" w14:textId="77777777" w:rsidTr="00A831CB">
        <w:tc>
          <w:tcPr>
            <w:tcW w:w="8494" w:type="dxa"/>
            <w:shd w:val="clear" w:color="auto" w:fill="CCFFFF"/>
          </w:tcPr>
          <w:p w14:paraId="36B92B46" w14:textId="024AABD0" w:rsidR="009D76B7" w:rsidRPr="001F343B" w:rsidRDefault="009D76B7" w:rsidP="009D76B7">
            <w:pPr>
              <w:jc w:val="both"/>
              <w:rPr>
                <w:rFonts w:ascii="Book Antiqua" w:eastAsia="Times New Roman" w:hAnsi="Book Antiqua" w:cs="Times New Roman"/>
                <w:sz w:val="19"/>
                <w:szCs w:val="19"/>
                <w:lang w:eastAsia="pt-BR"/>
              </w:rPr>
            </w:pPr>
            <w:r w:rsidRPr="001F343B">
              <w:rPr>
                <w:rFonts w:ascii="Book Antiqua" w:eastAsia="Times New Roman" w:hAnsi="Book Antiqua" w:cs="Times New Roman"/>
                <w:b/>
                <w:i/>
                <w:color w:val="FF0000"/>
                <w:sz w:val="19"/>
                <w:szCs w:val="19"/>
                <w:lang w:eastAsia="pt-BR"/>
              </w:rPr>
              <w:t>#</w:t>
            </w:r>
            <w:r w:rsidRPr="001F343B">
              <w:rPr>
                <w:rFonts w:ascii="Book Antiqua" w:eastAsia="Times New Roman" w:hAnsi="Book Antiqua" w:cs="Times New Roman"/>
                <w:b/>
                <w:i/>
                <w:color w:val="FF0000"/>
                <w:sz w:val="19"/>
                <w:szCs w:val="19"/>
                <w:highlight w:val="green"/>
                <w:lang w:eastAsia="pt-BR"/>
              </w:rPr>
              <w:t>Atenção</w:t>
            </w:r>
            <w:r w:rsidRPr="001F343B">
              <w:rPr>
                <w:rFonts w:ascii="Book Antiqua" w:eastAsia="Times New Roman" w:hAnsi="Book Antiqua" w:cs="Times New Roman"/>
                <w:b/>
                <w:i/>
                <w:color w:val="FF0000"/>
                <w:sz w:val="19"/>
                <w:szCs w:val="19"/>
                <w:lang w:eastAsia="pt-BR"/>
              </w:rPr>
              <w:t>: #</w:t>
            </w:r>
            <w:r w:rsidRPr="001F343B">
              <w:rPr>
                <w:rFonts w:ascii="Book Antiqua" w:eastAsia="Times New Roman" w:hAnsi="Book Antiqua" w:cs="Times New Roman"/>
                <w:b/>
                <w:i/>
                <w:color w:val="FF0000"/>
                <w:sz w:val="19"/>
                <w:szCs w:val="19"/>
                <w:highlight w:val="green"/>
                <w:lang w:eastAsia="pt-BR"/>
              </w:rPr>
              <w:t>STJ</w:t>
            </w:r>
            <w:r w:rsidRPr="001F343B">
              <w:rPr>
                <w:rFonts w:ascii="Book Antiqua" w:eastAsia="Times New Roman" w:hAnsi="Book Antiqua" w:cs="Times New Roman"/>
                <w:b/>
                <w:i/>
                <w:color w:val="FF0000"/>
                <w:sz w:val="19"/>
                <w:szCs w:val="19"/>
                <w:lang w:eastAsia="pt-BR"/>
              </w:rPr>
              <w:t>: #</w:t>
            </w:r>
            <w:r w:rsidRPr="001F343B">
              <w:rPr>
                <w:rFonts w:ascii="Book Antiqua" w:eastAsia="Times New Roman" w:hAnsi="Book Antiqua" w:cs="Times New Roman"/>
                <w:b/>
                <w:i/>
                <w:color w:val="FF0000"/>
                <w:sz w:val="19"/>
                <w:szCs w:val="19"/>
                <w:highlight w:val="green"/>
                <w:lang w:eastAsia="pt-BR"/>
              </w:rPr>
              <w:t>DOD</w:t>
            </w:r>
            <w:r w:rsidRPr="001F343B">
              <w:rPr>
                <w:rFonts w:ascii="Book Antiqua" w:eastAsia="Times New Roman" w:hAnsi="Book Antiqua" w:cs="Times New Roman"/>
                <w:sz w:val="19"/>
                <w:szCs w:val="19"/>
                <w:lang w:eastAsia="pt-BR"/>
              </w:rPr>
              <w:t xml:space="preserve">: </w:t>
            </w:r>
            <w:r w:rsidRPr="009D76B7">
              <w:rPr>
                <w:rFonts w:ascii="Book Antiqua" w:eastAsia="Times New Roman" w:hAnsi="Book Antiqua" w:cs="Times New Roman"/>
                <w:b/>
                <w:bCs/>
                <w:i/>
                <w:iCs/>
                <w:sz w:val="19"/>
                <w:szCs w:val="19"/>
                <w:u w:val="single"/>
                <w:lang w:eastAsia="pt-BR"/>
              </w:rPr>
              <w:t xml:space="preserve">A causa de aumento prevista no art. 302, § 1º, II, do </w:t>
            </w:r>
            <w:r>
              <w:rPr>
                <w:rFonts w:ascii="Book Antiqua" w:eastAsia="Times New Roman" w:hAnsi="Book Antiqua" w:cs="Times New Roman"/>
                <w:b/>
                <w:bCs/>
                <w:i/>
                <w:iCs/>
                <w:sz w:val="19"/>
                <w:szCs w:val="19"/>
                <w:u w:val="single"/>
                <w:lang w:eastAsia="pt-BR"/>
              </w:rPr>
              <w:t>CTB</w:t>
            </w:r>
            <w:r w:rsidRPr="009D76B7">
              <w:rPr>
                <w:rFonts w:ascii="Book Antiqua" w:eastAsia="Times New Roman" w:hAnsi="Book Antiqua" w:cs="Times New Roman"/>
                <w:b/>
                <w:bCs/>
                <w:i/>
                <w:iCs/>
                <w:sz w:val="19"/>
                <w:szCs w:val="19"/>
                <w:u w:val="single"/>
                <w:lang w:eastAsia="pt-BR"/>
              </w:rPr>
              <w:t xml:space="preserve"> não exige que o agente esteja trafegando na calçada, sendo suficiente que o ilícito ocorra nesse local</w:t>
            </w:r>
            <w:r>
              <w:rPr>
                <w:rFonts w:ascii="Book Antiqua" w:eastAsia="Times New Roman" w:hAnsi="Book Antiqua" w:cs="Times New Roman"/>
                <w:sz w:val="19"/>
                <w:szCs w:val="19"/>
                <w:lang w:eastAsia="pt-BR"/>
              </w:rPr>
              <w:t xml:space="preserve">: </w:t>
            </w:r>
            <w:r w:rsidRPr="009D76B7">
              <w:rPr>
                <w:rFonts w:ascii="Book Antiqua" w:eastAsia="Times New Roman" w:hAnsi="Book Antiqua" w:cs="Times New Roman"/>
                <w:b/>
                <w:bCs/>
                <w:sz w:val="19"/>
                <w:szCs w:val="19"/>
                <w:lang w:eastAsia="pt-BR"/>
              </w:rPr>
              <w:t>A majorante do art. 302, § 1º, II, do CTB será aplicada tanto quando o agente estiver conduzindo o seu veículo pela via pública e perder o controle do veículo automotor, vindo a adentrar na calçada e atingir a vítima, como quando estiver saindo de uma garagem ou efetuando qualquer manobra e, em razão de sua desatenção, acabar por atingir e matar o pedestre.</w:t>
            </w:r>
            <w:r>
              <w:rPr>
                <w:rFonts w:ascii="Book Antiqua" w:eastAsia="Times New Roman" w:hAnsi="Book Antiqua" w:cs="Times New Roman"/>
                <w:b/>
                <w:bCs/>
                <w:sz w:val="19"/>
                <w:szCs w:val="19"/>
                <w:lang w:eastAsia="pt-BR"/>
              </w:rPr>
              <w:t xml:space="preserve"> </w:t>
            </w:r>
            <w:r w:rsidRPr="009D76B7">
              <w:rPr>
                <w:rFonts w:ascii="Book Antiqua" w:eastAsia="Times New Roman" w:hAnsi="Book Antiqua" w:cs="Times New Roman"/>
                <w:b/>
                <w:bCs/>
                <w:sz w:val="19"/>
                <w:szCs w:val="19"/>
                <w:lang w:eastAsia="pt-BR"/>
              </w:rPr>
              <w:t>Assim, aplica-se a referida causa de aumento de pena na hipótese em que o condutor do veículo transitava pela via pública e, ao efetuar manobra, perdeu o controle do carro, subindo na calçada e atropelando a vítima.</w:t>
            </w:r>
            <w:r>
              <w:rPr>
                <w:rFonts w:ascii="Book Antiqua" w:eastAsia="Times New Roman" w:hAnsi="Book Antiqua" w:cs="Times New Roman"/>
                <w:b/>
                <w:bCs/>
                <w:sz w:val="19"/>
                <w:szCs w:val="19"/>
                <w:lang w:eastAsia="pt-BR"/>
              </w:rPr>
              <w:t xml:space="preserve"> </w:t>
            </w:r>
            <w:r w:rsidRPr="009D76B7">
              <w:rPr>
                <w:rFonts w:ascii="Book Antiqua" w:eastAsia="Times New Roman" w:hAnsi="Book Antiqua" w:cs="Times New Roman"/>
                <w:sz w:val="19"/>
                <w:szCs w:val="19"/>
                <w:lang w:eastAsia="pt-BR"/>
              </w:rPr>
              <w:t xml:space="preserve">STJ. 5ª T. </w:t>
            </w:r>
            <w:proofErr w:type="spellStart"/>
            <w:r w:rsidRPr="009D76B7">
              <w:rPr>
                <w:rFonts w:ascii="Book Antiqua" w:eastAsia="Times New Roman" w:hAnsi="Book Antiqua" w:cs="Times New Roman"/>
                <w:sz w:val="19"/>
                <w:szCs w:val="19"/>
                <w:lang w:eastAsia="pt-BR"/>
              </w:rPr>
              <w:t>AgRg</w:t>
            </w:r>
            <w:proofErr w:type="spellEnd"/>
            <w:r w:rsidRPr="009D76B7">
              <w:rPr>
                <w:rFonts w:ascii="Book Antiqua" w:eastAsia="Times New Roman" w:hAnsi="Book Antiqua" w:cs="Times New Roman"/>
                <w:sz w:val="19"/>
                <w:szCs w:val="19"/>
                <w:lang w:eastAsia="pt-BR"/>
              </w:rPr>
              <w:t xml:space="preserve"> nos </w:t>
            </w:r>
            <w:proofErr w:type="spellStart"/>
            <w:r w:rsidRPr="009D76B7">
              <w:rPr>
                <w:rFonts w:ascii="Book Antiqua" w:eastAsia="Times New Roman" w:hAnsi="Book Antiqua" w:cs="Times New Roman"/>
                <w:sz w:val="19"/>
                <w:szCs w:val="19"/>
                <w:lang w:eastAsia="pt-BR"/>
              </w:rPr>
              <w:t>EDcl</w:t>
            </w:r>
            <w:proofErr w:type="spellEnd"/>
            <w:r w:rsidRPr="009D76B7">
              <w:rPr>
                <w:rFonts w:ascii="Book Antiqua" w:eastAsia="Times New Roman" w:hAnsi="Book Antiqua" w:cs="Times New Roman"/>
                <w:sz w:val="19"/>
                <w:szCs w:val="19"/>
                <w:lang w:eastAsia="pt-BR"/>
              </w:rPr>
              <w:t xml:space="preserve"> no REsp 1499912-SP, Rel. Min. Ribeiro Dantas, j</w:t>
            </w:r>
            <w:r>
              <w:rPr>
                <w:rFonts w:ascii="Book Antiqua" w:eastAsia="Times New Roman" w:hAnsi="Book Antiqua" w:cs="Times New Roman"/>
                <w:sz w:val="19"/>
                <w:szCs w:val="19"/>
                <w:lang w:eastAsia="pt-BR"/>
              </w:rPr>
              <w:t>.</w:t>
            </w:r>
            <w:r w:rsidRPr="009D76B7">
              <w:rPr>
                <w:rFonts w:ascii="Book Antiqua" w:eastAsia="Times New Roman" w:hAnsi="Book Antiqua" w:cs="Times New Roman"/>
                <w:sz w:val="19"/>
                <w:szCs w:val="19"/>
                <w:lang w:eastAsia="pt-BR"/>
              </w:rPr>
              <w:t xml:space="preserve"> 05/03/20</w:t>
            </w:r>
            <w:r>
              <w:rPr>
                <w:rFonts w:ascii="Book Antiqua" w:eastAsia="Times New Roman" w:hAnsi="Book Antiqua" w:cs="Times New Roman"/>
                <w:b/>
                <w:bCs/>
                <w:sz w:val="19"/>
                <w:szCs w:val="19"/>
                <w:lang w:eastAsia="pt-BR"/>
              </w:rPr>
              <w:t xml:space="preserve"> </w:t>
            </w:r>
            <w:r w:rsidRPr="009D76B7">
              <w:rPr>
                <w:rFonts w:ascii="Book Antiqua" w:eastAsia="Times New Roman" w:hAnsi="Book Antiqua" w:cs="Times New Roman"/>
                <w:b/>
                <w:bCs/>
                <w:sz w:val="19"/>
                <w:szCs w:val="19"/>
                <w:lang w:eastAsia="pt-BR"/>
              </w:rPr>
              <w:t>(Info 668).</w:t>
            </w:r>
          </w:p>
        </w:tc>
      </w:tr>
    </w:tbl>
    <w:p w14:paraId="6A8C849B" w14:textId="77777777" w:rsidR="009D76B7" w:rsidRDefault="009D76B7" w:rsidP="009D76B7">
      <w:pPr>
        <w:spacing w:after="0" w:line="240" w:lineRule="auto"/>
        <w:ind w:firstLine="448"/>
        <w:jc w:val="both"/>
        <w:rPr>
          <w:rFonts w:ascii="Book Antiqua" w:eastAsia="Times New Roman" w:hAnsi="Book Antiqua" w:cs="Times New Roman"/>
          <w:b/>
          <w:color w:val="FF0000"/>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331813" w:rsidRPr="001F343B" w14:paraId="66DCE6B6" w14:textId="77777777" w:rsidTr="00DC348C">
        <w:trPr>
          <w:trHeight w:val="156"/>
        </w:trPr>
        <w:tc>
          <w:tcPr>
            <w:tcW w:w="8494" w:type="dxa"/>
            <w:shd w:val="clear" w:color="auto" w:fill="CCFFFF"/>
          </w:tcPr>
          <w:p w14:paraId="1E881D68" w14:textId="5D889925" w:rsidR="00331813" w:rsidRPr="00331813" w:rsidRDefault="00331813" w:rsidP="00DC348C">
            <w:pPr>
              <w:jc w:val="both"/>
              <w:rPr>
                <w:rFonts w:ascii="Book Antiqua" w:eastAsia="Times New Roman" w:hAnsi="Book Antiqua" w:cs="Times New Roman"/>
                <w:b/>
                <w:sz w:val="19"/>
                <w:szCs w:val="19"/>
                <w:lang w:eastAsia="pt-BR"/>
              </w:rPr>
            </w:pPr>
            <w:r w:rsidRPr="001F343B">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DPEAM-2018-FCC</w:t>
            </w:r>
            <w:r w:rsidRPr="001F343B">
              <w:rPr>
                <w:rFonts w:ascii="Book Antiqua" w:eastAsia="Times New Roman" w:hAnsi="Book Antiqua" w:cs="Times New Roman"/>
                <w:b/>
                <w:sz w:val="19"/>
                <w:szCs w:val="19"/>
                <w:lang w:eastAsia="pt-BR"/>
              </w:rPr>
              <w:t>)</w:t>
            </w:r>
            <w:r w:rsidRPr="001F343B">
              <w:rPr>
                <w:rFonts w:ascii="Book Antiqua" w:eastAsia="Times New Roman" w:hAnsi="Book Antiqua" w:cs="Times New Roman"/>
                <w:sz w:val="19"/>
                <w:szCs w:val="19"/>
                <w:lang w:eastAsia="pt-BR"/>
              </w:rPr>
              <w:t xml:space="preserve">: </w:t>
            </w:r>
            <w:r w:rsidRPr="00331813">
              <w:rPr>
                <w:rFonts w:ascii="Book Antiqua" w:eastAsia="Times New Roman" w:hAnsi="Book Antiqua" w:cs="Times New Roman"/>
                <w:sz w:val="19"/>
                <w:szCs w:val="19"/>
                <w:lang w:eastAsia="pt-BR"/>
              </w:rPr>
              <w:t>O homicídio culposo na direção de veículo automotor</w:t>
            </w:r>
            <w:r>
              <w:rPr>
                <w:rFonts w:ascii="Book Antiqua" w:eastAsia="Times New Roman" w:hAnsi="Book Antiqua" w:cs="Times New Roman"/>
                <w:sz w:val="19"/>
                <w:szCs w:val="19"/>
                <w:lang w:eastAsia="pt-BR"/>
              </w:rPr>
              <w:t xml:space="preserve"> </w:t>
            </w:r>
            <w:r w:rsidRPr="00331813">
              <w:rPr>
                <w:rFonts w:ascii="Book Antiqua" w:eastAsia="Times New Roman" w:hAnsi="Book Antiqua" w:cs="Times New Roman"/>
                <w:sz w:val="19"/>
                <w:szCs w:val="19"/>
                <w:lang w:eastAsia="pt-BR"/>
              </w:rPr>
              <w:t>a pena é aumentada de um terço até a metade se praticado na calçada.</w:t>
            </w: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b/>
                <w:sz w:val="19"/>
                <w:szCs w:val="19"/>
                <w:lang w:eastAsia="pt-BR"/>
              </w:rPr>
              <w:t>BL: art. 30</w:t>
            </w:r>
            <w:r>
              <w:rPr>
                <w:rFonts w:ascii="Book Antiqua" w:eastAsia="Times New Roman" w:hAnsi="Book Antiqua" w:cs="Times New Roman"/>
                <w:b/>
                <w:sz w:val="19"/>
                <w:szCs w:val="19"/>
                <w:lang w:eastAsia="pt-BR"/>
              </w:rPr>
              <w:t>2</w:t>
            </w:r>
            <w:r w:rsidR="00010DB8">
              <w:rPr>
                <w:rFonts w:ascii="Book Antiqua" w:eastAsia="Times New Roman" w:hAnsi="Book Antiqua" w:cs="Times New Roman"/>
                <w:b/>
                <w:sz w:val="19"/>
                <w:szCs w:val="19"/>
                <w:lang w:eastAsia="pt-BR"/>
              </w:rPr>
              <w:t xml:space="preserve">, </w:t>
            </w:r>
            <w:r w:rsidR="00010DB8">
              <w:rPr>
                <w:rFonts w:ascii="Book Antiqua" w:eastAsia="Times New Roman" w:hAnsi="Book Antiqua" w:cs="Times New Roman"/>
                <w:b/>
                <w:i/>
                <w:iCs/>
                <w:sz w:val="19"/>
                <w:szCs w:val="19"/>
                <w:lang w:eastAsia="pt-BR"/>
              </w:rPr>
              <w:t>caput</w:t>
            </w:r>
            <w:r w:rsidRPr="001F343B">
              <w:rPr>
                <w:rFonts w:ascii="Book Antiqua" w:eastAsia="Times New Roman" w:hAnsi="Book Antiqua" w:cs="Times New Roman"/>
                <w:b/>
                <w:sz w:val="19"/>
                <w:szCs w:val="19"/>
                <w:lang w:eastAsia="pt-BR"/>
              </w:rPr>
              <w:t xml:space="preserve"> e §</w:t>
            </w:r>
            <w:r>
              <w:rPr>
                <w:rFonts w:ascii="Book Antiqua" w:eastAsia="Times New Roman" w:hAnsi="Book Antiqua" w:cs="Times New Roman"/>
                <w:b/>
                <w:sz w:val="19"/>
                <w:szCs w:val="19"/>
                <w:lang w:eastAsia="pt-BR"/>
              </w:rPr>
              <w:t>1º, II</w:t>
            </w:r>
            <w:r w:rsidRPr="001F343B">
              <w:rPr>
                <w:rFonts w:ascii="Book Antiqua" w:eastAsia="Times New Roman" w:hAnsi="Book Antiqua" w:cs="Times New Roman"/>
                <w:b/>
                <w:sz w:val="19"/>
                <w:szCs w:val="19"/>
                <w:lang w:eastAsia="pt-BR"/>
              </w:rPr>
              <w:t>, CTB.</w:t>
            </w:r>
            <w:r w:rsidRPr="004B50C9">
              <w:rPr>
                <w:rFonts w:ascii="Book Antiqua" w:eastAsia="Times New Roman" w:hAnsi="Book Antiqua" w:cs="Times New Roman"/>
                <w:bCs/>
                <w:sz w:val="19"/>
                <w:szCs w:val="19"/>
                <w:lang w:eastAsia="pt-BR"/>
              </w:rPr>
              <w:t xml:space="preserve"> </w:t>
            </w:r>
          </w:p>
        </w:tc>
      </w:tr>
    </w:tbl>
    <w:p w14:paraId="32E4ED00" w14:textId="0A54F84D" w:rsidR="00CF5E08" w:rsidRPr="00D351CC" w:rsidRDefault="00CF5E08" w:rsidP="004C77B4">
      <w:pPr>
        <w:spacing w:before="300" w:after="300" w:line="240" w:lineRule="auto"/>
        <w:ind w:firstLine="450"/>
        <w:jc w:val="both"/>
        <w:rPr>
          <w:rFonts w:ascii="Book Antiqua" w:eastAsia="Times New Roman" w:hAnsi="Book Antiqua" w:cs="Times New Roman"/>
          <w:color w:val="000000"/>
          <w:sz w:val="16"/>
          <w:szCs w:val="16"/>
          <w:lang w:val="pt-PT" w:eastAsia="pt-BR"/>
        </w:rPr>
      </w:pPr>
      <w:r w:rsidRPr="006619C8">
        <w:rPr>
          <w:rFonts w:ascii="Book Antiqua" w:eastAsia="Times New Roman" w:hAnsi="Book Antiqua" w:cs="Times New Roman"/>
          <w:b/>
          <w:bCs/>
          <w:color w:val="000000"/>
          <w:sz w:val="19"/>
          <w:szCs w:val="19"/>
          <w:lang w:eastAsia="pt-BR"/>
        </w:rPr>
        <w:t>III - deixar de prestar socorro, quando possível fazê-lo sem risco pessoal, à vítima do sinistro;</w:t>
      </w:r>
      <w:r>
        <w:rPr>
          <w:rFonts w:ascii="Book Antiqua" w:eastAsia="Times New Roman" w:hAnsi="Book Antiqua" w:cs="Times New Roman"/>
          <w:color w:val="000000"/>
          <w:sz w:val="19"/>
          <w:szCs w:val="19"/>
          <w:lang w:eastAsia="pt-BR"/>
        </w:rPr>
        <w:t xml:space="preserve"> </w:t>
      </w:r>
      <w:hyperlink r:id="rId850" w:anchor="art1" w:history="1">
        <w:r w:rsidRPr="00CF5E08">
          <w:rPr>
            <w:rStyle w:val="Hyperlink"/>
            <w:rFonts w:ascii="Book Antiqua" w:eastAsia="Times New Roman" w:hAnsi="Book Antiqua" w:cs="Times New Roman"/>
            <w:sz w:val="16"/>
            <w:szCs w:val="16"/>
            <w:lang w:eastAsia="pt-BR"/>
          </w:rPr>
          <w:t>(Redação dada pela Lei nº 14.599, de 2023)</w:t>
        </w:r>
      </w:hyperlink>
      <w:r>
        <w:rPr>
          <w:rFonts w:ascii="Book Antiqua" w:eastAsia="Times New Roman" w:hAnsi="Book Antiqua" w:cs="Times New Roman"/>
          <w:color w:val="000000"/>
          <w:sz w:val="16"/>
          <w:szCs w:val="16"/>
          <w:lang w:val="pt-PT" w:eastAsia="pt-BR"/>
        </w:rPr>
        <w:t xml:space="preserve"> </w:t>
      </w:r>
      <w:r w:rsidRPr="00EF0A74">
        <w:rPr>
          <w:rFonts w:ascii="Book Antiqua" w:eastAsia="Times New Roman" w:hAnsi="Book Antiqua" w:cs="Times New Roman"/>
          <w:b/>
          <w:bCs/>
          <w:color w:val="FF0000"/>
          <w:sz w:val="16"/>
          <w:szCs w:val="16"/>
          <w:u w:val="single"/>
          <w:lang w:eastAsia="pt-BR"/>
        </w:rPr>
        <w:t>(TJDFT-2014)</w:t>
      </w:r>
      <w:r w:rsidRPr="00EF0A74">
        <w:rPr>
          <w:rFonts w:ascii="Book Antiqua" w:eastAsia="Times New Roman" w:hAnsi="Book Antiqua" w:cs="Times New Roman"/>
          <w:b/>
          <w:bCs/>
          <w:color w:val="FF0000"/>
          <w:sz w:val="16"/>
          <w:szCs w:val="16"/>
          <w:lang w:eastAsia="pt-BR"/>
        </w:rPr>
        <w:t xml:space="preserve"> </w:t>
      </w:r>
      <w:r w:rsidRPr="00EF0A74">
        <w:rPr>
          <w:rFonts w:ascii="Book Antiqua" w:eastAsia="Times New Roman" w:hAnsi="Book Antiqua" w:cs="Times New Roman"/>
          <w:b/>
          <w:bCs/>
          <w:color w:val="FF0000"/>
          <w:sz w:val="16"/>
          <w:szCs w:val="16"/>
          <w:u w:val="single"/>
          <w:lang w:eastAsia="pt-BR"/>
        </w:rPr>
        <w:t>(DPERS-2014)</w:t>
      </w:r>
      <w:r w:rsidRPr="00EF0A74">
        <w:rPr>
          <w:rFonts w:ascii="Book Antiqua" w:eastAsia="Times New Roman" w:hAnsi="Book Antiqua" w:cs="Times New Roman"/>
          <w:b/>
          <w:bCs/>
          <w:color w:val="FF0000"/>
          <w:sz w:val="16"/>
          <w:szCs w:val="16"/>
          <w:lang w:eastAsia="pt-BR"/>
        </w:rPr>
        <w:t xml:space="preserve"> </w:t>
      </w:r>
      <w:r w:rsidRPr="00EF0A74">
        <w:rPr>
          <w:rFonts w:ascii="Book Antiqua" w:hAnsi="Book Antiqua"/>
          <w:b/>
          <w:bCs/>
          <w:color w:val="FF0000"/>
          <w:sz w:val="16"/>
          <w:szCs w:val="16"/>
          <w:u w:val="single"/>
        </w:rPr>
        <w:t>(Cartórios/TJMG-2016/2017)</w:t>
      </w:r>
      <w:r>
        <w:rPr>
          <w:rFonts w:ascii="Book Antiqua" w:hAnsi="Book Antiqua"/>
          <w:b/>
          <w:bCs/>
          <w:color w:val="FF0000"/>
          <w:sz w:val="16"/>
          <w:szCs w:val="16"/>
        </w:rPr>
        <w:t xml:space="preserve"> </w:t>
      </w:r>
      <w:r>
        <w:rPr>
          <w:rFonts w:ascii="Book Antiqua" w:eastAsia="Times New Roman" w:hAnsi="Book Antiqua" w:cs="Times New Roman"/>
          <w:b/>
          <w:color w:val="FF0000"/>
          <w:sz w:val="16"/>
          <w:szCs w:val="16"/>
          <w:u w:val="single"/>
          <w:lang w:eastAsia="pt-BR"/>
        </w:rPr>
        <w:t>(PC</w:t>
      </w:r>
      <w:r>
        <w:rPr>
          <w:rFonts w:ascii="Book Antiqua" w:hAnsi="Book Antiqua"/>
          <w:b/>
          <w:color w:val="FF0000"/>
          <w:sz w:val="16"/>
          <w:szCs w:val="16"/>
          <w:u w:val="single"/>
        </w:rPr>
        <w:t>RS</w:t>
      </w:r>
      <w:r>
        <w:rPr>
          <w:rFonts w:ascii="Book Antiqua" w:eastAsia="Times New Roman" w:hAnsi="Book Antiqua" w:cs="Times New Roman"/>
          <w:b/>
          <w:color w:val="FF0000"/>
          <w:sz w:val="16"/>
          <w:szCs w:val="16"/>
          <w:u w:val="single"/>
          <w:lang w:eastAsia="pt-BR"/>
        </w:rPr>
        <w:t>-2018)</w:t>
      </w:r>
      <w:r w:rsidRPr="00EF0A74">
        <w:rPr>
          <w:rFonts w:ascii="Book Antiqua" w:eastAsia="Times New Roman" w:hAnsi="Book Antiqua" w:cs="Times New Roman"/>
          <w:b/>
          <w:bCs/>
          <w:color w:val="FF0000"/>
          <w:sz w:val="16"/>
          <w:szCs w:val="16"/>
          <w:lang w:eastAsia="pt-BR"/>
        </w:rPr>
        <w:t xml:space="preserve"> </w:t>
      </w:r>
      <w:r w:rsidRPr="00EF0A74">
        <w:rPr>
          <w:rFonts w:ascii="Book Antiqua" w:eastAsia="Times New Roman" w:hAnsi="Book Antiqua" w:cs="Times New Roman"/>
          <w:b/>
          <w:color w:val="FF0000"/>
          <w:sz w:val="16"/>
          <w:szCs w:val="16"/>
          <w:u w:val="single"/>
          <w:lang w:eastAsia="pt-BR"/>
        </w:rPr>
        <w:t>(MPPR-2017/2019)</w:t>
      </w:r>
      <w:r w:rsidRPr="00EF0A74">
        <w:rPr>
          <w:rFonts w:ascii="Book Antiqua" w:eastAsia="Times New Roman" w:hAnsi="Book Antiqua" w:cs="Times New Roman"/>
          <w:b/>
          <w:color w:val="FF0000"/>
          <w:sz w:val="16"/>
          <w:szCs w:val="16"/>
          <w:lang w:eastAsia="pt-BR"/>
        </w:rPr>
        <w:t xml:space="preserve"> </w:t>
      </w:r>
      <w:r w:rsidRPr="00EF0A74">
        <w:rPr>
          <w:rFonts w:ascii="Book Antiqua" w:hAnsi="Book Antiqua"/>
          <w:b/>
          <w:bCs/>
          <w:color w:val="FF0000"/>
          <w:sz w:val="16"/>
          <w:szCs w:val="16"/>
          <w:u w:val="single"/>
        </w:rPr>
        <w:t>(TJSP-2021)</w:t>
      </w:r>
      <w:r w:rsidR="006619C8">
        <w:rPr>
          <w:rFonts w:ascii="Book Antiqua" w:hAnsi="Book Antiqua"/>
          <w:b/>
          <w:bCs/>
          <w:color w:val="FF0000"/>
          <w:sz w:val="16"/>
          <w:szCs w:val="16"/>
        </w:rPr>
        <w:t xml:space="preserve"> </w:t>
      </w:r>
      <w:r w:rsidR="006619C8">
        <w:rPr>
          <w:rFonts w:ascii="Book Antiqua" w:eastAsia="Times New Roman" w:hAnsi="Book Antiqua" w:cs="Times New Roman"/>
          <w:b/>
          <w:color w:val="FF0000"/>
          <w:sz w:val="16"/>
          <w:szCs w:val="16"/>
          <w:u w:val="single"/>
          <w:lang w:eastAsia="pt-BR"/>
        </w:rPr>
        <w:t>(TJMS-2023)</w:t>
      </w:r>
      <w:r w:rsidR="00D351CC">
        <w:rPr>
          <w:rFonts w:ascii="Book Antiqua" w:eastAsia="Times New Roman" w:hAnsi="Book Antiqua" w:cs="Times New Roman"/>
          <w:b/>
          <w:color w:val="FF0000"/>
          <w:sz w:val="16"/>
          <w:szCs w:val="16"/>
          <w:lang w:eastAsia="pt-BR"/>
        </w:rPr>
        <w:t xml:space="preserve"> </w:t>
      </w:r>
      <w:r w:rsidR="00D351CC">
        <w:rPr>
          <w:rFonts w:ascii="Book Antiqua" w:eastAsia="Times New Roman" w:hAnsi="Book Antiqua" w:cs="Times New Roman"/>
          <w:b/>
          <w:bCs/>
          <w:color w:val="FF0000"/>
          <w:sz w:val="16"/>
          <w:szCs w:val="16"/>
          <w:u w:val="single"/>
          <w:lang w:eastAsia="pt-BR"/>
        </w:rPr>
        <w:t>(MPRR-2023)</w:t>
      </w:r>
    </w:p>
    <w:tbl>
      <w:tblPr>
        <w:tblStyle w:val="Tabelacomgrade"/>
        <w:tblW w:w="0" w:type="auto"/>
        <w:shd w:val="clear" w:color="auto" w:fill="CCFFFF"/>
        <w:tblLook w:val="04A0" w:firstRow="1" w:lastRow="0" w:firstColumn="1" w:lastColumn="0" w:noHBand="0" w:noVBand="1"/>
      </w:tblPr>
      <w:tblGrid>
        <w:gridCol w:w="8494"/>
      </w:tblGrid>
      <w:tr w:rsidR="00010DB8" w:rsidRPr="001F343B" w14:paraId="08D86679" w14:textId="77777777" w:rsidTr="004601D3">
        <w:trPr>
          <w:trHeight w:val="156"/>
        </w:trPr>
        <w:tc>
          <w:tcPr>
            <w:tcW w:w="8494" w:type="dxa"/>
            <w:shd w:val="clear" w:color="auto" w:fill="CCFFFF"/>
          </w:tcPr>
          <w:p w14:paraId="24FFEA9E" w14:textId="48CB0746" w:rsidR="00010DB8" w:rsidRPr="00331813" w:rsidRDefault="00010DB8" w:rsidP="00010DB8">
            <w:pPr>
              <w:jc w:val="both"/>
              <w:rPr>
                <w:rFonts w:ascii="Book Antiqua" w:eastAsia="Times New Roman" w:hAnsi="Book Antiqua" w:cs="Times New Roman"/>
                <w:b/>
                <w:sz w:val="19"/>
                <w:szCs w:val="19"/>
                <w:lang w:eastAsia="pt-BR"/>
              </w:rPr>
            </w:pPr>
            <w:r w:rsidRPr="001F343B">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TJSP-2021-VUNESP</w:t>
            </w:r>
            <w:r w:rsidRPr="001F343B">
              <w:rPr>
                <w:rFonts w:ascii="Book Antiqua" w:eastAsia="Times New Roman" w:hAnsi="Book Antiqua" w:cs="Times New Roman"/>
                <w:b/>
                <w:sz w:val="19"/>
                <w:szCs w:val="19"/>
                <w:lang w:eastAsia="pt-BR"/>
              </w:rPr>
              <w:t>)</w:t>
            </w:r>
            <w:r w:rsidRPr="001F343B">
              <w:rPr>
                <w:rFonts w:ascii="Book Antiqua" w:eastAsia="Times New Roman" w:hAnsi="Book Antiqua" w:cs="Times New Roman"/>
                <w:sz w:val="19"/>
                <w:szCs w:val="19"/>
                <w:lang w:eastAsia="pt-BR"/>
              </w:rPr>
              <w:t xml:space="preserve">: </w:t>
            </w:r>
            <w:r w:rsidRPr="00010DB8">
              <w:rPr>
                <w:rFonts w:ascii="Book Antiqua" w:eastAsia="Times New Roman" w:hAnsi="Book Antiqua" w:cs="Times New Roman"/>
                <w:sz w:val="19"/>
                <w:szCs w:val="19"/>
                <w:lang w:eastAsia="pt-BR"/>
              </w:rPr>
              <w:t>Ao levar sua namorada para casa, Tácio atropela uma pessoa e foge, sem prestar-lhe socorro. Em razão do ocorrido, a vítima morre algumas semanas depois.</w:t>
            </w:r>
            <w:r>
              <w:rPr>
                <w:rFonts w:ascii="Book Antiqua" w:eastAsia="Times New Roman" w:hAnsi="Book Antiqua" w:cs="Times New Roman"/>
                <w:sz w:val="19"/>
                <w:szCs w:val="19"/>
                <w:lang w:eastAsia="pt-BR"/>
              </w:rPr>
              <w:t xml:space="preserve"> </w:t>
            </w:r>
            <w:r w:rsidRPr="00010DB8">
              <w:rPr>
                <w:rFonts w:ascii="Book Antiqua" w:eastAsia="Times New Roman" w:hAnsi="Book Antiqua" w:cs="Times New Roman"/>
                <w:sz w:val="19"/>
                <w:szCs w:val="19"/>
                <w:lang w:eastAsia="pt-BR"/>
              </w:rPr>
              <w:t>Nessa hipotética situação, é correto afirmar que</w:t>
            </w:r>
            <w:r>
              <w:rPr>
                <w:rFonts w:ascii="Book Antiqua" w:eastAsia="Times New Roman" w:hAnsi="Book Antiqua" w:cs="Times New Roman"/>
                <w:sz w:val="19"/>
                <w:szCs w:val="19"/>
                <w:lang w:eastAsia="pt-BR"/>
              </w:rPr>
              <w:t xml:space="preserve"> </w:t>
            </w:r>
            <w:r w:rsidRPr="00010DB8">
              <w:rPr>
                <w:rFonts w:ascii="Book Antiqua" w:eastAsia="Times New Roman" w:hAnsi="Book Antiqua" w:cs="Times New Roman"/>
                <w:sz w:val="19"/>
                <w:szCs w:val="19"/>
                <w:lang w:eastAsia="pt-BR"/>
              </w:rPr>
              <w:t>Tácio responderá pelo delito de homicídio culposo no trânsito, com a incidência da causa de aumento em razão da omissão de socorro prevista no Código de Trânsito.</w:t>
            </w: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b/>
                <w:sz w:val="19"/>
                <w:szCs w:val="19"/>
                <w:lang w:eastAsia="pt-BR"/>
              </w:rPr>
              <w:t>BL: art. 30</w:t>
            </w:r>
            <w:r>
              <w:rPr>
                <w:rFonts w:ascii="Book Antiqua" w:eastAsia="Times New Roman" w:hAnsi="Book Antiqua" w:cs="Times New Roman"/>
                <w:b/>
                <w:sz w:val="19"/>
                <w:szCs w:val="19"/>
                <w:lang w:eastAsia="pt-BR"/>
              </w:rPr>
              <w:t xml:space="preserve">2, </w:t>
            </w:r>
            <w:r>
              <w:rPr>
                <w:rFonts w:ascii="Book Antiqua" w:eastAsia="Times New Roman" w:hAnsi="Book Antiqua" w:cs="Times New Roman"/>
                <w:b/>
                <w:i/>
                <w:iCs/>
                <w:sz w:val="19"/>
                <w:szCs w:val="19"/>
                <w:lang w:eastAsia="pt-BR"/>
              </w:rPr>
              <w:t>caput</w:t>
            </w:r>
            <w:r w:rsidRPr="001F343B">
              <w:rPr>
                <w:rFonts w:ascii="Book Antiqua" w:eastAsia="Times New Roman" w:hAnsi="Book Antiqua" w:cs="Times New Roman"/>
                <w:b/>
                <w:sz w:val="19"/>
                <w:szCs w:val="19"/>
                <w:lang w:eastAsia="pt-BR"/>
              </w:rPr>
              <w:t xml:space="preserve"> e §</w:t>
            </w:r>
            <w:r>
              <w:rPr>
                <w:rFonts w:ascii="Book Antiqua" w:eastAsia="Times New Roman" w:hAnsi="Book Antiqua" w:cs="Times New Roman"/>
                <w:b/>
                <w:sz w:val="19"/>
                <w:szCs w:val="19"/>
                <w:lang w:eastAsia="pt-BR"/>
              </w:rPr>
              <w:t>1º, III</w:t>
            </w:r>
            <w:r w:rsidRPr="001F343B">
              <w:rPr>
                <w:rFonts w:ascii="Book Antiqua" w:eastAsia="Times New Roman" w:hAnsi="Book Antiqua" w:cs="Times New Roman"/>
                <w:b/>
                <w:sz w:val="19"/>
                <w:szCs w:val="19"/>
                <w:lang w:eastAsia="pt-BR"/>
              </w:rPr>
              <w:t>, CTB.</w:t>
            </w:r>
            <w:r w:rsidRPr="004B50C9">
              <w:rPr>
                <w:rFonts w:ascii="Book Antiqua" w:eastAsia="Times New Roman" w:hAnsi="Book Antiqua" w:cs="Times New Roman"/>
                <w:bCs/>
                <w:sz w:val="19"/>
                <w:szCs w:val="19"/>
                <w:lang w:eastAsia="pt-BR"/>
              </w:rPr>
              <w:t xml:space="preserve"> </w:t>
            </w:r>
          </w:p>
        </w:tc>
      </w:tr>
    </w:tbl>
    <w:p w14:paraId="56482BB5" w14:textId="18A21693" w:rsidR="008C2F52" w:rsidRPr="00F2681E" w:rsidRDefault="008C2F52" w:rsidP="004C77B4">
      <w:pPr>
        <w:spacing w:before="300" w:after="300" w:line="240" w:lineRule="auto"/>
        <w:ind w:firstLine="450"/>
        <w:jc w:val="both"/>
        <w:rPr>
          <w:rFonts w:ascii="Book Antiqua" w:eastAsia="Times New Roman" w:hAnsi="Book Antiqua" w:cs="Times New Roman"/>
          <w:b/>
          <w:color w:val="FF0000"/>
          <w:sz w:val="16"/>
          <w:szCs w:val="16"/>
          <w:u w:val="single"/>
          <w:lang w:eastAsia="pt-BR"/>
        </w:rPr>
      </w:pPr>
      <w:r w:rsidRPr="00BA50DA">
        <w:rPr>
          <w:rFonts w:ascii="Book Antiqua" w:eastAsia="Times New Roman" w:hAnsi="Book Antiqua" w:cs="Times New Roman"/>
          <w:b/>
          <w:bCs/>
          <w:color w:val="000000"/>
          <w:sz w:val="19"/>
          <w:szCs w:val="19"/>
          <w:lang w:val="pt-PT" w:eastAsia="pt-BR"/>
        </w:rPr>
        <w:t>IV - no exercício de sua profissão ou atividade, estiver conduzindo veículo de transporte de passageiros</w:t>
      </w:r>
      <w:r w:rsidRPr="00EF0A74">
        <w:rPr>
          <w:rFonts w:ascii="Book Antiqua" w:eastAsia="Times New Roman" w:hAnsi="Book Antiqua" w:cs="Times New Roman"/>
          <w:color w:val="000000"/>
          <w:sz w:val="16"/>
          <w:szCs w:val="16"/>
          <w:lang w:val="pt-PT" w:eastAsia="pt-BR"/>
        </w:rPr>
        <w:t>. </w:t>
      </w:r>
      <w:r>
        <w:fldChar w:fldCharType="begin"/>
      </w:r>
      <w:r>
        <w:instrText>HYPERLINK "http://www.planalto.gov.br/CCIVIL_03/_Ato2011-2014/2014/Lei/L12971.htm" \l "art1"</w:instrText>
      </w:r>
      <w:r>
        <w:fldChar w:fldCharType="separate"/>
      </w:r>
      <w:r w:rsidRPr="00EF0A74">
        <w:rPr>
          <w:rFonts w:ascii="Book Antiqua" w:eastAsia="Times New Roman" w:hAnsi="Book Antiqua" w:cs="Times New Roman"/>
          <w:color w:val="0000FF"/>
          <w:sz w:val="16"/>
          <w:szCs w:val="16"/>
          <w:u w:val="single"/>
          <w:lang w:eastAsia="pt-BR"/>
        </w:rPr>
        <w:t>(Incluído pela Lei nº 12.971, de 2014)</w:t>
      </w:r>
      <w:r>
        <w:fldChar w:fldCharType="end"/>
      </w:r>
      <w:r w:rsidR="0027650C" w:rsidRPr="00EF0A74">
        <w:rPr>
          <w:rFonts w:ascii="Book Antiqua" w:eastAsia="Times New Roman" w:hAnsi="Book Antiqua" w:cs="Times New Roman"/>
          <w:color w:val="0000FF"/>
          <w:sz w:val="16"/>
          <w:szCs w:val="16"/>
          <w:lang w:eastAsia="pt-BR"/>
        </w:rPr>
        <w:t xml:space="preserve"> </w:t>
      </w:r>
      <w:r w:rsidR="0027650C" w:rsidRPr="00EF0A74">
        <w:rPr>
          <w:rFonts w:ascii="Book Antiqua" w:hAnsi="Book Antiqua"/>
          <w:b/>
          <w:color w:val="FF0000"/>
          <w:sz w:val="16"/>
          <w:szCs w:val="16"/>
          <w:u w:val="single"/>
        </w:rPr>
        <w:t>(Cartórios/TJMG-2017)</w:t>
      </w:r>
      <w:r w:rsidRPr="00EF0A74">
        <w:rPr>
          <w:rFonts w:ascii="Book Antiqua" w:eastAsia="Times New Roman" w:hAnsi="Book Antiqua" w:cs="Times New Roman"/>
          <w:sz w:val="16"/>
          <w:szCs w:val="16"/>
          <w:lang w:eastAsia="pt-BR"/>
        </w:rPr>
        <w:t> </w:t>
      </w:r>
      <w:r w:rsidR="006E2F08" w:rsidRPr="00EF0A74">
        <w:rPr>
          <w:rFonts w:ascii="Book Antiqua" w:eastAsia="Times New Roman" w:hAnsi="Book Antiqua" w:cs="Times New Roman"/>
          <w:b/>
          <w:color w:val="FF0000"/>
          <w:sz w:val="16"/>
          <w:szCs w:val="16"/>
          <w:u w:val="single"/>
          <w:lang w:eastAsia="pt-BR"/>
        </w:rPr>
        <w:t>(MPPR-2019)</w:t>
      </w:r>
      <w:r w:rsidR="0040053E" w:rsidRPr="00EF0A74">
        <w:rPr>
          <w:rFonts w:ascii="Book Antiqua" w:eastAsia="Times New Roman" w:hAnsi="Book Antiqua" w:cs="Times New Roman"/>
          <w:b/>
          <w:color w:val="FF0000"/>
          <w:sz w:val="16"/>
          <w:szCs w:val="16"/>
          <w:lang w:eastAsia="pt-BR"/>
        </w:rPr>
        <w:t xml:space="preserve"> </w:t>
      </w:r>
      <w:r w:rsidR="0040053E" w:rsidRPr="00EF0A74">
        <w:rPr>
          <w:rFonts w:ascii="Book Antiqua" w:eastAsia="Times New Roman" w:hAnsi="Book Antiqua" w:cs="Times New Roman"/>
          <w:b/>
          <w:color w:val="FF0000"/>
          <w:sz w:val="16"/>
          <w:szCs w:val="16"/>
          <w:u w:val="single"/>
          <w:lang w:eastAsia="pt-BR"/>
        </w:rPr>
        <w:t>(MPDFT-2021)</w:t>
      </w:r>
      <w:r w:rsidR="00877D9D">
        <w:rPr>
          <w:rFonts w:ascii="Book Antiqua" w:eastAsia="Times New Roman" w:hAnsi="Book Antiqua" w:cs="Times New Roman"/>
          <w:b/>
          <w:color w:val="FF0000"/>
          <w:sz w:val="16"/>
          <w:szCs w:val="16"/>
          <w:lang w:eastAsia="pt-BR"/>
        </w:rPr>
        <w:t xml:space="preserve"> </w:t>
      </w:r>
      <w:r w:rsidR="00877D9D">
        <w:rPr>
          <w:rFonts w:ascii="Book Antiqua" w:hAnsi="Book Antiqua"/>
          <w:b/>
          <w:bCs/>
          <w:color w:val="FF0000"/>
          <w:sz w:val="16"/>
          <w:szCs w:val="16"/>
          <w:u w:val="single"/>
        </w:rPr>
        <w:t>(DPEGO-2021)</w:t>
      </w:r>
      <w:r w:rsidR="00731911" w:rsidRPr="00EF0A74">
        <w:rPr>
          <w:rFonts w:ascii="Book Antiqua" w:eastAsia="Times New Roman" w:hAnsi="Book Antiqua" w:cs="Times New Roman"/>
          <w:b/>
          <w:color w:val="FF0000"/>
          <w:sz w:val="16"/>
          <w:szCs w:val="16"/>
          <w:lang w:eastAsia="pt-BR"/>
        </w:rPr>
        <w:t xml:space="preserve"> </w:t>
      </w:r>
      <w:r w:rsidR="00731911" w:rsidRPr="00EF0A74">
        <w:rPr>
          <w:rFonts w:ascii="Book Antiqua" w:eastAsia="Times New Roman" w:hAnsi="Book Antiqua" w:cs="Times New Roman"/>
          <w:b/>
          <w:color w:val="FF0000"/>
          <w:sz w:val="16"/>
          <w:szCs w:val="16"/>
          <w:u w:val="single"/>
          <w:lang w:eastAsia="pt-BR"/>
        </w:rPr>
        <w:t>(TCEAM-2021)</w:t>
      </w:r>
      <w:r w:rsidR="000F2BE5">
        <w:rPr>
          <w:rFonts w:ascii="Book Antiqua" w:eastAsia="Times New Roman" w:hAnsi="Book Antiqua" w:cs="Times New Roman"/>
          <w:b/>
          <w:color w:val="FF0000"/>
          <w:sz w:val="16"/>
          <w:szCs w:val="16"/>
          <w:lang w:eastAsia="pt-BR"/>
        </w:rPr>
        <w:t xml:space="preserve"> </w:t>
      </w:r>
      <w:r w:rsidR="000F2BE5">
        <w:rPr>
          <w:rFonts w:ascii="Book Antiqua" w:eastAsia="Times New Roman" w:hAnsi="Book Antiqua" w:cs="Times New Roman"/>
          <w:b/>
          <w:color w:val="FF0000"/>
          <w:sz w:val="16"/>
          <w:szCs w:val="16"/>
          <w:u w:val="single"/>
          <w:lang w:eastAsia="pt-BR"/>
        </w:rPr>
        <w:t>(DPEMS-2022)</w:t>
      </w:r>
      <w:r w:rsidR="00AD2148">
        <w:rPr>
          <w:rFonts w:ascii="Book Antiqua" w:eastAsia="Times New Roman" w:hAnsi="Book Antiqua" w:cs="Times New Roman"/>
          <w:b/>
          <w:color w:val="FF0000"/>
          <w:sz w:val="16"/>
          <w:szCs w:val="16"/>
          <w:lang w:eastAsia="pt-BR"/>
        </w:rPr>
        <w:t xml:space="preserve"> </w:t>
      </w:r>
      <w:r w:rsidR="00AD2148">
        <w:rPr>
          <w:rFonts w:ascii="Book Antiqua" w:eastAsia="Times New Roman" w:hAnsi="Book Antiqua" w:cs="Times New Roman"/>
          <w:b/>
          <w:color w:val="FF0000"/>
          <w:sz w:val="16"/>
          <w:szCs w:val="16"/>
          <w:u w:val="single"/>
          <w:lang w:eastAsia="pt-BR"/>
        </w:rPr>
        <w:t>(DPETO-2022)</w:t>
      </w:r>
      <w:r w:rsidR="00205149">
        <w:rPr>
          <w:rFonts w:ascii="Book Antiqua" w:eastAsia="Times New Roman" w:hAnsi="Book Antiqua" w:cs="Times New Roman"/>
          <w:b/>
          <w:color w:val="FF0000"/>
          <w:sz w:val="16"/>
          <w:szCs w:val="16"/>
          <w:lang w:eastAsia="pt-BR"/>
        </w:rPr>
        <w:t xml:space="preserve"> </w:t>
      </w:r>
      <w:r w:rsidR="00205149">
        <w:rPr>
          <w:rFonts w:ascii="Book Antiqua" w:eastAsia="Times New Roman" w:hAnsi="Book Antiqua" w:cs="Times New Roman"/>
          <w:b/>
          <w:bCs/>
          <w:color w:val="FF0000"/>
          <w:sz w:val="16"/>
          <w:szCs w:val="16"/>
          <w:u w:val="single"/>
          <w:lang w:eastAsia="pt-BR"/>
        </w:rPr>
        <w:t>(MPAM-2023)</w:t>
      </w:r>
      <w:r w:rsidR="00F2681E">
        <w:rPr>
          <w:rFonts w:ascii="Book Antiqua" w:eastAsia="Times New Roman" w:hAnsi="Book Antiqua" w:cs="Times New Roman"/>
          <w:b/>
          <w:bCs/>
          <w:color w:val="FF0000"/>
          <w:sz w:val="16"/>
          <w:szCs w:val="16"/>
          <w:lang w:eastAsia="pt-BR"/>
        </w:rPr>
        <w:t xml:space="preserve"> </w:t>
      </w:r>
      <w:r w:rsidR="00F2681E">
        <w:rPr>
          <w:rFonts w:ascii="Book Antiqua" w:eastAsia="Times New Roman" w:hAnsi="Book Antiqua" w:cs="Times New Roman"/>
          <w:b/>
          <w:bCs/>
          <w:color w:val="FF0000"/>
          <w:sz w:val="16"/>
          <w:szCs w:val="16"/>
          <w:u w:val="single"/>
          <w:lang w:eastAsia="pt-BR"/>
        </w:rPr>
        <w:t>(DPEMG-2023)</w:t>
      </w:r>
    </w:p>
    <w:tbl>
      <w:tblPr>
        <w:tblStyle w:val="Tabelacomgrade"/>
        <w:tblW w:w="0" w:type="auto"/>
        <w:shd w:val="clear" w:color="auto" w:fill="CCFFFF"/>
        <w:tblLook w:val="04A0" w:firstRow="1" w:lastRow="0" w:firstColumn="1" w:lastColumn="0" w:noHBand="0" w:noVBand="1"/>
      </w:tblPr>
      <w:tblGrid>
        <w:gridCol w:w="8494"/>
      </w:tblGrid>
      <w:tr w:rsidR="00267DF1" w:rsidRPr="001F343B" w14:paraId="29E19D4E" w14:textId="77777777" w:rsidTr="0051598C">
        <w:tc>
          <w:tcPr>
            <w:tcW w:w="8494" w:type="dxa"/>
            <w:shd w:val="clear" w:color="auto" w:fill="CCFFFF"/>
          </w:tcPr>
          <w:p w14:paraId="1BFB4EF7" w14:textId="3B6170BA" w:rsidR="00267DF1" w:rsidRDefault="00267DF1" w:rsidP="009D76B7">
            <w:pPr>
              <w:jc w:val="both"/>
              <w:rPr>
                <w:rFonts w:ascii="Book Antiqua" w:eastAsia="Times New Roman" w:hAnsi="Book Antiqua" w:cs="Times New Roman"/>
                <w:b/>
                <w:bCs/>
                <w:sz w:val="19"/>
                <w:szCs w:val="19"/>
                <w:lang w:eastAsia="pt-BR"/>
              </w:rPr>
            </w:pPr>
            <w:r w:rsidRPr="001F343B">
              <w:rPr>
                <w:rFonts w:ascii="Book Antiqua" w:eastAsia="Times New Roman" w:hAnsi="Book Antiqua" w:cs="Times New Roman"/>
                <w:b/>
                <w:i/>
                <w:color w:val="FF0000"/>
                <w:sz w:val="19"/>
                <w:szCs w:val="19"/>
                <w:lang w:eastAsia="pt-BR"/>
              </w:rPr>
              <w:t>#</w:t>
            </w:r>
            <w:r w:rsidRPr="001F343B">
              <w:rPr>
                <w:rFonts w:ascii="Book Antiqua" w:eastAsia="Times New Roman" w:hAnsi="Book Antiqua" w:cs="Times New Roman"/>
                <w:b/>
                <w:i/>
                <w:color w:val="FF0000"/>
                <w:sz w:val="19"/>
                <w:szCs w:val="19"/>
                <w:highlight w:val="green"/>
                <w:lang w:eastAsia="pt-BR"/>
              </w:rPr>
              <w:t>Atenção</w:t>
            </w:r>
            <w:r w:rsidRPr="001F343B">
              <w:rPr>
                <w:rFonts w:ascii="Book Antiqua" w:eastAsia="Times New Roman" w:hAnsi="Book Antiqua" w:cs="Times New Roman"/>
                <w:b/>
                <w:i/>
                <w:color w:val="FF0000"/>
                <w:sz w:val="19"/>
                <w:szCs w:val="19"/>
                <w:lang w:eastAsia="pt-BR"/>
              </w:rPr>
              <w:t>: #</w:t>
            </w:r>
            <w:r w:rsidRPr="001F343B">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1F343B">
              <w:rPr>
                <w:rFonts w:ascii="Book Antiqua" w:eastAsia="Times New Roman" w:hAnsi="Book Antiqua" w:cs="Times New Roman"/>
                <w:b/>
                <w:i/>
                <w:color w:val="FF0000"/>
                <w:sz w:val="19"/>
                <w:szCs w:val="19"/>
                <w:lang w:eastAsia="pt-BR"/>
              </w:rPr>
              <w:t>: #</w:t>
            </w:r>
            <w:r w:rsidRPr="001F343B">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MPDFT-2021</w:t>
            </w:r>
            <w:r w:rsidR="001603EB">
              <w:rPr>
                <w:rFonts w:ascii="Book Antiqua" w:eastAsia="Times New Roman" w:hAnsi="Book Antiqua" w:cs="Times New Roman"/>
                <w:b/>
                <w:i/>
                <w:color w:val="FF0000"/>
                <w:sz w:val="19"/>
                <w:szCs w:val="19"/>
                <w:lang w:eastAsia="pt-BR"/>
              </w:rPr>
              <w:t>: #</w:t>
            </w:r>
            <w:r w:rsidR="001603EB" w:rsidRPr="001603EB">
              <w:rPr>
                <w:rFonts w:ascii="Book Antiqua" w:eastAsia="Times New Roman" w:hAnsi="Book Antiqua" w:cs="Times New Roman"/>
                <w:b/>
                <w:i/>
                <w:color w:val="FF0000"/>
                <w:sz w:val="19"/>
                <w:szCs w:val="19"/>
                <w:highlight w:val="green"/>
                <w:lang w:eastAsia="pt-BR"/>
              </w:rPr>
              <w:t>TCEAM-2021</w:t>
            </w:r>
            <w:r w:rsidR="000F2BE5">
              <w:rPr>
                <w:rFonts w:ascii="Book Antiqua" w:eastAsia="Times New Roman" w:hAnsi="Book Antiqua" w:cs="Times New Roman"/>
                <w:b/>
                <w:i/>
                <w:color w:val="FF0000"/>
                <w:sz w:val="19"/>
                <w:szCs w:val="19"/>
                <w:lang w:eastAsia="pt-BR"/>
              </w:rPr>
              <w:t>: #</w:t>
            </w:r>
            <w:r w:rsidR="000F2BE5" w:rsidRPr="000F2BE5">
              <w:rPr>
                <w:rFonts w:ascii="Book Antiqua" w:eastAsia="Times New Roman" w:hAnsi="Book Antiqua" w:cs="Times New Roman"/>
                <w:b/>
                <w:i/>
                <w:color w:val="FF0000"/>
                <w:sz w:val="19"/>
                <w:szCs w:val="19"/>
                <w:highlight w:val="green"/>
                <w:lang w:eastAsia="pt-BR"/>
              </w:rPr>
              <w:t>DPEMS-2022</w:t>
            </w:r>
            <w:r w:rsidR="00AD2148">
              <w:rPr>
                <w:rFonts w:ascii="Book Antiqua" w:eastAsia="Times New Roman" w:hAnsi="Book Antiqua" w:cs="Times New Roman"/>
                <w:b/>
                <w:i/>
                <w:color w:val="FF0000"/>
                <w:sz w:val="19"/>
                <w:szCs w:val="19"/>
                <w:lang w:eastAsia="pt-BR"/>
              </w:rPr>
              <w:t>: #</w:t>
            </w:r>
            <w:r w:rsidR="00AD2148" w:rsidRPr="00AD2148">
              <w:rPr>
                <w:rFonts w:ascii="Book Antiqua" w:eastAsia="Times New Roman" w:hAnsi="Book Antiqua" w:cs="Times New Roman"/>
                <w:b/>
                <w:i/>
                <w:color w:val="FF0000"/>
                <w:sz w:val="19"/>
                <w:szCs w:val="19"/>
                <w:highlight w:val="green"/>
                <w:lang w:eastAsia="pt-BR"/>
              </w:rPr>
              <w:t>DPETO-2022</w:t>
            </w:r>
            <w:r w:rsidR="00205149">
              <w:rPr>
                <w:rFonts w:ascii="Book Antiqua" w:eastAsia="Times New Roman" w:hAnsi="Book Antiqua" w:cs="Times New Roman"/>
                <w:b/>
                <w:i/>
                <w:color w:val="FF0000"/>
                <w:sz w:val="19"/>
                <w:szCs w:val="19"/>
                <w:lang w:eastAsia="pt-BR"/>
              </w:rPr>
              <w:t>: #</w:t>
            </w:r>
            <w:r w:rsidR="00205149" w:rsidRPr="00205149">
              <w:rPr>
                <w:rFonts w:ascii="Book Antiqua" w:eastAsia="Times New Roman" w:hAnsi="Book Antiqua" w:cs="Times New Roman"/>
                <w:b/>
                <w:i/>
                <w:color w:val="FF0000"/>
                <w:sz w:val="19"/>
                <w:szCs w:val="19"/>
                <w:highlight w:val="green"/>
                <w:lang w:eastAsia="pt-BR"/>
              </w:rPr>
              <w:t>MPAM-2023</w:t>
            </w:r>
            <w:r w:rsidR="00F2681E">
              <w:rPr>
                <w:rFonts w:ascii="Book Antiqua" w:eastAsia="Times New Roman" w:hAnsi="Book Antiqua" w:cs="Times New Roman"/>
                <w:b/>
                <w:i/>
                <w:color w:val="FF0000"/>
                <w:sz w:val="19"/>
                <w:szCs w:val="19"/>
                <w:lang w:eastAsia="pt-BR"/>
              </w:rPr>
              <w:t>: #</w:t>
            </w:r>
            <w:r w:rsidR="00F2681E" w:rsidRPr="00F2681E">
              <w:rPr>
                <w:rFonts w:ascii="Book Antiqua" w:eastAsia="Times New Roman" w:hAnsi="Book Antiqua" w:cs="Times New Roman"/>
                <w:b/>
                <w:i/>
                <w:color w:val="FF0000"/>
                <w:sz w:val="19"/>
                <w:szCs w:val="19"/>
                <w:highlight w:val="green"/>
                <w:lang w:eastAsia="pt-BR"/>
              </w:rPr>
              <w:t>DPEMG-2023</w:t>
            </w:r>
            <w:r w:rsidR="00AD2148">
              <w:rPr>
                <w:rFonts w:ascii="Book Antiqua" w:eastAsia="Times New Roman" w:hAnsi="Book Antiqua" w:cs="Times New Roman"/>
                <w:b/>
                <w:i/>
                <w:color w:val="FF0000"/>
                <w:sz w:val="19"/>
                <w:szCs w:val="19"/>
                <w:lang w:eastAsia="pt-BR"/>
              </w:rPr>
              <w:t>: #</w:t>
            </w:r>
            <w:r w:rsidR="00AD2148" w:rsidRPr="00AD2148">
              <w:rPr>
                <w:rFonts w:ascii="Book Antiqua" w:eastAsia="Times New Roman" w:hAnsi="Book Antiqua" w:cs="Times New Roman"/>
                <w:b/>
                <w:i/>
                <w:color w:val="FF0000"/>
                <w:sz w:val="19"/>
                <w:szCs w:val="19"/>
                <w:highlight w:val="green"/>
                <w:lang w:eastAsia="pt-BR"/>
              </w:rPr>
              <w:t>CESPE</w:t>
            </w:r>
            <w:r w:rsidR="001603EB">
              <w:rPr>
                <w:rFonts w:ascii="Book Antiqua" w:eastAsia="Times New Roman" w:hAnsi="Book Antiqua" w:cs="Times New Roman"/>
                <w:b/>
                <w:i/>
                <w:color w:val="FF0000"/>
                <w:sz w:val="19"/>
                <w:szCs w:val="19"/>
                <w:lang w:eastAsia="pt-BR"/>
              </w:rPr>
              <w:t>: #</w:t>
            </w:r>
            <w:r w:rsidR="001603EB" w:rsidRPr="001603EB">
              <w:rPr>
                <w:rFonts w:ascii="Book Antiqua" w:eastAsia="Times New Roman" w:hAnsi="Book Antiqua" w:cs="Times New Roman"/>
                <w:b/>
                <w:i/>
                <w:color w:val="FF0000"/>
                <w:sz w:val="19"/>
                <w:szCs w:val="19"/>
                <w:highlight w:val="green"/>
                <w:lang w:eastAsia="pt-BR"/>
              </w:rPr>
              <w:t>FGV</w:t>
            </w:r>
            <w:r w:rsidRPr="001F343B">
              <w:rPr>
                <w:rFonts w:ascii="Book Antiqua" w:eastAsia="Times New Roman" w:hAnsi="Book Antiqua" w:cs="Times New Roman"/>
                <w:sz w:val="19"/>
                <w:szCs w:val="19"/>
                <w:lang w:eastAsia="pt-BR"/>
              </w:rPr>
              <w:t xml:space="preserve">: </w:t>
            </w:r>
            <w:r w:rsidR="009D76B7" w:rsidRPr="009D76B7">
              <w:rPr>
                <w:rFonts w:ascii="Book Antiqua" w:eastAsia="Times New Roman" w:hAnsi="Book Antiqua" w:cs="Times New Roman"/>
                <w:b/>
                <w:bCs/>
                <w:i/>
                <w:iCs/>
                <w:sz w:val="19"/>
                <w:szCs w:val="19"/>
                <w:u w:val="single"/>
                <w:lang w:eastAsia="pt-BR"/>
              </w:rPr>
              <w:t>É constitucional a imposição da pena de suspensão de habilitação para dirigir veículo automotor ao motorista profissional condenado por homicídio culposo no trânsito</w:t>
            </w:r>
            <w:r w:rsidR="009D76B7">
              <w:rPr>
                <w:rFonts w:ascii="Book Antiqua" w:eastAsia="Times New Roman" w:hAnsi="Book Antiqua" w:cs="Times New Roman"/>
                <w:sz w:val="19"/>
                <w:szCs w:val="19"/>
                <w:lang w:eastAsia="pt-BR"/>
              </w:rPr>
              <w:t xml:space="preserve">: </w:t>
            </w:r>
            <w:r w:rsidRPr="00267DF1">
              <w:rPr>
                <w:rFonts w:ascii="Book Antiqua" w:eastAsia="Times New Roman" w:hAnsi="Book Antiqua" w:cs="Times New Roman"/>
                <w:b/>
                <w:bCs/>
                <w:sz w:val="19"/>
                <w:szCs w:val="19"/>
                <w:lang w:eastAsia="pt-BR"/>
              </w:rPr>
              <w:t>O crime de homicídio culposo na direção de veículo automotor, tipificado no art. 302 do CTB, prevê, como uma das penas aplicadas, a “</w:t>
            </w:r>
            <w:r w:rsidRPr="00267DF1">
              <w:rPr>
                <w:rFonts w:ascii="Book Antiqua" w:eastAsia="Times New Roman" w:hAnsi="Book Antiqua" w:cs="Times New Roman"/>
                <w:b/>
                <w:bCs/>
                <w:i/>
                <w:iCs/>
                <w:sz w:val="19"/>
                <w:szCs w:val="19"/>
                <w:lang w:eastAsia="pt-BR"/>
              </w:rPr>
              <w:t>suspensão ou proibição de se obter a permissão ou a habilitação para dirigir veículo automotor.”</w:t>
            </w:r>
            <w:r>
              <w:rPr>
                <w:rFonts w:ascii="Book Antiqua" w:eastAsia="Times New Roman" w:hAnsi="Book Antiqua" w:cs="Times New Roman"/>
                <w:b/>
                <w:bCs/>
                <w:sz w:val="19"/>
                <w:szCs w:val="19"/>
                <w:lang w:eastAsia="pt-BR"/>
              </w:rPr>
              <w:t xml:space="preserve"> </w:t>
            </w:r>
            <w:r w:rsidRPr="00267DF1">
              <w:rPr>
                <w:rFonts w:ascii="Book Antiqua" w:eastAsia="Times New Roman" w:hAnsi="Book Antiqua" w:cs="Times New Roman"/>
                <w:b/>
                <w:bCs/>
                <w:sz w:val="19"/>
                <w:szCs w:val="19"/>
                <w:lang w:eastAsia="pt-BR"/>
              </w:rPr>
              <w:t>Se o réu que praticou este crime é motorista profissional, ele pode, mesmo assim, receber essa sanção ou isso violaria o direito constitucional ao trabalho? Não viola. O condenado pode sim receber essa sanção, ainda que se trate de motorista profissional.</w:t>
            </w:r>
            <w:r>
              <w:rPr>
                <w:rFonts w:ascii="Book Antiqua" w:eastAsia="Times New Roman" w:hAnsi="Book Antiqua" w:cs="Times New Roman"/>
                <w:b/>
                <w:bCs/>
                <w:sz w:val="19"/>
                <w:szCs w:val="19"/>
                <w:lang w:eastAsia="pt-BR"/>
              </w:rPr>
              <w:t xml:space="preserve"> </w:t>
            </w:r>
            <w:r w:rsidRPr="00267DF1">
              <w:rPr>
                <w:rFonts w:ascii="Book Antiqua" w:eastAsia="Times New Roman" w:hAnsi="Book Antiqua" w:cs="Times New Roman"/>
                <w:b/>
                <w:bCs/>
                <w:sz w:val="19"/>
                <w:szCs w:val="19"/>
                <w:lang w:eastAsia="pt-BR"/>
              </w:rPr>
              <w:t>É constitucional a imposição da pena de suspensão de habilitação para dirigir veículo automotor ao motorista profissional condenado por homicídio culposo no trânsito.</w:t>
            </w:r>
            <w:r>
              <w:rPr>
                <w:rFonts w:ascii="Book Antiqua" w:eastAsia="Times New Roman" w:hAnsi="Book Antiqua" w:cs="Times New Roman"/>
                <w:b/>
                <w:bCs/>
                <w:sz w:val="19"/>
                <w:szCs w:val="19"/>
                <w:lang w:eastAsia="pt-BR"/>
              </w:rPr>
              <w:t xml:space="preserve"> </w:t>
            </w:r>
            <w:r w:rsidRPr="00267DF1">
              <w:rPr>
                <w:rFonts w:ascii="Book Antiqua" w:eastAsia="Times New Roman" w:hAnsi="Book Antiqua" w:cs="Times New Roman"/>
                <w:b/>
                <w:bCs/>
                <w:sz w:val="19"/>
                <w:szCs w:val="19"/>
                <w:lang w:eastAsia="pt-BR"/>
              </w:rPr>
              <w:t xml:space="preserve">O direito ao exercício de atividades profissionais (art. 5º, XIII) não é absoluto e a </w:t>
            </w:r>
            <w:r w:rsidRPr="00267DF1">
              <w:rPr>
                <w:rFonts w:ascii="Book Antiqua" w:eastAsia="Times New Roman" w:hAnsi="Book Antiqua" w:cs="Times New Roman"/>
                <w:b/>
                <w:bCs/>
                <w:sz w:val="19"/>
                <w:szCs w:val="19"/>
                <w:lang w:eastAsia="pt-BR"/>
              </w:rPr>
              <w:lastRenderedPageBreak/>
              <w:t>restrição imposta pelo legislador se mostra razoável.</w:t>
            </w:r>
            <w:r>
              <w:rPr>
                <w:rFonts w:ascii="Book Antiqua" w:eastAsia="Times New Roman" w:hAnsi="Book Antiqua" w:cs="Times New Roman"/>
                <w:b/>
                <w:bCs/>
                <w:sz w:val="19"/>
                <w:szCs w:val="19"/>
                <w:lang w:eastAsia="pt-BR"/>
              </w:rPr>
              <w:t xml:space="preserve"> </w:t>
            </w:r>
            <w:r w:rsidRPr="00267DF1">
              <w:rPr>
                <w:rFonts w:ascii="Book Antiqua" w:eastAsia="Times New Roman" w:hAnsi="Book Antiqua" w:cs="Times New Roman"/>
                <w:sz w:val="19"/>
                <w:szCs w:val="19"/>
                <w:lang w:eastAsia="pt-BR"/>
              </w:rPr>
              <w:t>STF. Plenário. RE 607107/MG, Rel. Min. Roberto Barroso, j</w:t>
            </w:r>
            <w:r>
              <w:rPr>
                <w:rFonts w:ascii="Book Antiqua" w:eastAsia="Times New Roman" w:hAnsi="Book Antiqua" w:cs="Times New Roman"/>
                <w:sz w:val="19"/>
                <w:szCs w:val="19"/>
                <w:lang w:eastAsia="pt-BR"/>
              </w:rPr>
              <w:t>.</w:t>
            </w:r>
            <w:r w:rsidRPr="00267DF1">
              <w:rPr>
                <w:rFonts w:ascii="Book Antiqua" w:eastAsia="Times New Roman" w:hAnsi="Book Antiqua" w:cs="Times New Roman"/>
                <w:sz w:val="19"/>
                <w:szCs w:val="19"/>
                <w:lang w:eastAsia="pt-BR"/>
              </w:rPr>
              <w:t xml:space="preserve"> 12/2/20</w:t>
            </w:r>
            <w:r w:rsidRPr="00267DF1">
              <w:rPr>
                <w:rFonts w:ascii="Book Antiqua" w:eastAsia="Times New Roman" w:hAnsi="Book Antiqua" w:cs="Times New Roman"/>
                <w:b/>
                <w:bCs/>
                <w:sz w:val="19"/>
                <w:szCs w:val="19"/>
                <w:lang w:eastAsia="pt-BR"/>
              </w:rPr>
              <w:t xml:space="preserve"> (</w:t>
            </w:r>
            <w:r w:rsidRPr="00267DF1">
              <w:rPr>
                <w:rFonts w:ascii="Book Antiqua" w:eastAsia="Times New Roman" w:hAnsi="Book Antiqua" w:cs="Times New Roman"/>
                <w:b/>
                <w:bCs/>
                <w:sz w:val="19"/>
                <w:szCs w:val="19"/>
                <w:highlight w:val="magenta"/>
                <w:lang w:eastAsia="pt-BR"/>
              </w:rPr>
              <w:t>repercussão geral – Tema 486</w:t>
            </w:r>
            <w:r>
              <w:rPr>
                <w:rFonts w:ascii="Book Antiqua" w:eastAsia="Times New Roman" w:hAnsi="Book Antiqua" w:cs="Times New Roman"/>
                <w:b/>
                <w:bCs/>
                <w:sz w:val="19"/>
                <w:szCs w:val="19"/>
                <w:lang w:eastAsia="pt-BR"/>
              </w:rPr>
              <w:t xml:space="preserve">) </w:t>
            </w:r>
            <w:r w:rsidRPr="00267DF1">
              <w:rPr>
                <w:rFonts w:ascii="Book Antiqua" w:eastAsia="Times New Roman" w:hAnsi="Book Antiqua" w:cs="Times New Roman"/>
                <w:b/>
                <w:bCs/>
                <w:sz w:val="19"/>
                <w:szCs w:val="19"/>
                <w:lang w:eastAsia="pt-BR"/>
              </w:rPr>
              <w:t>(Info 966).</w:t>
            </w:r>
          </w:p>
          <w:tbl>
            <w:tblPr>
              <w:tblStyle w:val="Tabelacomgrade"/>
              <w:tblW w:w="0" w:type="auto"/>
              <w:tblLook w:val="04A0" w:firstRow="1" w:lastRow="0" w:firstColumn="1" w:lastColumn="0" w:noHBand="0" w:noVBand="1"/>
            </w:tblPr>
            <w:tblGrid>
              <w:gridCol w:w="8268"/>
            </w:tblGrid>
            <w:tr w:rsidR="001603EB" w14:paraId="6AAA88A7" w14:textId="77777777" w:rsidTr="001603EB">
              <w:tc>
                <w:tcPr>
                  <w:tcW w:w="8268" w:type="dxa"/>
                  <w:shd w:val="clear" w:color="auto" w:fill="FFFFFF" w:themeFill="background1"/>
                </w:tcPr>
                <w:p w14:paraId="0331059C" w14:textId="3B12048D" w:rsidR="000F2BE5" w:rsidRPr="000F2BE5" w:rsidRDefault="000F2BE5" w:rsidP="000F2BE5">
                  <w:pPr>
                    <w:jc w:val="both"/>
                    <w:rPr>
                      <w:rFonts w:ascii="Book Antiqua" w:eastAsia="Times New Roman" w:hAnsi="Book Antiqua" w:cs="Times New Roman"/>
                      <w:sz w:val="18"/>
                      <w:szCs w:val="18"/>
                      <w:lang w:eastAsia="pt-BR"/>
                    </w:rPr>
                  </w:pPr>
                  <w:r>
                    <w:rPr>
                      <w:rFonts w:ascii="Book Antiqua" w:eastAsia="Times New Roman" w:hAnsi="Book Antiqua" w:cs="Times New Roman"/>
                      <w:b/>
                      <w:bCs/>
                      <w:sz w:val="18"/>
                      <w:szCs w:val="18"/>
                      <w:lang w:eastAsia="pt-BR"/>
                    </w:rPr>
                    <w:t>(</w:t>
                  </w:r>
                  <w:r w:rsidRPr="000F2BE5">
                    <w:rPr>
                      <w:rFonts w:ascii="Book Antiqua" w:eastAsia="Times New Roman" w:hAnsi="Book Antiqua" w:cs="Times New Roman"/>
                      <w:b/>
                      <w:bCs/>
                      <w:sz w:val="18"/>
                      <w:szCs w:val="18"/>
                      <w:highlight w:val="yellow"/>
                      <w:lang w:eastAsia="pt-BR"/>
                    </w:rPr>
                    <w:t>DPEMS-2022-FGV</w:t>
                  </w:r>
                  <w:r>
                    <w:rPr>
                      <w:rFonts w:ascii="Book Antiqua" w:eastAsia="Times New Roman" w:hAnsi="Book Antiqua" w:cs="Times New Roman"/>
                      <w:b/>
                      <w:bCs/>
                      <w:sz w:val="18"/>
                      <w:szCs w:val="18"/>
                      <w:lang w:eastAsia="pt-BR"/>
                    </w:rPr>
                    <w:t>)</w:t>
                  </w:r>
                  <w:r>
                    <w:rPr>
                      <w:rFonts w:ascii="Book Antiqua" w:eastAsia="Times New Roman" w:hAnsi="Book Antiqua" w:cs="Times New Roman"/>
                      <w:sz w:val="18"/>
                      <w:szCs w:val="18"/>
                      <w:lang w:eastAsia="pt-BR"/>
                    </w:rPr>
                    <w:t xml:space="preserve">: </w:t>
                  </w:r>
                  <w:r w:rsidRPr="000F2BE5">
                    <w:rPr>
                      <w:rFonts w:ascii="Book Antiqua" w:eastAsia="Times New Roman" w:hAnsi="Book Antiqua" w:cs="Times New Roman"/>
                      <w:sz w:val="18"/>
                      <w:szCs w:val="18"/>
                      <w:lang w:eastAsia="pt-BR"/>
                    </w:rPr>
                    <w:t>Ernesto, motorista profissional, em fatídico evento, praticou homicídio culposo na direção do caminhão que conduzia. Ao fim do processo penal, veio a ser condenado, com base na legislação vigente, à pena alternativa de pagamento de prestação pecuniária e à proibição de dirigir veículo automotor por dois anos.</w:t>
                  </w:r>
                  <w:r>
                    <w:rPr>
                      <w:rFonts w:ascii="Book Antiqua" w:eastAsia="Times New Roman" w:hAnsi="Book Antiqua" w:cs="Times New Roman"/>
                      <w:sz w:val="18"/>
                      <w:szCs w:val="18"/>
                      <w:lang w:eastAsia="pt-BR"/>
                    </w:rPr>
                    <w:t xml:space="preserve"> </w:t>
                  </w:r>
                  <w:r w:rsidRPr="000F2BE5">
                    <w:rPr>
                      <w:rFonts w:ascii="Book Antiqua" w:eastAsia="Times New Roman" w:hAnsi="Book Antiqua" w:cs="Times New Roman"/>
                      <w:sz w:val="18"/>
                      <w:szCs w:val="18"/>
                      <w:lang w:eastAsia="pt-BR"/>
                    </w:rPr>
                    <w:t>Considerando que Ernesto possui família a sustentar, é correto afirmar, à luz da sistemática constitucional, que</w:t>
                  </w:r>
                  <w:r>
                    <w:rPr>
                      <w:rFonts w:ascii="Book Antiqua" w:eastAsia="Times New Roman" w:hAnsi="Book Antiqua" w:cs="Times New Roman"/>
                      <w:sz w:val="18"/>
                      <w:szCs w:val="18"/>
                      <w:lang w:eastAsia="pt-BR"/>
                    </w:rPr>
                    <w:t xml:space="preserve"> </w:t>
                  </w:r>
                  <w:r w:rsidRPr="000F2BE5">
                    <w:rPr>
                      <w:rFonts w:ascii="Book Antiqua" w:eastAsia="Times New Roman" w:hAnsi="Book Antiqua" w:cs="Times New Roman"/>
                      <w:sz w:val="18"/>
                      <w:szCs w:val="18"/>
                      <w:lang w:eastAsia="pt-BR"/>
                    </w:rPr>
                    <w:t>a proibição de dirigir veículo automotor é legítima, considerando o objetivo de proteger bens jurídicos relevantes de terceiros, como vida e integridade física</w:t>
                  </w:r>
                  <w:r>
                    <w:rPr>
                      <w:rFonts w:ascii="Book Antiqua" w:eastAsia="Times New Roman" w:hAnsi="Book Antiqua" w:cs="Times New Roman"/>
                      <w:sz w:val="18"/>
                      <w:szCs w:val="18"/>
                      <w:lang w:eastAsia="pt-BR"/>
                    </w:rPr>
                    <w:t xml:space="preserve">. </w:t>
                  </w:r>
                  <w:r w:rsidRPr="001603EB">
                    <w:rPr>
                      <w:rFonts w:ascii="Book Antiqua" w:eastAsia="Times New Roman" w:hAnsi="Book Antiqua" w:cs="Times New Roman"/>
                      <w:b/>
                      <w:bCs/>
                      <w:sz w:val="18"/>
                      <w:szCs w:val="18"/>
                      <w:lang w:eastAsia="pt-BR"/>
                    </w:rPr>
                    <w:t>BL: Info 966, STF</w:t>
                  </w:r>
                  <w:r>
                    <w:rPr>
                      <w:rFonts w:ascii="Book Antiqua" w:eastAsia="Times New Roman" w:hAnsi="Book Antiqua" w:cs="Times New Roman"/>
                      <w:b/>
                      <w:bCs/>
                      <w:sz w:val="18"/>
                      <w:szCs w:val="18"/>
                      <w:lang w:eastAsia="pt-BR"/>
                    </w:rPr>
                    <w:t xml:space="preserve"> (vide trechos da ementa em destaque, abaixo).</w:t>
                  </w:r>
                </w:p>
                <w:p w14:paraId="08F0980B" w14:textId="0D5B50A2" w:rsidR="001603EB" w:rsidRDefault="001603EB" w:rsidP="009D76B7">
                  <w:pPr>
                    <w:jc w:val="both"/>
                    <w:rPr>
                      <w:rFonts w:ascii="Book Antiqua" w:eastAsia="Times New Roman" w:hAnsi="Book Antiqua" w:cs="Times New Roman"/>
                      <w:b/>
                      <w:bCs/>
                      <w:sz w:val="18"/>
                      <w:szCs w:val="18"/>
                      <w:lang w:eastAsia="pt-BR"/>
                    </w:rPr>
                  </w:pPr>
                  <w:r w:rsidRPr="001603EB">
                    <w:rPr>
                      <w:rFonts w:ascii="Book Antiqua" w:eastAsia="Times New Roman" w:hAnsi="Book Antiqua" w:cs="Times New Roman"/>
                      <w:b/>
                      <w:bCs/>
                      <w:sz w:val="18"/>
                      <w:szCs w:val="18"/>
                      <w:lang w:eastAsia="pt-BR"/>
                    </w:rPr>
                    <w:t>(</w:t>
                  </w:r>
                  <w:r w:rsidRPr="001603EB">
                    <w:rPr>
                      <w:rFonts w:ascii="Book Antiqua" w:eastAsia="Times New Roman" w:hAnsi="Book Antiqua" w:cs="Times New Roman"/>
                      <w:b/>
                      <w:bCs/>
                      <w:sz w:val="18"/>
                      <w:szCs w:val="18"/>
                      <w:highlight w:val="yellow"/>
                      <w:lang w:eastAsia="pt-BR"/>
                    </w:rPr>
                    <w:t>TCEAM-2021-FGV</w:t>
                  </w:r>
                  <w:r w:rsidRPr="001603EB">
                    <w:rPr>
                      <w:rFonts w:ascii="Book Antiqua" w:eastAsia="Times New Roman" w:hAnsi="Book Antiqua" w:cs="Times New Roman"/>
                      <w:b/>
                      <w:bCs/>
                      <w:sz w:val="18"/>
                      <w:szCs w:val="18"/>
                      <w:lang w:eastAsia="pt-BR"/>
                    </w:rPr>
                    <w:t>)</w:t>
                  </w:r>
                  <w:r w:rsidRPr="001603EB">
                    <w:rPr>
                      <w:rFonts w:ascii="Book Antiqua" w:eastAsia="Times New Roman" w:hAnsi="Book Antiqua" w:cs="Times New Roman"/>
                      <w:sz w:val="18"/>
                      <w:szCs w:val="18"/>
                      <w:lang w:eastAsia="pt-BR"/>
                    </w:rPr>
                    <w:t xml:space="preserve">: Joana, motorista de ônibus profissional, foi notificada de que lhe fora imposta a pena de suspensão de habilitação para dirigir veículo automotor, isto em razão de sua condenação pela prática de homicídio culposo na condução de veículo dessa natureza. À luz da ordem constitucional vigente, a sanção aplicada a Joana é: constitucional, pois não há direito absoluto ao exercício de atividade profissional e se ajusta ao princípio de individualização da pena. </w:t>
                  </w:r>
                  <w:r w:rsidRPr="001603EB">
                    <w:rPr>
                      <w:rFonts w:ascii="Book Antiqua" w:eastAsia="Times New Roman" w:hAnsi="Book Antiqua" w:cs="Times New Roman"/>
                      <w:b/>
                      <w:bCs/>
                      <w:sz w:val="18"/>
                      <w:szCs w:val="18"/>
                      <w:lang w:eastAsia="pt-BR"/>
                    </w:rPr>
                    <w:t>BL: Info 966, STF</w:t>
                  </w:r>
                  <w:r>
                    <w:rPr>
                      <w:rFonts w:ascii="Book Antiqua" w:eastAsia="Times New Roman" w:hAnsi="Book Antiqua" w:cs="Times New Roman"/>
                      <w:b/>
                      <w:bCs/>
                      <w:sz w:val="18"/>
                      <w:szCs w:val="18"/>
                      <w:lang w:eastAsia="pt-BR"/>
                    </w:rPr>
                    <w:t xml:space="preserve"> (vide trechos da ementa em destaque, abaixo).</w:t>
                  </w:r>
                </w:p>
                <w:p w14:paraId="36440618" w14:textId="3E0A4656" w:rsidR="001603EB" w:rsidRPr="001603EB" w:rsidRDefault="001603EB" w:rsidP="009D76B7">
                  <w:pPr>
                    <w:jc w:val="both"/>
                    <w:rPr>
                      <w:rFonts w:ascii="Book Antiqua" w:eastAsia="Times New Roman" w:hAnsi="Book Antiqua" w:cs="Times New Roman"/>
                      <w:sz w:val="18"/>
                      <w:szCs w:val="18"/>
                      <w:lang w:eastAsia="pt-BR"/>
                    </w:rPr>
                  </w:pPr>
                  <w:r w:rsidRPr="001603EB">
                    <w:rPr>
                      <w:rFonts w:ascii="Book Antiqua" w:eastAsia="Times New Roman" w:hAnsi="Book Antiqua" w:cs="Times New Roman"/>
                      <w:b/>
                      <w:bCs/>
                      <w:i/>
                      <w:iCs/>
                      <w:color w:val="FF0000"/>
                      <w:sz w:val="18"/>
                      <w:szCs w:val="18"/>
                      <w:lang w:eastAsia="pt-BR"/>
                    </w:rPr>
                    <w:t>#</w:t>
                  </w:r>
                  <w:r w:rsidRPr="001603EB">
                    <w:rPr>
                      <w:rFonts w:ascii="Book Antiqua" w:eastAsia="Times New Roman" w:hAnsi="Book Antiqua" w:cs="Times New Roman"/>
                      <w:b/>
                      <w:bCs/>
                      <w:i/>
                      <w:iCs/>
                      <w:color w:val="FF0000"/>
                      <w:sz w:val="18"/>
                      <w:szCs w:val="18"/>
                      <w:highlight w:val="green"/>
                      <w:lang w:eastAsia="pt-BR"/>
                    </w:rPr>
                    <w:t>Atenção</w:t>
                  </w:r>
                  <w:r w:rsidRPr="001603EB">
                    <w:rPr>
                      <w:rFonts w:ascii="Book Antiqua" w:eastAsia="Times New Roman" w:hAnsi="Book Antiqua" w:cs="Times New Roman"/>
                      <w:sz w:val="18"/>
                      <w:szCs w:val="18"/>
                      <w:lang w:eastAsia="pt-BR"/>
                    </w:rPr>
                    <w:t xml:space="preserve">: 2. </w:t>
                  </w:r>
                  <w:r w:rsidRPr="001603EB">
                    <w:rPr>
                      <w:rFonts w:ascii="Book Antiqua" w:eastAsia="Times New Roman" w:hAnsi="Book Antiqua" w:cs="Times New Roman"/>
                      <w:b/>
                      <w:bCs/>
                      <w:sz w:val="18"/>
                      <w:szCs w:val="18"/>
                      <w:highlight w:val="yellow"/>
                      <w:lang w:eastAsia="pt-BR"/>
                    </w:rPr>
                    <w:t>A norma é perfeitamente compatível com a Constituição. É legítimo suspender a habilitação de qualquer motorista que tenha sido condenado por homicídio culposo na direção de veículo</w:t>
                  </w:r>
                  <w:r w:rsidRPr="001603EB">
                    <w:rPr>
                      <w:rFonts w:ascii="Book Antiqua" w:eastAsia="Times New Roman" w:hAnsi="Book Antiqua" w:cs="Times New Roman"/>
                      <w:sz w:val="18"/>
                      <w:szCs w:val="18"/>
                      <w:lang w:eastAsia="pt-BR"/>
                    </w:rPr>
                    <w:t xml:space="preserve">. Com maior razão, a suspensão deve ser aplicada ao motorista profissional, que maneja o veículo com habitualidade e, assim, produz risco ainda mais elevado para os demais motoristas e pedestres. 3. </w:t>
                  </w:r>
                  <w:r w:rsidRPr="001603EB">
                    <w:rPr>
                      <w:rFonts w:ascii="Book Antiqua" w:eastAsia="Times New Roman" w:hAnsi="Book Antiqua" w:cs="Times New Roman"/>
                      <w:b/>
                      <w:bCs/>
                      <w:sz w:val="18"/>
                      <w:szCs w:val="18"/>
                      <w:highlight w:val="yellow"/>
                      <w:lang w:eastAsia="pt-BR"/>
                    </w:rPr>
                    <w:t>Em primeiro lugar, inexiste direito absoluto ao exercício de atividade profissionais</w:t>
                  </w:r>
                  <w:r w:rsidRPr="001603EB">
                    <w:rPr>
                      <w:rFonts w:ascii="Book Antiqua" w:eastAsia="Times New Roman" w:hAnsi="Book Antiqua" w:cs="Times New Roman"/>
                      <w:sz w:val="18"/>
                      <w:szCs w:val="18"/>
                      <w:lang w:eastAsia="pt-BR"/>
                    </w:rPr>
                    <w:t xml:space="preserve"> (CF, art. 5º, XIII). </w:t>
                  </w:r>
                  <w:r w:rsidRPr="000F2BE5">
                    <w:rPr>
                      <w:rFonts w:ascii="Book Antiqua" w:eastAsia="Times New Roman" w:hAnsi="Book Antiqua" w:cs="Times New Roman"/>
                      <w:b/>
                      <w:bCs/>
                      <w:sz w:val="18"/>
                      <w:szCs w:val="18"/>
                      <w:highlight w:val="yellow"/>
                      <w:lang w:eastAsia="pt-BR"/>
                    </w:rPr>
                    <w:t>É razoável e legítima a restrição imposta pelo legislador, visando proteger bens jurídicos relevantes de terceiros, como a vida e a integridade física</w:t>
                  </w:r>
                  <w:r w:rsidRPr="001603EB">
                    <w:rPr>
                      <w:rFonts w:ascii="Book Antiqua" w:eastAsia="Times New Roman" w:hAnsi="Book Antiqua" w:cs="Times New Roman"/>
                      <w:sz w:val="18"/>
                      <w:szCs w:val="18"/>
                      <w:lang w:eastAsia="pt-BR"/>
                    </w:rPr>
                    <w:t xml:space="preserve">. 4. </w:t>
                  </w:r>
                  <w:r w:rsidRPr="001603EB">
                    <w:rPr>
                      <w:rFonts w:ascii="Book Antiqua" w:eastAsia="Times New Roman" w:hAnsi="Book Antiqua" w:cs="Times New Roman"/>
                      <w:b/>
                      <w:bCs/>
                      <w:sz w:val="18"/>
                      <w:szCs w:val="18"/>
                      <w:highlight w:val="yellow"/>
                      <w:lang w:eastAsia="pt-BR"/>
                    </w:rPr>
                    <w:t>Em segundo lugar, a medida é coerente com o princípio da individualização da pena</w:t>
                  </w:r>
                  <w:r w:rsidRPr="001603EB">
                    <w:rPr>
                      <w:rFonts w:ascii="Book Antiqua" w:eastAsia="Times New Roman" w:hAnsi="Book Antiqua" w:cs="Times New Roman"/>
                      <w:sz w:val="18"/>
                      <w:szCs w:val="18"/>
                      <w:lang w:eastAsia="pt-BR"/>
                    </w:rPr>
                    <w:t xml:space="preserve"> (CF, art. 5º, XLVI). A suspensão do direito de dirigir do condenado por homicídio culposo na direção de veículo automotor é um dos melhores exemplos de pena adequada ao delito, já que, mais do que punir o autor da infração, previne eficazmente o cometimento de outros delitos da mesma espécie. 5. </w:t>
                  </w:r>
                  <w:r w:rsidRPr="001603EB">
                    <w:rPr>
                      <w:rFonts w:ascii="Book Antiqua" w:eastAsia="Times New Roman" w:hAnsi="Book Antiqua" w:cs="Times New Roman"/>
                      <w:b/>
                      <w:bCs/>
                      <w:sz w:val="18"/>
                      <w:szCs w:val="18"/>
                      <w:highlight w:val="yellow"/>
                      <w:lang w:eastAsia="pt-BR"/>
                    </w:rPr>
                    <w:t>Em terceiro lugar, a medida respeita o princípio da proporcionalidade</w:t>
                  </w:r>
                  <w:r w:rsidRPr="001603EB">
                    <w:rPr>
                      <w:rFonts w:ascii="Book Antiqua" w:eastAsia="Times New Roman" w:hAnsi="Book Antiqua" w:cs="Times New Roman"/>
                      <w:sz w:val="18"/>
                      <w:szCs w:val="18"/>
                      <w:lang w:eastAsia="pt-BR"/>
                    </w:rPr>
                    <w:t xml:space="preserve">. A suspensão do direito de dirigir não impossibilita o motorista profissional de auferir recursos para sobreviver, já que ele pode extrair seu sustento de qualquer outra atividade econômica. 6. Mais grave é a sanção principal, a pena privativa de liberdade, que obsta completamente as atividades laborais do condenado. In </w:t>
                  </w:r>
                  <w:proofErr w:type="spellStart"/>
                  <w:r w:rsidRPr="001603EB">
                    <w:rPr>
                      <w:rFonts w:ascii="Book Antiqua" w:eastAsia="Times New Roman" w:hAnsi="Book Antiqua" w:cs="Times New Roman"/>
                      <w:sz w:val="18"/>
                      <w:szCs w:val="18"/>
                      <w:lang w:eastAsia="pt-BR"/>
                    </w:rPr>
                    <w:t>casu</w:t>
                  </w:r>
                  <w:proofErr w:type="spellEnd"/>
                  <w:r w:rsidRPr="001603EB">
                    <w:rPr>
                      <w:rFonts w:ascii="Book Antiqua" w:eastAsia="Times New Roman" w:hAnsi="Book Antiqua" w:cs="Times New Roman"/>
                      <w:sz w:val="18"/>
                      <w:szCs w:val="18"/>
                      <w:lang w:eastAsia="pt-BR"/>
                    </w:rPr>
                    <w:t>, e com acerto, substituiu-se a pena corporal por prestação pecuniária. Porém, de todo modo, se a Constituição autoriza o legislador a privar o indivíduo de sua liberdade e, consequentemente, de sua atividade laboral, em razão do cometimento de crime, certamente também autoriza a pena menos gravosa de suspensão da habilitação para dirigir.</w:t>
                  </w:r>
                  <w:r>
                    <w:rPr>
                      <w:rFonts w:ascii="Book Antiqua" w:eastAsia="Times New Roman" w:hAnsi="Book Antiqua" w:cs="Times New Roman"/>
                      <w:sz w:val="18"/>
                      <w:szCs w:val="18"/>
                      <w:lang w:eastAsia="pt-BR"/>
                    </w:rPr>
                    <w:t xml:space="preserve"> (...)</w:t>
                  </w:r>
                </w:p>
              </w:tc>
            </w:tr>
          </w:tbl>
          <w:p w14:paraId="1364D733" w14:textId="77777777" w:rsidR="00267DF1" w:rsidRDefault="00267DF1" w:rsidP="00267DF1">
            <w:pPr>
              <w:jc w:val="both"/>
              <w:rPr>
                <w:rFonts w:ascii="Book Antiqua" w:eastAsia="Times New Roman" w:hAnsi="Book Antiqua" w:cs="Times New Roman"/>
                <w:bCs/>
                <w:sz w:val="19"/>
                <w:szCs w:val="19"/>
                <w:lang w:eastAsia="pt-BR"/>
              </w:rPr>
            </w:pPr>
          </w:p>
          <w:p w14:paraId="74AD537B" w14:textId="76D4A292" w:rsidR="00267DF1" w:rsidRDefault="00267DF1" w:rsidP="00267DF1">
            <w:pPr>
              <w:jc w:val="both"/>
              <w:rPr>
                <w:rFonts w:ascii="Book Antiqua" w:eastAsia="Times New Roman" w:hAnsi="Book Antiqua" w:cs="Times New Roman"/>
                <w:sz w:val="19"/>
                <w:szCs w:val="19"/>
                <w:lang w:eastAsia="pt-BR"/>
              </w:rPr>
            </w:pPr>
            <w:r w:rsidRPr="001F343B">
              <w:rPr>
                <w:rFonts w:ascii="Book Antiqua" w:eastAsia="Times New Roman" w:hAnsi="Book Antiqua" w:cs="Times New Roman"/>
                <w:b/>
                <w:i/>
                <w:color w:val="FF0000"/>
                <w:sz w:val="19"/>
                <w:szCs w:val="19"/>
                <w:lang w:eastAsia="pt-BR"/>
              </w:rPr>
              <w:t>#</w:t>
            </w:r>
            <w:r w:rsidRPr="001F343B">
              <w:rPr>
                <w:rFonts w:ascii="Book Antiqua" w:eastAsia="Times New Roman" w:hAnsi="Book Antiqua" w:cs="Times New Roman"/>
                <w:b/>
                <w:i/>
                <w:color w:val="FF0000"/>
                <w:sz w:val="19"/>
                <w:szCs w:val="19"/>
                <w:highlight w:val="green"/>
                <w:lang w:eastAsia="pt-BR"/>
              </w:rPr>
              <w:t>Atenção</w:t>
            </w:r>
            <w:r w:rsidRPr="001F343B">
              <w:rPr>
                <w:rFonts w:ascii="Book Antiqua" w:eastAsia="Times New Roman" w:hAnsi="Book Antiqua" w:cs="Times New Roman"/>
                <w:b/>
                <w:i/>
                <w:color w:val="FF0000"/>
                <w:sz w:val="19"/>
                <w:szCs w:val="19"/>
                <w:lang w:eastAsia="pt-BR"/>
              </w:rPr>
              <w:t>: #</w:t>
            </w:r>
            <w:r w:rsidRPr="001F343B">
              <w:rPr>
                <w:rFonts w:ascii="Book Antiqua" w:eastAsia="Times New Roman" w:hAnsi="Book Antiqua" w:cs="Times New Roman"/>
                <w:b/>
                <w:i/>
                <w:color w:val="FF0000"/>
                <w:sz w:val="19"/>
                <w:szCs w:val="19"/>
                <w:highlight w:val="green"/>
                <w:lang w:eastAsia="pt-BR"/>
              </w:rPr>
              <w:t>ST</w:t>
            </w:r>
            <w:r w:rsidR="00186D55">
              <w:rPr>
                <w:rFonts w:ascii="Book Antiqua" w:eastAsia="Times New Roman" w:hAnsi="Book Antiqua" w:cs="Times New Roman"/>
                <w:b/>
                <w:i/>
                <w:color w:val="FF0000"/>
                <w:sz w:val="19"/>
                <w:szCs w:val="19"/>
                <w:highlight w:val="green"/>
                <w:lang w:eastAsia="pt-BR"/>
              </w:rPr>
              <w:t>J</w:t>
            </w:r>
            <w:r w:rsidRPr="001F343B">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MPDFT-2021</w:t>
            </w:r>
            <w:r w:rsidRPr="001F343B">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186D55">
              <w:rPr>
                <w:rFonts w:ascii="Book Antiqua" w:eastAsia="Times New Roman" w:hAnsi="Book Antiqua" w:cs="Times New Roman"/>
                <w:b/>
                <w:bCs/>
                <w:sz w:val="19"/>
                <w:szCs w:val="19"/>
                <w:lang w:eastAsia="pt-BR"/>
              </w:rPr>
              <w:t xml:space="preserve">A majorante do art. 302, parágrafo único, inciso IV, do </w:t>
            </w:r>
            <w:r w:rsidR="00186D55" w:rsidRPr="00186D55">
              <w:rPr>
                <w:rFonts w:ascii="Book Antiqua" w:eastAsia="Times New Roman" w:hAnsi="Book Antiqua" w:cs="Times New Roman"/>
                <w:b/>
                <w:bCs/>
                <w:sz w:val="19"/>
                <w:szCs w:val="19"/>
                <w:lang w:eastAsia="pt-BR"/>
              </w:rPr>
              <w:t>CTB</w:t>
            </w:r>
            <w:r w:rsidRPr="00186D55">
              <w:rPr>
                <w:rFonts w:ascii="Book Antiqua" w:eastAsia="Times New Roman" w:hAnsi="Book Antiqua" w:cs="Times New Roman"/>
                <w:b/>
                <w:bCs/>
                <w:sz w:val="19"/>
                <w:szCs w:val="19"/>
                <w:lang w:eastAsia="pt-BR"/>
              </w:rPr>
              <w:t>, exige que se trate de motorista profissional, que esteja no exercício de seu mister e conduzindo veículo de transporte de passageiros, mas não refere à necessidade de estar transportando clientes no momento da colisão e não distingue entre veículos de grande ou pequeno porte.</w:t>
            </w:r>
            <w:r>
              <w:rPr>
                <w:rFonts w:ascii="Book Antiqua" w:eastAsia="Times New Roman" w:hAnsi="Book Antiqua" w:cs="Times New Roman"/>
                <w:sz w:val="19"/>
                <w:szCs w:val="19"/>
                <w:lang w:eastAsia="pt-BR"/>
              </w:rPr>
              <w:t xml:space="preserve"> STJ. 5ª T., </w:t>
            </w:r>
            <w:r w:rsidRPr="00267DF1">
              <w:rPr>
                <w:rFonts w:ascii="Book Antiqua" w:eastAsia="Times New Roman" w:hAnsi="Book Antiqua" w:cs="Times New Roman"/>
                <w:sz w:val="19"/>
                <w:szCs w:val="19"/>
                <w:lang w:eastAsia="pt-BR"/>
              </w:rPr>
              <w:t>REsp 1358214/RS, Rel. Min</w:t>
            </w:r>
            <w:r>
              <w:rPr>
                <w:rFonts w:ascii="Book Antiqua" w:eastAsia="Times New Roman" w:hAnsi="Book Antiqua" w:cs="Times New Roman"/>
                <w:sz w:val="19"/>
                <w:szCs w:val="19"/>
                <w:lang w:eastAsia="pt-BR"/>
              </w:rPr>
              <w:t>.</w:t>
            </w:r>
            <w:r w:rsidRPr="00267DF1">
              <w:rPr>
                <w:rFonts w:ascii="Book Antiqua" w:eastAsia="Times New Roman" w:hAnsi="Book Antiqua" w:cs="Times New Roman"/>
                <w:sz w:val="19"/>
                <w:szCs w:val="19"/>
                <w:lang w:eastAsia="pt-BR"/>
              </w:rPr>
              <w:t xml:space="preserve"> C</w:t>
            </w:r>
            <w:r>
              <w:rPr>
                <w:rFonts w:ascii="Book Antiqua" w:eastAsia="Times New Roman" w:hAnsi="Book Antiqua" w:cs="Times New Roman"/>
                <w:sz w:val="19"/>
                <w:szCs w:val="19"/>
                <w:lang w:eastAsia="pt-BR"/>
              </w:rPr>
              <w:t>ampos</w:t>
            </w:r>
            <w:r w:rsidRPr="00267DF1">
              <w:rPr>
                <w:rFonts w:ascii="Book Antiqua" w:eastAsia="Times New Roman" w:hAnsi="Book Antiqua" w:cs="Times New Roman"/>
                <w:sz w:val="19"/>
                <w:szCs w:val="19"/>
                <w:lang w:eastAsia="pt-BR"/>
              </w:rPr>
              <w:t xml:space="preserve"> M</w:t>
            </w:r>
            <w:r>
              <w:rPr>
                <w:rFonts w:ascii="Book Antiqua" w:eastAsia="Times New Roman" w:hAnsi="Book Antiqua" w:cs="Times New Roman"/>
                <w:sz w:val="19"/>
                <w:szCs w:val="19"/>
                <w:lang w:eastAsia="pt-BR"/>
              </w:rPr>
              <w:t>arques</w:t>
            </w:r>
            <w:r w:rsidRPr="00267DF1">
              <w:rPr>
                <w:rFonts w:ascii="Book Antiqua" w:eastAsia="Times New Roman" w:hAnsi="Book Antiqua" w:cs="Times New Roman"/>
                <w:sz w:val="19"/>
                <w:szCs w:val="19"/>
                <w:lang w:eastAsia="pt-BR"/>
              </w:rPr>
              <w:t xml:space="preserve"> (D</w:t>
            </w:r>
            <w:r>
              <w:rPr>
                <w:rFonts w:ascii="Book Antiqua" w:eastAsia="Times New Roman" w:hAnsi="Book Antiqua" w:cs="Times New Roman"/>
                <w:sz w:val="19"/>
                <w:szCs w:val="19"/>
                <w:lang w:eastAsia="pt-BR"/>
              </w:rPr>
              <w:t>es.</w:t>
            </w:r>
            <w:r w:rsidRPr="00267DF1">
              <w:rPr>
                <w:rFonts w:ascii="Book Antiqua" w:eastAsia="Times New Roman" w:hAnsi="Book Antiqua" w:cs="Times New Roman"/>
                <w:sz w:val="19"/>
                <w:szCs w:val="19"/>
                <w:lang w:eastAsia="pt-BR"/>
              </w:rPr>
              <w:t xml:space="preserve"> </w:t>
            </w:r>
            <w:proofErr w:type="spellStart"/>
            <w:r>
              <w:rPr>
                <w:rFonts w:ascii="Book Antiqua" w:eastAsia="Times New Roman" w:hAnsi="Book Antiqua" w:cs="Times New Roman"/>
                <w:sz w:val="19"/>
                <w:szCs w:val="19"/>
                <w:lang w:eastAsia="pt-BR"/>
              </w:rPr>
              <w:t>Conv</w:t>
            </w:r>
            <w:proofErr w:type="spellEnd"/>
            <w:r>
              <w:rPr>
                <w:rFonts w:ascii="Book Antiqua" w:eastAsia="Times New Roman" w:hAnsi="Book Antiqua" w:cs="Times New Roman"/>
                <w:sz w:val="19"/>
                <w:szCs w:val="19"/>
                <w:lang w:eastAsia="pt-BR"/>
              </w:rPr>
              <w:t>.</w:t>
            </w:r>
            <w:r w:rsidRPr="00267DF1">
              <w:rPr>
                <w:rFonts w:ascii="Book Antiqua" w:eastAsia="Times New Roman" w:hAnsi="Book Antiqua" w:cs="Times New Roman"/>
                <w:sz w:val="19"/>
                <w:szCs w:val="19"/>
                <w:lang w:eastAsia="pt-BR"/>
              </w:rPr>
              <w:t xml:space="preserve"> TJ/PR), j</w:t>
            </w:r>
            <w:r>
              <w:rPr>
                <w:rFonts w:ascii="Book Antiqua" w:eastAsia="Times New Roman" w:hAnsi="Book Antiqua" w:cs="Times New Roman"/>
                <w:sz w:val="19"/>
                <w:szCs w:val="19"/>
                <w:lang w:eastAsia="pt-BR"/>
              </w:rPr>
              <w:t>.</w:t>
            </w:r>
            <w:r w:rsidRPr="00267DF1">
              <w:rPr>
                <w:rFonts w:ascii="Book Antiqua" w:eastAsia="Times New Roman" w:hAnsi="Book Antiqua" w:cs="Times New Roman"/>
                <w:sz w:val="19"/>
                <w:szCs w:val="19"/>
                <w:lang w:eastAsia="pt-BR"/>
              </w:rPr>
              <w:t xml:space="preserve"> 09/04/13</w:t>
            </w:r>
            <w:r>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186D55" w14:paraId="0F82DA0E" w14:textId="77777777" w:rsidTr="00186D55">
              <w:tc>
                <w:tcPr>
                  <w:tcW w:w="8268" w:type="dxa"/>
                  <w:shd w:val="clear" w:color="auto" w:fill="FFFFFF" w:themeFill="background1"/>
                </w:tcPr>
                <w:p w14:paraId="5FD5D76F" w14:textId="77777777" w:rsidR="00186D55" w:rsidRDefault="00186D55" w:rsidP="00267DF1">
                  <w:pPr>
                    <w:jc w:val="both"/>
                    <w:rPr>
                      <w:rFonts w:ascii="Book Antiqua" w:eastAsia="Times New Roman" w:hAnsi="Book Antiqua" w:cs="Times New Roman"/>
                      <w:b/>
                      <w:bCs/>
                      <w:sz w:val="18"/>
                      <w:szCs w:val="18"/>
                      <w:lang w:eastAsia="pt-BR"/>
                    </w:rPr>
                  </w:pPr>
                  <w:r w:rsidRPr="00186D55">
                    <w:rPr>
                      <w:rFonts w:ascii="Book Antiqua" w:eastAsia="Times New Roman" w:hAnsi="Book Antiqua" w:cs="Times New Roman"/>
                      <w:b/>
                      <w:bCs/>
                      <w:sz w:val="18"/>
                      <w:szCs w:val="18"/>
                      <w:lang w:eastAsia="pt-BR"/>
                    </w:rPr>
                    <w:t>(</w:t>
                  </w:r>
                  <w:r w:rsidRPr="00186D55">
                    <w:rPr>
                      <w:rFonts w:ascii="Book Antiqua" w:eastAsia="Times New Roman" w:hAnsi="Book Antiqua" w:cs="Times New Roman"/>
                      <w:b/>
                      <w:bCs/>
                      <w:sz w:val="18"/>
                      <w:szCs w:val="18"/>
                      <w:highlight w:val="yellow"/>
                      <w:lang w:eastAsia="pt-BR"/>
                    </w:rPr>
                    <w:t>MPDFT-2021</w:t>
                  </w:r>
                  <w:r w:rsidRPr="00186D55">
                    <w:rPr>
                      <w:rFonts w:ascii="Book Antiqua" w:eastAsia="Times New Roman" w:hAnsi="Book Antiqua" w:cs="Times New Roman"/>
                      <w:b/>
                      <w:bCs/>
                      <w:sz w:val="18"/>
                      <w:szCs w:val="18"/>
                      <w:lang w:eastAsia="pt-BR"/>
                    </w:rPr>
                    <w:t>)</w:t>
                  </w:r>
                  <w:r w:rsidRPr="00186D55">
                    <w:rPr>
                      <w:rFonts w:ascii="Book Antiqua" w:eastAsia="Times New Roman" w:hAnsi="Book Antiqua" w:cs="Times New Roman"/>
                      <w:sz w:val="18"/>
                      <w:szCs w:val="18"/>
                      <w:lang w:eastAsia="pt-BR"/>
                    </w:rPr>
                    <w:t xml:space="preserve">: Acerca dos crimes de trânsito, marque a alternativa correta:  A causa de aumento prevista no art. 302, § único, IV, do Código de Trânsito Nacional (Lei 9.503/1997), é aplicada ao motorista profissional, mesmo que no momento da colisão ele não esteja conduzindo nenhum passageiro dentro do veículo. </w:t>
                  </w:r>
                  <w:r w:rsidRPr="00186D55">
                    <w:rPr>
                      <w:rFonts w:ascii="Book Antiqua" w:eastAsia="Times New Roman" w:hAnsi="Book Antiqua" w:cs="Times New Roman"/>
                      <w:b/>
                      <w:bCs/>
                      <w:sz w:val="18"/>
                      <w:szCs w:val="18"/>
                      <w:lang w:eastAsia="pt-BR"/>
                    </w:rPr>
                    <w:t xml:space="preserve">BL: art. 302, §1º, IV, CTB e </w:t>
                  </w:r>
                  <w:proofErr w:type="spellStart"/>
                  <w:r w:rsidRPr="00186D55">
                    <w:rPr>
                      <w:rFonts w:ascii="Book Antiqua" w:eastAsia="Times New Roman" w:hAnsi="Book Antiqua" w:cs="Times New Roman"/>
                      <w:b/>
                      <w:bCs/>
                      <w:sz w:val="18"/>
                      <w:szCs w:val="18"/>
                      <w:lang w:eastAsia="pt-BR"/>
                    </w:rPr>
                    <w:t>Entend</w:t>
                  </w:r>
                  <w:proofErr w:type="spellEnd"/>
                  <w:r w:rsidRPr="00186D55">
                    <w:rPr>
                      <w:rFonts w:ascii="Book Antiqua" w:eastAsia="Times New Roman" w:hAnsi="Book Antiqua" w:cs="Times New Roman"/>
                      <w:b/>
                      <w:bCs/>
                      <w:sz w:val="18"/>
                      <w:szCs w:val="18"/>
                      <w:lang w:eastAsia="pt-BR"/>
                    </w:rPr>
                    <w:t xml:space="preserve">. </w:t>
                  </w:r>
                  <w:proofErr w:type="spellStart"/>
                  <w:r w:rsidRPr="00186D55">
                    <w:rPr>
                      <w:rFonts w:ascii="Book Antiqua" w:eastAsia="Times New Roman" w:hAnsi="Book Antiqua" w:cs="Times New Roman"/>
                      <w:b/>
                      <w:bCs/>
                      <w:sz w:val="18"/>
                      <w:szCs w:val="18"/>
                      <w:lang w:eastAsia="pt-BR"/>
                    </w:rPr>
                    <w:t>Jurisprud</w:t>
                  </w:r>
                  <w:proofErr w:type="spellEnd"/>
                  <w:r w:rsidRPr="00186D55">
                    <w:rPr>
                      <w:rFonts w:ascii="Book Antiqua" w:eastAsia="Times New Roman" w:hAnsi="Book Antiqua" w:cs="Times New Roman"/>
                      <w:b/>
                      <w:bCs/>
                      <w:sz w:val="18"/>
                      <w:szCs w:val="18"/>
                      <w:lang w:eastAsia="pt-BR"/>
                    </w:rPr>
                    <w:t>.</w:t>
                  </w:r>
                </w:p>
                <w:p w14:paraId="454BFF02" w14:textId="566DB3AC" w:rsidR="00186D55" w:rsidRPr="00186D55" w:rsidRDefault="00186D55" w:rsidP="00267DF1">
                  <w:pPr>
                    <w:jc w:val="both"/>
                    <w:rPr>
                      <w:rFonts w:ascii="Book Antiqua" w:eastAsia="Times New Roman" w:hAnsi="Book Antiqua" w:cs="Times New Roman"/>
                      <w:sz w:val="19"/>
                      <w:szCs w:val="19"/>
                      <w:lang w:eastAsia="pt-BR"/>
                    </w:rPr>
                  </w:pPr>
                  <w:r w:rsidRPr="00186D55">
                    <w:rPr>
                      <w:rFonts w:ascii="Book Antiqua" w:eastAsia="Times New Roman" w:hAnsi="Book Antiqua" w:cs="Times New Roman"/>
                      <w:b/>
                      <w:bCs/>
                      <w:i/>
                      <w:iCs/>
                      <w:color w:val="FF0000"/>
                      <w:sz w:val="18"/>
                      <w:szCs w:val="18"/>
                      <w:lang w:eastAsia="pt-BR"/>
                    </w:rPr>
                    <w:t>#</w:t>
                  </w:r>
                  <w:r w:rsidRPr="00186D55">
                    <w:rPr>
                      <w:rFonts w:ascii="Book Antiqua" w:eastAsia="Times New Roman" w:hAnsi="Book Antiqua" w:cs="Times New Roman"/>
                      <w:b/>
                      <w:bCs/>
                      <w:i/>
                      <w:iCs/>
                      <w:color w:val="FF0000"/>
                      <w:sz w:val="18"/>
                      <w:szCs w:val="18"/>
                      <w:highlight w:val="green"/>
                      <w:lang w:eastAsia="pt-BR"/>
                    </w:rPr>
                    <w:t>Atenção</w:t>
                  </w:r>
                  <w:r>
                    <w:rPr>
                      <w:rFonts w:ascii="Book Antiqua" w:eastAsia="Times New Roman" w:hAnsi="Book Antiqua" w:cs="Times New Roman"/>
                      <w:sz w:val="18"/>
                      <w:szCs w:val="18"/>
                      <w:lang w:eastAsia="pt-BR"/>
                    </w:rPr>
                    <w:t xml:space="preserve">: O Min. Rel. </w:t>
                  </w:r>
                  <w:r w:rsidRPr="00186D55">
                    <w:rPr>
                      <w:rFonts w:ascii="Book Antiqua" w:eastAsia="Times New Roman" w:hAnsi="Book Antiqua" w:cs="Times New Roman"/>
                      <w:sz w:val="18"/>
                      <w:szCs w:val="18"/>
                      <w:lang w:eastAsia="pt-BR"/>
                    </w:rPr>
                    <w:t xml:space="preserve">Campos Marques, </w:t>
                  </w:r>
                  <w:r>
                    <w:rPr>
                      <w:rFonts w:ascii="Book Antiqua" w:eastAsia="Times New Roman" w:hAnsi="Book Antiqua" w:cs="Times New Roman"/>
                      <w:sz w:val="18"/>
                      <w:szCs w:val="18"/>
                      <w:lang w:eastAsia="pt-BR"/>
                    </w:rPr>
                    <w:t>D</w:t>
                  </w:r>
                  <w:r w:rsidRPr="00186D55">
                    <w:rPr>
                      <w:rFonts w:ascii="Book Antiqua" w:eastAsia="Times New Roman" w:hAnsi="Book Antiqua" w:cs="Times New Roman"/>
                      <w:sz w:val="18"/>
                      <w:szCs w:val="18"/>
                      <w:lang w:eastAsia="pt-BR"/>
                    </w:rPr>
                    <w:t xml:space="preserve">esembargador convocado do </w:t>
                  </w:r>
                  <w:r>
                    <w:rPr>
                      <w:rFonts w:ascii="Book Antiqua" w:eastAsia="Times New Roman" w:hAnsi="Book Antiqua" w:cs="Times New Roman"/>
                      <w:sz w:val="18"/>
                      <w:szCs w:val="18"/>
                      <w:lang w:eastAsia="pt-BR"/>
                    </w:rPr>
                    <w:t>TJPR</w:t>
                  </w:r>
                  <w:r w:rsidRPr="00186D55">
                    <w:rPr>
                      <w:rFonts w:ascii="Book Antiqua" w:eastAsia="Times New Roman" w:hAnsi="Book Antiqua" w:cs="Times New Roman"/>
                      <w:sz w:val="18"/>
                      <w:szCs w:val="18"/>
                      <w:lang w:eastAsia="pt-BR"/>
                    </w:rPr>
                    <w:t>, entendeu que a aplicação do art</w:t>
                  </w:r>
                  <w:r>
                    <w:rPr>
                      <w:rFonts w:ascii="Book Antiqua" w:eastAsia="Times New Roman" w:hAnsi="Book Antiqua" w:cs="Times New Roman"/>
                      <w:sz w:val="18"/>
                      <w:szCs w:val="18"/>
                      <w:lang w:eastAsia="pt-BR"/>
                    </w:rPr>
                    <w:t>.</w:t>
                  </w:r>
                  <w:r w:rsidRPr="00186D55">
                    <w:rPr>
                      <w:rFonts w:ascii="Book Antiqua" w:eastAsia="Times New Roman" w:hAnsi="Book Antiqua" w:cs="Times New Roman"/>
                      <w:sz w:val="18"/>
                      <w:szCs w:val="18"/>
                      <w:lang w:eastAsia="pt-BR"/>
                    </w:rPr>
                    <w:t xml:space="preserve"> 302 do </w:t>
                  </w:r>
                  <w:r>
                    <w:rPr>
                      <w:rFonts w:ascii="Book Antiqua" w:eastAsia="Times New Roman" w:hAnsi="Book Antiqua" w:cs="Times New Roman"/>
                      <w:sz w:val="18"/>
                      <w:szCs w:val="18"/>
                      <w:lang w:eastAsia="pt-BR"/>
                    </w:rPr>
                    <w:t>CTB</w:t>
                  </w:r>
                  <w:r w:rsidRPr="00186D55">
                    <w:rPr>
                      <w:rFonts w:ascii="Book Antiqua" w:eastAsia="Times New Roman" w:hAnsi="Book Antiqua" w:cs="Times New Roman"/>
                      <w:sz w:val="18"/>
                      <w:szCs w:val="18"/>
                      <w:lang w:eastAsia="pt-BR"/>
                    </w:rPr>
                    <w:t xml:space="preserve"> independe do porte do veículo ou da presença de passageiros</w:t>
                  </w:r>
                  <w:r>
                    <w:rPr>
                      <w:rFonts w:ascii="Book Antiqua" w:eastAsia="Times New Roman" w:hAnsi="Book Antiqua" w:cs="Times New Roman"/>
                      <w:sz w:val="18"/>
                      <w:szCs w:val="18"/>
                      <w:lang w:eastAsia="pt-BR"/>
                    </w:rPr>
                    <w:t>:</w:t>
                  </w:r>
                  <w:r w:rsidRPr="00186D55">
                    <w:rPr>
                      <w:rFonts w:ascii="Book Antiqua" w:eastAsia="Times New Roman" w:hAnsi="Book Antiqua" w:cs="Times New Roman"/>
                      <w:sz w:val="18"/>
                      <w:szCs w:val="18"/>
                      <w:lang w:eastAsia="pt-BR"/>
                    </w:rPr>
                    <w:t xml:space="preserve"> “</w:t>
                  </w:r>
                  <w:r w:rsidRPr="00186D55">
                    <w:rPr>
                      <w:rFonts w:ascii="Book Antiqua" w:eastAsia="Times New Roman" w:hAnsi="Book Antiqua" w:cs="Times New Roman"/>
                      <w:i/>
                      <w:iCs/>
                      <w:sz w:val="18"/>
                      <w:szCs w:val="18"/>
                      <w:lang w:eastAsia="pt-BR"/>
                    </w:rPr>
                    <w:t>Conforme já decidiu a jurisprudência do Superior Tribunal de Justiça, a qualidade de profissional de transporte de veículo de passageiros, longe de configurar uma regalia para o infrator, constitui causa de aumento de pena, uma vez que, nessa hipótese, é maior o cuidado objetivo necessário, mostrando-se mais grave a sua inobservância</w:t>
                  </w:r>
                  <w:r w:rsidRPr="00186D55">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w:t>
                  </w:r>
                </w:p>
              </w:tc>
            </w:tr>
          </w:tbl>
          <w:p w14:paraId="0A9640B7" w14:textId="77777777" w:rsidR="00186D55" w:rsidRDefault="00186D55" w:rsidP="00267DF1">
            <w:pPr>
              <w:jc w:val="both"/>
              <w:rPr>
                <w:rFonts w:ascii="Book Antiqua" w:eastAsia="Times New Roman" w:hAnsi="Book Antiqua" w:cs="Times New Roman"/>
                <w:sz w:val="19"/>
                <w:szCs w:val="19"/>
                <w:lang w:eastAsia="pt-BR"/>
              </w:rPr>
            </w:pPr>
          </w:p>
          <w:p w14:paraId="7618A0E6" w14:textId="714F4EFD" w:rsidR="00186D55" w:rsidRPr="001F343B" w:rsidRDefault="00186D55" w:rsidP="00267DF1">
            <w:pPr>
              <w:jc w:val="both"/>
              <w:rPr>
                <w:rFonts w:ascii="Book Antiqua" w:eastAsia="Times New Roman" w:hAnsi="Book Antiqua" w:cs="Times New Roman"/>
                <w:sz w:val="19"/>
                <w:szCs w:val="19"/>
                <w:lang w:eastAsia="pt-BR"/>
              </w:rPr>
            </w:pPr>
          </w:p>
        </w:tc>
      </w:tr>
    </w:tbl>
    <w:p w14:paraId="29C1A88E" w14:textId="77777777" w:rsidR="008C2F52" w:rsidRPr="00EF0A74" w:rsidRDefault="008C2F52" w:rsidP="004C77B4">
      <w:pPr>
        <w:spacing w:before="100" w:beforeAutospacing="1" w:after="100" w:afterAutospacing="1" w:line="240" w:lineRule="auto"/>
        <w:jc w:val="both"/>
        <w:rPr>
          <w:rFonts w:ascii="Book Antiqua" w:eastAsia="Times New Roman" w:hAnsi="Book Antiqua" w:cs="Times New Roman"/>
          <w:sz w:val="16"/>
          <w:szCs w:val="16"/>
          <w:lang w:eastAsia="pt-BR"/>
        </w:rPr>
      </w:pPr>
      <w:r w:rsidRPr="00EF0A74">
        <w:rPr>
          <w:rFonts w:ascii="Book Antiqua" w:eastAsia="Times New Roman" w:hAnsi="Book Antiqua" w:cs="Times New Roman"/>
          <w:sz w:val="16"/>
          <w:szCs w:val="16"/>
          <w:lang w:eastAsia="pt-BR"/>
        </w:rPr>
        <w:lastRenderedPageBreak/>
        <w:t xml:space="preserve">        V -        </w:t>
      </w:r>
      <w:hyperlink r:id="rId851" w:anchor="art9" w:history="1">
        <w:r w:rsidRPr="00EF0A74">
          <w:rPr>
            <w:rFonts w:ascii="Book Antiqua" w:eastAsia="Times New Roman" w:hAnsi="Book Antiqua" w:cs="Times New Roman"/>
            <w:color w:val="0000FF"/>
            <w:sz w:val="16"/>
            <w:szCs w:val="16"/>
            <w:u w:val="single"/>
            <w:lang w:eastAsia="pt-BR"/>
          </w:rPr>
          <w:t>(Revogado pela Lei nº 11.705, de 2008)</w:t>
        </w:r>
      </w:hyperlink>
    </w:p>
    <w:p w14:paraId="056C1559" w14:textId="0852241F" w:rsidR="008C2F52" w:rsidRPr="00EF0A74" w:rsidRDefault="00436570" w:rsidP="004C77B4">
      <w:pPr>
        <w:spacing w:before="300" w:after="300" w:line="240" w:lineRule="auto"/>
        <w:ind w:firstLine="450"/>
        <w:jc w:val="both"/>
        <w:rPr>
          <w:rFonts w:ascii="Book Antiqua" w:eastAsia="Times New Roman" w:hAnsi="Book Antiqua" w:cs="Times New Roman"/>
          <w:sz w:val="16"/>
          <w:szCs w:val="16"/>
          <w:lang w:eastAsia="pt-BR"/>
        </w:rPr>
      </w:pPr>
      <w:r w:rsidRPr="00EF0A74">
        <w:rPr>
          <w:rFonts w:ascii="Book Antiqua" w:hAnsi="Book Antiqua" w:cs="Arial"/>
          <w:color w:val="000000"/>
          <w:sz w:val="16"/>
          <w:szCs w:val="16"/>
          <w:lang w:val="pt-PT"/>
        </w:rPr>
        <w:t>§ 2</w:t>
      </w:r>
      <w:r>
        <w:fldChar w:fldCharType="begin"/>
      </w:r>
      <w:r>
        <w:instrText>HYPERLINK "http://www.planalto.gov.br/Ccivil_03/leis/L9503Compilado.htm" \l "art302§2"</w:instrText>
      </w:r>
      <w:r>
        <w:fldChar w:fldCharType="separate"/>
      </w:r>
      <w:r w:rsidRPr="00EF0A74">
        <w:rPr>
          <w:rStyle w:val="Hyperlink"/>
          <w:rFonts w:ascii="Book Antiqua" w:hAnsi="Book Antiqua" w:cs="Arial"/>
          <w:color w:val="000000"/>
          <w:sz w:val="16"/>
          <w:szCs w:val="16"/>
          <w:u w:val="none"/>
          <w:vertAlign w:val="superscript"/>
        </w:rPr>
        <w:t>o</w:t>
      </w:r>
      <w:r w:rsidRPr="00EF0A74">
        <w:rPr>
          <w:rStyle w:val="Hyperlink"/>
          <w:rFonts w:ascii="Book Antiqua" w:hAnsi="Book Antiqua" w:cs="Arial"/>
          <w:color w:val="000000"/>
          <w:sz w:val="16"/>
          <w:szCs w:val="16"/>
          <w:u w:val="none"/>
        </w:rPr>
        <w:t xml:space="preserve"> </w:t>
      </w:r>
      <w:r w:rsidRPr="00EF0A74">
        <w:rPr>
          <w:sz w:val="16"/>
          <w:szCs w:val="16"/>
        </w:rPr>
        <w:t> </w:t>
      </w:r>
      <w:r>
        <w:fldChar w:fldCharType="end"/>
      </w:r>
      <w:r w:rsidRPr="00EF0A74">
        <w:rPr>
          <w:rFonts w:ascii="Book Antiqua" w:hAnsi="Book Antiqua" w:cs="Arial"/>
          <w:color w:val="000000"/>
          <w:sz w:val="16"/>
          <w:szCs w:val="16"/>
        </w:rPr>
        <w:t xml:space="preserve">     </w:t>
      </w:r>
      <w:hyperlink r:id="rId852" w:anchor="art6" w:history="1">
        <w:r w:rsidRPr="00EF0A74">
          <w:rPr>
            <w:rStyle w:val="Hyperlink"/>
            <w:rFonts w:ascii="Book Antiqua" w:hAnsi="Book Antiqua" w:cs="Arial"/>
            <w:sz w:val="16"/>
            <w:szCs w:val="16"/>
          </w:rPr>
          <w:t>(Revogado pela Lei nº 13.281, de 2016)</w:t>
        </w:r>
      </w:hyperlink>
    </w:p>
    <w:p w14:paraId="1E7BAEEE" w14:textId="4A1C5088" w:rsidR="001A0B4C" w:rsidRPr="009A4034" w:rsidRDefault="001A0B4C" w:rsidP="001A0B4C">
      <w:pPr>
        <w:pStyle w:val="texto2"/>
        <w:spacing w:before="300" w:beforeAutospacing="0" w:after="300" w:afterAutospacing="0"/>
        <w:ind w:firstLine="567"/>
        <w:jc w:val="both"/>
        <w:rPr>
          <w:rFonts w:ascii="Book Antiqua" w:hAnsi="Book Antiqua" w:cs="Arial"/>
          <w:b/>
          <w:bCs/>
          <w:color w:val="FF0000"/>
          <w:sz w:val="16"/>
          <w:szCs w:val="16"/>
          <w:u w:val="single"/>
        </w:rPr>
      </w:pPr>
      <w:bookmarkStart w:id="23" w:name="art302§3"/>
      <w:bookmarkEnd w:id="23"/>
      <w:r w:rsidRPr="001F343B">
        <w:rPr>
          <w:rFonts w:ascii="Book Antiqua" w:hAnsi="Book Antiqua" w:cs="Arial"/>
          <w:b/>
          <w:color w:val="000000"/>
          <w:sz w:val="19"/>
          <w:szCs w:val="19"/>
          <w:highlight w:val="magenta"/>
        </w:rPr>
        <w:t>§ 3</w:t>
      </w:r>
      <w:r w:rsidRPr="001F343B">
        <w:rPr>
          <w:rFonts w:ascii="Book Antiqua" w:hAnsi="Book Antiqua" w:cs="Arial"/>
          <w:b/>
          <w:color w:val="000000"/>
          <w:sz w:val="19"/>
          <w:szCs w:val="19"/>
          <w:highlight w:val="magenta"/>
          <w:u w:val="single"/>
          <w:vertAlign w:val="superscript"/>
        </w:rPr>
        <w:t>o</w:t>
      </w:r>
      <w:r w:rsidRPr="001F343B">
        <w:rPr>
          <w:rFonts w:ascii="Book Antiqua" w:hAnsi="Book Antiqua" w:cs="Arial"/>
          <w:color w:val="000000"/>
          <w:sz w:val="19"/>
          <w:szCs w:val="19"/>
        </w:rPr>
        <w:t xml:space="preserve">  </w:t>
      </w:r>
      <w:r w:rsidRPr="009A4034">
        <w:rPr>
          <w:rFonts w:ascii="Book Antiqua" w:hAnsi="Book Antiqua" w:cs="Arial"/>
          <w:b/>
          <w:bCs/>
          <w:color w:val="000000"/>
          <w:sz w:val="19"/>
          <w:szCs w:val="19"/>
          <w:highlight w:val="yellow"/>
        </w:rPr>
        <w:t>Se o agente</w:t>
      </w:r>
      <w:r w:rsidRPr="009A4034">
        <w:rPr>
          <w:rFonts w:ascii="Book Antiqua" w:hAnsi="Book Antiqua" w:cs="Arial"/>
          <w:b/>
          <w:bCs/>
          <w:color w:val="000000"/>
          <w:sz w:val="19"/>
          <w:szCs w:val="19"/>
        </w:rPr>
        <w:t xml:space="preserve"> </w:t>
      </w:r>
      <w:r w:rsidRPr="009A4034">
        <w:rPr>
          <w:rFonts w:ascii="Book Antiqua" w:hAnsi="Book Antiqua" w:cs="Arial"/>
          <w:b/>
          <w:bCs/>
          <w:caps/>
          <w:color w:val="000000"/>
          <w:sz w:val="19"/>
          <w:szCs w:val="19"/>
          <w:highlight w:val="green"/>
        </w:rPr>
        <w:t>conduz</w:t>
      </w:r>
      <w:r w:rsidRPr="009A4034">
        <w:rPr>
          <w:rFonts w:ascii="Book Antiqua" w:hAnsi="Book Antiqua" w:cs="Arial"/>
          <w:b/>
          <w:bCs/>
          <w:color w:val="000000"/>
          <w:sz w:val="19"/>
          <w:szCs w:val="19"/>
        </w:rPr>
        <w:t xml:space="preserve"> </w:t>
      </w:r>
      <w:r w:rsidRPr="009A4034">
        <w:rPr>
          <w:rFonts w:ascii="Book Antiqua" w:hAnsi="Book Antiqua" w:cs="Arial"/>
          <w:b/>
          <w:bCs/>
          <w:color w:val="000000"/>
          <w:sz w:val="19"/>
          <w:szCs w:val="19"/>
          <w:highlight w:val="yellow"/>
        </w:rPr>
        <w:t>veículo automotor</w:t>
      </w:r>
      <w:r w:rsidRPr="009A4034">
        <w:rPr>
          <w:rFonts w:ascii="Book Antiqua" w:hAnsi="Book Antiqua" w:cs="Arial"/>
          <w:b/>
          <w:bCs/>
          <w:color w:val="000000"/>
          <w:sz w:val="19"/>
          <w:szCs w:val="19"/>
        </w:rPr>
        <w:t xml:space="preserve"> </w:t>
      </w:r>
      <w:r w:rsidRPr="009A4034">
        <w:rPr>
          <w:rFonts w:ascii="Book Antiqua" w:hAnsi="Book Antiqua" w:cs="Arial"/>
          <w:b/>
          <w:bCs/>
          <w:caps/>
          <w:color w:val="000000"/>
          <w:sz w:val="19"/>
          <w:szCs w:val="19"/>
          <w:shd w:val="clear" w:color="auto" w:fill="F7CAAC" w:themeFill="accent2" w:themeFillTint="66"/>
        </w:rPr>
        <w:t>sob a influência</w:t>
      </w:r>
      <w:r w:rsidRPr="009A4034">
        <w:rPr>
          <w:rFonts w:ascii="Book Antiqua" w:hAnsi="Book Antiqua" w:cs="Arial"/>
          <w:b/>
          <w:bCs/>
          <w:color w:val="000000"/>
          <w:sz w:val="19"/>
          <w:szCs w:val="19"/>
        </w:rPr>
        <w:t xml:space="preserve"> de </w:t>
      </w:r>
      <w:r w:rsidRPr="009A4034">
        <w:rPr>
          <w:rFonts w:ascii="Book Antiqua" w:hAnsi="Book Antiqua" w:cs="Arial"/>
          <w:b/>
          <w:bCs/>
          <w:color w:val="000000"/>
          <w:sz w:val="19"/>
          <w:szCs w:val="19"/>
          <w:highlight w:val="cyan"/>
        </w:rPr>
        <w:t>álcool</w:t>
      </w:r>
      <w:r w:rsidRPr="009A4034">
        <w:rPr>
          <w:rFonts w:ascii="Book Antiqua" w:hAnsi="Book Antiqua" w:cs="Arial"/>
          <w:b/>
          <w:bCs/>
          <w:color w:val="000000"/>
          <w:sz w:val="19"/>
          <w:szCs w:val="19"/>
        </w:rPr>
        <w:t xml:space="preserve"> ou de </w:t>
      </w:r>
      <w:r w:rsidRPr="009A4034">
        <w:rPr>
          <w:rFonts w:ascii="Book Antiqua" w:hAnsi="Book Antiqua" w:cs="Arial"/>
          <w:b/>
          <w:bCs/>
          <w:color w:val="000000"/>
          <w:sz w:val="19"/>
          <w:szCs w:val="19"/>
          <w:highlight w:val="cyan"/>
        </w:rPr>
        <w:t>qualquer outra substância psicoativa</w:t>
      </w:r>
      <w:r w:rsidRPr="009A4034">
        <w:rPr>
          <w:rFonts w:ascii="Book Antiqua" w:hAnsi="Book Antiqua" w:cs="Arial"/>
          <w:b/>
          <w:bCs/>
          <w:color w:val="000000"/>
          <w:sz w:val="19"/>
          <w:szCs w:val="19"/>
        </w:rPr>
        <w:t xml:space="preserve"> que </w:t>
      </w:r>
      <w:r w:rsidRPr="009A4034">
        <w:rPr>
          <w:rFonts w:ascii="Book Antiqua" w:hAnsi="Book Antiqua" w:cs="Arial"/>
          <w:b/>
          <w:bCs/>
          <w:caps/>
          <w:color w:val="000000"/>
          <w:sz w:val="19"/>
          <w:szCs w:val="19"/>
          <w:highlight w:val="green"/>
        </w:rPr>
        <w:t>determine</w:t>
      </w:r>
      <w:r w:rsidRPr="009A4034">
        <w:rPr>
          <w:rFonts w:ascii="Book Antiqua" w:hAnsi="Book Antiqua" w:cs="Arial"/>
          <w:b/>
          <w:bCs/>
          <w:color w:val="000000"/>
          <w:sz w:val="19"/>
          <w:szCs w:val="19"/>
        </w:rPr>
        <w:t xml:space="preserve"> </w:t>
      </w:r>
      <w:r w:rsidRPr="009A4034">
        <w:rPr>
          <w:rFonts w:ascii="Book Antiqua" w:hAnsi="Book Antiqua" w:cs="Arial"/>
          <w:b/>
          <w:bCs/>
          <w:caps/>
          <w:color w:val="000000"/>
          <w:sz w:val="19"/>
          <w:szCs w:val="19"/>
          <w:shd w:val="clear" w:color="auto" w:fill="F7CAAC" w:themeFill="accent2" w:themeFillTint="66"/>
        </w:rPr>
        <w:t>dependência</w:t>
      </w:r>
      <w:r w:rsidRPr="00EF0A74">
        <w:rPr>
          <w:rFonts w:ascii="Book Antiqua" w:hAnsi="Book Antiqua" w:cs="Arial"/>
          <w:color w:val="000000"/>
          <w:sz w:val="18"/>
          <w:szCs w:val="18"/>
        </w:rPr>
        <w:t>:</w:t>
      </w:r>
      <w:r w:rsidR="006C73E5" w:rsidRPr="00EF0A74">
        <w:rPr>
          <w:rFonts w:ascii="Book Antiqua" w:hAnsi="Book Antiqua" w:cs="Arial"/>
          <w:color w:val="000000"/>
          <w:sz w:val="18"/>
          <w:szCs w:val="18"/>
        </w:rPr>
        <w:t xml:space="preserve"> </w:t>
      </w:r>
      <w:hyperlink r:id="rId853" w:anchor="art3" w:history="1">
        <w:r w:rsidRPr="00EF0A74">
          <w:rPr>
            <w:rStyle w:val="Hyperlink"/>
            <w:rFonts w:ascii="Book Antiqua" w:hAnsi="Book Antiqua" w:cs="Arial"/>
            <w:sz w:val="16"/>
            <w:szCs w:val="16"/>
          </w:rPr>
          <w:t>(Incluído pela Lei nº 13.546, de 2017)</w:t>
        </w:r>
      </w:hyperlink>
      <w:r w:rsidRPr="00EF0A74">
        <w:rPr>
          <w:rFonts w:ascii="Book Antiqua" w:hAnsi="Book Antiqua" w:cs="Arial"/>
          <w:color w:val="000000"/>
          <w:sz w:val="16"/>
          <w:szCs w:val="16"/>
        </w:rPr>
        <w:t> </w:t>
      </w:r>
      <w:r w:rsidR="00962CF2">
        <w:rPr>
          <w:rFonts w:ascii="Book Antiqua" w:hAnsi="Book Antiqua" w:cs="Arial"/>
          <w:color w:val="000000"/>
          <w:sz w:val="16"/>
          <w:szCs w:val="16"/>
        </w:rPr>
        <w:t xml:space="preserve"> </w:t>
      </w:r>
      <w:r w:rsidR="00D362CE" w:rsidRPr="00EF0A74">
        <w:rPr>
          <w:rFonts w:ascii="Book Antiqua" w:hAnsi="Book Antiqua" w:cs="Arial"/>
          <w:b/>
          <w:i/>
          <w:color w:val="FF0000"/>
          <w:sz w:val="16"/>
          <w:szCs w:val="16"/>
        </w:rPr>
        <w:t>[qualificadora]</w:t>
      </w:r>
      <w:r w:rsidR="004C1F11" w:rsidRPr="00EF0A74">
        <w:rPr>
          <w:rFonts w:ascii="Book Antiqua" w:hAnsi="Book Antiqua" w:cs="Arial"/>
          <w:b/>
          <w:iCs/>
          <w:color w:val="FF0000"/>
          <w:sz w:val="16"/>
          <w:szCs w:val="16"/>
        </w:rPr>
        <w:t xml:space="preserve"> </w:t>
      </w:r>
      <w:r w:rsidR="004C1F11" w:rsidRPr="00EF0A74">
        <w:rPr>
          <w:rFonts w:ascii="Book Antiqua" w:hAnsi="Book Antiqua"/>
          <w:b/>
          <w:color w:val="FF0000"/>
          <w:sz w:val="16"/>
          <w:szCs w:val="16"/>
          <w:u w:val="single"/>
        </w:rPr>
        <w:t>(TJCE-2018)</w:t>
      </w:r>
      <w:r w:rsidR="00623F46" w:rsidRPr="00EF0A74">
        <w:rPr>
          <w:rFonts w:ascii="Book Antiqua" w:hAnsi="Book Antiqua" w:cs="Arial"/>
          <w:b/>
          <w:iCs/>
          <w:color w:val="FF0000"/>
          <w:sz w:val="16"/>
          <w:szCs w:val="16"/>
        </w:rPr>
        <w:t xml:space="preserve"> </w:t>
      </w:r>
      <w:r w:rsidR="00623F46" w:rsidRPr="00EF0A74">
        <w:rPr>
          <w:rFonts w:ascii="Book Antiqua" w:hAnsi="Book Antiqua" w:cs="Arial"/>
          <w:b/>
          <w:bCs/>
          <w:color w:val="FF0000"/>
          <w:sz w:val="16"/>
          <w:szCs w:val="16"/>
          <w:u w:val="single"/>
        </w:rPr>
        <w:t>(TJRS-2018)</w:t>
      </w:r>
      <w:r w:rsidR="00F11122" w:rsidRPr="00EF0A74">
        <w:rPr>
          <w:rFonts w:ascii="Book Antiqua" w:hAnsi="Book Antiqua" w:cs="Arial"/>
          <w:b/>
          <w:bCs/>
          <w:color w:val="FF0000"/>
          <w:sz w:val="16"/>
          <w:szCs w:val="16"/>
        </w:rPr>
        <w:t xml:space="preserve"> </w:t>
      </w:r>
      <w:bookmarkStart w:id="24" w:name="_Hlk93757674"/>
      <w:r w:rsidR="00F11122" w:rsidRPr="00EF0A74">
        <w:rPr>
          <w:rFonts w:ascii="Book Antiqua" w:hAnsi="Book Antiqua" w:cs="Arial"/>
          <w:b/>
          <w:bCs/>
          <w:color w:val="FF0000"/>
          <w:sz w:val="16"/>
          <w:szCs w:val="16"/>
          <w:u w:val="single"/>
        </w:rPr>
        <w:t>(DPEAM-2018)</w:t>
      </w:r>
      <w:bookmarkEnd w:id="24"/>
      <w:r w:rsidR="00EF0A74">
        <w:rPr>
          <w:rFonts w:ascii="Book Antiqua" w:hAnsi="Book Antiqua" w:cs="Arial"/>
          <w:b/>
          <w:bCs/>
          <w:color w:val="FF0000"/>
          <w:sz w:val="16"/>
          <w:szCs w:val="16"/>
        </w:rPr>
        <w:t xml:space="preserve"> </w:t>
      </w:r>
      <w:r w:rsidR="00EF0A74">
        <w:rPr>
          <w:rFonts w:ascii="Book Antiqua" w:hAnsi="Book Antiqua" w:cs="Arial"/>
          <w:b/>
          <w:bCs/>
          <w:color w:val="FF0000"/>
          <w:sz w:val="16"/>
          <w:szCs w:val="16"/>
          <w:u w:val="single"/>
        </w:rPr>
        <w:t>(TJRJ-2019)</w:t>
      </w:r>
      <w:r w:rsidR="00653FCB" w:rsidRPr="00EF0A74">
        <w:rPr>
          <w:rFonts w:ascii="Book Antiqua" w:hAnsi="Book Antiqua" w:cs="Arial"/>
          <w:b/>
          <w:bCs/>
          <w:color w:val="FF0000"/>
          <w:sz w:val="16"/>
          <w:szCs w:val="16"/>
        </w:rPr>
        <w:t xml:space="preserve"> </w:t>
      </w:r>
      <w:r w:rsidR="00653FCB" w:rsidRPr="00EF0A74">
        <w:rPr>
          <w:rFonts w:ascii="Book Antiqua" w:hAnsi="Book Antiqua"/>
          <w:b/>
          <w:color w:val="FF0000"/>
          <w:sz w:val="16"/>
          <w:szCs w:val="16"/>
          <w:u w:val="single"/>
        </w:rPr>
        <w:t>(TJRO-2019)</w:t>
      </w:r>
      <w:r w:rsidRPr="00EF0A74">
        <w:rPr>
          <w:rFonts w:ascii="Book Antiqua" w:hAnsi="Book Antiqua" w:cs="Arial"/>
          <w:color w:val="000000"/>
          <w:sz w:val="16"/>
          <w:szCs w:val="16"/>
        </w:rPr>
        <w:t> </w:t>
      </w:r>
      <w:r w:rsidR="00186F5D" w:rsidRPr="00EF0A74">
        <w:rPr>
          <w:rFonts w:ascii="Book Antiqua" w:hAnsi="Book Antiqua" w:cs="Arial"/>
          <w:b/>
          <w:bCs/>
          <w:color w:val="FF0000"/>
          <w:sz w:val="16"/>
          <w:szCs w:val="16"/>
          <w:u w:val="single"/>
        </w:rPr>
        <w:t>(MPSC-2019)</w:t>
      </w:r>
      <w:r w:rsidR="00AD2148">
        <w:rPr>
          <w:rFonts w:ascii="Book Antiqua" w:hAnsi="Book Antiqua" w:cs="Arial"/>
          <w:b/>
          <w:bCs/>
          <w:color w:val="FF0000"/>
          <w:sz w:val="16"/>
          <w:szCs w:val="16"/>
        </w:rPr>
        <w:t xml:space="preserve"> </w:t>
      </w:r>
      <w:r w:rsidR="00AD2148">
        <w:rPr>
          <w:rFonts w:ascii="Book Antiqua" w:hAnsi="Book Antiqua" w:cs="Arial"/>
          <w:b/>
          <w:bCs/>
          <w:color w:val="FF0000"/>
          <w:sz w:val="16"/>
          <w:szCs w:val="16"/>
          <w:u w:val="single"/>
        </w:rPr>
        <w:t>(DPETO-2022)</w:t>
      </w:r>
      <w:r w:rsidR="00056C18">
        <w:rPr>
          <w:rFonts w:ascii="Book Antiqua" w:hAnsi="Book Antiqua" w:cs="Arial"/>
          <w:b/>
          <w:bCs/>
          <w:color w:val="FF0000"/>
          <w:sz w:val="16"/>
          <w:szCs w:val="16"/>
        </w:rPr>
        <w:t xml:space="preserve"> </w:t>
      </w:r>
      <w:r w:rsidR="00056C18">
        <w:rPr>
          <w:rFonts w:ascii="Book Antiqua" w:hAnsi="Book Antiqua"/>
          <w:b/>
          <w:bCs/>
          <w:color w:val="FF0000"/>
          <w:sz w:val="16"/>
          <w:szCs w:val="16"/>
          <w:u w:val="single"/>
        </w:rPr>
        <w:t>(PCRO-2022)</w:t>
      </w:r>
      <w:r w:rsidR="009A4034">
        <w:rPr>
          <w:rFonts w:ascii="Book Antiqua" w:hAnsi="Book Antiqua" w:cs="Arial"/>
          <w:b/>
          <w:bCs/>
          <w:color w:val="FF0000"/>
          <w:sz w:val="16"/>
          <w:szCs w:val="16"/>
        </w:rPr>
        <w:t xml:space="preserve"> </w:t>
      </w:r>
      <w:r w:rsidR="009A4034">
        <w:rPr>
          <w:rFonts w:ascii="Book Antiqua" w:hAnsi="Book Antiqua" w:cs="Arial"/>
          <w:b/>
          <w:bCs/>
          <w:color w:val="FF0000"/>
          <w:sz w:val="16"/>
          <w:szCs w:val="16"/>
          <w:u w:val="single"/>
        </w:rPr>
        <w:t>(MPPR-2021</w:t>
      </w:r>
      <w:r w:rsidR="00962CF2">
        <w:rPr>
          <w:rFonts w:ascii="Book Antiqua" w:hAnsi="Book Antiqua" w:cs="Arial"/>
          <w:b/>
          <w:bCs/>
          <w:color w:val="FF0000"/>
          <w:sz w:val="16"/>
          <w:szCs w:val="16"/>
          <w:u w:val="single"/>
        </w:rPr>
        <w:t>/2023</w:t>
      </w:r>
      <w:r w:rsidR="009A4034">
        <w:rPr>
          <w:rFonts w:ascii="Book Antiqua" w:hAnsi="Book Antiqua" w:cs="Arial"/>
          <w:b/>
          <w:bCs/>
          <w:color w:val="FF0000"/>
          <w:sz w:val="16"/>
          <w:szCs w:val="16"/>
          <w:u w:val="single"/>
        </w:rPr>
        <w:t>)</w:t>
      </w:r>
    </w:p>
    <w:p w14:paraId="09F2B1C3" w14:textId="2BC007EA" w:rsidR="001A0B4C" w:rsidRPr="00D55821" w:rsidRDefault="001A0B4C" w:rsidP="001A0B4C">
      <w:pPr>
        <w:pStyle w:val="texto2"/>
        <w:spacing w:before="300" w:beforeAutospacing="0" w:after="300" w:afterAutospacing="0"/>
        <w:ind w:firstLine="567"/>
        <w:jc w:val="both"/>
        <w:rPr>
          <w:rFonts w:ascii="Book Antiqua" w:hAnsi="Book Antiqua" w:cs="Arial"/>
          <w:color w:val="000000"/>
          <w:sz w:val="16"/>
          <w:szCs w:val="16"/>
          <w:u w:val="single"/>
        </w:rPr>
      </w:pPr>
      <w:r w:rsidRPr="00D55821">
        <w:rPr>
          <w:rFonts w:ascii="Book Antiqua" w:hAnsi="Book Antiqua" w:cs="Arial"/>
          <w:b/>
          <w:bCs/>
          <w:color w:val="000000"/>
          <w:sz w:val="19"/>
          <w:szCs w:val="19"/>
        </w:rPr>
        <w:t xml:space="preserve">Penas - reclusão, </w:t>
      </w:r>
      <w:r w:rsidRPr="00D55821">
        <w:rPr>
          <w:rFonts w:ascii="Book Antiqua" w:hAnsi="Book Antiqua" w:cs="Arial"/>
          <w:b/>
          <w:bCs/>
          <w:color w:val="000000"/>
          <w:sz w:val="19"/>
          <w:szCs w:val="19"/>
          <w:highlight w:val="cyan"/>
        </w:rPr>
        <w:t>de cinco a oito anos</w:t>
      </w:r>
      <w:r w:rsidRPr="00D55821">
        <w:rPr>
          <w:rFonts w:ascii="Book Antiqua" w:hAnsi="Book Antiqua" w:cs="Arial"/>
          <w:b/>
          <w:bCs/>
          <w:color w:val="000000"/>
          <w:sz w:val="19"/>
          <w:szCs w:val="19"/>
        </w:rPr>
        <w:t>, e suspensão ou proibição do direito de se obter a permissão ou a habilitação para dirigir veículo automotor</w:t>
      </w:r>
      <w:r w:rsidRPr="00EF0A74">
        <w:rPr>
          <w:rFonts w:ascii="Book Antiqua" w:hAnsi="Book Antiqua" w:cs="Arial"/>
          <w:color w:val="000000"/>
          <w:sz w:val="16"/>
          <w:szCs w:val="16"/>
        </w:rPr>
        <w:t xml:space="preserve">. </w:t>
      </w:r>
      <w:hyperlink r:id="rId854" w:anchor="art3" w:history="1">
        <w:r w:rsidRPr="00EF0A74">
          <w:rPr>
            <w:rStyle w:val="Hyperlink"/>
            <w:rFonts w:ascii="Book Antiqua" w:hAnsi="Book Antiqua" w:cs="Arial"/>
            <w:sz w:val="16"/>
            <w:szCs w:val="16"/>
          </w:rPr>
          <w:t>(Incluído pela Lei nº 13.546, de 2017)</w:t>
        </w:r>
      </w:hyperlink>
      <w:r w:rsidRPr="00EF0A74">
        <w:rPr>
          <w:rFonts w:ascii="Book Antiqua" w:hAnsi="Book Antiqua" w:cs="Arial"/>
          <w:color w:val="000000"/>
          <w:sz w:val="16"/>
          <w:szCs w:val="16"/>
        </w:rPr>
        <w:t> </w:t>
      </w:r>
      <w:r w:rsidR="004C1F11" w:rsidRPr="00EF0A74">
        <w:rPr>
          <w:rFonts w:ascii="Book Antiqua" w:hAnsi="Book Antiqua"/>
          <w:b/>
          <w:color w:val="FF0000"/>
          <w:sz w:val="16"/>
          <w:szCs w:val="16"/>
          <w:u w:val="single"/>
        </w:rPr>
        <w:t>(TJCE-2018)</w:t>
      </w:r>
      <w:r w:rsidR="00056C18">
        <w:rPr>
          <w:rFonts w:ascii="Book Antiqua" w:hAnsi="Book Antiqua"/>
          <w:b/>
          <w:color w:val="FF0000"/>
          <w:sz w:val="16"/>
          <w:szCs w:val="16"/>
        </w:rPr>
        <w:t xml:space="preserve"> </w:t>
      </w:r>
      <w:r w:rsidR="00056C18">
        <w:rPr>
          <w:rFonts w:ascii="Book Antiqua" w:hAnsi="Book Antiqua"/>
          <w:b/>
          <w:bCs/>
          <w:color w:val="FF0000"/>
          <w:sz w:val="16"/>
          <w:szCs w:val="16"/>
          <w:u w:val="single"/>
        </w:rPr>
        <w:t>(PCRO-2022)</w:t>
      </w:r>
      <w:r w:rsidR="00D55821">
        <w:rPr>
          <w:rFonts w:ascii="Book Antiqua" w:hAnsi="Book Antiqua"/>
          <w:b/>
          <w:bCs/>
          <w:color w:val="FF0000"/>
          <w:sz w:val="16"/>
          <w:szCs w:val="16"/>
        </w:rPr>
        <w:t xml:space="preserve"> </w:t>
      </w:r>
      <w:r w:rsidR="00D55821">
        <w:rPr>
          <w:rFonts w:ascii="Book Antiqua" w:hAnsi="Book Antiqua"/>
          <w:b/>
          <w:bCs/>
          <w:color w:val="FF0000"/>
          <w:sz w:val="16"/>
          <w:szCs w:val="16"/>
          <w:u w:val="single"/>
        </w:rPr>
        <w:t>(MPPR-2023)</w:t>
      </w:r>
    </w:p>
    <w:tbl>
      <w:tblPr>
        <w:tblStyle w:val="Tabelacomgrade"/>
        <w:tblW w:w="0" w:type="auto"/>
        <w:shd w:val="clear" w:color="auto" w:fill="CCFFFF"/>
        <w:tblLook w:val="04A0" w:firstRow="1" w:lastRow="0" w:firstColumn="1" w:lastColumn="0" w:noHBand="0" w:noVBand="1"/>
      </w:tblPr>
      <w:tblGrid>
        <w:gridCol w:w="8494"/>
      </w:tblGrid>
      <w:tr w:rsidR="0080641C" w:rsidRPr="001F343B" w14:paraId="590DA5C3" w14:textId="77777777" w:rsidTr="00714929">
        <w:trPr>
          <w:trHeight w:val="156"/>
        </w:trPr>
        <w:tc>
          <w:tcPr>
            <w:tcW w:w="8494" w:type="dxa"/>
            <w:shd w:val="clear" w:color="auto" w:fill="CCFFFF"/>
          </w:tcPr>
          <w:p w14:paraId="5A73608F" w14:textId="0F61D3C4" w:rsidR="00D55821" w:rsidRDefault="00D55821" w:rsidP="00714929">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lastRenderedPageBreak/>
              <w:t>(</w:t>
            </w:r>
            <w:r>
              <w:rPr>
                <w:rFonts w:ascii="Book Antiqua" w:eastAsia="Times New Roman" w:hAnsi="Book Antiqua" w:cs="Times New Roman"/>
                <w:b/>
                <w:sz w:val="19"/>
                <w:szCs w:val="19"/>
                <w:highlight w:val="yellow"/>
                <w:lang w:eastAsia="pt-BR"/>
              </w:rPr>
              <w:t>MPPR-2023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55821">
              <w:rPr>
                <w:rFonts w:ascii="Book Antiqua" w:eastAsia="Times New Roman" w:hAnsi="Book Antiqua" w:cs="Times New Roman"/>
                <w:bCs/>
                <w:sz w:val="19"/>
                <w:szCs w:val="19"/>
                <w:lang w:eastAsia="pt-BR"/>
              </w:rPr>
              <w:t>Quanto aos crimes tipificados na Lei 11.343/06 (Lei de Drogas) e na Lei 9.503/97 (Código de Trânsito Brasileiro), é correto afirmar:</w:t>
            </w:r>
            <w:r>
              <w:t xml:space="preserve"> </w:t>
            </w:r>
            <w:r w:rsidRPr="00D55821">
              <w:rPr>
                <w:rFonts w:ascii="Book Antiqua" w:eastAsia="Times New Roman" w:hAnsi="Book Antiqua" w:cs="Times New Roman"/>
                <w:bCs/>
                <w:sz w:val="19"/>
                <w:szCs w:val="19"/>
                <w:lang w:eastAsia="pt-BR"/>
              </w:rPr>
              <w:t>Se o agente pratica homicídio culposo na direção de veículo automotor, estando sob a influência de álcool, no mesmo contexto fático, responde por crime único, na forma qualificada de homicídio culposo, prevista no art. 302, § 3º, da Lei 9.503/97, punível com reclusão, de cinco a oito anos, e suspensão ou proibição do direito de se obter a permissão ou a habilitação para dirigir veículo automotor.</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302, §3º, CTB.</w:t>
            </w:r>
          </w:p>
          <w:p w14:paraId="3608949F" w14:textId="77777777" w:rsidR="00D55821" w:rsidRDefault="00D55821" w:rsidP="00714929">
            <w:pPr>
              <w:jc w:val="both"/>
              <w:rPr>
                <w:rFonts w:ascii="Book Antiqua" w:eastAsia="Times New Roman" w:hAnsi="Book Antiqua" w:cs="Times New Roman"/>
                <w:b/>
                <w:sz w:val="19"/>
                <w:szCs w:val="19"/>
                <w:lang w:eastAsia="pt-BR"/>
              </w:rPr>
            </w:pPr>
          </w:p>
          <w:p w14:paraId="13B55A32" w14:textId="580E9135" w:rsidR="00D55821" w:rsidRDefault="00D55821" w:rsidP="00714929">
            <w:pPr>
              <w:jc w:val="both"/>
              <w:rPr>
                <w:rFonts w:ascii="Book Antiqua" w:eastAsia="Times New Roman" w:hAnsi="Book Antiqua" w:cs="Times New Roman"/>
                <w:b/>
                <w:sz w:val="19"/>
                <w:szCs w:val="19"/>
                <w:lang w:eastAsia="pt-BR"/>
              </w:rPr>
            </w:pPr>
            <w:r w:rsidRPr="00653FCB">
              <w:rPr>
                <w:rFonts w:ascii="Book Antiqua" w:eastAsia="Times New Roman" w:hAnsi="Book Antiqua" w:cs="Times New Roman"/>
                <w:b/>
                <w:i/>
                <w:iCs/>
                <w:color w:val="FF0000"/>
                <w:sz w:val="19"/>
                <w:szCs w:val="19"/>
                <w:lang w:eastAsia="pt-BR"/>
              </w:rPr>
              <w:t>#</w:t>
            </w:r>
            <w:r w:rsidRPr="002C7D94">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w:t>
            </w:r>
            <w:r>
              <w:t xml:space="preserve"> </w:t>
            </w:r>
            <w:r w:rsidRPr="00D55821">
              <w:rPr>
                <w:rFonts w:ascii="Book Antiqua" w:eastAsia="Times New Roman" w:hAnsi="Book Antiqua" w:cs="Times New Roman"/>
                <w:bCs/>
                <w:sz w:val="19"/>
                <w:szCs w:val="19"/>
                <w:lang w:eastAsia="pt-BR"/>
              </w:rPr>
              <w:t>Essa interpretação é baseada na legislação que agrava a pena para homicídio culposo cometido nessas condições, tratando-o como uma hipótese mais grave.</w:t>
            </w:r>
          </w:p>
          <w:p w14:paraId="63429827" w14:textId="77777777" w:rsidR="00D55821" w:rsidRDefault="00D55821" w:rsidP="00714929">
            <w:pPr>
              <w:jc w:val="both"/>
              <w:rPr>
                <w:rFonts w:ascii="Book Antiqua" w:eastAsia="Times New Roman" w:hAnsi="Book Antiqua" w:cs="Times New Roman"/>
                <w:b/>
                <w:sz w:val="19"/>
                <w:szCs w:val="19"/>
                <w:lang w:eastAsia="pt-BR"/>
              </w:rPr>
            </w:pPr>
          </w:p>
          <w:p w14:paraId="06F3E374" w14:textId="6EAF699B" w:rsidR="00714929" w:rsidRDefault="00714929" w:rsidP="00714929">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714929">
              <w:rPr>
                <w:rFonts w:ascii="Book Antiqua" w:eastAsia="Times New Roman" w:hAnsi="Book Antiqua" w:cs="Times New Roman"/>
                <w:b/>
                <w:sz w:val="19"/>
                <w:szCs w:val="19"/>
                <w:highlight w:val="yellow"/>
                <w:lang w:eastAsia="pt-BR"/>
              </w:rPr>
              <w:t>TJRJ-2019-VUNESP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14929">
              <w:rPr>
                <w:rFonts w:ascii="Book Antiqua" w:eastAsia="Times New Roman" w:hAnsi="Book Antiqua" w:cs="Times New Roman"/>
                <w:bCs/>
                <w:sz w:val="19"/>
                <w:szCs w:val="19"/>
                <w:lang w:eastAsia="pt-BR"/>
              </w:rPr>
              <w:t>Aquele que conduz veículo automotor sob a influência de álcool ou de qualquer outra substância psicoativa que determine dependência e, nessas condições, causa morte de terceiro por imprudência responde por</w:t>
            </w:r>
            <w:r>
              <w:rPr>
                <w:rFonts w:ascii="Book Antiqua" w:eastAsia="Times New Roman" w:hAnsi="Book Antiqua" w:cs="Times New Roman"/>
                <w:bCs/>
                <w:sz w:val="19"/>
                <w:szCs w:val="19"/>
                <w:lang w:eastAsia="pt-BR"/>
              </w:rPr>
              <w:t xml:space="preserve"> </w:t>
            </w:r>
            <w:r w:rsidRPr="00714929">
              <w:rPr>
                <w:rFonts w:ascii="Book Antiqua" w:eastAsia="Times New Roman" w:hAnsi="Book Antiqua" w:cs="Times New Roman"/>
                <w:bCs/>
                <w:sz w:val="19"/>
                <w:szCs w:val="19"/>
                <w:lang w:eastAsia="pt-BR"/>
              </w:rPr>
              <w:t>homicídio culposo na direção de veículo automotor, qualificado.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302, §3º, CTB.</w:t>
            </w:r>
          </w:p>
          <w:p w14:paraId="28888A4A" w14:textId="192E0324" w:rsidR="00653FCB" w:rsidRDefault="00653FCB" w:rsidP="00714929">
            <w:pPr>
              <w:jc w:val="both"/>
              <w:rPr>
                <w:rFonts w:ascii="Book Antiqua" w:eastAsia="Times New Roman" w:hAnsi="Book Antiqua" w:cs="Times New Roman"/>
                <w:b/>
                <w:sz w:val="19"/>
                <w:szCs w:val="19"/>
                <w:lang w:eastAsia="pt-BR"/>
              </w:rPr>
            </w:pPr>
          </w:p>
          <w:p w14:paraId="153B2FC8" w14:textId="0C25831E" w:rsidR="00653FCB" w:rsidRPr="00653FCB" w:rsidRDefault="00653FCB" w:rsidP="00714929">
            <w:pPr>
              <w:jc w:val="both"/>
              <w:rPr>
                <w:rFonts w:ascii="Book Antiqua" w:eastAsia="Times New Roman" w:hAnsi="Book Antiqua" w:cs="Times New Roman"/>
                <w:bCs/>
                <w:sz w:val="19"/>
                <w:szCs w:val="19"/>
                <w:lang w:eastAsia="pt-BR"/>
              </w:rPr>
            </w:pPr>
            <w:r w:rsidRPr="00653FCB">
              <w:rPr>
                <w:rFonts w:ascii="Book Antiqua" w:eastAsia="Times New Roman" w:hAnsi="Book Antiqua" w:cs="Times New Roman"/>
                <w:b/>
                <w:i/>
                <w:iCs/>
                <w:color w:val="FF0000"/>
                <w:sz w:val="19"/>
                <w:szCs w:val="19"/>
                <w:lang w:eastAsia="pt-BR"/>
              </w:rPr>
              <w:t>#</w:t>
            </w:r>
            <w:r w:rsidRPr="002C7D94">
              <w:rPr>
                <w:rFonts w:ascii="Book Antiqua" w:eastAsia="Times New Roman" w:hAnsi="Book Antiqua" w:cs="Times New Roman"/>
                <w:b/>
                <w:i/>
                <w:iCs/>
                <w:color w:val="FF0000"/>
                <w:sz w:val="19"/>
                <w:szCs w:val="19"/>
                <w:highlight w:val="green"/>
                <w:lang w:eastAsia="pt-BR"/>
              </w:rPr>
              <w:t>Atenção</w:t>
            </w:r>
            <w:r w:rsidRPr="00653FCB">
              <w:rPr>
                <w:rFonts w:ascii="Book Antiqua" w:eastAsia="Times New Roman" w:hAnsi="Book Antiqua" w:cs="Times New Roman"/>
                <w:b/>
                <w:i/>
                <w:iCs/>
                <w:color w:val="FF0000"/>
                <w:sz w:val="19"/>
                <w:szCs w:val="19"/>
                <w:lang w:eastAsia="pt-BR"/>
              </w:rPr>
              <w:t>: #</w:t>
            </w:r>
            <w:r w:rsidRPr="002C7D94">
              <w:rPr>
                <w:rFonts w:ascii="Book Antiqua" w:eastAsia="Times New Roman" w:hAnsi="Book Antiqua" w:cs="Times New Roman"/>
                <w:b/>
                <w:i/>
                <w:iCs/>
                <w:color w:val="FF0000"/>
                <w:sz w:val="19"/>
                <w:szCs w:val="19"/>
                <w:highlight w:val="green"/>
                <w:lang w:eastAsia="pt-BR"/>
              </w:rPr>
              <w:t>TJRO-2019</w:t>
            </w:r>
            <w:r w:rsidRPr="00653FCB">
              <w:rPr>
                <w:rFonts w:ascii="Book Antiqua" w:eastAsia="Times New Roman" w:hAnsi="Book Antiqua" w:cs="Times New Roman"/>
                <w:b/>
                <w:i/>
                <w:iCs/>
                <w:color w:val="FF0000"/>
                <w:sz w:val="19"/>
                <w:szCs w:val="19"/>
                <w:lang w:eastAsia="pt-BR"/>
              </w:rPr>
              <w:t xml:space="preserve">: </w:t>
            </w:r>
            <w:r w:rsidR="002C7D94">
              <w:rPr>
                <w:rFonts w:ascii="Book Antiqua" w:eastAsia="Times New Roman" w:hAnsi="Book Antiqua" w:cs="Times New Roman"/>
                <w:b/>
                <w:i/>
                <w:iCs/>
                <w:color w:val="FF0000"/>
                <w:sz w:val="19"/>
                <w:szCs w:val="19"/>
                <w:lang w:eastAsia="pt-BR"/>
              </w:rPr>
              <w:t>#</w:t>
            </w:r>
            <w:r w:rsidRPr="002C7D94">
              <w:rPr>
                <w:rFonts w:ascii="Book Antiqua" w:eastAsia="Times New Roman" w:hAnsi="Book Antiqua" w:cs="Times New Roman"/>
                <w:b/>
                <w:i/>
                <w:iCs/>
                <w:color w:val="FF0000"/>
                <w:sz w:val="19"/>
                <w:szCs w:val="19"/>
                <w:highlight w:val="green"/>
                <w:lang w:eastAsia="pt-BR"/>
              </w:rPr>
              <w:t>VUNESP</w:t>
            </w:r>
            <w:r>
              <w:rPr>
                <w:rFonts w:ascii="Book Antiqua" w:eastAsia="Times New Roman" w:hAnsi="Book Antiqua" w:cs="Times New Roman"/>
                <w:bCs/>
                <w:sz w:val="19"/>
                <w:szCs w:val="19"/>
                <w:lang w:eastAsia="pt-BR"/>
              </w:rPr>
              <w:t>: O</w:t>
            </w:r>
            <w:r w:rsidRPr="00653FCB">
              <w:rPr>
                <w:rFonts w:ascii="Book Antiqua" w:eastAsia="Times New Roman" w:hAnsi="Book Antiqua" w:cs="Times New Roman"/>
                <w:bCs/>
                <w:sz w:val="19"/>
                <w:szCs w:val="19"/>
                <w:lang w:eastAsia="pt-BR"/>
              </w:rPr>
              <w:t xml:space="preserve"> uso de medicação que pode comprometer a capacidade psicomotora</w:t>
            </w:r>
            <w:r>
              <w:rPr>
                <w:rFonts w:ascii="Book Antiqua" w:eastAsia="Times New Roman" w:hAnsi="Book Antiqua" w:cs="Times New Roman"/>
                <w:bCs/>
                <w:sz w:val="19"/>
                <w:szCs w:val="19"/>
                <w:lang w:eastAsia="pt-BR"/>
              </w:rPr>
              <w:t xml:space="preserve"> daquele que conduz veículo automotor. Porém, o CTB</w:t>
            </w:r>
            <w:r w:rsidRPr="00653FCB">
              <w:rPr>
                <w:rFonts w:ascii="Book Antiqua" w:eastAsia="Times New Roman" w:hAnsi="Book Antiqua" w:cs="Times New Roman"/>
                <w:bCs/>
                <w:sz w:val="19"/>
                <w:szCs w:val="19"/>
                <w:lang w:eastAsia="pt-BR"/>
              </w:rPr>
              <w:t xml:space="preserve"> exige que </w:t>
            </w:r>
            <w:r w:rsidRPr="00653FCB">
              <w:rPr>
                <w:rFonts w:ascii="Book Antiqua" w:eastAsia="Times New Roman" w:hAnsi="Book Antiqua" w:cs="Times New Roman"/>
                <w:b/>
                <w:sz w:val="19"/>
                <w:szCs w:val="19"/>
                <w:shd w:val="clear" w:color="auto" w:fill="F7CAAC" w:themeFill="accent2" w:themeFillTint="66"/>
                <w:lang w:eastAsia="pt-BR"/>
              </w:rPr>
              <w:t>tal substância cause dependência</w:t>
            </w:r>
            <w:r w:rsidRPr="00653FCB">
              <w:rPr>
                <w:rFonts w:ascii="Book Antiqua" w:eastAsia="Times New Roman" w:hAnsi="Book Antiqua" w:cs="Times New Roman"/>
                <w:bCs/>
                <w:sz w:val="19"/>
                <w:szCs w:val="19"/>
                <w:lang w:eastAsia="pt-BR"/>
              </w:rPr>
              <w:t xml:space="preserve">. </w:t>
            </w:r>
          </w:p>
          <w:p w14:paraId="4EEAE80F" w14:textId="77777777" w:rsidR="00714929" w:rsidRDefault="00714929" w:rsidP="00714929">
            <w:pPr>
              <w:jc w:val="both"/>
              <w:rPr>
                <w:rFonts w:ascii="Book Antiqua" w:eastAsia="Times New Roman" w:hAnsi="Book Antiqua" w:cs="Times New Roman"/>
                <w:b/>
                <w:sz w:val="19"/>
                <w:szCs w:val="19"/>
                <w:lang w:eastAsia="pt-BR"/>
              </w:rPr>
            </w:pPr>
          </w:p>
          <w:p w14:paraId="69BED566" w14:textId="6774CD46" w:rsidR="0080641C" w:rsidRPr="00623F46" w:rsidRDefault="0080641C" w:rsidP="00714929">
            <w:pPr>
              <w:jc w:val="both"/>
              <w:rPr>
                <w:rFonts w:ascii="Book Antiqua" w:eastAsia="Times New Roman" w:hAnsi="Book Antiqua" w:cs="Times New Roman"/>
                <w:b/>
                <w:sz w:val="19"/>
                <w:szCs w:val="19"/>
                <w:lang w:eastAsia="pt-BR"/>
              </w:rPr>
            </w:pPr>
            <w:r w:rsidRPr="001F343B">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TJMT-2018-VUNESP</w:t>
            </w:r>
            <w:r w:rsidRPr="001F343B">
              <w:rPr>
                <w:rFonts w:ascii="Book Antiqua" w:eastAsia="Times New Roman" w:hAnsi="Book Antiqua" w:cs="Times New Roman"/>
                <w:b/>
                <w:sz w:val="19"/>
                <w:szCs w:val="19"/>
                <w:lang w:eastAsia="pt-BR"/>
              </w:rPr>
              <w:t>)</w:t>
            </w:r>
            <w:r w:rsidRPr="001F343B">
              <w:rPr>
                <w:rFonts w:ascii="Book Antiqua" w:eastAsia="Times New Roman" w:hAnsi="Book Antiqua" w:cs="Times New Roman"/>
                <w:sz w:val="19"/>
                <w:szCs w:val="19"/>
                <w:lang w:eastAsia="pt-BR"/>
              </w:rPr>
              <w:t xml:space="preserve">: </w:t>
            </w:r>
            <w:r w:rsidRPr="0080641C">
              <w:rPr>
                <w:rFonts w:ascii="Book Antiqua" w:eastAsia="Times New Roman" w:hAnsi="Book Antiqua" w:cs="Times New Roman"/>
                <w:sz w:val="19"/>
                <w:szCs w:val="19"/>
                <w:lang w:eastAsia="pt-BR"/>
              </w:rPr>
              <w:t>Se o agente conduzir veículo automotor sob a influência de álcool ou de qualquer outra substância psicoativa que determine dependência, e, por conta dessa condição, matar alguém, responderá pelo crime previsto</w:t>
            </w:r>
            <w:r>
              <w:rPr>
                <w:rFonts w:ascii="Book Antiqua" w:eastAsia="Times New Roman" w:hAnsi="Book Antiqua" w:cs="Times New Roman"/>
                <w:sz w:val="19"/>
                <w:szCs w:val="19"/>
                <w:lang w:eastAsia="pt-BR"/>
              </w:rPr>
              <w:t xml:space="preserve"> </w:t>
            </w:r>
            <w:r w:rsidRPr="0080641C">
              <w:rPr>
                <w:rFonts w:ascii="Book Antiqua" w:eastAsia="Times New Roman" w:hAnsi="Book Antiqua" w:cs="Times New Roman"/>
                <w:sz w:val="19"/>
                <w:szCs w:val="19"/>
                <w:lang w:eastAsia="pt-BR"/>
              </w:rPr>
              <w:t>no Art. 302 do CTB: “</w:t>
            </w:r>
            <w:r w:rsidRPr="0080641C">
              <w:rPr>
                <w:rFonts w:ascii="Book Antiqua" w:eastAsia="Times New Roman" w:hAnsi="Book Antiqua" w:cs="Times New Roman"/>
                <w:i/>
                <w:iCs/>
                <w:sz w:val="19"/>
                <w:szCs w:val="19"/>
                <w:lang w:eastAsia="pt-BR"/>
              </w:rPr>
              <w:t>Praticar homicídio culposo na direção de veículo automotor</w:t>
            </w:r>
            <w:r w:rsidRPr="0080641C">
              <w:rPr>
                <w:rFonts w:ascii="Book Antiqua" w:eastAsia="Times New Roman" w:hAnsi="Book Antiqua" w:cs="Times New Roman"/>
                <w:sz w:val="19"/>
                <w:szCs w:val="19"/>
                <w:lang w:eastAsia="pt-BR"/>
              </w:rPr>
              <w:t>” qualificado pelo “</w:t>
            </w:r>
            <w:r w:rsidRPr="0080641C">
              <w:rPr>
                <w:rFonts w:ascii="Book Antiqua" w:eastAsia="Times New Roman" w:hAnsi="Book Antiqua" w:cs="Times New Roman"/>
                <w:i/>
                <w:iCs/>
                <w:sz w:val="19"/>
                <w:szCs w:val="19"/>
                <w:lang w:eastAsia="pt-BR"/>
              </w:rPr>
              <w:t>agente conduzir veículo automotor sob a influência de álcool ou de qualquer outra substância psicoativa que determine dependência</w:t>
            </w:r>
            <w:r w:rsidRPr="0080641C">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b/>
                <w:sz w:val="19"/>
                <w:szCs w:val="19"/>
                <w:lang w:eastAsia="pt-BR"/>
              </w:rPr>
              <w:t>BL: art. 30</w:t>
            </w:r>
            <w:r>
              <w:rPr>
                <w:rFonts w:ascii="Book Antiqua" w:eastAsia="Times New Roman" w:hAnsi="Book Antiqua" w:cs="Times New Roman"/>
                <w:b/>
                <w:sz w:val="19"/>
                <w:szCs w:val="19"/>
                <w:lang w:eastAsia="pt-BR"/>
              </w:rPr>
              <w:t xml:space="preserve">2,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w:t>
            </w:r>
            <w:r w:rsidRPr="001F343B">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3º,</w:t>
            </w:r>
            <w:r w:rsidRPr="001F343B">
              <w:rPr>
                <w:rFonts w:ascii="Book Antiqua" w:eastAsia="Times New Roman" w:hAnsi="Book Antiqua" w:cs="Times New Roman"/>
                <w:b/>
                <w:sz w:val="19"/>
                <w:szCs w:val="19"/>
                <w:lang w:eastAsia="pt-BR"/>
              </w:rPr>
              <w:t xml:space="preserve"> CTB.</w:t>
            </w:r>
          </w:p>
        </w:tc>
      </w:tr>
    </w:tbl>
    <w:p w14:paraId="3E9A3C63" w14:textId="0319237A" w:rsidR="008C2F52" w:rsidRPr="00E779E6" w:rsidRDefault="008C2F52" w:rsidP="004C77B4">
      <w:pPr>
        <w:spacing w:before="100" w:beforeAutospacing="1" w:after="100" w:afterAutospacing="1" w:line="240" w:lineRule="auto"/>
        <w:jc w:val="both"/>
        <w:rPr>
          <w:rFonts w:ascii="Book Antiqua" w:eastAsia="Times New Roman" w:hAnsi="Book Antiqua" w:cs="Times New Roman"/>
          <w:sz w:val="16"/>
          <w:szCs w:val="16"/>
          <w:lang w:eastAsia="pt-BR"/>
        </w:rPr>
      </w:pP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b/>
          <w:bCs/>
          <w:sz w:val="19"/>
          <w:szCs w:val="19"/>
          <w:highlight w:val="magenta"/>
          <w:lang w:eastAsia="pt-BR"/>
        </w:rPr>
        <w:t>Art. 303</w:t>
      </w:r>
      <w:r w:rsidRPr="001F343B">
        <w:rPr>
          <w:rFonts w:ascii="Book Antiqua" w:eastAsia="Times New Roman" w:hAnsi="Book Antiqua" w:cs="Times New Roman"/>
          <w:sz w:val="19"/>
          <w:szCs w:val="19"/>
          <w:lang w:eastAsia="pt-BR"/>
        </w:rPr>
        <w:t xml:space="preserve">. </w:t>
      </w:r>
      <w:r w:rsidRPr="000902A3">
        <w:rPr>
          <w:rFonts w:ascii="Book Antiqua" w:eastAsia="Times New Roman" w:hAnsi="Book Antiqua" w:cs="Times New Roman"/>
          <w:b/>
          <w:bCs/>
          <w:caps/>
          <w:sz w:val="19"/>
          <w:szCs w:val="19"/>
          <w:highlight w:val="green"/>
          <w:lang w:eastAsia="pt-BR"/>
        </w:rPr>
        <w:t>Praticar</w:t>
      </w:r>
      <w:r w:rsidRPr="001F343B">
        <w:rPr>
          <w:rFonts w:ascii="Book Antiqua" w:eastAsia="Times New Roman" w:hAnsi="Book Antiqua" w:cs="Times New Roman"/>
          <w:sz w:val="19"/>
          <w:szCs w:val="19"/>
          <w:lang w:eastAsia="pt-BR"/>
        </w:rPr>
        <w:t xml:space="preserve"> </w:t>
      </w:r>
      <w:r w:rsidRPr="000902A3">
        <w:rPr>
          <w:rFonts w:ascii="Book Antiqua" w:eastAsia="Times New Roman" w:hAnsi="Book Antiqua" w:cs="Times New Roman"/>
          <w:b/>
          <w:bCs/>
          <w:sz w:val="19"/>
          <w:szCs w:val="19"/>
          <w:highlight w:val="yellow"/>
          <w:lang w:eastAsia="pt-BR"/>
        </w:rPr>
        <w:t>lesão corporal</w:t>
      </w:r>
      <w:r w:rsidRPr="001F343B">
        <w:rPr>
          <w:rFonts w:ascii="Book Antiqua" w:eastAsia="Times New Roman" w:hAnsi="Book Antiqua" w:cs="Times New Roman"/>
          <w:sz w:val="19"/>
          <w:szCs w:val="19"/>
          <w:lang w:eastAsia="pt-BR"/>
        </w:rPr>
        <w:t xml:space="preserve"> </w:t>
      </w:r>
      <w:r w:rsidRPr="008C2B73">
        <w:rPr>
          <w:rFonts w:ascii="Book Antiqua" w:eastAsia="Times New Roman" w:hAnsi="Book Antiqua" w:cs="Times New Roman"/>
          <w:b/>
          <w:bCs/>
          <w:caps/>
          <w:sz w:val="19"/>
          <w:szCs w:val="19"/>
          <w:shd w:val="clear" w:color="auto" w:fill="F7CAAC" w:themeFill="accent2" w:themeFillTint="66"/>
          <w:lang w:eastAsia="pt-BR"/>
        </w:rPr>
        <w:t>culposa</w:t>
      </w:r>
      <w:r w:rsidRPr="001F343B">
        <w:rPr>
          <w:rFonts w:ascii="Book Antiqua" w:eastAsia="Times New Roman" w:hAnsi="Book Antiqua" w:cs="Times New Roman"/>
          <w:sz w:val="19"/>
          <w:szCs w:val="19"/>
          <w:lang w:eastAsia="pt-BR"/>
        </w:rPr>
        <w:t xml:space="preserve"> </w:t>
      </w:r>
      <w:r w:rsidRPr="000902A3">
        <w:rPr>
          <w:rFonts w:ascii="Book Antiqua" w:eastAsia="Times New Roman" w:hAnsi="Book Antiqua" w:cs="Times New Roman"/>
          <w:b/>
          <w:bCs/>
          <w:sz w:val="19"/>
          <w:szCs w:val="19"/>
          <w:highlight w:val="cyan"/>
          <w:lang w:eastAsia="pt-BR"/>
        </w:rPr>
        <w:t>na direção</w:t>
      </w:r>
      <w:r w:rsidRPr="001F343B">
        <w:rPr>
          <w:rFonts w:ascii="Book Antiqua" w:eastAsia="Times New Roman" w:hAnsi="Book Antiqua" w:cs="Times New Roman"/>
          <w:sz w:val="19"/>
          <w:szCs w:val="19"/>
          <w:lang w:eastAsia="pt-BR"/>
        </w:rPr>
        <w:t xml:space="preserve"> </w:t>
      </w:r>
      <w:r w:rsidRPr="000902A3">
        <w:rPr>
          <w:rFonts w:ascii="Book Antiqua" w:eastAsia="Times New Roman" w:hAnsi="Book Antiqua" w:cs="Times New Roman"/>
          <w:b/>
          <w:bCs/>
          <w:sz w:val="19"/>
          <w:szCs w:val="19"/>
          <w:highlight w:val="yellow"/>
          <w:lang w:eastAsia="pt-BR"/>
        </w:rPr>
        <w:t>de veículo automotor</w:t>
      </w:r>
      <w:r w:rsidRPr="00EF0A74">
        <w:rPr>
          <w:rFonts w:ascii="Book Antiqua" w:eastAsia="Times New Roman" w:hAnsi="Book Antiqua" w:cs="Times New Roman"/>
          <w:sz w:val="18"/>
          <w:szCs w:val="18"/>
          <w:lang w:eastAsia="pt-BR"/>
        </w:rPr>
        <w:t>:</w:t>
      </w:r>
      <w:r w:rsidR="006864F5" w:rsidRPr="00EF0A74">
        <w:rPr>
          <w:rFonts w:ascii="Book Antiqua" w:eastAsia="Times New Roman" w:hAnsi="Book Antiqua" w:cs="Times New Roman"/>
          <w:sz w:val="18"/>
          <w:szCs w:val="18"/>
          <w:lang w:eastAsia="pt-BR"/>
        </w:rPr>
        <w:t xml:space="preserve"> </w:t>
      </w:r>
      <w:r w:rsidR="006864F5" w:rsidRPr="00EF0A74">
        <w:rPr>
          <w:rFonts w:ascii="Book Antiqua" w:eastAsia="Times New Roman" w:hAnsi="Book Antiqua" w:cs="Times New Roman"/>
          <w:b/>
          <w:bCs/>
          <w:color w:val="FF0000"/>
          <w:sz w:val="16"/>
          <w:szCs w:val="16"/>
          <w:u w:val="single"/>
          <w:lang w:eastAsia="pt-BR"/>
        </w:rPr>
        <w:t>(PGESP-2002)</w:t>
      </w:r>
      <w:r w:rsidR="003822F9" w:rsidRPr="00EF0A74">
        <w:rPr>
          <w:rFonts w:ascii="Book Antiqua" w:eastAsia="Times New Roman" w:hAnsi="Book Antiqua" w:cs="Times New Roman"/>
          <w:b/>
          <w:bCs/>
          <w:color w:val="FF0000"/>
          <w:sz w:val="16"/>
          <w:szCs w:val="16"/>
          <w:lang w:eastAsia="pt-BR"/>
        </w:rPr>
        <w:t xml:space="preserve"> </w:t>
      </w:r>
      <w:r w:rsidR="003822F9" w:rsidRPr="00EF0A74">
        <w:rPr>
          <w:rFonts w:ascii="Book Antiqua" w:eastAsia="Times New Roman" w:hAnsi="Book Antiqua" w:cs="Times New Roman"/>
          <w:b/>
          <w:bCs/>
          <w:color w:val="FF0000"/>
          <w:sz w:val="16"/>
          <w:szCs w:val="16"/>
          <w:u w:val="single"/>
          <w:lang w:eastAsia="pt-BR"/>
        </w:rPr>
        <w:t>(PCMG-2011)</w:t>
      </w:r>
      <w:r w:rsidR="00AC1C8B">
        <w:rPr>
          <w:rFonts w:ascii="Book Antiqua" w:eastAsia="Times New Roman" w:hAnsi="Book Antiqua" w:cs="Times New Roman"/>
          <w:b/>
          <w:bCs/>
          <w:color w:val="FF0000"/>
          <w:sz w:val="16"/>
          <w:szCs w:val="16"/>
          <w:lang w:eastAsia="pt-BR"/>
        </w:rPr>
        <w:t xml:space="preserve"> </w:t>
      </w:r>
      <w:r w:rsidR="00AC1C8B" w:rsidRPr="00AC1C8B">
        <w:rPr>
          <w:rFonts w:ascii="Book Antiqua" w:eastAsia="Times New Roman" w:hAnsi="Book Antiqua" w:cs="Times New Roman"/>
          <w:b/>
          <w:bCs/>
          <w:color w:val="FF0000"/>
          <w:sz w:val="16"/>
          <w:szCs w:val="16"/>
          <w:u w:val="single"/>
          <w:lang w:eastAsia="pt-BR"/>
        </w:rPr>
        <w:t>(PCSP-2012)</w:t>
      </w:r>
      <w:r w:rsidR="00CA7611" w:rsidRPr="00EF0A74">
        <w:rPr>
          <w:rFonts w:ascii="Book Antiqua" w:eastAsia="Times New Roman" w:hAnsi="Book Antiqua" w:cs="Times New Roman"/>
          <w:sz w:val="16"/>
          <w:szCs w:val="16"/>
          <w:lang w:eastAsia="pt-BR"/>
        </w:rPr>
        <w:t xml:space="preserve"> </w:t>
      </w:r>
      <w:r w:rsidR="00CA7611" w:rsidRPr="00EF0A74">
        <w:rPr>
          <w:rFonts w:ascii="Book Antiqua" w:eastAsia="Times New Roman" w:hAnsi="Book Antiqua" w:cs="Times New Roman"/>
          <w:b/>
          <w:bCs/>
          <w:color w:val="FF0000"/>
          <w:sz w:val="16"/>
          <w:szCs w:val="16"/>
          <w:u w:val="single"/>
          <w:lang w:eastAsia="pt-BR"/>
        </w:rPr>
        <w:t>(DPERR-2013)</w:t>
      </w:r>
      <w:r w:rsidR="00E75AAE" w:rsidRPr="00EF0A74">
        <w:rPr>
          <w:rFonts w:ascii="Book Antiqua" w:eastAsia="Times New Roman" w:hAnsi="Book Antiqua" w:cs="Times New Roman"/>
          <w:sz w:val="16"/>
          <w:szCs w:val="16"/>
          <w:lang w:eastAsia="pt-BR"/>
        </w:rPr>
        <w:t xml:space="preserve"> </w:t>
      </w:r>
      <w:bookmarkStart w:id="25" w:name="_Hlk75523353"/>
      <w:r w:rsidR="00E75AAE" w:rsidRPr="00EF0A74">
        <w:rPr>
          <w:rFonts w:ascii="Book Antiqua" w:hAnsi="Book Antiqua"/>
          <w:b/>
          <w:color w:val="FF0000"/>
          <w:sz w:val="16"/>
          <w:szCs w:val="16"/>
          <w:u w:val="single"/>
        </w:rPr>
        <w:t>(TRF5-2013)</w:t>
      </w:r>
      <w:bookmarkEnd w:id="25"/>
      <w:r w:rsidR="009B7D19" w:rsidRPr="00EF0A74">
        <w:rPr>
          <w:rFonts w:ascii="Book Antiqua" w:hAnsi="Book Antiqua"/>
          <w:b/>
          <w:color w:val="FF0000"/>
          <w:sz w:val="16"/>
          <w:szCs w:val="16"/>
        </w:rPr>
        <w:t xml:space="preserve"> </w:t>
      </w:r>
      <w:r w:rsidR="009B7D19" w:rsidRPr="00EF0A74">
        <w:rPr>
          <w:rFonts w:ascii="Book Antiqua" w:hAnsi="Book Antiqua"/>
          <w:b/>
          <w:color w:val="FF0000"/>
          <w:sz w:val="16"/>
          <w:szCs w:val="16"/>
          <w:u w:val="single"/>
        </w:rPr>
        <w:t>(MPPE-2014)</w:t>
      </w:r>
      <w:r w:rsidR="00B1583E">
        <w:rPr>
          <w:rFonts w:ascii="Book Antiqua" w:hAnsi="Book Antiqua"/>
          <w:b/>
          <w:color w:val="FF0000"/>
          <w:sz w:val="16"/>
          <w:szCs w:val="16"/>
        </w:rPr>
        <w:t xml:space="preserve"> </w:t>
      </w:r>
      <w:r w:rsidR="00B1583E" w:rsidRPr="00EF0A74">
        <w:rPr>
          <w:rFonts w:ascii="Book Antiqua" w:hAnsi="Book Antiqua"/>
          <w:b/>
          <w:bCs/>
          <w:color w:val="FF0000"/>
          <w:sz w:val="16"/>
          <w:szCs w:val="16"/>
          <w:u w:val="single"/>
        </w:rPr>
        <w:t>(PCRO-2</w:t>
      </w:r>
      <w:r w:rsidR="00B1583E">
        <w:rPr>
          <w:rFonts w:ascii="Book Antiqua" w:hAnsi="Book Antiqua"/>
          <w:b/>
          <w:bCs/>
          <w:color w:val="FF0000"/>
          <w:sz w:val="16"/>
          <w:szCs w:val="16"/>
          <w:u w:val="single"/>
        </w:rPr>
        <w:t>014</w:t>
      </w:r>
      <w:r w:rsidR="00B1583E" w:rsidRPr="00EF0A74">
        <w:rPr>
          <w:rFonts w:ascii="Book Antiqua" w:hAnsi="Book Antiqua"/>
          <w:b/>
          <w:bCs/>
          <w:color w:val="FF0000"/>
          <w:sz w:val="16"/>
          <w:szCs w:val="16"/>
          <w:u w:val="single"/>
        </w:rPr>
        <w:t>)</w:t>
      </w:r>
      <w:r w:rsidR="00DF7C80" w:rsidRPr="00EF0A74">
        <w:rPr>
          <w:rFonts w:ascii="Book Antiqua" w:hAnsi="Book Antiqua"/>
          <w:b/>
          <w:color w:val="FF0000"/>
          <w:sz w:val="16"/>
          <w:szCs w:val="16"/>
        </w:rPr>
        <w:t xml:space="preserve"> </w:t>
      </w:r>
      <w:r w:rsidR="00DF7C80" w:rsidRPr="00EF0A74">
        <w:rPr>
          <w:rFonts w:ascii="Book Antiqua" w:hAnsi="Book Antiqua"/>
          <w:b/>
          <w:color w:val="FF0000"/>
          <w:sz w:val="16"/>
          <w:szCs w:val="16"/>
          <w:u w:val="single"/>
        </w:rPr>
        <w:t>(PCDF-2015)</w:t>
      </w:r>
      <w:r w:rsidR="00A91BB7" w:rsidRPr="00EF0A74">
        <w:rPr>
          <w:rFonts w:ascii="Book Antiqua" w:hAnsi="Book Antiqua"/>
          <w:b/>
          <w:color w:val="FF0000"/>
          <w:sz w:val="16"/>
          <w:szCs w:val="16"/>
        </w:rPr>
        <w:t xml:space="preserve"> </w:t>
      </w:r>
      <w:r w:rsidR="00A91BB7" w:rsidRPr="00EF0A74">
        <w:rPr>
          <w:rFonts w:ascii="Book Antiqua" w:eastAsia="Times New Roman" w:hAnsi="Book Antiqua" w:cs="Times New Roman"/>
          <w:b/>
          <w:bCs/>
          <w:color w:val="FF0000"/>
          <w:sz w:val="16"/>
          <w:szCs w:val="16"/>
          <w:u w:val="single"/>
          <w:lang w:eastAsia="pt-BR"/>
        </w:rPr>
        <w:t>(DPEBA-2016)</w:t>
      </w:r>
      <w:r w:rsidR="00E30FBC">
        <w:rPr>
          <w:rFonts w:ascii="Book Antiqua" w:eastAsia="Times New Roman" w:hAnsi="Book Antiqua" w:cs="Times New Roman"/>
          <w:b/>
          <w:bCs/>
          <w:color w:val="FF0000"/>
          <w:sz w:val="16"/>
          <w:szCs w:val="16"/>
          <w:lang w:eastAsia="pt-BR"/>
        </w:rPr>
        <w:t xml:space="preserve"> </w:t>
      </w:r>
      <w:r w:rsidR="00E30FBC">
        <w:rPr>
          <w:rFonts w:ascii="Book Antiqua" w:eastAsia="Times New Roman" w:hAnsi="Book Antiqua" w:cs="Times New Roman"/>
          <w:b/>
          <w:bCs/>
          <w:color w:val="FF0000"/>
          <w:sz w:val="16"/>
          <w:szCs w:val="16"/>
          <w:u w:val="single"/>
          <w:lang w:eastAsia="pt-BR"/>
        </w:rPr>
        <w:t>(PCPA-2016)</w:t>
      </w:r>
      <w:r w:rsidR="000B539E" w:rsidRPr="00EF0A74">
        <w:rPr>
          <w:rFonts w:ascii="Book Antiqua" w:eastAsia="Times New Roman" w:hAnsi="Book Antiqua" w:cs="Times New Roman"/>
          <w:b/>
          <w:bCs/>
          <w:color w:val="FF0000"/>
          <w:sz w:val="16"/>
          <w:szCs w:val="16"/>
          <w:lang w:eastAsia="pt-BR"/>
        </w:rPr>
        <w:t xml:space="preserve"> </w:t>
      </w:r>
      <w:r w:rsidR="000B539E" w:rsidRPr="00EF0A74">
        <w:rPr>
          <w:rFonts w:ascii="Book Antiqua" w:eastAsia="Times New Roman" w:hAnsi="Book Antiqua" w:cs="Arial"/>
          <w:b/>
          <w:bCs/>
          <w:color w:val="FF0000"/>
          <w:sz w:val="16"/>
          <w:szCs w:val="16"/>
          <w:u w:val="single"/>
          <w:lang w:eastAsia="pt-BR"/>
        </w:rPr>
        <w:t>(Cartórios/TJMG-2017)</w:t>
      </w:r>
      <w:r w:rsidR="00C06EDA">
        <w:rPr>
          <w:rFonts w:ascii="Book Antiqua" w:eastAsia="Times New Roman" w:hAnsi="Book Antiqua" w:cs="Arial"/>
          <w:b/>
          <w:bCs/>
          <w:color w:val="FF0000"/>
          <w:sz w:val="16"/>
          <w:szCs w:val="16"/>
          <w:lang w:eastAsia="pt-BR"/>
        </w:rPr>
        <w:t xml:space="preserve"> </w:t>
      </w:r>
      <w:r w:rsidR="00C06EDA">
        <w:rPr>
          <w:rFonts w:ascii="Book Antiqua" w:eastAsia="Times New Roman" w:hAnsi="Book Antiqua" w:cs="Times New Roman"/>
          <w:b/>
          <w:bCs/>
          <w:color w:val="FF0000"/>
          <w:spacing w:val="-3"/>
          <w:sz w:val="16"/>
          <w:szCs w:val="16"/>
          <w:u w:val="single"/>
          <w:lang w:eastAsia="pt-BR"/>
        </w:rPr>
        <w:t>(PCMS-2017)</w:t>
      </w:r>
      <w:r w:rsidR="000902A3" w:rsidRPr="00EF0A74">
        <w:rPr>
          <w:rFonts w:ascii="Book Antiqua" w:hAnsi="Book Antiqua"/>
          <w:b/>
          <w:color w:val="FF0000"/>
          <w:sz w:val="16"/>
          <w:szCs w:val="16"/>
        </w:rPr>
        <w:t xml:space="preserve"> </w:t>
      </w:r>
      <w:r w:rsidR="004C1F11" w:rsidRPr="00EF0A74">
        <w:rPr>
          <w:rFonts w:ascii="Book Antiqua" w:eastAsia="Times New Roman" w:hAnsi="Book Antiqua" w:cs="Times New Roman"/>
          <w:b/>
          <w:color w:val="FF0000"/>
          <w:sz w:val="16"/>
          <w:szCs w:val="16"/>
          <w:u w:val="single"/>
          <w:lang w:eastAsia="pt-BR"/>
        </w:rPr>
        <w:t>(TJCE-2018)</w:t>
      </w:r>
      <w:r w:rsidR="00A636D1" w:rsidRPr="00EF0A74">
        <w:rPr>
          <w:rFonts w:ascii="Book Antiqua" w:eastAsia="Times New Roman" w:hAnsi="Book Antiqua" w:cs="Times New Roman"/>
          <w:b/>
          <w:color w:val="FF0000"/>
          <w:sz w:val="16"/>
          <w:szCs w:val="16"/>
          <w:lang w:eastAsia="pt-BR"/>
        </w:rPr>
        <w:t xml:space="preserve"> </w:t>
      </w:r>
      <w:r w:rsidR="00A636D1" w:rsidRPr="00EF0A74">
        <w:rPr>
          <w:rFonts w:ascii="Book Antiqua" w:eastAsia="Times New Roman" w:hAnsi="Book Antiqua" w:cs="Times New Roman"/>
          <w:b/>
          <w:bCs/>
          <w:color w:val="FF0000"/>
          <w:sz w:val="16"/>
          <w:szCs w:val="16"/>
          <w:u w:val="single"/>
          <w:lang w:eastAsia="pt-BR"/>
        </w:rPr>
        <w:t>(DPEAP-2018)</w:t>
      </w:r>
      <w:r w:rsidR="00EA254E" w:rsidRPr="00EF0A74">
        <w:rPr>
          <w:rFonts w:ascii="Book Antiqua" w:eastAsia="Times New Roman" w:hAnsi="Book Antiqua" w:cs="Times New Roman"/>
          <w:sz w:val="16"/>
          <w:szCs w:val="16"/>
          <w:lang w:eastAsia="pt-BR"/>
        </w:rPr>
        <w:t xml:space="preserve"> </w:t>
      </w:r>
      <w:r w:rsidR="00EA254E" w:rsidRPr="00EF0A74">
        <w:rPr>
          <w:rFonts w:ascii="Book Antiqua" w:eastAsia="Times New Roman" w:hAnsi="Book Antiqua" w:cs="Times New Roman"/>
          <w:b/>
          <w:color w:val="FF0000"/>
          <w:sz w:val="16"/>
          <w:szCs w:val="16"/>
          <w:u w:val="single"/>
          <w:lang w:eastAsia="pt-BR"/>
        </w:rPr>
        <w:t>(TJBA-2019)</w:t>
      </w:r>
      <w:r w:rsidR="009B7D19" w:rsidRPr="00EF0A74">
        <w:rPr>
          <w:rFonts w:ascii="Book Antiqua" w:eastAsia="Times New Roman" w:hAnsi="Book Antiqua" w:cs="Times New Roman"/>
          <w:b/>
          <w:color w:val="FF0000"/>
          <w:sz w:val="16"/>
          <w:szCs w:val="16"/>
          <w:lang w:eastAsia="pt-BR"/>
        </w:rPr>
        <w:t xml:space="preserve"> </w:t>
      </w:r>
      <w:r w:rsidR="009B7D19" w:rsidRPr="00EF0A74">
        <w:rPr>
          <w:rFonts w:ascii="Book Antiqua" w:eastAsia="Times New Roman" w:hAnsi="Book Antiqua" w:cs="Times New Roman"/>
          <w:b/>
          <w:color w:val="FF0000"/>
          <w:sz w:val="16"/>
          <w:szCs w:val="16"/>
          <w:u w:val="single"/>
          <w:lang w:eastAsia="pt-BR"/>
        </w:rPr>
        <w:t>(TJRO-2019)</w:t>
      </w:r>
      <w:r w:rsidR="008C2B73" w:rsidRPr="00EF0A74">
        <w:rPr>
          <w:rFonts w:ascii="Book Antiqua" w:eastAsia="Times New Roman" w:hAnsi="Book Antiqua" w:cs="Times New Roman"/>
          <w:b/>
          <w:color w:val="FF0000"/>
          <w:sz w:val="16"/>
          <w:szCs w:val="16"/>
          <w:lang w:eastAsia="pt-BR"/>
        </w:rPr>
        <w:t xml:space="preserve"> </w:t>
      </w:r>
      <w:bookmarkStart w:id="26" w:name="_Hlk66711923"/>
      <w:r w:rsidR="008C2B73" w:rsidRPr="00EF0A74">
        <w:rPr>
          <w:rFonts w:ascii="Book Antiqua" w:eastAsia="Times New Roman" w:hAnsi="Book Antiqua" w:cs="Times New Roman"/>
          <w:b/>
          <w:color w:val="FF0000"/>
          <w:sz w:val="16"/>
          <w:szCs w:val="16"/>
          <w:u w:val="single"/>
          <w:lang w:eastAsia="pt-BR"/>
        </w:rPr>
        <w:t>(MPMG-2019)</w:t>
      </w:r>
      <w:bookmarkEnd w:id="26"/>
      <w:r w:rsidR="00C23531" w:rsidRPr="00EF0A74">
        <w:rPr>
          <w:rFonts w:ascii="Book Antiqua" w:eastAsia="Times New Roman" w:hAnsi="Book Antiqua" w:cs="Times New Roman"/>
          <w:b/>
          <w:color w:val="FF0000"/>
          <w:sz w:val="16"/>
          <w:szCs w:val="16"/>
          <w:lang w:eastAsia="pt-BR"/>
        </w:rPr>
        <w:t xml:space="preserve"> </w:t>
      </w:r>
      <w:r w:rsidR="00C23531" w:rsidRPr="00EF0A74">
        <w:rPr>
          <w:rFonts w:ascii="Book Antiqua" w:eastAsia="Times New Roman" w:hAnsi="Book Antiqua" w:cs="Times New Roman"/>
          <w:b/>
          <w:color w:val="FF0000"/>
          <w:sz w:val="16"/>
          <w:szCs w:val="16"/>
          <w:u w:val="single"/>
          <w:lang w:eastAsia="pt-BR"/>
        </w:rPr>
        <w:t>(DPEMG-2019)</w:t>
      </w:r>
      <w:r w:rsidR="0036634B">
        <w:rPr>
          <w:rFonts w:ascii="Book Antiqua" w:eastAsia="Times New Roman" w:hAnsi="Book Antiqua" w:cs="Times New Roman"/>
          <w:b/>
          <w:color w:val="FF0000"/>
          <w:sz w:val="16"/>
          <w:szCs w:val="16"/>
          <w:lang w:eastAsia="pt-BR"/>
        </w:rPr>
        <w:t xml:space="preserve"> </w:t>
      </w:r>
      <w:r w:rsidR="0036634B">
        <w:rPr>
          <w:rFonts w:ascii="Book Antiqua" w:eastAsia="Times New Roman" w:hAnsi="Book Antiqua" w:cs="Arial"/>
          <w:b/>
          <w:bCs/>
          <w:color w:val="FF0000"/>
          <w:sz w:val="16"/>
          <w:szCs w:val="16"/>
          <w:u w:val="single"/>
          <w:lang w:eastAsia="pt-BR"/>
        </w:rPr>
        <w:t>(PCES-2019)</w:t>
      </w:r>
      <w:r w:rsidR="00A058FB">
        <w:rPr>
          <w:rFonts w:ascii="Book Antiqua" w:eastAsia="Times New Roman" w:hAnsi="Book Antiqua" w:cs="Times New Roman"/>
          <w:b/>
          <w:color w:val="FF0000"/>
          <w:sz w:val="16"/>
          <w:szCs w:val="16"/>
          <w:lang w:eastAsia="pt-BR"/>
        </w:rPr>
        <w:t xml:space="preserve"> </w:t>
      </w:r>
      <w:r w:rsidR="00A058FB">
        <w:rPr>
          <w:rFonts w:ascii="Book Antiqua" w:eastAsia="Times New Roman" w:hAnsi="Book Antiqua" w:cs="Times New Roman"/>
          <w:b/>
          <w:color w:val="FF0000"/>
          <w:sz w:val="16"/>
          <w:szCs w:val="16"/>
          <w:u w:val="single"/>
          <w:lang w:eastAsia="pt-BR"/>
        </w:rPr>
        <w:t>(MPRS-2021)</w:t>
      </w:r>
      <w:r w:rsidR="00C14CB2" w:rsidRPr="00EF0A74">
        <w:rPr>
          <w:rFonts w:ascii="Book Antiqua" w:eastAsia="Times New Roman" w:hAnsi="Book Antiqua" w:cs="Times New Roman"/>
          <w:b/>
          <w:color w:val="FF0000"/>
          <w:sz w:val="16"/>
          <w:szCs w:val="16"/>
          <w:lang w:eastAsia="pt-BR"/>
        </w:rPr>
        <w:t xml:space="preserve"> </w:t>
      </w:r>
      <w:r w:rsidR="00C14CB2" w:rsidRPr="00EF0A74">
        <w:rPr>
          <w:rFonts w:ascii="Book Antiqua" w:eastAsia="Times New Roman" w:hAnsi="Book Antiqua" w:cs="Times New Roman"/>
          <w:b/>
          <w:color w:val="FF0000"/>
          <w:sz w:val="16"/>
          <w:szCs w:val="16"/>
          <w:u w:val="single"/>
          <w:lang w:eastAsia="pt-BR"/>
        </w:rPr>
        <w:t>(MPSC-2021)</w:t>
      </w:r>
      <w:r w:rsidR="009B7D19" w:rsidRPr="00EF0A74">
        <w:rPr>
          <w:rFonts w:ascii="Book Antiqua" w:eastAsia="Times New Roman" w:hAnsi="Book Antiqua" w:cs="Times New Roman"/>
          <w:b/>
          <w:color w:val="FF0000"/>
          <w:sz w:val="16"/>
          <w:szCs w:val="16"/>
          <w:lang w:eastAsia="pt-BR"/>
        </w:rPr>
        <w:t xml:space="preserve"> </w:t>
      </w:r>
      <w:bookmarkStart w:id="27" w:name="_Hlk64044409"/>
      <w:r w:rsidR="009B7D19" w:rsidRPr="00EF0A74">
        <w:rPr>
          <w:rFonts w:ascii="Book Antiqua" w:eastAsia="Times New Roman" w:hAnsi="Book Antiqua" w:cs="Times New Roman"/>
          <w:b/>
          <w:bCs/>
          <w:color w:val="FF0000"/>
          <w:sz w:val="16"/>
          <w:szCs w:val="16"/>
          <w:u w:val="single"/>
          <w:lang w:eastAsia="pt-BR"/>
        </w:rPr>
        <w:t>(MPSP-2017/2022)</w:t>
      </w:r>
      <w:bookmarkEnd w:id="27"/>
      <w:r w:rsidR="00E354E0">
        <w:rPr>
          <w:rFonts w:ascii="Book Antiqua" w:eastAsia="Times New Roman" w:hAnsi="Book Antiqua" w:cs="Times New Roman"/>
          <w:b/>
          <w:bCs/>
          <w:color w:val="FF0000"/>
          <w:sz w:val="16"/>
          <w:szCs w:val="16"/>
          <w:lang w:eastAsia="pt-BR"/>
        </w:rPr>
        <w:t xml:space="preserve"> </w:t>
      </w:r>
      <w:bookmarkStart w:id="28" w:name="_Hlk164771050"/>
      <w:r w:rsidR="00E354E0">
        <w:rPr>
          <w:rFonts w:ascii="Book Antiqua" w:eastAsia="Times New Roman" w:hAnsi="Book Antiqua" w:cs="Times New Roman"/>
          <w:b/>
          <w:bCs/>
          <w:color w:val="FF0000"/>
          <w:sz w:val="16"/>
          <w:szCs w:val="16"/>
          <w:u w:val="single"/>
          <w:lang w:eastAsia="pt-BR"/>
        </w:rPr>
        <w:t>(DPESE-2022)</w:t>
      </w:r>
      <w:bookmarkEnd w:id="28"/>
      <w:r w:rsidR="00AD2148">
        <w:rPr>
          <w:rFonts w:ascii="Book Antiqua" w:eastAsia="Times New Roman" w:hAnsi="Book Antiqua" w:cs="Times New Roman"/>
          <w:b/>
          <w:bCs/>
          <w:color w:val="FF0000"/>
          <w:sz w:val="16"/>
          <w:szCs w:val="16"/>
          <w:lang w:eastAsia="pt-BR"/>
        </w:rPr>
        <w:t xml:space="preserve"> </w:t>
      </w:r>
      <w:r w:rsidR="00AD2148">
        <w:rPr>
          <w:rFonts w:ascii="Book Antiqua" w:eastAsia="Times New Roman" w:hAnsi="Book Antiqua" w:cs="Times New Roman"/>
          <w:b/>
          <w:color w:val="FF0000"/>
          <w:sz w:val="16"/>
          <w:szCs w:val="16"/>
          <w:u w:val="single"/>
          <w:lang w:eastAsia="pt-BR"/>
        </w:rPr>
        <w:t>(DPETO-2022)</w:t>
      </w:r>
      <w:r w:rsidR="001A3532">
        <w:rPr>
          <w:rFonts w:ascii="Book Antiqua" w:eastAsia="Times New Roman" w:hAnsi="Book Antiqua" w:cs="Times New Roman"/>
          <w:b/>
          <w:bCs/>
          <w:color w:val="FF0000"/>
          <w:sz w:val="16"/>
          <w:szCs w:val="16"/>
          <w:lang w:eastAsia="pt-BR"/>
        </w:rPr>
        <w:t xml:space="preserve"> </w:t>
      </w:r>
      <w:r w:rsidR="001A3532">
        <w:rPr>
          <w:rFonts w:ascii="Book Antiqua" w:eastAsia="Times New Roman" w:hAnsi="Book Antiqua" w:cs="Times New Roman"/>
          <w:b/>
          <w:color w:val="FF0000"/>
          <w:sz w:val="16"/>
          <w:szCs w:val="16"/>
          <w:u w:val="single"/>
          <w:lang w:eastAsia="pt-BR"/>
        </w:rPr>
        <w:t>(PCRR-2022)</w:t>
      </w:r>
      <w:r w:rsidR="001A23F8">
        <w:rPr>
          <w:rFonts w:ascii="Book Antiqua" w:eastAsia="Times New Roman" w:hAnsi="Book Antiqua" w:cs="Times New Roman"/>
          <w:b/>
          <w:color w:val="FF0000"/>
          <w:sz w:val="16"/>
          <w:szCs w:val="16"/>
          <w:lang w:eastAsia="pt-BR"/>
        </w:rPr>
        <w:t xml:space="preserve"> </w:t>
      </w:r>
      <w:r w:rsidR="001A23F8">
        <w:rPr>
          <w:rFonts w:ascii="Book Antiqua" w:hAnsi="Book Antiqua"/>
          <w:b/>
          <w:color w:val="FF0000"/>
          <w:sz w:val="16"/>
          <w:szCs w:val="16"/>
          <w:u w:val="single"/>
        </w:rPr>
        <w:t>(TJPR-2023)</w:t>
      </w:r>
      <w:r w:rsidR="00205149">
        <w:rPr>
          <w:rFonts w:ascii="Book Antiqua" w:hAnsi="Book Antiqua"/>
          <w:b/>
          <w:color w:val="FF0000"/>
          <w:sz w:val="16"/>
          <w:szCs w:val="16"/>
        </w:rPr>
        <w:t xml:space="preserve"> </w:t>
      </w:r>
      <w:r w:rsidR="00205149">
        <w:rPr>
          <w:rFonts w:ascii="Book Antiqua" w:eastAsia="Times New Roman" w:hAnsi="Book Antiqua" w:cs="Times New Roman"/>
          <w:b/>
          <w:bCs/>
          <w:color w:val="FF0000"/>
          <w:sz w:val="16"/>
          <w:szCs w:val="16"/>
          <w:u w:val="single"/>
          <w:lang w:eastAsia="pt-BR"/>
        </w:rPr>
        <w:t>(MPAM-2023)</w:t>
      </w:r>
      <w:r w:rsidR="00D351CC">
        <w:rPr>
          <w:rFonts w:ascii="Book Antiqua" w:hAnsi="Book Antiqua"/>
          <w:b/>
          <w:color w:val="FF0000"/>
          <w:sz w:val="16"/>
          <w:szCs w:val="16"/>
        </w:rPr>
        <w:t xml:space="preserve"> </w:t>
      </w:r>
      <w:r w:rsidR="00D351CC">
        <w:rPr>
          <w:rFonts w:ascii="Book Antiqua" w:eastAsia="Times New Roman" w:hAnsi="Book Antiqua" w:cs="Times New Roman"/>
          <w:b/>
          <w:bCs/>
          <w:color w:val="FF0000"/>
          <w:sz w:val="16"/>
          <w:szCs w:val="16"/>
          <w:u w:val="single"/>
          <w:lang w:eastAsia="pt-BR"/>
        </w:rPr>
        <w:t>(MPRR-2023)</w:t>
      </w:r>
      <w:r w:rsidR="00E779E6">
        <w:rPr>
          <w:rFonts w:ascii="Book Antiqua" w:eastAsia="Times New Roman" w:hAnsi="Book Antiqua" w:cs="Times New Roman"/>
          <w:b/>
          <w:bCs/>
          <w:color w:val="FF0000"/>
          <w:sz w:val="16"/>
          <w:szCs w:val="16"/>
          <w:lang w:eastAsia="pt-BR"/>
        </w:rPr>
        <w:t xml:space="preserve"> </w:t>
      </w:r>
      <w:r w:rsidR="00E779E6">
        <w:rPr>
          <w:rFonts w:ascii="Book Antiqua" w:eastAsia="Times New Roman" w:hAnsi="Book Antiqua" w:cs="Times New Roman"/>
          <w:b/>
          <w:bCs/>
          <w:color w:val="FF0000"/>
          <w:sz w:val="16"/>
          <w:szCs w:val="16"/>
          <w:u w:val="single"/>
          <w:lang w:eastAsia="pt-BR"/>
        </w:rPr>
        <w:t>(MPGO-2024)</w:t>
      </w:r>
    </w:p>
    <w:p w14:paraId="3E0B84CC" w14:textId="069F1A08" w:rsidR="008C2F52" w:rsidRPr="00EF0A74" w:rsidRDefault="008C2F52" w:rsidP="004C77B4">
      <w:pPr>
        <w:spacing w:before="100" w:beforeAutospacing="1" w:after="100" w:afterAutospacing="1" w:line="240" w:lineRule="auto"/>
        <w:jc w:val="both"/>
        <w:rPr>
          <w:rFonts w:ascii="Book Antiqua" w:eastAsia="Times New Roman" w:hAnsi="Book Antiqua" w:cs="Times New Roman"/>
          <w:sz w:val="16"/>
          <w:szCs w:val="16"/>
          <w:lang w:eastAsia="pt-BR"/>
        </w:rPr>
      </w:pPr>
      <w:r w:rsidRPr="001F343B">
        <w:rPr>
          <w:rFonts w:ascii="Book Antiqua" w:eastAsia="Times New Roman" w:hAnsi="Book Antiqua" w:cs="Times New Roman"/>
          <w:sz w:val="19"/>
          <w:szCs w:val="19"/>
          <w:lang w:eastAsia="pt-BR"/>
        </w:rPr>
        <w:t xml:space="preserve">        Penas - detenção, </w:t>
      </w:r>
      <w:r w:rsidRPr="008C2B73">
        <w:rPr>
          <w:rFonts w:ascii="Book Antiqua" w:eastAsia="Times New Roman" w:hAnsi="Book Antiqua" w:cs="Times New Roman"/>
          <w:b/>
          <w:bCs/>
          <w:sz w:val="19"/>
          <w:szCs w:val="19"/>
          <w:highlight w:val="cyan"/>
          <w:lang w:eastAsia="pt-BR"/>
        </w:rPr>
        <w:t>de seis meses</w:t>
      </w:r>
      <w:r w:rsidRPr="001F343B">
        <w:rPr>
          <w:rFonts w:ascii="Book Antiqua" w:eastAsia="Times New Roman" w:hAnsi="Book Antiqua" w:cs="Times New Roman"/>
          <w:sz w:val="19"/>
          <w:szCs w:val="19"/>
          <w:lang w:eastAsia="pt-BR"/>
        </w:rPr>
        <w:t xml:space="preserve"> a </w:t>
      </w:r>
      <w:r w:rsidRPr="008C2B73">
        <w:rPr>
          <w:rFonts w:ascii="Book Antiqua" w:eastAsia="Times New Roman" w:hAnsi="Book Antiqua" w:cs="Times New Roman"/>
          <w:b/>
          <w:bCs/>
          <w:sz w:val="19"/>
          <w:szCs w:val="19"/>
          <w:highlight w:val="cyan"/>
          <w:lang w:eastAsia="pt-BR"/>
        </w:rPr>
        <w:t>dois anos</w:t>
      </w:r>
      <w:r w:rsidRPr="001F343B">
        <w:rPr>
          <w:rFonts w:ascii="Book Antiqua" w:eastAsia="Times New Roman" w:hAnsi="Book Antiqua" w:cs="Times New Roman"/>
          <w:sz w:val="19"/>
          <w:szCs w:val="19"/>
          <w:lang w:eastAsia="pt-BR"/>
        </w:rPr>
        <w:t xml:space="preserve"> e suspensão ou proibição de se obter a permissão ou a habilitação para dirigir veículo automotor</w:t>
      </w:r>
      <w:r w:rsidRPr="00EF0A74">
        <w:rPr>
          <w:rFonts w:ascii="Book Antiqua" w:eastAsia="Times New Roman" w:hAnsi="Book Antiqua" w:cs="Times New Roman"/>
          <w:sz w:val="18"/>
          <w:szCs w:val="18"/>
          <w:lang w:eastAsia="pt-BR"/>
        </w:rPr>
        <w:t>.</w:t>
      </w:r>
      <w:r w:rsidR="00B1583E">
        <w:rPr>
          <w:rFonts w:ascii="Book Antiqua" w:eastAsia="Times New Roman" w:hAnsi="Book Antiqua" w:cs="Times New Roman"/>
          <w:sz w:val="18"/>
          <w:szCs w:val="18"/>
          <w:lang w:eastAsia="pt-BR"/>
        </w:rPr>
        <w:t xml:space="preserve"> </w:t>
      </w:r>
      <w:r w:rsidR="00B1583E" w:rsidRPr="00EF0A74">
        <w:rPr>
          <w:rFonts w:ascii="Book Antiqua" w:hAnsi="Book Antiqua"/>
          <w:b/>
          <w:bCs/>
          <w:color w:val="FF0000"/>
          <w:sz w:val="16"/>
          <w:szCs w:val="16"/>
          <w:u w:val="single"/>
        </w:rPr>
        <w:t>(PCRO-20</w:t>
      </w:r>
      <w:r w:rsidR="00B1583E">
        <w:rPr>
          <w:rFonts w:ascii="Book Antiqua" w:hAnsi="Book Antiqua"/>
          <w:b/>
          <w:bCs/>
          <w:color w:val="FF0000"/>
          <w:sz w:val="16"/>
          <w:szCs w:val="16"/>
          <w:u w:val="single"/>
        </w:rPr>
        <w:t>14</w:t>
      </w:r>
      <w:r w:rsidR="00B1583E" w:rsidRPr="00EF0A74">
        <w:rPr>
          <w:rFonts w:ascii="Book Antiqua" w:hAnsi="Book Antiqua"/>
          <w:b/>
          <w:bCs/>
          <w:color w:val="FF0000"/>
          <w:sz w:val="16"/>
          <w:szCs w:val="16"/>
          <w:u w:val="single"/>
        </w:rPr>
        <w:t>)</w:t>
      </w:r>
      <w:r w:rsidR="00A91BB7" w:rsidRPr="00EF0A74">
        <w:rPr>
          <w:rFonts w:ascii="Book Antiqua" w:eastAsia="Times New Roman" w:hAnsi="Book Antiqua" w:cs="Times New Roman"/>
          <w:sz w:val="18"/>
          <w:szCs w:val="18"/>
          <w:lang w:eastAsia="pt-BR"/>
        </w:rPr>
        <w:t xml:space="preserve"> </w:t>
      </w:r>
      <w:r w:rsidR="00A91BB7" w:rsidRPr="00EF0A74">
        <w:rPr>
          <w:rFonts w:ascii="Book Antiqua" w:eastAsia="Times New Roman" w:hAnsi="Book Antiqua" w:cs="Times New Roman"/>
          <w:b/>
          <w:bCs/>
          <w:color w:val="FF0000"/>
          <w:sz w:val="16"/>
          <w:szCs w:val="16"/>
          <w:u w:val="single"/>
          <w:lang w:eastAsia="pt-BR"/>
        </w:rPr>
        <w:t>(DPEBA-2016)</w:t>
      </w:r>
      <w:r w:rsidR="000B539E" w:rsidRPr="00EF0A74">
        <w:rPr>
          <w:rFonts w:ascii="Book Antiqua" w:eastAsia="Times New Roman" w:hAnsi="Book Antiqua" w:cs="Times New Roman"/>
          <w:b/>
          <w:bCs/>
          <w:color w:val="FF0000"/>
          <w:sz w:val="16"/>
          <w:szCs w:val="16"/>
          <w:lang w:eastAsia="pt-BR"/>
        </w:rPr>
        <w:t xml:space="preserve"> </w:t>
      </w:r>
      <w:r w:rsidR="000B539E" w:rsidRPr="00EF0A74">
        <w:rPr>
          <w:rFonts w:ascii="Book Antiqua" w:eastAsia="Times New Roman" w:hAnsi="Book Antiqua" w:cs="Arial"/>
          <w:b/>
          <w:bCs/>
          <w:color w:val="FF0000"/>
          <w:sz w:val="16"/>
          <w:szCs w:val="16"/>
          <w:u w:val="single"/>
          <w:lang w:eastAsia="pt-BR"/>
        </w:rPr>
        <w:t>(Cartórios/TJMG-2017)</w:t>
      </w:r>
      <w:r w:rsidR="008C2B73" w:rsidRPr="00EF0A74">
        <w:rPr>
          <w:rFonts w:ascii="Book Antiqua" w:eastAsia="Times New Roman" w:hAnsi="Book Antiqua" w:cs="Times New Roman"/>
          <w:sz w:val="16"/>
          <w:szCs w:val="16"/>
          <w:lang w:eastAsia="pt-BR"/>
        </w:rPr>
        <w:t xml:space="preserve"> </w:t>
      </w:r>
      <w:r w:rsidR="008C2B73" w:rsidRPr="00EF0A74">
        <w:rPr>
          <w:rFonts w:ascii="Book Antiqua" w:eastAsia="Times New Roman" w:hAnsi="Book Antiqua" w:cs="Times New Roman"/>
          <w:b/>
          <w:color w:val="FF0000"/>
          <w:sz w:val="16"/>
          <w:szCs w:val="16"/>
          <w:u w:val="single"/>
          <w:lang w:eastAsia="pt-BR"/>
        </w:rPr>
        <w:t>(MPMG-2019)</w:t>
      </w:r>
    </w:p>
    <w:tbl>
      <w:tblPr>
        <w:tblStyle w:val="Tabelacomgrade"/>
        <w:tblW w:w="0" w:type="auto"/>
        <w:shd w:val="clear" w:color="auto" w:fill="CCFFFF"/>
        <w:tblLook w:val="04A0" w:firstRow="1" w:lastRow="0" w:firstColumn="1" w:lastColumn="0" w:noHBand="0" w:noVBand="1"/>
      </w:tblPr>
      <w:tblGrid>
        <w:gridCol w:w="8494"/>
      </w:tblGrid>
      <w:tr w:rsidR="00653FCB" w:rsidRPr="001F343B" w14:paraId="7A9FF558" w14:textId="77777777" w:rsidTr="00653FCB">
        <w:trPr>
          <w:trHeight w:val="156"/>
        </w:trPr>
        <w:tc>
          <w:tcPr>
            <w:tcW w:w="8494" w:type="dxa"/>
            <w:shd w:val="clear" w:color="auto" w:fill="CCFFFF"/>
          </w:tcPr>
          <w:p w14:paraId="14912B96" w14:textId="77777777" w:rsidR="00653FCB" w:rsidRDefault="00653FCB" w:rsidP="00653FCB">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714929">
              <w:rPr>
                <w:rFonts w:ascii="Book Antiqua" w:eastAsia="Times New Roman" w:hAnsi="Book Antiqua" w:cs="Times New Roman"/>
                <w:b/>
                <w:sz w:val="19"/>
                <w:szCs w:val="19"/>
                <w:highlight w:val="yellow"/>
                <w:lang w:eastAsia="pt-BR"/>
              </w:rPr>
              <w:t>TJR</w:t>
            </w:r>
            <w:r>
              <w:rPr>
                <w:rFonts w:ascii="Book Antiqua" w:eastAsia="Times New Roman" w:hAnsi="Book Antiqua" w:cs="Times New Roman"/>
                <w:b/>
                <w:sz w:val="19"/>
                <w:szCs w:val="19"/>
                <w:highlight w:val="yellow"/>
                <w:lang w:eastAsia="pt-BR"/>
              </w:rPr>
              <w:t>O</w:t>
            </w:r>
            <w:r w:rsidRPr="00714929">
              <w:rPr>
                <w:rFonts w:ascii="Book Antiqua" w:eastAsia="Times New Roman" w:hAnsi="Book Antiqua" w:cs="Times New Roman"/>
                <w:b/>
                <w:sz w:val="19"/>
                <w:szCs w:val="19"/>
                <w:highlight w:val="yellow"/>
                <w:lang w:eastAsia="pt-BR"/>
              </w:rPr>
              <w:t>-2019-VUNESP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proofErr w:type="spellStart"/>
            <w:r w:rsidRPr="00653FCB">
              <w:rPr>
                <w:rFonts w:ascii="Book Antiqua" w:eastAsia="Times New Roman" w:hAnsi="Book Antiqua" w:cs="Times New Roman"/>
                <w:bCs/>
                <w:sz w:val="19"/>
                <w:szCs w:val="19"/>
                <w:lang w:eastAsia="pt-BR"/>
              </w:rPr>
              <w:t>Mévio</w:t>
            </w:r>
            <w:proofErr w:type="spellEnd"/>
            <w:r w:rsidRPr="00653FCB">
              <w:rPr>
                <w:rFonts w:ascii="Book Antiqua" w:eastAsia="Times New Roman" w:hAnsi="Book Antiqua" w:cs="Times New Roman"/>
                <w:bCs/>
                <w:sz w:val="19"/>
                <w:szCs w:val="19"/>
                <w:lang w:eastAsia="pt-BR"/>
              </w:rPr>
              <w:t xml:space="preserve">, de 70 anos, em função de </w:t>
            </w:r>
            <w:r w:rsidRPr="00F44104">
              <w:rPr>
                <w:rFonts w:ascii="Book Antiqua" w:eastAsia="Times New Roman" w:hAnsi="Book Antiqua" w:cs="Times New Roman"/>
                <w:b/>
                <w:sz w:val="19"/>
                <w:szCs w:val="19"/>
                <w:lang w:eastAsia="pt-BR"/>
              </w:rPr>
              <w:t>prescrição de remédio que não causa dependência</w:t>
            </w:r>
            <w:r w:rsidRPr="00653FCB">
              <w:rPr>
                <w:rFonts w:ascii="Book Antiqua" w:eastAsia="Times New Roman" w:hAnsi="Book Antiqua" w:cs="Times New Roman"/>
                <w:bCs/>
                <w:sz w:val="19"/>
                <w:szCs w:val="19"/>
                <w:lang w:eastAsia="pt-BR"/>
              </w:rPr>
              <w:t xml:space="preserve">, mas que pode comprometer a capacidade psicomotora, </w:t>
            </w:r>
            <w:r w:rsidRPr="00F44104">
              <w:rPr>
                <w:rFonts w:ascii="Book Antiqua" w:eastAsia="Times New Roman" w:hAnsi="Book Antiqua" w:cs="Times New Roman"/>
                <w:b/>
                <w:sz w:val="19"/>
                <w:szCs w:val="19"/>
                <w:lang w:eastAsia="pt-BR"/>
              </w:rPr>
              <w:t>foi proibido de dirigir</w:t>
            </w:r>
            <w:r w:rsidRPr="00653FCB">
              <w:rPr>
                <w:rFonts w:ascii="Book Antiqua" w:eastAsia="Times New Roman" w:hAnsi="Book Antiqua" w:cs="Times New Roman"/>
                <w:bCs/>
                <w:sz w:val="19"/>
                <w:szCs w:val="19"/>
                <w:lang w:eastAsia="pt-BR"/>
              </w:rPr>
              <w:t xml:space="preserve">. Tendo lido na bula que o comprometimento da capacidade psicomotora acomete menos de 1% dos usuários, </w:t>
            </w:r>
            <w:proofErr w:type="spellStart"/>
            <w:r w:rsidRPr="00F44104">
              <w:rPr>
                <w:rFonts w:ascii="Book Antiqua" w:eastAsia="Times New Roman" w:hAnsi="Book Antiqua" w:cs="Times New Roman"/>
                <w:b/>
                <w:sz w:val="19"/>
                <w:szCs w:val="19"/>
                <w:lang w:eastAsia="pt-BR"/>
              </w:rPr>
              <w:t>Mévio</w:t>
            </w:r>
            <w:proofErr w:type="spellEnd"/>
            <w:r w:rsidRPr="00F44104">
              <w:rPr>
                <w:rFonts w:ascii="Book Antiqua" w:eastAsia="Times New Roman" w:hAnsi="Book Antiqua" w:cs="Times New Roman"/>
                <w:b/>
                <w:sz w:val="19"/>
                <w:szCs w:val="19"/>
                <w:lang w:eastAsia="pt-BR"/>
              </w:rPr>
              <w:t xml:space="preserve"> decide descumprir a proibição médica e continua a dirigir</w:t>
            </w:r>
            <w:r w:rsidRPr="00653FCB">
              <w:rPr>
                <w:rFonts w:ascii="Book Antiqua" w:eastAsia="Times New Roman" w:hAnsi="Book Antiqua" w:cs="Times New Roman"/>
                <w:bCs/>
                <w:sz w:val="19"/>
                <w:szCs w:val="19"/>
                <w:lang w:eastAsia="pt-BR"/>
              </w:rPr>
              <w:t xml:space="preserve">. Em uma tarde, </w:t>
            </w:r>
            <w:proofErr w:type="spellStart"/>
            <w:r w:rsidRPr="00653FCB">
              <w:rPr>
                <w:rFonts w:ascii="Book Antiqua" w:eastAsia="Times New Roman" w:hAnsi="Book Antiqua" w:cs="Times New Roman"/>
                <w:bCs/>
                <w:sz w:val="19"/>
                <w:szCs w:val="19"/>
                <w:lang w:eastAsia="pt-BR"/>
              </w:rPr>
              <w:t>Mévio</w:t>
            </w:r>
            <w:proofErr w:type="spellEnd"/>
            <w:r w:rsidRPr="00653FCB">
              <w:rPr>
                <w:rFonts w:ascii="Book Antiqua" w:eastAsia="Times New Roman" w:hAnsi="Book Antiqua" w:cs="Times New Roman"/>
                <w:bCs/>
                <w:sz w:val="19"/>
                <w:szCs w:val="19"/>
                <w:lang w:eastAsia="pt-BR"/>
              </w:rPr>
              <w:t xml:space="preserve"> foi buscar os netos na escola. Ao retornar, com os netos no carro, em um trecho de curva, manteve o carro em reta, vindo a colidir de frente com o muro de uma casa. No acidente, faleceu o neto mais novo. O mais velho teve a perna amputada. Feita a perícia, constatou-se que </w:t>
            </w:r>
            <w:proofErr w:type="spellStart"/>
            <w:r w:rsidRPr="00653FCB">
              <w:rPr>
                <w:rFonts w:ascii="Book Antiqua" w:eastAsia="Times New Roman" w:hAnsi="Book Antiqua" w:cs="Times New Roman"/>
                <w:bCs/>
                <w:sz w:val="19"/>
                <w:szCs w:val="19"/>
                <w:lang w:eastAsia="pt-BR"/>
              </w:rPr>
              <w:t>Mévio</w:t>
            </w:r>
            <w:proofErr w:type="spellEnd"/>
            <w:r w:rsidRPr="00653FCB">
              <w:rPr>
                <w:rFonts w:ascii="Book Antiqua" w:eastAsia="Times New Roman" w:hAnsi="Book Antiqua" w:cs="Times New Roman"/>
                <w:bCs/>
                <w:sz w:val="19"/>
                <w:szCs w:val="19"/>
                <w:lang w:eastAsia="pt-BR"/>
              </w:rPr>
              <w:t xml:space="preserve"> dirigia na velocidade permitida, não se apontado falha ou defeito mecânico. Ao prestar depoimento, </w:t>
            </w:r>
            <w:proofErr w:type="spellStart"/>
            <w:r w:rsidRPr="00653FCB">
              <w:rPr>
                <w:rFonts w:ascii="Book Antiqua" w:eastAsia="Times New Roman" w:hAnsi="Book Antiqua" w:cs="Times New Roman"/>
                <w:bCs/>
                <w:sz w:val="19"/>
                <w:szCs w:val="19"/>
                <w:lang w:eastAsia="pt-BR"/>
              </w:rPr>
              <w:t>Mévio</w:t>
            </w:r>
            <w:proofErr w:type="spellEnd"/>
            <w:r w:rsidRPr="00653FCB">
              <w:rPr>
                <w:rFonts w:ascii="Book Antiqua" w:eastAsia="Times New Roman" w:hAnsi="Book Antiqua" w:cs="Times New Roman"/>
                <w:bCs/>
                <w:sz w:val="19"/>
                <w:szCs w:val="19"/>
                <w:lang w:eastAsia="pt-BR"/>
              </w:rPr>
              <w:t xml:space="preserve"> informou que estava sob efeito de medicação e disse acreditar estar com a capacidade psicomotora alterada, já que o trajeto onde o acidente aconteceu lhe era bastante conhecido. Diante da situação hipotética, tendo em vista os crimes de trânsito e o Código Penal, é correto afirmar que </w:t>
            </w:r>
            <w:proofErr w:type="spellStart"/>
            <w:r w:rsidRPr="00653FCB">
              <w:rPr>
                <w:rFonts w:ascii="Book Antiqua" w:eastAsia="Times New Roman" w:hAnsi="Book Antiqua" w:cs="Times New Roman"/>
                <w:bCs/>
                <w:sz w:val="19"/>
                <w:szCs w:val="19"/>
                <w:lang w:eastAsia="pt-BR"/>
              </w:rPr>
              <w:t>Mévio</w:t>
            </w:r>
            <w:proofErr w:type="spellEnd"/>
            <w:r>
              <w:rPr>
                <w:rFonts w:ascii="Book Antiqua" w:eastAsia="Times New Roman" w:hAnsi="Book Antiqua" w:cs="Times New Roman"/>
                <w:bCs/>
                <w:sz w:val="19"/>
                <w:szCs w:val="19"/>
                <w:lang w:eastAsia="pt-BR"/>
              </w:rPr>
              <w:t xml:space="preserve"> </w:t>
            </w:r>
            <w:r w:rsidRPr="00653FCB">
              <w:rPr>
                <w:rFonts w:ascii="Book Antiqua" w:eastAsia="Times New Roman" w:hAnsi="Book Antiqua" w:cs="Times New Roman"/>
                <w:bCs/>
                <w:sz w:val="19"/>
                <w:szCs w:val="19"/>
                <w:lang w:eastAsia="pt-BR"/>
              </w:rPr>
              <w:t>praticou homicídio culposo de trânsito e lesão corporal culposa de trânsito.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302,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art. 303,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CTB.</w:t>
            </w:r>
          </w:p>
          <w:p w14:paraId="1956553A" w14:textId="77777777" w:rsidR="002C7D94" w:rsidRDefault="002C7D94" w:rsidP="00653FCB">
            <w:pPr>
              <w:jc w:val="both"/>
              <w:rPr>
                <w:rFonts w:ascii="Book Antiqua" w:eastAsia="Times New Roman" w:hAnsi="Book Antiqua" w:cs="Times New Roman"/>
                <w:b/>
                <w:sz w:val="19"/>
                <w:szCs w:val="19"/>
                <w:lang w:eastAsia="pt-BR"/>
              </w:rPr>
            </w:pPr>
          </w:p>
          <w:p w14:paraId="1325CFF7" w14:textId="1623C674" w:rsidR="002C7D94" w:rsidRDefault="002C7D94" w:rsidP="002C7D94">
            <w:pPr>
              <w:jc w:val="both"/>
              <w:rPr>
                <w:rFonts w:ascii="Book Antiqua" w:eastAsia="Times New Roman" w:hAnsi="Book Antiqua" w:cs="Times New Roman"/>
                <w:bCs/>
                <w:sz w:val="19"/>
                <w:szCs w:val="19"/>
                <w:lang w:eastAsia="pt-BR"/>
              </w:rPr>
            </w:pPr>
            <w:r w:rsidRPr="002C7D94">
              <w:rPr>
                <w:rFonts w:ascii="Book Antiqua" w:eastAsia="Times New Roman" w:hAnsi="Book Antiqua" w:cs="Times New Roman"/>
                <w:b/>
                <w:i/>
                <w:iCs/>
                <w:color w:val="FF0000"/>
                <w:sz w:val="19"/>
                <w:szCs w:val="19"/>
                <w:lang w:eastAsia="pt-BR"/>
              </w:rPr>
              <w:t>#</w:t>
            </w:r>
            <w:r w:rsidRPr="002C7D94">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Da análise do caso em tela, extraímos as seguintes conclusões</w:t>
            </w:r>
            <w:r w:rsidRPr="002C7D94">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i)</w:t>
            </w:r>
            <w:r w:rsidRPr="002C7D94">
              <w:rPr>
                <w:rFonts w:ascii="Book Antiqua" w:eastAsia="Times New Roman" w:hAnsi="Book Antiqua" w:cs="Times New Roman"/>
                <w:bCs/>
                <w:sz w:val="19"/>
                <w:szCs w:val="19"/>
                <w:lang w:eastAsia="pt-BR"/>
              </w:rPr>
              <w:t xml:space="preserve"> </w:t>
            </w:r>
            <w:proofErr w:type="spellStart"/>
            <w:r w:rsidRPr="002C7D94">
              <w:rPr>
                <w:rFonts w:ascii="Book Antiqua" w:eastAsia="Times New Roman" w:hAnsi="Book Antiqua" w:cs="Times New Roman"/>
                <w:bCs/>
                <w:sz w:val="19"/>
                <w:szCs w:val="19"/>
                <w:lang w:eastAsia="pt-BR"/>
              </w:rPr>
              <w:t>Mévio</w:t>
            </w:r>
            <w:proofErr w:type="spellEnd"/>
            <w:r w:rsidRPr="002C7D94">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estava</w:t>
            </w:r>
            <w:r w:rsidRPr="002C7D94">
              <w:rPr>
                <w:rFonts w:ascii="Book Antiqua" w:eastAsia="Times New Roman" w:hAnsi="Book Antiqua" w:cs="Times New Roman"/>
                <w:bCs/>
                <w:sz w:val="19"/>
                <w:szCs w:val="19"/>
                <w:lang w:eastAsia="pt-BR"/>
              </w:rPr>
              <w:t xml:space="preserve"> proibido de dirigir por recomendação médica</w:t>
            </w:r>
            <w:r>
              <w:rPr>
                <w:rFonts w:ascii="Book Antiqua" w:eastAsia="Times New Roman" w:hAnsi="Book Antiqua" w:cs="Times New Roman"/>
                <w:bCs/>
                <w:sz w:val="19"/>
                <w:szCs w:val="19"/>
                <w:lang w:eastAsia="pt-BR"/>
              </w:rPr>
              <w:t xml:space="preserve">; </w:t>
            </w:r>
            <w:proofErr w:type="spellStart"/>
            <w:r>
              <w:rPr>
                <w:rFonts w:ascii="Book Antiqua" w:eastAsia="Times New Roman" w:hAnsi="Book Antiqua" w:cs="Times New Roman"/>
                <w:bCs/>
                <w:sz w:val="19"/>
                <w:szCs w:val="19"/>
                <w:lang w:eastAsia="pt-BR"/>
              </w:rPr>
              <w:t>ii</w:t>
            </w:r>
            <w:proofErr w:type="spellEnd"/>
            <w:r>
              <w:rPr>
                <w:rFonts w:ascii="Book Antiqua" w:eastAsia="Times New Roman" w:hAnsi="Book Antiqua" w:cs="Times New Roman"/>
                <w:bCs/>
                <w:sz w:val="19"/>
                <w:szCs w:val="19"/>
                <w:lang w:eastAsia="pt-BR"/>
              </w:rPr>
              <w:t xml:space="preserve">) </w:t>
            </w:r>
            <w:r w:rsidRPr="002C7D94">
              <w:rPr>
                <w:rFonts w:ascii="Book Antiqua" w:eastAsia="Times New Roman" w:hAnsi="Book Antiqua" w:cs="Times New Roman"/>
                <w:bCs/>
                <w:sz w:val="19"/>
                <w:szCs w:val="19"/>
                <w:lang w:eastAsia="pt-BR"/>
              </w:rPr>
              <w:t>A proibição foi em função de prescrição de remédio que NÃO causa dependência, mas que pode comprometer a capacidade psicomotora;</w:t>
            </w:r>
            <w:r>
              <w:rPr>
                <w:rFonts w:ascii="Book Antiqua" w:eastAsia="Times New Roman" w:hAnsi="Book Antiqua" w:cs="Times New Roman"/>
                <w:bCs/>
                <w:sz w:val="19"/>
                <w:szCs w:val="19"/>
                <w:lang w:eastAsia="pt-BR"/>
              </w:rPr>
              <w:t xml:space="preserve"> </w:t>
            </w:r>
            <w:proofErr w:type="spellStart"/>
            <w:r>
              <w:rPr>
                <w:rFonts w:ascii="Book Antiqua" w:eastAsia="Times New Roman" w:hAnsi="Book Antiqua" w:cs="Times New Roman"/>
                <w:bCs/>
                <w:sz w:val="19"/>
                <w:szCs w:val="19"/>
                <w:lang w:eastAsia="pt-BR"/>
              </w:rPr>
              <w:t>iii</w:t>
            </w:r>
            <w:proofErr w:type="spellEnd"/>
            <w:r>
              <w:rPr>
                <w:rFonts w:ascii="Book Antiqua" w:eastAsia="Times New Roman" w:hAnsi="Book Antiqua" w:cs="Times New Roman"/>
                <w:bCs/>
                <w:sz w:val="19"/>
                <w:szCs w:val="19"/>
                <w:lang w:eastAsia="pt-BR"/>
              </w:rPr>
              <w:t xml:space="preserve">) </w:t>
            </w:r>
            <w:r w:rsidRPr="002C7D94">
              <w:rPr>
                <w:rFonts w:ascii="Book Antiqua" w:eastAsia="Times New Roman" w:hAnsi="Book Antiqua" w:cs="Times New Roman"/>
                <w:bCs/>
                <w:sz w:val="19"/>
                <w:szCs w:val="19"/>
                <w:lang w:eastAsia="pt-BR"/>
              </w:rPr>
              <w:t>Na direção de veículo automotor, colid</w:t>
            </w:r>
            <w:r>
              <w:rPr>
                <w:rFonts w:ascii="Book Antiqua" w:eastAsia="Times New Roman" w:hAnsi="Book Antiqua" w:cs="Times New Roman"/>
                <w:bCs/>
                <w:sz w:val="19"/>
                <w:szCs w:val="19"/>
                <w:lang w:eastAsia="pt-BR"/>
              </w:rPr>
              <w:t>iu</w:t>
            </w:r>
            <w:r w:rsidRPr="002C7D94">
              <w:rPr>
                <w:rFonts w:ascii="Book Antiqua" w:eastAsia="Times New Roman" w:hAnsi="Book Antiqua" w:cs="Times New Roman"/>
                <w:bCs/>
                <w:sz w:val="19"/>
                <w:szCs w:val="19"/>
                <w:lang w:eastAsia="pt-BR"/>
              </w:rPr>
              <w:t xml:space="preserve"> de frente com o muro de uma casa</w:t>
            </w:r>
            <w:r>
              <w:rPr>
                <w:rFonts w:ascii="Book Antiqua" w:eastAsia="Times New Roman" w:hAnsi="Book Antiqua" w:cs="Times New Roman"/>
                <w:bCs/>
                <w:sz w:val="19"/>
                <w:szCs w:val="19"/>
                <w:lang w:eastAsia="pt-BR"/>
              </w:rPr>
              <w:t xml:space="preserve">, o que ocasionou o falecimento do neto mais novo e da amputação da perna do neto mais velho; </w:t>
            </w:r>
            <w:proofErr w:type="spellStart"/>
            <w:r>
              <w:rPr>
                <w:rFonts w:ascii="Book Antiqua" w:eastAsia="Times New Roman" w:hAnsi="Book Antiqua" w:cs="Times New Roman"/>
                <w:bCs/>
                <w:sz w:val="19"/>
                <w:szCs w:val="19"/>
                <w:lang w:eastAsia="pt-BR"/>
              </w:rPr>
              <w:t>iv</w:t>
            </w:r>
            <w:proofErr w:type="spellEnd"/>
            <w:r>
              <w:rPr>
                <w:rFonts w:ascii="Book Antiqua" w:eastAsia="Times New Roman" w:hAnsi="Book Antiqua" w:cs="Times New Roman"/>
                <w:bCs/>
                <w:sz w:val="19"/>
                <w:szCs w:val="19"/>
                <w:lang w:eastAsia="pt-BR"/>
              </w:rPr>
              <w:t>)</w:t>
            </w:r>
            <w:r w:rsidRPr="002C7D94">
              <w:rPr>
                <w:rFonts w:ascii="Book Antiqua" w:eastAsia="Times New Roman" w:hAnsi="Book Antiqua" w:cs="Times New Roman"/>
                <w:bCs/>
                <w:sz w:val="19"/>
                <w:szCs w:val="19"/>
                <w:lang w:eastAsia="pt-BR"/>
              </w:rPr>
              <w:t xml:space="preserve">  Feita a perícia, constatou-se que </w:t>
            </w:r>
            <w:proofErr w:type="spellStart"/>
            <w:r w:rsidRPr="002C7D94">
              <w:rPr>
                <w:rFonts w:ascii="Book Antiqua" w:eastAsia="Times New Roman" w:hAnsi="Book Antiqua" w:cs="Times New Roman"/>
                <w:bCs/>
                <w:sz w:val="19"/>
                <w:szCs w:val="19"/>
                <w:lang w:eastAsia="pt-BR"/>
              </w:rPr>
              <w:t>Mévio</w:t>
            </w:r>
            <w:proofErr w:type="spellEnd"/>
            <w:r w:rsidRPr="002C7D94">
              <w:rPr>
                <w:rFonts w:ascii="Book Antiqua" w:eastAsia="Times New Roman" w:hAnsi="Book Antiqua" w:cs="Times New Roman"/>
                <w:bCs/>
                <w:sz w:val="19"/>
                <w:szCs w:val="19"/>
                <w:lang w:eastAsia="pt-BR"/>
              </w:rPr>
              <w:t xml:space="preserve"> dirigia na velocidade permitida, não se apontado falha ou defeito mecânico</w:t>
            </w:r>
            <w:r>
              <w:rPr>
                <w:rFonts w:ascii="Book Antiqua" w:eastAsia="Times New Roman" w:hAnsi="Book Antiqua" w:cs="Times New Roman"/>
                <w:bCs/>
                <w:sz w:val="19"/>
                <w:szCs w:val="19"/>
                <w:lang w:eastAsia="pt-BR"/>
              </w:rPr>
              <w:t xml:space="preserve">; v) por conta disso, </w:t>
            </w:r>
            <w:proofErr w:type="spellStart"/>
            <w:r>
              <w:rPr>
                <w:rFonts w:ascii="Book Antiqua" w:eastAsia="Times New Roman" w:hAnsi="Book Antiqua" w:cs="Times New Roman"/>
                <w:bCs/>
                <w:sz w:val="19"/>
                <w:szCs w:val="19"/>
                <w:lang w:eastAsia="pt-BR"/>
              </w:rPr>
              <w:t>Mévio</w:t>
            </w:r>
            <w:proofErr w:type="spellEnd"/>
            <w:r>
              <w:rPr>
                <w:rFonts w:ascii="Book Antiqua" w:eastAsia="Times New Roman" w:hAnsi="Book Antiqua" w:cs="Times New Roman"/>
                <w:bCs/>
                <w:sz w:val="19"/>
                <w:szCs w:val="19"/>
                <w:lang w:eastAsia="pt-BR"/>
              </w:rPr>
              <w:t xml:space="preserve"> responderá por homicídio culposo de trânsito (art. 302, </w:t>
            </w:r>
            <w:r>
              <w:rPr>
                <w:rFonts w:ascii="Book Antiqua" w:eastAsia="Times New Roman" w:hAnsi="Book Antiqua" w:cs="Times New Roman"/>
                <w:bCs/>
                <w:i/>
                <w:iCs/>
                <w:sz w:val="19"/>
                <w:szCs w:val="19"/>
                <w:lang w:eastAsia="pt-BR"/>
              </w:rPr>
              <w:t>caput,</w:t>
            </w:r>
            <w:r>
              <w:rPr>
                <w:rFonts w:ascii="Book Antiqua" w:eastAsia="Times New Roman" w:hAnsi="Book Antiqua" w:cs="Times New Roman"/>
                <w:bCs/>
                <w:sz w:val="19"/>
                <w:szCs w:val="19"/>
                <w:lang w:eastAsia="pt-BR"/>
              </w:rPr>
              <w:t xml:space="preserve"> CTB) e por lesão corporal culposa de trânsito (art. 303, </w:t>
            </w:r>
            <w:r>
              <w:rPr>
                <w:rFonts w:ascii="Book Antiqua" w:eastAsia="Times New Roman" w:hAnsi="Book Antiqua" w:cs="Times New Roman"/>
                <w:bCs/>
                <w:i/>
                <w:iCs/>
                <w:sz w:val="19"/>
                <w:szCs w:val="19"/>
                <w:lang w:eastAsia="pt-BR"/>
              </w:rPr>
              <w:t>caput</w:t>
            </w:r>
            <w:r>
              <w:rPr>
                <w:rFonts w:ascii="Book Antiqua" w:eastAsia="Times New Roman" w:hAnsi="Book Antiqua" w:cs="Times New Roman"/>
                <w:bCs/>
                <w:sz w:val="19"/>
                <w:szCs w:val="19"/>
                <w:lang w:eastAsia="pt-BR"/>
              </w:rPr>
              <w:t>, CTB).</w:t>
            </w:r>
          </w:p>
          <w:p w14:paraId="434C0858" w14:textId="77777777" w:rsidR="000902A3" w:rsidRDefault="000902A3" w:rsidP="002C7D94">
            <w:pPr>
              <w:jc w:val="both"/>
              <w:rPr>
                <w:rFonts w:ascii="Book Antiqua" w:eastAsia="Times New Roman" w:hAnsi="Book Antiqua" w:cs="Times New Roman"/>
                <w:bCs/>
                <w:sz w:val="19"/>
                <w:szCs w:val="19"/>
                <w:lang w:eastAsia="pt-BR"/>
              </w:rPr>
            </w:pPr>
          </w:p>
          <w:p w14:paraId="360899D1" w14:textId="2CA5D64E" w:rsidR="000902A3" w:rsidRDefault="000902A3" w:rsidP="002C7D94">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0902A3">
              <w:rPr>
                <w:rFonts w:ascii="Book Antiqua" w:eastAsia="Times New Roman" w:hAnsi="Book Antiqua" w:cs="Times New Roman"/>
                <w:b/>
                <w:sz w:val="19"/>
                <w:szCs w:val="19"/>
                <w:highlight w:val="yellow"/>
                <w:lang w:eastAsia="pt-BR"/>
              </w:rPr>
              <w:t>MPPE-2014-FCC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902A3">
              <w:rPr>
                <w:rFonts w:ascii="Book Antiqua" w:eastAsia="Times New Roman" w:hAnsi="Book Antiqua" w:cs="Times New Roman"/>
                <w:bCs/>
                <w:sz w:val="19"/>
                <w:szCs w:val="19"/>
                <w:lang w:eastAsia="pt-BR"/>
              </w:rPr>
              <w:t>Nos crimes de trânsito de lesão corporal culposa,</w:t>
            </w:r>
            <w:r>
              <w:rPr>
                <w:rFonts w:ascii="Book Antiqua" w:eastAsia="Times New Roman" w:hAnsi="Book Antiqua" w:cs="Times New Roman"/>
                <w:bCs/>
                <w:sz w:val="19"/>
                <w:szCs w:val="19"/>
                <w:lang w:eastAsia="pt-BR"/>
              </w:rPr>
              <w:t xml:space="preserve"> </w:t>
            </w:r>
            <w:r w:rsidRPr="000902A3">
              <w:rPr>
                <w:rFonts w:ascii="Book Antiqua" w:eastAsia="Times New Roman" w:hAnsi="Book Antiqua" w:cs="Times New Roman"/>
                <w:bCs/>
                <w:sz w:val="19"/>
                <w:szCs w:val="19"/>
                <w:lang w:eastAsia="pt-BR"/>
              </w:rPr>
              <w:t>dispensável a representação do ofendido, se o agente estiver sob a influência de álcool.</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303,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c/c art. 291, §1º, inciso I, CTB.</w:t>
            </w:r>
          </w:p>
          <w:p w14:paraId="7410BF19" w14:textId="77777777" w:rsidR="000902A3" w:rsidRDefault="000902A3" w:rsidP="002C7D94">
            <w:pPr>
              <w:jc w:val="both"/>
              <w:rPr>
                <w:rFonts w:ascii="Book Antiqua" w:eastAsia="Times New Roman" w:hAnsi="Book Antiqua" w:cs="Times New Roman"/>
                <w:bCs/>
                <w:sz w:val="19"/>
                <w:szCs w:val="19"/>
                <w:lang w:eastAsia="pt-BR"/>
              </w:rPr>
            </w:pPr>
          </w:p>
          <w:p w14:paraId="6E3822E7" w14:textId="08B4C65A" w:rsidR="000902A3" w:rsidRPr="000902A3" w:rsidRDefault="000902A3" w:rsidP="000902A3">
            <w:pPr>
              <w:jc w:val="both"/>
              <w:rPr>
                <w:rFonts w:ascii="Book Antiqua" w:eastAsia="Times New Roman" w:hAnsi="Book Antiqua" w:cs="Times New Roman"/>
                <w:bCs/>
                <w:sz w:val="19"/>
                <w:szCs w:val="19"/>
                <w:lang w:eastAsia="pt-BR"/>
              </w:rPr>
            </w:pPr>
            <w:r w:rsidRPr="002C7D94">
              <w:rPr>
                <w:rFonts w:ascii="Book Antiqua" w:eastAsia="Times New Roman" w:hAnsi="Book Antiqua" w:cs="Times New Roman"/>
                <w:b/>
                <w:i/>
                <w:iCs/>
                <w:color w:val="FF0000"/>
                <w:sz w:val="19"/>
                <w:szCs w:val="19"/>
                <w:lang w:eastAsia="pt-BR"/>
              </w:rPr>
              <w:t>#</w:t>
            </w:r>
            <w:r w:rsidRPr="002C7D94">
              <w:rPr>
                <w:rFonts w:ascii="Book Antiqua" w:eastAsia="Times New Roman" w:hAnsi="Book Antiqua" w:cs="Times New Roman"/>
                <w:b/>
                <w:i/>
                <w:iCs/>
                <w:color w:val="FF0000"/>
                <w:sz w:val="19"/>
                <w:szCs w:val="19"/>
                <w:highlight w:val="green"/>
                <w:lang w:eastAsia="pt-BR"/>
              </w:rPr>
              <w:t>Atenção</w:t>
            </w:r>
            <w:r w:rsidR="006864F5">
              <w:rPr>
                <w:rFonts w:ascii="Book Antiqua" w:eastAsia="Times New Roman" w:hAnsi="Book Antiqua" w:cs="Times New Roman"/>
                <w:b/>
                <w:i/>
                <w:iCs/>
                <w:color w:val="FF0000"/>
                <w:sz w:val="19"/>
                <w:szCs w:val="19"/>
                <w:lang w:eastAsia="pt-BR"/>
              </w:rPr>
              <w:t>: #</w:t>
            </w:r>
            <w:r w:rsidR="006864F5" w:rsidRPr="006864F5">
              <w:rPr>
                <w:rFonts w:ascii="Book Antiqua" w:eastAsia="Times New Roman" w:hAnsi="Book Antiqua" w:cs="Times New Roman"/>
                <w:b/>
                <w:i/>
                <w:iCs/>
                <w:color w:val="FF0000"/>
                <w:sz w:val="19"/>
                <w:szCs w:val="19"/>
                <w:highlight w:val="green"/>
                <w:lang w:eastAsia="pt-BR"/>
              </w:rPr>
              <w:t>PGESP-2002</w:t>
            </w:r>
            <w:r w:rsidR="006864F5">
              <w:rPr>
                <w:rFonts w:ascii="Book Antiqua" w:eastAsia="Times New Roman" w:hAnsi="Book Antiqua" w:cs="Times New Roman"/>
                <w:b/>
                <w:i/>
                <w:iCs/>
                <w:color w:val="FF0000"/>
                <w:sz w:val="19"/>
                <w:szCs w:val="19"/>
                <w:lang w:eastAsia="pt-BR"/>
              </w:rPr>
              <w:t>: #</w:t>
            </w:r>
            <w:r w:rsidR="006864F5" w:rsidRPr="006864F5">
              <w:rPr>
                <w:rFonts w:ascii="Book Antiqua" w:eastAsia="Times New Roman" w:hAnsi="Book Antiqua" w:cs="Times New Roman"/>
                <w:b/>
                <w:i/>
                <w:iCs/>
                <w:color w:val="FF0000"/>
                <w:sz w:val="19"/>
                <w:szCs w:val="19"/>
                <w:highlight w:val="green"/>
                <w:lang w:eastAsia="pt-BR"/>
              </w:rPr>
              <w:t>MPPE-2014</w:t>
            </w:r>
            <w:r w:rsidR="000B539E">
              <w:rPr>
                <w:rFonts w:ascii="Book Antiqua" w:eastAsia="Times New Roman" w:hAnsi="Book Antiqua" w:cs="Times New Roman"/>
                <w:b/>
                <w:i/>
                <w:iCs/>
                <w:color w:val="FF0000"/>
                <w:sz w:val="19"/>
                <w:szCs w:val="19"/>
                <w:lang w:eastAsia="pt-BR"/>
              </w:rPr>
              <w:t>: #</w:t>
            </w:r>
            <w:r w:rsidR="000B539E" w:rsidRPr="000B539E">
              <w:rPr>
                <w:rFonts w:ascii="Book Antiqua" w:eastAsia="Times New Roman" w:hAnsi="Book Antiqua" w:cs="Times New Roman"/>
                <w:b/>
                <w:i/>
                <w:iCs/>
                <w:color w:val="FF0000"/>
                <w:sz w:val="19"/>
                <w:szCs w:val="19"/>
                <w:highlight w:val="green"/>
                <w:lang w:eastAsia="pt-BR"/>
              </w:rPr>
              <w:t>Cartórios/TJMG-2017</w:t>
            </w:r>
            <w:r w:rsidR="006343D2">
              <w:rPr>
                <w:rFonts w:ascii="Book Antiqua" w:eastAsia="Times New Roman" w:hAnsi="Book Antiqua" w:cs="Times New Roman"/>
                <w:b/>
                <w:i/>
                <w:iCs/>
                <w:color w:val="FF0000"/>
                <w:sz w:val="19"/>
                <w:szCs w:val="19"/>
                <w:lang w:eastAsia="pt-BR"/>
              </w:rPr>
              <w:t>: #</w:t>
            </w:r>
            <w:r w:rsidR="006343D2" w:rsidRPr="006343D2">
              <w:rPr>
                <w:rFonts w:ascii="Book Antiqua" w:eastAsia="Times New Roman" w:hAnsi="Book Antiqua" w:cs="Times New Roman"/>
                <w:b/>
                <w:i/>
                <w:iCs/>
                <w:color w:val="FF0000"/>
                <w:sz w:val="19"/>
                <w:szCs w:val="19"/>
                <w:highlight w:val="green"/>
                <w:lang w:eastAsia="pt-BR"/>
              </w:rPr>
              <w:t>MPSP-2022</w:t>
            </w:r>
            <w:r w:rsidR="000B539E">
              <w:rPr>
                <w:rFonts w:ascii="Book Antiqua" w:eastAsia="Times New Roman" w:hAnsi="Book Antiqua" w:cs="Times New Roman"/>
                <w:b/>
                <w:i/>
                <w:iCs/>
                <w:color w:val="FF0000"/>
                <w:sz w:val="19"/>
                <w:szCs w:val="19"/>
                <w:lang w:eastAsia="pt-BR"/>
              </w:rPr>
              <w:t>: #</w:t>
            </w:r>
            <w:r w:rsidR="000B539E" w:rsidRPr="000B539E">
              <w:rPr>
                <w:rFonts w:ascii="Book Antiqua" w:eastAsia="Times New Roman" w:hAnsi="Book Antiqua" w:cs="Times New Roman"/>
                <w:b/>
                <w:i/>
                <w:iCs/>
                <w:color w:val="FF0000"/>
                <w:sz w:val="19"/>
                <w:szCs w:val="19"/>
                <w:highlight w:val="green"/>
                <w:lang w:eastAsia="pt-BR"/>
              </w:rPr>
              <w:t>Consulplan</w:t>
            </w:r>
            <w:r w:rsidR="006864F5">
              <w:rPr>
                <w:rFonts w:ascii="Book Antiqua" w:eastAsia="Times New Roman" w:hAnsi="Book Antiqua" w:cs="Times New Roman"/>
                <w:b/>
                <w:i/>
                <w:iCs/>
                <w:color w:val="FF0000"/>
                <w:sz w:val="19"/>
                <w:szCs w:val="19"/>
                <w:lang w:eastAsia="pt-BR"/>
              </w:rPr>
              <w:t>: #</w:t>
            </w:r>
            <w:r w:rsidR="006864F5" w:rsidRPr="006864F5">
              <w:rPr>
                <w:rFonts w:ascii="Book Antiqua" w:eastAsia="Times New Roman" w:hAnsi="Book Antiqua" w:cs="Times New Roman"/>
                <w:b/>
                <w:i/>
                <w:iCs/>
                <w:color w:val="FF0000"/>
                <w:sz w:val="19"/>
                <w:szCs w:val="19"/>
                <w:highlight w:val="green"/>
                <w:lang w:eastAsia="pt-BR"/>
              </w:rPr>
              <w:t>FCC</w:t>
            </w:r>
            <w:r>
              <w:rPr>
                <w:rFonts w:ascii="Book Antiqua" w:eastAsia="Times New Roman" w:hAnsi="Book Antiqua" w:cs="Times New Roman"/>
                <w:bCs/>
                <w:sz w:val="19"/>
                <w:szCs w:val="19"/>
                <w:lang w:eastAsia="pt-BR"/>
              </w:rPr>
              <w:t xml:space="preserve">: </w:t>
            </w:r>
            <w:r w:rsidRPr="000902A3">
              <w:rPr>
                <w:rFonts w:ascii="Book Antiqua" w:eastAsia="Times New Roman" w:hAnsi="Book Antiqua" w:cs="Times New Roman"/>
                <w:bCs/>
                <w:sz w:val="19"/>
                <w:szCs w:val="19"/>
                <w:lang w:eastAsia="pt-BR"/>
              </w:rPr>
              <w:t>A lesão corporal culposa</w:t>
            </w:r>
            <w:r>
              <w:rPr>
                <w:rFonts w:ascii="Book Antiqua" w:eastAsia="Times New Roman" w:hAnsi="Book Antiqua" w:cs="Times New Roman"/>
                <w:bCs/>
                <w:sz w:val="19"/>
                <w:szCs w:val="19"/>
                <w:lang w:eastAsia="pt-BR"/>
              </w:rPr>
              <w:t xml:space="preserve"> (art. 303, CTB)</w:t>
            </w:r>
            <w:r w:rsidRPr="000902A3">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0902A3">
              <w:rPr>
                <w:rFonts w:ascii="Book Antiqua" w:eastAsia="Times New Roman" w:hAnsi="Book Antiqua" w:cs="Times New Roman"/>
                <w:bCs/>
                <w:sz w:val="19"/>
                <w:szCs w:val="19"/>
                <w:lang w:eastAsia="pt-BR"/>
              </w:rPr>
              <w:t>em regra</w:t>
            </w:r>
            <w:r>
              <w:rPr>
                <w:rFonts w:ascii="Book Antiqua" w:eastAsia="Times New Roman" w:hAnsi="Book Antiqua" w:cs="Times New Roman"/>
                <w:bCs/>
                <w:sz w:val="19"/>
                <w:szCs w:val="19"/>
                <w:lang w:eastAsia="pt-BR"/>
              </w:rPr>
              <w:t>,</w:t>
            </w:r>
            <w:r w:rsidRPr="000902A3">
              <w:rPr>
                <w:rFonts w:ascii="Book Antiqua" w:eastAsia="Times New Roman" w:hAnsi="Book Antiqua" w:cs="Times New Roman"/>
                <w:bCs/>
                <w:sz w:val="19"/>
                <w:szCs w:val="19"/>
                <w:lang w:eastAsia="pt-BR"/>
              </w:rPr>
              <w:t xml:space="preserve"> é infração penal de menor potencial </w:t>
            </w:r>
            <w:r w:rsidRPr="000902A3">
              <w:rPr>
                <w:rFonts w:ascii="Book Antiqua" w:eastAsia="Times New Roman" w:hAnsi="Book Antiqua" w:cs="Times New Roman"/>
                <w:bCs/>
                <w:sz w:val="19"/>
                <w:szCs w:val="19"/>
                <w:lang w:eastAsia="pt-BR"/>
              </w:rPr>
              <w:lastRenderedPageBreak/>
              <w:t>ofensivo</w:t>
            </w:r>
            <w:r>
              <w:rPr>
                <w:rFonts w:ascii="Book Antiqua" w:eastAsia="Times New Roman" w:hAnsi="Book Antiqua" w:cs="Times New Roman"/>
                <w:bCs/>
                <w:sz w:val="19"/>
                <w:szCs w:val="19"/>
                <w:lang w:eastAsia="pt-BR"/>
              </w:rPr>
              <w:t xml:space="preserve">, com pena de </w:t>
            </w:r>
            <w:r w:rsidRPr="000902A3">
              <w:rPr>
                <w:rFonts w:ascii="Book Antiqua" w:eastAsia="Times New Roman" w:hAnsi="Book Antiqua" w:cs="Times New Roman"/>
                <w:bCs/>
                <w:sz w:val="19"/>
                <w:szCs w:val="19"/>
                <w:lang w:eastAsia="pt-BR"/>
              </w:rPr>
              <w:t>detenção, de seis meses a dois anos</w:t>
            </w:r>
            <w:r>
              <w:rPr>
                <w:rFonts w:ascii="Book Antiqua" w:eastAsia="Times New Roman" w:hAnsi="Book Antiqua" w:cs="Times New Roman"/>
                <w:bCs/>
                <w:sz w:val="19"/>
                <w:szCs w:val="19"/>
                <w:lang w:eastAsia="pt-BR"/>
              </w:rPr>
              <w:t xml:space="preserve">, </w:t>
            </w:r>
            <w:r w:rsidRPr="000902A3">
              <w:rPr>
                <w:rFonts w:ascii="Book Antiqua" w:eastAsia="Times New Roman" w:hAnsi="Book Antiqua" w:cs="Times New Roman"/>
                <w:bCs/>
                <w:sz w:val="19"/>
                <w:szCs w:val="19"/>
                <w:lang w:eastAsia="pt-BR"/>
              </w:rPr>
              <w:t xml:space="preserve">cabendo ainda a transação penal e a conciliação civil como causa extintiva da punibilidade (desde que homologada pelo juiz na audiência preliminar), tudo nos termos do art. 291, § 1º, </w:t>
            </w:r>
            <w:r>
              <w:rPr>
                <w:rFonts w:ascii="Book Antiqua" w:eastAsia="Times New Roman" w:hAnsi="Book Antiqua" w:cs="Times New Roman"/>
                <w:bCs/>
                <w:sz w:val="19"/>
                <w:szCs w:val="19"/>
                <w:lang w:eastAsia="pt-BR"/>
              </w:rPr>
              <w:t>CTB)</w:t>
            </w:r>
            <w:r w:rsidRPr="000902A3">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Ocorre que</w:t>
            </w:r>
            <w:r w:rsidRPr="000902A3">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nos termos</w:t>
            </w:r>
            <w:r w:rsidRPr="000902A3">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d</w:t>
            </w:r>
            <w:r w:rsidRPr="000902A3">
              <w:rPr>
                <w:rFonts w:ascii="Book Antiqua" w:eastAsia="Times New Roman" w:hAnsi="Book Antiqua" w:cs="Times New Roman"/>
                <w:bCs/>
                <w:sz w:val="19"/>
                <w:szCs w:val="19"/>
                <w:lang w:eastAsia="pt-BR"/>
              </w:rPr>
              <w:t>o art</w:t>
            </w:r>
            <w:r>
              <w:rPr>
                <w:rFonts w:ascii="Book Antiqua" w:eastAsia="Times New Roman" w:hAnsi="Book Antiqua" w:cs="Times New Roman"/>
                <w:bCs/>
                <w:sz w:val="19"/>
                <w:szCs w:val="19"/>
                <w:lang w:eastAsia="pt-BR"/>
              </w:rPr>
              <w:t>.</w:t>
            </w:r>
            <w:r w:rsidRPr="000902A3">
              <w:rPr>
                <w:rFonts w:ascii="Book Antiqua" w:eastAsia="Times New Roman" w:hAnsi="Book Antiqua" w:cs="Times New Roman"/>
                <w:bCs/>
                <w:sz w:val="19"/>
                <w:szCs w:val="19"/>
                <w:lang w:eastAsia="pt-BR"/>
              </w:rPr>
              <w:t xml:space="preserve"> 291 do CTB, este é um crime variável,</w:t>
            </w:r>
            <w:r>
              <w:rPr>
                <w:rFonts w:ascii="Book Antiqua" w:eastAsia="Times New Roman" w:hAnsi="Book Antiqua" w:cs="Times New Roman"/>
                <w:bCs/>
                <w:sz w:val="19"/>
                <w:szCs w:val="19"/>
                <w:lang w:eastAsia="pt-BR"/>
              </w:rPr>
              <w:t xml:space="preserve"> ou seja,</w:t>
            </w:r>
            <w:r w:rsidRPr="000902A3">
              <w:rPr>
                <w:rFonts w:ascii="Book Antiqua" w:eastAsia="Times New Roman" w:hAnsi="Book Antiqua" w:cs="Times New Roman"/>
                <w:bCs/>
                <w:sz w:val="19"/>
                <w:szCs w:val="19"/>
                <w:lang w:eastAsia="pt-BR"/>
              </w:rPr>
              <w:t xml:space="preserve"> pode ser ou não de menor potencial ofensivo a depender de algumas circunstâncias.</w:t>
            </w:r>
            <w:r>
              <w:rPr>
                <w:rFonts w:ascii="Book Antiqua" w:eastAsia="Times New Roman" w:hAnsi="Book Antiqua" w:cs="Times New Roman"/>
                <w:bCs/>
                <w:sz w:val="19"/>
                <w:szCs w:val="19"/>
                <w:lang w:eastAsia="pt-BR"/>
              </w:rPr>
              <w:t xml:space="preserve"> Nesse sentido, é o que dispõe o §1º do art. 291 do CTB: “</w:t>
            </w:r>
            <w:r w:rsidRPr="000902A3">
              <w:rPr>
                <w:rFonts w:ascii="Book Antiqua" w:eastAsia="Times New Roman" w:hAnsi="Book Antiqua" w:cs="Times New Roman"/>
                <w:bCs/>
                <w:i/>
                <w:iCs/>
                <w:sz w:val="19"/>
                <w:szCs w:val="19"/>
                <w:lang w:eastAsia="pt-BR"/>
              </w:rPr>
              <w:t xml:space="preserve">Art. 291, § 1º. Aplica-se aos crimes de trânsito de lesão corporal culposa o disposto nos </w:t>
            </w:r>
            <w:proofErr w:type="spellStart"/>
            <w:r w:rsidRPr="000902A3">
              <w:rPr>
                <w:rFonts w:ascii="Book Antiqua" w:eastAsia="Times New Roman" w:hAnsi="Book Antiqua" w:cs="Times New Roman"/>
                <w:bCs/>
                <w:i/>
                <w:iCs/>
                <w:sz w:val="19"/>
                <w:szCs w:val="19"/>
                <w:lang w:eastAsia="pt-BR"/>
              </w:rPr>
              <w:t>arts</w:t>
            </w:r>
            <w:proofErr w:type="spellEnd"/>
            <w:r w:rsidRPr="000902A3">
              <w:rPr>
                <w:rFonts w:ascii="Book Antiqua" w:eastAsia="Times New Roman" w:hAnsi="Book Antiqua" w:cs="Times New Roman"/>
                <w:bCs/>
                <w:i/>
                <w:iCs/>
                <w:sz w:val="19"/>
                <w:szCs w:val="19"/>
                <w:lang w:eastAsia="pt-BR"/>
              </w:rPr>
              <w:t>. 74, 76 e 88 da Lei no 9.099, de 26 de setembro de 1995, exceto se o agente estiver: I – sob a influência de álcool ou qualquer outra substância psicoativa que determine dependência; II – participando, em via pública, de corrida, disputa ou competição automobilística, de exibição ou demonstração de perícia em manobra de veículo automotor, não autorizada pela autoridade competente; III – transitando em velocidade superior à máxima permitida para a via em 50 km/h (cinquenta quilômetros por hora)</w:t>
            </w:r>
            <w:r>
              <w:rPr>
                <w:rFonts w:ascii="Book Antiqua" w:eastAsia="Times New Roman" w:hAnsi="Book Antiqua" w:cs="Times New Roman"/>
                <w:bCs/>
                <w:sz w:val="19"/>
                <w:szCs w:val="19"/>
                <w:lang w:eastAsia="pt-BR"/>
              </w:rPr>
              <w:t>”</w:t>
            </w:r>
            <w:r w:rsidRPr="000902A3">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Portanto, s</w:t>
            </w:r>
            <w:r w:rsidRPr="000902A3">
              <w:rPr>
                <w:rFonts w:ascii="Book Antiqua" w:eastAsia="Times New Roman" w:hAnsi="Book Antiqua" w:cs="Times New Roman"/>
                <w:bCs/>
                <w:sz w:val="19"/>
                <w:szCs w:val="19"/>
                <w:lang w:eastAsia="pt-BR"/>
              </w:rPr>
              <w:t xml:space="preserve">e o condutor praticar lesão nas condições </w:t>
            </w:r>
            <w:r>
              <w:rPr>
                <w:rFonts w:ascii="Book Antiqua" w:eastAsia="Times New Roman" w:hAnsi="Book Antiqua" w:cs="Times New Roman"/>
                <w:bCs/>
                <w:sz w:val="19"/>
                <w:szCs w:val="19"/>
                <w:lang w:eastAsia="pt-BR"/>
              </w:rPr>
              <w:t>mencionadas no §1º do art. 291 do CTB (no caso em tela, o agente estava sob a influência de álcool)</w:t>
            </w:r>
            <w:r w:rsidRPr="000902A3">
              <w:rPr>
                <w:rFonts w:ascii="Book Antiqua" w:eastAsia="Times New Roman" w:hAnsi="Book Antiqua" w:cs="Times New Roman"/>
                <w:bCs/>
                <w:sz w:val="19"/>
                <w:szCs w:val="19"/>
                <w:lang w:eastAsia="pt-BR"/>
              </w:rPr>
              <w:t>, a infração deixa de ser de menor potencial ofensivo</w:t>
            </w:r>
            <w:r>
              <w:rPr>
                <w:rFonts w:ascii="Book Antiqua" w:eastAsia="Times New Roman" w:hAnsi="Book Antiqua" w:cs="Times New Roman"/>
                <w:bCs/>
                <w:sz w:val="19"/>
                <w:szCs w:val="19"/>
                <w:lang w:eastAsia="pt-BR"/>
              </w:rPr>
              <w:t>, passando a ser um crime de</w:t>
            </w:r>
            <w:r w:rsidRPr="000902A3">
              <w:rPr>
                <w:rFonts w:ascii="Book Antiqua" w:eastAsia="Times New Roman" w:hAnsi="Book Antiqua" w:cs="Times New Roman"/>
                <w:bCs/>
                <w:sz w:val="19"/>
                <w:szCs w:val="19"/>
                <w:lang w:eastAsia="pt-BR"/>
              </w:rPr>
              <w:t xml:space="preserve"> ação penal pública</w:t>
            </w:r>
            <w:r>
              <w:rPr>
                <w:rFonts w:ascii="Book Antiqua" w:eastAsia="Times New Roman" w:hAnsi="Book Antiqua" w:cs="Times New Roman"/>
                <w:bCs/>
                <w:sz w:val="19"/>
                <w:szCs w:val="19"/>
                <w:lang w:eastAsia="pt-BR"/>
              </w:rPr>
              <w:t>, em que é dispensável a representação do ofendido</w:t>
            </w:r>
            <w:r w:rsidRPr="000902A3">
              <w:rPr>
                <w:rFonts w:ascii="Book Antiqua" w:eastAsia="Times New Roman" w:hAnsi="Book Antiqua" w:cs="Times New Roman"/>
                <w:bCs/>
                <w:sz w:val="19"/>
                <w:szCs w:val="19"/>
                <w:lang w:eastAsia="pt-BR"/>
              </w:rPr>
              <w:t>.</w:t>
            </w:r>
            <w:r w:rsidR="009B7D19">
              <w:rPr>
                <w:rFonts w:ascii="Book Antiqua" w:eastAsia="Times New Roman" w:hAnsi="Book Antiqua" w:cs="Times New Roman"/>
                <w:bCs/>
                <w:sz w:val="19"/>
                <w:szCs w:val="19"/>
                <w:lang w:eastAsia="pt-BR"/>
              </w:rPr>
              <w:t xml:space="preserve"> </w:t>
            </w:r>
          </w:p>
        </w:tc>
      </w:tr>
    </w:tbl>
    <w:p w14:paraId="35083A54" w14:textId="28257A97" w:rsidR="008F3A97" w:rsidRPr="00E779E6" w:rsidRDefault="008C2F52" w:rsidP="001A0B4C">
      <w:pPr>
        <w:pStyle w:val="NormalWeb"/>
        <w:jc w:val="both"/>
        <w:rPr>
          <w:rFonts w:ascii="Book Antiqua" w:hAnsi="Book Antiqua"/>
          <w:b/>
          <w:color w:val="FF0000"/>
          <w:sz w:val="16"/>
          <w:szCs w:val="16"/>
        </w:rPr>
      </w:pPr>
      <w:r w:rsidRPr="001F343B">
        <w:rPr>
          <w:rFonts w:ascii="Book Antiqua" w:hAnsi="Book Antiqua"/>
          <w:sz w:val="19"/>
          <w:szCs w:val="19"/>
        </w:rPr>
        <w:lastRenderedPageBreak/>
        <w:t xml:space="preserve">        </w:t>
      </w:r>
      <w:bookmarkStart w:id="29" w:name="art303§1"/>
      <w:bookmarkEnd w:id="29"/>
      <w:r w:rsidR="001A0B4C" w:rsidRPr="001F343B">
        <w:rPr>
          <w:rFonts w:ascii="Book Antiqua" w:hAnsi="Book Antiqua" w:cs="Arial"/>
          <w:b/>
          <w:bCs/>
          <w:color w:val="000000"/>
          <w:sz w:val="19"/>
          <w:szCs w:val="19"/>
          <w:highlight w:val="magenta"/>
        </w:rPr>
        <w:t>§ 1</w:t>
      </w:r>
      <w:r w:rsidR="001A0B4C" w:rsidRPr="001F343B">
        <w:rPr>
          <w:rFonts w:ascii="Book Antiqua" w:hAnsi="Book Antiqua" w:cs="Arial"/>
          <w:b/>
          <w:bCs/>
          <w:color w:val="000000"/>
          <w:sz w:val="19"/>
          <w:szCs w:val="19"/>
          <w:highlight w:val="magenta"/>
          <w:u w:val="single"/>
          <w:vertAlign w:val="superscript"/>
        </w:rPr>
        <w:t>o</w:t>
      </w:r>
      <w:r w:rsidR="001A0B4C" w:rsidRPr="001F343B">
        <w:rPr>
          <w:rFonts w:ascii="Book Antiqua" w:hAnsi="Book Antiqua" w:cs="Arial"/>
          <w:color w:val="000000"/>
          <w:sz w:val="19"/>
          <w:szCs w:val="19"/>
          <w:lang w:val="pt-PT"/>
        </w:rPr>
        <w:t xml:space="preserve"> </w:t>
      </w:r>
      <w:r w:rsidR="001A0B4C" w:rsidRPr="00AB6960">
        <w:rPr>
          <w:rFonts w:ascii="Book Antiqua" w:hAnsi="Book Antiqua" w:cs="Arial"/>
          <w:b/>
          <w:bCs/>
          <w:caps/>
          <w:color w:val="000000"/>
          <w:sz w:val="19"/>
          <w:szCs w:val="19"/>
          <w:highlight w:val="green"/>
          <w:lang w:val="pt-PT"/>
        </w:rPr>
        <w:t>Aumenta-se</w:t>
      </w:r>
      <w:r w:rsidR="001A0B4C" w:rsidRPr="001F343B">
        <w:rPr>
          <w:rFonts w:ascii="Book Antiqua" w:hAnsi="Book Antiqua" w:cs="Arial"/>
          <w:color w:val="000000"/>
          <w:sz w:val="19"/>
          <w:szCs w:val="19"/>
          <w:lang w:val="pt-PT"/>
        </w:rPr>
        <w:t xml:space="preserve"> </w:t>
      </w:r>
      <w:r w:rsidR="001A0B4C" w:rsidRPr="00AB6960">
        <w:rPr>
          <w:rFonts w:ascii="Book Antiqua" w:hAnsi="Book Antiqua" w:cs="Arial"/>
          <w:b/>
          <w:bCs/>
          <w:caps/>
          <w:color w:val="000000"/>
          <w:sz w:val="19"/>
          <w:szCs w:val="19"/>
          <w:shd w:val="clear" w:color="auto" w:fill="F7CAAC" w:themeFill="accent2" w:themeFillTint="66"/>
          <w:lang w:val="pt-PT"/>
        </w:rPr>
        <w:t>a pena</w:t>
      </w:r>
      <w:r w:rsidR="001A0B4C" w:rsidRPr="001F343B">
        <w:rPr>
          <w:rFonts w:ascii="Book Antiqua" w:hAnsi="Book Antiqua" w:cs="Arial"/>
          <w:color w:val="000000"/>
          <w:sz w:val="19"/>
          <w:szCs w:val="19"/>
          <w:lang w:val="pt-PT"/>
        </w:rPr>
        <w:t xml:space="preserve"> de </w:t>
      </w:r>
      <w:r w:rsidR="001A0B4C" w:rsidRPr="00AB6960">
        <w:rPr>
          <w:rFonts w:ascii="Book Antiqua" w:hAnsi="Book Antiqua" w:cs="Arial"/>
          <w:b/>
          <w:bCs/>
          <w:color w:val="000000"/>
          <w:sz w:val="19"/>
          <w:szCs w:val="19"/>
          <w:highlight w:val="cyan"/>
          <w:lang w:val="pt-PT"/>
        </w:rPr>
        <w:t>1/3 (um terço)</w:t>
      </w:r>
      <w:r w:rsidR="001A0B4C" w:rsidRPr="001F343B">
        <w:rPr>
          <w:rFonts w:ascii="Book Antiqua" w:hAnsi="Book Antiqua" w:cs="Arial"/>
          <w:color w:val="000000"/>
          <w:sz w:val="19"/>
          <w:szCs w:val="19"/>
          <w:lang w:val="pt-PT"/>
        </w:rPr>
        <w:t xml:space="preserve"> à </w:t>
      </w:r>
      <w:r w:rsidR="001A0B4C" w:rsidRPr="00AB6960">
        <w:rPr>
          <w:rFonts w:ascii="Book Antiqua" w:hAnsi="Book Antiqua" w:cs="Arial"/>
          <w:b/>
          <w:bCs/>
          <w:color w:val="000000"/>
          <w:sz w:val="19"/>
          <w:szCs w:val="19"/>
          <w:highlight w:val="cyan"/>
          <w:lang w:val="pt-PT"/>
        </w:rPr>
        <w:t>metade</w:t>
      </w:r>
      <w:r w:rsidR="001A0B4C" w:rsidRPr="001F343B">
        <w:rPr>
          <w:rFonts w:ascii="Book Antiqua" w:hAnsi="Book Antiqua" w:cs="Arial"/>
          <w:color w:val="000000"/>
          <w:sz w:val="19"/>
          <w:szCs w:val="19"/>
          <w:lang w:val="pt-PT"/>
        </w:rPr>
        <w:t xml:space="preserve">, </w:t>
      </w:r>
      <w:r w:rsidR="001A0B4C" w:rsidRPr="00AB6960">
        <w:rPr>
          <w:rFonts w:ascii="Book Antiqua" w:hAnsi="Book Antiqua" w:cs="Arial"/>
          <w:b/>
          <w:bCs/>
          <w:caps/>
          <w:color w:val="000000"/>
          <w:sz w:val="19"/>
          <w:szCs w:val="19"/>
          <w:highlight w:val="green"/>
          <w:lang w:val="pt-PT"/>
        </w:rPr>
        <w:t>se ocorrer</w:t>
      </w:r>
      <w:r w:rsidR="001A0B4C" w:rsidRPr="001F343B">
        <w:rPr>
          <w:rFonts w:ascii="Book Antiqua" w:hAnsi="Book Antiqua" w:cs="Arial"/>
          <w:color w:val="000000"/>
          <w:sz w:val="19"/>
          <w:szCs w:val="19"/>
          <w:lang w:val="pt-PT"/>
        </w:rPr>
        <w:t xml:space="preserve"> </w:t>
      </w:r>
      <w:r w:rsidR="001A0B4C" w:rsidRPr="00AB6960">
        <w:rPr>
          <w:rFonts w:ascii="Book Antiqua" w:hAnsi="Book Antiqua" w:cs="Arial"/>
          <w:b/>
          <w:bCs/>
          <w:color w:val="000000"/>
          <w:sz w:val="19"/>
          <w:szCs w:val="19"/>
          <w:highlight w:val="yellow"/>
          <w:lang w:val="pt-PT"/>
        </w:rPr>
        <w:t>qualquer das hipóteses do § 1</w:t>
      </w:r>
      <w:r w:rsidR="001A0B4C" w:rsidRPr="00AB6960">
        <w:rPr>
          <w:rFonts w:ascii="Book Antiqua" w:hAnsi="Book Antiqua" w:cs="Arial"/>
          <w:b/>
          <w:bCs/>
          <w:color w:val="000000"/>
          <w:sz w:val="19"/>
          <w:szCs w:val="19"/>
          <w:highlight w:val="yellow"/>
          <w:u w:val="single"/>
          <w:vertAlign w:val="superscript"/>
        </w:rPr>
        <w:t>o</w:t>
      </w:r>
      <w:r w:rsidR="001A0B4C" w:rsidRPr="00AB6960">
        <w:rPr>
          <w:rFonts w:ascii="Book Antiqua" w:hAnsi="Book Antiqua" w:cs="Arial"/>
          <w:b/>
          <w:bCs/>
          <w:color w:val="000000"/>
          <w:sz w:val="19"/>
          <w:szCs w:val="19"/>
          <w:highlight w:val="yellow"/>
          <w:lang w:val="pt-PT"/>
        </w:rPr>
        <w:t xml:space="preserve"> do art. 302</w:t>
      </w:r>
      <w:r w:rsidR="001A0B4C" w:rsidRPr="00EF0A74">
        <w:rPr>
          <w:rFonts w:ascii="Book Antiqua" w:hAnsi="Book Antiqua" w:cs="Arial"/>
          <w:color w:val="000000"/>
          <w:sz w:val="18"/>
          <w:szCs w:val="18"/>
          <w:lang w:val="pt-PT"/>
        </w:rPr>
        <w:t>.</w:t>
      </w:r>
      <w:r w:rsidR="001A0B4C" w:rsidRPr="00EF0A74">
        <w:rPr>
          <w:rFonts w:ascii="Book Antiqua" w:hAnsi="Book Antiqua" w:cs="Arial"/>
          <w:color w:val="000000"/>
          <w:sz w:val="18"/>
          <w:szCs w:val="18"/>
        </w:rPr>
        <w:t xml:space="preserve"> </w:t>
      </w:r>
      <w:hyperlink r:id="rId855" w:anchor="art4" w:history="1">
        <w:r w:rsidR="001A0B4C" w:rsidRPr="00EF0A74">
          <w:rPr>
            <w:rStyle w:val="Hyperlink"/>
            <w:rFonts w:ascii="Book Antiqua" w:hAnsi="Book Antiqua" w:cs="Arial"/>
            <w:sz w:val="16"/>
            <w:szCs w:val="16"/>
          </w:rPr>
          <w:t>(Renumerado do parágrafo único pela Lei nº 13.546, de 2017)</w:t>
        </w:r>
      </w:hyperlink>
      <w:r w:rsidR="00F50BB9" w:rsidRPr="00EF0A74">
        <w:rPr>
          <w:rStyle w:val="Hyperlink"/>
          <w:rFonts w:ascii="Book Antiqua" w:hAnsi="Book Antiqua" w:cs="Arial"/>
          <w:sz w:val="16"/>
          <w:szCs w:val="16"/>
          <w:u w:val="none"/>
        </w:rPr>
        <w:t xml:space="preserve"> </w:t>
      </w:r>
      <w:r w:rsidR="00F50BB9" w:rsidRPr="00EF0A74">
        <w:rPr>
          <w:rFonts w:ascii="Book Antiqua" w:hAnsi="Book Antiqua"/>
          <w:b/>
          <w:color w:val="FF0000"/>
          <w:sz w:val="16"/>
          <w:szCs w:val="16"/>
          <w:u w:val="single"/>
        </w:rPr>
        <w:t>(MPPR-2017)</w:t>
      </w:r>
      <w:r w:rsidR="00A636D1" w:rsidRPr="00EF0A74">
        <w:rPr>
          <w:rFonts w:ascii="Book Antiqua" w:hAnsi="Book Antiqua"/>
          <w:b/>
          <w:color w:val="FF0000"/>
          <w:sz w:val="16"/>
          <w:szCs w:val="16"/>
        </w:rPr>
        <w:t xml:space="preserve"> </w:t>
      </w:r>
      <w:r w:rsidR="00A636D1" w:rsidRPr="00EF0A74">
        <w:rPr>
          <w:rFonts w:ascii="Book Antiqua" w:hAnsi="Book Antiqua"/>
          <w:b/>
          <w:bCs/>
          <w:color w:val="FF0000"/>
          <w:sz w:val="16"/>
          <w:szCs w:val="16"/>
          <w:u w:val="single"/>
        </w:rPr>
        <w:t>(DPEAP-2018)</w:t>
      </w:r>
      <w:r w:rsidR="001A0B4C" w:rsidRPr="00EF0A74">
        <w:rPr>
          <w:rFonts w:ascii="Book Antiqua" w:hAnsi="Book Antiqua" w:cs="Arial"/>
          <w:color w:val="000000"/>
          <w:sz w:val="16"/>
          <w:szCs w:val="16"/>
        </w:rPr>
        <w:t> </w:t>
      </w:r>
      <w:r w:rsidR="00EA254E" w:rsidRPr="00EF0A74">
        <w:rPr>
          <w:rFonts w:ascii="Book Antiqua" w:hAnsi="Book Antiqua"/>
          <w:b/>
          <w:color w:val="FF0000"/>
          <w:sz w:val="16"/>
          <w:szCs w:val="16"/>
          <w:u w:val="single"/>
        </w:rPr>
        <w:t>(TJBA-2019)</w:t>
      </w:r>
      <w:r w:rsidR="00653FCB" w:rsidRPr="00EF0A74">
        <w:rPr>
          <w:rFonts w:ascii="Book Antiqua" w:hAnsi="Book Antiqua"/>
          <w:b/>
          <w:color w:val="FF0000"/>
          <w:sz w:val="16"/>
          <w:szCs w:val="16"/>
        </w:rPr>
        <w:t xml:space="preserve"> </w:t>
      </w:r>
      <w:r w:rsidR="00653FCB" w:rsidRPr="00EF0A74">
        <w:rPr>
          <w:rFonts w:ascii="Book Antiqua" w:hAnsi="Book Antiqua"/>
          <w:b/>
          <w:color w:val="FF0000"/>
          <w:sz w:val="16"/>
          <w:szCs w:val="16"/>
          <w:u w:val="single"/>
        </w:rPr>
        <w:t>(TJRO-2019)</w:t>
      </w:r>
      <w:r w:rsidR="0036634B">
        <w:rPr>
          <w:rFonts w:ascii="Book Antiqua" w:hAnsi="Book Antiqua"/>
          <w:b/>
          <w:color w:val="FF0000"/>
          <w:sz w:val="16"/>
          <w:szCs w:val="16"/>
        </w:rPr>
        <w:t xml:space="preserve"> </w:t>
      </w:r>
      <w:r w:rsidR="0036634B">
        <w:rPr>
          <w:rFonts w:ascii="Book Antiqua" w:hAnsi="Book Antiqua" w:cs="Arial"/>
          <w:b/>
          <w:bCs/>
          <w:color w:val="FF0000"/>
          <w:sz w:val="16"/>
          <w:szCs w:val="16"/>
          <w:u w:val="single"/>
        </w:rPr>
        <w:t>(PCES-2019)</w:t>
      </w:r>
      <w:r w:rsidR="00C14CB2" w:rsidRPr="00EF0A74">
        <w:rPr>
          <w:rFonts w:ascii="Book Antiqua" w:hAnsi="Book Antiqua"/>
          <w:b/>
          <w:color w:val="FF0000"/>
          <w:sz w:val="16"/>
          <w:szCs w:val="16"/>
        </w:rPr>
        <w:t xml:space="preserve"> </w:t>
      </w:r>
      <w:r w:rsidR="00C14CB2" w:rsidRPr="00EF0A74">
        <w:rPr>
          <w:rFonts w:ascii="Book Antiqua" w:hAnsi="Book Antiqua"/>
          <w:b/>
          <w:color w:val="FF0000"/>
          <w:sz w:val="16"/>
          <w:szCs w:val="16"/>
          <w:u w:val="single"/>
        </w:rPr>
        <w:t>(MPSC-2021)</w:t>
      </w:r>
      <w:r w:rsidR="00AD2148">
        <w:rPr>
          <w:rFonts w:ascii="Book Antiqua" w:hAnsi="Book Antiqua"/>
          <w:b/>
          <w:color w:val="FF0000"/>
          <w:sz w:val="16"/>
          <w:szCs w:val="16"/>
        </w:rPr>
        <w:t xml:space="preserve"> </w:t>
      </w:r>
      <w:r w:rsidR="00AD2148">
        <w:rPr>
          <w:rFonts w:ascii="Book Antiqua" w:hAnsi="Book Antiqua"/>
          <w:b/>
          <w:color w:val="FF0000"/>
          <w:sz w:val="16"/>
          <w:szCs w:val="16"/>
          <w:u w:val="single"/>
        </w:rPr>
        <w:t>(DPETO-2022)</w:t>
      </w:r>
      <w:r w:rsidR="006619C8">
        <w:rPr>
          <w:rFonts w:ascii="Book Antiqua" w:hAnsi="Book Antiqua"/>
          <w:b/>
          <w:color w:val="FF0000"/>
          <w:sz w:val="16"/>
          <w:szCs w:val="16"/>
        </w:rPr>
        <w:t xml:space="preserve"> </w:t>
      </w:r>
      <w:r w:rsidR="006619C8">
        <w:rPr>
          <w:rFonts w:ascii="Book Antiqua" w:hAnsi="Book Antiqua"/>
          <w:b/>
          <w:color w:val="FF0000"/>
          <w:sz w:val="16"/>
          <w:szCs w:val="16"/>
          <w:u w:val="single"/>
        </w:rPr>
        <w:t>(TJMS-2023)</w:t>
      </w:r>
      <w:r w:rsidR="00D351CC">
        <w:rPr>
          <w:rFonts w:ascii="Book Antiqua" w:hAnsi="Book Antiqua"/>
          <w:b/>
          <w:color w:val="FF0000"/>
          <w:sz w:val="16"/>
          <w:szCs w:val="16"/>
        </w:rPr>
        <w:t xml:space="preserve"> </w:t>
      </w:r>
      <w:r w:rsidR="00D351CC">
        <w:rPr>
          <w:rFonts w:ascii="Book Antiqua" w:hAnsi="Book Antiqua"/>
          <w:b/>
          <w:bCs/>
          <w:color w:val="FF0000"/>
          <w:sz w:val="16"/>
          <w:szCs w:val="16"/>
          <w:u w:val="single"/>
        </w:rPr>
        <w:t>(MPRR-2023)</w:t>
      </w:r>
      <w:r w:rsidR="00E779E6">
        <w:rPr>
          <w:rFonts w:ascii="Book Antiqua" w:hAnsi="Book Antiqua"/>
          <w:b/>
          <w:bCs/>
          <w:color w:val="FF0000"/>
          <w:sz w:val="16"/>
          <w:szCs w:val="16"/>
        </w:rPr>
        <w:t xml:space="preserve"> </w:t>
      </w:r>
      <w:r w:rsidR="00E779E6">
        <w:rPr>
          <w:rFonts w:ascii="Book Antiqua" w:hAnsi="Book Antiqua"/>
          <w:b/>
          <w:bCs/>
          <w:color w:val="FF0000"/>
          <w:sz w:val="16"/>
          <w:szCs w:val="16"/>
          <w:u w:val="single"/>
        </w:rPr>
        <w:t>(MPGO-2024)</w:t>
      </w:r>
    </w:p>
    <w:tbl>
      <w:tblPr>
        <w:tblStyle w:val="Tabelacomgrade"/>
        <w:tblW w:w="0" w:type="auto"/>
        <w:shd w:val="clear" w:color="auto" w:fill="CCFFFF"/>
        <w:tblLook w:val="04A0" w:firstRow="1" w:lastRow="0" w:firstColumn="1" w:lastColumn="0" w:noHBand="0" w:noVBand="1"/>
      </w:tblPr>
      <w:tblGrid>
        <w:gridCol w:w="8494"/>
      </w:tblGrid>
      <w:tr w:rsidR="00A60D7A" w:rsidRPr="001F343B" w14:paraId="46FA46AE" w14:textId="77777777" w:rsidTr="0061355C">
        <w:trPr>
          <w:trHeight w:val="156"/>
        </w:trPr>
        <w:tc>
          <w:tcPr>
            <w:tcW w:w="8494" w:type="dxa"/>
            <w:shd w:val="clear" w:color="auto" w:fill="CCFFFF"/>
          </w:tcPr>
          <w:p w14:paraId="2291D4EE" w14:textId="77777777" w:rsidR="00A60D7A" w:rsidRDefault="00A60D7A" w:rsidP="00A60D7A">
            <w:pPr>
              <w:ind w:firstLine="317"/>
              <w:jc w:val="both"/>
              <w:rPr>
                <w:rFonts w:ascii="Book Antiqua" w:eastAsia="Times New Roman" w:hAnsi="Book Antiqua" w:cs="Times New Roman"/>
                <w:bCs/>
                <w:sz w:val="18"/>
                <w:szCs w:val="18"/>
                <w:lang w:eastAsia="pt-BR"/>
              </w:rPr>
            </w:pPr>
            <w:r w:rsidRPr="00A636D1">
              <w:rPr>
                <w:rFonts w:ascii="Book Antiqua" w:eastAsia="Times New Roman" w:hAnsi="Book Antiqua" w:cs="Times New Roman"/>
                <w:bCs/>
                <w:sz w:val="18"/>
                <w:szCs w:val="18"/>
                <w:lang w:eastAsia="pt-BR"/>
              </w:rPr>
              <w:t xml:space="preserve">Art. </w:t>
            </w:r>
            <w:r>
              <w:rPr>
                <w:rFonts w:ascii="Book Antiqua" w:eastAsia="Times New Roman" w:hAnsi="Book Antiqua" w:cs="Times New Roman"/>
                <w:bCs/>
                <w:sz w:val="18"/>
                <w:szCs w:val="18"/>
                <w:lang w:eastAsia="pt-BR"/>
              </w:rPr>
              <w:t>302. (...)</w:t>
            </w:r>
          </w:p>
          <w:p w14:paraId="36FF4DC9" w14:textId="55979C48" w:rsidR="00A60D7A" w:rsidRPr="00A60D7A" w:rsidRDefault="00A60D7A" w:rsidP="00A60D7A">
            <w:pPr>
              <w:ind w:firstLine="317"/>
              <w:jc w:val="both"/>
              <w:rPr>
                <w:rFonts w:ascii="Book Antiqua" w:eastAsia="Times New Roman" w:hAnsi="Book Antiqua" w:cs="Times New Roman"/>
                <w:bCs/>
                <w:sz w:val="18"/>
                <w:szCs w:val="18"/>
                <w:lang w:eastAsia="pt-BR"/>
              </w:rPr>
            </w:pPr>
            <w:r w:rsidRPr="00A60D7A">
              <w:rPr>
                <w:rFonts w:ascii="Book Antiqua" w:eastAsia="Times New Roman" w:hAnsi="Book Antiqua" w:cs="Times New Roman"/>
                <w:bCs/>
                <w:sz w:val="18"/>
                <w:szCs w:val="18"/>
                <w:lang w:eastAsia="pt-BR"/>
              </w:rPr>
              <w:t>§ 1o No homicídio culposo cometido na direção de veículo automotor, a pena é aumentada de 1/3 (um terço) à metade, se o agente: (Incluído pela Lei nº 12.971, de 2014)</w:t>
            </w:r>
          </w:p>
          <w:p w14:paraId="73FE0399" w14:textId="65FEC158" w:rsidR="00A60D7A" w:rsidRPr="00A60D7A" w:rsidRDefault="00A60D7A" w:rsidP="00A60D7A">
            <w:pPr>
              <w:ind w:firstLine="317"/>
              <w:jc w:val="both"/>
              <w:rPr>
                <w:rFonts w:ascii="Book Antiqua" w:eastAsia="Times New Roman" w:hAnsi="Book Antiqua" w:cs="Times New Roman"/>
                <w:bCs/>
                <w:sz w:val="18"/>
                <w:szCs w:val="18"/>
                <w:lang w:eastAsia="pt-BR"/>
              </w:rPr>
            </w:pPr>
            <w:r w:rsidRPr="00A60D7A">
              <w:rPr>
                <w:rFonts w:ascii="Book Antiqua" w:eastAsia="Times New Roman" w:hAnsi="Book Antiqua" w:cs="Times New Roman"/>
                <w:bCs/>
                <w:sz w:val="18"/>
                <w:szCs w:val="18"/>
                <w:lang w:eastAsia="pt-BR"/>
              </w:rPr>
              <w:t>I - não possuir Permissão para Dirigir ou Carteira de Habilitação; (Incluído pela Lei nº 12.971, de 2014)</w:t>
            </w:r>
          </w:p>
          <w:p w14:paraId="58DB369F" w14:textId="7AE700F7" w:rsidR="00A60D7A" w:rsidRPr="00A60D7A" w:rsidRDefault="00A60D7A" w:rsidP="00A60D7A">
            <w:pPr>
              <w:ind w:firstLine="317"/>
              <w:jc w:val="both"/>
              <w:rPr>
                <w:rFonts w:ascii="Book Antiqua" w:eastAsia="Times New Roman" w:hAnsi="Book Antiqua" w:cs="Times New Roman"/>
                <w:bCs/>
                <w:sz w:val="18"/>
                <w:szCs w:val="18"/>
                <w:lang w:eastAsia="pt-BR"/>
              </w:rPr>
            </w:pPr>
            <w:r w:rsidRPr="00A60D7A">
              <w:rPr>
                <w:rFonts w:ascii="Book Antiqua" w:eastAsia="Times New Roman" w:hAnsi="Book Antiqua" w:cs="Times New Roman"/>
                <w:bCs/>
                <w:sz w:val="18"/>
                <w:szCs w:val="18"/>
                <w:lang w:eastAsia="pt-BR"/>
              </w:rPr>
              <w:t xml:space="preserve">II - praticá-lo em faixa de pedestres ou na calçada; (Incluído pela Lei nº 12.971, de 2014)    </w:t>
            </w:r>
          </w:p>
          <w:p w14:paraId="51D799CF" w14:textId="6443D1E5" w:rsidR="00A60D7A" w:rsidRPr="00A60D7A" w:rsidRDefault="00A60D7A" w:rsidP="00A60D7A">
            <w:pPr>
              <w:ind w:firstLine="317"/>
              <w:jc w:val="both"/>
              <w:rPr>
                <w:rFonts w:ascii="Book Antiqua" w:eastAsia="Times New Roman" w:hAnsi="Book Antiqua" w:cs="Times New Roman"/>
                <w:bCs/>
                <w:sz w:val="18"/>
                <w:szCs w:val="18"/>
                <w:lang w:eastAsia="pt-BR"/>
              </w:rPr>
            </w:pPr>
            <w:r w:rsidRPr="00A60D7A">
              <w:rPr>
                <w:rFonts w:ascii="Book Antiqua" w:eastAsia="Times New Roman" w:hAnsi="Book Antiqua" w:cs="Times New Roman"/>
                <w:bCs/>
                <w:sz w:val="18"/>
                <w:szCs w:val="18"/>
                <w:lang w:eastAsia="pt-BR"/>
              </w:rPr>
              <w:t>III - deixar de prestar socorro, quando possível fazê-lo sem risco pessoal, à vítima do sinistro;</w:t>
            </w:r>
            <w:r>
              <w:rPr>
                <w:rFonts w:ascii="Book Antiqua" w:eastAsia="Times New Roman" w:hAnsi="Book Antiqua" w:cs="Times New Roman"/>
                <w:bCs/>
                <w:sz w:val="18"/>
                <w:szCs w:val="18"/>
                <w:lang w:eastAsia="pt-BR"/>
              </w:rPr>
              <w:t xml:space="preserve"> </w:t>
            </w:r>
            <w:r w:rsidRPr="00A60D7A">
              <w:rPr>
                <w:rFonts w:ascii="Book Antiqua" w:eastAsia="Times New Roman" w:hAnsi="Book Antiqua" w:cs="Times New Roman"/>
                <w:bCs/>
                <w:sz w:val="18"/>
                <w:szCs w:val="18"/>
                <w:lang w:eastAsia="pt-BR"/>
              </w:rPr>
              <w:t>(Redação dada pela Lei nº 14.599, de 2023)</w:t>
            </w:r>
          </w:p>
          <w:p w14:paraId="573484AC" w14:textId="7B96D131" w:rsidR="00A60D7A" w:rsidRPr="00A60D7A" w:rsidRDefault="00A60D7A" w:rsidP="00A60D7A">
            <w:pPr>
              <w:ind w:firstLine="317"/>
              <w:jc w:val="both"/>
              <w:rPr>
                <w:rFonts w:ascii="Book Antiqua" w:eastAsia="Times New Roman" w:hAnsi="Book Antiqua" w:cs="Times New Roman"/>
                <w:bCs/>
                <w:sz w:val="18"/>
                <w:szCs w:val="18"/>
                <w:lang w:eastAsia="pt-BR"/>
              </w:rPr>
            </w:pPr>
            <w:r w:rsidRPr="00A60D7A">
              <w:rPr>
                <w:rFonts w:ascii="Book Antiqua" w:eastAsia="Times New Roman" w:hAnsi="Book Antiqua" w:cs="Times New Roman"/>
                <w:bCs/>
                <w:sz w:val="18"/>
                <w:szCs w:val="18"/>
                <w:lang w:eastAsia="pt-BR"/>
              </w:rPr>
              <w:t>IV - no exercício de sua profissão ou atividade, estiver conduzindo veículo de transporte de passageiros.</w:t>
            </w:r>
            <w:r>
              <w:rPr>
                <w:rFonts w:ascii="Book Antiqua" w:eastAsia="Times New Roman" w:hAnsi="Book Antiqua" w:cs="Times New Roman"/>
                <w:bCs/>
                <w:sz w:val="18"/>
                <w:szCs w:val="18"/>
                <w:lang w:eastAsia="pt-BR"/>
              </w:rPr>
              <w:t xml:space="preserve"> </w:t>
            </w:r>
            <w:r w:rsidRPr="00A60D7A">
              <w:rPr>
                <w:rFonts w:ascii="Book Antiqua" w:eastAsia="Times New Roman" w:hAnsi="Book Antiqua" w:cs="Times New Roman"/>
                <w:bCs/>
                <w:sz w:val="18"/>
                <w:szCs w:val="18"/>
                <w:lang w:eastAsia="pt-BR"/>
              </w:rPr>
              <w:t>(Incluído pela Lei nº 12.971, de 2014)</w:t>
            </w:r>
          </w:p>
          <w:p w14:paraId="6D3FE327" w14:textId="0E9A4909" w:rsidR="00A60D7A" w:rsidRPr="001F343B" w:rsidRDefault="00A60D7A" w:rsidP="00A60D7A">
            <w:pPr>
              <w:jc w:val="both"/>
              <w:rPr>
                <w:rFonts w:ascii="Book Antiqua" w:eastAsia="Times New Roman" w:hAnsi="Book Antiqua" w:cs="Times New Roman"/>
                <w:bCs/>
                <w:sz w:val="19"/>
                <w:szCs w:val="19"/>
                <w:lang w:eastAsia="pt-BR"/>
              </w:rPr>
            </w:pPr>
            <w:r w:rsidRPr="00A60D7A">
              <w:rPr>
                <w:rFonts w:ascii="Book Antiqua" w:eastAsia="Times New Roman" w:hAnsi="Book Antiqua" w:cs="Times New Roman"/>
                <w:bCs/>
                <w:sz w:val="18"/>
                <w:szCs w:val="18"/>
                <w:lang w:eastAsia="pt-BR"/>
              </w:rPr>
              <w:t xml:space="preserve">        V - (Revogado pela Lei nº 11.705, de 2008)</w:t>
            </w:r>
          </w:p>
        </w:tc>
      </w:tr>
    </w:tbl>
    <w:p w14:paraId="4463E29E" w14:textId="77777777" w:rsidR="00A60D7A" w:rsidRPr="00A60D7A" w:rsidRDefault="00A60D7A" w:rsidP="00A60D7A">
      <w:pPr>
        <w:pStyle w:val="NormalWeb"/>
        <w:spacing w:before="0" w:beforeAutospacing="0" w:after="0" w:afterAutospacing="0"/>
        <w:jc w:val="both"/>
        <w:rPr>
          <w:rFonts w:ascii="Book Antiqua" w:hAnsi="Book Antiqua"/>
          <w:b/>
          <w:color w:val="FF0000"/>
          <w:sz w:val="16"/>
          <w:szCs w:val="16"/>
        </w:rPr>
      </w:pPr>
    </w:p>
    <w:tbl>
      <w:tblPr>
        <w:tblStyle w:val="Tabelacomgrade"/>
        <w:tblW w:w="8500" w:type="dxa"/>
        <w:shd w:val="clear" w:color="auto" w:fill="CCFFFF"/>
        <w:tblLook w:val="04A0" w:firstRow="1" w:lastRow="0" w:firstColumn="1" w:lastColumn="0" w:noHBand="0" w:noVBand="1"/>
      </w:tblPr>
      <w:tblGrid>
        <w:gridCol w:w="8500"/>
      </w:tblGrid>
      <w:tr w:rsidR="008F3A97" w:rsidRPr="001F343B" w14:paraId="4BCE9792" w14:textId="77777777" w:rsidTr="008F3A97">
        <w:tc>
          <w:tcPr>
            <w:tcW w:w="8500" w:type="dxa"/>
            <w:shd w:val="clear" w:color="auto" w:fill="CCFFFF"/>
          </w:tcPr>
          <w:p w14:paraId="5A88DDAB" w14:textId="4AF9B783" w:rsidR="006D77F6" w:rsidRDefault="008F3A97" w:rsidP="001F343B">
            <w:pPr>
              <w:tabs>
                <w:tab w:val="left" w:pos="3600"/>
              </w:tabs>
              <w:jc w:val="both"/>
              <w:rPr>
                <w:rFonts w:ascii="Book Antiqua" w:hAnsi="Book Antiqua" w:cs="Times New Roman"/>
                <w:b/>
                <w:color w:val="000000"/>
                <w:sz w:val="19"/>
                <w:szCs w:val="19"/>
              </w:rPr>
            </w:pPr>
            <w:r w:rsidRPr="001F343B">
              <w:rPr>
                <w:rFonts w:ascii="Book Antiqua" w:eastAsia="Times New Roman" w:hAnsi="Book Antiqua" w:cs="Times New Roman"/>
                <w:b/>
                <w:i/>
                <w:color w:val="FF0000"/>
                <w:sz w:val="19"/>
                <w:szCs w:val="19"/>
                <w:lang w:eastAsia="pt-BR"/>
              </w:rPr>
              <w:t>#</w:t>
            </w:r>
            <w:r w:rsidRPr="001F343B">
              <w:rPr>
                <w:rFonts w:ascii="Book Antiqua" w:eastAsia="Times New Roman" w:hAnsi="Book Antiqua" w:cs="Times New Roman"/>
                <w:b/>
                <w:i/>
                <w:color w:val="FF0000"/>
                <w:sz w:val="19"/>
                <w:szCs w:val="19"/>
                <w:highlight w:val="green"/>
                <w:lang w:eastAsia="pt-BR"/>
              </w:rPr>
              <w:t>Atenção</w:t>
            </w:r>
            <w:r w:rsidRPr="001F343B">
              <w:rPr>
                <w:rFonts w:ascii="Book Antiqua" w:eastAsia="Times New Roman" w:hAnsi="Book Antiqua" w:cs="Times New Roman"/>
                <w:b/>
                <w:i/>
                <w:color w:val="FF0000"/>
                <w:sz w:val="19"/>
                <w:szCs w:val="19"/>
                <w:lang w:eastAsia="pt-BR"/>
              </w:rPr>
              <w:t>: #</w:t>
            </w:r>
            <w:r w:rsidRPr="001F343B">
              <w:rPr>
                <w:rFonts w:ascii="Book Antiqua" w:eastAsia="Times New Roman" w:hAnsi="Book Antiqua" w:cs="Times New Roman"/>
                <w:b/>
                <w:i/>
                <w:color w:val="FF0000"/>
                <w:sz w:val="19"/>
                <w:szCs w:val="19"/>
                <w:highlight w:val="green"/>
                <w:lang w:eastAsia="pt-BR"/>
              </w:rPr>
              <w:t>ST</w:t>
            </w:r>
            <w:r w:rsidR="001F343B" w:rsidRPr="001F343B">
              <w:rPr>
                <w:rFonts w:ascii="Book Antiqua" w:eastAsia="Times New Roman" w:hAnsi="Book Antiqua" w:cs="Times New Roman"/>
                <w:b/>
                <w:i/>
                <w:color w:val="FF0000"/>
                <w:sz w:val="19"/>
                <w:szCs w:val="19"/>
                <w:highlight w:val="green"/>
                <w:lang w:eastAsia="pt-BR"/>
              </w:rPr>
              <w:t>F</w:t>
            </w:r>
            <w:r w:rsidRPr="001F343B">
              <w:rPr>
                <w:rFonts w:ascii="Book Antiqua" w:eastAsia="Times New Roman" w:hAnsi="Book Antiqua" w:cs="Times New Roman"/>
                <w:b/>
                <w:i/>
                <w:color w:val="FF0000"/>
                <w:sz w:val="19"/>
                <w:szCs w:val="19"/>
                <w:lang w:eastAsia="pt-BR"/>
              </w:rPr>
              <w:t>: #</w:t>
            </w:r>
            <w:r w:rsidRPr="001F343B">
              <w:rPr>
                <w:rFonts w:ascii="Book Antiqua" w:eastAsia="Times New Roman" w:hAnsi="Book Antiqua" w:cs="Times New Roman"/>
                <w:b/>
                <w:i/>
                <w:color w:val="FF0000"/>
                <w:sz w:val="19"/>
                <w:szCs w:val="19"/>
                <w:highlight w:val="green"/>
                <w:lang w:eastAsia="pt-BR"/>
              </w:rPr>
              <w:t>DOD</w:t>
            </w:r>
            <w:r w:rsidR="001F343B" w:rsidRPr="001F343B">
              <w:rPr>
                <w:rFonts w:ascii="Book Antiqua" w:eastAsia="Times New Roman" w:hAnsi="Book Antiqua" w:cs="Times New Roman"/>
                <w:b/>
                <w:i/>
                <w:color w:val="FF0000"/>
                <w:sz w:val="19"/>
                <w:szCs w:val="19"/>
                <w:lang w:eastAsia="pt-BR"/>
              </w:rPr>
              <w:t>: #</w:t>
            </w:r>
            <w:r w:rsidR="001F343B" w:rsidRPr="001F343B">
              <w:rPr>
                <w:rFonts w:ascii="Book Antiqua" w:eastAsia="Times New Roman" w:hAnsi="Book Antiqua" w:cs="Times New Roman"/>
                <w:b/>
                <w:i/>
                <w:color w:val="FF0000"/>
                <w:sz w:val="19"/>
                <w:szCs w:val="19"/>
                <w:highlight w:val="green"/>
                <w:lang w:eastAsia="pt-BR"/>
              </w:rPr>
              <w:t>TJPR-2017</w:t>
            </w:r>
            <w:r w:rsidR="0036634B">
              <w:rPr>
                <w:rFonts w:ascii="Book Antiqua" w:eastAsia="Times New Roman" w:hAnsi="Book Antiqua" w:cs="Times New Roman"/>
                <w:b/>
                <w:i/>
                <w:color w:val="FF0000"/>
                <w:sz w:val="19"/>
                <w:szCs w:val="19"/>
                <w:lang w:eastAsia="pt-BR"/>
              </w:rPr>
              <w:t>: #</w:t>
            </w:r>
            <w:r w:rsidR="0036634B" w:rsidRPr="0036634B">
              <w:rPr>
                <w:rFonts w:ascii="Book Antiqua" w:eastAsia="Times New Roman" w:hAnsi="Book Antiqua" w:cs="Times New Roman"/>
                <w:b/>
                <w:i/>
                <w:color w:val="FF0000"/>
                <w:sz w:val="19"/>
                <w:szCs w:val="19"/>
                <w:highlight w:val="green"/>
                <w:lang w:eastAsia="pt-BR"/>
              </w:rPr>
              <w:t>PCES-2019</w:t>
            </w:r>
            <w:r w:rsidR="00C14CB2">
              <w:rPr>
                <w:rFonts w:ascii="Book Antiqua" w:eastAsia="Times New Roman" w:hAnsi="Book Antiqua" w:cs="Times New Roman"/>
                <w:b/>
                <w:i/>
                <w:color w:val="FF0000"/>
                <w:sz w:val="19"/>
                <w:szCs w:val="19"/>
                <w:lang w:eastAsia="pt-BR"/>
              </w:rPr>
              <w:t>: #</w:t>
            </w:r>
            <w:r w:rsidR="00C14CB2" w:rsidRPr="00C14CB2">
              <w:rPr>
                <w:rFonts w:ascii="Book Antiqua" w:eastAsia="Times New Roman" w:hAnsi="Book Antiqua" w:cs="Times New Roman"/>
                <w:b/>
                <w:i/>
                <w:color w:val="FF0000"/>
                <w:sz w:val="19"/>
                <w:szCs w:val="19"/>
                <w:highlight w:val="green"/>
                <w:lang w:eastAsia="pt-BR"/>
              </w:rPr>
              <w:t>MPSC-2021</w:t>
            </w:r>
            <w:r w:rsidR="00AD2148">
              <w:rPr>
                <w:rFonts w:ascii="Book Antiqua" w:eastAsia="Times New Roman" w:hAnsi="Book Antiqua" w:cs="Times New Roman"/>
                <w:b/>
                <w:i/>
                <w:color w:val="FF0000"/>
                <w:sz w:val="19"/>
                <w:szCs w:val="19"/>
                <w:lang w:eastAsia="pt-BR"/>
              </w:rPr>
              <w:t>: #</w:t>
            </w:r>
            <w:r w:rsidR="00AD2148" w:rsidRPr="00AD2148">
              <w:rPr>
                <w:rFonts w:ascii="Book Antiqua" w:eastAsia="Times New Roman" w:hAnsi="Book Antiqua" w:cs="Times New Roman"/>
                <w:b/>
                <w:i/>
                <w:color w:val="FF0000"/>
                <w:sz w:val="19"/>
                <w:szCs w:val="19"/>
                <w:highlight w:val="green"/>
                <w:lang w:eastAsia="pt-BR"/>
              </w:rPr>
              <w:t>DPETO-2022</w:t>
            </w:r>
            <w:r w:rsidR="001F343B" w:rsidRPr="001F343B">
              <w:rPr>
                <w:rFonts w:ascii="Book Antiqua" w:eastAsia="Times New Roman" w:hAnsi="Book Antiqua" w:cs="Times New Roman"/>
                <w:b/>
                <w:i/>
                <w:color w:val="FF0000"/>
                <w:sz w:val="19"/>
                <w:szCs w:val="19"/>
                <w:lang w:eastAsia="pt-BR"/>
              </w:rPr>
              <w:t>: #</w:t>
            </w:r>
            <w:r w:rsidR="001F343B" w:rsidRPr="001F343B">
              <w:rPr>
                <w:rFonts w:ascii="Book Antiqua" w:eastAsia="Times New Roman" w:hAnsi="Book Antiqua" w:cs="Times New Roman"/>
                <w:b/>
                <w:i/>
                <w:color w:val="FF0000"/>
                <w:sz w:val="19"/>
                <w:szCs w:val="19"/>
                <w:highlight w:val="green"/>
                <w:lang w:eastAsia="pt-BR"/>
              </w:rPr>
              <w:t>CESPE</w:t>
            </w:r>
            <w:r w:rsidRPr="001F343B">
              <w:rPr>
                <w:rFonts w:ascii="Book Antiqua" w:eastAsia="Times New Roman" w:hAnsi="Book Antiqua" w:cs="Times New Roman"/>
                <w:sz w:val="19"/>
                <w:szCs w:val="19"/>
                <w:lang w:eastAsia="pt-BR"/>
              </w:rPr>
              <w:t xml:space="preserve">: </w:t>
            </w:r>
            <w:r w:rsidR="001F343B" w:rsidRPr="001F343B">
              <w:rPr>
                <w:rFonts w:ascii="Book Antiqua" w:hAnsi="Book Antiqua" w:cs="Times New Roman"/>
                <w:b/>
                <w:bCs/>
                <w:color w:val="000000"/>
                <w:sz w:val="19"/>
                <w:szCs w:val="19"/>
                <w:highlight w:val="yellow"/>
              </w:rPr>
              <w:t>Se um indivíduo, que não possui habilitação para dirigir</w:t>
            </w:r>
            <w:r w:rsidR="001F343B" w:rsidRPr="001F343B">
              <w:rPr>
                <w:rFonts w:ascii="Book Antiqua" w:hAnsi="Book Antiqua" w:cs="Times New Roman"/>
                <w:b/>
                <w:bCs/>
                <w:color w:val="000000"/>
                <w:sz w:val="19"/>
                <w:szCs w:val="19"/>
              </w:rPr>
              <w:t xml:space="preserve"> (art. 309 do CTB), </w:t>
            </w:r>
            <w:r w:rsidR="001F343B" w:rsidRPr="001F343B">
              <w:rPr>
                <w:rFonts w:ascii="Book Antiqua" w:hAnsi="Book Antiqua" w:cs="Times New Roman"/>
                <w:b/>
                <w:bCs/>
                <w:color w:val="000000"/>
                <w:sz w:val="19"/>
                <w:szCs w:val="19"/>
                <w:highlight w:val="yellow"/>
              </w:rPr>
              <w:t>conduz seu veículo de forma imprudente, negligente ou imperita</w:t>
            </w:r>
            <w:r w:rsidR="001F343B" w:rsidRPr="001F343B">
              <w:rPr>
                <w:rFonts w:ascii="Book Antiqua" w:hAnsi="Book Antiqua" w:cs="Times New Roman"/>
                <w:b/>
                <w:bCs/>
                <w:color w:val="000000"/>
                <w:sz w:val="19"/>
                <w:szCs w:val="19"/>
              </w:rPr>
              <w:t xml:space="preserve"> e </w:t>
            </w:r>
            <w:r w:rsidR="001F343B" w:rsidRPr="001F343B">
              <w:rPr>
                <w:rFonts w:ascii="Book Antiqua" w:hAnsi="Book Antiqua" w:cs="Times New Roman"/>
                <w:b/>
                <w:bCs/>
                <w:color w:val="000000"/>
                <w:sz w:val="19"/>
                <w:szCs w:val="19"/>
                <w:highlight w:val="green"/>
              </w:rPr>
              <w:t>causa lesão corporal em alguém</w:t>
            </w:r>
            <w:r w:rsidR="001F343B" w:rsidRPr="001F343B">
              <w:rPr>
                <w:rFonts w:ascii="Book Antiqua" w:hAnsi="Book Antiqua" w:cs="Times New Roman"/>
                <w:b/>
                <w:bCs/>
                <w:color w:val="000000"/>
                <w:sz w:val="19"/>
                <w:szCs w:val="19"/>
              </w:rPr>
              <w:t xml:space="preserve">, </w:t>
            </w:r>
            <w:r w:rsidR="001F343B" w:rsidRPr="001F343B">
              <w:rPr>
                <w:rFonts w:ascii="Book Antiqua" w:hAnsi="Book Antiqua" w:cs="Times New Roman"/>
                <w:b/>
                <w:bCs/>
                <w:color w:val="000000"/>
                <w:sz w:val="19"/>
                <w:szCs w:val="19"/>
                <w:shd w:val="clear" w:color="auto" w:fill="F7CAAC" w:themeFill="accent2" w:themeFillTint="66"/>
              </w:rPr>
              <w:t>ele responderá pelo crime do art. 303, § 1º, do CTB</w:t>
            </w:r>
            <w:r w:rsidR="001F343B" w:rsidRPr="001F343B">
              <w:rPr>
                <w:rFonts w:ascii="Book Antiqua" w:hAnsi="Book Antiqua" w:cs="Times New Roman"/>
                <w:b/>
                <w:bCs/>
                <w:color w:val="000000"/>
                <w:sz w:val="19"/>
                <w:szCs w:val="19"/>
              </w:rPr>
              <w:t xml:space="preserve">, </w:t>
            </w:r>
            <w:r w:rsidR="001F343B" w:rsidRPr="001F343B">
              <w:rPr>
                <w:rFonts w:ascii="Book Antiqua" w:hAnsi="Book Antiqua" w:cs="Times New Roman"/>
                <w:b/>
                <w:bCs/>
                <w:color w:val="000000"/>
                <w:sz w:val="19"/>
                <w:szCs w:val="19"/>
                <w:highlight w:val="yellow"/>
              </w:rPr>
              <w:t>ficando o delito do art. 309 do CTB</w:t>
            </w:r>
            <w:r w:rsidR="001F343B" w:rsidRPr="001F343B">
              <w:rPr>
                <w:rFonts w:ascii="Book Antiqua" w:hAnsi="Book Antiqua" w:cs="Times New Roman"/>
                <w:b/>
                <w:bCs/>
                <w:color w:val="000000"/>
                <w:sz w:val="19"/>
                <w:szCs w:val="19"/>
              </w:rPr>
              <w:t xml:space="preserve"> </w:t>
            </w:r>
            <w:r w:rsidR="001F343B" w:rsidRPr="001F343B">
              <w:rPr>
                <w:rFonts w:ascii="Book Antiqua" w:hAnsi="Book Antiqua" w:cs="Times New Roman"/>
                <w:b/>
                <w:bCs/>
                <w:color w:val="000000"/>
                <w:sz w:val="19"/>
                <w:szCs w:val="19"/>
                <w:highlight w:val="green"/>
              </w:rPr>
              <w:t>absorvido por força do princípio da consunção</w:t>
            </w:r>
            <w:r w:rsidR="001F343B" w:rsidRPr="001F343B">
              <w:rPr>
                <w:rFonts w:ascii="Book Antiqua" w:hAnsi="Book Antiqua" w:cs="Times New Roman"/>
                <w:b/>
                <w:bCs/>
                <w:color w:val="000000"/>
                <w:sz w:val="19"/>
                <w:szCs w:val="19"/>
              </w:rPr>
              <w:t xml:space="preserve">. O delito de dirigir veículo sem habilitação é crime de ação penal pública incondicionada. Por outro lado, a lesão corporal culposa (art. 303 do CTB) é crime de ação pública condicionada à representação. Imagine que a vítima não exerça seu direito de representação no prazo legal. Diante disso, o Ministério Público poderá denunciar o agente pelo delito do art. 309? NÃO. O </w:t>
            </w:r>
            <w:r w:rsidR="001F343B" w:rsidRPr="001F343B">
              <w:rPr>
                <w:rFonts w:ascii="Book Antiqua" w:hAnsi="Book Antiqua" w:cs="Times New Roman"/>
                <w:b/>
                <w:bCs/>
                <w:color w:val="000000"/>
                <w:sz w:val="19"/>
                <w:szCs w:val="19"/>
                <w:highlight w:val="yellow"/>
              </w:rPr>
              <w:t>delito do art. 309</w:t>
            </w:r>
            <w:r w:rsidR="001F343B" w:rsidRPr="001F343B">
              <w:rPr>
                <w:rFonts w:ascii="Book Antiqua" w:hAnsi="Book Antiqua" w:cs="Times New Roman"/>
                <w:b/>
                <w:bCs/>
                <w:color w:val="000000"/>
                <w:sz w:val="19"/>
                <w:szCs w:val="19"/>
              </w:rPr>
              <w:t xml:space="preserve"> </w:t>
            </w:r>
            <w:r w:rsidR="001F343B" w:rsidRPr="001F343B">
              <w:rPr>
                <w:rFonts w:ascii="Book Antiqua" w:hAnsi="Book Antiqua" w:cs="Times New Roman"/>
                <w:b/>
                <w:bCs/>
                <w:color w:val="000000"/>
                <w:sz w:val="19"/>
                <w:szCs w:val="19"/>
                <w:highlight w:val="green"/>
              </w:rPr>
              <w:t>já foi absorvido pela conduta de praticar lesão corporal culposa na direção de veículo automotor</w:t>
            </w:r>
            <w:r w:rsidR="001F343B" w:rsidRPr="001F343B">
              <w:rPr>
                <w:rFonts w:ascii="Book Antiqua" w:hAnsi="Book Antiqua" w:cs="Times New Roman"/>
                <w:b/>
                <w:bCs/>
                <w:color w:val="000000"/>
                <w:sz w:val="19"/>
                <w:szCs w:val="19"/>
              </w:rPr>
              <w:t xml:space="preserve">, </w:t>
            </w:r>
            <w:r w:rsidR="001F343B" w:rsidRPr="001F343B">
              <w:rPr>
                <w:rFonts w:ascii="Book Antiqua" w:hAnsi="Book Antiqua" w:cs="Times New Roman"/>
                <w:b/>
                <w:bCs/>
                <w:color w:val="000000"/>
                <w:sz w:val="19"/>
                <w:szCs w:val="19"/>
                <w:highlight w:val="yellow"/>
              </w:rPr>
              <w:t>tipificada no art. 303 do CTB</w:t>
            </w:r>
            <w:r w:rsidR="001F343B" w:rsidRPr="001F343B">
              <w:rPr>
                <w:rFonts w:ascii="Book Antiqua" w:hAnsi="Book Antiqua" w:cs="Times New Roman"/>
                <w:b/>
                <w:bCs/>
                <w:color w:val="000000"/>
                <w:sz w:val="19"/>
                <w:szCs w:val="19"/>
              </w:rPr>
              <w:t xml:space="preserve">, crime de ação pública condicionada à representação. Como a representação não foi formalizada pela vítima, houve extinção da punibilidade, que abrange tanto a lesão corporal como a conduta de dirigir sem habilitação. </w:t>
            </w:r>
            <w:r w:rsidR="001F343B" w:rsidRPr="001F343B">
              <w:rPr>
                <w:rFonts w:ascii="Book Antiqua" w:hAnsi="Book Antiqua" w:cs="Times New Roman"/>
                <w:bCs/>
                <w:color w:val="000000"/>
                <w:sz w:val="19"/>
                <w:szCs w:val="19"/>
              </w:rPr>
              <w:t>STF. 2ª T. HC 128921/RJ, Rel. Min. Gilmar Mendes, j. 25/8/15</w:t>
            </w:r>
            <w:r w:rsidR="001F343B" w:rsidRPr="001F343B">
              <w:rPr>
                <w:rFonts w:ascii="Book Antiqua" w:hAnsi="Book Antiqua" w:cs="Times New Roman"/>
                <w:b/>
                <w:bCs/>
                <w:color w:val="000000"/>
                <w:sz w:val="19"/>
                <w:szCs w:val="19"/>
              </w:rPr>
              <w:t xml:space="preserve"> (Info 796).</w:t>
            </w:r>
          </w:p>
          <w:tbl>
            <w:tblPr>
              <w:tblStyle w:val="Tabelacomgrade"/>
              <w:tblW w:w="0" w:type="auto"/>
              <w:tblLook w:val="04A0" w:firstRow="1" w:lastRow="0" w:firstColumn="1" w:lastColumn="0" w:noHBand="0" w:noVBand="1"/>
            </w:tblPr>
            <w:tblGrid>
              <w:gridCol w:w="8274"/>
            </w:tblGrid>
            <w:tr w:rsidR="00220EF0" w14:paraId="1DE9F679" w14:textId="77777777" w:rsidTr="00220EF0">
              <w:tc>
                <w:tcPr>
                  <w:tcW w:w="8274" w:type="dxa"/>
                  <w:shd w:val="clear" w:color="auto" w:fill="FFFFFF" w:themeFill="background1"/>
                </w:tcPr>
                <w:p w14:paraId="06DB160F" w14:textId="63D98C75" w:rsidR="00220EF0" w:rsidRDefault="00220EF0" w:rsidP="006D77F6">
                  <w:pPr>
                    <w:jc w:val="both"/>
                    <w:rPr>
                      <w:rFonts w:ascii="Book Antiqua" w:eastAsia="Times New Roman" w:hAnsi="Book Antiqua" w:cs="Times New Roman"/>
                      <w:sz w:val="19"/>
                      <w:szCs w:val="19"/>
                      <w:lang w:eastAsia="pt-BR"/>
                    </w:rPr>
                  </w:pPr>
                  <w:r w:rsidRPr="00220EF0">
                    <w:rPr>
                      <w:rFonts w:ascii="Book Antiqua" w:eastAsia="Times New Roman" w:hAnsi="Book Antiqua" w:cs="Times New Roman"/>
                      <w:b/>
                      <w:i/>
                      <w:color w:val="FF0000"/>
                      <w:sz w:val="18"/>
                      <w:szCs w:val="18"/>
                      <w:lang w:eastAsia="pt-BR"/>
                    </w:rPr>
                    <w:t>#</w:t>
                  </w:r>
                  <w:r w:rsidRPr="00220EF0">
                    <w:rPr>
                      <w:rFonts w:ascii="Book Antiqua" w:eastAsia="Times New Roman" w:hAnsi="Book Antiqua" w:cs="Times New Roman"/>
                      <w:b/>
                      <w:i/>
                      <w:color w:val="FF0000"/>
                      <w:sz w:val="18"/>
                      <w:szCs w:val="18"/>
                      <w:highlight w:val="green"/>
                      <w:lang w:eastAsia="pt-BR"/>
                    </w:rPr>
                    <w:t>Comentários sobre o julgado acima</w:t>
                  </w:r>
                  <w:r w:rsidRPr="00220EF0">
                    <w:rPr>
                      <w:rFonts w:ascii="Book Antiqua" w:eastAsia="Times New Roman" w:hAnsi="Book Antiqua" w:cs="Times New Roman"/>
                      <w:b/>
                      <w:i/>
                      <w:color w:val="FF0000"/>
                      <w:sz w:val="18"/>
                      <w:szCs w:val="18"/>
                      <w:lang w:eastAsia="pt-BR"/>
                    </w:rPr>
                    <w:t>: #</w:t>
                  </w:r>
                  <w:r w:rsidRPr="00220EF0">
                    <w:rPr>
                      <w:rFonts w:ascii="Book Antiqua" w:eastAsia="Times New Roman" w:hAnsi="Book Antiqua" w:cs="Times New Roman"/>
                      <w:b/>
                      <w:i/>
                      <w:color w:val="FF0000"/>
                      <w:sz w:val="18"/>
                      <w:szCs w:val="18"/>
                      <w:highlight w:val="green"/>
                      <w:lang w:eastAsia="pt-BR"/>
                    </w:rPr>
                    <w:t>DOD</w:t>
                  </w:r>
                  <w:r w:rsidRPr="00220EF0">
                    <w:rPr>
                      <w:rFonts w:ascii="Book Antiqua" w:eastAsia="Times New Roman" w:hAnsi="Book Antiqua" w:cs="Times New Roman"/>
                      <w:sz w:val="18"/>
                      <w:szCs w:val="18"/>
                      <w:lang w:eastAsia="pt-BR"/>
                    </w:rPr>
                    <w:t xml:space="preserve">: </w:t>
                  </w:r>
                  <w:r w:rsidRPr="00220EF0">
                    <w:rPr>
                      <w:rFonts w:ascii="Book Antiqua" w:eastAsia="Times New Roman" w:hAnsi="Book Antiqua" w:cs="Times New Roman"/>
                      <w:b/>
                      <w:bCs/>
                      <w:i/>
                      <w:iCs/>
                      <w:sz w:val="18"/>
                      <w:szCs w:val="18"/>
                      <w:lang w:eastAsia="pt-BR"/>
                    </w:rPr>
                    <w:t>Imagine o exemplo hipotética</w:t>
                  </w:r>
                  <w:r w:rsidRPr="00220EF0">
                    <w:rPr>
                      <w:rFonts w:ascii="Book Antiqua" w:eastAsia="Times New Roman" w:hAnsi="Book Antiqua" w:cs="Times New Roman"/>
                      <w:sz w:val="18"/>
                      <w:szCs w:val="18"/>
                      <w:lang w:eastAsia="pt-BR"/>
                    </w:rPr>
                    <w:t xml:space="preserve">: João, conduzindo de forma imprudente veículo automotor, colidiu com o carro de Pedro, causando-lhe lesões corporais. Vale ressaltar que João não possui habilitação para dirigir ("carteira de motorista"). </w:t>
                  </w:r>
                  <w:r w:rsidRPr="00220EF0">
                    <w:rPr>
                      <w:rFonts w:ascii="Book Antiqua" w:eastAsia="Times New Roman" w:hAnsi="Book Antiqua" w:cs="Times New Roman"/>
                      <w:b/>
                      <w:bCs/>
                      <w:i/>
                      <w:iCs/>
                      <w:sz w:val="18"/>
                      <w:szCs w:val="18"/>
                      <w:lang w:eastAsia="pt-BR"/>
                    </w:rPr>
                    <w:t xml:space="preserve">Qual foi o crime praticado por João? </w:t>
                  </w:r>
                  <w:r w:rsidRPr="00220EF0">
                    <w:rPr>
                      <w:rFonts w:ascii="Book Antiqua" w:eastAsia="Times New Roman" w:hAnsi="Book Antiqua" w:cs="Times New Roman"/>
                      <w:b/>
                      <w:bCs/>
                      <w:sz w:val="18"/>
                      <w:szCs w:val="18"/>
                      <w:highlight w:val="yellow"/>
                      <w:lang w:eastAsia="pt-BR"/>
                    </w:rPr>
                    <w:t>Lesão corporal culposa</w:t>
                  </w:r>
                  <w:r w:rsidRPr="00220EF0">
                    <w:rPr>
                      <w:rFonts w:ascii="Book Antiqua" w:eastAsia="Times New Roman" w:hAnsi="Book Antiqua" w:cs="Times New Roman"/>
                      <w:sz w:val="18"/>
                      <w:szCs w:val="18"/>
                      <w:lang w:eastAsia="pt-BR"/>
                    </w:rPr>
                    <w:t xml:space="preserve"> (art. 303 do CTB). </w:t>
                  </w:r>
                  <w:r w:rsidRPr="00220EF0">
                    <w:rPr>
                      <w:rFonts w:ascii="Book Antiqua" w:eastAsia="Times New Roman" w:hAnsi="Book Antiqua" w:cs="Times New Roman"/>
                      <w:b/>
                      <w:bCs/>
                      <w:i/>
                      <w:iCs/>
                      <w:sz w:val="18"/>
                      <w:szCs w:val="18"/>
                      <w:lang w:eastAsia="pt-BR"/>
                    </w:rPr>
                    <w:t xml:space="preserve">E o crime de dirigir sem habilitação (art. 309 do CTB)? </w:t>
                  </w:r>
                  <w:r w:rsidRPr="00220EF0">
                    <w:rPr>
                      <w:rFonts w:ascii="Book Antiqua" w:eastAsia="Times New Roman" w:hAnsi="Book Antiqua" w:cs="Times New Roman"/>
                      <w:b/>
                      <w:bCs/>
                      <w:sz w:val="18"/>
                      <w:szCs w:val="18"/>
                      <w:highlight w:val="green"/>
                      <w:lang w:eastAsia="pt-BR"/>
                    </w:rPr>
                    <w:t>Ficará absorvido pela lesão corporal culposa</w:t>
                  </w:r>
                  <w:r w:rsidRPr="00220EF0">
                    <w:rPr>
                      <w:rFonts w:ascii="Book Antiqua" w:eastAsia="Times New Roman" w:hAnsi="Book Antiqua" w:cs="Times New Roman"/>
                      <w:sz w:val="18"/>
                      <w:szCs w:val="18"/>
                      <w:lang w:eastAsia="pt-BR"/>
                    </w:rPr>
                    <w:t xml:space="preserve">. </w:t>
                  </w:r>
                  <w:r w:rsidRPr="00220EF0">
                    <w:rPr>
                      <w:rFonts w:ascii="Book Antiqua" w:eastAsia="Times New Roman" w:hAnsi="Book Antiqua" w:cs="Times New Roman"/>
                      <w:b/>
                      <w:bCs/>
                      <w:i/>
                      <w:iCs/>
                      <w:sz w:val="18"/>
                      <w:szCs w:val="18"/>
                      <w:lang w:eastAsia="pt-BR"/>
                    </w:rPr>
                    <w:t xml:space="preserve">Por quê? </w:t>
                  </w:r>
                  <w:r w:rsidRPr="00220EF0">
                    <w:rPr>
                      <w:rFonts w:ascii="Book Antiqua" w:eastAsia="Times New Roman" w:hAnsi="Book Antiqua" w:cs="Times New Roman"/>
                      <w:sz w:val="18"/>
                      <w:szCs w:val="18"/>
                      <w:lang w:eastAsia="pt-BR"/>
                    </w:rPr>
                    <w:t xml:space="preserve">Porque o CTB estabelece que, </w:t>
                  </w:r>
                  <w:r w:rsidRPr="00220EF0">
                    <w:rPr>
                      <w:rFonts w:ascii="Book Antiqua" w:eastAsia="Times New Roman" w:hAnsi="Book Antiqua" w:cs="Times New Roman"/>
                      <w:b/>
                      <w:bCs/>
                      <w:sz w:val="18"/>
                      <w:szCs w:val="18"/>
                      <w:highlight w:val="yellow"/>
                      <w:lang w:eastAsia="pt-BR"/>
                    </w:rPr>
                    <w:t>se a lesão corporal culposa for praticada por um motorista que não tenha habilitação para dirigir</w:t>
                  </w:r>
                  <w:r w:rsidRPr="00220EF0">
                    <w:rPr>
                      <w:rFonts w:ascii="Book Antiqua" w:eastAsia="Times New Roman" w:hAnsi="Book Antiqua" w:cs="Times New Roman"/>
                      <w:sz w:val="18"/>
                      <w:szCs w:val="18"/>
                      <w:lang w:eastAsia="pt-BR"/>
                    </w:rPr>
                    <w:t xml:space="preserve">, </w:t>
                  </w:r>
                  <w:r w:rsidRPr="00220EF0">
                    <w:rPr>
                      <w:rFonts w:ascii="Book Antiqua" w:eastAsia="Times New Roman" w:hAnsi="Book Antiqua" w:cs="Times New Roman"/>
                      <w:b/>
                      <w:bCs/>
                      <w:sz w:val="18"/>
                      <w:szCs w:val="18"/>
                      <w:shd w:val="clear" w:color="auto" w:fill="F7CAAC" w:themeFill="accent2" w:themeFillTint="66"/>
                      <w:lang w:eastAsia="pt-BR"/>
                    </w:rPr>
                    <w:t>haverá uma causa de aumento de pena</w:t>
                  </w:r>
                  <w:r w:rsidRPr="00220EF0">
                    <w:rPr>
                      <w:rFonts w:ascii="Book Antiqua" w:eastAsia="Times New Roman" w:hAnsi="Book Antiqua" w:cs="Times New Roman"/>
                      <w:sz w:val="18"/>
                      <w:szCs w:val="18"/>
                      <w:lang w:eastAsia="pt-BR"/>
                    </w:rPr>
                    <w:t xml:space="preserve"> </w:t>
                  </w:r>
                  <w:r w:rsidRPr="00220EF0">
                    <w:rPr>
                      <w:rFonts w:ascii="Book Antiqua" w:eastAsia="Times New Roman" w:hAnsi="Book Antiqua" w:cs="Times New Roman"/>
                      <w:b/>
                      <w:bCs/>
                      <w:sz w:val="18"/>
                      <w:szCs w:val="18"/>
                      <w:highlight w:val="green"/>
                      <w:lang w:eastAsia="pt-BR"/>
                    </w:rPr>
                    <w:t>prevista no § 1º do art. 303 c/c o art. 302, § 1º, I</w:t>
                  </w:r>
                  <w:r w:rsidRPr="00220EF0">
                    <w:rPr>
                      <w:rFonts w:ascii="Book Antiqua" w:eastAsia="Times New Roman" w:hAnsi="Book Antiqua" w:cs="Times New Roman"/>
                      <w:sz w:val="18"/>
                      <w:szCs w:val="18"/>
                      <w:lang w:eastAsia="pt-BR"/>
                    </w:rPr>
                    <w:t>.</w:t>
                  </w:r>
                  <w:r w:rsidRPr="00220EF0">
                    <w:rPr>
                      <w:rStyle w:val="Refdenotaderodap"/>
                      <w:rFonts w:ascii="Book Antiqua" w:eastAsia="Times New Roman" w:hAnsi="Book Antiqua" w:cs="Times New Roman"/>
                      <w:sz w:val="18"/>
                      <w:szCs w:val="18"/>
                      <w:lang w:eastAsia="pt-BR"/>
                    </w:rPr>
                    <w:footnoteReference w:id="1"/>
                  </w:r>
                  <w:r w:rsidRPr="00220EF0">
                    <w:rPr>
                      <w:rFonts w:ascii="Book Antiqua" w:eastAsia="Times New Roman" w:hAnsi="Book Antiqua" w:cs="Times New Roman"/>
                      <w:sz w:val="18"/>
                      <w:szCs w:val="18"/>
                      <w:lang w:eastAsia="pt-BR"/>
                    </w:rPr>
                    <w:t xml:space="preserve"> Levando em conta a </w:t>
                  </w:r>
                  <w:r w:rsidRPr="00220EF0">
                    <w:rPr>
                      <w:rFonts w:ascii="Book Antiqua" w:eastAsia="Times New Roman" w:hAnsi="Book Antiqua" w:cs="Times New Roman"/>
                      <w:b/>
                      <w:bCs/>
                      <w:sz w:val="18"/>
                      <w:szCs w:val="18"/>
                      <w:highlight w:val="green"/>
                      <w:lang w:eastAsia="pt-BR"/>
                    </w:rPr>
                    <w:t>vedação de bis in idem</w:t>
                  </w:r>
                  <w:r w:rsidRPr="00220EF0">
                    <w:rPr>
                      <w:rFonts w:ascii="Book Antiqua" w:eastAsia="Times New Roman" w:hAnsi="Book Antiqua" w:cs="Times New Roman"/>
                      <w:sz w:val="18"/>
                      <w:szCs w:val="18"/>
                      <w:lang w:eastAsia="pt-BR"/>
                    </w:rPr>
                    <w:t xml:space="preserve">, </w:t>
                  </w:r>
                  <w:r w:rsidRPr="00220EF0">
                    <w:rPr>
                      <w:rFonts w:ascii="Book Antiqua" w:eastAsia="Times New Roman" w:hAnsi="Book Antiqua" w:cs="Times New Roman"/>
                      <w:b/>
                      <w:bCs/>
                      <w:sz w:val="18"/>
                      <w:szCs w:val="18"/>
                      <w:highlight w:val="yellow"/>
                      <w:lang w:eastAsia="pt-BR"/>
                    </w:rPr>
                    <w:t>não se pode admitir que o mesmo fato seja atribuído ao paciente</w:t>
                  </w:r>
                  <w:r w:rsidRPr="00220EF0">
                    <w:rPr>
                      <w:rFonts w:ascii="Book Antiqua" w:eastAsia="Times New Roman" w:hAnsi="Book Antiqua" w:cs="Times New Roman"/>
                      <w:sz w:val="18"/>
                      <w:szCs w:val="18"/>
                      <w:lang w:eastAsia="pt-BR"/>
                    </w:rPr>
                    <w:t xml:space="preserve"> </w:t>
                  </w:r>
                  <w:r w:rsidRPr="00220EF0">
                    <w:rPr>
                      <w:rFonts w:ascii="Book Antiqua" w:eastAsia="Times New Roman" w:hAnsi="Book Antiqua" w:cs="Times New Roman"/>
                      <w:b/>
                      <w:bCs/>
                      <w:sz w:val="18"/>
                      <w:szCs w:val="18"/>
                      <w:shd w:val="clear" w:color="auto" w:fill="F7CAAC" w:themeFill="accent2" w:themeFillTint="66"/>
                      <w:lang w:eastAsia="pt-BR"/>
                    </w:rPr>
                    <w:t>como crime autônomo</w:t>
                  </w:r>
                  <w:r w:rsidRPr="00220EF0">
                    <w:rPr>
                      <w:rFonts w:ascii="Book Antiqua" w:eastAsia="Times New Roman" w:hAnsi="Book Antiqua" w:cs="Times New Roman"/>
                      <w:sz w:val="18"/>
                      <w:szCs w:val="18"/>
                      <w:lang w:eastAsia="pt-BR"/>
                    </w:rPr>
                    <w:t xml:space="preserve"> </w:t>
                  </w:r>
                  <w:r w:rsidRPr="00220EF0">
                    <w:rPr>
                      <w:rFonts w:ascii="Book Antiqua" w:eastAsia="Times New Roman" w:hAnsi="Book Antiqua" w:cs="Times New Roman"/>
                      <w:b/>
                      <w:bCs/>
                      <w:sz w:val="18"/>
                      <w:szCs w:val="18"/>
                      <w:highlight w:val="green"/>
                      <w:lang w:eastAsia="pt-BR"/>
                    </w:rPr>
                    <w:t>e, ao mesmo tempo</w:t>
                  </w:r>
                  <w:r w:rsidRPr="00220EF0">
                    <w:rPr>
                      <w:rFonts w:ascii="Book Antiqua" w:eastAsia="Times New Roman" w:hAnsi="Book Antiqua" w:cs="Times New Roman"/>
                      <w:sz w:val="18"/>
                      <w:szCs w:val="18"/>
                      <w:lang w:eastAsia="pt-BR"/>
                    </w:rPr>
                    <w:t xml:space="preserve">, </w:t>
                  </w:r>
                  <w:r w:rsidRPr="00220EF0">
                    <w:rPr>
                      <w:rFonts w:ascii="Book Antiqua" w:eastAsia="Times New Roman" w:hAnsi="Book Antiqua" w:cs="Times New Roman"/>
                      <w:b/>
                      <w:bCs/>
                      <w:sz w:val="18"/>
                      <w:szCs w:val="18"/>
                      <w:shd w:val="clear" w:color="auto" w:fill="F7CAAC" w:themeFill="accent2" w:themeFillTint="66"/>
                      <w:lang w:eastAsia="pt-BR"/>
                    </w:rPr>
                    <w:t>como causa especial de aumento de pena</w:t>
                  </w:r>
                  <w:r w:rsidRPr="00220EF0">
                    <w:rPr>
                      <w:rFonts w:ascii="Book Antiqua" w:eastAsia="Times New Roman" w:hAnsi="Book Antiqua" w:cs="Times New Roman"/>
                      <w:sz w:val="18"/>
                      <w:szCs w:val="18"/>
                      <w:lang w:eastAsia="pt-BR"/>
                    </w:rPr>
                    <w:t>. Desse modo, se um indivíduo, que não possui habilitação para dirigir (art. 309 do CTB), conduz seu veículo de forma imprudente, negligente ou imperita e causa lesão corporal em alguém, ele responderá pelo crime do art. 303, § 1º, do CTB, ficando o delito do art. 309 do CTB absorvido por força do princípio da consunção.</w:t>
                  </w:r>
                </w:p>
              </w:tc>
            </w:tr>
          </w:tbl>
          <w:p w14:paraId="0BF6FFAD" w14:textId="2FFD8712" w:rsidR="006D77F6" w:rsidRDefault="006D77F6" w:rsidP="006D77F6">
            <w:pPr>
              <w:jc w:val="both"/>
              <w:rPr>
                <w:rFonts w:ascii="Book Antiqua" w:eastAsia="Times New Roman" w:hAnsi="Book Antiqua" w:cs="Times New Roman"/>
                <w:sz w:val="19"/>
                <w:szCs w:val="19"/>
                <w:lang w:eastAsia="pt-BR"/>
              </w:rPr>
            </w:pPr>
          </w:p>
          <w:p w14:paraId="3FDAE9F3" w14:textId="6501DF88" w:rsidR="00220EF0" w:rsidRDefault="00220EF0" w:rsidP="006D77F6">
            <w:pPr>
              <w:jc w:val="both"/>
              <w:rPr>
                <w:rFonts w:ascii="Book Antiqua" w:eastAsia="Times New Roman" w:hAnsi="Book Antiqua" w:cs="Times New Roman"/>
                <w:b/>
                <w:bCs/>
                <w:sz w:val="19"/>
                <w:szCs w:val="19"/>
                <w:lang w:eastAsia="pt-BR"/>
              </w:rPr>
            </w:pPr>
            <w:r w:rsidRPr="001F343B">
              <w:rPr>
                <w:rFonts w:ascii="Book Antiqua" w:eastAsia="Times New Roman" w:hAnsi="Book Antiqua" w:cs="Times New Roman"/>
                <w:b/>
                <w:i/>
                <w:color w:val="FF0000"/>
                <w:sz w:val="19"/>
                <w:szCs w:val="19"/>
                <w:lang w:eastAsia="pt-BR"/>
              </w:rPr>
              <w:lastRenderedPageBreak/>
              <w:t>#</w:t>
            </w:r>
            <w:r w:rsidRPr="001F343B">
              <w:rPr>
                <w:rFonts w:ascii="Book Antiqua" w:eastAsia="Times New Roman" w:hAnsi="Book Antiqua" w:cs="Times New Roman"/>
                <w:b/>
                <w:i/>
                <w:color w:val="FF0000"/>
                <w:sz w:val="19"/>
                <w:szCs w:val="19"/>
                <w:highlight w:val="green"/>
                <w:lang w:eastAsia="pt-BR"/>
              </w:rPr>
              <w:t>Atenção</w:t>
            </w:r>
            <w:r w:rsidRPr="001F343B">
              <w:rPr>
                <w:rFonts w:ascii="Book Antiqua" w:eastAsia="Times New Roman" w:hAnsi="Book Antiqua" w:cs="Times New Roman"/>
                <w:b/>
                <w:i/>
                <w:color w:val="FF0000"/>
                <w:sz w:val="19"/>
                <w:szCs w:val="19"/>
                <w:lang w:eastAsia="pt-BR"/>
              </w:rPr>
              <w:t>: #</w:t>
            </w:r>
            <w:r w:rsidRPr="001F343B">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 xml:space="preserve">J e </w:t>
            </w:r>
            <w:proofErr w:type="spellStart"/>
            <w:r>
              <w:rPr>
                <w:rFonts w:ascii="Book Antiqua" w:eastAsia="Times New Roman" w:hAnsi="Book Antiqua" w:cs="Times New Roman"/>
                <w:b/>
                <w:i/>
                <w:color w:val="FF0000"/>
                <w:sz w:val="19"/>
                <w:szCs w:val="19"/>
                <w:highlight w:val="green"/>
                <w:lang w:eastAsia="pt-BR"/>
              </w:rPr>
              <w:t>Jurisprud</w:t>
            </w:r>
            <w:proofErr w:type="spellEnd"/>
            <w:r>
              <w:rPr>
                <w:rFonts w:ascii="Book Antiqua" w:eastAsia="Times New Roman" w:hAnsi="Book Antiqua" w:cs="Times New Roman"/>
                <w:b/>
                <w:i/>
                <w:color w:val="FF0000"/>
                <w:sz w:val="19"/>
                <w:szCs w:val="19"/>
                <w:highlight w:val="green"/>
                <w:lang w:eastAsia="pt-BR"/>
              </w:rPr>
              <w:t>. Teses/STJ – Ed. 114</w:t>
            </w:r>
            <w:r w:rsidRPr="001F343B">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DPEMG-2019</w:t>
            </w:r>
            <w:r w:rsidR="00AD2148">
              <w:rPr>
                <w:rFonts w:ascii="Book Antiqua" w:eastAsia="Times New Roman" w:hAnsi="Book Antiqua" w:cs="Times New Roman"/>
                <w:b/>
                <w:i/>
                <w:color w:val="FF0000"/>
                <w:sz w:val="19"/>
                <w:szCs w:val="19"/>
                <w:lang w:eastAsia="pt-BR"/>
              </w:rPr>
              <w:t>: #</w:t>
            </w:r>
            <w:r w:rsidR="00AD2148" w:rsidRPr="00AD2148">
              <w:rPr>
                <w:rFonts w:ascii="Book Antiqua" w:eastAsia="Times New Roman" w:hAnsi="Book Antiqua" w:cs="Times New Roman"/>
                <w:b/>
                <w:i/>
                <w:color w:val="FF0000"/>
                <w:sz w:val="19"/>
                <w:szCs w:val="19"/>
                <w:highlight w:val="green"/>
                <w:lang w:eastAsia="pt-BR"/>
              </w:rPr>
              <w:t>DPETO-2022</w:t>
            </w:r>
            <w:r w:rsidR="00AD2148">
              <w:rPr>
                <w:rFonts w:ascii="Book Antiqua" w:eastAsia="Times New Roman" w:hAnsi="Book Antiqua" w:cs="Times New Roman"/>
                <w:b/>
                <w:i/>
                <w:color w:val="FF0000"/>
                <w:sz w:val="19"/>
                <w:szCs w:val="19"/>
                <w:lang w:eastAsia="pt-BR"/>
              </w:rPr>
              <w:t>: #</w:t>
            </w:r>
            <w:r w:rsidR="00AD2148" w:rsidRPr="00AD2148">
              <w:rPr>
                <w:rFonts w:ascii="Book Antiqua" w:eastAsia="Times New Roman" w:hAnsi="Book Antiqua" w:cs="Times New Roman"/>
                <w:b/>
                <w:i/>
                <w:color w:val="FF0000"/>
                <w:sz w:val="19"/>
                <w:szCs w:val="19"/>
                <w:highlight w:val="green"/>
                <w:lang w:eastAsia="pt-BR"/>
              </w:rPr>
              <w:t>CESPE</w:t>
            </w:r>
            <w:r w:rsidRPr="001F343B">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220EF0">
              <w:rPr>
                <w:rFonts w:ascii="Book Antiqua" w:eastAsia="Times New Roman" w:hAnsi="Book Antiqua" w:cs="Times New Roman"/>
                <w:b/>
                <w:bCs/>
                <w:i/>
                <w:iCs/>
                <w:sz w:val="19"/>
                <w:szCs w:val="19"/>
                <w:lang w:eastAsia="pt-BR"/>
              </w:rPr>
              <w:t>#</w:t>
            </w:r>
            <w:r w:rsidRPr="00220EF0">
              <w:rPr>
                <w:rFonts w:ascii="Book Antiqua" w:eastAsia="Times New Roman" w:hAnsi="Book Antiqua" w:cs="Times New Roman"/>
                <w:b/>
                <w:bCs/>
                <w:i/>
                <w:iCs/>
                <w:sz w:val="19"/>
                <w:szCs w:val="19"/>
                <w:highlight w:val="magenta"/>
                <w:lang w:eastAsia="pt-BR"/>
              </w:rPr>
              <w:t>STJ</w:t>
            </w:r>
            <w:r>
              <w:rPr>
                <w:rFonts w:ascii="Book Antiqua" w:eastAsia="Times New Roman" w:hAnsi="Book Antiqua" w:cs="Times New Roman"/>
                <w:sz w:val="19"/>
                <w:szCs w:val="19"/>
                <w:lang w:eastAsia="pt-BR"/>
              </w:rPr>
              <w:t xml:space="preserve">: </w:t>
            </w:r>
            <w:r w:rsidRPr="00220EF0">
              <w:rPr>
                <w:rFonts w:ascii="Book Antiqua" w:eastAsia="Times New Roman" w:hAnsi="Book Antiqua" w:cs="Times New Roman"/>
                <w:b/>
                <w:bCs/>
                <w:sz w:val="19"/>
                <w:szCs w:val="19"/>
                <w:lang w:eastAsia="pt-BR"/>
              </w:rPr>
              <w:t xml:space="preserve">De fato, segundo o STJ, o crime de lesão corporal culposa (art. 303 do CTB), por ser mais grave, </w:t>
            </w:r>
            <w:r w:rsidRPr="00220EF0">
              <w:rPr>
                <w:rFonts w:ascii="Book Antiqua" w:eastAsia="Times New Roman" w:hAnsi="Book Antiqua" w:cs="Times New Roman"/>
                <w:b/>
                <w:bCs/>
                <w:sz w:val="19"/>
                <w:szCs w:val="19"/>
                <w:shd w:val="clear" w:color="auto" w:fill="F7CAAC" w:themeFill="accent2" w:themeFillTint="66"/>
                <w:lang w:eastAsia="pt-BR"/>
              </w:rPr>
              <w:t>absorve o delito de direção sem habilitação</w:t>
            </w:r>
            <w:r w:rsidRPr="00220EF0">
              <w:rPr>
                <w:rFonts w:ascii="Book Antiqua" w:eastAsia="Times New Roman" w:hAnsi="Book Antiqua" w:cs="Times New Roman"/>
                <w:b/>
                <w:bCs/>
                <w:sz w:val="19"/>
                <w:szCs w:val="19"/>
                <w:lang w:eastAsia="pt-BR"/>
              </w:rPr>
              <w:t xml:space="preserve"> (art. 309 do CTB), o qual passa a funcionar como causa de aumento de pena (art. 303, parágrafo único, do CTB). Em acréscimo, vale dizer que, em casos em que houver a extinção da punibilidade do agente pela expressa renúncia do representante legal da vítima ao direito de representação pelo delito de lesão corporal, </w:t>
            </w:r>
            <w:proofErr w:type="spellStart"/>
            <w:r w:rsidRPr="00220EF0">
              <w:rPr>
                <w:rFonts w:ascii="Book Antiqua" w:eastAsia="Times New Roman" w:hAnsi="Book Antiqua" w:cs="Times New Roman"/>
                <w:b/>
                <w:bCs/>
                <w:sz w:val="19"/>
                <w:szCs w:val="19"/>
                <w:lang w:eastAsia="pt-BR"/>
              </w:rPr>
              <w:t>tornar-se-a</w:t>
            </w:r>
            <w:proofErr w:type="spellEnd"/>
            <w:r w:rsidRPr="00220EF0">
              <w:rPr>
                <w:rFonts w:ascii="Book Antiqua" w:eastAsia="Times New Roman" w:hAnsi="Book Antiqua" w:cs="Times New Roman"/>
                <w:b/>
                <w:bCs/>
                <w:sz w:val="19"/>
                <w:szCs w:val="19"/>
                <w:lang w:eastAsia="pt-BR"/>
              </w:rPr>
              <w:t xml:space="preserve"> impossível o prosseguimento do feito com relação ao delito autônomo, porquanto este já estará absolvido pela infração penal mais gravosa. Nesse sentido: </w:t>
            </w:r>
            <w:r>
              <w:rPr>
                <w:rFonts w:ascii="Book Antiqua" w:eastAsia="Times New Roman" w:hAnsi="Book Antiqua" w:cs="Times New Roman"/>
                <w:b/>
                <w:bCs/>
                <w:sz w:val="19"/>
                <w:szCs w:val="19"/>
                <w:lang w:eastAsia="pt-BR"/>
              </w:rPr>
              <w:t>“</w:t>
            </w:r>
            <w:r w:rsidRPr="00220EF0">
              <w:rPr>
                <w:rFonts w:ascii="Book Antiqua" w:eastAsia="Times New Roman" w:hAnsi="Book Antiqua" w:cs="Times New Roman"/>
                <w:b/>
                <w:bCs/>
                <w:i/>
                <w:iCs/>
                <w:sz w:val="19"/>
                <w:szCs w:val="19"/>
                <w:lang w:eastAsia="pt-BR"/>
              </w:rPr>
              <w:t>Assim, havendo a renúncia expressa ao direito de representação pelo crime de lesão corporal culposa, não pode a majorante, decorrente da ausência de habilitação, persistir como delito autônomo, devendo ser declarada extinta a punibilidade também do crime de dirigir sem habilitação</w:t>
            </w:r>
            <w:r>
              <w:rPr>
                <w:rFonts w:ascii="Book Antiqua" w:eastAsia="Times New Roman" w:hAnsi="Book Antiqua" w:cs="Times New Roman"/>
                <w:sz w:val="19"/>
                <w:szCs w:val="19"/>
                <w:lang w:eastAsia="pt-BR"/>
              </w:rPr>
              <w:t>”</w:t>
            </w:r>
            <w:r w:rsidRPr="00220EF0">
              <w:rPr>
                <w:rFonts w:ascii="Book Antiqua" w:eastAsia="Times New Roman" w:hAnsi="Book Antiqua" w:cs="Times New Roman"/>
                <w:sz w:val="19"/>
                <w:szCs w:val="19"/>
                <w:lang w:eastAsia="pt-BR"/>
              </w:rPr>
              <w:t>. (HC 299.223/RJ, Rel. Ministro NEFI CORDEIRO, SEXTA TURMA, j</w:t>
            </w:r>
            <w:r w:rsidR="00010DB8">
              <w:rPr>
                <w:rFonts w:ascii="Book Antiqua" w:eastAsia="Times New Roman" w:hAnsi="Book Antiqua" w:cs="Times New Roman"/>
                <w:sz w:val="19"/>
                <w:szCs w:val="19"/>
                <w:lang w:eastAsia="pt-BR"/>
              </w:rPr>
              <w:t>.</w:t>
            </w:r>
            <w:r w:rsidRPr="00220EF0">
              <w:rPr>
                <w:rFonts w:ascii="Book Antiqua" w:eastAsia="Times New Roman" w:hAnsi="Book Antiqua" w:cs="Times New Roman"/>
                <w:sz w:val="19"/>
                <w:szCs w:val="19"/>
                <w:lang w:eastAsia="pt-BR"/>
              </w:rPr>
              <w:t xml:space="preserve"> 24/05/16)</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i/>
                <w:iCs/>
                <w:sz w:val="19"/>
                <w:szCs w:val="19"/>
                <w:lang w:eastAsia="pt-BR"/>
              </w:rPr>
              <w:t>#</w:t>
            </w:r>
            <w:r w:rsidRPr="00220EF0">
              <w:rPr>
                <w:rFonts w:ascii="Book Antiqua" w:eastAsia="Times New Roman" w:hAnsi="Book Antiqua" w:cs="Times New Roman"/>
                <w:b/>
                <w:bCs/>
                <w:i/>
                <w:iCs/>
                <w:sz w:val="19"/>
                <w:szCs w:val="19"/>
                <w:highlight w:val="magenta"/>
                <w:lang w:eastAsia="pt-BR"/>
              </w:rPr>
              <w:t>Jurisprud. Teses/STJ – Ed. 114 – Tese 04</w:t>
            </w:r>
            <w:r>
              <w:rPr>
                <w:rFonts w:ascii="Book Antiqua" w:eastAsia="Times New Roman" w:hAnsi="Book Antiqua" w:cs="Times New Roman"/>
                <w:sz w:val="19"/>
                <w:szCs w:val="19"/>
                <w:lang w:eastAsia="pt-BR"/>
              </w:rPr>
              <w:t xml:space="preserve">: </w:t>
            </w:r>
            <w:r w:rsidRPr="00220EF0">
              <w:rPr>
                <w:rFonts w:ascii="Book Antiqua" w:eastAsia="Times New Roman" w:hAnsi="Book Antiqua" w:cs="Times New Roman"/>
                <w:b/>
                <w:bCs/>
                <w:sz w:val="19"/>
                <w:szCs w:val="19"/>
                <w:lang w:eastAsia="pt-BR"/>
              </w:rPr>
              <w:t>Quando não reconhecida a autonomia de desígnios, o crime de lesão corporal culposa (art. 303 do CTB) absorve o delito de direção sem habilitação (art. 309 do CTB), funcionando este como causa de aumento de pena (art. 303, parágrafo único, do CTB).</w:t>
            </w:r>
            <w:r w:rsidR="004E04FE">
              <w:rPr>
                <w:rFonts w:ascii="Book Antiqua" w:eastAsia="Times New Roman" w:hAnsi="Book Antiqua" w:cs="Times New Roman"/>
                <w:b/>
                <w:bCs/>
                <w:sz w:val="19"/>
                <w:szCs w:val="19"/>
                <w:lang w:eastAsia="pt-BR"/>
              </w:rPr>
              <w:t xml:space="preserve"> </w:t>
            </w:r>
            <w:r w:rsidR="004E04FE" w:rsidRPr="004E04FE">
              <w:rPr>
                <w:rFonts w:ascii="Book Antiqua" w:eastAsia="Times New Roman" w:hAnsi="Book Antiqua" w:cs="Times New Roman"/>
                <w:b/>
                <w:bCs/>
                <w:i/>
                <w:iCs/>
                <w:color w:val="FF0000"/>
                <w:sz w:val="19"/>
                <w:szCs w:val="19"/>
                <w:lang w:eastAsia="pt-BR"/>
              </w:rPr>
              <w:t>[atual §1º do art. 303 do CTB]</w:t>
            </w:r>
          </w:p>
          <w:tbl>
            <w:tblPr>
              <w:tblStyle w:val="Tabelacomgrade"/>
              <w:tblW w:w="0" w:type="auto"/>
              <w:tblLook w:val="04A0" w:firstRow="1" w:lastRow="0" w:firstColumn="1" w:lastColumn="0" w:noHBand="0" w:noVBand="1"/>
            </w:tblPr>
            <w:tblGrid>
              <w:gridCol w:w="8274"/>
            </w:tblGrid>
            <w:tr w:rsidR="00220EF0" w14:paraId="0B980259" w14:textId="77777777" w:rsidTr="00220EF0">
              <w:tc>
                <w:tcPr>
                  <w:tcW w:w="8274" w:type="dxa"/>
                  <w:shd w:val="clear" w:color="auto" w:fill="FFFFFF" w:themeFill="background1"/>
                </w:tcPr>
                <w:p w14:paraId="12596C2F" w14:textId="7DD3163B" w:rsidR="00220EF0" w:rsidRDefault="00220EF0" w:rsidP="006D77F6">
                  <w:pPr>
                    <w:jc w:val="both"/>
                    <w:rPr>
                      <w:rFonts w:ascii="Book Antiqua" w:eastAsia="Times New Roman" w:hAnsi="Book Antiqua" w:cs="Times New Roman"/>
                      <w:b/>
                      <w:bCs/>
                      <w:sz w:val="19"/>
                      <w:szCs w:val="19"/>
                      <w:lang w:eastAsia="pt-BR"/>
                    </w:rPr>
                  </w:pPr>
                  <w:r w:rsidRPr="00220EF0">
                    <w:rPr>
                      <w:rFonts w:ascii="Book Antiqua" w:eastAsia="Times New Roman" w:hAnsi="Book Antiqua" w:cs="Times New Roman"/>
                      <w:b/>
                      <w:sz w:val="18"/>
                      <w:szCs w:val="18"/>
                      <w:lang w:eastAsia="pt-BR"/>
                    </w:rPr>
                    <w:t>(</w:t>
                  </w:r>
                  <w:r w:rsidRPr="00220EF0">
                    <w:rPr>
                      <w:rFonts w:ascii="Book Antiqua" w:eastAsia="Times New Roman" w:hAnsi="Book Antiqua" w:cs="Times New Roman"/>
                      <w:b/>
                      <w:sz w:val="18"/>
                      <w:szCs w:val="18"/>
                      <w:highlight w:val="yellow"/>
                      <w:lang w:eastAsia="pt-BR"/>
                    </w:rPr>
                    <w:t>DPEMG-2019</w:t>
                  </w:r>
                  <w:r w:rsidRPr="00220EF0">
                    <w:rPr>
                      <w:rFonts w:ascii="Book Antiqua" w:eastAsia="Times New Roman" w:hAnsi="Book Antiqua" w:cs="Times New Roman"/>
                      <w:b/>
                      <w:sz w:val="18"/>
                      <w:szCs w:val="18"/>
                      <w:lang w:eastAsia="pt-BR"/>
                    </w:rPr>
                    <w:t>)</w:t>
                  </w:r>
                  <w:r w:rsidRPr="00220EF0">
                    <w:rPr>
                      <w:rFonts w:ascii="Book Antiqua" w:eastAsia="Times New Roman" w:hAnsi="Book Antiqua" w:cs="Times New Roman"/>
                      <w:bCs/>
                      <w:sz w:val="18"/>
                      <w:szCs w:val="18"/>
                      <w:lang w:eastAsia="pt-BR"/>
                    </w:rPr>
                    <w:t>: Acerca da legislação extravagante e da jurisprudência dominante do STJ, analise a afirmativa a seguir: Quando não reconhecida a autonomia de desígnios, o crime de lesão corporal culposa (art. 303 do CTB) absorve o delito de direção sem habilitação (art. 309 do CTB), funcionando este como causa de aumento de pena.</w:t>
                  </w:r>
                </w:p>
              </w:tc>
            </w:tr>
          </w:tbl>
          <w:p w14:paraId="65B56165" w14:textId="77777777" w:rsidR="00220EF0" w:rsidRDefault="00220EF0" w:rsidP="006D77F6">
            <w:pPr>
              <w:jc w:val="both"/>
              <w:rPr>
                <w:rFonts w:ascii="Book Antiqua" w:eastAsia="Times New Roman" w:hAnsi="Book Antiqua" w:cs="Times New Roman"/>
                <w:b/>
                <w:bCs/>
                <w:sz w:val="19"/>
                <w:szCs w:val="19"/>
                <w:lang w:eastAsia="pt-BR"/>
              </w:rPr>
            </w:pPr>
          </w:p>
          <w:p w14:paraId="5451CA4F" w14:textId="77777777" w:rsidR="00220EF0" w:rsidRDefault="00E779E6" w:rsidP="00E779E6">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E779E6">
              <w:rPr>
                <w:rFonts w:ascii="Book Antiqua" w:eastAsia="Times New Roman" w:hAnsi="Book Antiqua" w:cs="Times New Roman"/>
                <w:b/>
                <w:bCs/>
                <w:sz w:val="19"/>
                <w:szCs w:val="19"/>
                <w:highlight w:val="yellow"/>
                <w:lang w:eastAsia="pt-BR"/>
              </w:rPr>
              <w:t>MPGO-2024-FGV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779E6">
              <w:rPr>
                <w:rFonts w:ascii="Book Antiqua" w:eastAsia="Times New Roman" w:hAnsi="Book Antiqua" w:cs="Times New Roman"/>
                <w:sz w:val="19"/>
                <w:szCs w:val="19"/>
                <w:lang w:eastAsia="pt-BR"/>
              </w:rPr>
              <w:t xml:space="preserve">Tiago, após ganhar na loteria, compareceu a uma concessionária e adquiriu o carro importado dos seus sonhos, com motor extremamente potente. Para testar o automóvel, que ainda estava </w:t>
            </w:r>
            <w:r w:rsidRPr="00E779E6">
              <w:rPr>
                <w:rFonts w:ascii="Book Antiqua" w:eastAsia="Times New Roman" w:hAnsi="Book Antiqua" w:cs="Times New Roman"/>
                <w:b/>
                <w:bCs/>
                <w:sz w:val="19"/>
                <w:szCs w:val="19"/>
                <w:lang w:eastAsia="pt-BR"/>
              </w:rPr>
              <w:t>sem placa</w:t>
            </w:r>
            <w:r w:rsidRPr="00E779E6">
              <w:rPr>
                <w:rFonts w:ascii="Book Antiqua" w:eastAsia="Times New Roman" w:hAnsi="Book Antiqua" w:cs="Times New Roman"/>
                <w:sz w:val="19"/>
                <w:szCs w:val="19"/>
                <w:lang w:eastAsia="pt-BR"/>
              </w:rPr>
              <w:t xml:space="preserve">, Tiago foi para uma estrada pouco movimentada e passou a trafegar, de forma imprudente, a </w:t>
            </w:r>
            <w:r w:rsidRPr="00EF1E7F">
              <w:rPr>
                <w:rFonts w:ascii="Book Antiqua" w:eastAsia="Times New Roman" w:hAnsi="Book Antiqua" w:cs="Times New Roman"/>
                <w:b/>
                <w:bCs/>
                <w:sz w:val="19"/>
                <w:szCs w:val="19"/>
                <w:lang w:eastAsia="pt-BR"/>
              </w:rPr>
              <w:t>cento e quinze quilômetros por hora</w:t>
            </w:r>
            <w:r w:rsidRPr="00E779E6">
              <w:rPr>
                <w:rFonts w:ascii="Book Antiqua" w:eastAsia="Times New Roman" w:hAnsi="Book Antiqua" w:cs="Times New Roman"/>
                <w:sz w:val="19"/>
                <w:szCs w:val="19"/>
                <w:lang w:eastAsia="pt-BR"/>
              </w:rPr>
              <w:t xml:space="preserve">, malgrado a velocidade máxima permitida para a via fosse de sessenta quilômetros por hora. Em um determinado momento, o condutor colidiu com um transeunte que </w:t>
            </w:r>
            <w:r w:rsidRPr="00E779E6">
              <w:rPr>
                <w:rFonts w:ascii="Book Antiqua" w:eastAsia="Times New Roman" w:hAnsi="Book Antiqua" w:cs="Times New Roman"/>
                <w:b/>
                <w:bCs/>
                <w:sz w:val="19"/>
                <w:szCs w:val="19"/>
                <w:lang w:eastAsia="pt-BR"/>
              </w:rPr>
              <w:t>caminhava pela faixa de pedestre</w:t>
            </w:r>
            <w:r w:rsidRPr="00E779E6">
              <w:rPr>
                <w:rFonts w:ascii="Book Antiqua" w:eastAsia="Times New Roman" w:hAnsi="Book Antiqua" w:cs="Times New Roman"/>
                <w:sz w:val="19"/>
                <w:szCs w:val="19"/>
                <w:lang w:eastAsia="pt-BR"/>
              </w:rPr>
              <w:t>, o qual, por sorte, sofreu, apenas, lesões corporais leves.</w:t>
            </w:r>
            <w:r>
              <w:rPr>
                <w:rFonts w:ascii="Book Antiqua" w:eastAsia="Times New Roman" w:hAnsi="Book Antiqua" w:cs="Times New Roman"/>
                <w:sz w:val="19"/>
                <w:szCs w:val="19"/>
                <w:lang w:eastAsia="pt-BR"/>
              </w:rPr>
              <w:t xml:space="preserve"> </w:t>
            </w:r>
            <w:r w:rsidRPr="00E779E6">
              <w:rPr>
                <w:rFonts w:ascii="Book Antiqua" w:eastAsia="Times New Roman" w:hAnsi="Book Antiqua" w:cs="Times New Roman"/>
                <w:sz w:val="19"/>
                <w:szCs w:val="19"/>
                <w:lang w:eastAsia="pt-BR"/>
              </w:rPr>
              <w:t>Nesse cenário, considerando as disposições da Lei 9.503/97, é correto afirmar que Tiago responderá pela prática do crime de lesão corporal culposa na condução de veículo automotor, com a incidência de</w:t>
            </w:r>
            <w:r>
              <w:rPr>
                <w:rFonts w:ascii="Book Antiqua" w:eastAsia="Times New Roman" w:hAnsi="Book Antiqua" w:cs="Times New Roman"/>
                <w:sz w:val="19"/>
                <w:szCs w:val="19"/>
                <w:lang w:eastAsia="pt-BR"/>
              </w:rPr>
              <w:t xml:space="preserve"> </w:t>
            </w:r>
            <w:r w:rsidRPr="00E779E6">
              <w:rPr>
                <w:rFonts w:ascii="Book Antiqua" w:eastAsia="Times New Roman" w:hAnsi="Book Antiqua" w:cs="Times New Roman"/>
                <w:sz w:val="19"/>
                <w:szCs w:val="19"/>
                <w:lang w:eastAsia="pt-BR"/>
              </w:rPr>
              <w:t>uma causa de aumento de pena e de uma agravante, sendo certo que a ação penal é pública incondicionada.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303,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§1º c/c art. 302, §1º, II (causa de aumento = inciso </w:t>
            </w:r>
            <w:r w:rsidRPr="00E779E6">
              <w:rPr>
                <w:rFonts w:ascii="Book Antiqua" w:eastAsia="Times New Roman" w:hAnsi="Book Antiqua" w:cs="Times New Roman"/>
                <w:b/>
                <w:bCs/>
                <w:sz w:val="19"/>
                <w:szCs w:val="19"/>
                <w:lang w:eastAsia="pt-BR"/>
              </w:rPr>
              <w:t>II - praticá-lo em faixa de pedestres ou na calçada</w:t>
            </w:r>
            <w:r>
              <w:rPr>
                <w:rFonts w:ascii="Book Antiqua" w:eastAsia="Times New Roman" w:hAnsi="Book Antiqua" w:cs="Times New Roman"/>
                <w:b/>
                <w:bCs/>
                <w:sz w:val="19"/>
                <w:szCs w:val="19"/>
                <w:lang w:eastAsia="pt-BR"/>
              </w:rPr>
              <w:t>) c/c art. 298, II (agravante) c/c art. 291, §1º, CTB.</w:t>
            </w:r>
            <w:r>
              <w:rPr>
                <w:rStyle w:val="Refdenotaderodap"/>
                <w:rFonts w:ascii="Book Antiqua" w:eastAsia="Times New Roman" w:hAnsi="Book Antiqua" w:cs="Times New Roman"/>
                <w:b/>
                <w:bCs/>
                <w:sz w:val="19"/>
                <w:szCs w:val="19"/>
                <w:lang w:eastAsia="pt-BR"/>
              </w:rPr>
              <w:footnoteReference w:id="2"/>
            </w:r>
          </w:p>
          <w:p w14:paraId="68EC514E" w14:textId="77777777" w:rsidR="002A4B62" w:rsidRDefault="002A4B62" w:rsidP="00E779E6">
            <w:pPr>
              <w:jc w:val="both"/>
              <w:rPr>
                <w:rFonts w:ascii="Book Antiqua" w:eastAsia="Times New Roman" w:hAnsi="Book Antiqua" w:cs="Times New Roman"/>
                <w:b/>
                <w:bCs/>
                <w:sz w:val="19"/>
                <w:szCs w:val="19"/>
                <w:lang w:eastAsia="pt-BR"/>
              </w:rPr>
            </w:pPr>
          </w:p>
          <w:p w14:paraId="3D1AE4F6" w14:textId="6288084E" w:rsidR="002A4B62" w:rsidRPr="00E779E6" w:rsidRDefault="002A4B62" w:rsidP="00EF1E7F">
            <w:pPr>
              <w:jc w:val="both"/>
              <w:rPr>
                <w:rFonts w:ascii="Book Antiqua" w:eastAsia="Times New Roman" w:hAnsi="Book Antiqua" w:cs="Times New Roman"/>
                <w:b/>
                <w:bCs/>
                <w:sz w:val="19"/>
                <w:szCs w:val="19"/>
                <w:lang w:eastAsia="pt-BR"/>
              </w:rPr>
            </w:pPr>
            <w:r w:rsidRPr="001F343B">
              <w:rPr>
                <w:rFonts w:ascii="Book Antiqua" w:eastAsia="Times New Roman" w:hAnsi="Book Antiqua" w:cs="Times New Roman"/>
                <w:b/>
                <w:i/>
                <w:iCs/>
                <w:color w:val="FF0000"/>
                <w:sz w:val="19"/>
                <w:szCs w:val="19"/>
                <w:lang w:eastAsia="pt-BR"/>
              </w:rPr>
              <w:t>#</w:t>
            </w:r>
            <w:r w:rsidRPr="001F343B">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w:t>
            </w:r>
            <w:r>
              <w:t xml:space="preserve"> </w:t>
            </w:r>
            <w:r>
              <w:rPr>
                <w:rFonts w:ascii="Book Antiqua" w:eastAsia="Times New Roman" w:hAnsi="Book Antiqua" w:cs="Times New Roman"/>
                <w:bCs/>
                <w:sz w:val="19"/>
                <w:szCs w:val="19"/>
                <w:lang w:eastAsia="pt-BR"/>
              </w:rPr>
              <w:t xml:space="preserve">O enunciado da questão menciona que </w:t>
            </w:r>
            <w:r w:rsidRPr="002A4B62">
              <w:rPr>
                <w:rFonts w:ascii="Book Antiqua" w:eastAsia="Times New Roman" w:hAnsi="Book Antiqua" w:cs="Times New Roman"/>
                <w:bCs/>
                <w:sz w:val="19"/>
                <w:szCs w:val="19"/>
                <w:lang w:eastAsia="pt-BR"/>
              </w:rPr>
              <w:t xml:space="preserve">Tiago </w:t>
            </w:r>
            <w:r>
              <w:rPr>
                <w:rFonts w:ascii="Book Antiqua" w:eastAsia="Times New Roman" w:hAnsi="Book Antiqua" w:cs="Times New Roman"/>
                <w:bCs/>
                <w:sz w:val="19"/>
                <w:szCs w:val="19"/>
                <w:lang w:eastAsia="pt-BR"/>
              </w:rPr>
              <w:t xml:space="preserve">praticou </w:t>
            </w:r>
            <w:r w:rsidRPr="002A4B62">
              <w:rPr>
                <w:rFonts w:ascii="Book Antiqua" w:eastAsia="Times New Roman" w:hAnsi="Book Antiqua" w:cs="Times New Roman"/>
                <w:bCs/>
                <w:sz w:val="19"/>
                <w:szCs w:val="19"/>
                <w:lang w:eastAsia="pt-BR"/>
              </w:rPr>
              <w:t>o crime de lesão corporal culposa na condução de veículo automotor</w:t>
            </w:r>
            <w:r>
              <w:rPr>
                <w:rFonts w:ascii="Book Antiqua" w:eastAsia="Times New Roman" w:hAnsi="Book Antiqua" w:cs="Times New Roman"/>
                <w:bCs/>
                <w:sz w:val="19"/>
                <w:szCs w:val="19"/>
                <w:lang w:eastAsia="pt-BR"/>
              </w:rPr>
              <w:t xml:space="preserve"> (art. 303, </w:t>
            </w:r>
            <w:r>
              <w:rPr>
                <w:rFonts w:ascii="Book Antiqua" w:eastAsia="Times New Roman" w:hAnsi="Book Antiqua" w:cs="Times New Roman"/>
                <w:bCs/>
                <w:i/>
                <w:iCs/>
                <w:sz w:val="19"/>
                <w:szCs w:val="19"/>
                <w:lang w:eastAsia="pt-BR"/>
              </w:rPr>
              <w:t>caput</w:t>
            </w:r>
            <w:r>
              <w:rPr>
                <w:rFonts w:ascii="Book Antiqua" w:eastAsia="Times New Roman" w:hAnsi="Book Antiqua" w:cs="Times New Roman"/>
                <w:bCs/>
                <w:sz w:val="19"/>
                <w:szCs w:val="19"/>
                <w:lang w:eastAsia="pt-BR"/>
              </w:rPr>
              <w:t>, CTB). No caso em tela, temos a incidência da causa de aumento que, nos termos do art. 303, §1º c/c art. 302, §1º, inciso II do CTB, trata-se de praticar o crime em faixa de pedestres. Além disso, temos uma agravante prevista no art. 298, inciso II do CTB, uma vez que Tiago, quando da prática do delito, utilizava o seu veículo ainda sem placas. Por fim, vale lembrar</w:t>
            </w:r>
            <w:r w:rsidR="00EF1E7F">
              <w:rPr>
                <w:rFonts w:ascii="Book Antiqua" w:eastAsia="Times New Roman" w:hAnsi="Book Antiqua" w:cs="Times New Roman"/>
                <w:bCs/>
                <w:sz w:val="19"/>
                <w:szCs w:val="19"/>
                <w:lang w:eastAsia="pt-BR"/>
              </w:rPr>
              <w:t xml:space="preserve"> que, via de regra, aplica-se aos crimes de tr</w:t>
            </w:r>
            <w:r w:rsidRPr="002A4B62">
              <w:rPr>
                <w:rFonts w:ascii="Book Antiqua" w:eastAsia="Times New Roman" w:hAnsi="Book Antiqua" w:cs="Times New Roman"/>
                <w:bCs/>
                <w:sz w:val="19"/>
                <w:szCs w:val="19"/>
                <w:lang w:eastAsia="pt-BR"/>
              </w:rPr>
              <w:t xml:space="preserve">ânsito de lesão corporal culposa o disposto nos </w:t>
            </w:r>
            <w:proofErr w:type="spellStart"/>
            <w:r w:rsidRPr="002A4B62">
              <w:rPr>
                <w:rFonts w:ascii="Book Antiqua" w:eastAsia="Times New Roman" w:hAnsi="Book Antiqua" w:cs="Times New Roman"/>
                <w:bCs/>
                <w:sz w:val="19"/>
                <w:szCs w:val="19"/>
                <w:lang w:eastAsia="pt-BR"/>
              </w:rPr>
              <w:t>arts</w:t>
            </w:r>
            <w:proofErr w:type="spellEnd"/>
            <w:r w:rsidRPr="002A4B62">
              <w:rPr>
                <w:rFonts w:ascii="Book Antiqua" w:eastAsia="Times New Roman" w:hAnsi="Book Antiqua" w:cs="Times New Roman"/>
                <w:bCs/>
                <w:sz w:val="19"/>
                <w:szCs w:val="19"/>
                <w:lang w:eastAsia="pt-BR"/>
              </w:rPr>
              <w:t xml:space="preserve">. 74, 76 e 88 da Lei </w:t>
            </w:r>
            <w:r w:rsidR="00EF1E7F">
              <w:rPr>
                <w:rFonts w:ascii="Book Antiqua" w:eastAsia="Times New Roman" w:hAnsi="Book Antiqua" w:cs="Times New Roman"/>
                <w:bCs/>
                <w:sz w:val="19"/>
                <w:szCs w:val="19"/>
                <w:lang w:eastAsia="pt-BR"/>
              </w:rPr>
              <w:t>9</w:t>
            </w:r>
            <w:r w:rsidRPr="002A4B62">
              <w:rPr>
                <w:rFonts w:ascii="Book Antiqua" w:eastAsia="Times New Roman" w:hAnsi="Book Antiqua" w:cs="Times New Roman"/>
                <w:bCs/>
                <w:sz w:val="19"/>
                <w:szCs w:val="19"/>
                <w:lang w:eastAsia="pt-BR"/>
              </w:rPr>
              <w:t xml:space="preserve">.099/95, </w:t>
            </w:r>
            <w:r w:rsidR="00EF1E7F">
              <w:rPr>
                <w:rFonts w:ascii="Book Antiqua" w:eastAsia="Times New Roman" w:hAnsi="Book Antiqua" w:cs="Times New Roman"/>
                <w:bCs/>
                <w:sz w:val="19"/>
                <w:szCs w:val="19"/>
                <w:lang w:eastAsia="pt-BR"/>
              </w:rPr>
              <w:t xml:space="preserve">porém, art. 291, §1º do CTB traz algumas exceções, dentre elas, quando o agente </w:t>
            </w:r>
            <w:r w:rsidRPr="002A4B62">
              <w:rPr>
                <w:rFonts w:ascii="Book Antiqua" w:eastAsia="Times New Roman" w:hAnsi="Book Antiqua" w:cs="Times New Roman"/>
                <w:bCs/>
                <w:sz w:val="19"/>
                <w:szCs w:val="19"/>
                <w:lang w:eastAsia="pt-BR"/>
              </w:rPr>
              <w:t>transita</w:t>
            </w:r>
            <w:r w:rsidR="00EF1E7F">
              <w:rPr>
                <w:rFonts w:ascii="Book Antiqua" w:eastAsia="Times New Roman" w:hAnsi="Book Antiqua" w:cs="Times New Roman"/>
                <w:bCs/>
                <w:sz w:val="19"/>
                <w:szCs w:val="19"/>
                <w:lang w:eastAsia="pt-BR"/>
              </w:rPr>
              <w:t>r</w:t>
            </w:r>
            <w:r w:rsidRPr="002A4B62">
              <w:rPr>
                <w:rFonts w:ascii="Book Antiqua" w:eastAsia="Times New Roman" w:hAnsi="Book Antiqua" w:cs="Times New Roman"/>
                <w:bCs/>
                <w:sz w:val="19"/>
                <w:szCs w:val="19"/>
                <w:lang w:eastAsia="pt-BR"/>
              </w:rPr>
              <w:t xml:space="preserve"> em velocidade superior à máxima permitida para a via em 50 km/h</w:t>
            </w:r>
            <w:r w:rsidR="00EF1E7F">
              <w:rPr>
                <w:rFonts w:ascii="Book Antiqua" w:eastAsia="Times New Roman" w:hAnsi="Book Antiqua" w:cs="Times New Roman"/>
                <w:bCs/>
                <w:sz w:val="19"/>
                <w:szCs w:val="19"/>
                <w:lang w:eastAsia="pt-BR"/>
              </w:rPr>
              <w:t xml:space="preserve"> (no caso em tela, Tiago estava trafegava a 150 km/h).</w:t>
            </w:r>
            <w:r w:rsidRPr="002A4B62">
              <w:rPr>
                <w:rFonts w:ascii="Book Antiqua" w:eastAsia="Times New Roman" w:hAnsi="Book Antiqua" w:cs="Times New Roman"/>
                <w:bCs/>
                <w:sz w:val="19"/>
                <w:szCs w:val="19"/>
                <w:lang w:eastAsia="pt-BR"/>
              </w:rPr>
              <w:t xml:space="preserve"> </w:t>
            </w:r>
            <w:r w:rsidR="00EF1E7F">
              <w:rPr>
                <w:rFonts w:ascii="Book Antiqua" w:eastAsia="Times New Roman" w:hAnsi="Book Antiqua" w:cs="Times New Roman"/>
                <w:bCs/>
                <w:sz w:val="19"/>
                <w:szCs w:val="19"/>
                <w:lang w:eastAsia="pt-BR"/>
              </w:rPr>
              <w:t>Perceba que tal disposição</w:t>
            </w:r>
            <w:r w:rsidRPr="002A4B62">
              <w:rPr>
                <w:rFonts w:ascii="Book Antiqua" w:eastAsia="Times New Roman" w:hAnsi="Book Antiqua" w:cs="Times New Roman"/>
                <w:bCs/>
                <w:sz w:val="19"/>
                <w:szCs w:val="19"/>
                <w:lang w:eastAsia="pt-BR"/>
              </w:rPr>
              <w:t xml:space="preserve"> MITIGA </w:t>
            </w:r>
            <w:r w:rsidR="00EF1E7F">
              <w:rPr>
                <w:rFonts w:ascii="Book Antiqua" w:eastAsia="Times New Roman" w:hAnsi="Book Antiqua" w:cs="Times New Roman"/>
                <w:bCs/>
                <w:sz w:val="19"/>
                <w:szCs w:val="19"/>
                <w:lang w:eastAsia="pt-BR"/>
              </w:rPr>
              <w:t>o</w:t>
            </w:r>
            <w:r w:rsidRPr="002A4B62">
              <w:rPr>
                <w:rFonts w:ascii="Book Antiqua" w:eastAsia="Times New Roman" w:hAnsi="Book Antiqua" w:cs="Times New Roman"/>
                <w:bCs/>
                <w:sz w:val="19"/>
                <w:szCs w:val="19"/>
                <w:lang w:eastAsia="pt-BR"/>
              </w:rPr>
              <w:t xml:space="preserve"> </w:t>
            </w:r>
            <w:r w:rsidR="00EF1E7F">
              <w:rPr>
                <w:rFonts w:ascii="Book Antiqua" w:eastAsia="Times New Roman" w:hAnsi="Book Antiqua" w:cs="Times New Roman"/>
                <w:bCs/>
                <w:sz w:val="19"/>
                <w:szCs w:val="19"/>
                <w:lang w:eastAsia="pt-BR"/>
              </w:rPr>
              <w:t>art</w:t>
            </w:r>
            <w:r w:rsidRPr="002A4B62">
              <w:rPr>
                <w:rFonts w:ascii="Book Antiqua" w:eastAsia="Times New Roman" w:hAnsi="Book Antiqua" w:cs="Times New Roman"/>
                <w:bCs/>
                <w:sz w:val="19"/>
                <w:szCs w:val="19"/>
                <w:lang w:eastAsia="pt-BR"/>
              </w:rPr>
              <w:t>. 88</w:t>
            </w:r>
            <w:r w:rsidR="00EF1E7F">
              <w:rPr>
                <w:rFonts w:ascii="Book Antiqua" w:eastAsia="Times New Roman" w:hAnsi="Book Antiqua" w:cs="Times New Roman"/>
                <w:bCs/>
                <w:sz w:val="19"/>
                <w:szCs w:val="19"/>
                <w:lang w:eastAsia="pt-BR"/>
              </w:rPr>
              <w:t xml:space="preserve"> da Lei 9.099/95, que</w:t>
            </w:r>
            <w:r w:rsidRPr="002A4B62">
              <w:rPr>
                <w:rFonts w:ascii="Book Antiqua" w:eastAsia="Times New Roman" w:hAnsi="Book Antiqua" w:cs="Times New Roman"/>
                <w:bCs/>
                <w:sz w:val="19"/>
                <w:szCs w:val="19"/>
                <w:lang w:eastAsia="pt-BR"/>
              </w:rPr>
              <w:t xml:space="preserve">, </w:t>
            </w:r>
            <w:r w:rsidR="00EF1E7F">
              <w:rPr>
                <w:rFonts w:ascii="Book Antiqua" w:eastAsia="Times New Roman" w:hAnsi="Book Antiqua" w:cs="Times New Roman"/>
                <w:bCs/>
                <w:sz w:val="19"/>
                <w:szCs w:val="19"/>
                <w:lang w:eastAsia="pt-BR"/>
              </w:rPr>
              <w:t>de pronto</w:t>
            </w:r>
            <w:r w:rsidRPr="002A4B62">
              <w:rPr>
                <w:rFonts w:ascii="Book Antiqua" w:eastAsia="Times New Roman" w:hAnsi="Book Antiqua" w:cs="Times New Roman"/>
                <w:bCs/>
                <w:sz w:val="19"/>
                <w:szCs w:val="19"/>
                <w:lang w:eastAsia="pt-BR"/>
              </w:rPr>
              <w:t>, não depende</w:t>
            </w:r>
            <w:r w:rsidR="00EF1E7F">
              <w:rPr>
                <w:rFonts w:ascii="Book Antiqua" w:eastAsia="Times New Roman" w:hAnsi="Book Antiqua" w:cs="Times New Roman"/>
                <w:bCs/>
                <w:sz w:val="19"/>
                <w:szCs w:val="19"/>
                <w:lang w:eastAsia="pt-BR"/>
              </w:rPr>
              <w:t>rá</w:t>
            </w:r>
            <w:r w:rsidRPr="002A4B62">
              <w:rPr>
                <w:rFonts w:ascii="Book Antiqua" w:eastAsia="Times New Roman" w:hAnsi="Book Antiqua" w:cs="Times New Roman"/>
                <w:bCs/>
                <w:sz w:val="19"/>
                <w:szCs w:val="19"/>
                <w:lang w:eastAsia="pt-BR"/>
              </w:rPr>
              <w:t xml:space="preserve"> de representação, sendo, portanto, crime de AÇÃO PENAL PÚBLICA INCONDICIONADA.</w:t>
            </w:r>
          </w:p>
        </w:tc>
      </w:tr>
    </w:tbl>
    <w:p w14:paraId="1CF37A80" w14:textId="4F06E12B" w:rsidR="001A0B4C" w:rsidRPr="00205149" w:rsidRDefault="001A0B4C" w:rsidP="001A0B4C">
      <w:pPr>
        <w:pStyle w:val="NormalWeb"/>
        <w:jc w:val="both"/>
        <w:rPr>
          <w:rFonts w:ascii="Book Antiqua" w:hAnsi="Book Antiqua" w:cs="Arial"/>
          <w:b/>
          <w:bCs/>
          <w:color w:val="FF0000"/>
          <w:sz w:val="16"/>
          <w:szCs w:val="16"/>
        </w:rPr>
      </w:pPr>
      <w:r w:rsidRPr="001F343B">
        <w:rPr>
          <w:rFonts w:ascii="Book Antiqua" w:hAnsi="Book Antiqua"/>
          <w:color w:val="000000"/>
          <w:sz w:val="19"/>
          <w:szCs w:val="19"/>
        </w:rPr>
        <w:lastRenderedPageBreak/>
        <w:t xml:space="preserve">        </w:t>
      </w:r>
      <w:bookmarkStart w:id="30" w:name="art303§2"/>
      <w:bookmarkEnd w:id="30"/>
      <w:r w:rsidRPr="001F343B">
        <w:rPr>
          <w:rFonts w:ascii="Book Antiqua" w:hAnsi="Book Antiqua" w:cs="Arial"/>
          <w:b/>
          <w:bCs/>
          <w:color w:val="000000"/>
          <w:sz w:val="19"/>
          <w:szCs w:val="19"/>
          <w:highlight w:val="magenta"/>
        </w:rPr>
        <w:t>§ 2</w:t>
      </w:r>
      <w:r w:rsidRPr="001F343B">
        <w:rPr>
          <w:rFonts w:ascii="Book Antiqua" w:hAnsi="Book Antiqua" w:cs="Arial"/>
          <w:b/>
          <w:bCs/>
          <w:color w:val="000000"/>
          <w:sz w:val="19"/>
          <w:szCs w:val="19"/>
          <w:highlight w:val="magenta"/>
          <w:u w:val="single"/>
          <w:vertAlign w:val="superscript"/>
        </w:rPr>
        <w:t>o</w:t>
      </w:r>
      <w:r w:rsidRPr="001F343B">
        <w:rPr>
          <w:rFonts w:ascii="Book Antiqua" w:hAnsi="Book Antiqua" w:cs="Arial"/>
          <w:color w:val="000000"/>
          <w:sz w:val="19"/>
          <w:szCs w:val="19"/>
        </w:rPr>
        <w:t xml:space="preserve">  </w:t>
      </w:r>
      <w:r w:rsidRPr="006343D2">
        <w:rPr>
          <w:rFonts w:ascii="Book Antiqua" w:hAnsi="Book Antiqua" w:cs="Arial"/>
          <w:b/>
          <w:bCs/>
          <w:color w:val="000000"/>
          <w:sz w:val="19"/>
          <w:szCs w:val="19"/>
        </w:rPr>
        <w:t xml:space="preserve">A pena privativa de liberdade é de </w:t>
      </w:r>
      <w:r w:rsidRPr="006343D2">
        <w:rPr>
          <w:rFonts w:ascii="Book Antiqua" w:hAnsi="Book Antiqua" w:cs="Arial"/>
          <w:b/>
          <w:bCs/>
          <w:color w:val="000000"/>
          <w:sz w:val="19"/>
          <w:szCs w:val="19"/>
          <w:highlight w:val="cyan"/>
        </w:rPr>
        <w:t>reclusão de dois a cinco anos</w:t>
      </w:r>
      <w:r w:rsidRPr="006343D2">
        <w:rPr>
          <w:rFonts w:ascii="Book Antiqua" w:hAnsi="Book Antiqua" w:cs="Arial"/>
          <w:b/>
          <w:bCs/>
          <w:color w:val="000000"/>
          <w:sz w:val="19"/>
          <w:szCs w:val="19"/>
        </w:rPr>
        <w:t xml:space="preserve">, sem prejuízo das outras penas previstas neste artigo, se o agente conduz o veículo com capacidade psicomotora alterada em razão da influência de álcool ou de outra substância psicoativa que </w:t>
      </w:r>
      <w:r w:rsidRPr="006343D2">
        <w:rPr>
          <w:rFonts w:ascii="Book Antiqua" w:hAnsi="Book Antiqua" w:cs="Arial"/>
          <w:b/>
          <w:bCs/>
          <w:caps/>
          <w:color w:val="000000"/>
          <w:sz w:val="19"/>
          <w:szCs w:val="19"/>
          <w:highlight w:val="green"/>
        </w:rPr>
        <w:t>determine</w:t>
      </w:r>
      <w:r w:rsidRPr="006343D2">
        <w:rPr>
          <w:rFonts w:ascii="Book Antiqua" w:hAnsi="Book Antiqua" w:cs="Arial"/>
          <w:b/>
          <w:bCs/>
          <w:caps/>
          <w:color w:val="000000"/>
          <w:sz w:val="19"/>
          <w:szCs w:val="19"/>
        </w:rPr>
        <w:t xml:space="preserve"> </w:t>
      </w:r>
      <w:r w:rsidRPr="006343D2">
        <w:rPr>
          <w:rFonts w:ascii="Book Antiqua" w:hAnsi="Book Antiqua" w:cs="Arial"/>
          <w:b/>
          <w:bCs/>
          <w:caps/>
          <w:color w:val="000000"/>
          <w:sz w:val="19"/>
          <w:szCs w:val="19"/>
          <w:shd w:val="clear" w:color="auto" w:fill="F7CAAC" w:themeFill="accent2" w:themeFillTint="66"/>
        </w:rPr>
        <w:t>dependência</w:t>
      </w:r>
      <w:r w:rsidRPr="006343D2">
        <w:rPr>
          <w:rFonts w:ascii="Book Antiqua" w:hAnsi="Book Antiqua" w:cs="Arial"/>
          <w:b/>
          <w:bCs/>
          <w:color w:val="000000"/>
          <w:sz w:val="19"/>
          <w:szCs w:val="19"/>
        </w:rPr>
        <w:t xml:space="preserve">, e se do crime resultar lesão corporal </w:t>
      </w:r>
      <w:r w:rsidRPr="006343D2">
        <w:rPr>
          <w:rFonts w:ascii="Book Antiqua" w:hAnsi="Book Antiqua" w:cs="Arial"/>
          <w:b/>
          <w:bCs/>
          <w:caps/>
          <w:color w:val="000000"/>
          <w:sz w:val="19"/>
          <w:szCs w:val="19"/>
          <w:shd w:val="clear" w:color="auto" w:fill="F7CAAC" w:themeFill="accent2" w:themeFillTint="66"/>
        </w:rPr>
        <w:t>de natureza grave</w:t>
      </w:r>
      <w:r w:rsidRPr="006343D2">
        <w:rPr>
          <w:rFonts w:ascii="Book Antiqua" w:hAnsi="Book Antiqua" w:cs="Arial"/>
          <w:b/>
          <w:bCs/>
          <w:color w:val="000000"/>
          <w:sz w:val="19"/>
          <w:szCs w:val="19"/>
        </w:rPr>
        <w:t xml:space="preserve"> ou </w:t>
      </w:r>
      <w:r w:rsidRPr="006343D2">
        <w:rPr>
          <w:rFonts w:ascii="Book Antiqua" w:hAnsi="Book Antiqua" w:cs="Arial"/>
          <w:b/>
          <w:bCs/>
          <w:caps/>
          <w:color w:val="000000"/>
          <w:sz w:val="19"/>
          <w:szCs w:val="19"/>
          <w:shd w:val="clear" w:color="auto" w:fill="F7CAAC" w:themeFill="accent2" w:themeFillTint="66"/>
        </w:rPr>
        <w:t>gravíssima</w:t>
      </w:r>
      <w:r w:rsidRPr="00EF0A74">
        <w:rPr>
          <w:rFonts w:ascii="Book Antiqua" w:hAnsi="Book Antiqua" w:cs="Arial"/>
          <w:color w:val="000000"/>
          <w:sz w:val="16"/>
          <w:szCs w:val="16"/>
        </w:rPr>
        <w:t xml:space="preserve">. </w:t>
      </w:r>
      <w:hyperlink r:id="rId856" w:anchor="art4" w:history="1">
        <w:r w:rsidRPr="00EF0A74">
          <w:rPr>
            <w:rStyle w:val="Hyperlink"/>
            <w:rFonts w:ascii="Book Antiqua" w:hAnsi="Book Antiqua" w:cs="Arial"/>
            <w:sz w:val="16"/>
            <w:szCs w:val="16"/>
          </w:rPr>
          <w:t>(Incluído pela Lei nº 13.546, de 2017)</w:t>
        </w:r>
      </w:hyperlink>
      <w:r w:rsidR="00EA254E" w:rsidRPr="00EF0A74">
        <w:rPr>
          <w:rFonts w:ascii="Book Antiqua" w:hAnsi="Book Antiqua"/>
          <w:color w:val="000000"/>
          <w:sz w:val="16"/>
          <w:szCs w:val="16"/>
        </w:rPr>
        <w:t xml:space="preserve"> </w:t>
      </w:r>
      <w:r w:rsidR="00EA254E" w:rsidRPr="00EF0A74">
        <w:rPr>
          <w:rFonts w:ascii="Book Antiqua" w:hAnsi="Book Antiqua"/>
          <w:b/>
          <w:color w:val="FF0000"/>
          <w:sz w:val="16"/>
          <w:szCs w:val="16"/>
          <w:u w:val="single"/>
        </w:rPr>
        <w:t>(TJBA-2019)</w:t>
      </w:r>
      <w:r w:rsidR="002C7D94" w:rsidRPr="00EF0A74">
        <w:rPr>
          <w:rFonts w:ascii="Book Antiqua" w:hAnsi="Book Antiqua"/>
          <w:b/>
          <w:color w:val="FF0000"/>
          <w:sz w:val="16"/>
          <w:szCs w:val="16"/>
        </w:rPr>
        <w:t xml:space="preserve"> </w:t>
      </w:r>
      <w:r w:rsidR="002C7D94" w:rsidRPr="00EF0A74">
        <w:rPr>
          <w:rFonts w:ascii="Book Antiqua" w:hAnsi="Book Antiqua"/>
          <w:b/>
          <w:color w:val="FF0000"/>
          <w:sz w:val="16"/>
          <w:szCs w:val="16"/>
          <w:u w:val="single"/>
        </w:rPr>
        <w:t>(TJRO-2019)</w:t>
      </w:r>
      <w:r w:rsidR="008C2B73" w:rsidRPr="00EF0A74">
        <w:rPr>
          <w:rFonts w:ascii="Book Antiqua" w:hAnsi="Book Antiqua"/>
          <w:b/>
          <w:color w:val="FF0000"/>
          <w:sz w:val="16"/>
          <w:szCs w:val="16"/>
        </w:rPr>
        <w:t xml:space="preserve"> </w:t>
      </w:r>
      <w:r w:rsidR="008C2B73" w:rsidRPr="00EF0A74">
        <w:rPr>
          <w:rFonts w:ascii="Book Antiqua" w:hAnsi="Book Antiqua"/>
          <w:b/>
          <w:color w:val="FF0000"/>
          <w:sz w:val="16"/>
          <w:szCs w:val="16"/>
          <w:u w:val="single"/>
        </w:rPr>
        <w:t>(MPMG-2019)</w:t>
      </w:r>
      <w:r w:rsidR="00186F5D" w:rsidRPr="00EF0A74">
        <w:rPr>
          <w:rFonts w:ascii="Book Antiqua" w:hAnsi="Book Antiqua"/>
          <w:b/>
          <w:color w:val="FF0000"/>
          <w:sz w:val="16"/>
          <w:szCs w:val="16"/>
        </w:rPr>
        <w:t xml:space="preserve"> </w:t>
      </w:r>
      <w:r w:rsidR="00186F5D" w:rsidRPr="00EF0A74">
        <w:rPr>
          <w:rFonts w:ascii="Book Antiqua" w:hAnsi="Book Antiqua" w:cs="Arial"/>
          <w:b/>
          <w:bCs/>
          <w:color w:val="FF0000"/>
          <w:sz w:val="16"/>
          <w:szCs w:val="16"/>
          <w:u w:val="single"/>
        </w:rPr>
        <w:t>(MPSC-2019)</w:t>
      </w:r>
      <w:r w:rsidR="00B650D3">
        <w:rPr>
          <w:rFonts w:ascii="Book Antiqua" w:hAnsi="Book Antiqua" w:cs="Arial"/>
          <w:b/>
          <w:bCs/>
          <w:color w:val="FF0000"/>
          <w:sz w:val="16"/>
          <w:szCs w:val="16"/>
        </w:rPr>
        <w:t xml:space="preserve"> </w:t>
      </w:r>
      <w:r w:rsidR="00B650D3">
        <w:rPr>
          <w:rFonts w:ascii="Book Antiqua" w:hAnsi="Book Antiqua" w:cs="Arial"/>
          <w:b/>
          <w:bCs/>
          <w:color w:val="FF0000"/>
          <w:sz w:val="16"/>
          <w:szCs w:val="16"/>
          <w:u w:val="single"/>
        </w:rPr>
        <w:t>(MPRS-2021)</w:t>
      </w:r>
      <w:r w:rsidR="006343D2" w:rsidRPr="00EF0A74">
        <w:rPr>
          <w:rFonts w:ascii="Book Antiqua" w:hAnsi="Book Antiqua" w:cs="Arial"/>
          <w:b/>
          <w:bCs/>
          <w:color w:val="FF0000"/>
          <w:sz w:val="16"/>
          <w:szCs w:val="16"/>
        </w:rPr>
        <w:t xml:space="preserve"> </w:t>
      </w:r>
      <w:r w:rsidR="006343D2" w:rsidRPr="00EF0A74">
        <w:rPr>
          <w:rFonts w:ascii="Book Antiqua" w:hAnsi="Book Antiqua" w:cs="Arial"/>
          <w:b/>
          <w:bCs/>
          <w:color w:val="FF0000"/>
          <w:sz w:val="16"/>
          <w:szCs w:val="16"/>
          <w:u w:val="single"/>
        </w:rPr>
        <w:t>(MPSP-2022)</w:t>
      </w:r>
      <w:r w:rsidR="00E354E0">
        <w:rPr>
          <w:rFonts w:ascii="Book Antiqua" w:hAnsi="Book Antiqua" w:cs="Arial"/>
          <w:b/>
          <w:bCs/>
          <w:color w:val="FF0000"/>
          <w:sz w:val="16"/>
          <w:szCs w:val="16"/>
        </w:rPr>
        <w:t xml:space="preserve"> </w:t>
      </w:r>
      <w:r w:rsidR="00E354E0">
        <w:rPr>
          <w:rFonts w:ascii="Book Antiqua" w:hAnsi="Book Antiqua"/>
          <w:b/>
          <w:bCs/>
          <w:color w:val="FF0000"/>
          <w:sz w:val="16"/>
          <w:szCs w:val="16"/>
          <w:u w:val="single"/>
        </w:rPr>
        <w:t>(DPESE-2022)</w:t>
      </w:r>
      <w:r w:rsidR="00205149">
        <w:rPr>
          <w:rFonts w:ascii="Book Antiqua" w:hAnsi="Book Antiqua"/>
          <w:b/>
          <w:bCs/>
          <w:color w:val="FF0000"/>
          <w:sz w:val="16"/>
          <w:szCs w:val="16"/>
        </w:rPr>
        <w:t xml:space="preserve"> </w:t>
      </w:r>
      <w:r w:rsidR="00205149">
        <w:rPr>
          <w:rFonts w:ascii="Book Antiqua" w:hAnsi="Book Antiqua"/>
          <w:b/>
          <w:bCs/>
          <w:color w:val="FF0000"/>
          <w:sz w:val="16"/>
          <w:szCs w:val="16"/>
          <w:u w:val="single"/>
        </w:rPr>
        <w:t>(MPAM-2023)</w:t>
      </w:r>
    </w:p>
    <w:tbl>
      <w:tblPr>
        <w:tblStyle w:val="Tabelacomgrade"/>
        <w:tblW w:w="0" w:type="auto"/>
        <w:shd w:val="clear" w:color="auto" w:fill="CCFFFF"/>
        <w:tblLook w:val="04A0" w:firstRow="1" w:lastRow="0" w:firstColumn="1" w:lastColumn="0" w:noHBand="0" w:noVBand="1"/>
      </w:tblPr>
      <w:tblGrid>
        <w:gridCol w:w="8494"/>
      </w:tblGrid>
      <w:tr w:rsidR="002C7D94" w:rsidRPr="001F343B" w14:paraId="64EDBF4B" w14:textId="77777777" w:rsidTr="00090D4E">
        <w:trPr>
          <w:trHeight w:val="156"/>
        </w:trPr>
        <w:tc>
          <w:tcPr>
            <w:tcW w:w="8494" w:type="dxa"/>
            <w:shd w:val="clear" w:color="auto" w:fill="CCFFFF"/>
          </w:tcPr>
          <w:p w14:paraId="12780D9E" w14:textId="510228F4" w:rsidR="002C7D94" w:rsidRDefault="002C7D94" w:rsidP="00090D4E">
            <w:pPr>
              <w:jc w:val="both"/>
              <w:rPr>
                <w:rFonts w:ascii="Book Antiqua" w:eastAsia="Times New Roman" w:hAnsi="Book Antiqua" w:cs="Times New Roman"/>
                <w:bCs/>
                <w:sz w:val="19"/>
                <w:szCs w:val="19"/>
                <w:lang w:eastAsia="pt-BR"/>
              </w:rPr>
            </w:pPr>
            <w:r w:rsidRPr="00653FCB">
              <w:rPr>
                <w:rFonts w:ascii="Book Antiqua" w:eastAsia="Times New Roman" w:hAnsi="Book Antiqua" w:cs="Times New Roman"/>
                <w:b/>
                <w:i/>
                <w:iCs/>
                <w:color w:val="FF0000"/>
                <w:sz w:val="19"/>
                <w:szCs w:val="19"/>
                <w:lang w:eastAsia="pt-BR"/>
              </w:rPr>
              <w:lastRenderedPageBreak/>
              <w:t>#</w:t>
            </w:r>
            <w:r w:rsidRPr="002C7D94">
              <w:rPr>
                <w:rFonts w:ascii="Book Antiqua" w:eastAsia="Times New Roman" w:hAnsi="Book Antiqua" w:cs="Times New Roman"/>
                <w:b/>
                <w:i/>
                <w:iCs/>
                <w:color w:val="FF0000"/>
                <w:sz w:val="19"/>
                <w:szCs w:val="19"/>
                <w:highlight w:val="green"/>
                <w:lang w:eastAsia="pt-BR"/>
              </w:rPr>
              <w:t>Atenção</w:t>
            </w:r>
            <w:r w:rsidRPr="00653FCB">
              <w:rPr>
                <w:rFonts w:ascii="Book Antiqua" w:eastAsia="Times New Roman" w:hAnsi="Book Antiqua" w:cs="Times New Roman"/>
                <w:b/>
                <w:i/>
                <w:iCs/>
                <w:color w:val="FF0000"/>
                <w:sz w:val="19"/>
                <w:szCs w:val="19"/>
                <w:lang w:eastAsia="pt-BR"/>
              </w:rPr>
              <w:t>: #</w:t>
            </w:r>
            <w:r w:rsidRPr="002C7D94">
              <w:rPr>
                <w:rFonts w:ascii="Book Antiqua" w:eastAsia="Times New Roman" w:hAnsi="Book Antiqua" w:cs="Times New Roman"/>
                <w:b/>
                <w:i/>
                <w:iCs/>
                <w:color w:val="FF0000"/>
                <w:sz w:val="19"/>
                <w:szCs w:val="19"/>
                <w:highlight w:val="green"/>
                <w:lang w:eastAsia="pt-BR"/>
              </w:rPr>
              <w:t>TJRO-2019</w:t>
            </w:r>
            <w:r w:rsidRPr="00653FCB">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2C7D94">
              <w:rPr>
                <w:rFonts w:ascii="Book Antiqua" w:eastAsia="Times New Roman" w:hAnsi="Book Antiqua" w:cs="Times New Roman"/>
                <w:b/>
                <w:i/>
                <w:iCs/>
                <w:color w:val="FF0000"/>
                <w:sz w:val="19"/>
                <w:szCs w:val="19"/>
                <w:highlight w:val="green"/>
                <w:lang w:eastAsia="pt-BR"/>
              </w:rPr>
              <w:t>VUNESP</w:t>
            </w:r>
            <w:r>
              <w:rPr>
                <w:rFonts w:ascii="Book Antiqua" w:eastAsia="Times New Roman" w:hAnsi="Book Antiqua" w:cs="Times New Roman"/>
                <w:bCs/>
                <w:sz w:val="19"/>
                <w:szCs w:val="19"/>
                <w:lang w:eastAsia="pt-BR"/>
              </w:rPr>
              <w:t>: O</w:t>
            </w:r>
            <w:r w:rsidRPr="00653FCB">
              <w:rPr>
                <w:rFonts w:ascii="Book Antiqua" w:eastAsia="Times New Roman" w:hAnsi="Book Antiqua" w:cs="Times New Roman"/>
                <w:bCs/>
                <w:sz w:val="19"/>
                <w:szCs w:val="19"/>
                <w:lang w:eastAsia="pt-BR"/>
              </w:rPr>
              <w:t xml:space="preserve"> uso de medicação que pode comprometer a capacidade psicomotora</w:t>
            </w:r>
            <w:r>
              <w:rPr>
                <w:rFonts w:ascii="Book Antiqua" w:eastAsia="Times New Roman" w:hAnsi="Book Antiqua" w:cs="Times New Roman"/>
                <w:bCs/>
                <w:sz w:val="19"/>
                <w:szCs w:val="19"/>
                <w:lang w:eastAsia="pt-BR"/>
              </w:rPr>
              <w:t xml:space="preserve"> daquele que conduz veículo automotor. Porém, o CTB</w:t>
            </w:r>
            <w:r w:rsidRPr="00653FCB">
              <w:rPr>
                <w:rFonts w:ascii="Book Antiqua" w:eastAsia="Times New Roman" w:hAnsi="Book Antiqua" w:cs="Times New Roman"/>
                <w:bCs/>
                <w:sz w:val="19"/>
                <w:szCs w:val="19"/>
                <w:lang w:eastAsia="pt-BR"/>
              </w:rPr>
              <w:t xml:space="preserve"> exige que </w:t>
            </w:r>
            <w:r w:rsidRPr="00653FCB">
              <w:rPr>
                <w:rFonts w:ascii="Book Antiqua" w:eastAsia="Times New Roman" w:hAnsi="Book Antiqua" w:cs="Times New Roman"/>
                <w:b/>
                <w:sz w:val="19"/>
                <w:szCs w:val="19"/>
                <w:shd w:val="clear" w:color="auto" w:fill="F7CAAC" w:themeFill="accent2" w:themeFillTint="66"/>
                <w:lang w:eastAsia="pt-BR"/>
              </w:rPr>
              <w:t>tal substância cause dependência</w:t>
            </w:r>
            <w:r w:rsidRPr="00653FCB">
              <w:rPr>
                <w:rFonts w:ascii="Book Antiqua" w:eastAsia="Times New Roman" w:hAnsi="Book Antiqua" w:cs="Times New Roman"/>
                <w:bCs/>
                <w:sz w:val="19"/>
                <w:szCs w:val="19"/>
                <w:lang w:eastAsia="pt-BR"/>
              </w:rPr>
              <w:t xml:space="preserve">. </w:t>
            </w:r>
          </w:p>
          <w:p w14:paraId="3651CC14" w14:textId="77777777" w:rsidR="008C2B73" w:rsidRDefault="008C2B73" w:rsidP="00090D4E">
            <w:pPr>
              <w:jc w:val="both"/>
              <w:rPr>
                <w:rFonts w:ascii="Book Antiqua" w:eastAsia="Times New Roman" w:hAnsi="Book Antiqua" w:cs="Times New Roman"/>
                <w:bCs/>
                <w:sz w:val="19"/>
                <w:szCs w:val="19"/>
                <w:lang w:eastAsia="pt-BR"/>
              </w:rPr>
            </w:pPr>
          </w:p>
          <w:p w14:paraId="1B35403A" w14:textId="5D587B39" w:rsidR="008C2B73" w:rsidRPr="002C7D94" w:rsidRDefault="008C2B73" w:rsidP="00090D4E">
            <w:pPr>
              <w:jc w:val="both"/>
              <w:rPr>
                <w:rFonts w:ascii="Book Antiqua" w:eastAsia="Times New Roman" w:hAnsi="Book Antiqua" w:cs="Times New Roman"/>
                <w:bCs/>
                <w:sz w:val="19"/>
                <w:szCs w:val="19"/>
                <w:lang w:eastAsia="pt-BR"/>
              </w:rPr>
            </w:pPr>
            <w:r w:rsidRPr="00653FCB">
              <w:rPr>
                <w:rFonts w:ascii="Book Antiqua" w:eastAsia="Times New Roman" w:hAnsi="Book Antiqua" w:cs="Times New Roman"/>
                <w:b/>
                <w:i/>
                <w:iCs/>
                <w:color w:val="FF0000"/>
                <w:sz w:val="19"/>
                <w:szCs w:val="19"/>
                <w:lang w:eastAsia="pt-BR"/>
              </w:rPr>
              <w:t>#</w:t>
            </w:r>
            <w:r w:rsidRPr="002C7D94">
              <w:rPr>
                <w:rFonts w:ascii="Book Antiqua" w:eastAsia="Times New Roman" w:hAnsi="Book Antiqua" w:cs="Times New Roman"/>
                <w:b/>
                <w:i/>
                <w:iCs/>
                <w:color w:val="FF0000"/>
                <w:sz w:val="19"/>
                <w:szCs w:val="19"/>
                <w:highlight w:val="green"/>
                <w:lang w:eastAsia="pt-BR"/>
              </w:rPr>
              <w:t>Atenção</w:t>
            </w:r>
            <w:r w:rsidRPr="00653FCB">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MPMG-2019</w:t>
            </w:r>
            <w:r>
              <w:rPr>
                <w:rFonts w:ascii="Book Antiqua" w:eastAsia="Times New Roman" w:hAnsi="Book Antiqua" w:cs="Times New Roman"/>
                <w:bCs/>
                <w:sz w:val="19"/>
                <w:szCs w:val="19"/>
                <w:lang w:eastAsia="pt-BR"/>
              </w:rPr>
              <w:t xml:space="preserve">: </w:t>
            </w:r>
            <w:r w:rsidRPr="008C2B73">
              <w:rPr>
                <w:rFonts w:ascii="Book Antiqua" w:eastAsia="Times New Roman" w:hAnsi="Book Antiqua" w:cs="Times New Roman"/>
                <w:bCs/>
                <w:sz w:val="19"/>
                <w:szCs w:val="19"/>
                <w:lang w:eastAsia="pt-BR"/>
              </w:rPr>
              <w:t>O crime de lesão corporal culposa na condução de veículo automotor encontra-se previsto no art</w:t>
            </w:r>
            <w:r>
              <w:rPr>
                <w:rFonts w:ascii="Book Antiqua" w:eastAsia="Times New Roman" w:hAnsi="Book Antiqua" w:cs="Times New Roman"/>
                <w:bCs/>
                <w:sz w:val="19"/>
                <w:szCs w:val="19"/>
                <w:lang w:eastAsia="pt-BR"/>
              </w:rPr>
              <w:t>.</w:t>
            </w:r>
            <w:r w:rsidRPr="008C2B73">
              <w:rPr>
                <w:rFonts w:ascii="Book Antiqua" w:eastAsia="Times New Roman" w:hAnsi="Book Antiqua" w:cs="Times New Roman"/>
                <w:bCs/>
                <w:sz w:val="19"/>
                <w:szCs w:val="19"/>
                <w:lang w:eastAsia="pt-BR"/>
              </w:rPr>
              <w:t xml:space="preserve"> 303</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i/>
                <w:iCs/>
                <w:sz w:val="19"/>
                <w:szCs w:val="19"/>
                <w:lang w:eastAsia="pt-BR"/>
              </w:rPr>
              <w:t>caput</w:t>
            </w:r>
            <w:r w:rsidRPr="008C2B73">
              <w:rPr>
                <w:rFonts w:ascii="Book Antiqua" w:eastAsia="Times New Roman" w:hAnsi="Book Antiqua" w:cs="Times New Roman"/>
                <w:bCs/>
                <w:sz w:val="19"/>
                <w:szCs w:val="19"/>
                <w:lang w:eastAsia="pt-BR"/>
              </w:rPr>
              <w:t xml:space="preserve"> da Lei 9.503/97 – Código de Trânsito Brasileiro – com cominação de pena de detenção, de seis meses a dois anos, e suspensão ou proibição de se obter a permissão ou inabilitação para dirigir veículo automotor. Caso o agente conduza o veículo com capacidade psicomotora alterada em razão da influência de álcool ou de outra substância psicoativa que determine dependência, e se do crime resultar lesão corporal de natureza grave ou gravíssima, a pena cominada passa a ser de reclusão, de dois a cinco anos</w:t>
            </w:r>
            <w:r>
              <w:rPr>
                <w:rFonts w:ascii="Book Antiqua" w:eastAsia="Times New Roman" w:hAnsi="Book Antiqua" w:cs="Times New Roman"/>
                <w:bCs/>
                <w:sz w:val="19"/>
                <w:szCs w:val="19"/>
                <w:lang w:eastAsia="pt-BR"/>
              </w:rPr>
              <w:t xml:space="preserve"> (art. 303, §2º, CTB)</w:t>
            </w:r>
            <w:r w:rsidRPr="008C2B73">
              <w:rPr>
                <w:rFonts w:ascii="Book Antiqua" w:eastAsia="Times New Roman" w:hAnsi="Book Antiqua" w:cs="Times New Roman"/>
                <w:bCs/>
                <w:sz w:val="19"/>
                <w:szCs w:val="19"/>
                <w:lang w:eastAsia="pt-BR"/>
              </w:rPr>
              <w:t>.</w:t>
            </w:r>
          </w:p>
        </w:tc>
      </w:tr>
    </w:tbl>
    <w:p w14:paraId="11CAB27B" w14:textId="2BEA6F57" w:rsidR="00CF5E08" w:rsidRPr="00AC3F42" w:rsidRDefault="00CF5E08" w:rsidP="00CF5E08">
      <w:pPr>
        <w:spacing w:before="100" w:beforeAutospacing="1" w:after="100" w:afterAutospacing="1" w:line="240" w:lineRule="auto"/>
        <w:ind w:firstLine="426"/>
        <w:jc w:val="both"/>
        <w:rPr>
          <w:rFonts w:ascii="Book Antiqua" w:eastAsia="Times New Roman" w:hAnsi="Book Antiqua" w:cs="Times New Roman"/>
          <w:sz w:val="16"/>
          <w:szCs w:val="16"/>
          <w:u w:val="single"/>
          <w:lang w:eastAsia="pt-BR"/>
        </w:rPr>
      </w:pPr>
      <w:r w:rsidRPr="00CF5E08">
        <w:rPr>
          <w:rFonts w:ascii="Book Antiqua" w:eastAsia="Times New Roman" w:hAnsi="Book Antiqua" w:cs="Times New Roman"/>
          <w:b/>
          <w:bCs/>
          <w:sz w:val="19"/>
          <w:szCs w:val="19"/>
          <w:highlight w:val="magenta"/>
          <w:lang w:eastAsia="pt-BR"/>
        </w:rPr>
        <w:t>Art. 304</w:t>
      </w:r>
      <w:r w:rsidRPr="00CF5E08">
        <w:rPr>
          <w:rFonts w:ascii="Book Antiqua" w:eastAsia="Times New Roman" w:hAnsi="Book Antiqua" w:cs="Times New Roman"/>
          <w:sz w:val="19"/>
          <w:szCs w:val="19"/>
          <w:lang w:eastAsia="pt-BR"/>
        </w:rPr>
        <w:t xml:space="preserve">. </w:t>
      </w:r>
      <w:r w:rsidRPr="006619C8">
        <w:rPr>
          <w:rFonts w:ascii="Book Antiqua" w:eastAsia="Times New Roman" w:hAnsi="Book Antiqua" w:cs="Times New Roman"/>
          <w:b/>
          <w:bCs/>
          <w:sz w:val="19"/>
          <w:szCs w:val="19"/>
          <w:lang w:eastAsia="pt-BR"/>
        </w:rPr>
        <w:t>Deixar o condutor do veículo, na ocasião do sinistro, de prestar imediato socorro à vítima, ou, não podendo fazê-lo diretamente, por justa causa, deixar de solicitar auxílio da autoridade pública</w:t>
      </w:r>
      <w:r w:rsidRPr="00CF5E08">
        <w:rPr>
          <w:rFonts w:ascii="Book Antiqua" w:eastAsia="Times New Roman" w:hAnsi="Book Antiqua" w:cs="Times New Roman"/>
          <w:sz w:val="16"/>
          <w:szCs w:val="16"/>
          <w:lang w:eastAsia="pt-BR"/>
        </w:rPr>
        <w:t>:</w:t>
      </w:r>
      <w:r>
        <w:rPr>
          <w:rFonts w:ascii="Book Antiqua" w:eastAsia="Times New Roman" w:hAnsi="Book Antiqua" w:cs="Times New Roman"/>
          <w:sz w:val="16"/>
          <w:szCs w:val="16"/>
          <w:lang w:eastAsia="pt-BR"/>
        </w:rPr>
        <w:t xml:space="preserve"> </w:t>
      </w:r>
      <w:hyperlink r:id="rId857" w:anchor="art1" w:history="1">
        <w:r w:rsidRPr="00CF5E08">
          <w:rPr>
            <w:rStyle w:val="Hyperlink"/>
            <w:rFonts w:ascii="Book Antiqua" w:eastAsia="Times New Roman" w:hAnsi="Book Antiqua" w:cs="Times New Roman"/>
            <w:sz w:val="16"/>
            <w:szCs w:val="16"/>
            <w:lang w:eastAsia="pt-BR"/>
          </w:rPr>
          <w:t>(Redação dada pela Lei nº 14.599, de 2023)</w:t>
        </w:r>
      </w:hyperlink>
      <w:r>
        <w:rPr>
          <w:rFonts w:ascii="Book Antiqua" w:eastAsia="Times New Roman" w:hAnsi="Book Antiqua" w:cs="Times New Roman"/>
          <w:sz w:val="16"/>
          <w:szCs w:val="16"/>
          <w:lang w:eastAsia="pt-BR"/>
        </w:rPr>
        <w:t xml:space="preserve"> </w:t>
      </w:r>
      <w:r w:rsidRPr="00EF0A74">
        <w:rPr>
          <w:rFonts w:ascii="Book Antiqua" w:eastAsia="Times New Roman" w:hAnsi="Book Antiqua" w:cs="Times New Roman"/>
          <w:b/>
          <w:bCs/>
          <w:color w:val="FF0000"/>
          <w:sz w:val="16"/>
          <w:szCs w:val="16"/>
          <w:u w:val="single"/>
          <w:lang w:eastAsia="pt-BR"/>
        </w:rPr>
        <w:t>(PCDF-2005)</w:t>
      </w:r>
      <w:r w:rsidRPr="00EF0A74">
        <w:rPr>
          <w:rFonts w:ascii="Book Antiqua" w:eastAsia="Times New Roman" w:hAnsi="Book Antiqua" w:cs="Times New Roman"/>
          <w:sz w:val="16"/>
          <w:szCs w:val="16"/>
          <w:lang w:eastAsia="pt-BR"/>
        </w:rPr>
        <w:t xml:space="preserve"> </w:t>
      </w:r>
      <w:r w:rsidRPr="00EF0A74">
        <w:rPr>
          <w:rFonts w:ascii="Book Antiqua" w:eastAsia="Times New Roman" w:hAnsi="Book Antiqua" w:cs="Arial"/>
          <w:b/>
          <w:bCs/>
          <w:color w:val="FF0000"/>
          <w:sz w:val="16"/>
          <w:szCs w:val="16"/>
          <w:u w:val="single"/>
          <w:lang w:eastAsia="pt-BR"/>
        </w:rPr>
        <w:t>(MPSP-2011)</w:t>
      </w:r>
      <w:r>
        <w:rPr>
          <w:rFonts w:ascii="Book Antiqua" w:eastAsia="Times New Roman" w:hAnsi="Book Antiqua" w:cs="Arial"/>
          <w:b/>
          <w:bCs/>
          <w:color w:val="FF0000"/>
          <w:sz w:val="16"/>
          <w:szCs w:val="16"/>
          <w:lang w:eastAsia="pt-BR"/>
        </w:rPr>
        <w:t xml:space="preserve"> </w:t>
      </w:r>
      <w:r>
        <w:rPr>
          <w:rFonts w:ascii="Book Antiqua" w:eastAsia="Times New Roman" w:hAnsi="Book Antiqua" w:cs="Arial"/>
          <w:b/>
          <w:bCs/>
          <w:color w:val="FF0000"/>
          <w:sz w:val="16"/>
          <w:szCs w:val="16"/>
          <w:u w:val="single"/>
          <w:lang w:eastAsia="pt-BR"/>
        </w:rPr>
        <w:t>(PCRJ-2012)</w:t>
      </w:r>
      <w:r>
        <w:rPr>
          <w:rFonts w:ascii="Book Antiqua" w:eastAsia="Times New Roman" w:hAnsi="Book Antiqua" w:cs="Arial"/>
          <w:b/>
          <w:bCs/>
          <w:color w:val="FF0000"/>
          <w:sz w:val="16"/>
          <w:szCs w:val="16"/>
          <w:lang w:eastAsia="pt-BR"/>
        </w:rPr>
        <w:t xml:space="preserve"> </w:t>
      </w:r>
      <w:r w:rsidRPr="00AC1C8B">
        <w:rPr>
          <w:rFonts w:ascii="Book Antiqua" w:eastAsia="Times New Roman" w:hAnsi="Book Antiqua" w:cs="Times New Roman"/>
          <w:b/>
          <w:bCs/>
          <w:color w:val="FF0000"/>
          <w:sz w:val="16"/>
          <w:szCs w:val="16"/>
          <w:u w:val="single"/>
          <w:lang w:eastAsia="pt-BR"/>
        </w:rPr>
        <w:t>(PCSP-2012)</w:t>
      </w:r>
      <w:r>
        <w:rPr>
          <w:rFonts w:ascii="Book Antiqua" w:eastAsia="Times New Roman" w:hAnsi="Book Antiqua" w:cs="Arial"/>
          <w:b/>
          <w:bCs/>
          <w:color w:val="FF0000"/>
          <w:sz w:val="16"/>
          <w:szCs w:val="16"/>
          <w:lang w:eastAsia="pt-BR"/>
        </w:rPr>
        <w:t xml:space="preserve"> </w:t>
      </w:r>
      <w:r>
        <w:rPr>
          <w:rFonts w:ascii="Book Antiqua" w:eastAsia="Times New Roman" w:hAnsi="Book Antiqua" w:cs="Arial"/>
          <w:b/>
          <w:bCs/>
          <w:color w:val="FF0000"/>
          <w:sz w:val="16"/>
          <w:szCs w:val="16"/>
          <w:u w:val="single"/>
          <w:lang w:eastAsia="pt-BR"/>
        </w:rPr>
        <w:t>(DPEPB-2014)</w:t>
      </w:r>
      <w:r>
        <w:rPr>
          <w:rFonts w:ascii="Book Antiqua" w:eastAsia="Times New Roman" w:hAnsi="Book Antiqua" w:cs="Arial"/>
          <w:b/>
          <w:bCs/>
          <w:color w:val="FF0000"/>
          <w:sz w:val="16"/>
          <w:szCs w:val="16"/>
          <w:lang w:eastAsia="pt-BR"/>
        </w:rPr>
        <w:t xml:space="preserve"> </w:t>
      </w:r>
      <w:r w:rsidRPr="00EF0A74">
        <w:rPr>
          <w:rFonts w:ascii="Book Antiqua" w:hAnsi="Book Antiqua"/>
          <w:b/>
          <w:bCs/>
          <w:color w:val="FF0000"/>
          <w:sz w:val="16"/>
          <w:szCs w:val="16"/>
          <w:u w:val="single"/>
        </w:rPr>
        <w:t>(PCRO-20</w:t>
      </w:r>
      <w:r>
        <w:rPr>
          <w:rFonts w:ascii="Book Antiqua" w:hAnsi="Book Antiqua"/>
          <w:b/>
          <w:bCs/>
          <w:color w:val="FF0000"/>
          <w:sz w:val="16"/>
          <w:szCs w:val="16"/>
          <w:u w:val="single"/>
        </w:rPr>
        <w:t>14</w:t>
      </w:r>
      <w:r w:rsidRPr="00EF0A74">
        <w:rPr>
          <w:rFonts w:ascii="Book Antiqua" w:hAnsi="Book Antiqua"/>
          <w:b/>
          <w:bCs/>
          <w:color w:val="FF0000"/>
          <w:sz w:val="16"/>
          <w:szCs w:val="16"/>
          <w:u w:val="single"/>
        </w:rPr>
        <w:t>)</w:t>
      </w:r>
      <w:r>
        <w:rPr>
          <w:rFonts w:ascii="Book Antiqua" w:eastAsia="Times New Roman" w:hAnsi="Book Antiqua" w:cs="Arial"/>
          <w:b/>
          <w:bCs/>
          <w:color w:val="FF0000"/>
          <w:sz w:val="16"/>
          <w:szCs w:val="16"/>
          <w:lang w:eastAsia="pt-BR"/>
        </w:rPr>
        <w:t xml:space="preserve"> </w:t>
      </w:r>
      <w:r>
        <w:rPr>
          <w:rFonts w:ascii="Book Antiqua" w:eastAsia="Times New Roman" w:hAnsi="Book Antiqua" w:cs="Arial"/>
          <w:b/>
          <w:bCs/>
          <w:color w:val="FF0000"/>
          <w:sz w:val="16"/>
          <w:szCs w:val="16"/>
          <w:u w:val="single"/>
          <w:lang w:eastAsia="pt-BR"/>
        </w:rPr>
        <w:t>(MPSC-2010/2016)</w:t>
      </w:r>
      <w:r w:rsidRPr="00EF0A74">
        <w:rPr>
          <w:rFonts w:ascii="Book Antiqua" w:eastAsia="Times New Roman" w:hAnsi="Book Antiqua" w:cs="Arial"/>
          <w:b/>
          <w:bCs/>
          <w:color w:val="FF0000"/>
          <w:sz w:val="16"/>
          <w:szCs w:val="16"/>
          <w:lang w:eastAsia="pt-BR"/>
        </w:rPr>
        <w:t xml:space="preserve"> </w:t>
      </w:r>
      <w:r w:rsidRPr="00EF0A74">
        <w:rPr>
          <w:rFonts w:ascii="Book Antiqua" w:hAnsi="Book Antiqua" w:cs="Arial"/>
          <w:b/>
          <w:bCs/>
          <w:color w:val="FF0000"/>
          <w:sz w:val="16"/>
          <w:szCs w:val="16"/>
          <w:u w:val="single"/>
        </w:rPr>
        <w:t>(MPPR-2016)</w:t>
      </w:r>
      <w:r>
        <w:rPr>
          <w:rFonts w:ascii="Book Antiqua" w:hAnsi="Book Antiqua" w:cs="Arial"/>
          <w:b/>
          <w:bCs/>
          <w:color w:val="FF0000"/>
          <w:sz w:val="16"/>
          <w:szCs w:val="16"/>
        </w:rPr>
        <w:t xml:space="preserve"> </w:t>
      </w:r>
      <w:r>
        <w:rPr>
          <w:rFonts w:ascii="Book Antiqua" w:hAnsi="Book Antiqua" w:cs="Arial"/>
          <w:b/>
          <w:bCs/>
          <w:color w:val="FF0000"/>
          <w:sz w:val="16"/>
          <w:szCs w:val="16"/>
          <w:u w:val="single"/>
        </w:rPr>
        <w:t>(PCPA-2016)</w:t>
      </w:r>
      <w:r>
        <w:rPr>
          <w:rFonts w:ascii="Book Antiqua" w:hAnsi="Book Antiqua" w:cs="Arial"/>
          <w:b/>
          <w:bCs/>
          <w:color w:val="FF0000"/>
          <w:sz w:val="16"/>
          <w:szCs w:val="16"/>
        </w:rPr>
        <w:t xml:space="preserve"> </w:t>
      </w:r>
      <w:r w:rsidRPr="00EF0A74">
        <w:rPr>
          <w:rFonts w:ascii="Book Antiqua" w:eastAsia="Times New Roman" w:hAnsi="Book Antiqua" w:cs="Times New Roman"/>
          <w:b/>
          <w:bCs/>
          <w:color w:val="FF0000"/>
          <w:sz w:val="16"/>
          <w:szCs w:val="16"/>
          <w:u w:val="single"/>
          <w:lang w:eastAsia="pt-BR"/>
        </w:rPr>
        <w:t>(TJPR-2017)</w:t>
      </w:r>
      <w:r w:rsidRPr="00EF0A74">
        <w:rPr>
          <w:rFonts w:ascii="Book Antiqua" w:eastAsia="Times New Roman" w:hAnsi="Book Antiqua" w:cs="Times New Roman"/>
          <w:b/>
          <w:bCs/>
          <w:color w:val="FF0000"/>
          <w:sz w:val="16"/>
          <w:szCs w:val="16"/>
          <w:lang w:eastAsia="pt-BR"/>
        </w:rPr>
        <w:t xml:space="preserve"> </w:t>
      </w:r>
      <w:r w:rsidRPr="00EF0A74">
        <w:rPr>
          <w:rFonts w:ascii="Book Antiqua" w:eastAsia="Times New Roman" w:hAnsi="Book Antiqua" w:cs="Times New Roman"/>
          <w:b/>
          <w:color w:val="FF0000"/>
          <w:sz w:val="16"/>
          <w:szCs w:val="16"/>
          <w:u w:val="single"/>
          <w:lang w:eastAsia="pt-BR"/>
        </w:rPr>
        <w:t>(MPPR-2017)</w:t>
      </w:r>
      <w:r>
        <w:rPr>
          <w:rFonts w:ascii="Book Antiqua" w:eastAsia="Times New Roman" w:hAnsi="Book Antiqua" w:cs="Times New Roman"/>
          <w:b/>
          <w:color w:val="FF0000"/>
          <w:sz w:val="16"/>
          <w:szCs w:val="16"/>
          <w:lang w:eastAsia="pt-BR"/>
        </w:rPr>
        <w:t xml:space="preserve"> </w:t>
      </w:r>
      <w:r>
        <w:rPr>
          <w:rFonts w:ascii="Book Antiqua" w:eastAsia="Times New Roman" w:hAnsi="Book Antiqua" w:cs="Times New Roman"/>
          <w:b/>
          <w:color w:val="FF0000"/>
          <w:sz w:val="16"/>
          <w:szCs w:val="16"/>
          <w:u w:val="single"/>
          <w:lang w:eastAsia="pt-BR"/>
        </w:rPr>
        <w:t>(PCSE-2018)</w:t>
      </w:r>
      <w:r w:rsidRPr="00EF0A74">
        <w:rPr>
          <w:rFonts w:ascii="Book Antiqua" w:eastAsia="Times New Roman" w:hAnsi="Book Antiqua" w:cs="Times New Roman"/>
          <w:b/>
          <w:color w:val="FF0000"/>
          <w:sz w:val="16"/>
          <w:szCs w:val="16"/>
          <w:lang w:eastAsia="pt-BR"/>
        </w:rPr>
        <w:t xml:space="preserve"> </w:t>
      </w:r>
      <w:r w:rsidRPr="00EF0A74">
        <w:rPr>
          <w:rFonts w:ascii="Book Antiqua" w:hAnsi="Book Antiqua"/>
          <w:b/>
          <w:bCs/>
          <w:color w:val="FF0000"/>
          <w:sz w:val="16"/>
          <w:szCs w:val="16"/>
          <w:u w:val="single"/>
        </w:rPr>
        <w:t>(TJSP-2021)</w:t>
      </w:r>
      <w:r>
        <w:rPr>
          <w:rFonts w:ascii="Book Antiqua" w:hAnsi="Book Antiqua"/>
          <w:b/>
          <w:bCs/>
          <w:color w:val="FF0000"/>
          <w:sz w:val="16"/>
          <w:szCs w:val="16"/>
        </w:rPr>
        <w:t xml:space="preserve"> </w:t>
      </w:r>
      <w:r>
        <w:rPr>
          <w:rFonts w:ascii="Book Antiqua" w:eastAsia="Times New Roman" w:hAnsi="Book Antiqua" w:cs="Times New Roman"/>
          <w:b/>
          <w:color w:val="FF0000"/>
          <w:sz w:val="16"/>
          <w:szCs w:val="16"/>
          <w:u w:val="single"/>
          <w:lang w:eastAsia="pt-BR"/>
        </w:rPr>
        <w:t>(PCRR-2022)</w:t>
      </w:r>
      <w:r w:rsidR="006619C8">
        <w:rPr>
          <w:rFonts w:ascii="Book Antiqua" w:eastAsia="Times New Roman" w:hAnsi="Book Antiqua" w:cs="Times New Roman"/>
          <w:b/>
          <w:color w:val="FF0000"/>
          <w:sz w:val="16"/>
          <w:szCs w:val="16"/>
          <w:lang w:eastAsia="pt-BR"/>
        </w:rPr>
        <w:t xml:space="preserve"> </w:t>
      </w:r>
      <w:r w:rsidR="006619C8">
        <w:rPr>
          <w:rFonts w:ascii="Book Antiqua" w:eastAsia="Times New Roman" w:hAnsi="Book Antiqua" w:cs="Times New Roman"/>
          <w:b/>
          <w:color w:val="FF0000"/>
          <w:sz w:val="16"/>
          <w:szCs w:val="16"/>
          <w:u w:val="single"/>
          <w:lang w:eastAsia="pt-BR"/>
        </w:rPr>
        <w:t>(TJMS-2023)</w:t>
      </w:r>
      <w:r w:rsidR="001A23F8">
        <w:rPr>
          <w:rFonts w:ascii="Book Antiqua" w:eastAsia="Times New Roman" w:hAnsi="Book Antiqua" w:cs="Times New Roman"/>
          <w:b/>
          <w:color w:val="FF0000"/>
          <w:sz w:val="16"/>
          <w:szCs w:val="16"/>
          <w:lang w:eastAsia="pt-BR"/>
        </w:rPr>
        <w:t xml:space="preserve"> </w:t>
      </w:r>
      <w:r w:rsidR="001A23F8">
        <w:rPr>
          <w:rFonts w:ascii="Book Antiqua" w:hAnsi="Book Antiqua"/>
          <w:b/>
          <w:color w:val="FF0000"/>
          <w:sz w:val="16"/>
          <w:szCs w:val="16"/>
          <w:u w:val="single"/>
        </w:rPr>
        <w:t>(TJPR-2023)</w:t>
      </w:r>
      <w:r w:rsidR="00D351CC">
        <w:rPr>
          <w:rFonts w:ascii="Book Antiqua" w:hAnsi="Book Antiqua"/>
          <w:b/>
          <w:color w:val="FF0000"/>
          <w:sz w:val="16"/>
          <w:szCs w:val="16"/>
        </w:rPr>
        <w:t xml:space="preserve"> </w:t>
      </w:r>
      <w:r w:rsidR="00D351CC">
        <w:rPr>
          <w:rFonts w:ascii="Book Antiqua" w:eastAsia="Times New Roman" w:hAnsi="Book Antiqua" w:cs="Times New Roman"/>
          <w:b/>
          <w:bCs/>
          <w:color w:val="FF0000"/>
          <w:sz w:val="16"/>
          <w:szCs w:val="16"/>
          <w:u w:val="single"/>
          <w:lang w:eastAsia="pt-BR"/>
        </w:rPr>
        <w:t>(MPRR-2023)</w:t>
      </w:r>
      <w:r w:rsidR="00AC3F42">
        <w:rPr>
          <w:rFonts w:ascii="Book Antiqua" w:eastAsia="Times New Roman" w:hAnsi="Book Antiqua" w:cs="Times New Roman"/>
          <w:b/>
          <w:bCs/>
          <w:color w:val="FF0000"/>
          <w:sz w:val="16"/>
          <w:szCs w:val="16"/>
          <w:lang w:eastAsia="pt-BR"/>
        </w:rPr>
        <w:t xml:space="preserve"> </w:t>
      </w:r>
      <w:r w:rsidR="00AC3F42">
        <w:rPr>
          <w:rFonts w:ascii="Book Antiqua" w:eastAsia="Times New Roman" w:hAnsi="Book Antiqua" w:cs="Times New Roman"/>
          <w:b/>
          <w:bCs/>
          <w:color w:val="FF0000"/>
          <w:sz w:val="16"/>
          <w:szCs w:val="16"/>
          <w:u w:val="single"/>
          <w:lang w:eastAsia="pt-BR"/>
        </w:rPr>
        <w:t>(AGU-2023)</w:t>
      </w:r>
    </w:p>
    <w:p w14:paraId="32A93828" w14:textId="1BAD385E" w:rsidR="008C2F52" w:rsidRDefault="008C2F52" w:rsidP="004C77B4">
      <w:pPr>
        <w:spacing w:before="100" w:beforeAutospacing="1" w:after="100" w:afterAutospacing="1" w:line="240" w:lineRule="auto"/>
        <w:jc w:val="both"/>
        <w:rPr>
          <w:rFonts w:ascii="Book Antiqua" w:hAnsi="Book Antiqua"/>
          <w:b/>
          <w:bCs/>
          <w:color w:val="FF0000"/>
          <w:sz w:val="16"/>
          <w:szCs w:val="16"/>
        </w:rPr>
      </w:pPr>
      <w:r w:rsidRPr="001F343B">
        <w:rPr>
          <w:rFonts w:ascii="Book Antiqua" w:eastAsia="Times New Roman" w:hAnsi="Book Antiqua" w:cs="Times New Roman"/>
          <w:sz w:val="19"/>
          <w:szCs w:val="19"/>
          <w:lang w:eastAsia="pt-BR"/>
        </w:rPr>
        <w:t xml:space="preserve">        Penas - detenção, de </w:t>
      </w:r>
      <w:r w:rsidRPr="00B1583E">
        <w:rPr>
          <w:rFonts w:ascii="Book Antiqua" w:eastAsia="Times New Roman" w:hAnsi="Book Antiqua" w:cs="Times New Roman"/>
          <w:b/>
          <w:bCs/>
          <w:sz w:val="19"/>
          <w:szCs w:val="19"/>
          <w:highlight w:val="cyan"/>
          <w:lang w:eastAsia="pt-BR"/>
        </w:rPr>
        <w:t>seis meses</w:t>
      </w:r>
      <w:r w:rsidRPr="001F343B">
        <w:rPr>
          <w:rFonts w:ascii="Book Antiqua" w:eastAsia="Times New Roman" w:hAnsi="Book Antiqua" w:cs="Times New Roman"/>
          <w:sz w:val="19"/>
          <w:szCs w:val="19"/>
          <w:lang w:eastAsia="pt-BR"/>
        </w:rPr>
        <w:t xml:space="preserve"> a </w:t>
      </w:r>
      <w:r w:rsidRPr="00B1583E">
        <w:rPr>
          <w:rFonts w:ascii="Book Antiqua" w:eastAsia="Times New Roman" w:hAnsi="Book Antiqua" w:cs="Times New Roman"/>
          <w:b/>
          <w:bCs/>
          <w:sz w:val="19"/>
          <w:szCs w:val="19"/>
          <w:highlight w:val="cyan"/>
          <w:lang w:eastAsia="pt-BR"/>
        </w:rPr>
        <w:t>um ano</w:t>
      </w:r>
      <w:r w:rsidRPr="001F343B">
        <w:rPr>
          <w:rFonts w:ascii="Book Antiqua" w:eastAsia="Times New Roman" w:hAnsi="Book Antiqua" w:cs="Times New Roman"/>
          <w:sz w:val="19"/>
          <w:szCs w:val="19"/>
          <w:lang w:eastAsia="pt-BR"/>
        </w:rPr>
        <w:t>, ou multa, se o fato não constituir elemento de crime mais grave.</w:t>
      </w:r>
      <w:r w:rsidR="00B1583E">
        <w:rPr>
          <w:rFonts w:ascii="Book Antiqua" w:eastAsia="Times New Roman" w:hAnsi="Book Antiqua" w:cs="Times New Roman"/>
          <w:sz w:val="19"/>
          <w:szCs w:val="19"/>
          <w:lang w:eastAsia="pt-BR"/>
        </w:rPr>
        <w:t xml:space="preserve"> </w:t>
      </w:r>
      <w:r w:rsidR="00B1583E" w:rsidRPr="00EF0A74">
        <w:rPr>
          <w:rFonts w:ascii="Book Antiqua" w:hAnsi="Book Antiqua"/>
          <w:b/>
          <w:bCs/>
          <w:color w:val="FF0000"/>
          <w:sz w:val="16"/>
          <w:szCs w:val="16"/>
          <w:u w:val="single"/>
        </w:rPr>
        <w:t>(PCRO-20</w:t>
      </w:r>
      <w:r w:rsidR="00B1583E">
        <w:rPr>
          <w:rFonts w:ascii="Book Antiqua" w:hAnsi="Book Antiqua"/>
          <w:b/>
          <w:bCs/>
          <w:color w:val="FF0000"/>
          <w:sz w:val="16"/>
          <w:szCs w:val="16"/>
          <w:u w:val="single"/>
        </w:rPr>
        <w:t>14</w:t>
      </w:r>
      <w:r w:rsidR="00B1583E" w:rsidRPr="00EF0A74">
        <w:rPr>
          <w:rFonts w:ascii="Book Antiqua" w:hAnsi="Book Antiqua"/>
          <w:b/>
          <w:bCs/>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D351CC" w:rsidRPr="001F343B" w14:paraId="6D694D2E" w14:textId="77777777" w:rsidTr="00E567FA">
        <w:trPr>
          <w:trHeight w:val="156"/>
        </w:trPr>
        <w:tc>
          <w:tcPr>
            <w:tcW w:w="8494" w:type="dxa"/>
            <w:shd w:val="clear" w:color="auto" w:fill="CCFFFF"/>
          </w:tcPr>
          <w:p w14:paraId="296828EE" w14:textId="45136738" w:rsidR="00D351CC" w:rsidRDefault="00D351CC" w:rsidP="00E567FA">
            <w:pPr>
              <w:jc w:val="both"/>
              <w:rPr>
                <w:rFonts w:ascii="Book Antiqua" w:eastAsia="Times New Roman" w:hAnsi="Book Antiqua" w:cs="Times New Roman"/>
                <w:b/>
                <w:sz w:val="19"/>
                <w:szCs w:val="19"/>
                <w:lang w:eastAsia="pt-BR"/>
              </w:rPr>
            </w:pPr>
            <w:r w:rsidRPr="001F343B">
              <w:rPr>
                <w:rFonts w:ascii="Book Antiqua" w:eastAsia="Times New Roman" w:hAnsi="Book Antiqua" w:cs="Times New Roman"/>
                <w:b/>
                <w:sz w:val="19"/>
                <w:szCs w:val="19"/>
                <w:lang w:eastAsia="pt-BR"/>
              </w:rPr>
              <w:t>(</w:t>
            </w:r>
            <w:r w:rsidRPr="001F343B">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RR-2023-AOCP</w:t>
            </w:r>
            <w:r w:rsidRPr="001F343B">
              <w:rPr>
                <w:rFonts w:ascii="Book Antiqua" w:eastAsia="Times New Roman" w:hAnsi="Book Antiqua" w:cs="Times New Roman"/>
                <w:b/>
                <w:sz w:val="19"/>
                <w:szCs w:val="19"/>
                <w:lang w:eastAsia="pt-BR"/>
              </w:rPr>
              <w:t>)</w:t>
            </w:r>
            <w:r w:rsidRPr="001F343B">
              <w:rPr>
                <w:rFonts w:ascii="Book Antiqua" w:eastAsia="Times New Roman" w:hAnsi="Book Antiqua" w:cs="Times New Roman"/>
                <w:sz w:val="19"/>
                <w:szCs w:val="19"/>
                <w:lang w:eastAsia="pt-BR"/>
              </w:rPr>
              <w:t xml:space="preserve">: </w:t>
            </w:r>
            <w:r w:rsidRPr="00D351CC">
              <w:rPr>
                <w:rFonts w:ascii="Book Antiqua" w:eastAsia="Times New Roman" w:hAnsi="Book Antiqua" w:cs="Times New Roman"/>
                <w:sz w:val="19"/>
                <w:szCs w:val="19"/>
                <w:lang w:eastAsia="pt-BR"/>
              </w:rPr>
              <w:t>Um indivíduo, na condução de veículo automotor, sem ser devidamente habilitado, envolve-se em acidente de trânsito e, sem que tenha dado causa ao evento, foge do local sem prestar qualquer socorro ao outro motorista, que ficou lesionado. Nesse caso, é correto afirmar que</w:t>
            </w:r>
            <w:r>
              <w:rPr>
                <w:rFonts w:ascii="Book Antiqua" w:eastAsia="Times New Roman" w:hAnsi="Book Antiqua" w:cs="Times New Roman"/>
                <w:sz w:val="19"/>
                <w:szCs w:val="19"/>
                <w:lang w:eastAsia="pt-BR"/>
              </w:rPr>
              <w:t xml:space="preserve"> </w:t>
            </w:r>
            <w:r w:rsidRPr="00D351CC">
              <w:rPr>
                <w:rFonts w:ascii="Book Antiqua" w:eastAsia="Times New Roman" w:hAnsi="Book Antiqua" w:cs="Times New Roman"/>
                <w:sz w:val="19"/>
                <w:szCs w:val="19"/>
                <w:lang w:eastAsia="pt-BR"/>
              </w:rPr>
              <w:t>o indivíduo somente pode responder pelo crime do art. 304 do CTB.</w:t>
            </w: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b/>
                <w:sz w:val="19"/>
                <w:szCs w:val="19"/>
                <w:lang w:eastAsia="pt-BR"/>
              </w:rPr>
              <w:t>BL: art. 304</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sidRPr="001F343B">
              <w:rPr>
                <w:rFonts w:ascii="Book Antiqua" w:eastAsia="Times New Roman" w:hAnsi="Book Antiqua" w:cs="Times New Roman"/>
                <w:b/>
                <w:sz w:val="19"/>
                <w:szCs w:val="19"/>
                <w:lang w:eastAsia="pt-BR"/>
              </w:rPr>
              <w:t>, CTB.</w:t>
            </w:r>
          </w:p>
          <w:p w14:paraId="1BF6ECAF" w14:textId="77777777" w:rsidR="00D351CC" w:rsidRDefault="00D351CC" w:rsidP="00E567FA">
            <w:pPr>
              <w:jc w:val="both"/>
              <w:rPr>
                <w:rFonts w:ascii="Book Antiqua" w:eastAsia="Times New Roman" w:hAnsi="Book Antiqua" w:cs="Times New Roman"/>
                <w:b/>
                <w:sz w:val="19"/>
                <w:szCs w:val="19"/>
                <w:lang w:eastAsia="pt-BR"/>
              </w:rPr>
            </w:pPr>
          </w:p>
          <w:p w14:paraId="38DC1047" w14:textId="3AF044EC" w:rsidR="00D351CC" w:rsidRPr="001F343B" w:rsidRDefault="00D351CC" w:rsidP="00E567FA">
            <w:pPr>
              <w:jc w:val="both"/>
              <w:rPr>
                <w:rFonts w:ascii="Book Antiqua" w:eastAsia="Times New Roman" w:hAnsi="Book Antiqua" w:cs="Times New Roman"/>
                <w:bCs/>
                <w:sz w:val="19"/>
                <w:szCs w:val="19"/>
                <w:lang w:eastAsia="pt-BR"/>
              </w:rPr>
            </w:pPr>
            <w:r w:rsidRPr="001F343B">
              <w:rPr>
                <w:rFonts w:ascii="Book Antiqua" w:eastAsia="Times New Roman" w:hAnsi="Book Antiqua" w:cs="Times New Roman"/>
                <w:b/>
                <w:i/>
                <w:iCs/>
                <w:color w:val="FF0000"/>
                <w:sz w:val="19"/>
                <w:szCs w:val="19"/>
                <w:lang w:eastAsia="pt-BR"/>
              </w:rPr>
              <w:t>#</w:t>
            </w:r>
            <w:r w:rsidRPr="001F343B">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D351CC">
              <w:rPr>
                <w:rFonts w:ascii="Book Antiqua" w:eastAsia="Times New Roman" w:hAnsi="Book Antiqua" w:cs="Times New Roman"/>
                <w:bCs/>
                <w:sz w:val="19"/>
                <w:szCs w:val="19"/>
                <w:lang w:eastAsia="pt-BR"/>
              </w:rPr>
              <w:t>No caso em apreço, o indivíduo somente irá responder pelo delito previsto no art. 304 do CTB, pois, de acordo com o enunciado, ele não deu causa ao evento. Logo, não tem como ele responder pelo art. 305</w:t>
            </w:r>
            <w:r>
              <w:rPr>
                <w:rFonts w:ascii="Book Antiqua" w:eastAsia="Times New Roman" w:hAnsi="Book Antiqua" w:cs="Times New Roman"/>
                <w:bCs/>
                <w:sz w:val="19"/>
                <w:szCs w:val="19"/>
                <w:lang w:eastAsia="pt-BR"/>
              </w:rPr>
              <w:t xml:space="preserve"> do CTB</w:t>
            </w:r>
            <w:r w:rsidRPr="00D351CC">
              <w:rPr>
                <w:rFonts w:ascii="Book Antiqua" w:eastAsia="Times New Roman" w:hAnsi="Book Antiqua" w:cs="Times New Roman"/>
                <w:bCs/>
                <w:sz w:val="19"/>
                <w:szCs w:val="19"/>
                <w:lang w:eastAsia="pt-BR"/>
              </w:rPr>
              <w:t>, haja vista que o indivíduo não se afastou do local do acidente com a finalidade de fugir da responsabilidade penal ou civil que lhe possa ser atribuída.</w:t>
            </w:r>
            <w:r>
              <w:t xml:space="preserve"> </w:t>
            </w:r>
            <w:r w:rsidRPr="00D351CC">
              <w:rPr>
                <w:rFonts w:ascii="Book Antiqua" w:eastAsia="Times New Roman" w:hAnsi="Book Antiqua" w:cs="Times New Roman"/>
                <w:b/>
                <w:i/>
                <w:iCs/>
                <w:sz w:val="19"/>
                <w:szCs w:val="19"/>
                <w:u w:val="single"/>
                <w:lang w:eastAsia="pt-BR"/>
              </w:rPr>
              <w:t>Lembre-se</w:t>
            </w:r>
            <w:r w:rsidRPr="00D351CC">
              <w:rPr>
                <w:rFonts w:ascii="Book Antiqua" w:eastAsia="Times New Roman" w:hAnsi="Book Antiqua" w:cs="Times New Roman"/>
                <w:bCs/>
                <w:sz w:val="19"/>
                <w:szCs w:val="19"/>
                <w:lang w:eastAsia="pt-BR"/>
              </w:rPr>
              <w:t>: Somente se aplica a omissão de socorro previsto no art</w:t>
            </w:r>
            <w:r>
              <w:rPr>
                <w:rFonts w:ascii="Book Antiqua" w:eastAsia="Times New Roman" w:hAnsi="Book Antiqua" w:cs="Times New Roman"/>
                <w:bCs/>
                <w:sz w:val="19"/>
                <w:szCs w:val="19"/>
                <w:lang w:eastAsia="pt-BR"/>
              </w:rPr>
              <w:t>.</w:t>
            </w:r>
            <w:r w:rsidRPr="00D351CC">
              <w:rPr>
                <w:rFonts w:ascii="Book Antiqua" w:eastAsia="Times New Roman" w:hAnsi="Book Antiqua" w:cs="Times New Roman"/>
                <w:bCs/>
                <w:sz w:val="19"/>
                <w:szCs w:val="19"/>
                <w:lang w:eastAsia="pt-BR"/>
              </w:rPr>
              <w:t xml:space="preserve"> 304 do CTB, caso o condutor se envolva em acidente com vítima que deixa de prestar socorro ou de solicitar auxílio à autoridade, MAS QUE NÃO FOI O CULPADO. Já se for o culpado, deverá incidir a causa de aumento de pena prevista no art</w:t>
            </w:r>
            <w:r>
              <w:rPr>
                <w:rFonts w:ascii="Book Antiqua" w:eastAsia="Times New Roman" w:hAnsi="Book Antiqua" w:cs="Times New Roman"/>
                <w:bCs/>
                <w:sz w:val="19"/>
                <w:szCs w:val="19"/>
                <w:lang w:eastAsia="pt-BR"/>
              </w:rPr>
              <w:t>.</w:t>
            </w:r>
            <w:r w:rsidRPr="00D351CC">
              <w:rPr>
                <w:rFonts w:ascii="Book Antiqua" w:eastAsia="Times New Roman" w:hAnsi="Book Antiqua" w:cs="Times New Roman"/>
                <w:bCs/>
                <w:sz w:val="19"/>
                <w:szCs w:val="19"/>
                <w:lang w:eastAsia="pt-BR"/>
              </w:rPr>
              <w:t xml:space="preserve"> 302, §1</w:t>
            </w:r>
            <w:r>
              <w:rPr>
                <w:rFonts w:ascii="Book Antiqua" w:eastAsia="Times New Roman" w:hAnsi="Book Antiqua" w:cs="Times New Roman"/>
                <w:bCs/>
                <w:sz w:val="19"/>
                <w:szCs w:val="19"/>
                <w:lang w:eastAsia="pt-BR"/>
              </w:rPr>
              <w:t>º</w:t>
            </w:r>
            <w:r w:rsidRPr="00D351CC">
              <w:rPr>
                <w:rFonts w:ascii="Book Antiqua" w:eastAsia="Times New Roman" w:hAnsi="Book Antiqua" w:cs="Times New Roman"/>
                <w:bCs/>
                <w:sz w:val="19"/>
                <w:szCs w:val="19"/>
                <w:lang w:eastAsia="pt-BR"/>
              </w:rPr>
              <w:t>, III, do CTB.</w:t>
            </w:r>
          </w:p>
        </w:tc>
      </w:tr>
    </w:tbl>
    <w:p w14:paraId="20DC377E" w14:textId="4AD7D007" w:rsidR="008C2F52" w:rsidRPr="00BB34E4" w:rsidRDefault="008C2F52" w:rsidP="004C77B4">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b/>
          <w:bCs/>
          <w:sz w:val="19"/>
          <w:szCs w:val="19"/>
          <w:highlight w:val="magenta"/>
          <w:lang w:eastAsia="pt-BR"/>
        </w:rPr>
        <w:t>Parágrafo único</w:t>
      </w: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b/>
          <w:bCs/>
          <w:caps/>
          <w:sz w:val="19"/>
          <w:szCs w:val="19"/>
          <w:highlight w:val="green"/>
          <w:lang w:eastAsia="pt-BR"/>
        </w:rPr>
        <w:t>Incide</w:t>
      </w: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b/>
          <w:bCs/>
          <w:sz w:val="19"/>
          <w:szCs w:val="19"/>
          <w:highlight w:val="cyan"/>
          <w:lang w:eastAsia="pt-BR"/>
        </w:rPr>
        <w:t>nas penas previstas neste artigo</w:t>
      </w:r>
      <w:r w:rsidRPr="001F343B">
        <w:rPr>
          <w:rFonts w:ascii="Book Antiqua" w:eastAsia="Times New Roman" w:hAnsi="Book Antiqua" w:cs="Times New Roman"/>
          <w:sz w:val="19"/>
          <w:szCs w:val="19"/>
          <w:lang w:eastAsia="pt-BR"/>
        </w:rPr>
        <w:t xml:space="preserve"> o </w:t>
      </w:r>
      <w:r w:rsidRPr="001F343B">
        <w:rPr>
          <w:rFonts w:ascii="Book Antiqua" w:eastAsia="Times New Roman" w:hAnsi="Book Antiqua" w:cs="Times New Roman"/>
          <w:b/>
          <w:bCs/>
          <w:sz w:val="19"/>
          <w:szCs w:val="19"/>
          <w:highlight w:val="yellow"/>
          <w:lang w:eastAsia="pt-BR"/>
        </w:rPr>
        <w:t>condutor do veículo</w:t>
      </w: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b/>
          <w:bCs/>
          <w:caps/>
          <w:sz w:val="19"/>
          <w:szCs w:val="19"/>
          <w:highlight w:val="green"/>
          <w:lang w:eastAsia="pt-BR"/>
        </w:rPr>
        <w:t>ainda que</w:t>
      </w:r>
      <w:r w:rsidRPr="001F343B">
        <w:rPr>
          <w:rFonts w:ascii="Book Antiqua" w:eastAsia="Times New Roman" w:hAnsi="Book Antiqua" w:cs="Times New Roman"/>
          <w:sz w:val="19"/>
          <w:szCs w:val="19"/>
          <w:lang w:eastAsia="pt-BR"/>
        </w:rPr>
        <w:t xml:space="preserve"> a </w:t>
      </w:r>
      <w:r w:rsidRPr="001F343B">
        <w:rPr>
          <w:rFonts w:ascii="Book Antiqua" w:eastAsia="Times New Roman" w:hAnsi="Book Antiqua" w:cs="Times New Roman"/>
          <w:b/>
          <w:bCs/>
          <w:caps/>
          <w:sz w:val="19"/>
          <w:szCs w:val="19"/>
          <w:shd w:val="clear" w:color="auto" w:fill="F7CAAC" w:themeFill="accent2" w:themeFillTint="66"/>
          <w:lang w:eastAsia="pt-BR"/>
        </w:rPr>
        <w:t>sua omissão</w:t>
      </w: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b/>
          <w:bCs/>
          <w:caps/>
          <w:sz w:val="19"/>
          <w:szCs w:val="19"/>
          <w:highlight w:val="green"/>
          <w:lang w:eastAsia="pt-BR"/>
        </w:rPr>
        <w:t>seja suprida</w:t>
      </w: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b/>
          <w:bCs/>
          <w:sz w:val="19"/>
          <w:szCs w:val="19"/>
          <w:highlight w:val="yellow"/>
          <w:lang w:eastAsia="pt-BR"/>
        </w:rPr>
        <w:t>por terceiros</w:t>
      </w:r>
      <w:r w:rsidRPr="001F343B">
        <w:rPr>
          <w:rFonts w:ascii="Book Antiqua" w:eastAsia="Times New Roman" w:hAnsi="Book Antiqua" w:cs="Times New Roman"/>
          <w:sz w:val="19"/>
          <w:szCs w:val="19"/>
          <w:lang w:eastAsia="pt-BR"/>
        </w:rPr>
        <w:t xml:space="preserve"> ou que </w:t>
      </w:r>
      <w:r w:rsidRPr="001F343B">
        <w:rPr>
          <w:rFonts w:ascii="Book Antiqua" w:eastAsia="Times New Roman" w:hAnsi="Book Antiqua" w:cs="Times New Roman"/>
          <w:b/>
          <w:bCs/>
          <w:caps/>
          <w:sz w:val="19"/>
          <w:szCs w:val="19"/>
          <w:highlight w:val="green"/>
          <w:lang w:eastAsia="pt-BR"/>
        </w:rPr>
        <w:t>se trate</w:t>
      </w: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b/>
          <w:bCs/>
          <w:sz w:val="19"/>
          <w:szCs w:val="19"/>
          <w:highlight w:val="yellow"/>
          <w:lang w:eastAsia="pt-BR"/>
        </w:rPr>
        <w:t>de vítima</w:t>
      </w: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b/>
          <w:bCs/>
          <w:caps/>
          <w:sz w:val="19"/>
          <w:szCs w:val="19"/>
          <w:shd w:val="clear" w:color="auto" w:fill="F7CAAC" w:themeFill="accent2" w:themeFillTint="66"/>
          <w:lang w:eastAsia="pt-BR"/>
        </w:rPr>
        <w:t>com morte instantânea</w:t>
      </w:r>
      <w:r w:rsidRPr="001F343B">
        <w:rPr>
          <w:rFonts w:ascii="Book Antiqua" w:eastAsia="Times New Roman" w:hAnsi="Book Antiqua" w:cs="Times New Roman"/>
          <w:sz w:val="19"/>
          <w:szCs w:val="19"/>
          <w:lang w:eastAsia="pt-BR"/>
        </w:rPr>
        <w:t xml:space="preserve"> ou </w:t>
      </w:r>
      <w:r w:rsidRPr="001F343B">
        <w:rPr>
          <w:rFonts w:ascii="Book Antiqua" w:eastAsia="Times New Roman" w:hAnsi="Book Antiqua" w:cs="Times New Roman"/>
          <w:b/>
          <w:bCs/>
          <w:caps/>
          <w:sz w:val="19"/>
          <w:szCs w:val="19"/>
          <w:shd w:val="clear" w:color="auto" w:fill="F7CAAC" w:themeFill="accent2" w:themeFillTint="66"/>
          <w:lang w:eastAsia="pt-BR"/>
        </w:rPr>
        <w:t>com ferimentos leves</w:t>
      </w:r>
      <w:r w:rsidRPr="00EF0A74">
        <w:rPr>
          <w:rFonts w:ascii="Book Antiqua" w:eastAsia="Times New Roman" w:hAnsi="Book Antiqua" w:cs="Times New Roman"/>
          <w:sz w:val="18"/>
          <w:szCs w:val="18"/>
          <w:lang w:eastAsia="pt-BR"/>
        </w:rPr>
        <w:t>.</w:t>
      </w:r>
      <w:r w:rsidR="00F97FE2" w:rsidRPr="00EF0A74">
        <w:rPr>
          <w:rFonts w:ascii="Book Antiqua" w:eastAsia="Times New Roman" w:hAnsi="Book Antiqua" w:cs="Times New Roman"/>
          <w:sz w:val="18"/>
          <w:szCs w:val="18"/>
          <w:lang w:eastAsia="pt-BR"/>
        </w:rPr>
        <w:t xml:space="preserve"> </w:t>
      </w:r>
      <w:r w:rsidR="00F97FE2" w:rsidRPr="00EF0A74">
        <w:rPr>
          <w:rFonts w:ascii="Book Antiqua" w:eastAsia="Times New Roman" w:hAnsi="Book Antiqua" w:cs="Arial"/>
          <w:b/>
          <w:bCs/>
          <w:color w:val="FF0000"/>
          <w:sz w:val="16"/>
          <w:szCs w:val="16"/>
          <w:u w:val="single"/>
          <w:lang w:eastAsia="pt-BR"/>
        </w:rPr>
        <w:t>(MPSP-2011)</w:t>
      </w:r>
      <w:r w:rsidR="00EF0A74">
        <w:rPr>
          <w:rFonts w:ascii="Book Antiqua" w:eastAsia="Times New Roman" w:hAnsi="Book Antiqua" w:cs="Arial"/>
          <w:b/>
          <w:bCs/>
          <w:color w:val="FF0000"/>
          <w:sz w:val="16"/>
          <w:szCs w:val="16"/>
          <w:lang w:eastAsia="pt-BR"/>
        </w:rPr>
        <w:t xml:space="preserve"> </w:t>
      </w:r>
      <w:r w:rsidR="00EF0A74">
        <w:rPr>
          <w:rFonts w:ascii="Book Antiqua" w:eastAsia="Times New Roman" w:hAnsi="Book Antiqua" w:cs="Arial"/>
          <w:b/>
          <w:bCs/>
          <w:color w:val="FF0000"/>
          <w:sz w:val="16"/>
          <w:szCs w:val="16"/>
          <w:u w:val="single"/>
          <w:lang w:eastAsia="pt-BR"/>
        </w:rPr>
        <w:t>(DPEPB-2014)</w:t>
      </w:r>
      <w:r w:rsidR="00EF0A74">
        <w:rPr>
          <w:rFonts w:ascii="Book Antiqua" w:eastAsia="Times New Roman" w:hAnsi="Book Antiqua" w:cs="Arial"/>
          <w:b/>
          <w:bCs/>
          <w:color w:val="FF0000"/>
          <w:sz w:val="16"/>
          <w:szCs w:val="16"/>
          <w:lang w:eastAsia="pt-BR"/>
        </w:rPr>
        <w:t xml:space="preserve"> </w:t>
      </w:r>
      <w:r w:rsidR="00EF0A74">
        <w:rPr>
          <w:rFonts w:ascii="Book Antiqua" w:eastAsia="Times New Roman" w:hAnsi="Book Antiqua" w:cs="Arial"/>
          <w:b/>
          <w:bCs/>
          <w:color w:val="FF0000"/>
          <w:sz w:val="16"/>
          <w:szCs w:val="16"/>
          <w:u w:val="single"/>
          <w:lang w:eastAsia="pt-BR"/>
        </w:rPr>
        <w:t>(MPSC-2010/2016)</w:t>
      </w:r>
      <w:r w:rsidR="00930320" w:rsidRPr="00EF0A74">
        <w:rPr>
          <w:rFonts w:ascii="Book Antiqua" w:eastAsia="Times New Roman" w:hAnsi="Book Antiqua" w:cs="Arial"/>
          <w:b/>
          <w:bCs/>
          <w:color w:val="FF0000"/>
          <w:sz w:val="16"/>
          <w:szCs w:val="16"/>
          <w:lang w:eastAsia="pt-BR"/>
        </w:rPr>
        <w:t xml:space="preserve"> </w:t>
      </w:r>
      <w:r w:rsidR="00930320" w:rsidRPr="00EF0A74">
        <w:rPr>
          <w:rFonts w:ascii="Book Antiqua" w:hAnsi="Book Antiqua" w:cs="Arial"/>
          <w:b/>
          <w:bCs/>
          <w:color w:val="FF0000"/>
          <w:sz w:val="16"/>
          <w:szCs w:val="16"/>
          <w:u w:val="single"/>
        </w:rPr>
        <w:t>(MPPR-2016)</w:t>
      </w:r>
      <w:r w:rsidR="00EF0A74">
        <w:rPr>
          <w:rFonts w:ascii="Book Antiqua" w:hAnsi="Book Antiqua" w:cs="Arial"/>
          <w:b/>
          <w:bCs/>
          <w:color w:val="FF0000"/>
          <w:sz w:val="16"/>
          <w:szCs w:val="16"/>
        </w:rPr>
        <w:t xml:space="preserve"> </w:t>
      </w:r>
      <w:r w:rsidR="001F343B" w:rsidRPr="00EF0A74">
        <w:rPr>
          <w:rFonts w:ascii="Book Antiqua" w:eastAsia="Times New Roman" w:hAnsi="Book Antiqua" w:cs="Times New Roman"/>
          <w:b/>
          <w:bCs/>
          <w:color w:val="FF0000"/>
          <w:sz w:val="16"/>
          <w:szCs w:val="16"/>
          <w:u w:val="single"/>
          <w:lang w:eastAsia="pt-BR"/>
        </w:rPr>
        <w:t>(TJPR-2017)</w:t>
      </w:r>
      <w:r w:rsidR="00A0061C">
        <w:rPr>
          <w:rFonts w:ascii="Book Antiqua" w:eastAsia="Times New Roman" w:hAnsi="Book Antiqua" w:cs="Times New Roman"/>
          <w:b/>
          <w:bCs/>
          <w:color w:val="FF0000"/>
          <w:sz w:val="16"/>
          <w:szCs w:val="16"/>
          <w:lang w:eastAsia="pt-BR"/>
        </w:rPr>
        <w:t xml:space="preserve"> </w:t>
      </w:r>
      <w:r w:rsidR="00A0061C">
        <w:rPr>
          <w:rFonts w:ascii="Book Antiqua" w:eastAsia="Times New Roman" w:hAnsi="Book Antiqua" w:cs="Times New Roman"/>
          <w:b/>
          <w:color w:val="FF0000"/>
          <w:sz w:val="16"/>
          <w:szCs w:val="16"/>
          <w:u w:val="single"/>
          <w:lang w:eastAsia="pt-BR"/>
        </w:rPr>
        <w:t>(PCSE-2018)</w:t>
      </w:r>
      <w:r w:rsidR="00BB34E4">
        <w:rPr>
          <w:rFonts w:ascii="Book Antiqua" w:eastAsia="Times New Roman" w:hAnsi="Book Antiqua" w:cs="Times New Roman"/>
          <w:b/>
          <w:color w:val="FF0000"/>
          <w:sz w:val="16"/>
          <w:szCs w:val="16"/>
          <w:lang w:eastAsia="pt-BR"/>
        </w:rPr>
        <w:t xml:space="preserve"> </w:t>
      </w:r>
      <w:r w:rsidR="00BB34E4">
        <w:rPr>
          <w:rFonts w:ascii="Book Antiqua" w:eastAsia="Times New Roman" w:hAnsi="Book Antiqua" w:cs="Times New Roman"/>
          <w:b/>
          <w:color w:val="FF0000"/>
          <w:sz w:val="16"/>
          <w:szCs w:val="16"/>
          <w:u w:val="single"/>
          <w:lang w:eastAsia="pt-BR"/>
        </w:rPr>
        <w:t>(TJPR-2023)</w:t>
      </w:r>
    </w:p>
    <w:tbl>
      <w:tblPr>
        <w:tblStyle w:val="Tabelacomgrade"/>
        <w:tblW w:w="0" w:type="auto"/>
        <w:shd w:val="clear" w:color="auto" w:fill="CCFFFF"/>
        <w:tblLook w:val="04A0" w:firstRow="1" w:lastRow="0" w:firstColumn="1" w:lastColumn="0" w:noHBand="0" w:noVBand="1"/>
      </w:tblPr>
      <w:tblGrid>
        <w:gridCol w:w="8494"/>
      </w:tblGrid>
      <w:tr w:rsidR="00C136EE" w:rsidRPr="001F343B" w14:paraId="249DF150" w14:textId="77777777" w:rsidTr="00C136EE">
        <w:trPr>
          <w:trHeight w:val="156"/>
        </w:trPr>
        <w:tc>
          <w:tcPr>
            <w:tcW w:w="8494" w:type="dxa"/>
            <w:shd w:val="clear" w:color="auto" w:fill="CCFFFF"/>
          </w:tcPr>
          <w:p w14:paraId="3B4991E6" w14:textId="79603109" w:rsidR="00C136EE" w:rsidRDefault="00C136EE" w:rsidP="00C136EE">
            <w:pPr>
              <w:jc w:val="both"/>
              <w:rPr>
                <w:rFonts w:ascii="Book Antiqua" w:eastAsia="Times New Roman" w:hAnsi="Book Antiqua" w:cs="Times New Roman"/>
                <w:b/>
                <w:sz w:val="19"/>
                <w:szCs w:val="19"/>
                <w:lang w:eastAsia="pt-BR"/>
              </w:rPr>
            </w:pPr>
            <w:r w:rsidRPr="001F343B">
              <w:rPr>
                <w:rFonts w:ascii="Book Antiqua" w:eastAsia="Times New Roman" w:hAnsi="Book Antiqua" w:cs="Times New Roman"/>
                <w:b/>
                <w:sz w:val="19"/>
                <w:szCs w:val="19"/>
                <w:lang w:eastAsia="pt-BR"/>
              </w:rPr>
              <w:t>(</w:t>
            </w:r>
            <w:r w:rsidRPr="001F343B">
              <w:rPr>
                <w:rFonts w:ascii="Book Antiqua" w:eastAsia="Times New Roman" w:hAnsi="Book Antiqua" w:cs="Times New Roman"/>
                <w:b/>
                <w:sz w:val="19"/>
                <w:szCs w:val="19"/>
                <w:highlight w:val="yellow"/>
                <w:lang w:eastAsia="pt-BR"/>
              </w:rPr>
              <w:t>MPSC-2016</w:t>
            </w:r>
            <w:r w:rsidRPr="001F343B">
              <w:rPr>
                <w:rFonts w:ascii="Book Antiqua" w:eastAsia="Times New Roman" w:hAnsi="Book Antiqua" w:cs="Times New Roman"/>
                <w:b/>
                <w:sz w:val="19"/>
                <w:szCs w:val="19"/>
                <w:lang w:eastAsia="pt-BR"/>
              </w:rPr>
              <w:t>)</w:t>
            </w:r>
            <w:r w:rsidRPr="001F343B">
              <w:rPr>
                <w:rFonts w:ascii="Book Antiqua" w:eastAsia="Times New Roman" w:hAnsi="Book Antiqua" w:cs="Times New Roman"/>
                <w:sz w:val="19"/>
                <w:szCs w:val="19"/>
                <w:lang w:eastAsia="pt-BR"/>
              </w:rPr>
              <w:t xml:space="preserve">: O CTB, em seu art. 304 e parágrafo único, penaliza criminalmente o condutor do veículo que, na ocasião do acidente, deixar de prestar imediato socorro à vítima, ou, não podendo fazê-lo diretamente, por justa causa, não solicitar auxílio da autoridade pública, ainda que a sua omissão seja suprida por terceiros ou que se trate de vítima com morte instantânea ou com ferimentos leves. </w:t>
            </w:r>
            <w:r w:rsidRPr="001F343B">
              <w:rPr>
                <w:rFonts w:ascii="Book Antiqua" w:eastAsia="Times New Roman" w:hAnsi="Book Antiqua" w:cs="Times New Roman"/>
                <w:b/>
                <w:sz w:val="19"/>
                <w:szCs w:val="19"/>
                <w:lang w:eastAsia="pt-BR"/>
              </w:rPr>
              <w:t>BL: art. 304</w:t>
            </w:r>
            <w:r w:rsidR="00EF0A74">
              <w:rPr>
                <w:rFonts w:ascii="Book Antiqua" w:eastAsia="Times New Roman" w:hAnsi="Book Antiqua" w:cs="Times New Roman"/>
                <w:b/>
                <w:sz w:val="19"/>
                <w:szCs w:val="19"/>
                <w:lang w:eastAsia="pt-BR"/>
              </w:rPr>
              <w:t xml:space="preserve">, </w:t>
            </w:r>
            <w:r w:rsidR="00EF0A74">
              <w:rPr>
                <w:rFonts w:ascii="Book Antiqua" w:eastAsia="Times New Roman" w:hAnsi="Book Antiqua" w:cs="Times New Roman"/>
                <w:b/>
                <w:i/>
                <w:iCs/>
                <w:sz w:val="19"/>
                <w:szCs w:val="19"/>
                <w:lang w:eastAsia="pt-BR"/>
              </w:rPr>
              <w:t>caput</w:t>
            </w:r>
            <w:r w:rsidRPr="001F343B">
              <w:rPr>
                <w:rFonts w:ascii="Book Antiqua" w:eastAsia="Times New Roman" w:hAnsi="Book Antiqua" w:cs="Times New Roman"/>
                <w:b/>
                <w:sz w:val="19"/>
                <w:szCs w:val="19"/>
                <w:lang w:eastAsia="pt-BR"/>
              </w:rPr>
              <w:t xml:space="preserve"> e § único, CTB.</w:t>
            </w:r>
          </w:p>
          <w:p w14:paraId="59BCC8F9" w14:textId="3A76DCA3" w:rsidR="001F343B" w:rsidRDefault="001F343B" w:rsidP="00C136EE">
            <w:pPr>
              <w:jc w:val="both"/>
              <w:rPr>
                <w:rFonts w:ascii="Book Antiqua" w:eastAsia="Times New Roman" w:hAnsi="Book Antiqua" w:cs="Times New Roman"/>
                <w:b/>
                <w:sz w:val="19"/>
                <w:szCs w:val="19"/>
                <w:lang w:eastAsia="pt-BR"/>
              </w:rPr>
            </w:pPr>
          </w:p>
          <w:p w14:paraId="7CFB3BD1" w14:textId="267C23A8" w:rsidR="001F343B" w:rsidRDefault="001F343B" w:rsidP="00C136EE">
            <w:pPr>
              <w:jc w:val="both"/>
              <w:rPr>
                <w:rFonts w:ascii="Book Antiqua" w:eastAsia="Times New Roman" w:hAnsi="Book Antiqua" w:cs="Times New Roman"/>
                <w:bCs/>
                <w:sz w:val="19"/>
                <w:szCs w:val="19"/>
                <w:lang w:eastAsia="pt-BR"/>
              </w:rPr>
            </w:pPr>
            <w:r w:rsidRPr="001F343B">
              <w:rPr>
                <w:rFonts w:ascii="Book Antiqua" w:eastAsia="Times New Roman" w:hAnsi="Book Antiqua" w:cs="Times New Roman"/>
                <w:b/>
                <w:i/>
                <w:iCs/>
                <w:color w:val="FF0000"/>
                <w:sz w:val="19"/>
                <w:szCs w:val="19"/>
                <w:lang w:eastAsia="pt-BR"/>
              </w:rPr>
              <w:t>#</w:t>
            </w:r>
            <w:r w:rsidRPr="001F343B">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1F343B">
              <w:rPr>
                <w:rFonts w:ascii="Book Antiqua" w:eastAsia="Times New Roman" w:hAnsi="Book Antiqua" w:cs="Times New Roman"/>
                <w:bCs/>
                <w:sz w:val="19"/>
                <w:szCs w:val="19"/>
                <w:lang w:eastAsia="pt-BR"/>
              </w:rPr>
              <w:t>O crime de omissão de socorro à vítima atropelada por imprudência do motorista ocorrerá, mesmo que tenha sido constatado que a morte ocorreu instantaneamente, conforme se observa no parágrafo único do art. 304 do CTB.</w:t>
            </w:r>
          </w:p>
          <w:p w14:paraId="6D86CA6A" w14:textId="67103B6B" w:rsidR="0084281F" w:rsidRDefault="0084281F" w:rsidP="00C136EE">
            <w:pPr>
              <w:jc w:val="both"/>
              <w:rPr>
                <w:rFonts w:ascii="Book Antiqua" w:eastAsia="Times New Roman" w:hAnsi="Book Antiqua" w:cs="Times New Roman"/>
                <w:bCs/>
                <w:sz w:val="19"/>
                <w:szCs w:val="19"/>
                <w:lang w:eastAsia="pt-BR"/>
              </w:rPr>
            </w:pPr>
          </w:p>
          <w:p w14:paraId="48E37A36" w14:textId="6D119290" w:rsidR="001A23F8" w:rsidRPr="001A23F8" w:rsidRDefault="001A23F8" w:rsidP="001A23F8">
            <w:pPr>
              <w:jc w:val="both"/>
              <w:rPr>
                <w:rFonts w:ascii="Book Antiqua" w:eastAsia="Times New Roman" w:hAnsi="Book Antiqua" w:cs="Times New Roman"/>
                <w:bCs/>
                <w:sz w:val="19"/>
                <w:szCs w:val="19"/>
                <w:lang w:eastAsia="pt-BR"/>
              </w:rPr>
            </w:pPr>
            <w:r w:rsidRPr="001F343B">
              <w:rPr>
                <w:rFonts w:ascii="Book Antiqua" w:eastAsia="Times New Roman" w:hAnsi="Book Antiqua" w:cs="Times New Roman"/>
                <w:b/>
                <w:i/>
                <w:iCs/>
                <w:color w:val="FF0000"/>
                <w:sz w:val="19"/>
                <w:szCs w:val="19"/>
                <w:lang w:eastAsia="pt-BR"/>
              </w:rPr>
              <w:t>#</w:t>
            </w:r>
            <w:r w:rsidRPr="001F343B">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w:t>
            </w:r>
            <w:r>
              <w:t xml:space="preserve"> </w:t>
            </w:r>
            <w:r w:rsidRPr="001A23F8">
              <w:rPr>
                <w:rFonts w:ascii="Book Antiqua" w:eastAsia="Times New Roman" w:hAnsi="Book Antiqua" w:cs="Times New Roman"/>
                <w:b/>
                <w:i/>
                <w:iCs/>
                <w:sz w:val="19"/>
                <w:szCs w:val="19"/>
                <w:u w:val="single"/>
                <w:lang w:eastAsia="pt-BR"/>
              </w:rPr>
              <w:t>Em que situação o condutor responderia pelo art. 304</w:t>
            </w:r>
            <w:r>
              <w:rPr>
                <w:rFonts w:ascii="Book Antiqua" w:eastAsia="Times New Roman" w:hAnsi="Book Antiqua" w:cs="Times New Roman"/>
                <w:b/>
                <w:i/>
                <w:iCs/>
                <w:sz w:val="19"/>
                <w:szCs w:val="19"/>
                <w:u w:val="single"/>
                <w:lang w:eastAsia="pt-BR"/>
              </w:rPr>
              <w:t xml:space="preserve"> do CTB</w:t>
            </w:r>
            <w:r w:rsidRPr="001A23F8">
              <w:rPr>
                <w:rFonts w:ascii="Book Antiqua" w:eastAsia="Times New Roman" w:hAnsi="Book Antiqua" w:cs="Times New Roman"/>
                <w:b/>
                <w:i/>
                <w:iCs/>
                <w:sz w:val="19"/>
                <w:szCs w:val="19"/>
                <w:u w:val="single"/>
                <w:lang w:eastAsia="pt-BR"/>
              </w:rPr>
              <w:t>? Havendo acidente de trânsito com omissão de socorro, nós teremos 3 situações possíveis</w:t>
            </w:r>
            <w:r w:rsidRPr="001A23F8">
              <w:rPr>
                <w:rFonts w:ascii="Book Antiqua" w:eastAsia="Times New Roman" w:hAnsi="Book Antiqua" w:cs="Times New Roman"/>
                <w:bCs/>
                <w:sz w:val="19"/>
                <w:szCs w:val="19"/>
                <w:lang w:eastAsia="pt-BR"/>
              </w:rPr>
              <w:t>:</w:t>
            </w:r>
          </w:p>
          <w:p w14:paraId="3DE7DFCA" w14:textId="1E2A8E93" w:rsidR="001A23F8" w:rsidRPr="001A23F8" w:rsidRDefault="001A23F8" w:rsidP="001A23F8">
            <w:pPr>
              <w:ind w:left="600"/>
              <w:jc w:val="both"/>
              <w:rPr>
                <w:rFonts w:ascii="Book Antiqua" w:eastAsia="Times New Roman" w:hAnsi="Book Antiqua" w:cs="Times New Roman"/>
                <w:bCs/>
                <w:sz w:val="19"/>
                <w:szCs w:val="19"/>
                <w:lang w:eastAsia="pt-BR"/>
              </w:rPr>
            </w:pPr>
            <w:r w:rsidRPr="001A23F8">
              <w:rPr>
                <w:rFonts w:ascii="Book Antiqua" w:eastAsia="Times New Roman" w:hAnsi="Book Antiqua" w:cs="Times New Roman"/>
                <w:b/>
                <w:sz w:val="19"/>
                <w:szCs w:val="19"/>
                <w:lang w:eastAsia="pt-BR"/>
              </w:rPr>
              <w:t>1ª)</w:t>
            </w:r>
            <w:r w:rsidRPr="001A23F8">
              <w:rPr>
                <w:rFonts w:ascii="Book Antiqua" w:eastAsia="Times New Roman" w:hAnsi="Book Antiqua" w:cs="Times New Roman"/>
                <w:bCs/>
                <w:sz w:val="19"/>
                <w:szCs w:val="19"/>
                <w:lang w:eastAsia="pt-BR"/>
              </w:rPr>
              <w:t xml:space="preserve"> O condutor envolvido, culpado, que omite socorro responde por homicídio culposo ou lesão culposa, com a pena aumentada pela omissão.</w:t>
            </w:r>
          </w:p>
          <w:p w14:paraId="0CC58DFA" w14:textId="2A8DBA93" w:rsidR="001A23F8" w:rsidRPr="001A23F8" w:rsidRDefault="001A23F8" w:rsidP="001A23F8">
            <w:pPr>
              <w:ind w:left="600"/>
              <w:jc w:val="both"/>
              <w:rPr>
                <w:rFonts w:ascii="Book Antiqua" w:eastAsia="Times New Roman" w:hAnsi="Book Antiqua" w:cs="Times New Roman"/>
                <w:bCs/>
                <w:sz w:val="19"/>
                <w:szCs w:val="19"/>
                <w:lang w:eastAsia="pt-BR"/>
              </w:rPr>
            </w:pPr>
            <w:r w:rsidRPr="001A23F8">
              <w:rPr>
                <w:rFonts w:ascii="Book Antiqua" w:eastAsia="Times New Roman" w:hAnsi="Book Antiqua" w:cs="Times New Roman"/>
                <w:b/>
                <w:sz w:val="19"/>
                <w:szCs w:val="19"/>
                <w:lang w:eastAsia="pt-BR"/>
              </w:rPr>
              <w:t>2ª)</w:t>
            </w:r>
            <w:r w:rsidRPr="001A23F8">
              <w:rPr>
                <w:rFonts w:ascii="Book Antiqua" w:eastAsia="Times New Roman" w:hAnsi="Book Antiqua" w:cs="Times New Roman"/>
                <w:bCs/>
                <w:sz w:val="19"/>
                <w:szCs w:val="19"/>
                <w:lang w:eastAsia="pt-BR"/>
              </w:rPr>
              <w:t xml:space="preserve"> O condutor envolvido, não culpado pelo acidente, que omite socorro sem justa causa, responde pelo crime de omissão de socorro do CTB. É só essa figura que pode responder pelo crime do art. 304. Porque, se ele não agiu com culpa, ele não cometeu homicídio culposo nem lesão culposa. Logo, ele pode responder pela omissão de socorro do CTB.</w:t>
            </w:r>
          </w:p>
          <w:p w14:paraId="4A30F40B" w14:textId="757EC62B" w:rsidR="001A23F8" w:rsidRDefault="001A23F8" w:rsidP="001A23F8">
            <w:pPr>
              <w:ind w:left="600"/>
              <w:jc w:val="both"/>
              <w:rPr>
                <w:rFonts w:ascii="Book Antiqua" w:eastAsia="Times New Roman" w:hAnsi="Book Antiqua" w:cs="Times New Roman"/>
                <w:bCs/>
                <w:sz w:val="19"/>
                <w:szCs w:val="19"/>
                <w:lang w:eastAsia="pt-BR"/>
              </w:rPr>
            </w:pPr>
            <w:r w:rsidRPr="001A23F8">
              <w:rPr>
                <w:rFonts w:ascii="Book Antiqua" w:eastAsia="Times New Roman" w:hAnsi="Book Antiqua" w:cs="Times New Roman"/>
                <w:b/>
                <w:sz w:val="19"/>
                <w:szCs w:val="19"/>
                <w:lang w:eastAsia="pt-BR"/>
              </w:rPr>
              <w:t>3ª)</w:t>
            </w:r>
            <w:r w:rsidRPr="001A23F8">
              <w:rPr>
                <w:rFonts w:ascii="Book Antiqua" w:eastAsia="Times New Roman" w:hAnsi="Book Antiqua" w:cs="Times New Roman"/>
                <w:bCs/>
                <w:sz w:val="19"/>
                <w:szCs w:val="19"/>
                <w:lang w:eastAsia="pt-BR"/>
              </w:rPr>
              <w:t xml:space="preserve"> O condutor não envolvido no acidente que omite socorro responde pela omissão de socorro do CP. Porque, se ele não está envolvido no acidente, não se pode aplicar a ele o art. 304, que tem como elemento do tipo: “na ocasião do acidente”.</w:t>
            </w:r>
          </w:p>
          <w:p w14:paraId="086588D4" w14:textId="77777777" w:rsidR="001A23F8" w:rsidRDefault="001A23F8" w:rsidP="00C136EE">
            <w:pPr>
              <w:jc w:val="both"/>
              <w:rPr>
                <w:rFonts w:ascii="Book Antiqua" w:eastAsia="Times New Roman" w:hAnsi="Book Antiqua" w:cs="Times New Roman"/>
                <w:bCs/>
                <w:sz w:val="19"/>
                <w:szCs w:val="19"/>
                <w:lang w:eastAsia="pt-BR"/>
              </w:rPr>
            </w:pPr>
          </w:p>
          <w:p w14:paraId="0476EE72" w14:textId="1BCC3548" w:rsidR="001A23F8" w:rsidRDefault="001A23F8" w:rsidP="00C136EE">
            <w:pPr>
              <w:jc w:val="both"/>
              <w:rPr>
                <w:rFonts w:ascii="Book Antiqua" w:eastAsia="Times New Roman" w:hAnsi="Book Antiqua" w:cs="Times New Roman"/>
                <w:bCs/>
                <w:sz w:val="19"/>
                <w:szCs w:val="19"/>
                <w:lang w:eastAsia="pt-BR"/>
              </w:rPr>
            </w:pPr>
            <w:r w:rsidRPr="001F343B">
              <w:rPr>
                <w:rFonts w:ascii="Book Antiqua" w:eastAsia="Times New Roman" w:hAnsi="Book Antiqua" w:cs="Times New Roman"/>
                <w:b/>
                <w:i/>
                <w:iCs/>
                <w:color w:val="FF0000"/>
                <w:sz w:val="19"/>
                <w:szCs w:val="19"/>
                <w:lang w:eastAsia="pt-BR"/>
              </w:rPr>
              <w:lastRenderedPageBreak/>
              <w:t>#</w:t>
            </w:r>
            <w:r w:rsidRPr="001F343B">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w:t>
            </w:r>
            <w:r>
              <w:t xml:space="preserve"> </w:t>
            </w:r>
            <w:r w:rsidRPr="001A23F8">
              <w:rPr>
                <w:rFonts w:ascii="Book Antiqua" w:eastAsia="Times New Roman" w:hAnsi="Book Antiqua" w:cs="Times New Roman"/>
                <w:bCs/>
                <w:i/>
                <w:iCs/>
                <w:sz w:val="19"/>
                <w:szCs w:val="19"/>
                <w:lang w:eastAsia="pt-BR"/>
              </w:rPr>
              <w:t xml:space="preserve">“(...) </w:t>
            </w:r>
            <w:r w:rsidRPr="001A23F8">
              <w:rPr>
                <w:rFonts w:ascii="Book Antiqua" w:eastAsia="Times New Roman" w:hAnsi="Book Antiqua" w:cs="Times New Roman"/>
                <w:b/>
                <w:i/>
                <w:iCs/>
                <w:sz w:val="19"/>
                <w:szCs w:val="19"/>
                <w:highlight w:val="yellow"/>
                <w:lang w:eastAsia="pt-BR"/>
              </w:rPr>
              <w:t>No CTB, o artigo 304 dispõe que há omissão de socorro</w:t>
            </w:r>
            <w:r w:rsidRPr="001A23F8">
              <w:rPr>
                <w:rFonts w:ascii="Book Antiqua" w:eastAsia="Times New Roman" w:hAnsi="Book Antiqua" w:cs="Times New Roman"/>
                <w:b/>
                <w:i/>
                <w:iCs/>
                <w:sz w:val="19"/>
                <w:szCs w:val="19"/>
                <w:lang w:eastAsia="pt-BR"/>
              </w:rPr>
              <w:t xml:space="preserve"> </w:t>
            </w:r>
            <w:r w:rsidRPr="001A23F8">
              <w:rPr>
                <w:rFonts w:ascii="Book Antiqua" w:eastAsia="Times New Roman" w:hAnsi="Book Antiqua" w:cs="Times New Roman"/>
                <w:bCs/>
                <w:i/>
                <w:iCs/>
                <w:sz w:val="19"/>
                <w:szCs w:val="19"/>
                <w:lang w:eastAsia="pt-BR"/>
              </w:rPr>
              <w:t xml:space="preserve">quando o condutor de um veículo envolvido no acidente de trânsito deixa de prestar auxílio imediato à vítima, ou, não podendo socorrê-la pessoalmente, por justa causa, deixa de solicitar a intervenção de autoridade pública. </w:t>
            </w:r>
            <w:r w:rsidRPr="001A23F8">
              <w:rPr>
                <w:rFonts w:ascii="Book Antiqua" w:eastAsia="Times New Roman" w:hAnsi="Book Antiqua" w:cs="Times New Roman"/>
                <w:b/>
                <w:i/>
                <w:iCs/>
                <w:sz w:val="19"/>
                <w:szCs w:val="19"/>
                <w:highlight w:val="yellow"/>
                <w:lang w:eastAsia="pt-BR"/>
              </w:rPr>
              <w:t>Entende a doutrina que a pessoa que omite o socorro</w:t>
            </w:r>
            <w:r w:rsidRPr="001A23F8">
              <w:rPr>
                <w:rFonts w:ascii="Book Antiqua" w:eastAsia="Times New Roman" w:hAnsi="Book Antiqua" w:cs="Times New Roman"/>
                <w:bCs/>
                <w:i/>
                <w:iCs/>
                <w:sz w:val="19"/>
                <w:szCs w:val="19"/>
                <w:lang w:eastAsia="pt-BR"/>
              </w:rPr>
              <w:t xml:space="preserve"> </w:t>
            </w:r>
            <w:r w:rsidRPr="001A23F8">
              <w:rPr>
                <w:rFonts w:ascii="Book Antiqua" w:eastAsia="Times New Roman" w:hAnsi="Book Antiqua" w:cs="Times New Roman"/>
                <w:b/>
                <w:i/>
                <w:iCs/>
                <w:sz w:val="19"/>
                <w:szCs w:val="19"/>
                <w:shd w:val="clear" w:color="auto" w:fill="F7CAAC" w:themeFill="accent2" w:themeFillTint="66"/>
                <w:lang w:eastAsia="pt-BR"/>
              </w:rPr>
              <w:t>não pode ser a causadora do acidente</w:t>
            </w:r>
            <w:r w:rsidRPr="001A23F8">
              <w:rPr>
                <w:rFonts w:ascii="Book Antiqua" w:eastAsia="Times New Roman" w:hAnsi="Book Antiqua" w:cs="Times New Roman"/>
                <w:bCs/>
                <w:i/>
                <w:iCs/>
                <w:sz w:val="19"/>
                <w:szCs w:val="19"/>
                <w:lang w:eastAsia="pt-BR"/>
              </w:rPr>
              <w:t xml:space="preserve">. </w:t>
            </w:r>
            <w:r w:rsidRPr="001A23F8">
              <w:rPr>
                <w:rFonts w:ascii="Book Antiqua" w:eastAsia="Times New Roman" w:hAnsi="Book Antiqua" w:cs="Times New Roman"/>
                <w:b/>
                <w:i/>
                <w:iCs/>
                <w:sz w:val="19"/>
                <w:szCs w:val="19"/>
                <w:highlight w:val="yellow"/>
                <w:lang w:eastAsia="pt-BR"/>
              </w:rPr>
              <w:t>Cuida-se de condutor que se envolveu no fato sem culpa. Correta a posição, já que a omissão de socorro para o causador do sinistro já está prevista como majorante dos artigos 302 (homicídio culposo na direção de veículo automotor) e 303 (lesão corporal culposa na direção de veículo automotor). Não se pune o agente pelo acidente em si, pois, não tendo culpa pelo fato, não pode ser responsabilizado. Pune-se, sim, a falta de solidariedade à vítima</w:t>
            </w:r>
            <w:r w:rsidRPr="001A23F8">
              <w:rPr>
                <w:rFonts w:ascii="Book Antiqua" w:eastAsia="Times New Roman" w:hAnsi="Book Antiqua" w:cs="Times New Roman"/>
                <w:bCs/>
                <w:i/>
                <w:iCs/>
                <w:sz w:val="19"/>
                <w:szCs w:val="19"/>
                <w:lang w:eastAsia="pt-BR"/>
              </w:rPr>
              <w:t>. Entende Régis Prado que o artigo 304 é inconstitucional por ferir o princípio da proporcionalidade das penas. Segundo o autor, não se justifica a tipificação especial da conduta, tampouco a elevação das margens penais em relação à omissão de socorro do Código Penal, pois, se o agente não é responsável pelo acidente, em nada difere sua conduta daquela enquadrada no artigo 135 do CP. (...)</w:t>
            </w:r>
            <w:r>
              <w:rPr>
                <w:rFonts w:ascii="Book Antiqua" w:eastAsia="Times New Roman" w:hAnsi="Book Antiqua" w:cs="Times New Roman"/>
                <w:bCs/>
                <w:sz w:val="19"/>
                <w:szCs w:val="19"/>
                <w:lang w:eastAsia="pt-BR"/>
              </w:rPr>
              <w:t>”</w:t>
            </w:r>
            <w:r w:rsidRPr="001A23F8">
              <w:rPr>
                <w:rFonts w:ascii="Book Antiqua" w:eastAsia="Times New Roman" w:hAnsi="Book Antiqua" w:cs="Times New Roman"/>
                <w:bCs/>
                <w:sz w:val="19"/>
                <w:szCs w:val="19"/>
                <w:lang w:eastAsia="pt-BR"/>
              </w:rPr>
              <w:t xml:space="preserve"> (GILABERTE, Bruno. Crimes contra a pessoa. 3ª ed. Rio de Janeiro: Freitas Bastos Editora, 2021. fl. 258)</w:t>
            </w:r>
          </w:p>
          <w:p w14:paraId="0DCA223A" w14:textId="77777777" w:rsidR="00BB34E4" w:rsidRDefault="00BB34E4" w:rsidP="00C136EE">
            <w:pPr>
              <w:jc w:val="both"/>
              <w:rPr>
                <w:rFonts w:ascii="Book Antiqua" w:eastAsia="Times New Roman" w:hAnsi="Book Antiqua" w:cs="Times New Roman"/>
                <w:bCs/>
                <w:sz w:val="19"/>
                <w:szCs w:val="19"/>
                <w:lang w:eastAsia="pt-BR"/>
              </w:rPr>
            </w:pPr>
          </w:p>
          <w:p w14:paraId="0D373F65" w14:textId="6A8BBBEC" w:rsidR="00BB34E4" w:rsidRDefault="00BB34E4" w:rsidP="00BB34E4">
            <w:pPr>
              <w:jc w:val="both"/>
              <w:rPr>
                <w:rFonts w:ascii="Book Antiqua" w:eastAsia="Times New Roman" w:hAnsi="Book Antiqua" w:cs="Times New Roman"/>
                <w:bCs/>
                <w:sz w:val="19"/>
                <w:szCs w:val="19"/>
                <w:lang w:eastAsia="pt-BR"/>
              </w:rPr>
            </w:pPr>
            <w:r w:rsidRPr="001F343B">
              <w:rPr>
                <w:rFonts w:ascii="Book Antiqua" w:eastAsia="Times New Roman" w:hAnsi="Book Antiqua" w:cs="Times New Roman"/>
                <w:b/>
                <w:i/>
                <w:iCs/>
                <w:color w:val="FF0000"/>
                <w:sz w:val="19"/>
                <w:szCs w:val="19"/>
                <w:lang w:eastAsia="pt-BR"/>
              </w:rPr>
              <w:t>#</w:t>
            </w:r>
            <w:r w:rsidRPr="001F343B">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BB34E4">
              <w:rPr>
                <w:rFonts w:ascii="Book Antiqua" w:eastAsia="Times New Roman" w:hAnsi="Book Antiqua" w:cs="Times New Roman"/>
                <w:b/>
                <w:i/>
                <w:iCs/>
                <w:sz w:val="19"/>
                <w:szCs w:val="19"/>
                <w:u w:val="single"/>
                <w:lang w:eastAsia="pt-BR"/>
              </w:rPr>
              <w:t xml:space="preserve">Sobre o crime de omissão de socorro - art. 304, </w:t>
            </w:r>
            <w:r>
              <w:rPr>
                <w:rFonts w:ascii="Book Antiqua" w:eastAsia="Times New Roman" w:hAnsi="Book Antiqua" w:cs="Times New Roman"/>
                <w:b/>
                <w:i/>
                <w:iCs/>
                <w:sz w:val="19"/>
                <w:szCs w:val="19"/>
                <w:u w:val="single"/>
                <w:lang w:eastAsia="pt-BR"/>
              </w:rPr>
              <w:t>CTB</w:t>
            </w:r>
            <w:r w:rsidRPr="00BB34E4">
              <w:rPr>
                <w:rFonts w:ascii="Book Antiqua" w:eastAsia="Times New Roman" w:hAnsi="Book Antiqua" w:cs="Times New Roman"/>
                <w:b/>
                <w:i/>
                <w:iCs/>
                <w:sz w:val="19"/>
                <w:szCs w:val="19"/>
                <w:u w:val="single"/>
                <w:lang w:eastAsia="pt-BR"/>
              </w:rPr>
              <w:t>)</w:t>
            </w:r>
            <w:r w:rsidRPr="00BB34E4">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BB34E4">
              <w:rPr>
                <w:rFonts w:ascii="Book Antiqua" w:eastAsia="Times New Roman" w:hAnsi="Book Antiqua" w:cs="Times New Roman"/>
                <w:b/>
                <w:sz w:val="19"/>
                <w:szCs w:val="19"/>
                <w:lang w:eastAsia="pt-BR"/>
              </w:rPr>
              <w:t>i)</w:t>
            </w:r>
            <w:r>
              <w:rPr>
                <w:rFonts w:ascii="Book Antiqua" w:eastAsia="Times New Roman" w:hAnsi="Book Antiqua" w:cs="Times New Roman"/>
                <w:bCs/>
                <w:sz w:val="19"/>
                <w:szCs w:val="19"/>
                <w:lang w:eastAsia="pt-BR"/>
              </w:rPr>
              <w:t xml:space="preserve"> </w:t>
            </w:r>
            <w:r w:rsidRPr="00BB34E4">
              <w:rPr>
                <w:rFonts w:ascii="Book Antiqua" w:eastAsia="Times New Roman" w:hAnsi="Book Antiqua" w:cs="Times New Roman"/>
                <w:bCs/>
                <w:sz w:val="19"/>
                <w:szCs w:val="19"/>
                <w:lang w:eastAsia="pt-BR"/>
              </w:rPr>
              <w:t>Trata-se de crime instantâneo, consumado no momento da omissão.</w:t>
            </w:r>
            <w:r>
              <w:rPr>
                <w:rFonts w:ascii="Book Antiqua" w:eastAsia="Times New Roman" w:hAnsi="Book Antiqua" w:cs="Times New Roman"/>
                <w:bCs/>
                <w:sz w:val="19"/>
                <w:szCs w:val="19"/>
                <w:lang w:eastAsia="pt-BR"/>
              </w:rPr>
              <w:t xml:space="preserve">; </w:t>
            </w:r>
            <w:proofErr w:type="spellStart"/>
            <w:r w:rsidRPr="00BB34E4">
              <w:rPr>
                <w:rFonts w:ascii="Book Antiqua" w:eastAsia="Times New Roman" w:hAnsi="Book Antiqua" w:cs="Times New Roman"/>
                <w:b/>
                <w:sz w:val="19"/>
                <w:szCs w:val="19"/>
                <w:lang w:eastAsia="pt-BR"/>
              </w:rPr>
              <w:t>ii</w:t>
            </w:r>
            <w:proofErr w:type="spellEnd"/>
            <w:r w:rsidRPr="00BB34E4">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B34E4">
              <w:rPr>
                <w:rFonts w:ascii="Book Antiqua" w:eastAsia="Times New Roman" w:hAnsi="Book Antiqua" w:cs="Times New Roman"/>
                <w:bCs/>
                <w:sz w:val="19"/>
                <w:szCs w:val="19"/>
                <w:lang w:eastAsia="pt-BR"/>
              </w:rPr>
              <w:t>É um crime doloso e subsidiário. Caso não se enquadre na agravante do art. 302, será enquadrado aqui no art. 304.</w:t>
            </w:r>
          </w:p>
          <w:p w14:paraId="43E9A9EE" w14:textId="77777777" w:rsidR="001A23F8" w:rsidRDefault="001A23F8" w:rsidP="00C136EE">
            <w:pPr>
              <w:jc w:val="both"/>
              <w:rPr>
                <w:rFonts w:ascii="Book Antiqua" w:eastAsia="Times New Roman" w:hAnsi="Book Antiqua" w:cs="Times New Roman"/>
                <w:bCs/>
                <w:sz w:val="19"/>
                <w:szCs w:val="19"/>
                <w:lang w:eastAsia="pt-BR"/>
              </w:rPr>
            </w:pPr>
          </w:p>
          <w:p w14:paraId="74C45BE6" w14:textId="2DF2C714" w:rsidR="0084281F" w:rsidRPr="0084281F" w:rsidRDefault="0084281F" w:rsidP="00C136EE">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84281F">
              <w:rPr>
                <w:rFonts w:ascii="Book Antiqua" w:eastAsia="Times New Roman" w:hAnsi="Book Antiqua" w:cs="Times New Roman"/>
                <w:b/>
                <w:sz w:val="19"/>
                <w:szCs w:val="19"/>
                <w:highlight w:val="yellow"/>
                <w:lang w:eastAsia="pt-BR"/>
              </w:rPr>
              <w:t>DPEPB-2014-FCC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4281F">
              <w:rPr>
                <w:rFonts w:ascii="Book Antiqua" w:eastAsia="Times New Roman" w:hAnsi="Book Antiqua" w:cs="Times New Roman"/>
                <w:bCs/>
                <w:sz w:val="19"/>
                <w:szCs w:val="19"/>
                <w:lang w:eastAsia="pt-BR"/>
              </w:rPr>
              <w:t>Segundo a lei brasileira, tratando-se de condução de veículo automotor,</w:t>
            </w:r>
            <w:r>
              <w:rPr>
                <w:rFonts w:ascii="Book Antiqua" w:eastAsia="Times New Roman" w:hAnsi="Book Antiqua" w:cs="Times New Roman"/>
                <w:bCs/>
                <w:sz w:val="19"/>
                <w:szCs w:val="19"/>
                <w:lang w:eastAsia="pt-BR"/>
              </w:rPr>
              <w:t xml:space="preserve"> </w:t>
            </w:r>
            <w:r w:rsidRPr="0084281F">
              <w:rPr>
                <w:rFonts w:ascii="Book Antiqua" w:eastAsia="Times New Roman" w:hAnsi="Book Antiqua" w:cs="Times New Roman"/>
                <w:bCs/>
                <w:sz w:val="19"/>
                <w:szCs w:val="19"/>
                <w:lang w:eastAsia="pt-BR"/>
              </w:rPr>
              <w:t>poderá haver crime de omissão de socorro ainda que a vítima tenha sofrido morte instantânea.</w:t>
            </w:r>
            <w:r>
              <w:rPr>
                <w:rFonts w:ascii="Book Antiqua" w:eastAsia="Times New Roman" w:hAnsi="Book Antiqua" w:cs="Times New Roman"/>
                <w:bCs/>
                <w:sz w:val="19"/>
                <w:szCs w:val="19"/>
                <w:lang w:eastAsia="pt-BR"/>
              </w:rPr>
              <w:t xml:space="preserve"> </w:t>
            </w:r>
            <w:r w:rsidRPr="001F343B">
              <w:rPr>
                <w:rFonts w:ascii="Book Antiqua" w:eastAsia="Times New Roman" w:hAnsi="Book Antiqua" w:cs="Times New Roman"/>
                <w:b/>
                <w:sz w:val="19"/>
                <w:szCs w:val="19"/>
                <w:lang w:eastAsia="pt-BR"/>
              </w:rPr>
              <w:t>BL: art. 304</w:t>
            </w:r>
            <w:r w:rsidR="00EF0A74">
              <w:rPr>
                <w:rFonts w:ascii="Book Antiqua" w:eastAsia="Times New Roman" w:hAnsi="Book Antiqua" w:cs="Times New Roman"/>
                <w:b/>
                <w:sz w:val="19"/>
                <w:szCs w:val="19"/>
                <w:lang w:eastAsia="pt-BR"/>
              </w:rPr>
              <w:t xml:space="preserve">, </w:t>
            </w:r>
            <w:r w:rsidR="00EF0A74">
              <w:rPr>
                <w:rFonts w:ascii="Book Antiqua" w:eastAsia="Times New Roman" w:hAnsi="Book Antiqua" w:cs="Times New Roman"/>
                <w:b/>
                <w:i/>
                <w:iCs/>
                <w:sz w:val="19"/>
                <w:szCs w:val="19"/>
                <w:lang w:eastAsia="pt-BR"/>
              </w:rPr>
              <w:t>caput</w:t>
            </w:r>
            <w:r w:rsidRPr="001F343B">
              <w:rPr>
                <w:rFonts w:ascii="Book Antiqua" w:eastAsia="Times New Roman" w:hAnsi="Book Antiqua" w:cs="Times New Roman"/>
                <w:b/>
                <w:sz w:val="19"/>
                <w:szCs w:val="19"/>
                <w:lang w:eastAsia="pt-BR"/>
              </w:rPr>
              <w:t xml:space="preserve"> e § único, CTB.</w:t>
            </w:r>
          </w:p>
          <w:p w14:paraId="106EF614" w14:textId="77777777" w:rsidR="006C73E5" w:rsidRPr="001F343B" w:rsidRDefault="006C73E5" w:rsidP="00C136EE">
            <w:pPr>
              <w:jc w:val="both"/>
              <w:rPr>
                <w:rFonts w:ascii="Book Antiqua" w:eastAsia="Times New Roman" w:hAnsi="Book Antiqua" w:cs="Times New Roman"/>
                <w:b/>
                <w:sz w:val="19"/>
                <w:szCs w:val="19"/>
                <w:lang w:eastAsia="pt-BR"/>
              </w:rPr>
            </w:pPr>
          </w:p>
          <w:p w14:paraId="0BE328B9" w14:textId="5B3807B5" w:rsidR="006C73E5" w:rsidRPr="001F343B" w:rsidRDefault="006C73E5" w:rsidP="00C136EE">
            <w:pPr>
              <w:jc w:val="both"/>
              <w:rPr>
                <w:rFonts w:ascii="Book Antiqua" w:eastAsia="Times New Roman" w:hAnsi="Book Antiqua" w:cs="Times New Roman"/>
                <w:bCs/>
                <w:sz w:val="19"/>
                <w:szCs w:val="19"/>
                <w:lang w:eastAsia="pt-BR"/>
              </w:rPr>
            </w:pPr>
            <w:r w:rsidRPr="001F343B">
              <w:rPr>
                <w:rFonts w:ascii="Book Antiqua" w:eastAsia="Times New Roman" w:hAnsi="Book Antiqua" w:cs="Times New Roman"/>
                <w:b/>
                <w:sz w:val="19"/>
                <w:szCs w:val="19"/>
                <w:lang w:eastAsia="pt-BR"/>
              </w:rPr>
              <w:t>(</w:t>
            </w:r>
            <w:r w:rsidRPr="001F343B">
              <w:rPr>
                <w:rFonts w:ascii="Book Antiqua" w:eastAsia="Times New Roman" w:hAnsi="Book Antiqua" w:cs="Times New Roman"/>
                <w:b/>
                <w:sz w:val="19"/>
                <w:szCs w:val="19"/>
                <w:highlight w:val="yellow"/>
                <w:lang w:eastAsia="pt-BR"/>
              </w:rPr>
              <w:t>MPSC-2010</w:t>
            </w:r>
            <w:r w:rsidRPr="001F343B">
              <w:rPr>
                <w:rFonts w:ascii="Book Antiqua" w:eastAsia="Times New Roman" w:hAnsi="Book Antiqua" w:cs="Times New Roman"/>
                <w:b/>
                <w:sz w:val="19"/>
                <w:szCs w:val="19"/>
                <w:lang w:eastAsia="pt-BR"/>
              </w:rPr>
              <w:t>)</w:t>
            </w:r>
            <w:r w:rsidRPr="001F343B">
              <w:rPr>
                <w:rFonts w:ascii="Book Antiqua" w:eastAsia="Times New Roman" w:hAnsi="Book Antiqua" w:cs="Times New Roman"/>
                <w:bCs/>
                <w:sz w:val="19"/>
                <w:szCs w:val="19"/>
                <w:lang w:eastAsia="pt-BR"/>
              </w:rPr>
              <w:t xml:space="preserve">: A omissão de socorro prevista no art. 304 da Lei 9.503/97 não é suprida pelo fato de terceiros terem prestado os primeiros atendimentos à vítima. </w:t>
            </w:r>
            <w:r w:rsidRPr="001F343B">
              <w:rPr>
                <w:rFonts w:ascii="Book Antiqua" w:eastAsia="Times New Roman" w:hAnsi="Book Antiqua" w:cs="Times New Roman"/>
                <w:b/>
                <w:sz w:val="19"/>
                <w:szCs w:val="19"/>
                <w:lang w:eastAsia="pt-BR"/>
              </w:rPr>
              <w:t>BL: art. 304</w:t>
            </w:r>
            <w:r w:rsidR="00EF0A74">
              <w:rPr>
                <w:rFonts w:ascii="Book Antiqua" w:eastAsia="Times New Roman" w:hAnsi="Book Antiqua" w:cs="Times New Roman"/>
                <w:b/>
                <w:sz w:val="19"/>
                <w:szCs w:val="19"/>
                <w:lang w:eastAsia="pt-BR"/>
              </w:rPr>
              <w:t xml:space="preserve">, </w:t>
            </w:r>
            <w:r w:rsidR="00EF0A74">
              <w:rPr>
                <w:rFonts w:ascii="Book Antiqua" w:eastAsia="Times New Roman" w:hAnsi="Book Antiqua" w:cs="Times New Roman"/>
                <w:b/>
                <w:i/>
                <w:iCs/>
                <w:sz w:val="19"/>
                <w:szCs w:val="19"/>
                <w:lang w:eastAsia="pt-BR"/>
              </w:rPr>
              <w:t>caput</w:t>
            </w:r>
            <w:r w:rsidRPr="001F343B">
              <w:rPr>
                <w:rFonts w:ascii="Book Antiqua" w:eastAsia="Times New Roman" w:hAnsi="Book Antiqua" w:cs="Times New Roman"/>
                <w:b/>
                <w:sz w:val="19"/>
                <w:szCs w:val="19"/>
                <w:lang w:eastAsia="pt-BR"/>
              </w:rPr>
              <w:t xml:space="preserve"> e § único, CTB.</w:t>
            </w:r>
          </w:p>
        </w:tc>
      </w:tr>
    </w:tbl>
    <w:p w14:paraId="4B68E07E" w14:textId="1DC59AD4" w:rsidR="00CF5E08" w:rsidRPr="008D4166" w:rsidRDefault="00CF5E08" w:rsidP="00CF5E08">
      <w:pPr>
        <w:spacing w:before="100" w:beforeAutospacing="1" w:after="100" w:afterAutospacing="1" w:line="240" w:lineRule="auto"/>
        <w:ind w:firstLine="426"/>
        <w:jc w:val="both"/>
        <w:rPr>
          <w:rFonts w:ascii="Book Antiqua" w:eastAsia="Times New Roman" w:hAnsi="Book Antiqua" w:cs="Times New Roman"/>
          <w:sz w:val="16"/>
          <w:szCs w:val="16"/>
          <w:u w:val="single"/>
          <w:lang w:eastAsia="pt-BR"/>
        </w:rPr>
      </w:pPr>
      <w:r w:rsidRPr="00CF5E08">
        <w:rPr>
          <w:rFonts w:ascii="Book Antiqua" w:eastAsia="Times New Roman" w:hAnsi="Book Antiqua" w:cs="Times New Roman"/>
          <w:b/>
          <w:bCs/>
          <w:sz w:val="19"/>
          <w:szCs w:val="19"/>
          <w:highlight w:val="magenta"/>
          <w:lang w:eastAsia="pt-BR"/>
        </w:rPr>
        <w:lastRenderedPageBreak/>
        <w:t>Art. 305</w:t>
      </w:r>
      <w:r w:rsidRPr="00CF5E08">
        <w:rPr>
          <w:rFonts w:ascii="Book Antiqua" w:eastAsia="Times New Roman" w:hAnsi="Book Antiqua" w:cs="Times New Roman"/>
          <w:sz w:val="19"/>
          <w:szCs w:val="19"/>
          <w:lang w:eastAsia="pt-BR"/>
        </w:rPr>
        <w:t xml:space="preserve">. </w:t>
      </w:r>
      <w:r w:rsidRPr="006619C8">
        <w:rPr>
          <w:rFonts w:ascii="Book Antiqua" w:eastAsia="Times New Roman" w:hAnsi="Book Antiqua" w:cs="Times New Roman"/>
          <w:b/>
          <w:bCs/>
          <w:sz w:val="19"/>
          <w:szCs w:val="19"/>
          <w:lang w:eastAsia="pt-BR"/>
        </w:rPr>
        <w:t>Afastar-se o condutor do veículo do local do sinistro, para fugir à responsabilidade penal ou civil que lhe possa ser atribuída</w:t>
      </w:r>
      <w:r w:rsidRPr="00CF5E08">
        <w:rPr>
          <w:rFonts w:ascii="Book Antiqua" w:eastAsia="Times New Roman" w:hAnsi="Book Antiqua" w:cs="Times New Roman"/>
          <w:sz w:val="16"/>
          <w:szCs w:val="16"/>
          <w:lang w:eastAsia="pt-BR"/>
        </w:rPr>
        <w:t>: </w:t>
      </w:r>
      <w:hyperlink r:id="rId858" w:anchor="art1" w:history="1">
        <w:r w:rsidRPr="00CF5E08">
          <w:rPr>
            <w:rStyle w:val="Hyperlink"/>
            <w:rFonts w:ascii="Book Antiqua" w:eastAsia="Times New Roman" w:hAnsi="Book Antiqua" w:cs="Times New Roman"/>
            <w:sz w:val="16"/>
            <w:szCs w:val="16"/>
            <w:lang w:eastAsia="pt-BR"/>
          </w:rPr>
          <w:t>(Redação dada pela Lei nº 14.599, de 2023)</w:t>
        </w:r>
      </w:hyperlink>
      <w:r>
        <w:rPr>
          <w:rFonts w:ascii="Book Antiqua" w:eastAsia="Times New Roman" w:hAnsi="Book Antiqua" w:cs="Times New Roman"/>
          <w:sz w:val="16"/>
          <w:szCs w:val="16"/>
          <w:lang w:eastAsia="pt-BR"/>
        </w:rPr>
        <w:t xml:space="preserve"> </w:t>
      </w:r>
      <w:r w:rsidRPr="00EF0A74">
        <w:rPr>
          <w:rFonts w:ascii="Book Antiqua" w:eastAsia="Times New Roman" w:hAnsi="Book Antiqua" w:cs="Times New Roman"/>
          <w:b/>
          <w:bCs/>
          <w:color w:val="FF0000"/>
          <w:sz w:val="16"/>
          <w:szCs w:val="16"/>
          <w:u w:val="single"/>
          <w:lang w:eastAsia="pt-BR"/>
        </w:rPr>
        <w:t>(MPPR-2008)</w:t>
      </w:r>
      <w:r w:rsidRPr="00EF0A74">
        <w:rPr>
          <w:rFonts w:ascii="Book Antiqua" w:eastAsia="Times New Roman" w:hAnsi="Book Antiqua" w:cs="Times New Roman"/>
          <w:b/>
          <w:bCs/>
          <w:color w:val="FF0000"/>
          <w:sz w:val="16"/>
          <w:szCs w:val="16"/>
          <w:lang w:eastAsia="pt-BR"/>
        </w:rPr>
        <w:t xml:space="preserve"> </w:t>
      </w:r>
      <w:r w:rsidRPr="00EF0A74">
        <w:rPr>
          <w:rFonts w:ascii="Book Antiqua" w:hAnsi="Book Antiqua"/>
          <w:b/>
          <w:color w:val="FF0000"/>
          <w:sz w:val="16"/>
          <w:szCs w:val="16"/>
          <w:u w:val="single"/>
        </w:rPr>
        <w:t>(PCPI-2009)</w:t>
      </w:r>
      <w:r w:rsidRPr="00EF0A74">
        <w:rPr>
          <w:rFonts w:ascii="Book Antiqua" w:eastAsia="Times New Roman" w:hAnsi="Book Antiqua" w:cs="Times New Roman"/>
          <w:b/>
          <w:bCs/>
          <w:color w:val="FF0000"/>
          <w:sz w:val="16"/>
          <w:szCs w:val="16"/>
          <w:lang w:eastAsia="pt-BR"/>
        </w:rPr>
        <w:t xml:space="preserve"> </w:t>
      </w:r>
      <w:r w:rsidRPr="00EF0A74">
        <w:rPr>
          <w:rFonts w:ascii="Book Antiqua" w:eastAsia="Times New Roman" w:hAnsi="Book Antiqua" w:cs="Times New Roman"/>
          <w:b/>
          <w:color w:val="FF0000"/>
          <w:sz w:val="16"/>
          <w:szCs w:val="16"/>
          <w:u w:val="single"/>
          <w:lang w:eastAsia="pt-BR"/>
        </w:rPr>
        <w:t>(MPAP-2012)</w:t>
      </w:r>
      <w:r>
        <w:rPr>
          <w:rFonts w:ascii="Book Antiqua" w:eastAsia="Times New Roman" w:hAnsi="Book Antiqua" w:cs="Times New Roman"/>
          <w:b/>
          <w:color w:val="FF0000"/>
          <w:sz w:val="16"/>
          <w:szCs w:val="16"/>
          <w:lang w:eastAsia="pt-BR"/>
        </w:rPr>
        <w:t xml:space="preserve"> </w:t>
      </w:r>
      <w:r>
        <w:rPr>
          <w:rFonts w:ascii="Book Antiqua" w:eastAsia="Times New Roman" w:hAnsi="Book Antiqua" w:cs="Arial"/>
          <w:b/>
          <w:bCs/>
          <w:color w:val="FF0000"/>
          <w:sz w:val="16"/>
          <w:szCs w:val="16"/>
          <w:u w:val="single"/>
          <w:lang w:eastAsia="pt-BR"/>
        </w:rPr>
        <w:t>(PCRJ-2012)</w:t>
      </w:r>
      <w:r w:rsidRPr="00EF0A74">
        <w:rPr>
          <w:rFonts w:ascii="Book Antiqua" w:eastAsia="Times New Roman" w:hAnsi="Book Antiqua" w:cs="Times New Roman"/>
          <w:b/>
          <w:color w:val="FF0000"/>
          <w:sz w:val="16"/>
          <w:szCs w:val="16"/>
          <w:lang w:eastAsia="pt-BR"/>
        </w:rPr>
        <w:t xml:space="preserve"> </w:t>
      </w:r>
      <w:r w:rsidRPr="00EF0A74">
        <w:rPr>
          <w:rFonts w:ascii="Book Antiqua" w:eastAsia="Times New Roman" w:hAnsi="Book Antiqua" w:cs="Times New Roman"/>
          <w:b/>
          <w:color w:val="FF0000"/>
          <w:sz w:val="16"/>
          <w:szCs w:val="16"/>
          <w:u w:val="single"/>
          <w:lang w:eastAsia="pt-BR"/>
        </w:rPr>
        <w:t>(DPEPB-2014)</w:t>
      </w:r>
      <w:r w:rsidRPr="00EF0A74">
        <w:rPr>
          <w:rFonts w:ascii="Book Antiqua" w:eastAsia="Times New Roman" w:hAnsi="Book Antiqua" w:cs="Times New Roman"/>
          <w:b/>
          <w:bCs/>
          <w:color w:val="FF0000"/>
          <w:sz w:val="16"/>
          <w:szCs w:val="16"/>
          <w:lang w:eastAsia="pt-BR"/>
        </w:rPr>
        <w:t xml:space="preserve"> </w:t>
      </w:r>
      <w:r w:rsidRPr="00EF0A74">
        <w:rPr>
          <w:rFonts w:ascii="Book Antiqua" w:eastAsia="Times New Roman" w:hAnsi="Book Antiqua" w:cs="Times New Roman"/>
          <w:b/>
          <w:bCs/>
          <w:color w:val="FF0000"/>
          <w:sz w:val="16"/>
          <w:szCs w:val="16"/>
          <w:u w:val="single"/>
          <w:lang w:eastAsia="pt-BR"/>
        </w:rPr>
        <w:t>(MPDFT-2015)</w:t>
      </w:r>
      <w:r w:rsidRPr="00EF0A74">
        <w:rPr>
          <w:rFonts w:ascii="Book Antiqua" w:eastAsia="Times New Roman" w:hAnsi="Book Antiqua" w:cs="Times New Roman"/>
          <w:b/>
          <w:bCs/>
          <w:color w:val="FF0000"/>
          <w:sz w:val="16"/>
          <w:szCs w:val="16"/>
          <w:lang w:eastAsia="pt-BR"/>
        </w:rPr>
        <w:t xml:space="preserve"> </w:t>
      </w:r>
      <w:r w:rsidRPr="00EF0A74">
        <w:rPr>
          <w:rFonts w:ascii="Book Antiqua" w:eastAsia="Times New Roman" w:hAnsi="Book Antiqua" w:cs="Times New Roman"/>
          <w:b/>
          <w:color w:val="FF0000"/>
          <w:sz w:val="16"/>
          <w:szCs w:val="16"/>
          <w:u w:val="single"/>
          <w:lang w:eastAsia="pt-BR"/>
        </w:rPr>
        <w:t>(MPRO-2017)</w:t>
      </w:r>
      <w:r>
        <w:rPr>
          <w:rFonts w:ascii="Book Antiqua" w:eastAsia="Times New Roman" w:hAnsi="Book Antiqua" w:cs="Times New Roman"/>
          <w:b/>
          <w:color w:val="FF0000"/>
          <w:sz w:val="16"/>
          <w:szCs w:val="16"/>
          <w:lang w:eastAsia="pt-BR"/>
        </w:rPr>
        <w:t xml:space="preserve"> </w:t>
      </w:r>
      <w:r>
        <w:rPr>
          <w:rFonts w:ascii="Book Antiqua" w:eastAsia="Times New Roman" w:hAnsi="Book Antiqua" w:cs="Times New Roman"/>
          <w:b/>
          <w:color w:val="FF0000"/>
          <w:sz w:val="16"/>
          <w:szCs w:val="16"/>
          <w:u w:val="single"/>
          <w:lang w:eastAsia="pt-BR"/>
        </w:rPr>
        <w:t>(PCSP-2018)</w:t>
      </w:r>
      <w:r w:rsidR="00E354E0">
        <w:rPr>
          <w:rFonts w:ascii="Book Antiqua" w:eastAsia="Times New Roman" w:hAnsi="Book Antiqua" w:cs="Times New Roman"/>
          <w:b/>
          <w:color w:val="FF0000"/>
          <w:sz w:val="16"/>
          <w:szCs w:val="16"/>
          <w:lang w:eastAsia="pt-BR"/>
        </w:rPr>
        <w:t xml:space="preserve"> </w:t>
      </w:r>
      <w:r w:rsidR="00E354E0">
        <w:rPr>
          <w:rFonts w:ascii="Book Antiqua" w:eastAsia="Times New Roman" w:hAnsi="Book Antiqua" w:cs="Times New Roman"/>
          <w:b/>
          <w:bCs/>
          <w:color w:val="FF0000"/>
          <w:sz w:val="16"/>
          <w:szCs w:val="16"/>
          <w:u w:val="single"/>
          <w:lang w:eastAsia="pt-BR"/>
        </w:rPr>
        <w:t>(DPESE-2022)</w:t>
      </w:r>
      <w:r w:rsidR="006619C8">
        <w:rPr>
          <w:rFonts w:ascii="Book Antiqua" w:eastAsia="Times New Roman" w:hAnsi="Book Antiqua" w:cs="Times New Roman"/>
          <w:b/>
          <w:color w:val="FF0000"/>
          <w:sz w:val="16"/>
          <w:szCs w:val="16"/>
          <w:lang w:eastAsia="pt-BR"/>
        </w:rPr>
        <w:t xml:space="preserve"> </w:t>
      </w:r>
      <w:r w:rsidR="006619C8">
        <w:rPr>
          <w:rFonts w:ascii="Book Antiqua" w:eastAsia="Times New Roman" w:hAnsi="Book Antiqua" w:cs="Times New Roman"/>
          <w:b/>
          <w:color w:val="FF0000"/>
          <w:sz w:val="16"/>
          <w:szCs w:val="16"/>
          <w:u w:val="single"/>
          <w:lang w:eastAsia="pt-BR"/>
        </w:rPr>
        <w:t>(TJMS-2023)</w:t>
      </w:r>
      <w:r w:rsidR="001A23F8">
        <w:rPr>
          <w:rFonts w:ascii="Book Antiqua" w:eastAsia="Times New Roman" w:hAnsi="Book Antiqua" w:cs="Times New Roman"/>
          <w:b/>
          <w:color w:val="FF0000"/>
          <w:sz w:val="16"/>
          <w:szCs w:val="16"/>
          <w:lang w:eastAsia="pt-BR"/>
        </w:rPr>
        <w:t xml:space="preserve"> </w:t>
      </w:r>
      <w:r w:rsidR="001A23F8">
        <w:rPr>
          <w:rFonts w:ascii="Book Antiqua" w:hAnsi="Book Antiqua"/>
          <w:b/>
          <w:color w:val="FF0000"/>
          <w:sz w:val="16"/>
          <w:szCs w:val="16"/>
          <w:u w:val="single"/>
        </w:rPr>
        <w:t>(TJPR-2023)</w:t>
      </w:r>
      <w:r w:rsidR="000967FA">
        <w:rPr>
          <w:rFonts w:ascii="Book Antiqua" w:eastAsia="Times New Roman" w:hAnsi="Book Antiqua" w:cs="Times New Roman"/>
          <w:b/>
          <w:color w:val="FF0000"/>
          <w:sz w:val="16"/>
          <w:szCs w:val="16"/>
          <w:lang w:eastAsia="pt-BR"/>
        </w:rPr>
        <w:t xml:space="preserve"> </w:t>
      </w:r>
      <w:r w:rsidR="000967FA">
        <w:rPr>
          <w:rFonts w:ascii="Book Antiqua" w:eastAsia="Times New Roman" w:hAnsi="Book Antiqua" w:cs="Times New Roman"/>
          <w:b/>
          <w:color w:val="FF0000"/>
          <w:sz w:val="16"/>
          <w:szCs w:val="16"/>
          <w:u w:val="single"/>
          <w:lang w:eastAsia="pt-BR"/>
        </w:rPr>
        <w:t>(TJRJ-2023)</w:t>
      </w:r>
      <w:r w:rsidR="00D351CC">
        <w:rPr>
          <w:rFonts w:ascii="Book Antiqua" w:eastAsia="Times New Roman" w:hAnsi="Book Antiqua" w:cs="Times New Roman"/>
          <w:b/>
          <w:color w:val="FF0000"/>
          <w:sz w:val="16"/>
          <w:szCs w:val="16"/>
          <w:lang w:eastAsia="pt-BR"/>
        </w:rPr>
        <w:t xml:space="preserve"> </w:t>
      </w:r>
      <w:r w:rsidR="00D351CC">
        <w:rPr>
          <w:rFonts w:ascii="Book Antiqua" w:eastAsia="Times New Roman" w:hAnsi="Book Antiqua" w:cs="Times New Roman"/>
          <w:b/>
          <w:bCs/>
          <w:color w:val="FF0000"/>
          <w:sz w:val="16"/>
          <w:szCs w:val="16"/>
          <w:u w:val="single"/>
          <w:lang w:eastAsia="pt-BR"/>
        </w:rPr>
        <w:t>(MPRR-2023)</w:t>
      </w:r>
      <w:r w:rsidR="008D4166">
        <w:rPr>
          <w:rFonts w:ascii="Book Antiqua" w:eastAsia="Times New Roman" w:hAnsi="Book Antiqua" w:cs="Times New Roman"/>
          <w:b/>
          <w:bCs/>
          <w:color w:val="FF0000"/>
          <w:sz w:val="16"/>
          <w:szCs w:val="16"/>
          <w:lang w:eastAsia="pt-BR"/>
        </w:rPr>
        <w:t xml:space="preserve"> </w:t>
      </w:r>
      <w:r w:rsidR="008D4166">
        <w:rPr>
          <w:rFonts w:ascii="Book Antiqua" w:eastAsia="Times New Roman" w:hAnsi="Book Antiqua" w:cs="Times New Roman"/>
          <w:b/>
          <w:bCs/>
          <w:color w:val="FF0000"/>
          <w:sz w:val="16"/>
          <w:szCs w:val="16"/>
          <w:u w:val="single"/>
          <w:lang w:eastAsia="pt-BR"/>
        </w:rPr>
        <w:t>(AGU-2023)</w:t>
      </w:r>
    </w:p>
    <w:p w14:paraId="4AAF4032" w14:textId="5654D343"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Penas - detenção, de seis meses a </w:t>
      </w:r>
      <w:r w:rsidRPr="0000619D">
        <w:rPr>
          <w:rFonts w:ascii="Book Antiqua" w:eastAsia="Times New Roman" w:hAnsi="Book Antiqua" w:cs="Times New Roman"/>
          <w:b/>
          <w:bCs/>
          <w:sz w:val="19"/>
          <w:szCs w:val="19"/>
          <w:highlight w:val="cyan"/>
          <w:lang w:eastAsia="pt-BR"/>
        </w:rPr>
        <w:t>um ano</w:t>
      </w:r>
      <w:r w:rsidRPr="001F343B">
        <w:rPr>
          <w:rFonts w:ascii="Book Antiqua" w:eastAsia="Times New Roman" w:hAnsi="Book Antiqua" w:cs="Times New Roman"/>
          <w:sz w:val="19"/>
          <w:szCs w:val="19"/>
          <w:lang w:eastAsia="pt-BR"/>
        </w:rPr>
        <w:t>, ou multa.</w:t>
      </w:r>
      <w:r w:rsidR="0000619D">
        <w:rPr>
          <w:rFonts w:ascii="Book Antiqua" w:eastAsia="Times New Roman" w:hAnsi="Book Antiqua" w:cs="Times New Roman"/>
          <w:sz w:val="19"/>
          <w:szCs w:val="19"/>
          <w:lang w:eastAsia="pt-BR"/>
        </w:rPr>
        <w:t xml:space="preserve"> </w:t>
      </w:r>
      <w:r w:rsidR="0000619D">
        <w:rPr>
          <w:rFonts w:ascii="Book Antiqua" w:eastAsia="Times New Roman" w:hAnsi="Book Antiqua" w:cs="Times New Roman"/>
          <w:b/>
          <w:color w:val="FF0000"/>
          <w:sz w:val="16"/>
          <w:szCs w:val="16"/>
          <w:u w:val="single"/>
          <w:lang w:eastAsia="pt-BR"/>
        </w:rPr>
        <w:t>(PCSP-2018)</w:t>
      </w:r>
    </w:p>
    <w:tbl>
      <w:tblPr>
        <w:tblStyle w:val="Tabelacomgrade"/>
        <w:tblW w:w="0" w:type="auto"/>
        <w:shd w:val="clear" w:color="auto" w:fill="CCFFFF"/>
        <w:tblLook w:val="04A0" w:firstRow="1" w:lastRow="0" w:firstColumn="1" w:lastColumn="0" w:noHBand="0" w:noVBand="1"/>
      </w:tblPr>
      <w:tblGrid>
        <w:gridCol w:w="8494"/>
      </w:tblGrid>
      <w:tr w:rsidR="00254F74" w:rsidRPr="001F343B" w14:paraId="3DD59EF7" w14:textId="77777777" w:rsidTr="00254F74">
        <w:tc>
          <w:tcPr>
            <w:tcW w:w="8494" w:type="dxa"/>
            <w:shd w:val="clear" w:color="auto" w:fill="CCFFFF"/>
          </w:tcPr>
          <w:p w14:paraId="403EA1E5" w14:textId="2420927A" w:rsidR="00254F74" w:rsidRPr="001F343B" w:rsidRDefault="00254F74" w:rsidP="00BB34E4">
            <w:pPr>
              <w:spacing w:before="100" w:beforeAutospacing="1" w:after="100" w:afterAutospacing="1"/>
              <w:jc w:val="both"/>
              <w:rPr>
                <w:rFonts w:ascii="Book Antiqua" w:eastAsia="Times New Roman" w:hAnsi="Book Antiqua" w:cs="Times New Roman"/>
                <w:b/>
                <w:sz w:val="19"/>
                <w:szCs w:val="19"/>
                <w:lang w:eastAsia="pt-BR"/>
              </w:rPr>
            </w:pPr>
            <w:r w:rsidRPr="001F343B">
              <w:rPr>
                <w:rFonts w:ascii="Book Antiqua" w:eastAsia="Times New Roman" w:hAnsi="Book Antiqua" w:cs="Times New Roman"/>
                <w:b/>
                <w:i/>
                <w:color w:val="FF0000"/>
                <w:sz w:val="19"/>
                <w:szCs w:val="19"/>
                <w:lang w:eastAsia="pt-BR"/>
              </w:rPr>
              <w:t>#</w:t>
            </w:r>
            <w:r w:rsidRPr="001F343B">
              <w:rPr>
                <w:rFonts w:ascii="Book Antiqua" w:eastAsia="Times New Roman" w:hAnsi="Book Antiqua" w:cs="Times New Roman"/>
                <w:b/>
                <w:i/>
                <w:color w:val="FF0000"/>
                <w:sz w:val="19"/>
                <w:szCs w:val="19"/>
                <w:highlight w:val="green"/>
                <w:lang w:eastAsia="pt-BR"/>
              </w:rPr>
              <w:t>Atenção</w:t>
            </w:r>
            <w:r w:rsidRPr="001F343B">
              <w:rPr>
                <w:rFonts w:ascii="Book Antiqua" w:eastAsia="Times New Roman" w:hAnsi="Book Antiqua" w:cs="Times New Roman"/>
                <w:b/>
                <w:i/>
                <w:color w:val="FF0000"/>
                <w:sz w:val="19"/>
                <w:szCs w:val="19"/>
                <w:lang w:eastAsia="pt-BR"/>
              </w:rPr>
              <w:t>: #</w:t>
            </w:r>
            <w:r w:rsidRPr="001F343B">
              <w:rPr>
                <w:rFonts w:ascii="Book Antiqua" w:eastAsia="Times New Roman" w:hAnsi="Book Antiqua" w:cs="Times New Roman"/>
                <w:b/>
                <w:i/>
                <w:color w:val="FF0000"/>
                <w:sz w:val="19"/>
                <w:szCs w:val="19"/>
                <w:highlight w:val="green"/>
                <w:lang w:eastAsia="pt-BR"/>
              </w:rPr>
              <w:t>STF</w:t>
            </w:r>
            <w:r w:rsidRPr="001F343B">
              <w:rPr>
                <w:rFonts w:ascii="Book Antiqua" w:eastAsia="Times New Roman" w:hAnsi="Book Antiqua" w:cs="Times New Roman"/>
                <w:b/>
                <w:i/>
                <w:color w:val="FF0000"/>
                <w:sz w:val="19"/>
                <w:szCs w:val="19"/>
                <w:lang w:eastAsia="pt-BR"/>
              </w:rPr>
              <w:t>: #</w:t>
            </w:r>
            <w:r w:rsidRPr="001F343B">
              <w:rPr>
                <w:rFonts w:ascii="Book Antiqua" w:eastAsia="Times New Roman" w:hAnsi="Book Antiqua" w:cs="Times New Roman"/>
                <w:b/>
                <w:i/>
                <w:color w:val="FF0000"/>
                <w:sz w:val="19"/>
                <w:szCs w:val="19"/>
                <w:highlight w:val="green"/>
                <w:lang w:eastAsia="pt-BR"/>
              </w:rPr>
              <w:t>DOD</w:t>
            </w:r>
            <w:r w:rsidR="000967FA">
              <w:rPr>
                <w:rFonts w:ascii="Book Antiqua" w:eastAsia="Times New Roman" w:hAnsi="Book Antiqua" w:cs="Times New Roman"/>
                <w:b/>
                <w:i/>
                <w:color w:val="FF0000"/>
                <w:sz w:val="19"/>
                <w:szCs w:val="19"/>
                <w:lang w:eastAsia="pt-BR"/>
              </w:rPr>
              <w:t>: #</w:t>
            </w:r>
            <w:r w:rsidR="000967FA" w:rsidRPr="000967FA">
              <w:rPr>
                <w:rFonts w:ascii="Book Antiqua" w:eastAsia="Times New Roman" w:hAnsi="Book Antiqua" w:cs="Times New Roman"/>
                <w:b/>
                <w:i/>
                <w:color w:val="FF0000"/>
                <w:sz w:val="19"/>
                <w:szCs w:val="19"/>
                <w:highlight w:val="green"/>
                <w:lang w:eastAsia="pt-BR"/>
              </w:rPr>
              <w:t>TJRJ-2023</w:t>
            </w:r>
            <w:r w:rsidR="000967FA">
              <w:rPr>
                <w:rFonts w:ascii="Book Antiqua" w:eastAsia="Times New Roman" w:hAnsi="Book Antiqua" w:cs="Times New Roman"/>
                <w:b/>
                <w:i/>
                <w:color w:val="FF0000"/>
                <w:sz w:val="19"/>
                <w:szCs w:val="19"/>
                <w:lang w:eastAsia="pt-BR"/>
              </w:rPr>
              <w:t>: #</w:t>
            </w:r>
            <w:r w:rsidR="000967FA" w:rsidRPr="000967FA">
              <w:rPr>
                <w:rFonts w:ascii="Book Antiqua" w:eastAsia="Times New Roman" w:hAnsi="Book Antiqua" w:cs="Times New Roman"/>
                <w:b/>
                <w:i/>
                <w:color w:val="FF0000"/>
                <w:sz w:val="19"/>
                <w:szCs w:val="19"/>
                <w:highlight w:val="green"/>
                <w:lang w:eastAsia="pt-BR"/>
              </w:rPr>
              <w:t>VUNESP</w:t>
            </w:r>
            <w:r w:rsidRPr="001F343B">
              <w:rPr>
                <w:rFonts w:ascii="Book Antiqua" w:eastAsia="Times New Roman" w:hAnsi="Book Antiqua" w:cs="Times New Roman"/>
                <w:b/>
                <w:sz w:val="19"/>
                <w:szCs w:val="19"/>
                <w:lang w:eastAsia="pt-BR"/>
              </w:rPr>
              <w:t xml:space="preserve">: </w:t>
            </w:r>
            <w:r w:rsidR="009D76B7" w:rsidRPr="009D76B7">
              <w:rPr>
                <w:rFonts w:ascii="Book Antiqua" w:eastAsia="Times New Roman" w:hAnsi="Book Antiqua" w:cs="Times New Roman"/>
                <w:b/>
                <w:i/>
                <w:iCs/>
                <w:sz w:val="19"/>
                <w:szCs w:val="19"/>
                <w:u w:val="single"/>
                <w:lang w:eastAsia="pt-BR"/>
              </w:rPr>
              <w:t>O art. 305 do CTB é constitucional e não viola o princípio da não autoincriminação</w:t>
            </w:r>
            <w:r w:rsidR="009D76B7">
              <w:rPr>
                <w:rFonts w:ascii="Book Antiqua" w:eastAsia="Times New Roman" w:hAnsi="Book Antiqua" w:cs="Times New Roman"/>
                <w:b/>
                <w:sz w:val="19"/>
                <w:szCs w:val="19"/>
                <w:lang w:eastAsia="pt-BR"/>
              </w:rPr>
              <w:t>: A</w:t>
            </w:r>
            <w:r w:rsidRPr="001F343B">
              <w:rPr>
                <w:rFonts w:ascii="Book Antiqua" w:eastAsia="Times New Roman" w:hAnsi="Book Antiqua" w:cs="Times New Roman"/>
                <w:b/>
                <w:sz w:val="19"/>
                <w:szCs w:val="19"/>
                <w:lang w:eastAsia="pt-BR"/>
              </w:rPr>
              <w:t xml:space="preserve"> </w:t>
            </w:r>
            <w:r w:rsidRPr="001F343B">
              <w:rPr>
                <w:rFonts w:ascii="Book Antiqua" w:eastAsia="Times New Roman" w:hAnsi="Book Antiqua" w:cs="Times New Roman"/>
                <w:b/>
                <w:sz w:val="19"/>
                <w:szCs w:val="19"/>
                <w:highlight w:val="yellow"/>
                <w:lang w:eastAsia="pt-BR"/>
              </w:rPr>
              <w:t>regra que prevê o crime do art. 305 do CTB</w:t>
            </w:r>
            <w:r w:rsidRPr="001F343B">
              <w:rPr>
                <w:rFonts w:ascii="Book Antiqua" w:eastAsia="Times New Roman" w:hAnsi="Book Antiqua" w:cs="Times New Roman"/>
                <w:b/>
                <w:sz w:val="19"/>
                <w:szCs w:val="19"/>
                <w:lang w:eastAsia="pt-BR"/>
              </w:rPr>
              <w:t xml:space="preserve"> </w:t>
            </w:r>
            <w:r w:rsidRPr="001F343B">
              <w:rPr>
                <w:rFonts w:ascii="Book Antiqua" w:eastAsia="Times New Roman" w:hAnsi="Book Antiqua" w:cs="Times New Roman"/>
                <w:b/>
                <w:sz w:val="19"/>
                <w:szCs w:val="19"/>
                <w:shd w:val="clear" w:color="auto" w:fill="F7CAAC" w:themeFill="accent2" w:themeFillTint="66"/>
                <w:lang w:eastAsia="pt-BR"/>
              </w:rPr>
              <w:t>é constitucional</w:t>
            </w:r>
            <w:r w:rsidRPr="001F343B">
              <w:rPr>
                <w:rFonts w:ascii="Book Antiqua" w:eastAsia="Times New Roman" w:hAnsi="Book Antiqua" w:cs="Times New Roman"/>
                <w:b/>
                <w:sz w:val="19"/>
                <w:szCs w:val="19"/>
                <w:lang w:eastAsia="pt-BR"/>
              </w:rPr>
              <w:t xml:space="preserve">, posto </w:t>
            </w:r>
            <w:r w:rsidRPr="001F343B">
              <w:rPr>
                <w:rFonts w:ascii="Book Antiqua" w:eastAsia="Times New Roman" w:hAnsi="Book Antiqua" w:cs="Times New Roman"/>
                <w:b/>
                <w:sz w:val="19"/>
                <w:szCs w:val="19"/>
                <w:highlight w:val="green"/>
                <w:lang w:eastAsia="pt-BR"/>
              </w:rPr>
              <w:t>não infirmar</w:t>
            </w:r>
            <w:r w:rsidRPr="001F343B">
              <w:rPr>
                <w:rFonts w:ascii="Book Antiqua" w:eastAsia="Times New Roman" w:hAnsi="Book Antiqua" w:cs="Times New Roman"/>
                <w:b/>
                <w:sz w:val="19"/>
                <w:szCs w:val="19"/>
                <w:lang w:eastAsia="pt-BR"/>
              </w:rPr>
              <w:t xml:space="preserve"> o </w:t>
            </w:r>
            <w:r w:rsidRPr="001F343B">
              <w:rPr>
                <w:rFonts w:ascii="Book Antiqua" w:eastAsia="Times New Roman" w:hAnsi="Book Antiqua" w:cs="Times New Roman"/>
                <w:b/>
                <w:sz w:val="19"/>
                <w:szCs w:val="19"/>
                <w:shd w:val="clear" w:color="auto" w:fill="F7CAAC" w:themeFill="accent2" w:themeFillTint="66"/>
                <w:lang w:eastAsia="pt-BR"/>
              </w:rPr>
              <w:t>princípio da não incriminação</w:t>
            </w:r>
            <w:r w:rsidRPr="001F343B">
              <w:rPr>
                <w:rFonts w:ascii="Book Antiqua" w:eastAsia="Times New Roman" w:hAnsi="Book Antiqua" w:cs="Times New Roman"/>
                <w:b/>
                <w:sz w:val="19"/>
                <w:szCs w:val="19"/>
                <w:lang w:eastAsia="pt-BR"/>
              </w:rPr>
              <w:t xml:space="preserve">, </w:t>
            </w:r>
            <w:r w:rsidRPr="001F343B">
              <w:rPr>
                <w:rFonts w:ascii="Book Antiqua" w:eastAsia="Times New Roman" w:hAnsi="Book Antiqua" w:cs="Times New Roman"/>
                <w:b/>
                <w:sz w:val="19"/>
                <w:szCs w:val="19"/>
                <w:highlight w:val="green"/>
                <w:lang w:eastAsia="pt-BR"/>
              </w:rPr>
              <w:t>garantido</w:t>
            </w:r>
            <w:r w:rsidRPr="001F343B">
              <w:rPr>
                <w:rFonts w:ascii="Book Antiqua" w:eastAsia="Times New Roman" w:hAnsi="Book Antiqua" w:cs="Times New Roman"/>
                <w:b/>
                <w:sz w:val="19"/>
                <w:szCs w:val="19"/>
                <w:lang w:eastAsia="pt-BR"/>
              </w:rPr>
              <w:t xml:space="preserve"> o </w:t>
            </w:r>
            <w:r w:rsidRPr="001F343B">
              <w:rPr>
                <w:rFonts w:ascii="Book Antiqua" w:eastAsia="Times New Roman" w:hAnsi="Book Antiqua" w:cs="Times New Roman"/>
                <w:b/>
                <w:sz w:val="19"/>
                <w:szCs w:val="19"/>
                <w:shd w:val="clear" w:color="auto" w:fill="F7CAAC" w:themeFill="accent2" w:themeFillTint="66"/>
                <w:lang w:eastAsia="pt-BR"/>
              </w:rPr>
              <w:t>direito ao silêncio</w:t>
            </w:r>
            <w:r w:rsidRPr="001F343B">
              <w:rPr>
                <w:rFonts w:ascii="Book Antiqua" w:eastAsia="Times New Roman" w:hAnsi="Book Antiqua" w:cs="Times New Roman"/>
                <w:b/>
                <w:sz w:val="19"/>
                <w:szCs w:val="19"/>
                <w:lang w:eastAsia="pt-BR"/>
              </w:rPr>
              <w:t xml:space="preserve"> e </w:t>
            </w:r>
            <w:r w:rsidRPr="001F343B">
              <w:rPr>
                <w:rFonts w:ascii="Book Antiqua" w:eastAsia="Times New Roman" w:hAnsi="Book Antiqua" w:cs="Times New Roman"/>
                <w:b/>
                <w:sz w:val="19"/>
                <w:szCs w:val="19"/>
                <w:highlight w:val="green"/>
                <w:lang w:eastAsia="pt-BR"/>
              </w:rPr>
              <w:t>ressalvadas</w:t>
            </w:r>
            <w:r w:rsidRPr="001F343B">
              <w:rPr>
                <w:rFonts w:ascii="Book Antiqua" w:eastAsia="Times New Roman" w:hAnsi="Book Antiqua" w:cs="Times New Roman"/>
                <w:b/>
                <w:sz w:val="19"/>
                <w:szCs w:val="19"/>
                <w:lang w:eastAsia="pt-BR"/>
              </w:rPr>
              <w:t xml:space="preserve"> as hipóteses de </w:t>
            </w:r>
            <w:r w:rsidRPr="001F343B">
              <w:rPr>
                <w:rFonts w:ascii="Book Antiqua" w:eastAsia="Times New Roman" w:hAnsi="Book Antiqua" w:cs="Times New Roman"/>
                <w:b/>
                <w:sz w:val="19"/>
                <w:szCs w:val="19"/>
                <w:shd w:val="clear" w:color="auto" w:fill="F7CAAC" w:themeFill="accent2" w:themeFillTint="66"/>
                <w:lang w:eastAsia="pt-BR"/>
              </w:rPr>
              <w:t>exclusão da tipicidade</w:t>
            </w:r>
            <w:r w:rsidRPr="001F343B">
              <w:rPr>
                <w:rFonts w:ascii="Book Antiqua" w:eastAsia="Times New Roman" w:hAnsi="Book Antiqua" w:cs="Times New Roman"/>
                <w:b/>
                <w:sz w:val="19"/>
                <w:szCs w:val="19"/>
                <w:lang w:eastAsia="pt-BR"/>
              </w:rPr>
              <w:t xml:space="preserve"> e </w:t>
            </w:r>
            <w:r w:rsidRPr="001F343B">
              <w:rPr>
                <w:rFonts w:ascii="Book Antiqua" w:eastAsia="Times New Roman" w:hAnsi="Book Antiqua" w:cs="Times New Roman"/>
                <w:b/>
                <w:sz w:val="19"/>
                <w:szCs w:val="19"/>
                <w:shd w:val="clear" w:color="auto" w:fill="F7CAAC" w:themeFill="accent2" w:themeFillTint="66"/>
                <w:lang w:eastAsia="pt-BR"/>
              </w:rPr>
              <w:t>da antijuridicidade</w:t>
            </w:r>
            <w:r w:rsidRPr="001F343B">
              <w:rPr>
                <w:rFonts w:ascii="Book Antiqua" w:eastAsia="Times New Roman" w:hAnsi="Book Antiqua" w:cs="Times New Roman"/>
                <w:b/>
                <w:sz w:val="19"/>
                <w:szCs w:val="19"/>
                <w:lang w:eastAsia="pt-BR"/>
              </w:rPr>
              <w:t xml:space="preserve">. </w:t>
            </w:r>
            <w:r w:rsidRPr="001F343B">
              <w:rPr>
                <w:rFonts w:ascii="Book Antiqua" w:eastAsia="Times New Roman" w:hAnsi="Book Antiqua" w:cs="Times New Roman"/>
                <w:sz w:val="19"/>
                <w:szCs w:val="19"/>
                <w:lang w:eastAsia="pt-BR"/>
              </w:rPr>
              <w:t>STF. Plenário. RE 971959/RS, Rel. Min. Luiz Fux, j. 14/11/18</w:t>
            </w:r>
            <w:r w:rsidRPr="001F343B">
              <w:rPr>
                <w:rFonts w:ascii="Book Antiqua" w:eastAsia="Times New Roman" w:hAnsi="Book Antiqua" w:cs="Times New Roman"/>
                <w:b/>
                <w:sz w:val="19"/>
                <w:szCs w:val="19"/>
                <w:lang w:eastAsia="pt-BR"/>
              </w:rPr>
              <w:t xml:space="preserve"> (</w:t>
            </w:r>
            <w:r w:rsidRPr="001F343B">
              <w:rPr>
                <w:rFonts w:ascii="Book Antiqua" w:eastAsia="Times New Roman" w:hAnsi="Book Antiqua" w:cs="Times New Roman"/>
                <w:b/>
                <w:sz w:val="19"/>
                <w:szCs w:val="19"/>
                <w:highlight w:val="magenta"/>
                <w:lang w:eastAsia="pt-BR"/>
              </w:rPr>
              <w:t>repercussão geral</w:t>
            </w:r>
            <w:r w:rsidRPr="001F343B">
              <w:rPr>
                <w:rFonts w:ascii="Book Antiqua" w:eastAsia="Times New Roman" w:hAnsi="Book Antiqua" w:cs="Times New Roman"/>
                <w:b/>
                <w:sz w:val="19"/>
                <w:szCs w:val="19"/>
                <w:lang w:eastAsia="pt-BR"/>
              </w:rPr>
              <w:t>) (Info 923).</w:t>
            </w:r>
            <w:r w:rsidR="00BB34E4">
              <w:rPr>
                <w:rFonts w:ascii="Book Antiqua" w:eastAsia="Times New Roman" w:hAnsi="Book Antiqua" w:cs="Times New Roman"/>
                <w:b/>
                <w:sz w:val="19"/>
                <w:szCs w:val="19"/>
                <w:lang w:eastAsia="pt-BR"/>
              </w:rPr>
              <w:t xml:space="preserve"> (...) </w:t>
            </w:r>
            <w:r w:rsidR="00BB34E4" w:rsidRPr="00BB34E4">
              <w:rPr>
                <w:rFonts w:ascii="Book Antiqua" w:eastAsia="Times New Roman" w:hAnsi="Book Antiqua" w:cs="Times New Roman"/>
                <w:b/>
                <w:sz w:val="19"/>
                <w:szCs w:val="19"/>
                <w:lang w:eastAsia="pt-BR"/>
              </w:rPr>
              <w:t>É constitucional o tipo penal que prevê o crime de fuga do local do acidente (art. 305 do CTB).</w:t>
            </w:r>
            <w:r w:rsidR="00BB34E4">
              <w:rPr>
                <w:rFonts w:ascii="Book Antiqua" w:eastAsia="Times New Roman" w:hAnsi="Book Antiqua" w:cs="Times New Roman"/>
                <w:b/>
                <w:sz w:val="19"/>
                <w:szCs w:val="19"/>
                <w:lang w:eastAsia="pt-BR"/>
              </w:rPr>
              <w:t xml:space="preserve"> </w:t>
            </w:r>
            <w:r w:rsidR="00BB34E4" w:rsidRPr="00BB34E4">
              <w:rPr>
                <w:rFonts w:ascii="Book Antiqua" w:eastAsia="Times New Roman" w:hAnsi="Book Antiqua" w:cs="Times New Roman"/>
                <w:bCs/>
                <w:sz w:val="19"/>
                <w:szCs w:val="19"/>
                <w:lang w:eastAsia="pt-BR"/>
              </w:rPr>
              <w:t>STF. Plenário. ADC 35/DF, rel. orig. Min. Marco Aurélio, red. p/ o ac. Min. Edson Fachin, j</w:t>
            </w:r>
            <w:r w:rsidR="00BB34E4">
              <w:rPr>
                <w:rFonts w:ascii="Book Antiqua" w:eastAsia="Times New Roman" w:hAnsi="Book Antiqua" w:cs="Times New Roman"/>
                <w:bCs/>
                <w:sz w:val="19"/>
                <w:szCs w:val="19"/>
                <w:lang w:eastAsia="pt-BR"/>
              </w:rPr>
              <w:t>.</w:t>
            </w:r>
            <w:r w:rsidR="00BB34E4" w:rsidRPr="00BB34E4">
              <w:rPr>
                <w:rFonts w:ascii="Book Antiqua" w:eastAsia="Times New Roman" w:hAnsi="Book Antiqua" w:cs="Times New Roman"/>
                <w:bCs/>
                <w:sz w:val="19"/>
                <w:szCs w:val="19"/>
                <w:lang w:eastAsia="pt-BR"/>
              </w:rPr>
              <w:t xml:space="preserve"> 9/10/20 </w:t>
            </w:r>
            <w:r w:rsidR="00BB34E4" w:rsidRPr="00BB34E4">
              <w:rPr>
                <w:rFonts w:ascii="Book Antiqua" w:eastAsia="Times New Roman" w:hAnsi="Book Antiqua" w:cs="Times New Roman"/>
                <w:b/>
                <w:sz w:val="19"/>
                <w:szCs w:val="19"/>
                <w:lang w:eastAsia="pt-BR"/>
              </w:rPr>
              <w:t>(Info 994).</w:t>
            </w:r>
          </w:p>
        </w:tc>
      </w:tr>
    </w:tbl>
    <w:p w14:paraId="47403C3A" w14:textId="3A8BCD0B" w:rsidR="00A74DF5" w:rsidRPr="001F343B" w:rsidRDefault="008C2F52" w:rsidP="00A74DF5">
      <w:pPr>
        <w:spacing w:after="0" w:line="240" w:lineRule="auto"/>
        <w:contextualSpacing/>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6619C8" w:rsidRPr="001F343B" w14:paraId="718BA0CC" w14:textId="77777777" w:rsidTr="0061355C">
        <w:trPr>
          <w:trHeight w:val="156"/>
        </w:trPr>
        <w:tc>
          <w:tcPr>
            <w:tcW w:w="8494" w:type="dxa"/>
            <w:shd w:val="clear" w:color="auto" w:fill="CCFFFF"/>
          </w:tcPr>
          <w:p w14:paraId="3C77CB87" w14:textId="0C76D7AB" w:rsidR="001A23F8" w:rsidRDefault="001A23F8" w:rsidP="001A23F8">
            <w:pPr>
              <w:jc w:val="both"/>
              <w:rPr>
                <w:rFonts w:ascii="Book Antiqua" w:eastAsia="Times New Roman" w:hAnsi="Book Antiqua" w:cs="Times New Roman"/>
                <w:b/>
                <w:sz w:val="19"/>
                <w:szCs w:val="19"/>
                <w:lang w:eastAsia="pt-BR"/>
              </w:rPr>
            </w:pPr>
            <w:r w:rsidRPr="001F343B">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TJPR-2023-FGV</w:t>
            </w:r>
            <w:r w:rsidRPr="001F343B">
              <w:rPr>
                <w:rFonts w:ascii="Book Antiqua" w:eastAsia="Times New Roman" w:hAnsi="Book Antiqua" w:cs="Times New Roman"/>
                <w:b/>
                <w:sz w:val="19"/>
                <w:szCs w:val="19"/>
                <w:lang w:eastAsia="pt-BR"/>
              </w:rPr>
              <w:t>)</w:t>
            </w:r>
            <w:r w:rsidRPr="001F343B">
              <w:rPr>
                <w:rFonts w:ascii="Book Antiqua" w:eastAsia="Times New Roman" w:hAnsi="Book Antiqua" w:cs="Times New Roman"/>
                <w:sz w:val="19"/>
                <w:szCs w:val="19"/>
                <w:lang w:eastAsia="pt-BR"/>
              </w:rPr>
              <w:t xml:space="preserve">: </w:t>
            </w:r>
            <w:r w:rsidRPr="001A23F8">
              <w:rPr>
                <w:rFonts w:ascii="Book Antiqua" w:eastAsia="Times New Roman" w:hAnsi="Book Antiqua" w:cs="Times New Roman"/>
                <w:sz w:val="19"/>
                <w:szCs w:val="19"/>
                <w:lang w:eastAsia="pt-BR"/>
              </w:rPr>
              <w:t>Caio, cuja habilitação para conduzir veículo automotor (CNH) está vencida há três meses, dirige seu automóvel, de forma atenta e prudente, ocasião em que um pedestre, inopinadamente, cruza a via pública à sua frente, em local impróprio para a travessia. Caio aciona imediatamente os freios do veículo, porém, o automóvel não para a tempo e acaba atropelando o pedestre, que fica gravemente ferido. Ato contínuo, para fugir às suas responsabilidades pelo acontecido, Caio tenta deixar o local, ainda na direção do veículo, sem prestar socorro à vítima do atropelamento. Porém, logo em seguida, alguns poucos metros à frente, seu automóvel para de funcionar, devido a danos sofridos no acidente. Caio abandona então o veículo e deixa o local a pé. Na sequência, populares acionam o serviço de atendimento médico urgente (Samu) e em 10 minutos chega ao local uma ambulância, que conduz o ferido a um hospital, onde é devidamente atendido, recebendo alta médica três dias depois.</w:t>
            </w:r>
            <w:r>
              <w:rPr>
                <w:rFonts w:ascii="Book Antiqua" w:eastAsia="Times New Roman" w:hAnsi="Book Antiqua" w:cs="Times New Roman"/>
                <w:sz w:val="19"/>
                <w:szCs w:val="19"/>
                <w:lang w:eastAsia="pt-BR"/>
              </w:rPr>
              <w:t xml:space="preserve"> </w:t>
            </w:r>
            <w:r w:rsidRPr="001A23F8">
              <w:rPr>
                <w:rFonts w:ascii="Book Antiqua" w:eastAsia="Times New Roman" w:hAnsi="Book Antiqua" w:cs="Times New Roman"/>
                <w:sz w:val="19"/>
                <w:szCs w:val="19"/>
                <w:lang w:eastAsia="pt-BR"/>
              </w:rPr>
              <w:t>Diante do caso narrado, o(s) crime(s) cometido(s) por Caio foram: omissão de socorro na condução de veículo automotor e fuga do local de acidente automobilístico</w:t>
            </w:r>
            <w:r w:rsidRPr="006619C8">
              <w:rPr>
                <w:rFonts w:ascii="Book Antiqua" w:eastAsia="Times New Roman" w:hAnsi="Book Antiqua" w:cs="Times New Roman"/>
                <w:sz w:val="19"/>
                <w:szCs w:val="19"/>
                <w:lang w:eastAsia="pt-BR"/>
              </w:rPr>
              <w:t>.</w:t>
            </w: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304,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art. 305, CTB.</w:t>
            </w:r>
          </w:p>
          <w:p w14:paraId="5AC7CA11" w14:textId="77777777" w:rsidR="001A23F8" w:rsidRDefault="001A23F8" w:rsidP="001A23F8">
            <w:pPr>
              <w:jc w:val="both"/>
              <w:rPr>
                <w:rFonts w:ascii="Book Antiqua" w:eastAsia="Times New Roman" w:hAnsi="Book Antiqua" w:cs="Times New Roman"/>
                <w:b/>
                <w:sz w:val="19"/>
                <w:szCs w:val="19"/>
                <w:lang w:eastAsia="pt-BR"/>
              </w:rPr>
            </w:pPr>
          </w:p>
          <w:p w14:paraId="01B66268" w14:textId="1243D507" w:rsidR="001A23F8" w:rsidRDefault="001A23F8" w:rsidP="001A23F8">
            <w:pPr>
              <w:jc w:val="both"/>
              <w:rPr>
                <w:rFonts w:ascii="Book Antiqua" w:eastAsia="Times New Roman" w:hAnsi="Book Antiqua" w:cs="Times New Roman"/>
                <w:b/>
                <w:sz w:val="19"/>
                <w:szCs w:val="19"/>
                <w:lang w:eastAsia="pt-BR"/>
              </w:rPr>
            </w:pPr>
            <w:r w:rsidRPr="001F343B">
              <w:rPr>
                <w:rFonts w:ascii="Book Antiqua" w:eastAsia="Times New Roman" w:hAnsi="Book Antiqua" w:cs="Times New Roman"/>
                <w:b/>
                <w:i/>
                <w:iCs/>
                <w:color w:val="FF0000"/>
                <w:sz w:val="19"/>
                <w:szCs w:val="19"/>
                <w:lang w:eastAsia="pt-BR"/>
              </w:rPr>
              <w:t>#</w:t>
            </w:r>
            <w:r w:rsidRPr="001F343B">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1A23F8">
              <w:rPr>
                <w:rFonts w:ascii="Book Antiqua" w:eastAsia="Times New Roman" w:hAnsi="Book Antiqua" w:cs="Times New Roman"/>
                <w:bCs/>
                <w:sz w:val="19"/>
                <w:szCs w:val="19"/>
                <w:lang w:eastAsia="pt-BR"/>
              </w:rPr>
              <w:t>As condutas narradas no enunciado se amoldam aos crimes de omissão de socorro na condução de veículo automotor (art. 304 do CTB) e fuga do local de acidente automobilístico (art. 305 do CTB).</w:t>
            </w:r>
          </w:p>
          <w:p w14:paraId="441388E6" w14:textId="77777777" w:rsidR="001A23F8" w:rsidRDefault="001A23F8" w:rsidP="0061355C">
            <w:pPr>
              <w:jc w:val="both"/>
              <w:rPr>
                <w:rFonts w:ascii="Book Antiqua" w:eastAsia="Times New Roman" w:hAnsi="Book Antiqua" w:cs="Times New Roman"/>
                <w:b/>
                <w:sz w:val="19"/>
                <w:szCs w:val="19"/>
                <w:lang w:eastAsia="pt-BR"/>
              </w:rPr>
            </w:pPr>
          </w:p>
          <w:p w14:paraId="3E00AF0A" w14:textId="464FE2A3" w:rsidR="006619C8" w:rsidRDefault="006619C8" w:rsidP="0061355C">
            <w:pPr>
              <w:jc w:val="both"/>
              <w:rPr>
                <w:rFonts w:ascii="Book Antiqua" w:eastAsia="Times New Roman" w:hAnsi="Book Antiqua" w:cs="Times New Roman"/>
                <w:b/>
                <w:sz w:val="19"/>
                <w:szCs w:val="19"/>
                <w:lang w:eastAsia="pt-BR"/>
              </w:rPr>
            </w:pPr>
            <w:r w:rsidRPr="001F343B">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TJMS-2023-FGV</w:t>
            </w:r>
            <w:r w:rsidRPr="001F343B">
              <w:rPr>
                <w:rFonts w:ascii="Book Antiqua" w:eastAsia="Times New Roman" w:hAnsi="Book Antiqua" w:cs="Times New Roman"/>
                <w:b/>
                <w:sz w:val="19"/>
                <w:szCs w:val="19"/>
                <w:lang w:eastAsia="pt-BR"/>
              </w:rPr>
              <w:t>)</w:t>
            </w:r>
            <w:r w:rsidRPr="001F343B">
              <w:rPr>
                <w:rFonts w:ascii="Book Antiqua" w:eastAsia="Times New Roman" w:hAnsi="Book Antiqua" w:cs="Times New Roman"/>
                <w:sz w:val="19"/>
                <w:szCs w:val="19"/>
                <w:lang w:eastAsia="pt-BR"/>
              </w:rPr>
              <w:t xml:space="preserve">: </w:t>
            </w:r>
            <w:r w:rsidRPr="006619C8">
              <w:rPr>
                <w:rFonts w:ascii="Book Antiqua" w:eastAsia="Times New Roman" w:hAnsi="Book Antiqua" w:cs="Times New Roman"/>
                <w:sz w:val="19"/>
                <w:szCs w:val="19"/>
                <w:lang w:eastAsia="pt-BR"/>
              </w:rPr>
              <w:t xml:space="preserve">Alberto, ao volante de um automóvel, recebe uma chamada de vídeo de seu patrão, circunstância que o leva a empunhar seu aparelho de telefonia celular e a travar conversa com ele, enquanto permanece dirigindo o veículo. Enquanto Alberto fala ao celular, a pedestre </w:t>
            </w:r>
            <w:r w:rsidRPr="006619C8">
              <w:rPr>
                <w:rFonts w:ascii="Book Antiqua" w:eastAsia="Times New Roman" w:hAnsi="Book Antiqua" w:cs="Times New Roman"/>
                <w:sz w:val="19"/>
                <w:szCs w:val="19"/>
                <w:lang w:eastAsia="pt-BR"/>
              </w:rPr>
              <w:lastRenderedPageBreak/>
              <w:t>Bianca cruza a via pública, em local inapropriado, alguns metros à frente do veículo conduzido por Alberto, o qual, distraído com a chamada, não percebe a presença de Bianca na via pública, mantendo a velocidade e a trajetória do automóvel, vindo a atropelá-la. Ato seguido, temendo ser responsabilizado, Alberto deixa o local, não prestando socorro à vítima, que fica bastante ferida. Dois minutos depois, Bianca é socorrida por outro motorista, que a conduz a um hospital, onde ela é internada, tendo alta médica após três semanas. Diante do caso narrado, é correto afirmar que Alberto:</w:t>
            </w:r>
            <w:r>
              <w:rPr>
                <w:rFonts w:ascii="Book Antiqua" w:eastAsia="Times New Roman" w:hAnsi="Book Antiqua" w:cs="Times New Roman"/>
                <w:sz w:val="19"/>
                <w:szCs w:val="19"/>
                <w:lang w:eastAsia="pt-BR"/>
              </w:rPr>
              <w:t xml:space="preserve"> </w:t>
            </w:r>
            <w:r w:rsidRPr="006619C8">
              <w:rPr>
                <w:rFonts w:ascii="Book Antiqua" w:eastAsia="Times New Roman" w:hAnsi="Book Antiqua" w:cs="Times New Roman"/>
                <w:sz w:val="19"/>
                <w:szCs w:val="19"/>
                <w:lang w:eastAsia="pt-BR"/>
              </w:rPr>
              <w:t>deverá responder pelos crimes de lesão corporal culposa na direção de veículo automotor, com a pena aumentada, em decorrência da omissão de socorro à vítima, e fuga do local de acidente automobilístico.</w:t>
            </w: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303, §1º c/c 302, §1º, III</w:t>
            </w:r>
            <w:r>
              <w:rPr>
                <w:rStyle w:val="Refdenotaderodap"/>
                <w:rFonts w:ascii="Book Antiqua" w:eastAsia="Times New Roman" w:hAnsi="Book Antiqua" w:cs="Times New Roman"/>
                <w:b/>
                <w:sz w:val="19"/>
                <w:szCs w:val="19"/>
                <w:lang w:eastAsia="pt-BR"/>
              </w:rPr>
              <w:footnoteReference w:id="3"/>
            </w:r>
            <w:r>
              <w:rPr>
                <w:rFonts w:ascii="Book Antiqua" w:eastAsia="Times New Roman" w:hAnsi="Book Antiqua" w:cs="Times New Roman"/>
                <w:b/>
                <w:sz w:val="19"/>
                <w:szCs w:val="19"/>
                <w:lang w:eastAsia="pt-BR"/>
              </w:rPr>
              <w:t xml:space="preserve"> c/c 305, CTB.</w:t>
            </w:r>
          </w:p>
          <w:p w14:paraId="6775C1C3" w14:textId="77777777" w:rsidR="006619C8" w:rsidRDefault="006619C8" w:rsidP="0061355C">
            <w:pPr>
              <w:jc w:val="both"/>
              <w:rPr>
                <w:rFonts w:ascii="Book Antiqua" w:eastAsia="Times New Roman" w:hAnsi="Book Antiqua" w:cs="Times New Roman"/>
                <w:b/>
                <w:sz w:val="19"/>
                <w:szCs w:val="19"/>
                <w:lang w:eastAsia="pt-BR"/>
              </w:rPr>
            </w:pPr>
          </w:p>
          <w:p w14:paraId="00CDC859" w14:textId="018CAE3D" w:rsidR="006619C8" w:rsidRPr="001F343B" w:rsidRDefault="006619C8" w:rsidP="0061355C">
            <w:pPr>
              <w:jc w:val="both"/>
              <w:rPr>
                <w:rFonts w:ascii="Book Antiqua" w:eastAsia="Times New Roman" w:hAnsi="Book Antiqua" w:cs="Times New Roman"/>
                <w:bCs/>
                <w:sz w:val="19"/>
                <w:szCs w:val="19"/>
                <w:lang w:eastAsia="pt-BR"/>
              </w:rPr>
            </w:pPr>
            <w:r w:rsidRPr="001F343B">
              <w:rPr>
                <w:rFonts w:ascii="Book Antiqua" w:eastAsia="Times New Roman" w:hAnsi="Book Antiqua" w:cs="Times New Roman"/>
                <w:b/>
                <w:i/>
                <w:iCs/>
                <w:color w:val="FF0000"/>
                <w:sz w:val="19"/>
                <w:szCs w:val="19"/>
                <w:lang w:eastAsia="pt-BR"/>
              </w:rPr>
              <w:t>#</w:t>
            </w:r>
            <w:r w:rsidRPr="001F343B">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00A60D7A" w:rsidRPr="00A60D7A">
              <w:rPr>
                <w:rFonts w:ascii="Book Antiqua" w:eastAsia="Times New Roman" w:hAnsi="Book Antiqua" w:cs="Times New Roman"/>
                <w:bCs/>
                <w:sz w:val="19"/>
                <w:szCs w:val="19"/>
                <w:lang w:eastAsia="pt-BR"/>
              </w:rPr>
              <w:t>De fato</w:t>
            </w:r>
            <w:r w:rsidR="00A60D7A">
              <w:rPr>
                <w:rFonts w:ascii="Book Antiqua" w:eastAsia="Times New Roman" w:hAnsi="Book Antiqua" w:cs="Times New Roman"/>
                <w:bCs/>
                <w:sz w:val="19"/>
                <w:szCs w:val="19"/>
                <w:lang w:eastAsia="pt-BR"/>
              </w:rPr>
              <w:t>,</w:t>
            </w:r>
            <w:r w:rsidR="00A60D7A" w:rsidRPr="00A60D7A">
              <w:rPr>
                <w:rFonts w:ascii="Book Antiqua" w:eastAsia="Times New Roman" w:hAnsi="Book Antiqua" w:cs="Times New Roman"/>
                <w:bCs/>
                <w:sz w:val="19"/>
                <w:szCs w:val="19"/>
                <w:lang w:eastAsia="pt-BR"/>
              </w:rPr>
              <w:t xml:space="preserve"> deve incidir o crime de lesão corporal culposa na direção do veículo automotor</w:t>
            </w:r>
            <w:r w:rsidR="00A60D7A">
              <w:rPr>
                <w:rFonts w:ascii="Book Antiqua" w:eastAsia="Times New Roman" w:hAnsi="Book Antiqua" w:cs="Times New Roman"/>
                <w:bCs/>
                <w:sz w:val="19"/>
                <w:szCs w:val="19"/>
                <w:lang w:eastAsia="pt-BR"/>
              </w:rPr>
              <w:t xml:space="preserve"> (art. 303, CTB)</w:t>
            </w:r>
            <w:r w:rsidR="00A60D7A" w:rsidRPr="00A60D7A">
              <w:rPr>
                <w:rFonts w:ascii="Book Antiqua" w:eastAsia="Times New Roman" w:hAnsi="Book Antiqua" w:cs="Times New Roman"/>
                <w:bCs/>
                <w:sz w:val="19"/>
                <w:szCs w:val="19"/>
                <w:lang w:eastAsia="pt-BR"/>
              </w:rPr>
              <w:t>, mas não o crime de omissão de socorro, uma vez que essa conduta é prevista como causa de aumento de pena do crime de lesão corporal culposa</w:t>
            </w:r>
            <w:r w:rsidR="00A60D7A">
              <w:rPr>
                <w:rFonts w:ascii="Book Antiqua" w:eastAsia="Times New Roman" w:hAnsi="Book Antiqua" w:cs="Times New Roman"/>
                <w:bCs/>
                <w:sz w:val="19"/>
                <w:szCs w:val="19"/>
                <w:lang w:eastAsia="pt-BR"/>
              </w:rPr>
              <w:t xml:space="preserve"> (art. 303, §1º c/c art. 302, §1º, III, CTB)</w:t>
            </w:r>
            <w:r w:rsidR="00A60D7A" w:rsidRPr="00A60D7A">
              <w:rPr>
                <w:rFonts w:ascii="Book Antiqua" w:eastAsia="Times New Roman" w:hAnsi="Book Antiqua" w:cs="Times New Roman"/>
                <w:bCs/>
                <w:sz w:val="19"/>
                <w:szCs w:val="19"/>
                <w:lang w:eastAsia="pt-BR"/>
              </w:rPr>
              <w:t>.</w:t>
            </w:r>
            <w:r w:rsidR="00A60D7A">
              <w:rPr>
                <w:rFonts w:ascii="Book Antiqua" w:eastAsia="Times New Roman" w:hAnsi="Book Antiqua" w:cs="Times New Roman"/>
                <w:bCs/>
                <w:sz w:val="19"/>
                <w:szCs w:val="19"/>
                <w:lang w:eastAsia="pt-BR"/>
              </w:rPr>
              <w:t xml:space="preserve"> Em outras palavras, </w:t>
            </w:r>
            <w:r w:rsidRPr="006619C8">
              <w:rPr>
                <w:rFonts w:ascii="Book Antiqua" w:eastAsia="Times New Roman" w:hAnsi="Book Antiqua" w:cs="Times New Roman"/>
                <w:bCs/>
                <w:sz w:val="19"/>
                <w:szCs w:val="19"/>
                <w:lang w:eastAsia="pt-BR"/>
              </w:rPr>
              <w:t>como o condutor não prestou socorro, restou configurada uma causa de aumento de pena. Ademais, há concurso de crimes com o de fuga do local do acidente, crime previsto no art. 305 do CTB.</w:t>
            </w:r>
          </w:p>
        </w:tc>
      </w:tr>
    </w:tbl>
    <w:p w14:paraId="02037597" w14:textId="77777777" w:rsidR="006619C8" w:rsidRDefault="006619C8" w:rsidP="00A74DF5">
      <w:pPr>
        <w:spacing w:after="0" w:line="240" w:lineRule="auto"/>
        <w:ind w:firstLine="426"/>
        <w:contextualSpacing/>
        <w:jc w:val="both"/>
        <w:rPr>
          <w:rFonts w:ascii="Book Antiqua" w:eastAsia="Times New Roman" w:hAnsi="Book Antiqua" w:cs="Times New Roman"/>
          <w:b/>
          <w:bCs/>
          <w:color w:val="000000"/>
          <w:sz w:val="19"/>
          <w:szCs w:val="19"/>
          <w:highlight w:val="magenta"/>
          <w:lang w:eastAsia="pt-BR"/>
        </w:rPr>
      </w:pPr>
    </w:p>
    <w:p w14:paraId="06535664" w14:textId="4EB54F21" w:rsidR="008C2F52" w:rsidRPr="00205149" w:rsidRDefault="008C2F52" w:rsidP="00A74DF5">
      <w:pPr>
        <w:spacing w:after="0" w:line="240" w:lineRule="auto"/>
        <w:ind w:firstLine="426"/>
        <w:contextualSpacing/>
        <w:jc w:val="both"/>
        <w:rPr>
          <w:rFonts w:ascii="Book Antiqua" w:eastAsia="Times New Roman" w:hAnsi="Book Antiqua" w:cs="Times New Roman"/>
          <w:sz w:val="16"/>
          <w:szCs w:val="16"/>
          <w:lang w:eastAsia="pt-BR"/>
        </w:rPr>
      </w:pPr>
      <w:r w:rsidRPr="001F343B">
        <w:rPr>
          <w:rFonts w:ascii="Book Antiqua" w:eastAsia="Times New Roman" w:hAnsi="Book Antiqua" w:cs="Times New Roman"/>
          <w:b/>
          <w:bCs/>
          <w:color w:val="000000"/>
          <w:sz w:val="19"/>
          <w:szCs w:val="19"/>
          <w:highlight w:val="magenta"/>
          <w:lang w:eastAsia="pt-BR"/>
        </w:rPr>
        <w:t>Art. 306</w:t>
      </w:r>
      <w:r w:rsidRPr="001F343B">
        <w:rPr>
          <w:rFonts w:ascii="Book Antiqua" w:eastAsia="Times New Roman" w:hAnsi="Book Antiqua" w:cs="Times New Roman"/>
          <w:color w:val="000000"/>
          <w:sz w:val="19"/>
          <w:szCs w:val="19"/>
          <w:lang w:eastAsia="pt-BR"/>
        </w:rPr>
        <w:t xml:space="preserve">.  </w:t>
      </w:r>
      <w:r w:rsidRPr="001F343B">
        <w:rPr>
          <w:rFonts w:ascii="Book Antiqua" w:eastAsia="Times New Roman" w:hAnsi="Book Antiqua" w:cs="Times New Roman"/>
          <w:b/>
          <w:bCs/>
          <w:caps/>
          <w:color w:val="000000"/>
          <w:sz w:val="19"/>
          <w:szCs w:val="19"/>
          <w:highlight w:val="green"/>
          <w:lang w:eastAsia="pt-BR"/>
        </w:rPr>
        <w:t>Conduzir</w:t>
      </w:r>
      <w:r w:rsidRPr="001F343B">
        <w:rPr>
          <w:rFonts w:ascii="Book Antiqua" w:eastAsia="Times New Roman" w:hAnsi="Book Antiqua" w:cs="Times New Roman"/>
          <w:color w:val="000000"/>
          <w:sz w:val="19"/>
          <w:szCs w:val="19"/>
          <w:lang w:eastAsia="pt-BR"/>
        </w:rPr>
        <w:t xml:space="preserve"> </w:t>
      </w:r>
      <w:r w:rsidRPr="001F343B">
        <w:rPr>
          <w:rFonts w:ascii="Book Antiqua" w:eastAsia="Times New Roman" w:hAnsi="Book Antiqua" w:cs="Times New Roman"/>
          <w:b/>
          <w:bCs/>
          <w:color w:val="000000"/>
          <w:sz w:val="19"/>
          <w:szCs w:val="19"/>
          <w:highlight w:val="yellow"/>
          <w:lang w:eastAsia="pt-BR"/>
        </w:rPr>
        <w:t>veículo automotor</w:t>
      </w:r>
      <w:r w:rsidRPr="001F343B">
        <w:rPr>
          <w:rFonts w:ascii="Book Antiqua" w:eastAsia="Times New Roman" w:hAnsi="Book Antiqua" w:cs="Times New Roman"/>
          <w:color w:val="000000"/>
          <w:sz w:val="19"/>
          <w:szCs w:val="19"/>
          <w:lang w:eastAsia="pt-BR"/>
        </w:rPr>
        <w:t xml:space="preserve"> </w:t>
      </w:r>
      <w:r w:rsidRPr="001F343B">
        <w:rPr>
          <w:rFonts w:ascii="Book Antiqua" w:eastAsia="Times New Roman" w:hAnsi="Book Antiqua" w:cs="Times New Roman"/>
          <w:b/>
          <w:bCs/>
          <w:caps/>
          <w:color w:val="000000"/>
          <w:sz w:val="19"/>
          <w:szCs w:val="19"/>
          <w:shd w:val="clear" w:color="auto" w:fill="F7CAAC" w:themeFill="accent2" w:themeFillTint="66"/>
          <w:lang w:eastAsia="pt-BR"/>
        </w:rPr>
        <w:t>com capacidade psicomotora alterada</w:t>
      </w:r>
      <w:r w:rsidRPr="001F343B">
        <w:rPr>
          <w:rFonts w:ascii="Book Antiqua" w:eastAsia="Times New Roman" w:hAnsi="Book Antiqua" w:cs="Times New Roman"/>
          <w:color w:val="000000"/>
          <w:sz w:val="19"/>
          <w:szCs w:val="19"/>
          <w:lang w:eastAsia="pt-BR"/>
        </w:rPr>
        <w:t xml:space="preserve"> </w:t>
      </w:r>
      <w:r w:rsidRPr="001F343B">
        <w:rPr>
          <w:rFonts w:ascii="Book Antiqua" w:eastAsia="Times New Roman" w:hAnsi="Book Antiqua" w:cs="Times New Roman"/>
          <w:b/>
          <w:bCs/>
          <w:color w:val="000000"/>
          <w:sz w:val="19"/>
          <w:szCs w:val="19"/>
          <w:highlight w:val="yellow"/>
          <w:lang w:eastAsia="pt-BR"/>
        </w:rPr>
        <w:t>em razão</w:t>
      </w:r>
      <w:r w:rsidRPr="001F343B">
        <w:rPr>
          <w:rFonts w:ascii="Book Antiqua" w:eastAsia="Times New Roman" w:hAnsi="Book Antiqua" w:cs="Times New Roman"/>
          <w:color w:val="000000"/>
          <w:sz w:val="19"/>
          <w:szCs w:val="19"/>
          <w:lang w:eastAsia="pt-BR"/>
        </w:rPr>
        <w:t xml:space="preserve"> </w:t>
      </w:r>
      <w:r w:rsidRPr="001F343B">
        <w:rPr>
          <w:rFonts w:ascii="Book Antiqua" w:eastAsia="Times New Roman" w:hAnsi="Book Antiqua" w:cs="Times New Roman"/>
          <w:b/>
          <w:bCs/>
          <w:color w:val="000000"/>
          <w:sz w:val="19"/>
          <w:szCs w:val="19"/>
          <w:highlight w:val="cyan"/>
          <w:lang w:eastAsia="pt-BR"/>
        </w:rPr>
        <w:t>da influência de álcool</w:t>
      </w:r>
      <w:r w:rsidRPr="001F343B">
        <w:rPr>
          <w:rFonts w:ascii="Book Antiqua" w:eastAsia="Times New Roman" w:hAnsi="Book Antiqua" w:cs="Times New Roman"/>
          <w:color w:val="000000"/>
          <w:sz w:val="19"/>
          <w:szCs w:val="19"/>
          <w:lang w:eastAsia="pt-BR"/>
        </w:rPr>
        <w:t xml:space="preserve"> ou </w:t>
      </w:r>
      <w:r w:rsidRPr="001F343B">
        <w:rPr>
          <w:rFonts w:ascii="Book Antiqua" w:eastAsia="Times New Roman" w:hAnsi="Book Antiqua" w:cs="Times New Roman"/>
          <w:b/>
          <w:bCs/>
          <w:color w:val="000000"/>
          <w:sz w:val="19"/>
          <w:szCs w:val="19"/>
          <w:highlight w:val="cyan"/>
          <w:lang w:eastAsia="pt-BR"/>
        </w:rPr>
        <w:t>de outra substância psicoativa que determine dependência</w:t>
      </w:r>
      <w:r w:rsidRPr="00EF0A74">
        <w:rPr>
          <w:rFonts w:ascii="Book Antiqua" w:eastAsia="Times New Roman" w:hAnsi="Book Antiqua" w:cs="Times New Roman"/>
          <w:color w:val="000000"/>
          <w:sz w:val="18"/>
          <w:szCs w:val="18"/>
          <w:lang w:eastAsia="pt-BR"/>
        </w:rPr>
        <w:t>:</w:t>
      </w:r>
      <w:r w:rsidRPr="00EF0A74">
        <w:rPr>
          <w:rFonts w:ascii="Book Antiqua" w:eastAsia="Times New Roman" w:hAnsi="Book Antiqua" w:cs="Times New Roman"/>
          <w:sz w:val="18"/>
          <w:szCs w:val="18"/>
          <w:lang w:eastAsia="pt-BR"/>
        </w:rPr>
        <w:t xml:space="preserve"> </w:t>
      </w:r>
      <w:hyperlink r:id="rId859" w:anchor="art1" w:history="1">
        <w:r w:rsidRPr="00EF0A74">
          <w:rPr>
            <w:rFonts w:ascii="Book Antiqua" w:eastAsia="Times New Roman" w:hAnsi="Book Antiqua" w:cs="Times New Roman"/>
            <w:color w:val="0000FF"/>
            <w:sz w:val="16"/>
            <w:szCs w:val="16"/>
            <w:u w:val="single"/>
            <w:lang w:eastAsia="pt-BR"/>
          </w:rPr>
          <w:t>(Redação dada pela Lei nº 12.760, de 2012)</w:t>
        </w:r>
      </w:hyperlink>
      <w:r w:rsidR="00452FB5" w:rsidRPr="00EF0A74">
        <w:rPr>
          <w:rFonts w:ascii="Book Antiqua" w:eastAsia="Times New Roman" w:hAnsi="Book Antiqua" w:cs="Times New Roman"/>
          <w:color w:val="0000FF"/>
          <w:sz w:val="16"/>
          <w:szCs w:val="16"/>
          <w:lang w:eastAsia="pt-BR"/>
        </w:rPr>
        <w:t xml:space="preserve"> </w:t>
      </w:r>
      <w:r w:rsidR="00452FB5" w:rsidRPr="00EF0A74">
        <w:rPr>
          <w:rFonts w:ascii="Book Antiqua" w:eastAsia="Times New Roman" w:hAnsi="Book Antiqua" w:cs="Times New Roman"/>
          <w:b/>
          <w:bCs/>
          <w:color w:val="FF0000"/>
          <w:sz w:val="16"/>
          <w:szCs w:val="16"/>
          <w:u w:val="single"/>
          <w:lang w:eastAsia="pt-BR"/>
        </w:rPr>
        <w:t>(MPGO-2012)</w:t>
      </w:r>
      <w:r w:rsidR="009A300B" w:rsidRPr="00EF0A74">
        <w:rPr>
          <w:rFonts w:ascii="Book Antiqua" w:eastAsia="Times New Roman" w:hAnsi="Book Antiqua" w:cs="Times New Roman"/>
          <w:color w:val="0000FF"/>
          <w:sz w:val="16"/>
          <w:szCs w:val="16"/>
          <w:lang w:eastAsia="pt-BR"/>
        </w:rPr>
        <w:t xml:space="preserve"> </w:t>
      </w:r>
      <w:r w:rsidR="00F10AC3" w:rsidRPr="00EF0A74">
        <w:rPr>
          <w:rFonts w:ascii="Book Antiqua" w:eastAsia="Times New Roman" w:hAnsi="Book Antiqua" w:cs="Times New Roman"/>
          <w:b/>
          <w:color w:val="FF0000"/>
          <w:sz w:val="16"/>
          <w:szCs w:val="16"/>
          <w:u w:val="single"/>
          <w:lang w:eastAsia="pt-BR"/>
        </w:rPr>
        <w:t>(DPESP-2012)</w:t>
      </w:r>
      <w:r w:rsidR="00E75AAE" w:rsidRPr="00EF0A74">
        <w:rPr>
          <w:rFonts w:ascii="Book Antiqua" w:eastAsia="Times New Roman" w:hAnsi="Book Antiqua" w:cs="Times New Roman"/>
          <w:b/>
          <w:bCs/>
          <w:color w:val="FF0000"/>
          <w:sz w:val="16"/>
          <w:szCs w:val="16"/>
          <w:lang w:eastAsia="pt-BR"/>
        </w:rPr>
        <w:t xml:space="preserve"> </w:t>
      </w:r>
      <w:r w:rsidR="00E75AAE" w:rsidRPr="00EF0A74">
        <w:rPr>
          <w:rFonts w:ascii="Book Antiqua" w:hAnsi="Book Antiqua"/>
          <w:b/>
          <w:color w:val="FF0000"/>
          <w:sz w:val="16"/>
          <w:szCs w:val="16"/>
          <w:u w:val="single"/>
        </w:rPr>
        <w:t>(TRF5-2013)</w:t>
      </w:r>
      <w:r w:rsidR="009837BB" w:rsidRPr="00EF0A74">
        <w:rPr>
          <w:rFonts w:ascii="Book Antiqua" w:eastAsia="Times New Roman" w:hAnsi="Book Antiqua" w:cs="Times New Roman"/>
          <w:b/>
          <w:bCs/>
          <w:color w:val="FF0000"/>
          <w:sz w:val="16"/>
          <w:szCs w:val="16"/>
          <w:lang w:eastAsia="pt-BR"/>
        </w:rPr>
        <w:t xml:space="preserve"> </w:t>
      </w:r>
      <w:r w:rsidR="009837BB" w:rsidRPr="00EF0A74">
        <w:rPr>
          <w:rFonts w:ascii="Book Antiqua" w:eastAsia="Times New Roman" w:hAnsi="Book Antiqua" w:cs="Times New Roman"/>
          <w:b/>
          <w:bCs/>
          <w:color w:val="FF0000"/>
          <w:sz w:val="16"/>
          <w:szCs w:val="16"/>
          <w:u w:val="single"/>
          <w:lang w:eastAsia="pt-BR"/>
        </w:rPr>
        <w:t>(TJDFT-2014)</w:t>
      </w:r>
      <w:r w:rsidR="004B50C9" w:rsidRPr="00EF0A74">
        <w:rPr>
          <w:rFonts w:ascii="Book Antiqua" w:eastAsia="Times New Roman" w:hAnsi="Book Antiqua" w:cs="Times New Roman"/>
          <w:b/>
          <w:bCs/>
          <w:color w:val="FF0000"/>
          <w:sz w:val="16"/>
          <w:szCs w:val="16"/>
          <w:lang w:eastAsia="pt-BR"/>
        </w:rPr>
        <w:t xml:space="preserve"> </w:t>
      </w:r>
      <w:r w:rsidR="004B50C9" w:rsidRPr="00EF0A74">
        <w:rPr>
          <w:rFonts w:ascii="Book Antiqua" w:eastAsia="Times New Roman" w:hAnsi="Book Antiqua" w:cs="Times New Roman"/>
          <w:b/>
          <w:bCs/>
          <w:color w:val="FF0000"/>
          <w:sz w:val="16"/>
          <w:szCs w:val="16"/>
          <w:u w:val="single"/>
          <w:lang w:eastAsia="pt-BR"/>
        </w:rPr>
        <w:t>(MPDFT-2015)</w:t>
      </w:r>
      <w:r w:rsidR="00E30FBC">
        <w:rPr>
          <w:rFonts w:ascii="Book Antiqua" w:eastAsia="Times New Roman" w:hAnsi="Book Antiqua" w:cs="Times New Roman"/>
          <w:b/>
          <w:bCs/>
          <w:color w:val="FF0000"/>
          <w:sz w:val="16"/>
          <w:szCs w:val="16"/>
          <w:lang w:eastAsia="pt-BR"/>
        </w:rPr>
        <w:t xml:space="preserve"> </w:t>
      </w:r>
      <w:r w:rsidR="00E30FBC">
        <w:rPr>
          <w:rFonts w:ascii="Book Antiqua" w:eastAsia="Times New Roman" w:hAnsi="Book Antiqua" w:cs="Times New Roman"/>
          <w:b/>
          <w:bCs/>
          <w:color w:val="FF0000"/>
          <w:sz w:val="16"/>
          <w:szCs w:val="16"/>
          <w:u w:val="single"/>
          <w:lang w:eastAsia="pt-BR"/>
        </w:rPr>
        <w:t>(PCPA-2016)</w:t>
      </w:r>
      <w:r w:rsidR="006D77F6" w:rsidRPr="00EF0A74">
        <w:rPr>
          <w:rFonts w:ascii="Book Antiqua" w:eastAsia="Times New Roman" w:hAnsi="Book Antiqua" w:cs="Times New Roman"/>
          <w:b/>
          <w:bCs/>
          <w:color w:val="FF0000"/>
          <w:sz w:val="16"/>
          <w:szCs w:val="16"/>
          <w:lang w:eastAsia="pt-BR"/>
        </w:rPr>
        <w:t xml:space="preserve"> </w:t>
      </w:r>
      <w:r w:rsidR="006D77F6" w:rsidRPr="00EF0A74">
        <w:rPr>
          <w:rFonts w:ascii="Book Antiqua" w:eastAsia="Times New Roman" w:hAnsi="Book Antiqua" w:cs="Times New Roman"/>
          <w:b/>
          <w:bCs/>
          <w:color w:val="FF0000"/>
          <w:sz w:val="16"/>
          <w:szCs w:val="16"/>
          <w:u w:val="single"/>
          <w:lang w:eastAsia="pt-BR"/>
        </w:rPr>
        <w:t>(TJPR-2017)</w:t>
      </w:r>
      <w:r w:rsidR="00F31D1C" w:rsidRPr="00EF0A74">
        <w:rPr>
          <w:rFonts w:ascii="Book Antiqua" w:eastAsia="Times New Roman" w:hAnsi="Book Antiqua" w:cs="Times New Roman"/>
          <w:b/>
          <w:bCs/>
          <w:color w:val="FF0000"/>
          <w:sz w:val="16"/>
          <w:szCs w:val="16"/>
          <w:lang w:eastAsia="pt-BR"/>
        </w:rPr>
        <w:t xml:space="preserve"> </w:t>
      </w:r>
      <w:r w:rsidR="00F31D1C" w:rsidRPr="00EF0A74">
        <w:rPr>
          <w:rFonts w:ascii="Book Antiqua" w:eastAsia="Times New Roman" w:hAnsi="Book Antiqua" w:cs="Times New Roman"/>
          <w:b/>
          <w:color w:val="FF0000"/>
          <w:sz w:val="16"/>
          <w:szCs w:val="16"/>
          <w:u w:val="single"/>
          <w:lang w:eastAsia="pt-BR"/>
        </w:rPr>
        <w:t>(MPRO-2017)</w:t>
      </w:r>
      <w:r w:rsidR="00AD4846" w:rsidRPr="00EF0A74">
        <w:rPr>
          <w:rFonts w:ascii="Book Antiqua" w:eastAsia="Times New Roman" w:hAnsi="Book Antiqua" w:cs="Times New Roman"/>
          <w:b/>
          <w:color w:val="FF0000"/>
          <w:sz w:val="16"/>
          <w:szCs w:val="16"/>
          <w:lang w:eastAsia="pt-BR"/>
        </w:rPr>
        <w:t xml:space="preserve"> </w:t>
      </w:r>
      <w:r w:rsidR="00AD4846" w:rsidRPr="00EF0A74">
        <w:rPr>
          <w:rFonts w:ascii="Book Antiqua" w:eastAsia="Times New Roman" w:hAnsi="Book Antiqua" w:cs="Times New Roman"/>
          <w:b/>
          <w:bCs/>
          <w:color w:val="FF0000"/>
          <w:sz w:val="16"/>
          <w:szCs w:val="16"/>
          <w:u w:val="single"/>
          <w:lang w:eastAsia="pt-BR"/>
        </w:rPr>
        <w:t>(DPEAC-2017)</w:t>
      </w:r>
      <w:r w:rsidR="00C06EDA">
        <w:rPr>
          <w:rFonts w:ascii="Book Antiqua" w:eastAsia="Times New Roman" w:hAnsi="Book Antiqua" w:cs="Times New Roman"/>
          <w:b/>
          <w:bCs/>
          <w:color w:val="FF0000"/>
          <w:sz w:val="16"/>
          <w:szCs w:val="16"/>
          <w:lang w:eastAsia="pt-BR"/>
        </w:rPr>
        <w:t xml:space="preserve"> </w:t>
      </w:r>
      <w:r w:rsidR="00C06EDA">
        <w:rPr>
          <w:rFonts w:ascii="Book Antiqua" w:eastAsia="Times New Roman" w:hAnsi="Book Antiqua" w:cs="Times New Roman"/>
          <w:b/>
          <w:bCs/>
          <w:color w:val="FF0000"/>
          <w:spacing w:val="-3"/>
          <w:sz w:val="16"/>
          <w:szCs w:val="16"/>
          <w:u w:val="single"/>
          <w:lang w:eastAsia="pt-BR"/>
        </w:rPr>
        <w:t>(PCMS-2017)</w:t>
      </w:r>
      <w:r w:rsidR="004C1F11" w:rsidRPr="00EF0A74">
        <w:rPr>
          <w:rFonts w:ascii="Book Antiqua" w:eastAsia="Times New Roman" w:hAnsi="Book Antiqua" w:cs="Times New Roman"/>
          <w:b/>
          <w:bCs/>
          <w:color w:val="FF0000"/>
          <w:sz w:val="16"/>
          <w:szCs w:val="16"/>
          <w:lang w:eastAsia="pt-BR"/>
        </w:rPr>
        <w:t xml:space="preserve"> </w:t>
      </w:r>
      <w:r w:rsidR="004C1F11" w:rsidRPr="00EF0A74">
        <w:rPr>
          <w:rFonts w:ascii="Book Antiqua" w:eastAsia="Times New Roman" w:hAnsi="Book Antiqua" w:cs="Times New Roman"/>
          <w:b/>
          <w:color w:val="FF0000"/>
          <w:sz w:val="16"/>
          <w:szCs w:val="16"/>
          <w:u w:val="single"/>
          <w:lang w:eastAsia="pt-BR"/>
        </w:rPr>
        <w:t>(TJCE-2018)</w:t>
      </w:r>
      <w:r w:rsidR="0080641C" w:rsidRPr="00EF0A74">
        <w:rPr>
          <w:rFonts w:ascii="Book Antiqua" w:eastAsia="Times New Roman" w:hAnsi="Book Antiqua" w:cs="Times New Roman"/>
          <w:b/>
          <w:bCs/>
          <w:color w:val="FF0000"/>
          <w:sz w:val="16"/>
          <w:szCs w:val="16"/>
          <w:lang w:eastAsia="pt-BR"/>
        </w:rPr>
        <w:t xml:space="preserve"> </w:t>
      </w:r>
      <w:bookmarkStart w:id="31" w:name="_Hlk52120507"/>
      <w:r w:rsidR="0080641C" w:rsidRPr="00EF0A74">
        <w:rPr>
          <w:rFonts w:ascii="Book Antiqua" w:eastAsia="Times New Roman" w:hAnsi="Book Antiqua" w:cs="Times New Roman"/>
          <w:b/>
          <w:bCs/>
          <w:color w:val="FF0000"/>
          <w:sz w:val="16"/>
          <w:szCs w:val="16"/>
          <w:u w:val="single"/>
          <w:lang w:eastAsia="pt-BR"/>
        </w:rPr>
        <w:t>(TJMT-2018)</w:t>
      </w:r>
      <w:bookmarkEnd w:id="31"/>
      <w:r w:rsidR="00E83A59">
        <w:rPr>
          <w:rFonts w:ascii="Book Antiqua" w:eastAsia="Times New Roman" w:hAnsi="Book Antiqua" w:cs="Times New Roman"/>
          <w:b/>
          <w:bCs/>
          <w:color w:val="FF0000"/>
          <w:sz w:val="16"/>
          <w:szCs w:val="16"/>
          <w:lang w:eastAsia="pt-BR"/>
        </w:rPr>
        <w:t xml:space="preserve"> </w:t>
      </w:r>
      <w:r w:rsidR="00E83A59">
        <w:rPr>
          <w:rFonts w:ascii="Book Antiqua" w:eastAsia="Times New Roman" w:hAnsi="Book Antiqua" w:cs="Times New Roman"/>
          <w:b/>
          <w:bCs/>
          <w:color w:val="FF0000"/>
          <w:sz w:val="16"/>
          <w:szCs w:val="16"/>
          <w:u w:val="single"/>
          <w:lang w:eastAsia="pt-BR"/>
        </w:rPr>
        <w:t>(PCGO-2018)</w:t>
      </w:r>
      <w:r w:rsidR="0000619D">
        <w:rPr>
          <w:rFonts w:ascii="Book Antiqua" w:eastAsia="Times New Roman" w:hAnsi="Book Antiqua" w:cs="Times New Roman"/>
          <w:b/>
          <w:bCs/>
          <w:color w:val="FF0000"/>
          <w:sz w:val="16"/>
          <w:szCs w:val="16"/>
          <w:lang w:eastAsia="pt-BR"/>
        </w:rPr>
        <w:t xml:space="preserve"> </w:t>
      </w:r>
      <w:r w:rsidR="0000619D">
        <w:rPr>
          <w:rFonts w:ascii="Book Antiqua" w:eastAsia="Times New Roman" w:hAnsi="Book Antiqua" w:cs="Times New Roman"/>
          <w:b/>
          <w:color w:val="FF0000"/>
          <w:sz w:val="16"/>
          <w:szCs w:val="16"/>
          <w:u w:val="single"/>
          <w:lang w:eastAsia="pt-BR"/>
        </w:rPr>
        <w:t>(PCSP-2018)</w:t>
      </w:r>
      <w:r w:rsidR="00E11685" w:rsidRPr="00EF0A74">
        <w:rPr>
          <w:rFonts w:ascii="Book Antiqua" w:eastAsia="Times New Roman" w:hAnsi="Book Antiqua" w:cs="Times New Roman"/>
          <w:b/>
          <w:bCs/>
          <w:color w:val="FF0000"/>
          <w:sz w:val="16"/>
          <w:szCs w:val="16"/>
          <w:lang w:eastAsia="pt-BR"/>
        </w:rPr>
        <w:t xml:space="preserve"> </w:t>
      </w:r>
      <w:bookmarkStart w:id="32" w:name="_Hlk101454795"/>
      <w:r w:rsidR="00E11685" w:rsidRPr="00EF0A74">
        <w:rPr>
          <w:rFonts w:ascii="Book Antiqua" w:eastAsia="Times New Roman" w:hAnsi="Book Antiqua" w:cs="Times New Roman"/>
          <w:b/>
          <w:bCs/>
          <w:color w:val="FF0000"/>
          <w:sz w:val="16"/>
          <w:szCs w:val="16"/>
          <w:u w:val="single"/>
          <w:lang w:eastAsia="pt-BR"/>
        </w:rPr>
        <w:t>(TCEMG-2018)</w:t>
      </w:r>
      <w:bookmarkEnd w:id="32"/>
      <w:r w:rsidR="00186F5D" w:rsidRPr="00EF0A74">
        <w:rPr>
          <w:rFonts w:ascii="Book Antiqua" w:eastAsia="Times New Roman" w:hAnsi="Book Antiqua" w:cs="Times New Roman"/>
          <w:b/>
          <w:bCs/>
          <w:color w:val="FF0000"/>
          <w:sz w:val="16"/>
          <w:szCs w:val="16"/>
          <w:lang w:eastAsia="pt-BR"/>
        </w:rPr>
        <w:t xml:space="preserve"> </w:t>
      </w:r>
      <w:r w:rsidR="00186F5D" w:rsidRPr="00EF0A74">
        <w:rPr>
          <w:rFonts w:ascii="Book Antiqua" w:hAnsi="Book Antiqua" w:cs="Arial"/>
          <w:b/>
          <w:bCs/>
          <w:color w:val="FF0000"/>
          <w:sz w:val="16"/>
          <w:szCs w:val="16"/>
          <w:u w:val="single"/>
        </w:rPr>
        <w:t>(MPSC-2019)</w:t>
      </w:r>
      <w:r w:rsidR="0036634B">
        <w:rPr>
          <w:rFonts w:ascii="Book Antiqua" w:hAnsi="Book Antiqua" w:cs="Arial"/>
          <w:b/>
          <w:bCs/>
          <w:color w:val="FF0000"/>
          <w:sz w:val="16"/>
          <w:szCs w:val="16"/>
        </w:rPr>
        <w:t xml:space="preserve"> </w:t>
      </w:r>
      <w:r w:rsidR="0036634B">
        <w:rPr>
          <w:rFonts w:ascii="Book Antiqua" w:eastAsia="Times New Roman" w:hAnsi="Book Antiqua" w:cs="Arial"/>
          <w:b/>
          <w:bCs/>
          <w:color w:val="FF0000"/>
          <w:sz w:val="16"/>
          <w:szCs w:val="16"/>
          <w:u w:val="single"/>
          <w:lang w:eastAsia="pt-BR"/>
        </w:rPr>
        <w:t>(PCES-2019)</w:t>
      </w:r>
      <w:r w:rsidR="00A058FB">
        <w:rPr>
          <w:rFonts w:ascii="Book Antiqua" w:hAnsi="Book Antiqua" w:cs="Arial"/>
          <w:b/>
          <w:bCs/>
          <w:color w:val="FF0000"/>
          <w:sz w:val="16"/>
          <w:szCs w:val="16"/>
        </w:rPr>
        <w:t xml:space="preserve"> </w:t>
      </w:r>
      <w:r w:rsidR="00A058FB">
        <w:rPr>
          <w:rFonts w:ascii="Book Antiqua" w:eastAsia="Times New Roman" w:hAnsi="Book Antiqua" w:cs="Times New Roman"/>
          <w:b/>
          <w:color w:val="FF0000"/>
          <w:sz w:val="16"/>
          <w:szCs w:val="16"/>
          <w:u w:val="single"/>
          <w:lang w:eastAsia="pt-BR"/>
        </w:rPr>
        <w:t>(MPRS-2012/2014/2021)</w:t>
      </w:r>
      <w:r w:rsidR="009A4034">
        <w:rPr>
          <w:rFonts w:ascii="Book Antiqua" w:eastAsia="Times New Roman" w:hAnsi="Book Antiqua" w:cs="Times New Roman"/>
          <w:b/>
          <w:color w:val="FF0000"/>
          <w:sz w:val="16"/>
          <w:szCs w:val="16"/>
          <w:lang w:eastAsia="pt-BR"/>
        </w:rPr>
        <w:t xml:space="preserve"> </w:t>
      </w:r>
      <w:r w:rsidR="00FF3FE3">
        <w:rPr>
          <w:rFonts w:ascii="Book Antiqua" w:eastAsia="Times New Roman" w:hAnsi="Book Antiqua" w:cs="Times New Roman"/>
          <w:b/>
          <w:color w:val="FF0000"/>
          <w:sz w:val="16"/>
          <w:szCs w:val="16"/>
          <w:u w:val="single"/>
          <w:lang w:eastAsia="pt-BR"/>
        </w:rPr>
        <w:t>(PCPR-2021)</w:t>
      </w:r>
      <w:r w:rsidR="001F28AE">
        <w:rPr>
          <w:rFonts w:ascii="Book Antiqua" w:eastAsia="Times New Roman" w:hAnsi="Book Antiqua" w:cs="Times New Roman"/>
          <w:b/>
          <w:color w:val="FF0000"/>
          <w:sz w:val="16"/>
          <w:szCs w:val="16"/>
          <w:lang w:eastAsia="pt-BR"/>
        </w:rPr>
        <w:t xml:space="preserve"> </w:t>
      </w:r>
      <w:r w:rsidR="001F28AE">
        <w:rPr>
          <w:rFonts w:ascii="Book Antiqua" w:hAnsi="Book Antiqua"/>
          <w:b/>
          <w:bCs/>
          <w:color w:val="FF0000"/>
          <w:sz w:val="16"/>
          <w:szCs w:val="16"/>
          <w:u w:val="single"/>
        </w:rPr>
        <w:t>(MPAC-2022)</w:t>
      </w:r>
      <w:r w:rsidR="00E354E0">
        <w:rPr>
          <w:rFonts w:ascii="Book Antiqua" w:eastAsia="Times New Roman" w:hAnsi="Book Antiqua" w:cs="Times New Roman"/>
          <w:b/>
          <w:color w:val="FF0000"/>
          <w:sz w:val="16"/>
          <w:szCs w:val="16"/>
          <w:lang w:eastAsia="pt-BR"/>
        </w:rPr>
        <w:t xml:space="preserve"> </w:t>
      </w:r>
      <w:r w:rsidR="00E354E0">
        <w:rPr>
          <w:rFonts w:ascii="Book Antiqua" w:eastAsia="Times New Roman" w:hAnsi="Book Antiqua" w:cs="Times New Roman"/>
          <w:b/>
          <w:bCs/>
          <w:color w:val="FF0000"/>
          <w:sz w:val="16"/>
          <w:szCs w:val="16"/>
          <w:u w:val="single"/>
          <w:lang w:eastAsia="pt-BR"/>
        </w:rPr>
        <w:t>(DPESE-2022)</w:t>
      </w:r>
      <w:r w:rsidR="004E04FE">
        <w:rPr>
          <w:rFonts w:ascii="Book Antiqua" w:eastAsia="Times New Roman" w:hAnsi="Book Antiqua" w:cs="Times New Roman"/>
          <w:b/>
          <w:color w:val="FF0000"/>
          <w:sz w:val="16"/>
          <w:szCs w:val="16"/>
          <w:lang w:eastAsia="pt-BR"/>
        </w:rPr>
        <w:t xml:space="preserve"> </w:t>
      </w:r>
      <w:r w:rsidR="004E04FE">
        <w:rPr>
          <w:rFonts w:ascii="Book Antiqua" w:eastAsia="Times New Roman" w:hAnsi="Book Antiqua" w:cs="Times New Roman"/>
          <w:b/>
          <w:color w:val="FF0000"/>
          <w:sz w:val="16"/>
          <w:szCs w:val="16"/>
          <w:u w:val="single"/>
          <w:lang w:eastAsia="pt-BR"/>
        </w:rPr>
        <w:t>(DPETO-2022)</w:t>
      </w:r>
      <w:r w:rsidR="00B9011B">
        <w:rPr>
          <w:rFonts w:ascii="Book Antiqua" w:eastAsia="Times New Roman" w:hAnsi="Book Antiqua" w:cs="Times New Roman"/>
          <w:b/>
          <w:color w:val="FF0000"/>
          <w:sz w:val="16"/>
          <w:szCs w:val="16"/>
          <w:lang w:eastAsia="pt-BR"/>
        </w:rPr>
        <w:t xml:space="preserve"> </w:t>
      </w:r>
      <w:bookmarkStart w:id="33" w:name="_Hlk189404943"/>
      <w:r w:rsidR="00B9011B">
        <w:rPr>
          <w:rFonts w:ascii="Book Antiqua" w:eastAsia="Times New Roman" w:hAnsi="Book Antiqua" w:cs="Times New Roman"/>
          <w:b/>
          <w:color w:val="FF0000"/>
          <w:sz w:val="16"/>
          <w:szCs w:val="16"/>
          <w:u w:val="single"/>
          <w:lang w:eastAsia="pt-BR"/>
        </w:rPr>
        <w:t>(PCRO-2022)</w:t>
      </w:r>
      <w:bookmarkEnd w:id="33"/>
      <w:r w:rsidR="001A3532">
        <w:rPr>
          <w:rFonts w:ascii="Book Antiqua" w:eastAsia="Times New Roman" w:hAnsi="Book Antiqua" w:cs="Times New Roman"/>
          <w:b/>
          <w:color w:val="FF0000"/>
          <w:sz w:val="16"/>
          <w:szCs w:val="16"/>
          <w:lang w:eastAsia="pt-BR"/>
        </w:rPr>
        <w:t xml:space="preserve"> </w:t>
      </w:r>
      <w:r w:rsidR="001A3532">
        <w:rPr>
          <w:rFonts w:ascii="Book Antiqua" w:eastAsia="Times New Roman" w:hAnsi="Book Antiqua" w:cs="Times New Roman"/>
          <w:b/>
          <w:color w:val="FF0000"/>
          <w:sz w:val="16"/>
          <w:szCs w:val="16"/>
          <w:u w:val="single"/>
          <w:lang w:eastAsia="pt-BR"/>
        </w:rPr>
        <w:t>(PCRR-2022)</w:t>
      </w:r>
      <w:r w:rsidR="00D55821">
        <w:rPr>
          <w:rFonts w:ascii="Book Antiqua" w:eastAsia="Times New Roman" w:hAnsi="Book Antiqua" w:cs="Times New Roman"/>
          <w:b/>
          <w:color w:val="FF0000"/>
          <w:sz w:val="16"/>
          <w:szCs w:val="16"/>
          <w:lang w:eastAsia="pt-BR"/>
        </w:rPr>
        <w:t xml:space="preserve"> </w:t>
      </w:r>
      <w:r w:rsidR="00D55821">
        <w:rPr>
          <w:rFonts w:ascii="Book Antiqua" w:eastAsia="Times New Roman" w:hAnsi="Book Antiqua" w:cs="Times New Roman"/>
          <w:b/>
          <w:color w:val="FF0000"/>
          <w:sz w:val="16"/>
          <w:szCs w:val="16"/>
          <w:u w:val="single"/>
          <w:lang w:eastAsia="pt-BR"/>
        </w:rPr>
        <w:t>(MPPR-2021/2023)</w:t>
      </w:r>
      <w:r w:rsidR="00205149">
        <w:rPr>
          <w:rFonts w:ascii="Book Antiqua" w:eastAsia="Times New Roman" w:hAnsi="Book Antiqua" w:cs="Times New Roman"/>
          <w:b/>
          <w:color w:val="FF0000"/>
          <w:sz w:val="16"/>
          <w:szCs w:val="16"/>
          <w:lang w:eastAsia="pt-BR"/>
        </w:rPr>
        <w:t xml:space="preserve"> </w:t>
      </w:r>
      <w:r w:rsidR="00205149">
        <w:rPr>
          <w:rFonts w:ascii="Book Antiqua" w:eastAsia="Times New Roman" w:hAnsi="Book Antiqua" w:cs="Times New Roman"/>
          <w:b/>
          <w:bCs/>
          <w:color w:val="FF0000"/>
          <w:sz w:val="16"/>
          <w:szCs w:val="16"/>
          <w:u w:val="single"/>
          <w:lang w:eastAsia="pt-BR"/>
        </w:rPr>
        <w:t>(MPAM-2023)</w:t>
      </w:r>
    </w:p>
    <w:p w14:paraId="4625DB39" w14:textId="2BB7A267" w:rsidR="008C2F52" w:rsidRPr="00B9011B" w:rsidRDefault="008C2F52" w:rsidP="004C77B4">
      <w:pPr>
        <w:spacing w:before="100" w:beforeAutospacing="1" w:after="100" w:afterAutospacing="1" w:line="240" w:lineRule="auto"/>
        <w:jc w:val="both"/>
        <w:rPr>
          <w:rFonts w:ascii="Book Antiqua" w:eastAsia="Times New Roman" w:hAnsi="Book Antiqua" w:cs="Times New Roman"/>
          <w:sz w:val="16"/>
          <w:szCs w:val="16"/>
          <w:lang w:eastAsia="pt-BR"/>
        </w:rPr>
      </w:pPr>
      <w:r w:rsidRPr="001F343B">
        <w:rPr>
          <w:rFonts w:ascii="Book Antiqua" w:eastAsia="Times New Roman" w:hAnsi="Book Antiqua" w:cs="Times New Roman"/>
          <w:sz w:val="19"/>
          <w:szCs w:val="19"/>
          <w:lang w:eastAsia="pt-BR"/>
        </w:rPr>
        <w:t xml:space="preserve">        Penas - detenção, </w:t>
      </w:r>
      <w:r w:rsidRPr="00F31D1C">
        <w:rPr>
          <w:rFonts w:ascii="Book Antiqua" w:eastAsia="Times New Roman" w:hAnsi="Book Antiqua" w:cs="Times New Roman"/>
          <w:b/>
          <w:bCs/>
          <w:sz w:val="19"/>
          <w:szCs w:val="19"/>
          <w:highlight w:val="cyan"/>
          <w:lang w:eastAsia="pt-BR"/>
        </w:rPr>
        <w:t xml:space="preserve">de </w:t>
      </w:r>
      <w:r w:rsidRPr="00D55821">
        <w:rPr>
          <w:rFonts w:ascii="Book Antiqua" w:eastAsia="Times New Roman" w:hAnsi="Book Antiqua" w:cs="Times New Roman"/>
          <w:b/>
          <w:bCs/>
          <w:sz w:val="19"/>
          <w:szCs w:val="19"/>
          <w:highlight w:val="cyan"/>
          <w:lang w:eastAsia="pt-BR"/>
        </w:rPr>
        <w:t>seis</w:t>
      </w:r>
      <w:r w:rsidRPr="00F31D1C">
        <w:rPr>
          <w:rFonts w:ascii="Book Antiqua" w:eastAsia="Times New Roman" w:hAnsi="Book Antiqua" w:cs="Times New Roman"/>
          <w:b/>
          <w:bCs/>
          <w:sz w:val="19"/>
          <w:szCs w:val="19"/>
          <w:highlight w:val="cyan"/>
          <w:lang w:eastAsia="pt-BR"/>
        </w:rPr>
        <w:t xml:space="preserve"> meses</w:t>
      </w:r>
      <w:r w:rsidRPr="001F343B">
        <w:rPr>
          <w:rFonts w:ascii="Book Antiqua" w:eastAsia="Times New Roman" w:hAnsi="Book Antiqua" w:cs="Times New Roman"/>
          <w:sz w:val="19"/>
          <w:szCs w:val="19"/>
          <w:lang w:eastAsia="pt-BR"/>
        </w:rPr>
        <w:t xml:space="preserve"> a </w:t>
      </w:r>
      <w:r w:rsidRPr="0000619D">
        <w:rPr>
          <w:rFonts w:ascii="Book Antiqua" w:eastAsia="Times New Roman" w:hAnsi="Book Antiqua" w:cs="Times New Roman"/>
          <w:b/>
          <w:bCs/>
          <w:sz w:val="19"/>
          <w:szCs w:val="19"/>
          <w:highlight w:val="cyan"/>
          <w:lang w:eastAsia="pt-BR"/>
        </w:rPr>
        <w:t>três anos</w:t>
      </w:r>
      <w:r w:rsidRPr="001F343B">
        <w:rPr>
          <w:rFonts w:ascii="Book Antiqua" w:eastAsia="Times New Roman" w:hAnsi="Book Antiqua" w:cs="Times New Roman"/>
          <w:sz w:val="19"/>
          <w:szCs w:val="19"/>
          <w:lang w:eastAsia="pt-BR"/>
        </w:rPr>
        <w:t>, multa e suspensão ou proibição de se obter a permissão ou a habilitação para dirigir veículo automotor</w:t>
      </w:r>
      <w:r w:rsidRPr="00EF0A74">
        <w:rPr>
          <w:rFonts w:ascii="Book Antiqua" w:eastAsia="Times New Roman" w:hAnsi="Book Antiqua" w:cs="Times New Roman"/>
          <w:sz w:val="18"/>
          <w:szCs w:val="18"/>
          <w:lang w:eastAsia="pt-BR"/>
        </w:rPr>
        <w:t>.</w:t>
      </w:r>
      <w:r w:rsidR="00F31D1C" w:rsidRPr="00EF0A74">
        <w:rPr>
          <w:rFonts w:ascii="Book Antiqua" w:eastAsia="Times New Roman" w:hAnsi="Book Antiqua" w:cs="Times New Roman"/>
          <w:sz w:val="18"/>
          <w:szCs w:val="18"/>
          <w:lang w:eastAsia="pt-BR"/>
        </w:rPr>
        <w:t xml:space="preserve"> </w:t>
      </w:r>
      <w:r w:rsidR="00F31D1C" w:rsidRPr="00EF0A74">
        <w:rPr>
          <w:rFonts w:ascii="Book Antiqua" w:eastAsia="Times New Roman" w:hAnsi="Book Antiqua" w:cs="Times New Roman"/>
          <w:b/>
          <w:color w:val="FF0000"/>
          <w:sz w:val="16"/>
          <w:szCs w:val="16"/>
          <w:u w:val="single"/>
          <w:lang w:eastAsia="pt-BR"/>
        </w:rPr>
        <w:t>(MPRO-2017)</w:t>
      </w:r>
      <w:r w:rsidR="0000619D">
        <w:rPr>
          <w:rFonts w:ascii="Book Antiqua" w:eastAsia="Times New Roman" w:hAnsi="Book Antiqua" w:cs="Times New Roman"/>
          <w:b/>
          <w:color w:val="FF0000"/>
          <w:sz w:val="16"/>
          <w:szCs w:val="16"/>
          <w:lang w:eastAsia="pt-BR"/>
        </w:rPr>
        <w:t xml:space="preserve"> </w:t>
      </w:r>
      <w:r w:rsidR="0000619D">
        <w:rPr>
          <w:rFonts w:ascii="Book Antiqua" w:eastAsia="Times New Roman" w:hAnsi="Book Antiqua" w:cs="Times New Roman"/>
          <w:b/>
          <w:color w:val="FF0000"/>
          <w:sz w:val="16"/>
          <w:szCs w:val="16"/>
          <w:u w:val="single"/>
          <w:lang w:eastAsia="pt-BR"/>
        </w:rPr>
        <w:t>(PCSP-2018)</w:t>
      </w:r>
      <w:r w:rsidR="00B9011B">
        <w:rPr>
          <w:rFonts w:ascii="Book Antiqua" w:eastAsia="Times New Roman" w:hAnsi="Book Antiqua" w:cs="Times New Roman"/>
          <w:b/>
          <w:color w:val="FF0000"/>
          <w:sz w:val="16"/>
          <w:szCs w:val="16"/>
          <w:lang w:eastAsia="pt-BR"/>
        </w:rPr>
        <w:t xml:space="preserve"> </w:t>
      </w:r>
      <w:r w:rsidR="00B9011B">
        <w:rPr>
          <w:rFonts w:ascii="Book Antiqua" w:eastAsia="Times New Roman" w:hAnsi="Book Antiqua" w:cs="Times New Roman"/>
          <w:b/>
          <w:color w:val="FF0000"/>
          <w:sz w:val="16"/>
          <w:szCs w:val="16"/>
          <w:u w:val="single"/>
          <w:lang w:eastAsia="pt-BR"/>
        </w:rPr>
        <w:t>(PCRO-2022)</w:t>
      </w:r>
    </w:p>
    <w:tbl>
      <w:tblPr>
        <w:tblStyle w:val="Tabelacomgrade"/>
        <w:tblW w:w="0" w:type="auto"/>
        <w:shd w:val="clear" w:color="auto" w:fill="CCFFFF"/>
        <w:tblLook w:val="04A0" w:firstRow="1" w:lastRow="0" w:firstColumn="1" w:lastColumn="0" w:noHBand="0" w:noVBand="1"/>
      </w:tblPr>
      <w:tblGrid>
        <w:gridCol w:w="8494"/>
      </w:tblGrid>
      <w:tr w:rsidR="009A300B" w:rsidRPr="001F343B" w14:paraId="2CE8B25E" w14:textId="77777777" w:rsidTr="00250375">
        <w:trPr>
          <w:trHeight w:val="156"/>
        </w:trPr>
        <w:tc>
          <w:tcPr>
            <w:tcW w:w="8494" w:type="dxa"/>
            <w:shd w:val="clear" w:color="auto" w:fill="CCFFFF"/>
          </w:tcPr>
          <w:p w14:paraId="0BE7C2A5" w14:textId="69A18DF4" w:rsidR="00D55821" w:rsidRDefault="00D55821" w:rsidP="00993A71">
            <w:pPr>
              <w:jc w:val="both"/>
              <w:rPr>
                <w:rFonts w:ascii="Book Antiqua" w:eastAsia="Times New Roman" w:hAnsi="Book Antiqua" w:cs="Times New Roman"/>
                <w:b/>
                <w:i/>
                <w:iCs/>
                <w:color w:val="FF0000"/>
                <w:sz w:val="19"/>
                <w:szCs w:val="19"/>
                <w:lang w:eastAsia="pt-BR"/>
              </w:rPr>
            </w:pPr>
            <w:r w:rsidRPr="001F343B">
              <w:rPr>
                <w:rFonts w:ascii="Book Antiqua" w:eastAsia="Times New Roman" w:hAnsi="Book Antiqua" w:cs="Times New Roman"/>
                <w:b/>
                <w:i/>
                <w:color w:val="FF0000"/>
                <w:sz w:val="19"/>
                <w:szCs w:val="19"/>
                <w:lang w:eastAsia="pt-BR"/>
              </w:rPr>
              <w:t>#</w:t>
            </w:r>
            <w:r w:rsidRPr="001F343B">
              <w:rPr>
                <w:rFonts w:ascii="Book Antiqua" w:eastAsia="Times New Roman" w:hAnsi="Book Antiqua" w:cs="Times New Roman"/>
                <w:b/>
                <w:i/>
                <w:color w:val="FF0000"/>
                <w:sz w:val="19"/>
                <w:szCs w:val="19"/>
                <w:highlight w:val="green"/>
                <w:lang w:eastAsia="pt-BR"/>
              </w:rPr>
              <w:t>Atenção</w:t>
            </w:r>
            <w:r w:rsidRPr="001F343B">
              <w:rPr>
                <w:rFonts w:ascii="Book Antiqua" w:eastAsia="Times New Roman" w:hAnsi="Book Antiqua" w:cs="Times New Roman"/>
                <w:b/>
                <w:i/>
                <w:color w:val="FF0000"/>
                <w:sz w:val="19"/>
                <w:szCs w:val="19"/>
                <w:lang w:eastAsia="pt-BR"/>
              </w:rPr>
              <w:t>: #</w:t>
            </w:r>
            <w:r w:rsidRPr="001F343B">
              <w:rPr>
                <w:rFonts w:ascii="Book Antiqua" w:eastAsia="Times New Roman" w:hAnsi="Book Antiqua" w:cs="Times New Roman"/>
                <w:b/>
                <w:i/>
                <w:color w:val="FF0000"/>
                <w:sz w:val="19"/>
                <w:szCs w:val="19"/>
                <w:highlight w:val="green"/>
                <w:lang w:eastAsia="pt-BR"/>
              </w:rPr>
              <w:t>STJ</w:t>
            </w:r>
            <w:r w:rsidRPr="001F343B">
              <w:rPr>
                <w:rFonts w:ascii="Book Antiqua" w:eastAsia="Times New Roman" w:hAnsi="Book Antiqua" w:cs="Times New Roman"/>
                <w:b/>
                <w:i/>
                <w:color w:val="FF0000"/>
                <w:sz w:val="19"/>
                <w:szCs w:val="19"/>
                <w:lang w:eastAsia="pt-BR"/>
              </w:rPr>
              <w:t>: #</w:t>
            </w:r>
            <w:r w:rsidRPr="001F343B">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MPPR-2023</w:t>
            </w:r>
            <w:r w:rsidRPr="001F343B">
              <w:rPr>
                <w:rFonts w:ascii="Book Antiqua" w:eastAsia="Times New Roman" w:hAnsi="Book Antiqua" w:cs="Times New Roman"/>
                <w:sz w:val="19"/>
                <w:szCs w:val="19"/>
                <w:lang w:eastAsia="pt-BR"/>
              </w:rPr>
              <w:t xml:space="preserve">: </w:t>
            </w:r>
            <w:r w:rsidRPr="00D55821">
              <w:rPr>
                <w:rFonts w:ascii="Book Antiqua" w:eastAsia="Times New Roman" w:hAnsi="Book Antiqua" w:cs="Times New Roman"/>
                <w:b/>
                <w:bCs/>
                <w:i/>
                <w:iCs/>
                <w:sz w:val="19"/>
                <w:szCs w:val="19"/>
                <w:u w:val="single"/>
                <w:lang w:eastAsia="pt-BR"/>
              </w:rPr>
              <w:t xml:space="preserve">Se o agente estava dirigindo o veículo embriagado e sem ter habilitação, haverá concurso material dos crimes dos </w:t>
            </w:r>
            <w:proofErr w:type="spellStart"/>
            <w:r w:rsidRPr="00D55821">
              <w:rPr>
                <w:rFonts w:ascii="Book Antiqua" w:eastAsia="Times New Roman" w:hAnsi="Book Antiqua" w:cs="Times New Roman"/>
                <w:b/>
                <w:bCs/>
                <w:i/>
                <w:iCs/>
                <w:sz w:val="19"/>
                <w:szCs w:val="19"/>
                <w:u w:val="single"/>
                <w:lang w:eastAsia="pt-BR"/>
              </w:rPr>
              <w:t>arts</w:t>
            </w:r>
            <w:proofErr w:type="spellEnd"/>
            <w:r w:rsidRPr="00D55821">
              <w:rPr>
                <w:rFonts w:ascii="Book Antiqua" w:eastAsia="Times New Roman" w:hAnsi="Book Antiqua" w:cs="Times New Roman"/>
                <w:b/>
                <w:bCs/>
                <w:i/>
                <w:iCs/>
                <w:sz w:val="19"/>
                <w:szCs w:val="19"/>
                <w:u w:val="single"/>
                <w:lang w:eastAsia="pt-BR"/>
              </w:rPr>
              <w:t>. 306 e 309 do CTB; não é caso de concurso formal</w:t>
            </w:r>
            <w:r>
              <w:rPr>
                <w:rFonts w:ascii="Book Antiqua" w:eastAsia="Times New Roman" w:hAnsi="Book Antiqua" w:cs="Times New Roman"/>
                <w:b/>
                <w:bCs/>
                <w:sz w:val="19"/>
                <w:szCs w:val="19"/>
                <w:lang w:eastAsia="pt-BR"/>
              </w:rPr>
              <w:t>:</w:t>
            </w:r>
            <w:r>
              <w:t xml:space="preserve"> </w:t>
            </w:r>
            <w:r w:rsidRPr="00D55821">
              <w:rPr>
                <w:rFonts w:ascii="Book Antiqua" w:eastAsia="Times New Roman" w:hAnsi="Book Antiqua" w:cs="Times New Roman"/>
                <w:b/>
                <w:bCs/>
                <w:sz w:val="19"/>
                <w:szCs w:val="19"/>
                <w:lang w:eastAsia="pt-BR"/>
              </w:rPr>
              <w:t>Tendo havido a indicação de que os delitos, autônomos, resultaram de ações distintas, não incide o concurso formal aos tipos penais dos artigos 306 (embriaguez ao volante) e o art. 309 (direção de veículo automotor sem a devida habilitação) do C</w:t>
            </w:r>
            <w:r>
              <w:rPr>
                <w:rFonts w:ascii="Book Antiqua" w:eastAsia="Times New Roman" w:hAnsi="Book Antiqua" w:cs="Times New Roman"/>
                <w:b/>
                <w:bCs/>
                <w:sz w:val="19"/>
                <w:szCs w:val="19"/>
                <w:lang w:eastAsia="pt-BR"/>
              </w:rPr>
              <w:t>TB</w:t>
            </w:r>
            <w:r w:rsidRPr="00D55821">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w:t>
            </w:r>
            <w:r w:rsidRPr="00D55821">
              <w:rPr>
                <w:rFonts w:ascii="Book Antiqua" w:eastAsia="Times New Roman" w:hAnsi="Book Antiqua" w:cs="Times New Roman"/>
                <w:sz w:val="19"/>
                <w:szCs w:val="19"/>
                <w:lang w:eastAsia="pt-BR"/>
              </w:rPr>
              <w:t>STJ. 5ª T.</w:t>
            </w:r>
            <w:r>
              <w:rPr>
                <w:rFonts w:ascii="Book Antiqua" w:eastAsia="Times New Roman" w:hAnsi="Book Antiqua" w:cs="Times New Roman"/>
                <w:sz w:val="19"/>
                <w:szCs w:val="19"/>
                <w:lang w:eastAsia="pt-BR"/>
              </w:rPr>
              <w:t>,</w:t>
            </w:r>
            <w:r w:rsidRPr="00D55821">
              <w:rPr>
                <w:rFonts w:ascii="Book Antiqua" w:eastAsia="Times New Roman" w:hAnsi="Book Antiqua" w:cs="Times New Roman"/>
                <w:sz w:val="19"/>
                <w:szCs w:val="19"/>
                <w:lang w:eastAsia="pt-BR"/>
              </w:rPr>
              <w:t xml:space="preserve"> </w:t>
            </w:r>
            <w:proofErr w:type="spellStart"/>
            <w:r w:rsidRPr="00D55821">
              <w:rPr>
                <w:rFonts w:ascii="Book Antiqua" w:eastAsia="Times New Roman" w:hAnsi="Book Antiqua" w:cs="Times New Roman"/>
                <w:sz w:val="19"/>
                <w:szCs w:val="19"/>
                <w:lang w:eastAsia="pt-BR"/>
              </w:rPr>
              <w:t>AgRg</w:t>
            </w:r>
            <w:proofErr w:type="spellEnd"/>
            <w:r w:rsidRPr="00D55821">
              <w:rPr>
                <w:rFonts w:ascii="Book Antiqua" w:eastAsia="Times New Roman" w:hAnsi="Book Antiqua" w:cs="Times New Roman"/>
                <w:sz w:val="19"/>
                <w:szCs w:val="19"/>
                <w:lang w:eastAsia="pt-BR"/>
              </w:rPr>
              <w:t xml:space="preserve"> no HC 749440-SC, Rel. Min. Jesuíno </w:t>
            </w:r>
            <w:proofErr w:type="spellStart"/>
            <w:r w:rsidRPr="00D55821">
              <w:rPr>
                <w:rFonts w:ascii="Book Antiqua" w:eastAsia="Times New Roman" w:hAnsi="Book Antiqua" w:cs="Times New Roman"/>
                <w:sz w:val="19"/>
                <w:szCs w:val="19"/>
                <w:lang w:eastAsia="pt-BR"/>
              </w:rPr>
              <w:t>Rissato</w:t>
            </w:r>
            <w:proofErr w:type="spellEnd"/>
            <w:r w:rsidRPr="00D55821">
              <w:rPr>
                <w:rFonts w:ascii="Book Antiqua" w:eastAsia="Times New Roman" w:hAnsi="Book Antiqua" w:cs="Times New Roman"/>
                <w:sz w:val="19"/>
                <w:szCs w:val="19"/>
                <w:lang w:eastAsia="pt-BR"/>
              </w:rPr>
              <w:t xml:space="preserve"> (Des</w:t>
            </w:r>
            <w:r>
              <w:rPr>
                <w:rFonts w:ascii="Book Antiqua" w:eastAsia="Times New Roman" w:hAnsi="Book Antiqua" w:cs="Times New Roman"/>
                <w:sz w:val="19"/>
                <w:szCs w:val="19"/>
                <w:lang w:eastAsia="pt-BR"/>
              </w:rPr>
              <w:t>.</w:t>
            </w:r>
            <w:r w:rsidRPr="00D55821">
              <w:rPr>
                <w:rFonts w:ascii="Book Antiqua" w:eastAsia="Times New Roman" w:hAnsi="Book Antiqua" w:cs="Times New Roman"/>
                <w:sz w:val="19"/>
                <w:szCs w:val="19"/>
                <w:lang w:eastAsia="pt-BR"/>
              </w:rPr>
              <w:t xml:space="preserve"> </w:t>
            </w:r>
            <w:proofErr w:type="spellStart"/>
            <w:r w:rsidRPr="00D55821">
              <w:rPr>
                <w:rFonts w:ascii="Book Antiqua" w:eastAsia="Times New Roman" w:hAnsi="Book Antiqua" w:cs="Times New Roman"/>
                <w:sz w:val="19"/>
                <w:szCs w:val="19"/>
                <w:lang w:eastAsia="pt-BR"/>
              </w:rPr>
              <w:t>Conv</w:t>
            </w:r>
            <w:proofErr w:type="spellEnd"/>
            <w:r>
              <w:rPr>
                <w:rFonts w:ascii="Book Antiqua" w:eastAsia="Times New Roman" w:hAnsi="Book Antiqua" w:cs="Times New Roman"/>
                <w:sz w:val="19"/>
                <w:szCs w:val="19"/>
                <w:lang w:eastAsia="pt-BR"/>
              </w:rPr>
              <w:t>.</w:t>
            </w:r>
            <w:r w:rsidRPr="00D55821">
              <w:rPr>
                <w:rFonts w:ascii="Book Antiqua" w:eastAsia="Times New Roman" w:hAnsi="Book Antiqua" w:cs="Times New Roman"/>
                <w:sz w:val="19"/>
                <w:szCs w:val="19"/>
                <w:lang w:eastAsia="pt-BR"/>
              </w:rPr>
              <w:t xml:space="preserve"> do TJDFT), j</w:t>
            </w:r>
            <w:r>
              <w:rPr>
                <w:rFonts w:ascii="Book Antiqua" w:eastAsia="Times New Roman" w:hAnsi="Book Antiqua" w:cs="Times New Roman"/>
                <w:sz w:val="19"/>
                <w:szCs w:val="19"/>
                <w:lang w:eastAsia="pt-BR"/>
              </w:rPr>
              <w:t>.</w:t>
            </w:r>
            <w:r w:rsidRPr="00D55821">
              <w:rPr>
                <w:rFonts w:ascii="Book Antiqua" w:eastAsia="Times New Roman" w:hAnsi="Book Antiqua" w:cs="Times New Roman"/>
                <w:sz w:val="19"/>
                <w:szCs w:val="19"/>
                <w:lang w:eastAsia="pt-BR"/>
              </w:rPr>
              <w:t xml:space="preserve"> 23/8/22</w:t>
            </w:r>
            <w:r w:rsidRPr="00D55821">
              <w:rPr>
                <w:rFonts w:ascii="Book Antiqua" w:eastAsia="Times New Roman" w:hAnsi="Book Antiqua" w:cs="Times New Roman"/>
                <w:b/>
                <w:bCs/>
                <w:sz w:val="19"/>
                <w:szCs w:val="19"/>
                <w:lang w:eastAsia="pt-BR"/>
              </w:rPr>
              <w:t xml:space="preserve"> (Info Especial 10).</w:t>
            </w:r>
          </w:p>
          <w:p w14:paraId="39A4280F" w14:textId="77777777" w:rsidR="00D55821" w:rsidRDefault="00D55821" w:rsidP="00993A71">
            <w:pPr>
              <w:jc w:val="both"/>
              <w:rPr>
                <w:rFonts w:ascii="Book Antiqua" w:eastAsia="Times New Roman" w:hAnsi="Book Antiqua" w:cs="Times New Roman"/>
                <w:b/>
                <w:i/>
                <w:iCs/>
                <w:color w:val="FF0000"/>
                <w:sz w:val="19"/>
                <w:szCs w:val="19"/>
                <w:lang w:eastAsia="pt-BR"/>
              </w:rPr>
            </w:pPr>
          </w:p>
          <w:p w14:paraId="247BB428" w14:textId="5522F880" w:rsidR="00993A71" w:rsidRPr="004E04FE" w:rsidRDefault="00A058FB" w:rsidP="00993A71">
            <w:pPr>
              <w:jc w:val="both"/>
              <w:rPr>
                <w:rFonts w:ascii="Book Antiqua" w:eastAsia="Times New Roman" w:hAnsi="Book Antiqua" w:cs="Times New Roman"/>
                <w:b/>
                <w:sz w:val="19"/>
                <w:szCs w:val="19"/>
                <w:lang w:eastAsia="pt-BR"/>
              </w:rPr>
            </w:pPr>
            <w:r w:rsidRPr="001F343B">
              <w:rPr>
                <w:rFonts w:ascii="Book Antiqua" w:eastAsia="Times New Roman" w:hAnsi="Book Antiqua" w:cs="Times New Roman"/>
                <w:b/>
                <w:i/>
                <w:iCs/>
                <w:color w:val="FF0000"/>
                <w:sz w:val="19"/>
                <w:szCs w:val="19"/>
                <w:lang w:eastAsia="pt-BR"/>
              </w:rPr>
              <w:t>#</w:t>
            </w:r>
            <w:r w:rsidRPr="001F343B">
              <w:rPr>
                <w:rFonts w:ascii="Book Antiqua" w:eastAsia="Times New Roman" w:hAnsi="Book Antiqua" w:cs="Times New Roman"/>
                <w:b/>
                <w:i/>
                <w:iCs/>
                <w:color w:val="FF0000"/>
                <w:sz w:val="19"/>
                <w:szCs w:val="19"/>
                <w:highlight w:val="green"/>
                <w:lang w:eastAsia="pt-BR"/>
              </w:rPr>
              <w:t>Atenção</w:t>
            </w:r>
            <w:r w:rsidRPr="001F343B">
              <w:rPr>
                <w:rFonts w:ascii="Book Antiqua" w:eastAsia="Times New Roman" w:hAnsi="Book Antiqua" w:cs="Times New Roman"/>
                <w:b/>
                <w:i/>
                <w:iCs/>
                <w:color w:val="FF0000"/>
                <w:sz w:val="19"/>
                <w:szCs w:val="19"/>
                <w:lang w:eastAsia="pt-BR"/>
              </w:rPr>
              <w:t>: #</w:t>
            </w:r>
            <w:r w:rsidRPr="001F343B">
              <w:rPr>
                <w:rFonts w:ascii="Book Antiqua" w:eastAsia="Times New Roman" w:hAnsi="Book Antiqua" w:cs="Times New Roman"/>
                <w:b/>
                <w:i/>
                <w:iCs/>
                <w:color w:val="FF0000"/>
                <w:sz w:val="19"/>
                <w:szCs w:val="19"/>
                <w:highlight w:val="green"/>
                <w:lang w:eastAsia="pt-BR"/>
              </w:rPr>
              <w:t>ST</w:t>
            </w:r>
            <w:r w:rsidR="004E04FE">
              <w:rPr>
                <w:rFonts w:ascii="Book Antiqua" w:eastAsia="Times New Roman" w:hAnsi="Book Antiqua" w:cs="Times New Roman"/>
                <w:b/>
                <w:i/>
                <w:iCs/>
                <w:color w:val="FF0000"/>
                <w:sz w:val="19"/>
                <w:szCs w:val="19"/>
                <w:highlight w:val="green"/>
                <w:lang w:eastAsia="pt-BR"/>
              </w:rPr>
              <w:t xml:space="preserve">J e </w:t>
            </w:r>
            <w:proofErr w:type="spellStart"/>
            <w:r w:rsidR="004E04FE">
              <w:rPr>
                <w:rFonts w:ascii="Book Antiqua" w:eastAsia="Times New Roman" w:hAnsi="Book Antiqua" w:cs="Times New Roman"/>
                <w:b/>
                <w:i/>
                <w:iCs/>
                <w:color w:val="FF0000"/>
                <w:sz w:val="19"/>
                <w:szCs w:val="19"/>
                <w:highlight w:val="green"/>
                <w:lang w:eastAsia="pt-BR"/>
              </w:rPr>
              <w:t>Jurisprud</w:t>
            </w:r>
            <w:proofErr w:type="spellEnd"/>
            <w:r w:rsidR="004E04FE">
              <w:rPr>
                <w:rFonts w:ascii="Book Antiqua" w:eastAsia="Times New Roman" w:hAnsi="Book Antiqua" w:cs="Times New Roman"/>
                <w:b/>
                <w:i/>
                <w:iCs/>
                <w:color w:val="FF0000"/>
                <w:sz w:val="19"/>
                <w:szCs w:val="19"/>
                <w:highlight w:val="green"/>
                <w:lang w:eastAsia="pt-BR"/>
              </w:rPr>
              <w:t>. Teses/STJ – Ed. 114</w:t>
            </w:r>
            <w:r>
              <w:rPr>
                <w:rFonts w:ascii="Book Antiqua" w:eastAsia="Times New Roman" w:hAnsi="Book Antiqua" w:cs="Times New Roman"/>
                <w:b/>
                <w:i/>
                <w:iCs/>
                <w:color w:val="FF0000"/>
                <w:sz w:val="19"/>
                <w:szCs w:val="19"/>
                <w:lang w:eastAsia="pt-BR"/>
              </w:rPr>
              <w:t>: #</w:t>
            </w:r>
            <w:r w:rsidRPr="00A058FB">
              <w:rPr>
                <w:rFonts w:ascii="Book Antiqua" w:eastAsia="Times New Roman" w:hAnsi="Book Antiqua" w:cs="Times New Roman"/>
                <w:b/>
                <w:i/>
                <w:iCs/>
                <w:color w:val="FF0000"/>
                <w:sz w:val="19"/>
                <w:szCs w:val="19"/>
                <w:highlight w:val="green"/>
                <w:lang w:eastAsia="pt-BR"/>
              </w:rPr>
              <w:t>MPRS-20</w:t>
            </w:r>
            <w:r>
              <w:rPr>
                <w:rFonts w:ascii="Book Antiqua" w:eastAsia="Times New Roman" w:hAnsi="Book Antiqua" w:cs="Times New Roman"/>
                <w:b/>
                <w:i/>
                <w:iCs/>
                <w:color w:val="FF0000"/>
                <w:sz w:val="19"/>
                <w:szCs w:val="19"/>
                <w:highlight w:val="green"/>
                <w:lang w:eastAsia="pt-BR"/>
              </w:rPr>
              <w:t>21</w:t>
            </w:r>
            <w:r w:rsidR="00E354E0">
              <w:rPr>
                <w:rFonts w:ascii="Book Antiqua" w:eastAsia="Times New Roman" w:hAnsi="Book Antiqua" w:cs="Times New Roman"/>
                <w:b/>
                <w:i/>
                <w:iCs/>
                <w:color w:val="FF0000"/>
                <w:sz w:val="19"/>
                <w:szCs w:val="19"/>
                <w:lang w:eastAsia="pt-BR"/>
              </w:rPr>
              <w:t>: #</w:t>
            </w:r>
            <w:r w:rsidR="00E354E0" w:rsidRPr="00E354E0">
              <w:rPr>
                <w:rFonts w:ascii="Book Antiqua" w:eastAsia="Times New Roman" w:hAnsi="Book Antiqua" w:cs="Times New Roman"/>
                <w:b/>
                <w:i/>
                <w:iCs/>
                <w:color w:val="FF0000"/>
                <w:sz w:val="19"/>
                <w:szCs w:val="19"/>
                <w:highlight w:val="green"/>
                <w:lang w:eastAsia="pt-BR"/>
              </w:rPr>
              <w:t>DPESE-2022</w:t>
            </w:r>
            <w:r w:rsidR="009E04FE">
              <w:rPr>
                <w:rFonts w:ascii="Book Antiqua" w:eastAsia="Times New Roman" w:hAnsi="Book Antiqua" w:cs="Times New Roman"/>
                <w:b/>
                <w:i/>
                <w:iCs/>
                <w:color w:val="FF0000"/>
                <w:sz w:val="19"/>
                <w:szCs w:val="19"/>
                <w:lang w:eastAsia="pt-BR"/>
              </w:rPr>
              <w:t xml:space="preserve">: </w:t>
            </w:r>
            <w:r w:rsidR="009E04FE">
              <w:rPr>
                <w:rFonts w:ascii="Book Antiqua" w:eastAsia="Times New Roman" w:hAnsi="Book Antiqua" w:cs="Times New Roman"/>
                <w:b/>
                <w:i/>
                <w:color w:val="FF0000"/>
                <w:sz w:val="19"/>
                <w:szCs w:val="19"/>
                <w:lang w:eastAsia="pt-BR"/>
              </w:rPr>
              <w:t>#</w:t>
            </w:r>
            <w:r w:rsidR="009E04FE" w:rsidRPr="00AD2148">
              <w:rPr>
                <w:rFonts w:ascii="Book Antiqua" w:eastAsia="Times New Roman" w:hAnsi="Book Antiqua" w:cs="Times New Roman"/>
                <w:b/>
                <w:i/>
                <w:color w:val="FF0000"/>
                <w:sz w:val="19"/>
                <w:szCs w:val="19"/>
                <w:highlight w:val="green"/>
                <w:lang w:eastAsia="pt-BR"/>
              </w:rPr>
              <w:t>DPETO-2022</w:t>
            </w:r>
            <w:r w:rsidR="009E04FE">
              <w:rPr>
                <w:rFonts w:ascii="Book Antiqua" w:eastAsia="Times New Roman" w:hAnsi="Book Antiqua" w:cs="Times New Roman"/>
                <w:b/>
                <w:i/>
                <w:color w:val="FF0000"/>
                <w:sz w:val="19"/>
                <w:szCs w:val="19"/>
                <w:lang w:eastAsia="pt-BR"/>
              </w:rPr>
              <w:t>: #</w:t>
            </w:r>
            <w:r w:rsidR="009E04FE" w:rsidRPr="00AD2148">
              <w:rPr>
                <w:rFonts w:ascii="Book Antiqua" w:eastAsia="Times New Roman" w:hAnsi="Book Antiqua" w:cs="Times New Roman"/>
                <w:b/>
                <w:i/>
                <w:color w:val="FF0000"/>
                <w:sz w:val="19"/>
                <w:szCs w:val="19"/>
                <w:highlight w:val="green"/>
                <w:lang w:eastAsia="pt-BR"/>
              </w:rPr>
              <w:t>CESPE</w:t>
            </w:r>
            <w:r w:rsidRPr="00A058FB">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004E04FE">
              <w:rPr>
                <w:rFonts w:ascii="Book Antiqua" w:eastAsia="Times New Roman" w:hAnsi="Book Antiqua" w:cs="Times New Roman"/>
                <w:b/>
                <w:i/>
                <w:iCs/>
                <w:sz w:val="19"/>
                <w:szCs w:val="19"/>
                <w:lang w:eastAsia="pt-BR"/>
              </w:rPr>
              <w:t>#</w:t>
            </w:r>
            <w:r w:rsidR="004E04FE" w:rsidRPr="004E04FE">
              <w:rPr>
                <w:rFonts w:ascii="Book Antiqua" w:eastAsia="Times New Roman" w:hAnsi="Book Antiqua" w:cs="Times New Roman"/>
                <w:b/>
                <w:i/>
                <w:iCs/>
                <w:sz w:val="19"/>
                <w:szCs w:val="19"/>
                <w:highlight w:val="magenta"/>
                <w:lang w:eastAsia="pt-BR"/>
              </w:rPr>
              <w:t>STJ</w:t>
            </w:r>
            <w:r w:rsidR="004E04FE">
              <w:rPr>
                <w:rFonts w:ascii="Book Antiqua" w:eastAsia="Times New Roman" w:hAnsi="Book Antiqua" w:cs="Times New Roman"/>
                <w:b/>
                <w:i/>
                <w:iCs/>
                <w:sz w:val="19"/>
                <w:szCs w:val="19"/>
                <w:lang w:eastAsia="pt-BR"/>
              </w:rPr>
              <w:t xml:space="preserve">: </w:t>
            </w:r>
            <w:r w:rsidRPr="00A058FB">
              <w:rPr>
                <w:rFonts w:ascii="Book Antiqua" w:eastAsia="Times New Roman" w:hAnsi="Book Antiqua" w:cs="Times New Roman"/>
                <w:b/>
                <w:sz w:val="19"/>
                <w:szCs w:val="19"/>
                <w:lang w:eastAsia="pt-BR"/>
              </w:rPr>
              <w:t xml:space="preserve">Os crimes de embriaguez ao volante (art. 306 do CTB) e o de lesão corporal culposa em direção de veículo automotor (art. 303 do CTB) são autônomos e o primeiro não é meio normal, nem fase de preparação ou de execução para o cometimento do segundo, </w:t>
            </w:r>
            <w:r w:rsidRPr="00993A71">
              <w:rPr>
                <w:rFonts w:ascii="Book Antiqua" w:eastAsia="Times New Roman" w:hAnsi="Book Antiqua" w:cs="Times New Roman"/>
                <w:b/>
                <w:sz w:val="19"/>
                <w:szCs w:val="19"/>
                <w:highlight w:val="green"/>
                <w:lang w:eastAsia="pt-BR"/>
              </w:rPr>
              <w:t>não havendo falar</w:t>
            </w:r>
            <w:r w:rsidRPr="00A058FB">
              <w:rPr>
                <w:rFonts w:ascii="Book Antiqua" w:eastAsia="Times New Roman" w:hAnsi="Book Antiqua" w:cs="Times New Roman"/>
                <w:b/>
                <w:sz w:val="19"/>
                <w:szCs w:val="19"/>
                <w:lang w:eastAsia="pt-BR"/>
              </w:rPr>
              <w:t xml:space="preserve"> </w:t>
            </w:r>
            <w:r w:rsidRPr="00993A71">
              <w:rPr>
                <w:rFonts w:ascii="Book Antiqua" w:eastAsia="Times New Roman" w:hAnsi="Book Antiqua" w:cs="Times New Roman"/>
                <w:b/>
                <w:sz w:val="19"/>
                <w:szCs w:val="19"/>
                <w:shd w:val="clear" w:color="auto" w:fill="F7CAAC" w:themeFill="accent2" w:themeFillTint="66"/>
                <w:lang w:eastAsia="pt-BR"/>
              </w:rPr>
              <w:t>em aplicação do princípio da consunção</w:t>
            </w:r>
            <w:r w:rsidRPr="00993A71">
              <w:rPr>
                <w:rFonts w:ascii="Book Antiqua" w:eastAsia="Times New Roman" w:hAnsi="Book Antiqua" w:cs="Times New Roman"/>
                <w:bCs/>
                <w:sz w:val="19"/>
                <w:szCs w:val="19"/>
                <w:lang w:eastAsia="pt-BR"/>
              </w:rPr>
              <w:t xml:space="preserve">. </w:t>
            </w:r>
            <w:r w:rsidR="00993A71">
              <w:rPr>
                <w:rFonts w:ascii="Book Antiqua" w:eastAsia="Times New Roman" w:hAnsi="Book Antiqua" w:cs="Times New Roman"/>
                <w:bCs/>
                <w:sz w:val="19"/>
                <w:szCs w:val="19"/>
                <w:lang w:eastAsia="pt-BR"/>
              </w:rPr>
              <w:t xml:space="preserve">STJ. 6ª T., </w:t>
            </w:r>
            <w:proofErr w:type="spellStart"/>
            <w:r w:rsidRPr="00A058FB">
              <w:rPr>
                <w:rFonts w:ascii="Book Antiqua" w:eastAsia="Times New Roman" w:hAnsi="Book Antiqua" w:cs="Times New Roman"/>
                <w:bCs/>
                <w:sz w:val="19"/>
                <w:szCs w:val="19"/>
                <w:lang w:eastAsia="pt-BR"/>
              </w:rPr>
              <w:t>AgRg</w:t>
            </w:r>
            <w:proofErr w:type="spellEnd"/>
            <w:r w:rsidRPr="00A058FB">
              <w:rPr>
                <w:rFonts w:ascii="Book Antiqua" w:eastAsia="Times New Roman" w:hAnsi="Book Antiqua" w:cs="Times New Roman"/>
                <w:bCs/>
                <w:sz w:val="19"/>
                <w:szCs w:val="19"/>
                <w:lang w:eastAsia="pt-BR"/>
              </w:rPr>
              <w:t xml:space="preserve"> no REsp 1688517/MS, Rel. Min</w:t>
            </w:r>
            <w:r w:rsidR="00993A71">
              <w:rPr>
                <w:rFonts w:ascii="Book Antiqua" w:eastAsia="Times New Roman" w:hAnsi="Book Antiqua" w:cs="Times New Roman"/>
                <w:bCs/>
                <w:sz w:val="19"/>
                <w:szCs w:val="19"/>
                <w:lang w:eastAsia="pt-BR"/>
              </w:rPr>
              <w:t>.</w:t>
            </w:r>
            <w:r w:rsidRPr="00A058FB">
              <w:rPr>
                <w:rFonts w:ascii="Book Antiqua" w:eastAsia="Times New Roman" w:hAnsi="Book Antiqua" w:cs="Times New Roman"/>
                <w:bCs/>
                <w:sz w:val="19"/>
                <w:szCs w:val="19"/>
                <w:lang w:eastAsia="pt-BR"/>
              </w:rPr>
              <w:t xml:space="preserve"> M</w:t>
            </w:r>
            <w:r w:rsidR="00993A71">
              <w:rPr>
                <w:rFonts w:ascii="Book Antiqua" w:eastAsia="Times New Roman" w:hAnsi="Book Antiqua" w:cs="Times New Roman"/>
                <w:bCs/>
                <w:sz w:val="19"/>
                <w:szCs w:val="19"/>
                <w:lang w:eastAsia="pt-BR"/>
              </w:rPr>
              <w:t>aria</w:t>
            </w:r>
            <w:r w:rsidRPr="00A058FB">
              <w:rPr>
                <w:rFonts w:ascii="Book Antiqua" w:eastAsia="Times New Roman" w:hAnsi="Book Antiqua" w:cs="Times New Roman"/>
                <w:bCs/>
                <w:sz w:val="19"/>
                <w:szCs w:val="19"/>
                <w:lang w:eastAsia="pt-BR"/>
              </w:rPr>
              <w:t xml:space="preserve"> T</w:t>
            </w:r>
            <w:r w:rsidR="00993A71">
              <w:rPr>
                <w:rFonts w:ascii="Book Antiqua" w:eastAsia="Times New Roman" w:hAnsi="Book Antiqua" w:cs="Times New Roman"/>
                <w:bCs/>
                <w:sz w:val="19"/>
                <w:szCs w:val="19"/>
                <w:lang w:eastAsia="pt-BR"/>
              </w:rPr>
              <w:t>hereza</w:t>
            </w:r>
            <w:r w:rsidRPr="00A058FB">
              <w:rPr>
                <w:rFonts w:ascii="Book Antiqua" w:eastAsia="Times New Roman" w:hAnsi="Book Antiqua" w:cs="Times New Roman"/>
                <w:bCs/>
                <w:sz w:val="19"/>
                <w:szCs w:val="19"/>
                <w:lang w:eastAsia="pt-BR"/>
              </w:rPr>
              <w:t xml:space="preserve"> </w:t>
            </w:r>
            <w:r w:rsidR="00993A71">
              <w:rPr>
                <w:rFonts w:ascii="Book Antiqua" w:eastAsia="Times New Roman" w:hAnsi="Book Antiqua" w:cs="Times New Roman"/>
                <w:bCs/>
                <w:sz w:val="19"/>
                <w:szCs w:val="19"/>
                <w:lang w:eastAsia="pt-BR"/>
              </w:rPr>
              <w:t>de</w:t>
            </w:r>
            <w:r w:rsidRPr="00A058FB">
              <w:rPr>
                <w:rFonts w:ascii="Book Antiqua" w:eastAsia="Times New Roman" w:hAnsi="Book Antiqua" w:cs="Times New Roman"/>
                <w:bCs/>
                <w:sz w:val="19"/>
                <w:szCs w:val="19"/>
                <w:lang w:eastAsia="pt-BR"/>
              </w:rPr>
              <w:t xml:space="preserve"> A</w:t>
            </w:r>
            <w:r w:rsidR="00993A71">
              <w:rPr>
                <w:rFonts w:ascii="Book Antiqua" w:eastAsia="Times New Roman" w:hAnsi="Book Antiqua" w:cs="Times New Roman"/>
                <w:bCs/>
                <w:sz w:val="19"/>
                <w:szCs w:val="19"/>
                <w:lang w:eastAsia="pt-BR"/>
              </w:rPr>
              <w:t>ssis</w:t>
            </w:r>
            <w:r w:rsidRPr="00A058FB">
              <w:rPr>
                <w:rFonts w:ascii="Book Antiqua" w:eastAsia="Times New Roman" w:hAnsi="Book Antiqua" w:cs="Times New Roman"/>
                <w:bCs/>
                <w:sz w:val="19"/>
                <w:szCs w:val="19"/>
                <w:lang w:eastAsia="pt-BR"/>
              </w:rPr>
              <w:t xml:space="preserve"> M</w:t>
            </w:r>
            <w:r w:rsidR="00993A71">
              <w:rPr>
                <w:rFonts w:ascii="Book Antiqua" w:eastAsia="Times New Roman" w:hAnsi="Book Antiqua" w:cs="Times New Roman"/>
                <w:bCs/>
                <w:sz w:val="19"/>
                <w:szCs w:val="19"/>
                <w:lang w:eastAsia="pt-BR"/>
              </w:rPr>
              <w:t>oura</w:t>
            </w:r>
            <w:r w:rsidRPr="00A058FB">
              <w:rPr>
                <w:rFonts w:ascii="Book Antiqua" w:eastAsia="Times New Roman" w:hAnsi="Book Antiqua" w:cs="Times New Roman"/>
                <w:bCs/>
                <w:sz w:val="19"/>
                <w:szCs w:val="19"/>
                <w:lang w:eastAsia="pt-BR"/>
              </w:rPr>
              <w:t>, j</w:t>
            </w:r>
            <w:r w:rsidR="00993A71">
              <w:rPr>
                <w:rFonts w:ascii="Book Antiqua" w:eastAsia="Times New Roman" w:hAnsi="Book Antiqua" w:cs="Times New Roman"/>
                <w:bCs/>
                <w:sz w:val="19"/>
                <w:szCs w:val="19"/>
                <w:lang w:eastAsia="pt-BR"/>
              </w:rPr>
              <w:t>.</w:t>
            </w:r>
            <w:r w:rsidRPr="00A058FB">
              <w:rPr>
                <w:rFonts w:ascii="Book Antiqua" w:eastAsia="Times New Roman" w:hAnsi="Book Antiqua" w:cs="Times New Roman"/>
                <w:bCs/>
                <w:sz w:val="19"/>
                <w:szCs w:val="19"/>
                <w:lang w:eastAsia="pt-BR"/>
              </w:rPr>
              <w:t xml:space="preserve"> 07/12/17</w:t>
            </w:r>
            <w:r>
              <w:rPr>
                <w:rFonts w:ascii="Book Antiqua" w:eastAsia="Times New Roman" w:hAnsi="Book Antiqua" w:cs="Times New Roman"/>
                <w:bCs/>
                <w:sz w:val="19"/>
                <w:szCs w:val="19"/>
                <w:lang w:eastAsia="pt-BR"/>
              </w:rPr>
              <w:t>.</w:t>
            </w:r>
            <w:r w:rsidR="004E04FE">
              <w:rPr>
                <w:rFonts w:ascii="Book Antiqua" w:eastAsia="Times New Roman" w:hAnsi="Book Antiqua" w:cs="Times New Roman"/>
                <w:bCs/>
                <w:sz w:val="19"/>
                <w:szCs w:val="19"/>
                <w:lang w:eastAsia="pt-BR"/>
              </w:rPr>
              <w:t xml:space="preserve"> </w:t>
            </w:r>
            <w:r w:rsidR="004E04FE">
              <w:rPr>
                <w:rFonts w:ascii="Book Antiqua" w:eastAsia="Times New Roman" w:hAnsi="Book Antiqua" w:cs="Times New Roman"/>
                <w:b/>
                <w:i/>
                <w:iCs/>
                <w:sz w:val="19"/>
                <w:szCs w:val="19"/>
                <w:lang w:eastAsia="pt-BR"/>
              </w:rPr>
              <w:t>#</w:t>
            </w:r>
            <w:r w:rsidR="004E04FE" w:rsidRPr="009E04FE">
              <w:rPr>
                <w:rFonts w:ascii="Book Antiqua" w:eastAsia="Times New Roman" w:hAnsi="Book Antiqua" w:cs="Times New Roman"/>
                <w:b/>
                <w:i/>
                <w:iCs/>
                <w:sz w:val="19"/>
                <w:szCs w:val="19"/>
                <w:highlight w:val="magenta"/>
                <w:lang w:eastAsia="pt-BR"/>
              </w:rPr>
              <w:t>Jurisprud. Teses/STJ – Ed. 114 – Tese 05</w:t>
            </w:r>
            <w:r w:rsidR="004E04FE">
              <w:rPr>
                <w:rFonts w:ascii="Book Antiqua" w:eastAsia="Times New Roman" w:hAnsi="Book Antiqua" w:cs="Times New Roman"/>
                <w:b/>
                <w:sz w:val="19"/>
                <w:szCs w:val="19"/>
                <w:lang w:eastAsia="pt-BR"/>
              </w:rPr>
              <w:t>:</w:t>
            </w:r>
            <w:r w:rsidR="009E04FE">
              <w:t xml:space="preserve"> </w:t>
            </w:r>
            <w:r w:rsidR="009E04FE" w:rsidRPr="009E04FE">
              <w:rPr>
                <w:rFonts w:ascii="Book Antiqua" w:eastAsia="Times New Roman" w:hAnsi="Book Antiqua" w:cs="Times New Roman"/>
                <w:b/>
                <w:sz w:val="19"/>
                <w:szCs w:val="19"/>
                <w:lang w:eastAsia="pt-BR"/>
              </w:rPr>
              <w:t>Os crimes de embriaguez ao volante (art. 306 do CTB) e o de lesão corporal culposa em direção de veículo automotor (art. 303 do CTB) são autônomos e o primeiro não é meio normal, nem fase de preparação ou de execução para o cometimento do segundo, não havendo falar em aplicação do princípio da consunção.</w:t>
            </w:r>
          </w:p>
          <w:tbl>
            <w:tblPr>
              <w:tblStyle w:val="Tabelacomgrade"/>
              <w:tblW w:w="0" w:type="auto"/>
              <w:tblLook w:val="04A0" w:firstRow="1" w:lastRow="0" w:firstColumn="1" w:lastColumn="0" w:noHBand="0" w:noVBand="1"/>
            </w:tblPr>
            <w:tblGrid>
              <w:gridCol w:w="8268"/>
            </w:tblGrid>
            <w:tr w:rsidR="00993A71" w14:paraId="7F0B3C95" w14:textId="77777777" w:rsidTr="00C84A4B">
              <w:tc>
                <w:tcPr>
                  <w:tcW w:w="8268" w:type="dxa"/>
                  <w:shd w:val="clear" w:color="auto" w:fill="FFFFFF" w:themeFill="background1"/>
                </w:tcPr>
                <w:p w14:paraId="1470A0DA" w14:textId="02BAE0F1" w:rsidR="009E04FE" w:rsidRDefault="009E04FE" w:rsidP="00993A71">
                  <w:pPr>
                    <w:jc w:val="both"/>
                    <w:rPr>
                      <w:rFonts w:ascii="Book Antiqua" w:eastAsia="Times New Roman" w:hAnsi="Book Antiqua" w:cs="Times New Roman"/>
                      <w:b/>
                      <w:sz w:val="18"/>
                      <w:szCs w:val="18"/>
                      <w:lang w:eastAsia="pt-BR"/>
                    </w:rPr>
                  </w:pPr>
                  <w:r w:rsidRPr="00A058FB">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DPETO-2022-CESPE</w:t>
                  </w:r>
                  <w:r w:rsidRPr="00A058FB">
                    <w:rPr>
                      <w:rFonts w:ascii="Book Antiqua" w:eastAsia="Times New Roman" w:hAnsi="Book Antiqua" w:cs="Times New Roman"/>
                      <w:b/>
                      <w:sz w:val="18"/>
                      <w:szCs w:val="18"/>
                      <w:lang w:eastAsia="pt-BR"/>
                    </w:rPr>
                    <w:t>)</w:t>
                  </w:r>
                  <w:r w:rsidRPr="00A058FB">
                    <w:rPr>
                      <w:rFonts w:ascii="Book Antiqua" w:eastAsia="Times New Roman" w:hAnsi="Book Antiqua" w:cs="Times New Roman"/>
                      <w:sz w:val="18"/>
                      <w:szCs w:val="18"/>
                      <w:lang w:eastAsia="pt-BR"/>
                    </w:rPr>
                    <w:t xml:space="preserve">: </w:t>
                  </w:r>
                  <w:r w:rsidRPr="009E04FE">
                    <w:rPr>
                      <w:rFonts w:ascii="Book Antiqua" w:eastAsia="Times New Roman" w:hAnsi="Book Antiqua" w:cs="Times New Roman"/>
                      <w:sz w:val="18"/>
                      <w:szCs w:val="18"/>
                      <w:lang w:eastAsia="pt-BR"/>
                    </w:rPr>
                    <w:t>Com relação aos crimes de trânsito, assinale a opção correta com base no Código de Trânsito Brasileiro</w:t>
                  </w:r>
                  <w:r>
                    <w:rPr>
                      <w:rFonts w:ascii="Book Antiqua" w:eastAsia="Times New Roman" w:hAnsi="Book Antiqua" w:cs="Times New Roman"/>
                      <w:sz w:val="18"/>
                      <w:szCs w:val="18"/>
                      <w:lang w:eastAsia="pt-BR"/>
                    </w:rPr>
                    <w:t>:</w:t>
                  </w:r>
                  <w:r>
                    <w:t xml:space="preserve"> </w:t>
                  </w:r>
                  <w:r w:rsidRPr="009E04FE">
                    <w:rPr>
                      <w:rFonts w:ascii="Book Antiqua" w:eastAsia="Times New Roman" w:hAnsi="Book Antiqua" w:cs="Times New Roman"/>
                      <w:sz w:val="18"/>
                      <w:szCs w:val="18"/>
                      <w:lang w:eastAsia="pt-BR"/>
                    </w:rPr>
                    <w:t>O crime de embriaguez ao volante e o de lesão corporal culposa são autônomos, não sendo o primeiro fase de preparação ou de execução para a prática do segundo.</w:t>
                  </w:r>
                  <w:r>
                    <w:rPr>
                      <w:rFonts w:ascii="Book Antiqua" w:eastAsia="Times New Roman" w:hAnsi="Book Antiqua" w:cs="Times New Roman"/>
                      <w:sz w:val="18"/>
                      <w:szCs w:val="18"/>
                      <w:lang w:eastAsia="pt-BR"/>
                    </w:rPr>
                    <w:t xml:space="preserve"> </w:t>
                  </w:r>
                  <w:r w:rsidRPr="00A058FB">
                    <w:rPr>
                      <w:rFonts w:ascii="Book Antiqua" w:eastAsia="Times New Roman" w:hAnsi="Book Antiqua" w:cs="Times New Roman"/>
                      <w:b/>
                      <w:sz w:val="18"/>
                      <w:szCs w:val="18"/>
                      <w:lang w:eastAsia="pt-BR"/>
                    </w:rPr>
                    <w:t xml:space="preserve">BL: art. </w:t>
                  </w:r>
                  <w:r>
                    <w:rPr>
                      <w:rFonts w:ascii="Book Antiqua" w:eastAsia="Times New Roman" w:hAnsi="Book Antiqua" w:cs="Times New Roman"/>
                      <w:b/>
                      <w:sz w:val="18"/>
                      <w:szCs w:val="18"/>
                      <w:lang w:eastAsia="pt-BR"/>
                    </w:rPr>
                    <w:t xml:space="preserve">303 e art. </w:t>
                  </w:r>
                  <w:r w:rsidRPr="00A058FB">
                    <w:rPr>
                      <w:rFonts w:ascii="Book Antiqua" w:eastAsia="Times New Roman" w:hAnsi="Book Antiqua" w:cs="Times New Roman"/>
                      <w:b/>
                      <w:sz w:val="18"/>
                      <w:szCs w:val="18"/>
                      <w:lang w:eastAsia="pt-BR"/>
                    </w:rPr>
                    <w:t xml:space="preserve">306, CTB e </w:t>
                  </w:r>
                  <w:proofErr w:type="spellStart"/>
                  <w:r w:rsidRPr="00A058FB">
                    <w:rPr>
                      <w:rFonts w:ascii="Book Antiqua" w:eastAsia="Times New Roman" w:hAnsi="Book Antiqua" w:cs="Times New Roman"/>
                      <w:b/>
                      <w:sz w:val="18"/>
                      <w:szCs w:val="18"/>
                      <w:lang w:eastAsia="pt-BR"/>
                    </w:rPr>
                    <w:t>Entend</w:t>
                  </w:r>
                  <w:proofErr w:type="spellEnd"/>
                  <w:r w:rsidRPr="00A058FB">
                    <w:rPr>
                      <w:rFonts w:ascii="Book Antiqua" w:eastAsia="Times New Roman" w:hAnsi="Book Antiqua" w:cs="Times New Roman"/>
                      <w:b/>
                      <w:sz w:val="18"/>
                      <w:szCs w:val="18"/>
                      <w:lang w:eastAsia="pt-BR"/>
                    </w:rPr>
                    <w:t xml:space="preserve">. </w:t>
                  </w:r>
                  <w:proofErr w:type="spellStart"/>
                  <w:r w:rsidRPr="00A058FB">
                    <w:rPr>
                      <w:rFonts w:ascii="Book Antiqua" w:eastAsia="Times New Roman" w:hAnsi="Book Antiqua" w:cs="Times New Roman"/>
                      <w:b/>
                      <w:sz w:val="18"/>
                      <w:szCs w:val="18"/>
                      <w:lang w:eastAsia="pt-BR"/>
                    </w:rPr>
                    <w:t>Jurisprud</w:t>
                  </w:r>
                  <w:proofErr w:type="spellEnd"/>
                  <w:r w:rsidRPr="00A058FB">
                    <w:rPr>
                      <w:rFonts w:ascii="Book Antiqua" w:eastAsia="Times New Roman" w:hAnsi="Book Antiqua" w:cs="Times New Roman"/>
                      <w:b/>
                      <w:sz w:val="18"/>
                      <w:szCs w:val="18"/>
                      <w:lang w:eastAsia="pt-BR"/>
                    </w:rPr>
                    <w:t>.</w:t>
                  </w:r>
                </w:p>
                <w:p w14:paraId="38BB2871" w14:textId="06B97957" w:rsidR="00993A71" w:rsidRDefault="00993A71" w:rsidP="00993A71">
                  <w:pPr>
                    <w:jc w:val="both"/>
                    <w:rPr>
                      <w:rFonts w:ascii="Book Antiqua" w:eastAsia="Times New Roman" w:hAnsi="Book Antiqua" w:cs="Times New Roman"/>
                      <w:bCs/>
                      <w:sz w:val="19"/>
                      <w:szCs w:val="19"/>
                      <w:lang w:eastAsia="pt-BR"/>
                    </w:rPr>
                  </w:pPr>
                  <w:r w:rsidRPr="00A058FB">
                    <w:rPr>
                      <w:rFonts w:ascii="Book Antiqua" w:eastAsia="Times New Roman" w:hAnsi="Book Antiqua" w:cs="Times New Roman"/>
                      <w:b/>
                      <w:sz w:val="18"/>
                      <w:szCs w:val="18"/>
                      <w:lang w:eastAsia="pt-BR"/>
                    </w:rPr>
                    <w:t>(</w:t>
                  </w:r>
                  <w:r w:rsidRPr="00A058FB">
                    <w:rPr>
                      <w:rFonts w:ascii="Book Antiqua" w:eastAsia="Times New Roman" w:hAnsi="Book Antiqua" w:cs="Times New Roman"/>
                      <w:b/>
                      <w:sz w:val="18"/>
                      <w:szCs w:val="18"/>
                      <w:highlight w:val="yellow"/>
                      <w:lang w:eastAsia="pt-BR"/>
                    </w:rPr>
                    <w:t>MPRS-20</w:t>
                  </w:r>
                  <w:r>
                    <w:rPr>
                      <w:rFonts w:ascii="Book Antiqua" w:eastAsia="Times New Roman" w:hAnsi="Book Antiqua" w:cs="Times New Roman"/>
                      <w:b/>
                      <w:sz w:val="18"/>
                      <w:szCs w:val="18"/>
                      <w:highlight w:val="yellow"/>
                      <w:lang w:eastAsia="pt-BR"/>
                    </w:rPr>
                    <w:t>21</w:t>
                  </w:r>
                  <w:r w:rsidRPr="00A058FB">
                    <w:rPr>
                      <w:rFonts w:ascii="Book Antiqua" w:eastAsia="Times New Roman" w:hAnsi="Book Antiqua" w:cs="Times New Roman"/>
                      <w:b/>
                      <w:sz w:val="18"/>
                      <w:szCs w:val="18"/>
                      <w:lang w:eastAsia="pt-BR"/>
                    </w:rPr>
                    <w:t>)</w:t>
                  </w:r>
                  <w:r w:rsidRPr="00A058FB">
                    <w:rPr>
                      <w:rFonts w:ascii="Book Antiqua" w:eastAsia="Times New Roman" w:hAnsi="Book Antiqua" w:cs="Times New Roman"/>
                      <w:sz w:val="18"/>
                      <w:szCs w:val="18"/>
                      <w:lang w:eastAsia="pt-BR"/>
                    </w:rPr>
                    <w:t xml:space="preserve">: </w:t>
                  </w:r>
                  <w:r w:rsidRPr="00993A71">
                    <w:rPr>
                      <w:rFonts w:ascii="Book Antiqua" w:eastAsia="Times New Roman" w:hAnsi="Book Antiqua" w:cs="Times New Roman"/>
                      <w:sz w:val="18"/>
                      <w:szCs w:val="18"/>
                      <w:lang w:eastAsia="pt-BR"/>
                    </w:rPr>
                    <w:t>Considere a seguinte afirmaç</w:t>
                  </w:r>
                  <w:r>
                    <w:rPr>
                      <w:rFonts w:ascii="Book Antiqua" w:eastAsia="Times New Roman" w:hAnsi="Book Antiqua" w:cs="Times New Roman"/>
                      <w:sz w:val="18"/>
                      <w:szCs w:val="18"/>
                      <w:lang w:eastAsia="pt-BR"/>
                    </w:rPr>
                    <w:t>ão</w:t>
                  </w:r>
                  <w:r w:rsidRPr="00993A71">
                    <w:rPr>
                      <w:rFonts w:ascii="Book Antiqua" w:eastAsia="Times New Roman" w:hAnsi="Book Antiqua" w:cs="Times New Roman"/>
                      <w:sz w:val="18"/>
                      <w:szCs w:val="18"/>
                      <w:lang w:eastAsia="pt-BR"/>
                    </w:rPr>
                    <w:t xml:space="preserve"> acerca dos crimes de trânsito previstos na Lei 9.503/97 e alterações posteriores</w:t>
                  </w:r>
                  <w:r>
                    <w:rPr>
                      <w:rFonts w:ascii="Book Antiqua" w:eastAsia="Times New Roman" w:hAnsi="Book Antiqua" w:cs="Times New Roman"/>
                      <w:sz w:val="18"/>
                      <w:szCs w:val="18"/>
                      <w:lang w:eastAsia="pt-BR"/>
                    </w:rPr>
                    <w:t>:</w:t>
                  </w:r>
                  <w:r w:rsidRPr="00993A71">
                    <w:rPr>
                      <w:rFonts w:ascii="Book Antiqua" w:eastAsia="Times New Roman" w:hAnsi="Book Antiqua" w:cs="Times New Roman"/>
                      <w:sz w:val="18"/>
                      <w:szCs w:val="18"/>
                      <w:lang w:eastAsia="pt-BR"/>
                    </w:rPr>
                    <w:t xml:space="preserve"> Os crimes de embriaguez ao volante e de lesão corporal culposa na direção de veículo automotor configuram infrações penais autônomas, não sendo o primeiro meio normal para o cometimento do segundo, razão pela qual não tem aplicação o princípio da consunção</w:t>
                  </w:r>
                  <w:r w:rsidRPr="00A058FB">
                    <w:rPr>
                      <w:rFonts w:ascii="Book Antiqua" w:eastAsia="Times New Roman" w:hAnsi="Book Antiqua" w:cs="Times New Roman"/>
                      <w:sz w:val="18"/>
                      <w:szCs w:val="18"/>
                      <w:lang w:eastAsia="pt-BR"/>
                    </w:rPr>
                    <w:t xml:space="preserve">. </w:t>
                  </w:r>
                  <w:r w:rsidRPr="00A058FB">
                    <w:rPr>
                      <w:rFonts w:ascii="Book Antiqua" w:eastAsia="Times New Roman" w:hAnsi="Book Antiqua" w:cs="Times New Roman"/>
                      <w:b/>
                      <w:sz w:val="18"/>
                      <w:szCs w:val="18"/>
                      <w:lang w:eastAsia="pt-BR"/>
                    </w:rPr>
                    <w:t xml:space="preserve">BL: art. </w:t>
                  </w:r>
                  <w:r>
                    <w:rPr>
                      <w:rFonts w:ascii="Book Antiqua" w:eastAsia="Times New Roman" w:hAnsi="Book Antiqua" w:cs="Times New Roman"/>
                      <w:b/>
                      <w:sz w:val="18"/>
                      <w:szCs w:val="18"/>
                      <w:lang w:eastAsia="pt-BR"/>
                    </w:rPr>
                    <w:t xml:space="preserve">303 e art. </w:t>
                  </w:r>
                  <w:r w:rsidRPr="00A058FB">
                    <w:rPr>
                      <w:rFonts w:ascii="Book Antiqua" w:eastAsia="Times New Roman" w:hAnsi="Book Antiqua" w:cs="Times New Roman"/>
                      <w:b/>
                      <w:sz w:val="18"/>
                      <w:szCs w:val="18"/>
                      <w:lang w:eastAsia="pt-BR"/>
                    </w:rPr>
                    <w:t xml:space="preserve">306, CTB e </w:t>
                  </w:r>
                  <w:proofErr w:type="spellStart"/>
                  <w:r w:rsidRPr="00A058FB">
                    <w:rPr>
                      <w:rFonts w:ascii="Book Antiqua" w:eastAsia="Times New Roman" w:hAnsi="Book Antiqua" w:cs="Times New Roman"/>
                      <w:b/>
                      <w:sz w:val="18"/>
                      <w:szCs w:val="18"/>
                      <w:lang w:eastAsia="pt-BR"/>
                    </w:rPr>
                    <w:t>Entend</w:t>
                  </w:r>
                  <w:proofErr w:type="spellEnd"/>
                  <w:r w:rsidRPr="00A058FB">
                    <w:rPr>
                      <w:rFonts w:ascii="Book Antiqua" w:eastAsia="Times New Roman" w:hAnsi="Book Antiqua" w:cs="Times New Roman"/>
                      <w:b/>
                      <w:sz w:val="18"/>
                      <w:szCs w:val="18"/>
                      <w:lang w:eastAsia="pt-BR"/>
                    </w:rPr>
                    <w:t xml:space="preserve">. </w:t>
                  </w:r>
                  <w:proofErr w:type="spellStart"/>
                  <w:r w:rsidRPr="00A058FB">
                    <w:rPr>
                      <w:rFonts w:ascii="Book Antiqua" w:eastAsia="Times New Roman" w:hAnsi="Book Antiqua" w:cs="Times New Roman"/>
                      <w:b/>
                      <w:sz w:val="18"/>
                      <w:szCs w:val="18"/>
                      <w:lang w:eastAsia="pt-BR"/>
                    </w:rPr>
                    <w:t>Jurisprud</w:t>
                  </w:r>
                  <w:proofErr w:type="spellEnd"/>
                  <w:r w:rsidRPr="00A058FB">
                    <w:rPr>
                      <w:rFonts w:ascii="Book Antiqua" w:eastAsia="Times New Roman" w:hAnsi="Book Antiqua" w:cs="Times New Roman"/>
                      <w:b/>
                      <w:sz w:val="18"/>
                      <w:szCs w:val="18"/>
                      <w:lang w:eastAsia="pt-BR"/>
                    </w:rPr>
                    <w:t>.</w:t>
                  </w:r>
                </w:p>
              </w:tc>
            </w:tr>
          </w:tbl>
          <w:p w14:paraId="0051C591" w14:textId="77777777" w:rsidR="00A058FB" w:rsidRDefault="00A058FB" w:rsidP="00250375">
            <w:pPr>
              <w:jc w:val="both"/>
              <w:rPr>
                <w:rFonts w:ascii="Book Antiqua" w:eastAsia="Times New Roman" w:hAnsi="Book Antiqua" w:cs="Times New Roman"/>
                <w:b/>
                <w:i/>
                <w:iCs/>
                <w:color w:val="FF0000"/>
                <w:sz w:val="19"/>
                <w:szCs w:val="19"/>
                <w:lang w:eastAsia="pt-BR"/>
              </w:rPr>
            </w:pPr>
          </w:p>
          <w:p w14:paraId="589BE524" w14:textId="6459CA31" w:rsidR="006D77F6" w:rsidRDefault="009A300B" w:rsidP="006D77F6">
            <w:pPr>
              <w:jc w:val="both"/>
              <w:rPr>
                <w:rFonts w:ascii="Book Antiqua" w:eastAsia="Times New Roman" w:hAnsi="Book Antiqua" w:cs="Times New Roman"/>
                <w:bCs/>
                <w:sz w:val="19"/>
                <w:szCs w:val="19"/>
                <w:lang w:eastAsia="pt-BR"/>
              </w:rPr>
            </w:pPr>
            <w:r w:rsidRPr="001F343B">
              <w:rPr>
                <w:rFonts w:ascii="Book Antiqua" w:eastAsia="Times New Roman" w:hAnsi="Book Antiqua" w:cs="Times New Roman"/>
                <w:b/>
                <w:i/>
                <w:iCs/>
                <w:color w:val="FF0000"/>
                <w:sz w:val="19"/>
                <w:szCs w:val="19"/>
                <w:lang w:eastAsia="pt-BR"/>
              </w:rPr>
              <w:lastRenderedPageBreak/>
              <w:t>#</w:t>
            </w:r>
            <w:r w:rsidRPr="001F343B">
              <w:rPr>
                <w:rFonts w:ascii="Book Antiqua" w:eastAsia="Times New Roman" w:hAnsi="Book Antiqua" w:cs="Times New Roman"/>
                <w:b/>
                <w:i/>
                <w:iCs/>
                <w:color w:val="FF0000"/>
                <w:sz w:val="19"/>
                <w:szCs w:val="19"/>
                <w:highlight w:val="green"/>
                <w:lang w:eastAsia="pt-BR"/>
              </w:rPr>
              <w:t>Atenção</w:t>
            </w:r>
            <w:r w:rsidRPr="001F343B">
              <w:rPr>
                <w:rFonts w:ascii="Book Antiqua" w:eastAsia="Times New Roman" w:hAnsi="Book Antiqua" w:cs="Times New Roman"/>
                <w:b/>
                <w:i/>
                <w:iCs/>
                <w:color w:val="FF0000"/>
                <w:sz w:val="19"/>
                <w:szCs w:val="19"/>
                <w:lang w:eastAsia="pt-BR"/>
              </w:rPr>
              <w:t>: #</w:t>
            </w:r>
            <w:r w:rsidRPr="001F343B">
              <w:rPr>
                <w:rFonts w:ascii="Book Antiqua" w:eastAsia="Times New Roman" w:hAnsi="Book Antiqua" w:cs="Times New Roman"/>
                <w:b/>
                <w:i/>
                <w:iCs/>
                <w:color w:val="FF0000"/>
                <w:sz w:val="19"/>
                <w:szCs w:val="19"/>
                <w:highlight w:val="green"/>
                <w:lang w:eastAsia="pt-BR"/>
              </w:rPr>
              <w:t>STJ</w:t>
            </w:r>
            <w:r w:rsidR="00A058FB">
              <w:rPr>
                <w:rFonts w:ascii="Book Antiqua" w:eastAsia="Times New Roman" w:hAnsi="Book Antiqua" w:cs="Times New Roman"/>
                <w:b/>
                <w:i/>
                <w:iCs/>
                <w:color w:val="FF0000"/>
                <w:sz w:val="19"/>
                <w:szCs w:val="19"/>
                <w:lang w:eastAsia="pt-BR"/>
              </w:rPr>
              <w:t>: #</w:t>
            </w:r>
            <w:r w:rsidR="00A058FB" w:rsidRPr="00A058FB">
              <w:rPr>
                <w:rFonts w:ascii="Book Antiqua" w:eastAsia="Times New Roman" w:hAnsi="Book Antiqua" w:cs="Times New Roman"/>
                <w:b/>
                <w:i/>
                <w:iCs/>
                <w:color w:val="FF0000"/>
                <w:sz w:val="19"/>
                <w:szCs w:val="19"/>
                <w:highlight w:val="green"/>
                <w:lang w:eastAsia="pt-BR"/>
              </w:rPr>
              <w:t>MPRS-2014</w:t>
            </w:r>
            <w:r w:rsidR="006D77F6">
              <w:rPr>
                <w:rFonts w:ascii="Book Antiqua" w:eastAsia="Times New Roman" w:hAnsi="Book Antiqua" w:cs="Times New Roman"/>
                <w:b/>
                <w:i/>
                <w:iCs/>
                <w:color w:val="FF0000"/>
                <w:sz w:val="19"/>
                <w:szCs w:val="19"/>
                <w:lang w:eastAsia="pt-BR"/>
              </w:rPr>
              <w:t>: #</w:t>
            </w:r>
            <w:r w:rsidR="006D77F6" w:rsidRPr="006D77F6">
              <w:rPr>
                <w:rFonts w:ascii="Book Antiqua" w:eastAsia="Times New Roman" w:hAnsi="Book Antiqua" w:cs="Times New Roman"/>
                <w:b/>
                <w:i/>
                <w:iCs/>
                <w:color w:val="FF0000"/>
                <w:sz w:val="19"/>
                <w:szCs w:val="19"/>
                <w:highlight w:val="green"/>
                <w:lang w:eastAsia="pt-BR"/>
              </w:rPr>
              <w:t>TJPR-2017</w:t>
            </w:r>
            <w:r w:rsidR="00817672">
              <w:rPr>
                <w:rFonts w:ascii="Book Antiqua" w:eastAsia="Times New Roman" w:hAnsi="Book Antiqua" w:cs="Times New Roman"/>
                <w:b/>
                <w:i/>
                <w:iCs/>
                <w:color w:val="FF0000"/>
                <w:sz w:val="19"/>
                <w:szCs w:val="19"/>
                <w:lang w:eastAsia="pt-BR"/>
              </w:rPr>
              <w:t>: #</w:t>
            </w:r>
            <w:r w:rsidR="00817672" w:rsidRPr="00817672">
              <w:rPr>
                <w:rFonts w:ascii="Book Antiqua" w:eastAsia="Times New Roman" w:hAnsi="Book Antiqua" w:cs="Times New Roman"/>
                <w:b/>
                <w:i/>
                <w:iCs/>
                <w:color w:val="FF0000"/>
                <w:sz w:val="19"/>
                <w:szCs w:val="19"/>
                <w:highlight w:val="green"/>
                <w:lang w:eastAsia="pt-BR"/>
              </w:rPr>
              <w:t>PCES-2019</w:t>
            </w:r>
            <w:r w:rsidR="00FF3FE3">
              <w:rPr>
                <w:rFonts w:ascii="Book Antiqua" w:eastAsia="Times New Roman" w:hAnsi="Book Antiqua" w:cs="Times New Roman"/>
                <w:b/>
                <w:i/>
                <w:iCs/>
                <w:color w:val="FF0000"/>
                <w:sz w:val="19"/>
                <w:szCs w:val="19"/>
                <w:lang w:eastAsia="pt-BR"/>
              </w:rPr>
              <w:t>: #</w:t>
            </w:r>
            <w:r w:rsidR="00FF3FE3" w:rsidRPr="00FF3FE3">
              <w:rPr>
                <w:rFonts w:ascii="Book Antiqua" w:eastAsia="Times New Roman" w:hAnsi="Book Antiqua" w:cs="Times New Roman"/>
                <w:b/>
                <w:i/>
                <w:iCs/>
                <w:color w:val="FF0000"/>
                <w:sz w:val="19"/>
                <w:szCs w:val="19"/>
                <w:highlight w:val="green"/>
                <w:lang w:eastAsia="pt-BR"/>
              </w:rPr>
              <w:t>PCPR-2021</w:t>
            </w:r>
            <w:r w:rsidR="006D77F6">
              <w:rPr>
                <w:rFonts w:ascii="Book Antiqua" w:eastAsia="Times New Roman" w:hAnsi="Book Antiqua" w:cs="Times New Roman"/>
                <w:b/>
                <w:i/>
                <w:iCs/>
                <w:color w:val="FF0000"/>
                <w:sz w:val="19"/>
                <w:szCs w:val="19"/>
                <w:lang w:eastAsia="pt-BR"/>
              </w:rPr>
              <w:t>: #</w:t>
            </w:r>
            <w:r w:rsidR="006D77F6" w:rsidRPr="006D77F6">
              <w:rPr>
                <w:rFonts w:ascii="Book Antiqua" w:eastAsia="Times New Roman" w:hAnsi="Book Antiqua" w:cs="Times New Roman"/>
                <w:b/>
                <w:i/>
                <w:iCs/>
                <w:color w:val="FF0000"/>
                <w:sz w:val="19"/>
                <w:szCs w:val="19"/>
                <w:highlight w:val="green"/>
                <w:lang w:eastAsia="pt-BR"/>
              </w:rPr>
              <w:t>CESPE</w:t>
            </w:r>
            <w:r w:rsidR="00FF3FE3">
              <w:rPr>
                <w:rFonts w:ascii="Book Antiqua" w:eastAsia="Times New Roman" w:hAnsi="Book Antiqua" w:cs="Times New Roman"/>
                <w:b/>
                <w:i/>
                <w:iCs/>
                <w:color w:val="FF0000"/>
                <w:sz w:val="19"/>
                <w:szCs w:val="19"/>
                <w:lang w:eastAsia="pt-BR"/>
              </w:rPr>
              <w:t>: #</w:t>
            </w:r>
            <w:r w:rsidR="00FF3FE3" w:rsidRPr="00FF3FE3">
              <w:rPr>
                <w:rFonts w:ascii="Book Antiqua" w:eastAsia="Times New Roman" w:hAnsi="Book Antiqua" w:cs="Times New Roman"/>
                <w:b/>
                <w:i/>
                <w:iCs/>
                <w:color w:val="FF0000"/>
                <w:sz w:val="19"/>
                <w:szCs w:val="19"/>
                <w:highlight w:val="green"/>
                <w:lang w:eastAsia="pt-BR"/>
              </w:rPr>
              <w:t>UFPR</w:t>
            </w:r>
            <w:r w:rsidRPr="00A058FB">
              <w:rPr>
                <w:rFonts w:ascii="Book Antiqua" w:eastAsia="Times New Roman" w:hAnsi="Book Antiqua" w:cs="Times New Roman"/>
                <w:b/>
                <w:sz w:val="19"/>
                <w:szCs w:val="19"/>
                <w:lang w:eastAsia="pt-BR"/>
              </w:rPr>
              <w:t xml:space="preserve">: Segundo entendimento </w:t>
            </w:r>
            <w:r w:rsidR="006D77F6" w:rsidRPr="00A058FB">
              <w:rPr>
                <w:rFonts w:ascii="Book Antiqua" w:eastAsia="Times New Roman" w:hAnsi="Book Antiqua" w:cs="Times New Roman"/>
                <w:b/>
                <w:sz w:val="19"/>
                <w:szCs w:val="19"/>
                <w:lang w:eastAsia="pt-BR"/>
              </w:rPr>
              <w:t>do STJ</w:t>
            </w:r>
            <w:r w:rsidRPr="00A058FB">
              <w:rPr>
                <w:rFonts w:ascii="Book Antiqua" w:eastAsia="Times New Roman" w:hAnsi="Book Antiqua" w:cs="Times New Roman"/>
                <w:b/>
                <w:sz w:val="19"/>
                <w:szCs w:val="19"/>
                <w:lang w:eastAsia="pt-BR"/>
              </w:rPr>
              <w:t xml:space="preserve">, </w:t>
            </w:r>
            <w:r w:rsidRPr="00A058FB">
              <w:rPr>
                <w:rFonts w:ascii="Book Antiqua" w:eastAsia="Times New Roman" w:hAnsi="Book Antiqua" w:cs="Times New Roman"/>
                <w:b/>
                <w:sz w:val="19"/>
                <w:szCs w:val="19"/>
                <w:highlight w:val="yellow"/>
                <w:lang w:eastAsia="pt-BR"/>
              </w:rPr>
              <w:t>o crime do art. 306 do CTB</w:t>
            </w:r>
            <w:r w:rsidRPr="00A058FB">
              <w:rPr>
                <w:rFonts w:ascii="Book Antiqua" w:eastAsia="Times New Roman" w:hAnsi="Book Antiqua" w:cs="Times New Roman"/>
                <w:b/>
                <w:sz w:val="19"/>
                <w:szCs w:val="19"/>
                <w:lang w:eastAsia="pt-BR"/>
              </w:rPr>
              <w:t xml:space="preserve"> </w:t>
            </w:r>
            <w:r w:rsidRPr="00A058FB">
              <w:rPr>
                <w:rFonts w:ascii="Book Antiqua" w:eastAsia="Times New Roman" w:hAnsi="Book Antiqua" w:cs="Times New Roman"/>
                <w:b/>
                <w:sz w:val="19"/>
                <w:szCs w:val="19"/>
                <w:shd w:val="clear" w:color="auto" w:fill="F7CAAC" w:themeFill="accent2" w:themeFillTint="66"/>
                <w:lang w:eastAsia="pt-BR"/>
              </w:rPr>
              <w:t>é de perito abstrato</w:t>
            </w:r>
            <w:r w:rsidRPr="00A058FB">
              <w:rPr>
                <w:rFonts w:ascii="Book Antiqua" w:eastAsia="Times New Roman" w:hAnsi="Book Antiqua" w:cs="Times New Roman"/>
                <w:b/>
                <w:sz w:val="19"/>
                <w:szCs w:val="19"/>
                <w:lang w:eastAsia="pt-BR"/>
              </w:rPr>
              <w:t>, sendo despicienda a demonstração de potencialidade lesiva na condut</w:t>
            </w:r>
            <w:r w:rsidRPr="001F343B">
              <w:rPr>
                <w:rFonts w:ascii="Book Antiqua" w:eastAsia="Times New Roman" w:hAnsi="Book Antiqua" w:cs="Times New Roman"/>
                <w:bCs/>
                <w:sz w:val="19"/>
                <w:szCs w:val="19"/>
                <w:lang w:eastAsia="pt-BR"/>
              </w:rPr>
              <w:t>a. STJ, 6ª T. HC 256065/RJ, Rel. Min. Maria Thereza de Assis Moura, j. 07/02/13.</w:t>
            </w:r>
            <w:r w:rsidR="006D77F6">
              <w:rPr>
                <w:rFonts w:ascii="Book Antiqua" w:eastAsia="Times New Roman" w:hAnsi="Book Antiqua" w:cs="Times New Roman"/>
                <w:bCs/>
                <w:sz w:val="19"/>
                <w:szCs w:val="19"/>
                <w:lang w:eastAsia="pt-BR"/>
              </w:rPr>
              <w:t xml:space="preserve"> </w:t>
            </w:r>
            <w:r w:rsidR="00A058FB" w:rsidRPr="00A058FB">
              <w:rPr>
                <w:rFonts w:ascii="Book Antiqua" w:eastAsia="Times New Roman" w:hAnsi="Book Antiqua" w:cs="Times New Roman"/>
                <w:b/>
                <w:sz w:val="19"/>
                <w:szCs w:val="19"/>
                <w:lang w:eastAsia="pt-BR"/>
              </w:rPr>
              <w:t xml:space="preserve">O </w:t>
            </w:r>
            <w:r w:rsidR="00A058FB" w:rsidRPr="00A058FB">
              <w:rPr>
                <w:rFonts w:ascii="Book Antiqua" w:eastAsia="Times New Roman" w:hAnsi="Book Antiqua" w:cs="Times New Roman"/>
                <w:b/>
                <w:sz w:val="19"/>
                <w:szCs w:val="19"/>
                <w:highlight w:val="yellow"/>
                <w:lang w:eastAsia="pt-BR"/>
              </w:rPr>
              <w:t>STJ já decidiu, reiteradamente, que o crime do art. 306 do CTB</w:t>
            </w:r>
            <w:r w:rsidR="00A058FB" w:rsidRPr="00A058FB">
              <w:rPr>
                <w:rFonts w:ascii="Book Antiqua" w:eastAsia="Times New Roman" w:hAnsi="Book Antiqua" w:cs="Times New Roman"/>
                <w:b/>
                <w:sz w:val="19"/>
                <w:szCs w:val="19"/>
                <w:lang w:eastAsia="pt-BR"/>
              </w:rPr>
              <w:t xml:space="preserve">, praticado após a alteração procedida pela Lei n. 11.705/08 e antes do advento da Lei 12.760/12, como na hipótese, </w:t>
            </w:r>
            <w:r w:rsidR="00A058FB" w:rsidRPr="00A058FB">
              <w:rPr>
                <w:rFonts w:ascii="Book Antiqua" w:eastAsia="Times New Roman" w:hAnsi="Book Antiqua" w:cs="Times New Roman"/>
                <w:b/>
                <w:sz w:val="19"/>
                <w:szCs w:val="19"/>
                <w:shd w:val="clear" w:color="auto" w:fill="F7CAAC" w:themeFill="accent2" w:themeFillTint="66"/>
                <w:lang w:eastAsia="pt-BR"/>
              </w:rPr>
              <w:t>é de perigo abstrato</w:t>
            </w:r>
            <w:r w:rsidR="00A058FB" w:rsidRPr="00A058FB">
              <w:rPr>
                <w:rFonts w:ascii="Book Antiqua" w:eastAsia="Times New Roman" w:hAnsi="Book Antiqua" w:cs="Times New Roman"/>
                <w:b/>
                <w:sz w:val="19"/>
                <w:szCs w:val="19"/>
                <w:lang w:eastAsia="pt-BR"/>
              </w:rPr>
              <w:t>. É desnecessária a demonstração da efetiva potencialidade lesiva da conduta e basta, para tanto, a constatação de que o réu conduzia automóvel, em via pública, com a concentração de álcool igual ou superior a 6 dg por litro de sangue, o que equivale a 0,3 mg por litro de ar expelido dos pulmões, aferida por meio de etilômetro</w:t>
            </w:r>
            <w:r w:rsidR="00A058FB" w:rsidRPr="006D77F6">
              <w:rPr>
                <w:rFonts w:ascii="Book Antiqua" w:eastAsia="Times New Roman" w:hAnsi="Book Antiqua" w:cs="Times New Roman"/>
                <w:bCs/>
                <w:sz w:val="19"/>
                <w:szCs w:val="19"/>
                <w:lang w:eastAsia="pt-BR"/>
              </w:rPr>
              <w:t>.</w:t>
            </w:r>
            <w:r w:rsidR="00A058FB">
              <w:rPr>
                <w:rFonts w:ascii="Book Antiqua" w:eastAsia="Times New Roman" w:hAnsi="Book Antiqua" w:cs="Times New Roman"/>
                <w:bCs/>
                <w:sz w:val="19"/>
                <w:szCs w:val="19"/>
                <w:lang w:eastAsia="pt-BR"/>
              </w:rPr>
              <w:t xml:space="preserve"> STJ. 6ª T., </w:t>
            </w:r>
            <w:r w:rsidR="00A058FB" w:rsidRPr="006D77F6">
              <w:rPr>
                <w:rFonts w:ascii="Book Antiqua" w:eastAsia="Times New Roman" w:hAnsi="Book Antiqua" w:cs="Times New Roman"/>
                <w:bCs/>
                <w:sz w:val="19"/>
                <w:szCs w:val="19"/>
                <w:lang w:eastAsia="pt-BR"/>
              </w:rPr>
              <w:t>REsp 1582413/RJ, Rel. Min</w:t>
            </w:r>
            <w:r w:rsidR="00A058FB">
              <w:rPr>
                <w:rFonts w:ascii="Book Antiqua" w:eastAsia="Times New Roman" w:hAnsi="Book Antiqua" w:cs="Times New Roman"/>
                <w:bCs/>
                <w:sz w:val="19"/>
                <w:szCs w:val="19"/>
                <w:lang w:eastAsia="pt-BR"/>
              </w:rPr>
              <w:t>.</w:t>
            </w:r>
            <w:r w:rsidR="00A058FB" w:rsidRPr="006D77F6">
              <w:rPr>
                <w:rFonts w:ascii="Book Antiqua" w:eastAsia="Times New Roman" w:hAnsi="Book Antiqua" w:cs="Times New Roman"/>
                <w:bCs/>
                <w:sz w:val="19"/>
                <w:szCs w:val="19"/>
                <w:lang w:eastAsia="pt-BR"/>
              </w:rPr>
              <w:t xml:space="preserve"> R</w:t>
            </w:r>
            <w:r w:rsidR="00A058FB">
              <w:rPr>
                <w:rFonts w:ascii="Book Antiqua" w:eastAsia="Times New Roman" w:hAnsi="Book Antiqua" w:cs="Times New Roman"/>
                <w:bCs/>
                <w:sz w:val="19"/>
                <w:szCs w:val="19"/>
                <w:lang w:eastAsia="pt-BR"/>
              </w:rPr>
              <w:t>ogério</w:t>
            </w:r>
            <w:r w:rsidR="00A058FB" w:rsidRPr="006D77F6">
              <w:rPr>
                <w:rFonts w:ascii="Book Antiqua" w:eastAsia="Times New Roman" w:hAnsi="Book Antiqua" w:cs="Times New Roman"/>
                <w:bCs/>
                <w:sz w:val="19"/>
                <w:szCs w:val="19"/>
                <w:lang w:eastAsia="pt-BR"/>
              </w:rPr>
              <w:t xml:space="preserve"> </w:t>
            </w:r>
            <w:proofErr w:type="spellStart"/>
            <w:r w:rsidR="00A058FB" w:rsidRPr="006D77F6">
              <w:rPr>
                <w:rFonts w:ascii="Book Antiqua" w:eastAsia="Times New Roman" w:hAnsi="Book Antiqua" w:cs="Times New Roman"/>
                <w:bCs/>
                <w:sz w:val="19"/>
                <w:szCs w:val="19"/>
                <w:lang w:eastAsia="pt-BR"/>
              </w:rPr>
              <w:t>S</w:t>
            </w:r>
            <w:r w:rsidR="00A058FB">
              <w:rPr>
                <w:rFonts w:ascii="Book Antiqua" w:eastAsia="Times New Roman" w:hAnsi="Book Antiqua" w:cs="Times New Roman"/>
                <w:bCs/>
                <w:sz w:val="19"/>
                <w:szCs w:val="19"/>
                <w:lang w:eastAsia="pt-BR"/>
              </w:rPr>
              <w:t>chietti</w:t>
            </w:r>
            <w:proofErr w:type="spellEnd"/>
            <w:r w:rsidR="00A058FB" w:rsidRPr="006D77F6">
              <w:rPr>
                <w:rFonts w:ascii="Book Antiqua" w:eastAsia="Times New Roman" w:hAnsi="Book Antiqua" w:cs="Times New Roman"/>
                <w:bCs/>
                <w:sz w:val="19"/>
                <w:szCs w:val="19"/>
                <w:lang w:eastAsia="pt-BR"/>
              </w:rPr>
              <w:t xml:space="preserve"> </w:t>
            </w:r>
            <w:r w:rsidR="00A058FB">
              <w:rPr>
                <w:rFonts w:ascii="Book Antiqua" w:eastAsia="Times New Roman" w:hAnsi="Book Antiqua" w:cs="Times New Roman"/>
                <w:bCs/>
                <w:sz w:val="19"/>
                <w:szCs w:val="19"/>
                <w:lang w:eastAsia="pt-BR"/>
              </w:rPr>
              <w:t>Cruz</w:t>
            </w:r>
            <w:r w:rsidR="00A058FB" w:rsidRPr="006D77F6">
              <w:rPr>
                <w:rFonts w:ascii="Book Antiqua" w:eastAsia="Times New Roman" w:hAnsi="Book Antiqua" w:cs="Times New Roman"/>
                <w:bCs/>
                <w:sz w:val="19"/>
                <w:szCs w:val="19"/>
                <w:lang w:eastAsia="pt-BR"/>
              </w:rPr>
              <w:t>, j</w:t>
            </w:r>
            <w:r w:rsidR="00A058FB">
              <w:rPr>
                <w:rFonts w:ascii="Book Antiqua" w:eastAsia="Times New Roman" w:hAnsi="Book Antiqua" w:cs="Times New Roman"/>
                <w:bCs/>
                <w:sz w:val="19"/>
                <w:szCs w:val="19"/>
                <w:lang w:eastAsia="pt-BR"/>
              </w:rPr>
              <w:t>.</w:t>
            </w:r>
            <w:r w:rsidR="00A058FB" w:rsidRPr="006D77F6">
              <w:rPr>
                <w:rFonts w:ascii="Book Antiqua" w:eastAsia="Times New Roman" w:hAnsi="Book Antiqua" w:cs="Times New Roman"/>
                <w:bCs/>
                <w:sz w:val="19"/>
                <w:szCs w:val="19"/>
                <w:lang w:eastAsia="pt-BR"/>
              </w:rPr>
              <w:t xml:space="preserve"> 07/04/16</w:t>
            </w:r>
            <w:r w:rsidR="00A058FB">
              <w:rPr>
                <w:rFonts w:ascii="Book Antiqua" w:eastAsia="Times New Roman" w:hAnsi="Book Antiqua" w:cs="Times New Roman"/>
                <w:bCs/>
                <w:sz w:val="19"/>
                <w:szCs w:val="19"/>
                <w:lang w:eastAsia="pt-BR"/>
              </w:rPr>
              <w:t>.</w:t>
            </w:r>
            <w:r w:rsidR="00993A71">
              <w:rPr>
                <w:rFonts w:ascii="Book Antiqua" w:eastAsia="Times New Roman" w:hAnsi="Book Antiqua" w:cs="Times New Roman"/>
                <w:bCs/>
                <w:sz w:val="19"/>
                <w:szCs w:val="19"/>
                <w:lang w:eastAsia="pt-BR"/>
              </w:rPr>
              <w:t xml:space="preserve"> </w:t>
            </w:r>
            <w:r w:rsidR="00993A71" w:rsidRPr="00993A71">
              <w:rPr>
                <w:rFonts w:ascii="Book Antiqua" w:eastAsia="Times New Roman" w:hAnsi="Book Antiqua" w:cs="Times New Roman"/>
                <w:b/>
                <w:sz w:val="19"/>
                <w:szCs w:val="19"/>
                <w:lang w:eastAsia="pt-BR"/>
              </w:rPr>
              <w:t xml:space="preserve">A jurisprudência desta Corte Superior de Justiça está fixada no sentido de que é de perigo abstrato o delito previsto no art. 306 do </w:t>
            </w:r>
            <w:r w:rsidR="00993A71">
              <w:rPr>
                <w:rFonts w:ascii="Book Antiqua" w:eastAsia="Times New Roman" w:hAnsi="Book Antiqua" w:cs="Times New Roman"/>
                <w:b/>
                <w:sz w:val="19"/>
                <w:szCs w:val="19"/>
                <w:lang w:eastAsia="pt-BR"/>
              </w:rPr>
              <w:t>CTB</w:t>
            </w:r>
            <w:r w:rsidR="00993A71" w:rsidRPr="00993A71">
              <w:rPr>
                <w:rFonts w:ascii="Book Antiqua" w:eastAsia="Times New Roman" w:hAnsi="Book Antiqua" w:cs="Times New Roman"/>
                <w:b/>
                <w:sz w:val="19"/>
                <w:szCs w:val="19"/>
                <w:lang w:eastAsia="pt-BR"/>
              </w:rPr>
              <w:t xml:space="preserve"> e de que, para a tipificação do citado crime, a partir da vigência das Leis </w:t>
            </w:r>
            <w:proofErr w:type="spellStart"/>
            <w:r w:rsidR="00993A71" w:rsidRPr="00993A71">
              <w:rPr>
                <w:rFonts w:ascii="Book Antiqua" w:eastAsia="Times New Roman" w:hAnsi="Book Antiqua" w:cs="Times New Roman"/>
                <w:b/>
                <w:sz w:val="19"/>
                <w:szCs w:val="19"/>
                <w:lang w:eastAsia="pt-BR"/>
              </w:rPr>
              <w:t>n.os</w:t>
            </w:r>
            <w:proofErr w:type="spellEnd"/>
            <w:r w:rsidR="00993A71" w:rsidRPr="00993A71">
              <w:rPr>
                <w:rFonts w:ascii="Book Antiqua" w:eastAsia="Times New Roman" w:hAnsi="Book Antiqua" w:cs="Times New Roman"/>
                <w:b/>
                <w:sz w:val="19"/>
                <w:szCs w:val="19"/>
                <w:lang w:eastAsia="pt-BR"/>
              </w:rPr>
              <w:t xml:space="preserve"> 11.705/08 e 12.760/12, não há exigência quanto a estar comprovada a modificação da capacidade motora do agente. </w:t>
            </w:r>
            <w:r w:rsidR="00993A71">
              <w:rPr>
                <w:rFonts w:ascii="Book Antiqua" w:eastAsia="Times New Roman" w:hAnsi="Book Antiqua" w:cs="Times New Roman"/>
                <w:bCs/>
                <w:sz w:val="19"/>
                <w:szCs w:val="19"/>
                <w:lang w:eastAsia="pt-BR"/>
              </w:rPr>
              <w:t xml:space="preserve">STJ. 6ª T. </w:t>
            </w:r>
            <w:r w:rsidR="00993A71" w:rsidRPr="00993A71">
              <w:rPr>
                <w:rFonts w:ascii="Book Antiqua" w:eastAsia="Times New Roman" w:hAnsi="Book Antiqua" w:cs="Times New Roman"/>
                <w:bCs/>
                <w:sz w:val="19"/>
                <w:szCs w:val="19"/>
                <w:lang w:eastAsia="pt-BR"/>
              </w:rPr>
              <w:t>RHC 100250/SP, Rel. Min L</w:t>
            </w:r>
            <w:r w:rsidR="00993A71">
              <w:rPr>
                <w:rFonts w:ascii="Book Antiqua" w:eastAsia="Times New Roman" w:hAnsi="Book Antiqua" w:cs="Times New Roman"/>
                <w:bCs/>
                <w:sz w:val="19"/>
                <w:szCs w:val="19"/>
                <w:lang w:eastAsia="pt-BR"/>
              </w:rPr>
              <w:t>aurita</w:t>
            </w:r>
            <w:r w:rsidR="00993A71" w:rsidRPr="00993A71">
              <w:rPr>
                <w:rFonts w:ascii="Book Antiqua" w:eastAsia="Times New Roman" w:hAnsi="Book Antiqua" w:cs="Times New Roman"/>
                <w:bCs/>
                <w:sz w:val="19"/>
                <w:szCs w:val="19"/>
                <w:lang w:eastAsia="pt-BR"/>
              </w:rPr>
              <w:t xml:space="preserve"> V</w:t>
            </w:r>
            <w:r w:rsidR="00993A71">
              <w:rPr>
                <w:rFonts w:ascii="Book Antiqua" w:eastAsia="Times New Roman" w:hAnsi="Book Antiqua" w:cs="Times New Roman"/>
                <w:bCs/>
                <w:sz w:val="19"/>
                <w:szCs w:val="19"/>
                <w:lang w:eastAsia="pt-BR"/>
              </w:rPr>
              <w:t>az</w:t>
            </w:r>
            <w:r w:rsidR="00993A71" w:rsidRPr="00993A71">
              <w:rPr>
                <w:rFonts w:ascii="Book Antiqua" w:eastAsia="Times New Roman" w:hAnsi="Book Antiqua" w:cs="Times New Roman"/>
                <w:bCs/>
                <w:sz w:val="19"/>
                <w:szCs w:val="19"/>
                <w:lang w:eastAsia="pt-BR"/>
              </w:rPr>
              <w:t>, j</w:t>
            </w:r>
            <w:r w:rsidR="00993A71">
              <w:rPr>
                <w:rFonts w:ascii="Book Antiqua" w:eastAsia="Times New Roman" w:hAnsi="Book Antiqua" w:cs="Times New Roman"/>
                <w:bCs/>
                <w:sz w:val="19"/>
                <w:szCs w:val="19"/>
                <w:lang w:eastAsia="pt-BR"/>
              </w:rPr>
              <w:t>.</w:t>
            </w:r>
            <w:r w:rsidR="00993A71" w:rsidRPr="00993A71">
              <w:rPr>
                <w:rFonts w:ascii="Book Antiqua" w:eastAsia="Times New Roman" w:hAnsi="Book Antiqua" w:cs="Times New Roman"/>
                <w:bCs/>
                <w:sz w:val="19"/>
                <w:szCs w:val="19"/>
                <w:lang w:eastAsia="pt-BR"/>
              </w:rPr>
              <w:t xml:space="preserve"> 08/11/</w:t>
            </w:r>
            <w:r w:rsidR="00993A71">
              <w:rPr>
                <w:rFonts w:ascii="Book Antiqua" w:eastAsia="Times New Roman" w:hAnsi="Book Antiqua" w:cs="Times New Roman"/>
                <w:bCs/>
                <w:sz w:val="19"/>
                <w:szCs w:val="19"/>
                <w:lang w:eastAsia="pt-BR"/>
              </w:rPr>
              <w:t>1</w:t>
            </w:r>
            <w:r w:rsidR="00993A71" w:rsidRPr="00993A71">
              <w:rPr>
                <w:rFonts w:ascii="Book Antiqua" w:eastAsia="Times New Roman" w:hAnsi="Book Antiqua" w:cs="Times New Roman"/>
                <w:bCs/>
                <w:sz w:val="19"/>
                <w:szCs w:val="19"/>
                <w:lang w:eastAsia="pt-BR"/>
              </w:rPr>
              <w:t>8</w:t>
            </w:r>
            <w:r w:rsidR="00993A71">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A058FB" w14:paraId="2C98A647" w14:textId="77777777" w:rsidTr="00A058FB">
              <w:tc>
                <w:tcPr>
                  <w:tcW w:w="8268" w:type="dxa"/>
                  <w:shd w:val="clear" w:color="auto" w:fill="FFFFFF" w:themeFill="background1"/>
                </w:tcPr>
                <w:p w14:paraId="72862794" w14:textId="6AED43C0" w:rsidR="00993A71" w:rsidRDefault="00993A71" w:rsidP="006D77F6">
                  <w:pPr>
                    <w:jc w:val="both"/>
                    <w:rPr>
                      <w:rFonts w:ascii="Book Antiqua" w:eastAsia="Times New Roman" w:hAnsi="Book Antiqua" w:cs="Times New Roman"/>
                      <w:b/>
                      <w:sz w:val="18"/>
                      <w:szCs w:val="18"/>
                      <w:lang w:eastAsia="pt-BR"/>
                    </w:rPr>
                  </w:pPr>
                  <w:r w:rsidRPr="00A058FB">
                    <w:rPr>
                      <w:rFonts w:ascii="Book Antiqua" w:eastAsia="Times New Roman" w:hAnsi="Book Antiqua" w:cs="Times New Roman"/>
                      <w:b/>
                      <w:sz w:val="18"/>
                      <w:szCs w:val="18"/>
                      <w:lang w:eastAsia="pt-BR"/>
                    </w:rPr>
                    <w:t>(</w:t>
                  </w:r>
                  <w:r w:rsidRPr="00A058FB">
                    <w:rPr>
                      <w:rFonts w:ascii="Book Antiqua" w:eastAsia="Times New Roman" w:hAnsi="Book Antiqua" w:cs="Times New Roman"/>
                      <w:b/>
                      <w:sz w:val="18"/>
                      <w:szCs w:val="18"/>
                      <w:highlight w:val="yellow"/>
                      <w:lang w:eastAsia="pt-BR"/>
                    </w:rPr>
                    <w:t>MPRS-20</w:t>
                  </w:r>
                  <w:r>
                    <w:rPr>
                      <w:rFonts w:ascii="Book Antiqua" w:eastAsia="Times New Roman" w:hAnsi="Book Antiqua" w:cs="Times New Roman"/>
                      <w:b/>
                      <w:sz w:val="18"/>
                      <w:szCs w:val="18"/>
                      <w:highlight w:val="yellow"/>
                      <w:lang w:eastAsia="pt-BR"/>
                    </w:rPr>
                    <w:t>21</w:t>
                  </w:r>
                  <w:r w:rsidRPr="00A058FB">
                    <w:rPr>
                      <w:rFonts w:ascii="Book Antiqua" w:eastAsia="Times New Roman" w:hAnsi="Book Antiqua" w:cs="Times New Roman"/>
                      <w:b/>
                      <w:sz w:val="18"/>
                      <w:szCs w:val="18"/>
                      <w:lang w:eastAsia="pt-BR"/>
                    </w:rPr>
                    <w:t>)</w:t>
                  </w:r>
                  <w:r w:rsidRPr="00A058FB">
                    <w:rPr>
                      <w:rFonts w:ascii="Book Antiqua" w:eastAsia="Times New Roman" w:hAnsi="Book Antiqua" w:cs="Times New Roman"/>
                      <w:sz w:val="18"/>
                      <w:szCs w:val="18"/>
                      <w:lang w:eastAsia="pt-BR"/>
                    </w:rPr>
                    <w:t xml:space="preserve">: </w:t>
                  </w:r>
                  <w:r w:rsidRPr="00993A71">
                    <w:rPr>
                      <w:rFonts w:ascii="Book Antiqua" w:eastAsia="Times New Roman" w:hAnsi="Book Antiqua" w:cs="Times New Roman"/>
                      <w:sz w:val="18"/>
                      <w:szCs w:val="18"/>
                      <w:lang w:eastAsia="pt-BR"/>
                    </w:rPr>
                    <w:t>Considere a seguinte afirmaç</w:t>
                  </w:r>
                  <w:r>
                    <w:rPr>
                      <w:rFonts w:ascii="Book Antiqua" w:eastAsia="Times New Roman" w:hAnsi="Book Antiqua" w:cs="Times New Roman"/>
                      <w:sz w:val="18"/>
                      <w:szCs w:val="18"/>
                      <w:lang w:eastAsia="pt-BR"/>
                    </w:rPr>
                    <w:t>ão</w:t>
                  </w:r>
                  <w:r w:rsidRPr="00993A71">
                    <w:rPr>
                      <w:rFonts w:ascii="Book Antiqua" w:eastAsia="Times New Roman" w:hAnsi="Book Antiqua" w:cs="Times New Roman"/>
                      <w:sz w:val="18"/>
                      <w:szCs w:val="18"/>
                      <w:lang w:eastAsia="pt-BR"/>
                    </w:rPr>
                    <w:t xml:space="preserve"> acerca dos crimes de trânsito previstos na Lei 9.503/97 e alterações posteriores</w:t>
                  </w:r>
                  <w:r>
                    <w:rPr>
                      <w:rFonts w:ascii="Book Antiqua" w:eastAsia="Times New Roman" w:hAnsi="Book Antiqua" w:cs="Times New Roman"/>
                      <w:sz w:val="18"/>
                      <w:szCs w:val="18"/>
                      <w:lang w:eastAsia="pt-BR"/>
                    </w:rPr>
                    <w:t>:</w:t>
                  </w:r>
                  <w:r w:rsidRPr="00993A71">
                    <w:rPr>
                      <w:rFonts w:ascii="Book Antiqua" w:eastAsia="Times New Roman" w:hAnsi="Book Antiqua" w:cs="Times New Roman"/>
                      <w:sz w:val="18"/>
                      <w:szCs w:val="18"/>
                      <w:lang w:eastAsia="pt-BR"/>
                    </w:rPr>
                    <w:t xml:space="preserve"> O crime de embriaguez ao volante é considerado infração penal de perigo abstrato, sendo desnecessária a demonstração da efetiva potencialidade lesiva da conduta.</w:t>
                  </w:r>
                  <w:r w:rsidRPr="00A058FB">
                    <w:rPr>
                      <w:rFonts w:ascii="Book Antiqua" w:eastAsia="Times New Roman" w:hAnsi="Book Antiqua" w:cs="Times New Roman"/>
                      <w:sz w:val="18"/>
                      <w:szCs w:val="18"/>
                      <w:lang w:eastAsia="pt-BR"/>
                    </w:rPr>
                    <w:t xml:space="preserve"> </w:t>
                  </w:r>
                  <w:r w:rsidRPr="00A058FB">
                    <w:rPr>
                      <w:rFonts w:ascii="Book Antiqua" w:eastAsia="Times New Roman" w:hAnsi="Book Antiqua" w:cs="Times New Roman"/>
                      <w:b/>
                      <w:sz w:val="18"/>
                      <w:szCs w:val="18"/>
                      <w:lang w:eastAsia="pt-BR"/>
                    </w:rPr>
                    <w:t xml:space="preserve">BL: </w:t>
                  </w:r>
                  <w:r>
                    <w:rPr>
                      <w:rFonts w:ascii="Book Antiqua" w:eastAsia="Times New Roman" w:hAnsi="Book Antiqua" w:cs="Times New Roman"/>
                      <w:b/>
                      <w:sz w:val="18"/>
                      <w:szCs w:val="18"/>
                      <w:lang w:eastAsia="pt-BR"/>
                    </w:rPr>
                    <w:t xml:space="preserve"> art. </w:t>
                  </w:r>
                  <w:r w:rsidRPr="00A058FB">
                    <w:rPr>
                      <w:rFonts w:ascii="Book Antiqua" w:eastAsia="Times New Roman" w:hAnsi="Book Antiqua" w:cs="Times New Roman"/>
                      <w:b/>
                      <w:sz w:val="18"/>
                      <w:szCs w:val="18"/>
                      <w:lang w:eastAsia="pt-BR"/>
                    </w:rPr>
                    <w:t xml:space="preserve">306, CTB e </w:t>
                  </w:r>
                  <w:proofErr w:type="spellStart"/>
                  <w:r w:rsidRPr="00A058FB">
                    <w:rPr>
                      <w:rFonts w:ascii="Book Antiqua" w:eastAsia="Times New Roman" w:hAnsi="Book Antiqua" w:cs="Times New Roman"/>
                      <w:b/>
                      <w:sz w:val="18"/>
                      <w:szCs w:val="18"/>
                      <w:lang w:eastAsia="pt-BR"/>
                    </w:rPr>
                    <w:t>Entend</w:t>
                  </w:r>
                  <w:proofErr w:type="spellEnd"/>
                  <w:r w:rsidRPr="00A058FB">
                    <w:rPr>
                      <w:rFonts w:ascii="Book Antiqua" w:eastAsia="Times New Roman" w:hAnsi="Book Antiqua" w:cs="Times New Roman"/>
                      <w:b/>
                      <w:sz w:val="18"/>
                      <w:szCs w:val="18"/>
                      <w:lang w:eastAsia="pt-BR"/>
                    </w:rPr>
                    <w:t xml:space="preserve">. </w:t>
                  </w:r>
                  <w:proofErr w:type="spellStart"/>
                  <w:r w:rsidRPr="00A058FB">
                    <w:rPr>
                      <w:rFonts w:ascii="Book Antiqua" w:eastAsia="Times New Roman" w:hAnsi="Book Antiqua" w:cs="Times New Roman"/>
                      <w:b/>
                      <w:sz w:val="18"/>
                      <w:szCs w:val="18"/>
                      <w:lang w:eastAsia="pt-BR"/>
                    </w:rPr>
                    <w:t>Jurisprud</w:t>
                  </w:r>
                  <w:proofErr w:type="spellEnd"/>
                  <w:r w:rsidRPr="00A058FB">
                    <w:rPr>
                      <w:rFonts w:ascii="Book Antiqua" w:eastAsia="Times New Roman" w:hAnsi="Book Antiqua" w:cs="Times New Roman"/>
                      <w:b/>
                      <w:sz w:val="18"/>
                      <w:szCs w:val="18"/>
                      <w:lang w:eastAsia="pt-BR"/>
                    </w:rPr>
                    <w:t>.</w:t>
                  </w:r>
                </w:p>
                <w:p w14:paraId="1F5AF46F" w14:textId="66522ADF" w:rsidR="00FF3FE3" w:rsidRPr="00FF3FE3" w:rsidRDefault="00FF3FE3" w:rsidP="006D77F6">
                  <w:pPr>
                    <w:jc w:val="both"/>
                    <w:rPr>
                      <w:rFonts w:ascii="Book Antiqua" w:eastAsia="Times New Roman" w:hAnsi="Book Antiqua" w:cs="Times New Roman"/>
                      <w:bCs/>
                      <w:sz w:val="18"/>
                      <w:szCs w:val="18"/>
                      <w:lang w:eastAsia="pt-BR"/>
                    </w:rPr>
                  </w:pPr>
                  <w:r w:rsidRPr="00FF3FE3">
                    <w:rPr>
                      <w:rFonts w:ascii="Book Antiqua" w:eastAsia="Times New Roman" w:hAnsi="Book Antiqua" w:cs="Times New Roman"/>
                      <w:b/>
                      <w:i/>
                      <w:iCs/>
                      <w:color w:val="FF0000"/>
                      <w:sz w:val="18"/>
                      <w:szCs w:val="18"/>
                      <w:lang w:eastAsia="pt-BR"/>
                    </w:rPr>
                    <w:t>#</w:t>
                  </w:r>
                  <w:r w:rsidRPr="00FF3FE3">
                    <w:rPr>
                      <w:rFonts w:ascii="Book Antiqua" w:eastAsia="Times New Roman" w:hAnsi="Book Antiqua" w:cs="Times New Roman"/>
                      <w:b/>
                      <w:i/>
                      <w:iCs/>
                      <w:color w:val="FF0000"/>
                      <w:sz w:val="18"/>
                      <w:szCs w:val="18"/>
                      <w:highlight w:val="green"/>
                      <w:lang w:eastAsia="pt-BR"/>
                    </w:rPr>
                    <w:t>Atenção</w:t>
                  </w:r>
                  <w:r>
                    <w:rPr>
                      <w:rFonts w:ascii="Book Antiqua" w:eastAsia="Times New Roman" w:hAnsi="Book Antiqua" w:cs="Times New Roman"/>
                      <w:bCs/>
                      <w:sz w:val="18"/>
                      <w:szCs w:val="18"/>
                      <w:lang w:eastAsia="pt-BR"/>
                    </w:rPr>
                    <w:t xml:space="preserve">: Renato Brasileiro de Lima explica: </w:t>
                  </w:r>
                  <w:r w:rsidRPr="00FF3FE3">
                    <w:rPr>
                      <w:rFonts w:ascii="Book Antiqua" w:eastAsia="Times New Roman" w:hAnsi="Book Antiqua" w:cs="Times New Roman"/>
                      <w:bCs/>
                      <w:i/>
                      <w:iCs/>
                      <w:sz w:val="18"/>
                      <w:szCs w:val="18"/>
                      <w:lang w:eastAsia="pt-BR"/>
                    </w:rPr>
                    <w:t xml:space="preserve">“(...) essa referência expressa ao perigo de dano no tipo penal foi suprimida com a nova redação conferida ao art. 306 pela Lei n. 11.705/08 ("Conduzir veículo automotor, na via pública, estando com concentração de álcool por litro de sangue igual ou superior a 6 decigramas, ou sob a influência de qualquer outra substância psicoativa que determine dependência"). </w:t>
                  </w:r>
                  <w:r w:rsidRPr="00FF3FE3">
                    <w:rPr>
                      <w:rFonts w:ascii="Book Antiqua" w:eastAsia="Times New Roman" w:hAnsi="Book Antiqua" w:cs="Times New Roman"/>
                      <w:b/>
                      <w:i/>
                      <w:iCs/>
                      <w:sz w:val="18"/>
                      <w:szCs w:val="18"/>
                      <w:highlight w:val="yellow"/>
                      <w:lang w:eastAsia="pt-BR"/>
                    </w:rPr>
                    <w:t>Desde então - a nova redação dada ao art. 306 do CTB pela Lei n. 12.760/12 não produziu qualquer alteração em relação à matéria -, a embriaguez ao volante segue como espécie de crime de perigo abstrato. É dispensável, portanto, a identificação de pessoas ou coisas que tenham sido efetivamente submetidas ao risco de serem atingidas, sofrendo lesão, em virtude do comportamento do agent</w:t>
                  </w:r>
                  <w:r w:rsidRPr="00FF3FE3">
                    <w:rPr>
                      <w:rFonts w:ascii="Book Antiqua" w:eastAsia="Times New Roman" w:hAnsi="Book Antiqua" w:cs="Times New Roman"/>
                      <w:bCs/>
                      <w:i/>
                      <w:iCs/>
                      <w:sz w:val="18"/>
                      <w:szCs w:val="18"/>
                      <w:lang w:eastAsia="pt-BR"/>
                    </w:rPr>
                    <w:t>e</w:t>
                  </w:r>
                  <w:r w:rsidRPr="00FF3FE3">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w:t>
                  </w:r>
                  <w:r w:rsidRPr="00FF3FE3">
                    <w:rPr>
                      <w:rFonts w:ascii="Book Antiqua" w:eastAsia="Times New Roman" w:hAnsi="Book Antiqua" w:cs="Times New Roman"/>
                      <w:bCs/>
                      <w:sz w:val="18"/>
                      <w:szCs w:val="18"/>
                      <w:lang w:eastAsia="pt-BR"/>
                    </w:rPr>
                    <w:t xml:space="preserve"> (Lima, Renato Brasileiro de. Legislação criminal especial comentada. 8. ed. - Salvador: </w:t>
                  </w:r>
                  <w:proofErr w:type="spellStart"/>
                  <w:r w:rsidRPr="00FF3FE3">
                    <w:rPr>
                      <w:rFonts w:ascii="Book Antiqua" w:eastAsia="Times New Roman" w:hAnsi="Book Antiqua" w:cs="Times New Roman"/>
                      <w:bCs/>
                      <w:sz w:val="18"/>
                      <w:szCs w:val="18"/>
                      <w:lang w:eastAsia="pt-BR"/>
                    </w:rPr>
                    <w:t>JusPODIVM</w:t>
                  </w:r>
                  <w:proofErr w:type="spellEnd"/>
                  <w:r w:rsidRPr="00FF3FE3">
                    <w:rPr>
                      <w:rFonts w:ascii="Book Antiqua" w:eastAsia="Times New Roman" w:hAnsi="Book Antiqua" w:cs="Times New Roman"/>
                      <w:bCs/>
                      <w:sz w:val="18"/>
                      <w:szCs w:val="18"/>
                      <w:lang w:eastAsia="pt-BR"/>
                    </w:rPr>
                    <w:t>, 2020. fl. 1223)</w:t>
                  </w:r>
                </w:p>
                <w:p w14:paraId="5019A13A" w14:textId="654601BC" w:rsidR="00FF3FE3" w:rsidRPr="00FF3FE3" w:rsidRDefault="00FF3FE3" w:rsidP="00FF3FE3">
                  <w:pPr>
                    <w:jc w:val="both"/>
                    <w:rPr>
                      <w:rFonts w:ascii="Book Antiqua" w:eastAsia="Times New Roman" w:hAnsi="Book Antiqua" w:cs="Times New Roman"/>
                      <w:bCs/>
                      <w:sz w:val="18"/>
                      <w:szCs w:val="18"/>
                      <w:lang w:eastAsia="pt-BR"/>
                    </w:rPr>
                  </w:pPr>
                  <w:r>
                    <w:rPr>
                      <w:rFonts w:ascii="Book Antiqua" w:eastAsia="Times New Roman" w:hAnsi="Book Antiqua" w:cs="Times New Roman"/>
                      <w:b/>
                      <w:sz w:val="18"/>
                      <w:szCs w:val="18"/>
                      <w:lang w:eastAsia="pt-BR"/>
                    </w:rPr>
                    <w:t>(</w:t>
                  </w:r>
                  <w:r w:rsidRPr="00FF3FE3">
                    <w:rPr>
                      <w:rFonts w:ascii="Book Antiqua" w:eastAsia="Times New Roman" w:hAnsi="Book Antiqua" w:cs="Times New Roman"/>
                      <w:b/>
                      <w:sz w:val="18"/>
                      <w:szCs w:val="18"/>
                      <w:highlight w:val="yellow"/>
                      <w:lang w:eastAsia="pt-BR"/>
                    </w:rPr>
                    <w:t>PCPR-2021-UFPR</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FF3FE3">
                    <w:rPr>
                      <w:rFonts w:ascii="Book Antiqua" w:eastAsia="Times New Roman" w:hAnsi="Book Antiqua" w:cs="Times New Roman"/>
                      <w:bCs/>
                      <w:sz w:val="18"/>
                      <w:szCs w:val="18"/>
                      <w:lang w:eastAsia="pt-BR"/>
                    </w:rPr>
                    <w:t xml:space="preserve">O art. 306 do </w:t>
                  </w:r>
                  <w:r>
                    <w:rPr>
                      <w:rFonts w:ascii="Book Antiqua" w:eastAsia="Times New Roman" w:hAnsi="Book Antiqua" w:cs="Times New Roman"/>
                      <w:bCs/>
                      <w:sz w:val="18"/>
                      <w:szCs w:val="18"/>
                      <w:lang w:eastAsia="pt-BR"/>
                    </w:rPr>
                    <w:t>CTB</w:t>
                  </w:r>
                  <w:r w:rsidRPr="00FF3FE3">
                    <w:rPr>
                      <w:rFonts w:ascii="Book Antiqua" w:eastAsia="Times New Roman" w:hAnsi="Book Antiqua" w:cs="Times New Roman"/>
                      <w:bCs/>
                      <w:sz w:val="18"/>
                      <w:szCs w:val="18"/>
                      <w:lang w:eastAsia="pt-BR"/>
                    </w:rPr>
                    <w:t xml:space="preserve"> Brasileiro assim dispõe:</w:t>
                  </w:r>
                  <w:r>
                    <w:rPr>
                      <w:rFonts w:ascii="Book Antiqua" w:eastAsia="Times New Roman" w:hAnsi="Book Antiqua" w:cs="Times New Roman"/>
                      <w:bCs/>
                      <w:sz w:val="18"/>
                      <w:szCs w:val="18"/>
                      <w:lang w:eastAsia="pt-BR"/>
                    </w:rPr>
                    <w:t xml:space="preserve"> </w:t>
                  </w:r>
                  <w:r w:rsidRPr="00FF3FE3">
                    <w:rPr>
                      <w:rFonts w:ascii="Book Antiqua" w:eastAsia="Times New Roman" w:hAnsi="Book Antiqua" w:cs="Times New Roman"/>
                      <w:bCs/>
                      <w:i/>
                      <w:iCs/>
                      <w:sz w:val="18"/>
                      <w:szCs w:val="18"/>
                      <w:lang w:eastAsia="pt-BR"/>
                    </w:rPr>
                    <w:t>“Art. 306. Conduzir veículo automotor com capacidade psicomotora alterada em razão da influência de álcool ou de outra substância psicoativa que determine dependência: Penas - detenção, de seis meses a três anos, multa e suspensão ou proibição de se obter a permissão ou a habilitação para dirigir veículo automotor. § 1º As condutas previstas no caput serão constatadas por: I - concentração igual ou superior a 6 decigramas de álcool por litro de sangue ou igual ou superior a 0,3 miligrama de álcool por litro de ar alveolar; ou II - sinais que indiquem, na forma disciplinada pelo Contran, alteração da capacidade psicomotora.”</w:t>
                  </w:r>
                  <w:r>
                    <w:rPr>
                      <w:rFonts w:ascii="Book Antiqua" w:eastAsia="Times New Roman" w:hAnsi="Book Antiqua" w:cs="Times New Roman"/>
                      <w:bCs/>
                      <w:i/>
                      <w:iCs/>
                      <w:sz w:val="18"/>
                      <w:szCs w:val="18"/>
                      <w:lang w:eastAsia="pt-BR"/>
                    </w:rPr>
                    <w:t xml:space="preserve"> </w:t>
                  </w:r>
                  <w:r w:rsidRPr="00FF3FE3">
                    <w:rPr>
                      <w:rFonts w:ascii="Book Antiqua" w:eastAsia="Times New Roman" w:hAnsi="Book Antiqua" w:cs="Times New Roman"/>
                      <w:bCs/>
                      <w:sz w:val="18"/>
                      <w:szCs w:val="18"/>
                      <w:lang w:eastAsia="pt-BR"/>
                    </w:rPr>
                    <w:t>A partir do exposto, e de acordo com a interpretação do STJ, assinale a alternativa que apresenta a classificação desse crime e sua correspondente demonstração da efetiva potencialidade lesiva da conduta para a caracterização típica, respectivamente</w:t>
                  </w:r>
                  <w:r>
                    <w:rPr>
                      <w:rFonts w:ascii="Book Antiqua" w:eastAsia="Times New Roman" w:hAnsi="Book Antiqua" w:cs="Times New Roman"/>
                      <w:bCs/>
                      <w:sz w:val="18"/>
                      <w:szCs w:val="18"/>
                      <w:lang w:eastAsia="pt-BR"/>
                    </w:rPr>
                    <w:t xml:space="preserve">: </w:t>
                  </w:r>
                  <w:r w:rsidRPr="00FF3FE3">
                    <w:rPr>
                      <w:rFonts w:ascii="Book Antiqua" w:eastAsia="Times New Roman" w:hAnsi="Book Antiqua" w:cs="Times New Roman"/>
                      <w:bCs/>
                      <w:sz w:val="18"/>
                      <w:szCs w:val="18"/>
                      <w:lang w:eastAsia="pt-BR"/>
                    </w:rPr>
                    <w:t>Crime de perigo abstrato – demonstração desnecessária.</w:t>
                  </w:r>
                  <w:r>
                    <w:rPr>
                      <w:rFonts w:ascii="Book Antiqua" w:eastAsia="Times New Roman" w:hAnsi="Book Antiqua" w:cs="Times New Roman"/>
                      <w:bCs/>
                      <w:sz w:val="18"/>
                      <w:szCs w:val="18"/>
                      <w:lang w:eastAsia="pt-BR"/>
                    </w:rPr>
                    <w:t xml:space="preserve"> </w:t>
                  </w:r>
                  <w:r w:rsidRPr="00A058FB">
                    <w:rPr>
                      <w:rFonts w:ascii="Book Antiqua" w:eastAsia="Times New Roman" w:hAnsi="Book Antiqua" w:cs="Times New Roman"/>
                      <w:b/>
                      <w:sz w:val="18"/>
                      <w:szCs w:val="18"/>
                      <w:lang w:eastAsia="pt-BR"/>
                    </w:rPr>
                    <w:t xml:space="preserve">BL: art. 306, CTB e </w:t>
                  </w:r>
                  <w:proofErr w:type="spellStart"/>
                  <w:r w:rsidRPr="00A058FB">
                    <w:rPr>
                      <w:rFonts w:ascii="Book Antiqua" w:eastAsia="Times New Roman" w:hAnsi="Book Antiqua" w:cs="Times New Roman"/>
                      <w:b/>
                      <w:sz w:val="18"/>
                      <w:szCs w:val="18"/>
                      <w:lang w:eastAsia="pt-BR"/>
                    </w:rPr>
                    <w:t>Entend</w:t>
                  </w:r>
                  <w:proofErr w:type="spellEnd"/>
                  <w:r w:rsidRPr="00A058FB">
                    <w:rPr>
                      <w:rFonts w:ascii="Book Antiqua" w:eastAsia="Times New Roman" w:hAnsi="Book Antiqua" w:cs="Times New Roman"/>
                      <w:b/>
                      <w:sz w:val="18"/>
                      <w:szCs w:val="18"/>
                      <w:lang w:eastAsia="pt-BR"/>
                    </w:rPr>
                    <w:t xml:space="preserve">. </w:t>
                  </w:r>
                  <w:proofErr w:type="spellStart"/>
                  <w:r w:rsidRPr="00A058FB">
                    <w:rPr>
                      <w:rFonts w:ascii="Book Antiqua" w:eastAsia="Times New Roman" w:hAnsi="Book Antiqua" w:cs="Times New Roman"/>
                      <w:b/>
                      <w:sz w:val="18"/>
                      <w:szCs w:val="18"/>
                      <w:lang w:eastAsia="pt-BR"/>
                    </w:rPr>
                    <w:t>Jurisprud</w:t>
                  </w:r>
                  <w:proofErr w:type="spellEnd"/>
                  <w:r w:rsidRPr="00A058FB">
                    <w:rPr>
                      <w:rFonts w:ascii="Book Antiqua" w:eastAsia="Times New Roman" w:hAnsi="Book Antiqua" w:cs="Times New Roman"/>
                      <w:b/>
                      <w:sz w:val="18"/>
                      <w:szCs w:val="18"/>
                      <w:lang w:eastAsia="pt-BR"/>
                    </w:rPr>
                    <w:t>.</w:t>
                  </w:r>
                </w:p>
                <w:p w14:paraId="448E928B" w14:textId="12E4E732" w:rsidR="00A058FB" w:rsidRDefault="00A058FB" w:rsidP="006D77F6">
                  <w:pPr>
                    <w:jc w:val="both"/>
                    <w:rPr>
                      <w:rFonts w:ascii="Book Antiqua" w:eastAsia="Times New Roman" w:hAnsi="Book Antiqua" w:cs="Times New Roman"/>
                      <w:bCs/>
                      <w:sz w:val="19"/>
                      <w:szCs w:val="19"/>
                      <w:lang w:eastAsia="pt-BR"/>
                    </w:rPr>
                  </w:pPr>
                  <w:r w:rsidRPr="00A058FB">
                    <w:rPr>
                      <w:rFonts w:ascii="Book Antiqua" w:eastAsia="Times New Roman" w:hAnsi="Book Antiqua" w:cs="Times New Roman"/>
                      <w:b/>
                      <w:sz w:val="18"/>
                      <w:szCs w:val="18"/>
                      <w:lang w:eastAsia="pt-BR"/>
                    </w:rPr>
                    <w:t>(</w:t>
                  </w:r>
                  <w:r w:rsidRPr="00A058FB">
                    <w:rPr>
                      <w:rFonts w:ascii="Book Antiqua" w:eastAsia="Times New Roman" w:hAnsi="Book Antiqua" w:cs="Times New Roman"/>
                      <w:b/>
                      <w:sz w:val="18"/>
                      <w:szCs w:val="18"/>
                      <w:highlight w:val="yellow"/>
                      <w:lang w:eastAsia="pt-BR"/>
                    </w:rPr>
                    <w:t>MPRS-2014</w:t>
                  </w:r>
                  <w:r w:rsidRPr="00A058FB">
                    <w:rPr>
                      <w:rFonts w:ascii="Book Antiqua" w:eastAsia="Times New Roman" w:hAnsi="Book Antiqua" w:cs="Times New Roman"/>
                      <w:b/>
                      <w:sz w:val="18"/>
                      <w:szCs w:val="18"/>
                      <w:lang w:eastAsia="pt-BR"/>
                    </w:rPr>
                    <w:t>)</w:t>
                  </w:r>
                  <w:r w:rsidRPr="00A058FB">
                    <w:rPr>
                      <w:rFonts w:ascii="Book Antiqua" w:eastAsia="Times New Roman" w:hAnsi="Book Antiqua" w:cs="Times New Roman"/>
                      <w:sz w:val="18"/>
                      <w:szCs w:val="18"/>
                      <w:lang w:eastAsia="pt-BR"/>
                    </w:rPr>
                    <w:t xml:space="preserve">: O crime de “embriaguez ao volante” é de perigo abstrato, e para sua comprovação basta a constatação de que a concentração de álcool no sangue do agente que conduzia o veículo em via pública era maior do que a fixada, não sendo necessária a demonstração da efetiva potencialidade lesiva de sua conduta. </w:t>
                  </w:r>
                  <w:r w:rsidRPr="00A058FB">
                    <w:rPr>
                      <w:rFonts w:ascii="Book Antiqua" w:eastAsia="Times New Roman" w:hAnsi="Book Antiqua" w:cs="Times New Roman"/>
                      <w:b/>
                      <w:sz w:val="18"/>
                      <w:szCs w:val="18"/>
                      <w:lang w:eastAsia="pt-BR"/>
                    </w:rPr>
                    <w:t xml:space="preserve">BL: art. 306, CTB e </w:t>
                  </w:r>
                  <w:proofErr w:type="spellStart"/>
                  <w:r w:rsidRPr="00A058FB">
                    <w:rPr>
                      <w:rFonts w:ascii="Book Antiqua" w:eastAsia="Times New Roman" w:hAnsi="Book Antiqua" w:cs="Times New Roman"/>
                      <w:b/>
                      <w:sz w:val="18"/>
                      <w:szCs w:val="18"/>
                      <w:lang w:eastAsia="pt-BR"/>
                    </w:rPr>
                    <w:t>Entend</w:t>
                  </w:r>
                  <w:proofErr w:type="spellEnd"/>
                  <w:r w:rsidRPr="00A058FB">
                    <w:rPr>
                      <w:rFonts w:ascii="Book Antiqua" w:eastAsia="Times New Roman" w:hAnsi="Book Antiqua" w:cs="Times New Roman"/>
                      <w:b/>
                      <w:sz w:val="18"/>
                      <w:szCs w:val="18"/>
                      <w:lang w:eastAsia="pt-BR"/>
                    </w:rPr>
                    <w:t xml:space="preserve">. </w:t>
                  </w:r>
                  <w:proofErr w:type="spellStart"/>
                  <w:r w:rsidRPr="00A058FB">
                    <w:rPr>
                      <w:rFonts w:ascii="Book Antiqua" w:eastAsia="Times New Roman" w:hAnsi="Book Antiqua" w:cs="Times New Roman"/>
                      <w:b/>
                      <w:sz w:val="18"/>
                      <w:szCs w:val="18"/>
                      <w:lang w:eastAsia="pt-BR"/>
                    </w:rPr>
                    <w:t>Jurisprud</w:t>
                  </w:r>
                  <w:proofErr w:type="spellEnd"/>
                  <w:r w:rsidRPr="00A058FB">
                    <w:rPr>
                      <w:rFonts w:ascii="Book Antiqua" w:eastAsia="Times New Roman" w:hAnsi="Book Antiqua" w:cs="Times New Roman"/>
                      <w:b/>
                      <w:sz w:val="18"/>
                      <w:szCs w:val="18"/>
                      <w:lang w:eastAsia="pt-BR"/>
                    </w:rPr>
                    <w:t>.</w:t>
                  </w:r>
                </w:p>
              </w:tc>
            </w:tr>
          </w:tbl>
          <w:p w14:paraId="2E425C1A" w14:textId="77777777" w:rsidR="006D77F6" w:rsidRDefault="006D77F6" w:rsidP="006D77F6">
            <w:pPr>
              <w:jc w:val="both"/>
              <w:rPr>
                <w:rFonts w:ascii="Book Antiqua" w:eastAsia="Times New Roman" w:hAnsi="Book Antiqua" w:cs="Times New Roman"/>
                <w:bCs/>
                <w:sz w:val="19"/>
                <w:szCs w:val="19"/>
                <w:lang w:eastAsia="pt-BR"/>
              </w:rPr>
            </w:pPr>
          </w:p>
          <w:p w14:paraId="312CF953" w14:textId="77777777" w:rsidR="009A300B" w:rsidRDefault="00993A71" w:rsidP="006D77F6">
            <w:pPr>
              <w:jc w:val="both"/>
              <w:rPr>
                <w:rFonts w:ascii="Book Antiqua" w:eastAsia="Times New Roman" w:hAnsi="Book Antiqua" w:cs="Times New Roman"/>
                <w:bCs/>
                <w:sz w:val="19"/>
                <w:szCs w:val="19"/>
                <w:lang w:eastAsia="pt-BR"/>
              </w:rPr>
            </w:pPr>
            <w:r w:rsidRPr="001F343B">
              <w:rPr>
                <w:rFonts w:ascii="Book Antiqua" w:eastAsia="Times New Roman" w:hAnsi="Book Antiqua" w:cs="Times New Roman"/>
                <w:b/>
                <w:i/>
                <w:iCs/>
                <w:color w:val="FF0000"/>
                <w:sz w:val="19"/>
                <w:szCs w:val="19"/>
                <w:lang w:eastAsia="pt-BR"/>
              </w:rPr>
              <w:t>#</w:t>
            </w:r>
            <w:r w:rsidRPr="001F343B">
              <w:rPr>
                <w:rFonts w:ascii="Book Antiqua" w:eastAsia="Times New Roman" w:hAnsi="Book Antiqua" w:cs="Times New Roman"/>
                <w:b/>
                <w:i/>
                <w:iCs/>
                <w:color w:val="FF0000"/>
                <w:sz w:val="19"/>
                <w:szCs w:val="19"/>
                <w:highlight w:val="green"/>
                <w:lang w:eastAsia="pt-BR"/>
              </w:rPr>
              <w:t>Atenção</w:t>
            </w:r>
            <w:r w:rsidRPr="001F343B">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Jurisprud. Teses/S</w:t>
            </w:r>
            <w:r w:rsidRPr="001F343B">
              <w:rPr>
                <w:rFonts w:ascii="Book Antiqua" w:eastAsia="Times New Roman" w:hAnsi="Book Antiqua" w:cs="Times New Roman"/>
                <w:b/>
                <w:i/>
                <w:iCs/>
                <w:color w:val="FF0000"/>
                <w:sz w:val="19"/>
                <w:szCs w:val="19"/>
                <w:highlight w:val="green"/>
                <w:lang w:eastAsia="pt-BR"/>
              </w:rPr>
              <w:t>T</w:t>
            </w:r>
            <w:r>
              <w:rPr>
                <w:rFonts w:ascii="Book Antiqua" w:eastAsia="Times New Roman" w:hAnsi="Book Antiqua" w:cs="Times New Roman"/>
                <w:b/>
                <w:i/>
                <w:iCs/>
                <w:color w:val="FF0000"/>
                <w:sz w:val="19"/>
                <w:szCs w:val="19"/>
                <w:highlight w:val="green"/>
                <w:lang w:eastAsia="pt-BR"/>
              </w:rPr>
              <w:t>J – Ed. 114</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MPSP-2019</w:t>
            </w:r>
            <w:r w:rsidR="00B650D3">
              <w:rPr>
                <w:rFonts w:ascii="Book Antiqua" w:eastAsia="Times New Roman" w:hAnsi="Book Antiqua" w:cs="Times New Roman"/>
                <w:b/>
                <w:i/>
                <w:iCs/>
                <w:color w:val="FF0000"/>
                <w:sz w:val="19"/>
                <w:szCs w:val="19"/>
                <w:lang w:eastAsia="pt-BR"/>
              </w:rPr>
              <w:t>: #</w:t>
            </w:r>
            <w:r w:rsidR="00B650D3" w:rsidRPr="00B650D3">
              <w:rPr>
                <w:rFonts w:ascii="Book Antiqua" w:eastAsia="Times New Roman" w:hAnsi="Book Antiqua" w:cs="Times New Roman"/>
                <w:b/>
                <w:i/>
                <w:iCs/>
                <w:color w:val="FF0000"/>
                <w:sz w:val="19"/>
                <w:szCs w:val="19"/>
                <w:highlight w:val="green"/>
                <w:lang w:eastAsia="pt-BR"/>
              </w:rPr>
              <w:t>MPRS-2021</w:t>
            </w:r>
            <w:r w:rsidRPr="001F343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5D7EBC">
              <w:rPr>
                <w:rFonts w:ascii="Book Antiqua" w:eastAsia="Times New Roman" w:hAnsi="Book Antiqua" w:cs="Times New Roman"/>
                <w:b/>
                <w:sz w:val="19"/>
                <w:szCs w:val="19"/>
                <w:highlight w:val="magenta"/>
                <w:lang w:eastAsia="pt-BR"/>
              </w:rPr>
              <w:t>Tese 10</w:t>
            </w:r>
            <w:r>
              <w:rPr>
                <w:rFonts w:ascii="Book Antiqua" w:eastAsia="Times New Roman" w:hAnsi="Book Antiqua" w:cs="Times New Roman"/>
                <w:b/>
                <w:sz w:val="19"/>
                <w:szCs w:val="19"/>
                <w:lang w:eastAsia="pt-BR"/>
              </w:rPr>
              <w:t xml:space="preserve">: </w:t>
            </w:r>
            <w:r w:rsidRPr="00123D3A">
              <w:rPr>
                <w:rFonts w:ascii="Book Antiqua" w:eastAsia="Times New Roman" w:hAnsi="Book Antiqua" w:cs="Times New Roman"/>
                <w:b/>
                <w:sz w:val="19"/>
                <w:szCs w:val="19"/>
                <w:lang w:eastAsia="pt-BR"/>
              </w:rPr>
              <w:t>Com o advento da Lei 12.760/12, que modificou o art. 306 do CTB, foi reconhecido ser indispensável a submissão do acusado a exames de alcoolemia, admite-se a comprovação da embriaguez do condutor de veículo automotor por vídeo, testemunhos ou outros meios de prova em direito admitidos.</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Cs/>
                <w:sz w:val="19"/>
                <w:szCs w:val="19"/>
                <w:lang w:eastAsia="pt-BR"/>
              </w:rPr>
              <w:t xml:space="preserve">STJ. 5ª T., </w:t>
            </w:r>
            <w:proofErr w:type="spellStart"/>
            <w:r w:rsidRPr="00123D3A">
              <w:rPr>
                <w:rFonts w:ascii="Book Antiqua" w:eastAsia="Times New Roman" w:hAnsi="Book Antiqua" w:cs="Times New Roman"/>
                <w:bCs/>
                <w:sz w:val="19"/>
                <w:szCs w:val="19"/>
                <w:lang w:eastAsia="pt-BR"/>
              </w:rPr>
              <w:t>AgRg</w:t>
            </w:r>
            <w:proofErr w:type="spellEnd"/>
            <w:r w:rsidRPr="00123D3A">
              <w:rPr>
                <w:rFonts w:ascii="Book Antiqua" w:eastAsia="Times New Roman" w:hAnsi="Book Antiqua" w:cs="Times New Roman"/>
                <w:bCs/>
                <w:sz w:val="19"/>
                <w:szCs w:val="19"/>
                <w:lang w:eastAsia="pt-BR"/>
              </w:rPr>
              <w:t xml:space="preserve"> no </w:t>
            </w:r>
            <w:proofErr w:type="spellStart"/>
            <w:r w:rsidRPr="00123D3A">
              <w:rPr>
                <w:rFonts w:ascii="Book Antiqua" w:eastAsia="Times New Roman" w:hAnsi="Book Antiqua" w:cs="Times New Roman"/>
                <w:bCs/>
                <w:sz w:val="19"/>
                <w:szCs w:val="19"/>
                <w:lang w:eastAsia="pt-BR"/>
              </w:rPr>
              <w:t>AREsp</w:t>
            </w:r>
            <w:proofErr w:type="spellEnd"/>
            <w:r w:rsidRPr="00123D3A">
              <w:rPr>
                <w:rFonts w:ascii="Book Antiqua" w:eastAsia="Times New Roman" w:hAnsi="Book Antiqua" w:cs="Times New Roman"/>
                <w:bCs/>
                <w:sz w:val="19"/>
                <w:szCs w:val="19"/>
                <w:lang w:eastAsia="pt-BR"/>
              </w:rPr>
              <w:t xml:space="preserve"> 1331345/SP, Rel. Min</w:t>
            </w:r>
            <w:r>
              <w:rPr>
                <w:rFonts w:ascii="Book Antiqua" w:eastAsia="Times New Roman" w:hAnsi="Book Antiqua" w:cs="Times New Roman"/>
                <w:bCs/>
                <w:sz w:val="19"/>
                <w:szCs w:val="19"/>
                <w:lang w:eastAsia="pt-BR"/>
              </w:rPr>
              <w:t>.</w:t>
            </w:r>
            <w:r w:rsidRPr="00123D3A">
              <w:rPr>
                <w:rFonts w:ascii="Book Antiqua" w:eastAsia="Times New Roman" w:hAnsi="Book Antiqua" w:cs="Times New Roman"/>
                <w:bCs/>
                <w:sz w:val="19"/>
                <w:szCs w:val="19"/>
                <w:lang w:eastAsia="pt-BR"/>
              </w:rPr>
              <w:t xml:space="preserve"> R</w:t>
            </w:r>
            <w:r>
              <w:rPr>
                <w:rFonts w:ascii="Book Antiqua" w:eastAsia="Times New Roman" w:hAnsi="Book Antiqua" w:cs="Times New Roman"/>
                <w:bCs/>
                <w:sz w:val="19"/>
                <w:szCs w:val="19"/>
                <w:lang w:eastAsia="pt-BR"/>
              </w:rPr>
              <w:t>ibeiro</w:t>
            </w:r>
            <w:r w:rsidRPr="00123D3A">
              <w:rPr>
                <w:rFonts w:ascii="Book Antiqua" w:eastAsia="Times New Roman" w:hAnsi="Book Antiqua" w:cs="Times New Roman"/>
                <w:bCs/>
                <w:sz w:val="19"/>
                <w:szCs w:val="19"/>
                <w:lang w:eastAsia="pt-BR"/>
              </w:rPr>
              <w:t xml:space="preserve"> D</w:t>
            </w:r>
            <w:r>
              <w:rPr>
                <w:rFonts w:ascii="Book Antiqua" w:eastAsia="Times New Roman" w:hAnsi="Book Antiqua" w:cs="Times New Roman"/>
                <w:bCs/>
                <w:sz w:val="19"/>
                <w:szCs w:val="19"/>
                <w:lang w:eastAsia="pt-BR"/>
              </w:rPr>
              <w:t>antas</w:t>
            </w:r>
            <w:r w:rsidRPr="00123D3A">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123D3A">
              <w:rPr>
                <w:rFonts w:ascii="Book Antiqua" w:eastAsia="Times New Roman" w:hAnsi="Book Antiqua" w:cs="Times New Roman"/>
                <w:bCs/>
                <w:sz w:val="19"/>
                <w:szCs w:val="19"/>
                <w:lang w:eastAsia="pt-BR"/>
              </w:rPr>
              <w:t xml:space="preserve"> 18/10/18</w:t>
            </w:r>
            <w:r>
              <w:rPr>
                <w:rFonts w:ascii="Book Antiqua" w:eastAsia="Times New Roman" w:hAnsi="Book Antiqua" w:cs="Times New Roman"/>
                <w:bCs/>
                <w:sz w:val="19"/>
                <w:szCs w:val="19"/>
                <w:lang w:eastAsia="pt-BR"/>
              </w:rPr>
              <w:t>. Portanto, c</w:t>
            </w:r>
            <w:r w:rsidRPr="00123D3A">
              <w:rPr>
                <w:rFonts w:ascii="Book Antiqua" w:eastAsia="Times New Roman" w:hAnsi="Book Antiqua" w:cs="Times New Roman"/>
                <w:bCs/>
                <w:sz w:val="19"/>
                <w:szCs w:val="19"/>
                <w:lang w:eastAsia="pt-BR"/>
              </w:rPr>
              <w:t>om a superveniência da Lei 12.760/12, o exame de alcoolemia deixou de ser imprescindível à comprovação da embriaguez, podendo esta ser atestada por prova testemunhal, quando, por exemplo, houver sinais de alteração da capacidade psicomotora (art. 306, §1º, II, do CTB).</w:t>
            </w:r>
          </w:p>
          <w:p w14:paraId="4B292A46" w14:textId="77777777" w:rsidR="00B9011B" w:rsidRDefault="00B9011B" w:rsidP="006D77F6">
            <w:pPr>
              <w:jc w:val="both"/>
              <w:rPr>
                <w:rFonts w:ascii="Book Antiqua" w:eastAsia="Times New Roman" w:hAnsi="Book Antiqua" w:cs="Times New Roman"/>
                <w:bCs/>
                <w:sz w:val="19"/>
                <w:szCs w:val="19"/>
                <w:lang w:eastAsia="pt-BR"/>
              </w:rPr>
            </w:pPr>
          </w:p>
          <w:p w14:paraId="5D1F0DCF" w14:textId="77777777" w:rsidR="00B9011B" w:rsidRDefault="00B9011B" w:rsidP="006D77F6">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1A3532">
              <w:rPr>
                <w:rFonts w:ascii="Book Antiqua" w:eastAsia="Times New Roman" w:hAnsi="Book Antiqua" w:cs="Times New Roman"/>
                <w:b/>
                <w:sz w:val="19"/>
                <w:szCs w:val="19"/>
                <w:highlight w:val="yellow"/>
                <w:lang w:eastAsia="pt-BR"/>
              </w:rPr>
              <w:t>PCR</w:t>
            </w:r>
            <w:r>
              <w:rPr>
                <w:rFonts w:ascii="Book Antiqua" w:eastAsia="Times New Roman" w:hAnsi="Book Antiqua" w:cs="Times New Roman"/>
                <w:b/>
                <w:sz w:val="19"/>
                <w:szCs w:val="19"/>
                <w:highlight w:val="yellow"/>
                <w:lang w:eastAsia="pt-BR"/>
              </w:rPr>
              <w:t>O</w:t>
            </w:r>
            <w:r w:rsidRPr="001A3532">
              <w:rPr>
                <w:rFonts w:ascii="Book Antiqua" w:eastAsia="Times New Roman" w:hAnsi="Book Antiqua" w:cs="Times New Roman"/>
                <w:b/>
                <w:sz w:val="19"/>
                <w:szCs w:val="19"/>
                <w:highlight w:val="yellow"/>
                <w:lang w:eastAsia="pt-BR"/>
              </w:rPr>
              <w:t>-2022-VUNESP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w:t>
            </w:r>
            <w:r>
              <w:t xml:space="preserve"> </w:t>
            </w:r>
            <w:r w:rsidRPr="00B9011B">
              <w:rPr>
                <w:rFonts w:ascii="Book Antiqua" w:eastAsia="Times New Roman" w:hAnsi="Book Antiqua" w:cs="Times New Roman"/>
                <w:bCs/>
                <w:sz w:val="19"/>
                <w:szCs w:val="19"/>
                <w:lang w:eastAsia="pt-BR"/>
              </w:rPr>
              <w:t>Acerca da aplicação dos institutos da Lei 9.099/1995 aos crimes de trânsito, assinale a opção correta</w:t>
            </w:r>
            <w:r>
              <w:rPr>
                <w:rFonts w:ascii="Book Antiqua" w:eastAsia="Times New Roman" w:hAnsi="Book Antiqua" w:cs="Times New Roman"/>
                <w:bCs/>
                <w:sz w:val="19"/>
                <w:szCs w:val="19"/>
                <w:lang w:eastAsia="pt-BR"/>
              </w:rPr>
              <w:t>:</w:t>
            </w:r>
            <w:r>
              <w:t xml:space="preserve"> </w:t>
            </w:r>
            <w:r w:rsidRPr="00B9011B">
              <w:rPr>
                <w:rFonts w:ascii="Book Antiqua" w:eastAsia="Times New Roman" w:hAnsi="Book Antiqua" w:cs="Times New Roman"/>
                <w:bCs/>
                <w:sz w:val="19"/>
                <w:szCs w:val="19"/>
                <w:lang w:eastAsia="pt-BR"/>
              </w:rPr>
              <w:t>Admite-se proposta de suspensão condicional do processo em crime de embriaguez ao volante.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306,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CTB.</w:t>
            </w:r>
          </w:p>
          <w:p w14:paraId="3BE4345B" w14:textId="77777777" w:rsidR="00B9011B" w:rsidRPr="00B9011B" w:rsidRDefault="00B9011B" w:rsidP="006D77F6">
            <w:pPr>
              <w:jc w:val="both"/>
              <w:rPr>
                <w:rFonts w:ascii="Book Antiqua" w:eastAsia="Times New Roman" w:hAnsi="Book Antiqua" w:cs="Times New Roman"/>
                <w:b/>
                <w:sz w:val="19"/>
                <w:szCs w:val="19"/>
                <w:lang w:eastAsia="pt-BR"/>
              </w:rPr>
            </w:pPr>
          </w:p>
          <w:p w14:paraId="4D901E56" w14:textId="61131A36" w:rsidR="00B9011B" w:rsidRPr="00B9011B" w:rsidRDefault="00B9011B" w:rsidP="00B9011B">
            <w:pPr>
              <w:jc w:val="both"/>
              <w:rPr>
                <w:rFonts w:ascii="Book Antiqua" w:eastAsia="Times New Roman" w:hAnsi="Book Antiqua" w:cs="Times New Roman"/>
                <w:bCs/>
                <w:i/>
                <w:iCs/>
                <w:sz w:val="19"/>
                <w:szCs w:val="19"/>
                <w:lang w:eastAsia="pt-BR"/>
              </w:rPr>
            </w:pPr>
            <w:r w:rsidRPr="00B9011B">
              <w:rPr>
                <w:rFonts w:ascii="Book Antiqua" w:eastAsia="Times New Roman" w:hAnsi="Book Antiqua" w:cs="Times New Roman"/>
                <w:b/>
                <w:i/>
                <w:iCs/>
                <w:color w:val="FF0000"/>
                <w:sz w:val="19"/>
                <w:szCs w:val="19"/>
                <w:lang w:eastAsia="pt-BR"/>
              </w:rPr>
              <w:t>#</w:t>
            </w:r>
            <w:r w:rsidRPr="00B9011B">
              <w:rPr>
                <w:rFonts w:ascii="Book Antiqua" w:eastAsia="Times New Roman" w:hAnsi="Book Antiqua" w:cs="Times New Roman"/>
                <w:b/>
                <w:i/>
                <w:iCs/>
                <w:color w:val="FF0000"/>
                <w:sz w:val="19"/>
                <w:szCs w:val="19"/>
                <w:highlight w:val="green"/>
                <w:lang w:eastAsia="pt-BR"/>
              </w:rPr>
              <w:t>Atenção</w:t>
            </w:r>
            <w:r w:rsidRPr="00B9011B">
              <w:rPr>
                <w:rFonts w:ascii="Book Antiqua" w:eastAsia="Times New Roman" w:hAnsi="Book Antiqua" w:cs="Times New Roman"/>
                <w:bCs/>
                <w:sz w:val="19"/>
                <w:szCs w:val="19"/>
                <w:lang w:eastAsia="pt-BR"/>
              </w:rPr>
              <w:t>:</w:t>
            </w:r>
            <w:r>
              <w:t xml:space="preserve"> </w:t>
            </w:r>
            <w:r w:rsidRPr="00B9011B">
              <w:rPr>
                <w:rFonts w:ascii="Book Antiqua" w:eastAsia="Times New Roman" w:hAnsi="Book Antiqua" w:cs="Times New Roman"/>
                <w:bCs/>
                <w:sz w:val="19"/>
                <w:szCs w:val="19"/>
                <w:lang w:eastAsia="pt-BR"/>
              </w:rPr>
              <w:t>O crime de embriaguez ao volante tem pena de detenção de 6 meses a 3 anos, ou seja, cabe suspensão condicional do processo (art. 89, Lei 9.099/95), pois a pena mínima é inferior a 1 ano.</w:t>
            </w:r>
            <w:r>
              <w:rPr>
                <w:rFonts w:ascii="Book Antiqua" w:eastAsia="Times New Roman" w:hAnsi="Book Antiqua" w:cs="Times New Roman"/>
                <w:bCs/>
                <w:sz w:val="19"/>
                <w:szCs w:val="19"/>
                <w:lang w:eastAsia="pt-BR"/>
              </w:rPr>
              <w:t xml:space="preserve"> Além disso, dispõe o art. 291, §1º, II, CTB: “</w:t>
            </w:r>
            <w:r w:rsidRPr="00B9011B">
              <w:rPr>
                <w:rFonts w:ascii="Book Antiqua" w:eastAsia="Times New Roman" w:hAnsi="Book Antiqua" w:cs="Times New Roman"/>
                <w:bCs/>
                <w:sz w:val="19"/>
                <w:szCs w:val="19"/>
                <w:lang w:eastAsia="pt-BR"/>
              </w:rPr>
              <w:t>Art. 291</w:t>
            </w:r>
            <w:r>
              <w:rPr>
                <w:rFonts w:ascii="Book Antiqua" w:eastAsia="Times New Roman" w:hAnsi="Book Antiqua" w:cs="Times New Roman"/>
                <w:bCs/>
                <w:sz w:val="19"/>
                <w:szCs w:val="19"/>
                <w:lang w:eastAsia="pt-BR"/>
              </w:rPr>
              <w:t xml:space="preserve">. (...) </w:t>
            </w:r>
            <w:r w:rsidRPr="00B9011B">
              <w:rPr>
                <w:rFonts w:ascii="Book Antiqua" w:eastAsia="Times New Roman" w:hAnsi="Book Antiqua" w:cs="Times New Roman"/>
                <w:bCs/>
                <w:i/>
                <w:iCs/>
                <w:sz w:val="19"/>
                <w:szCs w:val="19"/>
                <w:lang w:eastAsia="pt-BR"/>
              </w:rPr>
              <w:t xml:space="preserve">§1º Aplica-se aos crimes de trânsito de lesão corporal culposa o disposto nos </w:t>
            </w:r>
            <w:proofErr w:type="spellStart"/>
            <w:r w:rsidRPr="00B9011B">
              <w:rPr>
                <w:rFonts w:ascii="Book Antiqua" w:eastAsia="Times New Roman" w:hAnsi="Book Antiqua" w:cs="Times New Roman"/>
                <w:bCs/>
                <w:i/>
                <w:iCs/>
                <w:sz w:val="19"/>
                <w:szCs w:val="19"/>
                <w:lang w:eastAsia="pt-BR"/>
              </w:rPr>
              <w:t>arts</w:t>
            </w:r>
            <w:proofErr w:type="spellEnd"/>
            <w:r w:rsidRPr="00B9011B">
              <w:rPr>
                <w:rFonts w:ascii="Book Antiqua" w:eastAsia="Times New Roman" w:hAnsi="Book Antiqua" w:cs="Times New Roman"/>
                <w:bCs/>
                <w:i/>
                <w:iCs/>
                <w:sz w:val="19"/>
                <w:szCs w:val="19"/>
                <w:lang w:eastAsia="pt-BR"/>
              </w:rPr>
              <w:t>. 74 (composição civil dos danos), 76 (transação penal) e 88 (ação penal pública condicionada a representação) da Lei nº 9.099/95, exceto se o agente estiver</w:t>
            </w:r>
            <w:r>
              <w:rPr>
                <w:rFonts w:ascii="Book Antiqua" w:eastAsia="Times New Roman" w:hAnsi="Book Antiqua" w:cs="Times New Roman"/>
                <w:bCs/>
                <w:i/>
                <w:iCs/>
                <w:sz w:val="19"/>
                <w:szCs w:val="19"/>
                <w:lang w:eastAsia="pt-BR"/>
              </w:rPr>
              <w:t>:</w:t>
            </w:r>
            <w:r w:rsidRPr="00B9011B">
              <w:rPr>
                <w:rFonts w:ascii="Book Antiqua" w:eastAsia="Times New Roman" w:hAnsi="Book Antiqua" w:cs="Times New Roman"/>
                <w:bCs/>
                <w:i/>
                <w:iCs/>
                <w:sz w:val="19"/>
                <w:szCs w:val="19"/>
                <w:lang w:eastAsia="pt-BR"/>
              </w:rPr>
              <w:t xml:space="preserve"> II - participando, em via pública, de corrida, disputa ou competição automobilística, de exibição ou demonstração de perícia em manobra de veículo automotor, não autorizada pela autoridade competente;</w:t>
            </w:r>
            <w:r>
              <w:rPr>
                <w:rFonts w:ascii="Book Antiqua" w:eastAsia="Times New Roman" w:hAnsi="Book Antiqua" w:cs="Times New Roman"/>
                <w:bCs/>
                <w:i/>
                <w:iCs/>
                <w:sz w:val="19"/>
                <w:szCs w:val="19"/>
                <w:lang w:eastAsia="pt-BR"/>
              </w:rPr>
              <w:t>”</w:t>
            </w:r>
            <w:r w:rsidRPr="00B9011B">
              <w:rPr>
                <w:rFonts w:ascii="Book Antiqua" w:eastAsia="Times New Roman" w:hAnsi="Book Antiqua" w:cs="Times New Roman"/>
                <w:bCs/>
                <w:sz w:val="19"/>
                <w:szCs w:val="19"/>
                <w:lang w:eastAsia="pt-BR"/>
              </w:rPr>
              <w:t xml:space="preserve">  </w:t>
            </w:r>
          </w:p>
        </w:tc>
      </w:tr>
    </w:tbl>
    <w:p w14:paraId="760F93EA" w14:textId="5E9C2EDE" w:rsidR="008C2F52" w:rsidRPr="00EF0A74" w:rsidRDefault="008C2F52" w:rsidP="004C77B4">
      <w:pPr>
        <w:spacing w:before="300" w:after="300" w:line="240" w:lineRule="auto"/>
        <w:ind w:firstLine="570"/>
        <w:jc w:val="both"/>
        <w:rPr>
          <w:rFonts w:ascii="Book Antiqua" w:eastAsia="Times New Roman" w:hAnsi="Book Antiqua" w:cs="Times New Roman"/>
          <w:sz w:val="16"/>
          <w:szCs w:val="16"/>
          <w:lang w:eastAsia="pt-BR"/>
        </w:rPr>
      </w:pPr>
      <w:r w:rsidRPr="004B50C9">
        <w:rPr>
          <w:rFonts w:ascii="Book Antiqua" w:eastAsia="Times New Roman" w:hAnsi="Book Antiqua" w:cs="Times New Roman"/>
          <w:b/>
          <w:bCs/>
          <w:color w:val="000000"/>
          <w:sz w:val="19"/>
          <w:szCs w:val="19"/>
          <w:highlight w:val="magenta"/>
          <w:lang w:eastAsia="pt-BR"/>
        </w:rPr>
        <w:lastRenderedPageBreak/>
        <w:t>§ 1</w:t>
      </w:r>
      <w:r w:rsidRPr="004B50C9">
        <w:rPr>
          <w:rFonts w:ascii="Book Antiqua" w:eastAsia="Times New Roman" w:hAnsi="Book Antiqua" w:cs="Times New Roman"/>
          <w:b/>
          <w:bCs/>
          <w:color w:val="000000"/>
          <w:sz w:val="19"/>
          <w:szCs w:val="19"/>
          <w:highlight w:val="magenta"/>
          <w:u w:val="single"/>
          <w:vertAlign w:val="superscript"/>
          <w:lang w:eastAsia="pt-BR"/>
        </w:rPr>
        <w:t>o</w:t>
      </w:r>
      <w:r w:rsidRPr="001F343B">
        <w:rPr>
          <w:rFonts w:ascii="Book Antiqua" w:eastAsia="Times New Roman" w:hAnsi="Book Antiqua" w:cs="Times New Roman"/>
          <w:color w:val="000000"/>
          <w:sz w:val="19"/>
          <w:szCs w:val="19"/>
          <w:lang w:eastAsia="pt-BR"/>
        </w:rPr>
        <w:t xml:space="preserve">  </w:t>
      </w:r>
      <w:r w:rsidRPr="00755D8D">
        <w:rPr>
          <w:rFonts w:ascii="Book Antiqua" w:eastAsia="Times New Roman" w:hAnsi="Book Antiqua" w:cs="Times New Roman"/>
          <w:b/>
          <w:bCs/>
          <w:color w:val="000000"/>
          <w:sz w:val="19"/>
          <w:szCs w:val="19"/>
          <w:lang w:eastAsia="pt-BR"/>
        </w:rPr>
        <w:t xml:space="preserve">As </w:t>
      </w:r>
      <w:r w:rsidRPr="00755D8D">
        <w:rPr>
          <w:rFonts w:ascii="Book Antiqua" w:eastAsia="Times New Roman" w:hAnsi="Book Antiqua" w:cs="Times New Roman"/>
          <w:b/>
          <w:bCs/>
          <w:caps/>
          <w:color w:val="000000"/>
          <w:sz w:val="19"/>
          <w:szCs w:val="19"/>
          <w:shd w:val="clear" w:color="auto" w:fill="F7CAAC" w:themeFill="accent2" w:themeFillTint="66"/>
          <w:lang w:eastAsia="pt-BR"/>
        </w:rPr>
        <w:t>condutas</w:t>
      </w:r>
      <w:r w:rsidRPr="00755D8D">
        <w:rPr>
          <w:rFonts w:ascii="Book Antiqua" w:eastAsia="Times New Roman" w:hAnsi="Book Antiqua" w:cs="Times New Roman"/>
          <w:b/>
          <w:bCs/>
          <w:color w:val="000000"/>
          <w:sz w:val="19"/>
          <w:szCs w:val="19"/>
          <w:lang w:eastAsia="pt-BR"/>
        </w:rPr>
        <w:t xml:space="preserve"> </w:t>
      </w:r>
      <w:r w:rsidRPr="00755D8D">
        <w:rPr>
          <w:rFonts w:ascii="Book Antiqua" w:eastAsia="Times New Roman" w:hAnsi="Book Antiqua" w:cs="Times New Roman"/>
          <w:b/>
          <w:bCs/>
          <w:color w:val="000000"/>
          <w:sz w:val="19"/>
          <w:szCs w:val="19"/>
          <w:highlight w:val="yellow"/>
          <w:lang w:eastAsia="pt-BR"/>
        </w:rPr>
        <w:t>previstas no caput</w:t>
      </w:r>
      <w:r w:rsidRPr="00755D8D">
        <w:rPr>
          <w:rFonts w:ascii="Book Antiqua" w:eastAsia="Times New Roman" w:hAnsi="Book Antiqua" w:cs="Times New Roman"/>
          <w:b/>
          <w:bCs/>
          <w:i/>
          <w:iCs/>
          <w:color w:val="000000"/>
          <w:sz w:val="19"/>
          <w:szCs w:val="19"/>
          <w:lang w:eastAsia="pt-BR"/>
        </w:rPr>
        <w:t xml:space="preserve"> </w:t>
      </w:r>
      <w:r w:rsidRPr="00755D8D">
        <w:rPr>
          <w:rFonts w:ascii="Book Antiqua" w:eastAsia="Times New Roman" w:hAnsi="Book Antiqua" w:cs="Times New Roman"/>
          <w:b/>
          <w:bCs/>
          <w:caps/>
          <w:color w:val="000000"/>
          <w:sz w:val="19"/>
          <w:szCs w:val="19"/>
          <w:highlight w:val="green"/>
          <w:lang w:eastAsia="pt-BR"/>
        </w:rPr>
        <w:t>serão constatadas</w:t>
      </w:r>
      <w:r w:rsidRPr="00755D8D">
        <w:rPr>
          <w:rFonts w:ascii="Book Antiqua" w:eastAsia="Times New Roman" w:hAnsi="Book Antiqua" w:cs="Times New Roman"/>
          <w:b/>
          <w:bCs/>
          <w:color w:val="000000"/>
          <w:sz w:val="19"/>
          <w:szCs w:val="19"/>
          <w:lang w:eastAsia="pt-BR"/>
        </w:rPr>
        <w:t xml:space="preserve"> por</w:t>
      </w:r>
      <w:r w:rsidRPr="001F343B">
        <w:rPr>
          <w:rFonts w:ascii="Book Antiqua" w:eastAsia="Times New Roman" w:hAnsi="Book Antiqua" w:cs="Times New Roman"/>
          <w:color w:val="000000"/>
          <w:sz w:val="19"/>
          <w:szCs w:val="19"/>
          <w:lang w:eastAsia="pt-BR"/>
        </w:rPr>
        <w:t>: </w:t>
      </w:r>
      <w:hyperlink r:id="rId860" w:anchor="art1" w:history="1">
        <w:r w:rsidRPr="00EF0A74">
          <w:rPr>
            <w:rFonts w:ascii="Book Antiqua" w:eastAsia="Times New Roman" w:hAnsi="Book Antiqua" w:cs="Times New Roman"/>
            <w:color w:val="0000FF"/>
            <w:sz w:val="16"/>
            <w:szCs w:val="16"/>
            <w:u w:val="single"/>
            <w:lang w:eastAsia="pt-BR"/>
          </w:rPr>
          <w:t>(Incluído pela Lei nº 12.760, de 2012)</w:t>
        </w:r>
      </w:hyperlink>
    </w:p>
    <w:p w14:paraId="4EAA7B0F" w14:textId="3F81BCCA" w:rsidR="008C2F52" w:rsidRPr="001F28AE" w:rsidRDefault="008C2F52" w:rsidP="004C77B4">
      <w:pPr>
        <w:spacing w:before="300" w:after="300" w:line="240" w:lineRule="auto"/>
        <w:ind w:firstLine="570"/>
        <w:jc w:val="both"/>
        <w:rPr>
          <w:rFonts w:ascii="Book Antiqua" w:eastAsia="Times New Roman" w:hAnsi="Book Antiqua" w:cs="Times New Roman"/>
          <w:b/>
          <w:bCs/>
          <w:sz w:val="16"/>
          <w:szCs w:val="16"/>
          <w:lang w:eastAsia="pt-BR"/>
        </w:rPr>
      </w:pPr>
      <w:r w:rsidRPr="001F343B">
        <w:rPr>
          <w:rFonts w:ascii="Book Antiqua" w:eastAsia="Times New Roman" w:hAnsi="Book Antiqua" w:cs="Times New Roman"/>
          <w:color w:val="000000"/>
          <w:sz w:val="19"/>
          <w:szCs w:val="19"/>
          <w:lang w:eastAsia="pt-BR"/>
        </w:rPr>
        <w:t xml:space="preserve">I - </w:t>
      </w:r>
      <w:r w:rsidRPr="001F343B">
        <w:rPr>
          <w:rFonts w:ascii="Book Antiqua" w:eastAsia="Times New Roman" w:hAnsi="Book Antiqua" w:cs="Times New Roman"/>
          <w:b/>
          <w:bCs/>
          <w:color w:val="000000"/>
          <w:sz w:val="19"/>
          <w:szCs w:val="19"/>
          <w:highlight w:val="cyan"/>
          <w:lang w:eastAsia="pt-BR"/>
        </w:rPr>
        <w:t>concentração igual</w:t>
      </w:r>
      <w:r w:rsidRPr="001F343B">
        <w:rPr>
          <w:rFonts w:ascii="Book Antiqua" w:eastAsia="Times New Roman" w:hAnsi="Book Antiqua" w:cs="Times New Roman"/>
          <w:color w:val="000000"/>
          <w:sz w:val="19"/>
          <w:szCs w:val="19"/>
          <w:lang w:eastAsia="pt-BR"/>
        </w:rPr>
        <w:t xml:space="preserve"> ou </w:t>
      </w:r>
      <w:r w:rsidRPr="001F343B">
        <w:rPr>
          <w:rFonts w:ascii="Book Antiqua" w:eastAsia="Times New Roman" w:hAnsi="Book Antiqua" w:cs="Times New Roman"/>
          <w:b/>
          <w:bCs/>
          <w:color w:val="000000"/>
          <w:sz w:val="19"/>
          <w:szCs w:val="19"/>
          <w:highlight w:val="cyan"/>
          <w:lang w:eastAsia="pt-BR"/>
        </w:rPr>
        <w:t>superior a 6 decigramas de álcool</w:t>
      </w:r>
      <w:r w:rsidRPr="001F343B">
        <w:rPr>
          <w:rFonts w:ascii="Book Antiqua" w:eastAsia="Times New Roman" w:hAnsi="Book Antiqua" w:cs="Times New Roman"/>
          <w:color w:val="000000"/>
          <w:sz w:val="19"/>
          <w:szCs w:val="19"/>
          <w:lang w:eastAsia="pt-BR"/>
        </w:rPr>
        <w:t xml:space="preserve"> </w:t>
      </w:r>
      <w:r w:rsidRPr="001F343B">
        <w:rPr>
          <w:rFonts w:ascii="Book Antiqua" w:eastAsia="Times New Roman" w:hAnsi="Book Antiqua" w:cs="Times New Roman"/>
          <w:b/>
          <w:bCs/>
          <w:color w:val="000000"/>
          <w:sz w:val="19"/>
          <w:szCs w:val="19"/>
          <w:highlight w:val="yellow"/>
          <w:lang w:eastAsia="pt-BR"/>
        </w:rPr>
        <w:t>por litro de sangue</w:t>
      </w:r>
      <w:r w:rsidRPr="001F343B">
        <w:rPr>
          <w:rFonts w:ascii="Book Antiqua" w:eastAsia="Times New Roman" w:hAnsi="Book Antiqua" w:cs="Times New Roman"/>
          <w:color w:val="000000"/>
          <w:sz w:val="19"/>
          <w:szCs w:val="19"/>
          <w:lang w:eastAsia="pt-BR"/>
        </w:rPr>
        <w:t xml:space="preserve"> ou </w:t>
      </w:r>
      <w:r w:rsidRPr="001F343B">
        <w:rPr>
          <w:rFonts w:ascii="Book Antiqua" w:eastAsia="Times New Roman" w:hAnsi="Book Antiqua" w:cs="Times New Roman"/>
          <w:b/>
          <w:bCs/>
          <w:color w:val="000000"/>
          <w:sz w:val="19"/>
          <w:szCs w:val="19"/>
          <w:highlight w:val="cyan"/>
          <w:lang w:eastAsia="pt-BR"/>
        </w:rPr>
        <w:t>igual</w:t>
      </w:r>
      <w:r w:rsidRPr="001F343B">
        <w:rPr>
          <w:rFonts w:ascii="Book Antiqua" w:eastAsia="Times New Roman" w:hAnsi="Book Antiqua" w:cs="Times New Roman"/>
          <w:b/>
          <w:bCs/>
          <w:color w:val="000000"/>
          <w:sz w:val="19"/>
          <w:szCs w:val="19"/>
          <w:lang w:eastAsia="pt-BR"/>
        </w:rPr>
        <w:t xml:space="preserve"> </w:t>
      </w:r>
      <w:r w:rsidRPr="001F343B">
        <w:rPr>
          <w:rFonts w:ascii="Book Antiqua" w:eastAsia="Times New Roman" w:hAnsi="Book Antiqua" w:cs="Times New Roman"/>
          <w:color w:val="000000"/>
          <w:sz w:val="19"/>
          <w:szCs w:val="19"/>
          <w:lang w:eastAsia="pt-BR"/>
        </w:rPr>
        <w:t xml:space="preserve">ou </w:t>
      </w:r>
      <w:r w:rsidRPr="001F343B">
        <w:rPr>
          <w:rFonts w:ascii="Book Antiqua" w:eastAsia="Times New Roman" w:hAnsi="Book Antiqua" w:cs="Times New Roman"/>
          <w:b/>
          <w:bCs/>
          <w:color w:val="000000"/>
          <w:sz w:val="19"/>
          <w:szCs w:val="19"/>
          <w:highlight w:val="cyan"/>
          <w:lang w:eastAsia="pt-BR"/>
        </w:rPr>
        <w:t>superior a 0,3 miligrama de álcool</w:t>
      </w:r>
      <w:r w:rsidRPr="001F343B">
        <w:rPr>
          <w:rFonts w:ascii="Book Antiqua" w:eastAsia="Times New Roman" w:hAnsi="Book Antiqua" w:cs="Times New Roman"/>
          <w:color w:val="000000"/>
          <w:sz w:val="19"/>
          <w:szCs w:val="19"/>
          <w:lang w:eastAsia="pt-BR"/>
        </w:rPr>
        <w:t xml:space="preserve"> </w:t>
      </w:r>
      <w:r w:rsidRPr="001F343B">
        <w:rPr>
          <w:rFonts w:ascii="Book Antiqua" w:eastAsia="Times New Roman" w:hAnsi="Book Antiqua" w:cs="Times New Roman"/>
          <w:b/>
          <w:bCs/>
          <w:color w:val="000000"/>
          <w:sz w:val="19"/>
          <w:szCs w:val="19"/>
          <w:highlight w:val="yellow"/>
          <w:lang w:eastAsia="pt-BR"/>
        </w:rPr>
        <w:t>por litro de ar alveolar</w:t>
      </w:r>
      <w:r w:rsidRPr="001F343B">
        <w:rPr>
          <w:rFonts w:ascii="Book Antiqua" w:eastAsia="Times New Roman" w:hAnsi="Book Antiqua" w:cs="Times New Roman"/>
          <w:color w:val="000000"/>
          <w:sz w:val="19"/>
          <w:szCs w:val="19"/>
          <w:lang w:eastAsia="pt-BR"/>
        </w:rPr>
        <w:t>; ou </w:t>
      </w:r>
      <w:hyperlink r:id="rId861" w:anchor="art1" w:history="1">
        <w:r w:rsidRPr="00EF0A74">
          <w:rPr>
            <w:rFonts w:ascii="Book Antiqua" w:eastAsia="Times New Roman" w:hAnsi="Book Antiqua" w:cs="Times New Roman"/>
            <w:color w:val="0000FF"/>
            <w:sz w:val="16"/>
            <w:szCs w:val="16"/>
            <w:u w:val="single"/>
            <w:lang w:eastAsia="pt-BR"/>
          </w:rPr>
          <w:t>(Incluído pela Lei nº 12.760, de 2012)</w:t>
        </w:r>
      </w:hyperlink>
      <w:r w:rsidR="00036FFB" w:rsidRPr="00EF0A74">
        <w:rPr>
          <w:rFonts w:ascii="Book Antiqua" w:eastAsia="Times New Roman" w:hAnsi="Book Antiqua" w:cs="Times New Roman"/>
          <w:color w:val="0000FF"/>
          <w:sz w:val="16"/>
          <w:szCs w:val="16"/>
          <w:lang w:eastAsia="pt-BR"/>
        </w:rPr>
        <w:t xml:space="preserve"> </w:t>
      </w:r>
      <w:r w:rsidR="00036FFB" w:rsidRPr="00EF0A74">
        <w:rPr>
          <w:rFonts w:ascii="Book Antiqua" w:eastAsia="Times New Roman" w:hAnsi="Book Antiqua" w:cs="Times New Roman"/>
          <w:b/>
          <w:bCs/>
          <w:color w:val="FF0000"/>
          <w:sz w:val="16"/>
          <w:szCs w:val="16"/>
          <w:u w:val="single"/>
          <w:lang w:eastAsia="pt-BR"/>
        </w:rPr>
        <w:t>(TJPE-2015)</w:t>
      </w:r>
      <w:r w:rsidR="004B50C9" w:rsidRPr="00EF0A74">
        <w:rPr>
          <w:rFonts w:ascii="Book Antiqua" w:eastAsia="Times New Roman" w:hAnsi="Book Antiqua" w:cs="Times New Roman"/>
          <w:b/>
          <w:bCs/>
          <w:color w:val="FF0000"/>
          <w:sz w:val="16"/>
          <w:szCs w:val="16"/>
          <w:lang w:eastAsia="pt-BR"/>
        </w:rPr>
        <w:t xml:space="preserve"> </w:t>
      </w:r>
      <w:r w:rsidR="004B50C9" w:rsidRPr="00EF0A74">
        <w:rPr>
          <w:rFonts w:ascii="Book Antiqua" w:eastAsia="Times New Roman" w:hAnsi="Book Antiqua" w:cs="Times New Roman"/>
          <w:b/>
          <w:bCs/>
          <w:color w:val="FF0000"/>
          <w:sz w:val="16"/>
          <w:szCs w:val="16"/>
          <w:u w:val="single"/>
          <w:lang w:eastAsia="pt-BR"/>
        </w:rPr>
        <w:t>(MPDFT-2015)</w:t>
      </w:r>
      <w:r w:rsidR="00E30FBC">
        <w:rPr>
          <w:rFonts w:ascii="Book Antiqua" w:eastAsia="Times New Roman" w:hAnsi="Book Antiqua" w:cs="Times New Roman"/>
          <w:b/>
          <w:bCs/>
          <w:color w:val="FF0000"/>
          <w:sz w:val="16"/>
          <w:szCs w:val="16"/>
          <w:lang w:eastAsia="pt-BR"/>
        </w:rPr>
        <w:t xml:space="preserve"> </w:t>
      </w:r>
      <w:r w:rsidR="00E30FBC" w:rsidRPr="00E02436">
        <w:rPr>
          <w:rFonts w:ascii="Book Antiqua" w:eastAsia="Times New Roman" w:hAnsi="Book Antiqua" w:cs="Times New Roman"/>
          <w:b/>
          <w:color w:val="FF0000"/>
          <w:sz w:val="16"/>
          <w:szCs w:val="16"/>
          <w:u w:val="single"/>
          <w:lang w:eastAsia="pt-BR"/>
        </w:rPr>
        <w:t>(PCPA-2016)</w:t>
      </w:r>
      <w:r w:rsidR="00E83A59">
        <w:rPr>
          <w:rFonts w:ascii="Book Antiqua" w:eastAsia="Times New Roman" w:hAnsi="Book Antiqua" w:cs="Times New Roman"/>
          <w:b/>
          <w:color w:val="FF0000"/>
          <w:sz w:val="16"/>
          <w:szCs w:val="16"/>
          <w:lang w:eastAsia="pt-BR"/>
        </w:rPr>
        <w:t xml:space="preserve"> </w:t>
      </w:r>
      <w:r w:rsidR="00E83A59">
        <w:rPr>
          <w:rFonts w:ascii="Book Antiqua" w:eastAsia="Times New Roman" w:hAnsi="Book Antiqua" w:cs="Times New Roman"/>
          <w:b/>
          <w:bCs/>
          <w:color w:val="FF0000"/>
          <w:sz w:val="16"/>
          <w:szCs w:val="16"/>
          <w:u w:val="single"/>
          <w:lang w:eastAsia="pt-BR"/>
        </w:rPr>
        <w:t>(PCGO-2018)</w:t>
      </w:r>
      <w:r w:rsidR="00C53060">
        <w:rPr>
          <w:rFonts w:ascii="Book Antiqua" w:eastAsia="Times New Roman" w:hAnsi="Book Antiqua" w:cs="Times New Roman"/>
          <w:b/>
          <w:color w:val="FF0000"/>
          <w:sz w:val="16"/>
          <w:szCs w:val="16"/>
          <w:lang w:eastAsia="pt-BR"/>
        </w:rPr>
        <w:t xml:space="preserve"> </w:t>
      </w:r>
      <w:r w:rsidR="00C53060">
        <w:rPr>
          <w:rFonts w:ascii="Book Antiqua" w:eastAsia="Times New Roman" w:hAnsi="Book Antiqua" w:cs="Times New Roman"/>
          <w:b/>
          <w:color w:val="FF0000"/>
          <w:sz w:val="16"/>
          <w:szCs w:val="16"/>
          <w:u w:val="single"/>
          <w:lang w:eastAsia="pt-BR"/>
        </w:rPr>
        <w:t>(PCMA-2018)</w:t>
      </w:r>
      <w:r w:rsidR="00FF3FE3">
        <w:rPr>
          <w:rFonts w:ascii="Book Antiqua" w:eastAsia="Times New Roman" w:hAnsi="Book Antiqua" w:cs="Times New Roman"/>
          <w:b/>
          <w:color w:val="FF0000"/>
          <w:sz w:val="16"/>
          <w:szCs w:val="16"/>
          <w:lang w:eastAsia="pt-BR"/>
        </w:rPr>
        <w:t xml:space="preserve"> </w:t>
      </w:r>
      <w:r w:rsidR="00FF3FE3">
        <w:rPr>
          <w:rFonts w:ascii="Book Antiqua" w:eastAsia="Times New Roman" w:hAnsi="Book Antiqua" w:cs="Times New Roman"/>
          <w:b/>
          <w:color w:val="FF0000"/>
          <w:sz w:val="16"/>
          <w:szCs w:val="16"/>
          <w:u w:val="single"/>
          <w:lang w:eastAsia="pt-BR"/>
        </w:rPr>
        <w:t>(PCPR-2021)</w:t>
      </w:r>
      <w:r w:rsidR="001F28AE">
        <w:rPr>
          <w:rFonts w:ascii="Book Antiqua" w:eastAsia="Times New Roman" w:hAnsi="Book Antiqua" w:cs="Times New Roman"/>
          <w:b/>
          <w:color w:val="FF0000"/>
          <w:sz w:val="16"/>
          <w:szCs w:val="16"/>
          <w:lang w:eastAsia="pt-BR"/>
        </w:rPr>
        <w:t xml:space="preserve"> </w:t>
      </w:r>
      <w:r w:rsidR="001F28AE">
        <w:rPr>
          <w:rFonts w:ascii="Book Antiqua" w:hAnsi="Book Antiqua"/>
          <w:b/>
          <w:bCs/>
          <w:color w:val="FF0000"/>
          <w:sz w:val="16"/>
          <w:szCs w:val="16"/>
          <w:u w:val="single"/>
        </w:rPr>
        <w:t>(MPAC-2022)</w:t>
      </w:r>
    </w:p>
    <w:p w14:paraId="7D3FBC72" w14:textId="6865C1E3" w:rsidR="008C2F52" w:rsidRPr="00FF3FE3" w:rsidRDefault="008C2F52" w:rsidP="004C77B4">
      <w:pPr>
        <w:spacing w:before="300" w:after="300" w:line="240" w:lineRule="auto"/>
        <w:ind w:firstLine="570"/>
        <w:jc w:val="both"/>
        <w:rPr>
          <w:rFonts w:ascii="Book Antiqua" w:eastAsia="Times New Roman" w:hAnsi="Book Antiqua" w:cs="Times New Roman"/>
          <w:sz w:val="16"/>
          <w:szCs w:val="16"/>
          <w:lang w:eastAsia="pt-BR"/>
        </w:rPr>
      </w:pPr>
      <w:r w:rsidRPr="001F343B">
        <w:rPr>
          <w:rFonts w:ascii="Book Antiqua" w:eastAsia="Times New Roman" w:hAnsi="Book Antiqua" w:cs="Times New Roman"/>
          <w:color w:val="000000"/>
          <w:sz w:val="19"/>
          <w:szCs w:val="19"/>
          <w:lang w:eastAsia="pt-BR"/>
        </w:rPr>
        <w:t xml:space="preserve">II </w:t>
      </w:r>
      <w:r w:rsidRPr="00AD4846">
        <w:rPr>
          <w:rFonts w:ascii="Book Antiqua" w:eastAsia="Times New Roman" w:hAnsi="Book Antiqua" w:cs="Times New Roman"/>
          <w:b/>
          <w:bCs/>
          <w:color w:val="000000"/>
          <w:sz w:val="19"/>
          <w:szCs w:val="19"/>
          <w:lang w:eastAsia="pt-BR"/>
        </w:rPr>
        <w:t>- sinais que indiquem, na forma disciplinada pelo Contran, alteração da capacidade psicomotora</w:t>
      </w:r>
      <w:r w:rsidRPr="00EF0A74">
        <w:rPr>
          <w:rFonts w:ascii="Book Antiqua" w:eastAsia="Times New Roman" w:hAnsi="Book Antiqua" w:cs="Times New Roman"/>
          <w:b/>
          <w:bCs/>
          <w:color w:val="000000"/>
          <w:sz w:val="16"/>
          <w:szCs w:val="16"/>
          <w:lang w:eastAsia="pt-BR"/>
        </w:rPr>
        <w:t>.</w:t>
      </w:r>
      <w:r w:rsidR="004B50C9" w:rsidRPr="00EF0A74">
        <w:rPr>
          <w:rFonts w:ascii="Book Antiqua" w:eastAsia="Times New Roman" w:hAnsi="Book Antiqua" w:cs="Times New Roman"/>
          <w:color w:val="000000"/>
          <w:sz w:val="16"/>
          <w:szCs w:val="16"/>
          <w:lang w:eastAsia="pt-BR"/>
        </w:rPr>
        <w:t xml:space="preserve"> </w:t>
      </w:r>
      <w:hyperlink r:id="rId862" w:anchor="art1" w:history="1">
        <w:r w:rsidRPr="00EF0A74">
          <w:rPr>
            <w:rFonts w:ascii="Book Antiqua" w:eastAsia="Times New Roman" w:hAnsi="Book Antiqua" w:cs="Times New Roman"/>
            <w:color w:val="0000FF"/>
            <w:sz w:val="16"/>
            <w:szCs w:val="16"/>
            <w:u w:val="single"/>
            <w:lang w:eastAsia="pt-BR"/>
          </w:rPr>
          <w:t>(Incluído pela Lei nº 12.760, de 2012)</w:t>
        </w:r>
      </w:hyperlink>
      <w:r w:rsidR="004B50C9" w:rsidRPr="00EF0A74">
        <w:rPr>
          <w:rFonts w:ascii="Book Antiqua" w:eastAsia="Times New Roman" w:hAnsi="Book Antiqua" w:cs="Times New Roman"/>
          <w:color w:val="0000FF"/>
          <w:sz w:val="16"/>
          <w:szCs w:val="16"/>
          <w:lang w:eastAsia="pt-BR"/>
        </w:rPr>
        <w:t xml:space="preserve"> </w:t>
      </w:r>
      <w:r w:rsidR="004B50C9" w:rsidRPr="00EF0A74">
        <w:rPr>
          <w:rFonts w:ascii="Book Antiqua" w:eastAsia="Times New Roman" w:hAnsi="Book Antiqua" w:cs="Times New Roman"/>
          <w:b/>
          <w:bCs/>
          <w:color w:val="FF0000"/>
          <w:sz w:val="16"/>
          <w:szCs w:val="16"/>
          <w:u w:val="single"/>
          <w:lang w:eastAsia="pt-BR"/>
        </w:rPr>
        <w:t>(MPDFT-2015)</w:t>
      </w:r>
      <w:r w:rsidR="00E30FBC">
        <w:rPr>
          <w:rFonts w:ascii="Book Antiqua" w:eastAsia="Times New Roman" w:hAnsi="Book Antiqua" w:cs="Times New Roman"/>
          <w:b/>
          <w:bCs/>
          <w:color w:val="FF0000"/>
          <w:sz w:val="16"/>
          <w:szCs w:val="16"/>
          <w:lang w:eastAsia="pt-BR"/>
        </w:rPr>
        <w:t xml:space="preserve"> </w:t>
      </w:r>
      <w:r w:rsidR="00E30FBC" w:rsidRPr="00E02436">
        <w:rPr>
          <w:rFonts w:ascii="Book Antiqua" w:eastAsia="Times New Roman" w:hAnsi="Book Antiqua" w:cs="Times New Roman"/>
          <w:b/>
          <w:color w:val="FF0000"/>
          <w:sz w:val="16"/>
          <w:szCs w:val="16"/>
          <w:u w:val="single"/>
          <w:lang w:eastAsia="pt-BR"/>
        </w:rPr>
        <w:t>(PCPA-2016)</w:t>
      </w:r>
      <w:r w:rsidR="00AD4846" w:rsidRPr="00EF0A74">
        <w:rPr>
          <w:rFonts w:ascii="Book Antiqua" w:eastAsia="Times New Roman" w:hAnsi="Book Antiqua" w:cs="Times New Roman"/>
          <w:b/>
          <w:bCs/>
          <w:color w:val="FF0000"/>
          <w:sz w:val="16"/>
          <w:szCs w:val="16"/>
          <w:lang w:eastAsia="pt-BR"/>
        </w:rPr>
        <w:t xml:space="preserve"> </w:t>
      </w:r>
      <w:r w:rsidR="00AD4846" w:rsidRPr="00EF0A74">
        <w:rPr>
          <w:rFonts w:ascii="Book Antiqua" w:eastAsia="Times New Roman" w:hAnsi="Book Antiqua" w:cs="Times New Roman"/>
          <w:b/>
          <w:bCs/>
          <w:color w:val="FF0000"/>
          <w:sz w:val="16"/>
          <w:szCs w:val="16"/>
          <w:u w:val="single"/>
          <w:lang w:eastAsia="pt-BR"/>
        </w:rPr>
        <w:t>(DPEAC-2017)</w:t>
      </w:r>
      <w:r w:rsidR="00C53060">
        <w:rPr>
          <w:rFonts w:ascii="Book Antiqua" w:eastAsia="Times New Roman" w:hAnsi="Book Antiqua" w:cs="Times New Roman"/>
          <w:b/>
          <w:bCs/>
          <w:color w:val="FF0000"/>
          <w:sz w:val="16"/>
          <w:szCs w:val="16"/>
          <w:lang w:eastAsia="pt-BR"/>
        </w:rPr>
        <w:t xml:space="preserve"> </w:t>
      </w:r>
      <w:r w:rsidR="00C53060">
        <w:rPr>
          <w:rFonts w:ascii="Book Antiqua" w:eastAsia="Times New Roman" w:hAnsi="Book Antiqua" w:cs="Times New Roman"/>
          <w:b/>
          <w:color w:val="FF0000"/>
          <w:sz w:val="16"/>
          <w:szCs w:val="16"/>
          <w:u w:val="single"/>
          <w:lang w:eastAsia="pt-BR"/>
        </w:rPr>
        <w:t>(PCMA-2018)</w:t>
      </w:r>
      <w:r w:rsidR="00FF3FE3">
        <w:rPr>
          <w:rFonts w:ascii="Book Antiqua" w:eastAsia="Times New Roman" w:hAnsi="Book Antiqua" w:cs="Times New Roman"/>
          <w:b/>
          <w:color w:val="FF0000"/>
          <w:sz w:val="16"/>
          <w:szCs w:val="16"/>
          <w:lang w:eastAsia="pt-BR"/>
        </w:rPr>
        <w:t xml:space="preserve"> </w:t>
      </w:r>
      <w:r w:rsidR="00FF3FE3">
        <w:rPr>
          <w:rFonts w:ascii="Book Antiqua" w:eastAsia="Times New Roman" w:hAnsi="Book Antiqua" w:cs="Times New Roman"/>
          <w:b/>
          <w:color w:val="FF0000"/>
          <w:sz w:val="16"/>
          <w:szCs w:val="16"/>
          <w:u w:val="single"/>
          <w:lang w:eastAsia="pt-BR"/>
        </w:rPr>
        <w:t>(PCPR-2021)</w:t>
      </w:r>
    </w:p>
    <w:p w14:paraId="112D64FE" w14:textId="61C07125" w:rsidR="008C2F52" w:rsidRPr="000D34EE" w:rsidRDefault="008C2F52" w:rsidP="004C77B4">
      <w:pPr>
        <w:spacing w:before="300" w:after="300" w:line="240" w:lineRule="auto"/>
        <w:ind w:firstLine="570"/>
        <w:jc w:val="both"/>
        <w:rPr>
          <w:rFonts w:ascii="Book Antiqua" w:eastAsia="Times New Roman" w:hAnsi="Book Antiqua" w:cs="Times New Roman"/>
          <w:sz w:val="16"/>
          <w:szCs w:val="16"/>
          <w:lang w:eastAsia="pt-BR"/>
        </w:rPr>
      </w:pPr>
      <w:r w:rsidRPr="00755D8D">
        <w:rPr>
          <w:rFonts w:ascii="Book Antiqua" w:eastAsia="Times New Roman" w:hAnsi="Book Antiqua" w:cs="Times New Roman"/>
          <w:b/>
          <w:bCs/>
          <w:color w:val="000000"/>
          <w:sz w:val="19"/>
          <w:szCs w:val="19"/>
          <w:highlight w:val="magenta"/>
          <w:lang w:eastAsia="pt-BR"/>
        </w:rPr>
        <w:t>§ 2</w:t>
      </w:r>
      <w:r w:rsidRPr="00755D8D">
        <w:rPr>
          <w:rFonts w:ascii="Book Antiqua" w:eastAsia="Times New Roman" w:hAnsi="Book Antiqua" w:cs="Times New Roman"/>
          <w:b/>
          <w:bCs/>
          <w:color w:val="000000"/>
          <w:sz w:val="19"/>
          <w:szCs w:val="19"/>
          <w:highlight w:val="magenta"/>
          <w:u w:val="single"/>
          <w:vertAlign w:val="superscript"/>
          <w:lang w:eastAsia="pt-BR"/>
        </w:rPr>
        <w:t>o</w:t>
      </w:r>
      <w:r w:rsidRPr="001F343B">
        <w:rPr>
          <w:rFonts w:ascii="Book Antiqua" w:eastAsia="Times New Roman" w:hAnsi="Book Antiqua" w:cs="Times New Roman"/>
          <w:color w:val="000000"/>
          <w:sz w:val="19"/>
          <w:szCs w:val="19"/>
          <w:lang w:eastAsia="pt-BR"/>
        </w:rPr>
        <w:t xml:space="preserve">  </w:t>
      </w:r>
      <w:r w:rsidRPr="00755D8D">
        <w:rPr>
          <w:rFonts w:ascii="Book Antiqua" w:eastAsia="Times New Roman" w:hAnsi="Book Antiqua" w:cs="Times New Roman"/>
          <w:b/>
          <w:bCs/>
          <w:color w:val="000000"/>
          <w:sz w:val="19"/>
          <w:szCs w:val="19"/>
          <w:lang w:eastAsia="pt-BR"/>
        </w:rPr>
        <w:t xml:space="preserve">A verificação do disposto neste artigo </w:t>
      </w:r>
      <w:r w:rsidRPr="000D34EE">
        <w:rPr>
          <w:rFonts w:ascii="Book Antiqua" w:eastAsia="Times New Roman" w:hAnsi="Book Antiqua" w:cs="Times New Roman"/>
          <w:b/>
          <w:bCs/>
          <w:caps/>
          <w:color w:val="000000"/>
          <w:sz w:val="19"/>
          <w:szCs w:val="19"/>
          <w:highlight w:val="green"/>
          <w:lang w:eastAsia="pt-BR"/>
        </w:rPr>
        <w:t>poderá ser obtida</w:t>
      </w:r>
      <w:r w:rsidRPr="00755D8D">
        <w:rPr>
          <w:rFonts w:ascii="Book Antiqua" w:eastAsia="Times New Roman" w:hAnsi="Book Antiqua" w:cs="Times New Roman"/>
          <w:b/>
          <w:bCs/>
          <w:color w:val="000000"/>
          <w:sz w:val="19"/>
          <w:szCs w:val="19"/>
          <w:lang w:eastAsia="pt-BR"/>
        </w:rPr>
        <w:t xml:space="preserve"> mediante teste de alcoolemia ou toxicológico, exame clínico, perícia, vídeo, prova testemunhal ou outros meios de prova em direito admitidos, observado o direito à contraprova</w:t>
      </w:r>
      <w:r w:rsidRPr="00EF0A74">
        <w:rPr>
          <w:rFonts w:ascii="Book Antiqua" w:eastAsia="Times New Roman" w:hAnsi="Book Antiqua" w:cs="Times New Roman"/>
          <w:color w:val="000000"/>
          <w:sz w:val="18"/>
          <w:szCs w:val="18"/>
          <w:lang w:eastAsia="pt-BR"/>
        </w:rPr>
        <w:t>.</w:t>
      </w:r>
      <w:r w:rsidRPr="00EF0A74">
        <w:rPr>
          <w:rFonts w:ascii="Book Antiqua" w:eastAsia="Times New Roman" w:hAnsi="Book Antiqua" w:cs="Times New Roman"/>
          <w:color w:val="000000"/>
          <w:sz w:val="18"/>
          <w:szCs w:val="18"/>
          <w:lang w:val="pt-PT" w:eastAsia="pt-BR"/>
        </w:rPr>
        <w:t> </w:t>
      </w:r>
      <w:r>
        <w:fldChar w:fldCharType="begin"/>
      </w:r>
      <w:r>
        <w:instrText>HYPERLINK "http://www.planalto.gov.br/CCIVIL_03/_Ato2011-2014/2014/Lei/L12971.htm" \l "art1"</w:instrText>
      </w:r>
      <w:r>
        <w:fldChar w:fldCharType="separate"/>
      </w:r>
      <w:r w:rsidRPr="00EF0A74">
        <w:rPr>
          <w:rFonts w:ascii="Book Antiqua" w:eastAsia="Times New Roman" w:hAnsi="Book Antiqua" w:cs="Times New Roman"/>
          <w:color w:val="0000FF"/>
          <w:sz w:val="16"/>
          <w:szCs w:val="16"/>
          <w:u w:val="single"/>
          <w:lang w:eastAsia="pt-BR"/>
        </w:rPr>
        <w:t>(Redação dada pela Lei nº 12.971, de 2014)</w:t>
      </w:r>
      <w:r>
        <w:fldChar w:fldCharType="end"/>
      </w:r>
      <w:r w:rsidR="00C53060">
        <w:rPr>
          <w:rFonts w:ascii="Book Antiqua" w:eastAsia="Times New Roman" w:hAnsi="Book Antiqua" w:cs="Times New Roman"/>
          <w:color w:val="0000FF"/>
          <w:sz w:val="16"/>
          <w:szCs w:val="16"/>
          <w:lang w:eastAsia="pt-BR"/>
        </w:rPr>
        <w:t xml:space="preserve"> </w:t>
      </w:r>
      <w:r w:rsidR="00C53060">
        <w:rPr>
          <w:rFonts w:ascii="Book Antiqua" w:eastAsia="Times New Roman" w:hAnsi="Book Antiqua" w:cs="Times New Roman"/>
          <w:b/>
          <w:color w:val="FF0000"/>
          <w:sz w:val="16"/>
          <w:szCs w:val="16"/>
          <w:u w:val="single"/>
          <w:lang w:eastAsia="pt-BR"/>
        </w:rPr>
        <w:t>(PCMA-2018)</w:t>
      </w:r>
      <w:r w:rsidR="00123D3A" w:rsidRPr="00EF0A74">
        <w:rPr>
          <w:rFonts w:ascii="Book Antiqua" w:eastAsia="Times New Roman" w:hAnsi="Book Antiqua" w:cs="Times New Roman"/>
          <w:sz w:val="16"/>
          <w:szCs w:val="16"/>
          <w:lang w:eastAsia="pt-BR"/>
        </w:rPr>
        <w:t xml:space="preserve"> </w:t>
      </w:r>
      <w:r w:rsidR="00B650D3" w:rsidRPr="00EF0A74">
        <w:rPr>
          <w:rFonts w:ascii="Book Antiqua" w:eastAsia="Times New Roman" w:hAnsi="Book Antiqua" w:cs="Times New Roman"/>
          <w:b/>
          <w:color w:val="FF0000"/>
          <w:sz w:val="16"/>
          <w:szCs w:val="16"/>
          <w:u w:val="single"/>
          <w:lang w:eastAsia="pt-BR"/>
        </w:rPr>
        <w:t>(</w:t>
      </w:r>
      <w:r w:rsidR="00B650D3">
        <w:rPr>
          <w:rFonts w:ascii="Book Antiqua" w:eastAsia="Times New Roman" w:hAnsi="Book Antiqua" w:cs="Times New Roman"/>
          <w:b/>
          <w:color w:val="FF0000"/>
          <w:sz w:val="16"/>
          <w:szCs w:val="16"/>
          <w:u w:val="single"/>
          <w:lang w:eastAsia="pt-BR"/>
        </w:rPr>
        <w:t>MPAP-2021</w:t>
      </w:r>
      <w:r w:rsidR="00B650D3" w:rsidRPr="00EF0A74">
        <w:rPr>
          <w:rFonts w:ascii="Book Antiqua" w:eastAsia="Times New Roman" w:hAnsi="Book Antiqua" w:cs="Times New Roman"/>
          <w:b/>
          <w:color w:val="FF0000"/>
          <w:sz w:val="16"/>
          <w:szCs w:val="16"/>
          <w:u w:val="single"/>
          <w:lang w:eastAsia="pt-BR"/>
        </w:rPr>
        <w:t>)</w:t>
      </w:r>
      <w:r w:rsidR="00B650D3">
        <w:rPr>
          <w:rFonts w:ascii="Book Antiqua" w:eastAsia="Times New Roman" w:hAnsi="Book Antiqua" w:cs="Times New Roman"/>
          <w:b/>
          <w:color w:val="FF0000"/>
          <w:sz w:val="16"/>
          <w:szCs w:val="16"/>
          <w:lang w:eastAsia="pt-BR"/>
        </w:rPr>
        <w:t xml:space="preserve"> </w:t>
      </w:r>
      <w:r w:rsidR="00B650D3" w:rsidRPr="00EF0A74">
        <w:rPr>
          <w:rFonts w:ascii="Book Antiqua" w:eastAsia="Times New Roman" w:hAnsi="Book Antiqua" w:cs="Times New Roman"/>
          <w:b/>
          <w:color w:val="FF0000"/>
          <w:sz w:val="16"/>
          <w:szCs w:val="16"/>
          <w:u w:val="single"/>
          <w:lang w:eastAsia="pt-BR"/>
        </w:rPr>
        <w:t>(MPR</w:t>
      </w:r>
      <w:r w:rsidR="00B650D3">
        <w:rPr>
          <w:rFonts w:ascii="Book Antiqua" w:eastAsia="Times New Roman" w:hAnsi="Book Antiqua" w:cs="Times New Roman"/>
          <w:b/>
          <w:color w:val="FF0000"/>
          <w:sz w:val="16"/>
          <w:szCs w:val="16"/>
          <w:u w:val="single"/>
          <w:lang w:eastAsia="pt-BR"/>
        </w:rPr>
        <w:t>S</w:t>
      </w:r>
      <w:r w:rsidR="00B650D3" w:rsidRPr="00EF0A74">
        <w:rPr>
          <w:rFonts w:ascii="Book Antiqua" w:eastAsia="Times New Roman" w:hAnsi="Book Antiqua" w:cs="Times New Roman"/>
          <w:b/>
          <w:color w:val="FF0000"/>
          <w:sz w:val="16"/>
          <w:szCs w:val="16"/>
          <w:u w:val="single"/>
          <w:lang w:eastAsia="pt-BR"/>
        </w:rPr>
        <w:t>-20</w:t>
      </w:r>
      <w:r w:rsidR="00B650D3">
        <w:rPr>
          <w:rFonts w:ascii="Book Antiqua" w:eastAsia="Times New Roman" w:hAnsi="Book Antiqua" w:cs="Times New Roman"/>
          <w:b/>
          <w:color w:val="FF0000"/>
          <w:sz w:val="16"/>
          <w:szCs w:val="16"/>
          <w:u w:val="single"/>
          <w:lang w:eastAsia="pt-BR"/>
        </w:rPr>
        <w:t>21</w:t>
      </w:r>
      <w:r w:rsidR="00B650D3" w:rsidRPr="00EF0A74">
        <w:rPr>
          <w:rFonts w:ascii="Book Antiqua" w:eastAsia="Times New Roman" w:hAnsi="Book Antiqua" w:cs="Times New Roman"/>
          <w:b/>
          <w:color w:val="FF0000"/>
          <w:sz w:val="16"/>
          <w:szCs w:val="16"/>
          <w:u w:val="single"/>
          <w:lang w:eastAsia="pt-BR"/>
        </w:rPr>
        <w:t>)</w:t>
      </w:r>
      <w:r w:rsidR="000D34EE">
        <w:rPr>
          <w:rFonts w:ascii="Book Antiqua" w:eastAsia="Times New Roman" w:hAnsi="Book Antiqua" w:cs="Times New Roman"/>
          <w:b/>
          <w:color w:val="FF0000"/>
          <w:sz w:val="16"/>
          <w:szCs w:val="16"/>
          <w:lang w:eastAsia="pt-BR"/>
        </w:rPr>
        <w:t xml:space="preserve"> </w:t>
      </w:r>
      <w:r w:rsidR="000D34EE">
        <w:rPr>
          <w:rFonts w:ascii="Book Antiqua" w:hAnsi="Book Antiqua"/>
          <w:b/>
          <w:color w:val="FF0000"/>
          <w:sz w:val="16"/>
          <w:szCs w:val="16"/>
          <w:u w:val="single"/>
        </w:rPr>
        <w:t>(MPRJ-2022)</w:t>
      </w:r>
    </w:p>
    <w:tbl>
      <w:tblPr>
        <w:tblStyle w:val="Tabelacomgrade"/>
        <w:tblW w:w="8500" w:type="dxa"/>
        <w:shd w:val="clear" w:color="auto" w:fill="CCFFFF"/>
        <w:tblLook w:val="04A0" w:firstRow="1" w:lastRow="0" w:firstColumn="1" w:lastColumn="0" w:noHBand="0" w:noVBand="1"/>
      </w:tblPr>
      <w:tblGrid>
        <w:gridCol w:w="8500"/>
      </w:tblGrid>
      <w:tr w:rsidR="00755D8D" w:rsidRPr="001F343B" w14:paraId="5F74F59C" w14:textId="77777777" w:rsidTr="00B73897">
        <w:tc>
          <w:tcPr>
            <w:tcW w:w="8500" w:type="dxa"/>
            <w:shd w:val="clear" w:color="auto" w:fill="CCFFFF"/>
          </w:tcPr>
          <w:p w14:paraId="1EC8DCAA" w14:textId="08E2AD03" w:rsidR="00755D8D" w:rsidRDefault="00755D8D" w:rsidP="00755D8D">
            <w:pPr>
              <w:tabs>
                <w:tab w:val="left" w:pos="3600"/>
              </w:tabs>
              <w:jc w:val="both"/>
              <w:rPr>
                <w:rFonts w:ascii="Book Antiqua" w:eastAsia="Times New Roman" w:hAnsi="Book Antiqua" w:cs="Times New Roman"/>
                <w:sz w:val="19"/>
                <w:szCs w:val="19"/>
                <w:lang w:eastAsia="pt-BR"/>
              </w:rPr>
            </w:pPr>
            <w:r w:rsidRPr="001F343B">
              <w:rPr>
                <w:rFonts w:ascii="Book Antiqua" w:eastAsia="Times New Roman" w:hAnsi="Book Antiqua" w:cs="Times New Roman"/>
                <w:b/>
                <w:i/>
                <w:color w:val="FF0000"/>
                <w:sz w:val="19"/>
                <w:szCs w:val="19"/>
                <w:lang w:eastAsia="pt-BR"/>
              </w:rPr>
              <w:t>#</w:t>
            </w:r>
            <w:r w:rsidRPr="001F343B">
              <w:rPr>
                <w:rFonts w:ascii="Book Antiqua" w:eastAsia="Times New Roman" w:hAnsi="Book Antiqua" w:cs="Times New Roman"/>
                <w:b/>
                <w:i/>
                <w:color w:val="FF0000"/>
                <w:sz w:val="19"/>
                <w:szCs w:val="19"/>
                <w:highlight w:val="green"/>
                <w:lang w:eastAsia="pt-BR"/>
              </w:rPr>
              <w:t>Atenção</w:t>
            </w:r>
            <w:r w:rsidRPr="001F343B">
              <w:rPr>
                <w:rFonts w:ascii="Book Antiqua" w:eastAsia="Times New Roman" w:hAnsi="Book Antiqua" w:cs="Times New Roman"/>
                <w:b/>
                <w:i/>
                <w:color w:val="FF0000"/>
                <w:sz w:val="19"/>
                <w:szCs w:val="19"/>
                <w:lang w:eastAsia="pt-BR"/>
              </w:rPr>
              <w:t>: #</w:t>
            </w:r>
            <w:r w:rsidRPr="001F343B">
              <w:rPr>
                <w:rFonts w:ascii="Book Antiqua" w:eastAsia="Times New Roman" w:hAnsi="Book Antiqua" w:cs="Times New Roman"/>
                <w:b/>
                <w:i/>
                <w:color w:val="FF0000"/>
                <w:sz w:val="19"/>
                <w:szCs w:val="19"/>
                <w:highlight w:val="green"/>
                <w:lang w:eastAsia="pt-BR"/>
              </w:rPr>
              <w:t>STJ</w:t>
            </w:r>
            <w:r w:rsidR="00C53060">
              <w:rPr>
                <w:rFonts w:ascii="Book Antiqua" w:eastAsia="Times New Roman" w:hAnsi="Book Antiqua" w:cs="Times New Roman"/>
                <w:b/>
                <w:i/>
                <w:color w:val="FF0000"/>
                <w:sz w:val="19"/>
                <w:szCs w:val="19"/>
                <w:lang w:eastAsia="pt-BR"/>
              </w:rPr>
              <w:t>: #</w:t>
            </w:r>
            <w:r w:rsidR="00C53060" w:rsidRPr="00C53060">
              <w:rPr>
                <w:rFonts w:ascii="Book Antiqua" w:eastAsia="Times New Roman" w:hAnsi="Book Antiqua" w:cs="Times New Roman"/>
                <w:b/>
                <w:i/>
                <w:color w:val="FF0000"/>
                <w:sz w:val="19"/>
                <w:szCs w:val="19"/>
                <w:highlight w:val="green"/>
                <w:lang w:eastAsia="pt-BR"/>
              </w:rPr>
              <w:t>PCMA-2018</w:t>
            </w:r>
            <w:r w:rsidRPr="001F343B">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MPAP-2021</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CESPE</w:t>
            </w:r>
            <w:r w:rsidRPr="001F343B">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755D8D">
              <w:rPr>
                <w:rFonts w:ascii="Book Antiqua" w:eastAsia="Times New Roman" w:hAnsi="Book Antiqua" w:cs="Times New Roman"/>
                <w:b/>
                <w:bCs/>
                <w:sz w:val="19"/>
                <w:szCs w:val="19"/>
                <w:lang w:eastAsia="pt-BR"/>
              </w:rPr>
              <w:t xml:space="preserve">Inicialmente, importa salientar que o fato de não ter sido feito o teste do etilômetro, não ilide a caracterização do crime de embriaguez ao volante. Isto porque, com o advento da Lei 12.760/12, o combate à embriaguez ao volante tornou-se ainda mais rígido, tendo o legislador previsto a possibilidade de comprovação do crime por </w:t>
            </w:r>
            <w:r w:rsidRPr="00755D8D">
              <w:rPr>
                <w:rFonts w:ascii="Book Antiqua" w:eastAsia="Times New Roman" w:hAnsi="Book Antiqua" w:cs="Times New Roman"/>
                <w:b/>
                <w:bCs/>
                <w:sz w:val="19"/>
                <w:szCs w:val="19"/>
                <w:shd w:val="clear" w:color="auto" w:fill="F7CAAC" w:themeFill="accent2" w:themeFillTint="66"/>
                <w:lang w:eastAsia="pt-BR"/>
              </w:rPr>
              <w:t>diversos meios de prova</w:t>
            </w:r>
            <w:r w:rsidRPr="00755D8D">
              <w:rPr>
                <w:rFonts w:ascii="Book Antiqua" w:eastAsia="Times New Roman" w:hAnsi="Book Antiqua" w:cs="Times New Roman"/>
                <w:b/>
                <w:bCs/>
                <w:sz w:val="19"/>
                <w:szCs w:val="19"/>
                <w:lang w:eastAsia="pt-BR"/>
              </w:rPr>
              <w:t xml:space="preserve">, conforme se infere da redação do § 2º incluído no art. 306 do CTB. Nessa esteira, o depoimento dos policiais militares que flagraram o acusado conduzindo veículo automotor com sinais claros de embriaguez constitui meio idôneo a amparar a condenação. Por outro lado, </w:t>
            </w:r>
            <w:r w:rsidRPr="00755D8D">
              <w:rPr>
                <w:rFonts w:ascii="Book Antiqua" w:eastAsia="Times New Roman" w:hAnsi="Book Antiqua" w:cs="Times New Roman"/>
                <w:b/>
                <w:bCs/>
                <w:sz w:val="19"/>
                <w:szCs w:val="19"/>
                <w:highlight w:val="green"/>
                <w:lang w:eastAsia="pt-BR"/>
              </w:rPr>
              <w:t>não se mostra possível atribuir</w:t>
            </w:r>
            <w:r w:rsidRPr="00755D8D">
              <w:rPr>
                <w:rFonts w:ascii="Book Antiqua" w:eastAsia="Times New Roman" w:hAnsi="Book Antiqua" w:cs="Times New Roman"/>
                <w:b/>
                <w:bCs/>
                <w:sz w:val="19"/>
                <w:szCs w:val="19"/>
                <w:lang w:eastAsia="pt-BR"/>
              </w:rPr>
              <w:t xml:space="preserve"> </w:t>
            </w:r>
            <w:r w:rsidRPr="00755D8D">
              <w:rPr>
                <w:rFonts w:ascii="Book Antiqua" w:eastAsia="Times New Roman" w:hAnsi="Book Antiqua" w:cs="Times New Roman"/>
                <w:b/>
                <w:bCs/>
                <w:sz w:val="19"/>
                <w:szCs w:val="19"/>
                <w:highlight w:val="yellow"/>
                <w:lang w:eastAsia="pt-BR"/>
              </w:rPr>
              <w:t>ao motorista</w:t>
            </w:r>
            <w:r w:rsidRPr="00755D8D">
              <w:rPr>
                <w:rFonts w:ascii="Book Antiqua" w:eastAsia="Times New Roman" w:hAnsi="Book Antiqua" w:cs="Times New Roman"/>
                <w:b/>
                <w:bCs/>
                <w:sz w:val="19"/>
                <w:szCs w:val="19"/>
                <w:lang w:eastAsia="pt-BR"/>
              </w:rPr>
              <w:t xml:space="preserve"> a </w:t>
            </w:r>
            <w:r w:rsidRPr="00755D8D">
              <w:rPr>
                <w:rFonts w:ascii="Book Antiqua" w:eastAsia="Times New Roman" w:hAnsi="Book Antiqua" w:cs="Times New Roman"/>
                <w:b/>
                <w:bCs/>
                <w:sz w:val="19"/>
                <w:szCs w:val="19"/>
                <w:shd w:val="clear" w:color="auto" w:fill="F7CAAC" w:themeFill="accent2" w:themeFillTint="66"/>
                <w:lang w:eastAsia="pt-BR"/>
              </w:rPr>
              <w:t>prática do crime previsto no art. 309 do CTB</w:t>
            </w:r>
            <w:r w:rsidRPr="00755D8D">
              <w:rPr>
                <w:rFonts w:ascii="Book Antiqua" w:eastAsia="Times New Roman" w:hAnsi="Book Antiqua" w:cs="Times New Roman"/>
                <w:b/>
                <w:bCs/>
                <w:sz w:val="19"/>
                <w:szCs w:val="19"/>
                <w:lang w:eastAsia="pt-BR"/>
              </w:rPr>
              <w:t xml:space="preserve">, que criminaliza a conduta daquele que conduz veículo automotor, em via pública, sem a devida Permissão para Dirigir ou Habilitação ou, ainda, se cassado o direito de dirigir, gerando perigo de dano. Afirma-se isso porque, consoante pacífico entendimento jurisprudencial, </w:t>
            </w:r>
            <w:r w:rsidRPr="00755D8D">
              <w:rPr>
                <w:rFonts w:ascii="Book Antiqua" w:eastAsia="Times New Roman" w:hAnsi="Book Antiqua" w:cs="Times New Roman"/>
                <w:b/>
                <w:bCs/>
                <w:sz w:val="19"/>
                <w:szCs w:val="19"/>
                <w:highlight w:val="yellow"/>
                <w:lang w:eastAsia="pt-BR"/>
              </w:rPr>
              <w:t>o fato de o condutor estar com a CNH vencida</w:t>
            </w:r>
            <w:r w:rsidRPr="00755D8D">
              <w:rPr>
                <w:rFonts w:ascii="Book Antiqua" w:eastAsia="Times New Roman" w:hAnsi="Book Antiqua" w:cs="Times New Roman"/>
                <w:b/>
                <w:bCs/>
                <w:sz w:val="19"/>
                <w:szCs w:val="19"/>
                <w:lang w:eastAsia="pt-BR"/>
              </w:rPr>
              <w:t xml:space="preserve"> </w:t>
            </w:r>
            <w:r w:rsidRPr="00755D8D">
              <w:rPr>
                <w:rFonts w:ascii="Book Antiqua" w:eastAsia="Times New Roman" w:hAnsi="Book Antiqua" w:cs="Times New Roman"/>
                <w:b/>
                <w:bCs/>
                <w:sz w:val="19"/>
                <w:szCs w:val="19"/>
                <w:highlight w:val="green"/>
                <w:lang w:eastAsia="pt-BR"/>
              </w:rPr>
              <w:t>não se enquadra</w:t>
            </w:r>
            <w:r w:rsidRPr="00755D8D">
              <w:rPr>
                <w:rFonts w:ascii="Book Antiqua" w:eastAsia="Times New Roman" w:hAnsi="Book Antiqua" w:cs="Times New Roman"/>
                <w:b/>
                <w:bCs/>
                <w:sz w:val="19"/>
                <w:szCs w:val="19"/>
                <w:lang w:eastAsia="pt-BR"/>
              </w:rPr>
              <w:t xml:space="preserve"> </w:t>
            </w:r>
            <w:r w:rsidRPr="00755D8D">
              <w:rPr>
                <w:rFonts w:ascii="Book Antiqua" w:eastAsia="Times New Roman" w:hAnsi="Book Antiqua" w:cs="Times New Roman"/>
                <w:b/>
                <w:bCs/>
                <w:sz w:val="19"/>
                <w:szCs w:val="19"/>
                <w:highlight w:val="yellow"/>
                <w:lang w:eastAsia="pt-BR"/>
              </w:rPr>
              <w:t>ao referido tipo penal</w:t>
            </w:r>
            <w:r w:rsidRPr="00755D8D">
              <w:rPr>
                <w:rFonts w:ascii="Book Antiqua" w:eastAsia="Times New Roman" w:hAnsi="Book Antiqua" w:cs="Times New Roman"/>
                <w:b/>
                <w:bCs/>
                <w:sz w:val="19"/>
                <w:szCs w:val="19"/>
                <w:lang w:eastAsia="pt-BR"/>
              </w:rPr>
              <w:t xml:space="preserve">, de sorte que pensar o contrário seria verdadeira analogia in malam partem. Trata-se, pois, de mera infração administrativa. Vejamos o seguinte do STJ: </w:t>
            </w:r>
            <w:r w:rsidRPr="00755D8D">
              <w:rPr>
                <w:rFonts w:ascii="Book Antiqua" w:eastAsia="Times New Roman" w:hAnsi="Book Antiqua" w:cs="Times New Roman"/>
                <w:b/>
                <w:bCs/>
                <w:i/>
                <w:iCs/>
                <w:sz w:val="19"/>
                <w:szCs w:val="19"/>
                <w:lang w:eastAsia="pt-BR"/>
              </w:rPr>
              <w:t xml:space="preserve">“(...) I. Hipótese em que o réu foi absolvido, </w:t>
            </w:r>
            <w:r w:rsidRPr="00755D8D">
              <w:rPr>
                <w:rFonts w:ascii="Book Antiqua" w:eastAsia="Times New Roman" w:hAnsi="Book Antiqua" w:cs="Times New Roman"/>
                <w:b/>
                <w:bCs/>
                <w:i/>
                <w:iCs/>
                <w:sz w:val="19"/>
                <w:szCs w:val="19"/>
                <w:highlight w:val="yellow"/>
                <w:lang w:eastAsia="pt-BR"/>
              </w:rPr>
              <w:t>ao fundamento de que o ato de conduzir veículo automotor com carteira de habilitação vencida</w:t>
            </w:r>
            <w:r w:rsidRPr="00755D8D">
              <w:rPr>
                <w:rFonts w:ascii="Book Antiqua" w:eastAsia="Times New Roman" w:hAnsi="Book Antiqua" w:cs="Times New Roman"/>
                <w:b/>
                <w:bCs/>
                <w:i/>
                <w:iCs/>
                <w:sz w:val="19"/>
                <w:szCs w:val="19"/>
                <w:lang w:eastAsia="pt-BR"/>
              </w:rPr>
              <w:t xml:space="preserve"> </w:t>
            </w:r>
            <w:r w:rsidRPr="00755D8D">
              <w:rPr>
                <w:rFonts w:ascii="Book Antiqua" w:eastAsia="Times New Roman" w:hAnsi="Book Antiqua" w:cs="Times New Roman"/>
                <w:b/>
                <w:bCs/>
                <w:i/>
                <w:iCs/>
                <w:sz w:val="19"/>
                <w:szCs w:val="19"/>
                <w:highlight w:val="green"/>
                <w:lang w:eastAsia="pt-BR"/>
              </w:rPr>
              <w:t>não constitui</w:t>
            </w:r>
            <w:r w:rsidRPr="00755D8D">
              <w:rPr>
                <w:rFonts w:ascii="Book Antiqua" w:eastAsia="Times New Roman" w:hAnsi="Book Antiqua" w:cs="Times New Roman"/>
                <w:b/>
                <w:bCs/>
                <w:i/>
                <w:iCs/>
                <w:sz w:val="19"/>
                <w:szCs w:val="19"/>
                <w:lang w:eastAsia="pt-BR"/>
              </w:rPr>
              <w:t xml:space="preserve"> a </w:t>
            </w:r>
            <w:r w:rsidRPr="00755D8D">
              <w:rPr>
                <w:rFonts w:ascii="Book Antiqua" w:eastAsia="Times New Roman" w:hAnsi="Book Antiqua" w:cs="Times New Roman"/>
                <w:b/>
                <w:bCs/>
                <w:i/>
                <w:iCs/>
                <w:sz w:val="19"/>
                <w:szCs w:val="19"/>
                <w:shd w:val="clear" w:color="auto" w:fill="F7CAAC" w:themeFill="accent2" w:themeFillTint="66"/>
                <w:lang w:eastAsia="pt-BR"/>
              </w:rPr>
              <w:t>conduta tipificada no art. 309 do CTB</w:t>
            </w:r>
            <w:r w:rsidRPr="00755D8D">
              <w:rPr>
                <w:rFonts w:ascii="Book Antiqua" w:eastAsia="Times New Roman" w:hAnsi="Book Antiqua" w:cs="Times New Roman"/>
                <w:b/>
                <w:bCs/>
                <w:i/>
                <w:iCs/>
                <w:sz w:val="19"/>
                <w:szCs w:val="19"/>
                <w:lang w:eastAsia="pt-BR"/>
              </w:rPr>
              <w:t xml:space="preserve">. II. Se o bem jurídico tutelado pela norma é a incolumidade pública, para que exista o crime é necessário que o condutor do veículo não possua Permissão para Dirigir ou Habilitação, o que não inclui o condutor que, embora habilitado, esteja com a Carteira de Habilitação vencida. III. </w:t>
            </w:r>
            <w:r w:rsidRPr="00755D8D">
              <w:rPr>
                <w:rFonts w:ascii="Book Antiqua" w:eastAsia="Times New Roman" w:hAnsi="Book Antiqua" w:cs="Times New Roman"/>
                <w:b/>
                <w:bCs/>
                <w:i/>
                <w:iCs/>
                <w:sz w:val="19"/>
                <w:szCs w:val="19"/>
                <w:highlight w:val="green"/>
                <w:lang w:eastAsia="pt-BR"/>
              </w:rPr>
              <w:t>Não se pode equiparar</w:t>
            </w:r>
            <w:r w:rsidRPr="00755D8D">
              <w:rPr>
                <w:rFonts w:ascii="Book Antiqua" w:eastAsia="Times New Roman" w:hAnsi="Book Antiqua" w:cs="Times New Roman"/>
                <w:b/>
                <w:bCs/>
                <w:i/>
                <w:iCs/>
                <w:sz w:val="19"/>
                <w:szCs w:val="19"/>
                <w:lang w:eastAsia="pt-BR"/>
              </w:rPr>
              <w:t xml:space="preserve"> </w:t>
            </w:r>
            <w:r w:rsidRPr="00755D8D">
              <w:rPr>
                <w:rFonts w:ascii="Book Antiqua" w:eastAsia="Times New Roman" w:hAnsi="Book Antiqua" w:cs="Times New Roman"/>
                <w:b/>
                <w:bCs/>
                <w:i/>
                <w:iCs/>
                <w:sz w:val="19"/>
                <w:szCs w:val="19"/>
                <w:highlight w:val="yellow"/>
                <w:lang w:eastAsia="pt-BR"/>
              </w:rPr>
              <w:t>a situação do condutor que deixou de renovar o exame médico com a daquele que sequer prestou exames para obter a habilitação</w:t>
            </w:r>
            <w:r w:rsidRPr="00755D8D">
              <w:rPr>
                <w:rFonts w:ascii="Book Antiqua" w:eastAsia="Times New Roman" w:hAnsi="Book Antiqua" w:cs="Times New Roman"/>
                <w:b/>
                <w:bCs/>
                <w:i/>
                <w:iCs/>
                <w:sz w:val="19"/>
                <w:szCs w:val="19"/>
                <w:lang w:eastAsia="pt-BR"/>
              </w:rPr>
              <w:t>. (...)”</w:t>
            </w:r>
            <w:r w:rsidRPr="00755D8D">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STJ. 5ª T., </w:t>
            </w:r>
            <w:r w:rsidRPr="00755D8D">
              <w:rPr>
                <w:rFonts w:ascii="Book Antiqua" w:eastAsia="Times New Roman" w:hAnsi="Book Antiqua" w:cs="Times New Roman"/>
                <w:sz w:val="19"/>
                <w:szCs w:val="19"/>
                <w:lang w:eastAsia="pt-BR"/>
              </w:rPr>
              <w:t>REsp 1188333/SC, Rel. Min</w:t>
            </w:r>
            <w:r>
              <w:rPr>
                <w:rFonts w:ascii="Book Antiqua" w:eastAsia="Times New Roman" w:hAnsi="Book Antiqua" w:cs="Times New Roman"/>
                <w:sz w:val="19"/>
                <w:szCs w:val="19"/>
                <w:lang w:eastAsia="pt-BR"/>
              </w:rPr>
              <w:t>.</w:t>
            </w:r>
            <w:r w:rsidRPr="00755D8D">
              <w:rPr>
                <w:rFonts w:ascii="Book Antiqua" w:eastAsia="Times New Roman" w:hAnsi="Book Antiqua" w:cs="Times New Roman"/>
                <w:sz w:val="19"/>
                <w:szCs w:val="19"/>
                <w:lang w:eastAsia="pt-BR"/>
              </w:rPr>
              <w:t xml:space="preserve"> G</w:t>
            </w:r>
            <w:r>
              <w:rPr>
                <w:rFonts w:ascii="Book Antiqua" w:eastAsia="Times New Roman" w:hAnsi="Book Antiqua" w:cs="Times New Roman"/>
                <w:sz w:val="19"/>
                <w:szCs w:val="19"/>
                <w:lang w:eastAsia="pt-BR"/>
              </w:rPr>
              <w:t>ilson</w:t>
            </w:r>
            <w:r w:rsidRPr="00755D8D">
              <w:rPr>
                <w:rFonts w:ascii="Book Antiqua" w:eastAsia="Times New Roman" w:hAnsi="Book Antiqua" w:cs="Times New Roman"/>
                <w:sz w:val="19"/>
                <w:szCs w:val="19"/>
                <w:lang w:eastAsia="pt-BR"/>
              </w:rPr>
              <w:t xml:space="preserve"> D</w:t>
            </w:r>
            <w:r>
              <w:rPr>
                <w:rFonts w:ascii="Book Antiqua" w:eastAsia="Times New Roman" w:hAnsi="Book Antiqua" w:cs="Times New Roman"/>
                <w:sz w:val="19"/>
                <w:szCs w:val="19"/>
                <w:lang w:eastAsia="pt-BR"/>
              </w:rPr>
              <w:t>ipp</w:t>
            </w:r>
            <w:r w:rsidRPr="00755D8D">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755D8D">
              <w:rPr>
                <w:rFonts w:ascii="Book Antiqua" w:eastAsia="Times New Roman" w:hAnsi="Book Antiqua" w:cs="Times New Roman"/>
                <w:sz w:val="19"/>
                <w:szCs w:val="19"/>
                <w:lang w:eastAsia="pt-BR"/>
              </w:rPr>
              <w:t xml:space="preserve"> 16/12/10.</w:t>
            </w:r>
          </w:p>
          <w:tbl>
            <w:tblPr>
              <w:tblStyle w:val="Tabelacomgrade"/>
              <w:tblW w:w="0" w:type="auto"/>
              <w:tblLook w:val="04A0" w:firstRow="1" w:lastRow="0" w:firstColumn="1" w:lastColumn="0" w:noHBand="0" w:noVBand="1"/>
            </w:tblPr>
            <w:tblGrid>
              <w:gridCol w:w="8274"/>
            </w:tblGrid>
            <w:tr w:rsidR="00755D8D" w14:paraId="2D8CE66C" w14:textId="77777777" w:rsidTr="00755D8D">
              <w:tc>
                <w:tcPr>
                  <w:tcW w:w="8274" w:type="dxa"/>
                  <w:shd w:val="clear" w:color="auto" w:fill="FFFFFF" w:themeFill="background1"/>
                </w:tcPr>
                <w:p w14:paraId="0DD1328C" w14:textId="2FFEA12C" w:rsidR="00755D8D" w:rsidRPr="00755D8D" w:rsidRDefault="00755D8D" w:rsidP="00755D8D">
                  <w:pPr>
                    <w:tabs>
                      <w:tab w:val="left" w:pos="3600"/>
                    </w:tabs>
                    <w:jc w:val="both"/>
                    <w:rPr>
                      <w:rFonts w:ascii="Book Antiqua" w:eastAsia="Times New Roman" w:hAnsi="Book Antiqua" w:cs="Times New Roman"/>
                      <w:b/>
                      <w:bCs/>
                      <w:sz w:val="19"/>
                      <w:szCs w:val="19"/>
                      <w:lang w:eastAsia="pt-BR"/>
                    </w:rPr>
                  </w:pPr>
                  <w:r w:rsidRPr="00755D8D">
                    <w:rPr>
                      <w:rFonts w:ascii="Book Antiqua" w:eastAsia="Times New Roman" w:hAnsi="Book Antiqua" w:cs="Times New Roman"/>
                      <w:b/>
                      <w:bCs/>
                      <w:sz w:val="18"/>
                      <w:szCs w:val="18"/>
                      <w:lang w:eastAsia="pt-BR"/>
                    </w:rPr>
                    <w:t>(</w:t>
                  </w:r>
                  <w:r w:rsidRPr="00755D8D">
                    <w:rPr>
                      <w:rFonts w:ascii="Book Antiqua" w:eastAsia="Times New Roman" w:hAnsi="Book Antiqua" w:cs="Times New Roman"/>
                      <w:b/>
                      <w:bCs/>
                      <w:sz w:val="18"/>
                      <w:szCs w:val="18"/>
                      <w:highlight w:val="yellow"/>
                      <w:lang w:eastAsia="pt-BR"/>
                    </w:rPr>
                    <w:t>MPAP-2021-CESPE</w:t>
                  </w:r>
                  <w:r w:rsidRPr="00755D8D">
                    <w:rPr>
                      <w:rFonts w:ascii="Book Antiqua" w:eastAsia="Times New Roman" w:hAnsi="Book Antiqua" w:cs="Times New Roman"/>
                      <w:b/>
                      <w:bCs/>
                      <w:sz w:val="18"/>
                      <w:szCs w:val="18"/>
                      <w:lang w:eastAsia="pt-BR"/>
                    </w:rPr>
                    <w:t>)</w:t>
                  </w:r>
                  <w:r w:rsidRPr="00755D8D">
                    <w:rPr>
                      <w:rFonts w:ascii="Book Antiqua" w:eastAsia="Times New Roman" w:hAnsi="Book Antiqua" w:cs="Times New Roman"/>
                      <w:sz w:val="18"/>
                      <w:szCs w:val="18"/>
                      <w:lang w:eastAsia="pt-BR"/>
                    </w:rPr>
                    <w:t xml:space="preserve">: Durante uma abordagem policial, os agentes verificaram que Carlos, na direção de veículo automotor, exalava um forte odor etílico, apresentava voz embargada e tropeçava ao fazer uma simples caminhada. Após o exame dos documentos do motorista, os agentes constataram que a carteira nacional de habilitação (CNH) dele estava vencida. Não foi feito o teste do etilômetro, pela falta do aparelho no local. Nessa situação hipotética, a conduta de Carlos caracteriza embriaguez ao volante. </w:t>
                  </w:r>
                  <w:r w:rsidRPr="00755D8D">
                    <w:rPr>
                      <w:rFonts w:ascii="Book Antiqua" w:eastAsia="Times New Roman" w:hAnsi="Book Antiqua" w:cs="Times New Roman"/>
                      <w:b/>
                      <w:bCs/>
                      <w:sz w:val="18"/>
                      <w:szCs w:val="18"/>
                      <w:lang w:eastAsia="pt-BR"/>
                    </w:rPr>
                    <w:t xml:space="preserve">BL: art. 306, CTB e </w:t>
                  </w:r>
                  <w:proofErr w:type="spellStart"/>
                  <w:r w:rsidRPr="00755D8D">
                    <w:rPr>
                      <w:rFonts w:ascii="Book Antiqua" w:eastAsia="Times New Roman" w:hAnsi="Book Antiqua" w:cs="Times New Roman"/>
                      <w:b/>
                      <w:bCs/>
                      <w:sz w:val="18"/>
                      <w:szCs w:val="18"/>
                      <w:lang w:eastAsia="pt-BR"/>
                    </w:rPr>
                    <w:t>Entend</w:t>
                  </w:r>
                  <w:proofErr w:type="spellEnd"/>
                  <w:r w:rsidRPr="00755D8D">
                    <w:rPr>
                      <w:rFonts w:ascii="Book Antiqua" w:eastAsia="Times New Roman" w:hAnsi="Book Antiqua" w:cs="Times New Roman"/>
                      <w:b/>
                      <w:bCs/>
                      <w:sz w:val="18"/>
                      <w:szCs w:val="18"/>
                      <w:lang w:eastAsia="pt-BR"/>
                    </w:rPr>
                    <w:t xml:space="preserve">. </w:t>
                  </w:r>
                  <w:proofErr w:type="spellStart"/>
                  <w:r w:rsidRPr="00755D8D">
                    <w:rPr>
                      <w:rFonts w:ascii="Book Antiqua" w:eastAsia="Times New Roman" w:hAnsi="Book Antiqua" w:cs="Times New Roman"/>
                      <w:b/>
                      <w:bCs/>
                      <w:sz w:val="18"/>
                      <w:szCs w:val="18"/>
                      <w:lang w:eastAsia="pt-BR"/>
                    </w:rPr>
                    <w:t>Jurisprud</w:t>
                  </w:r>
                  <w:proofErr w:type="spellEnd"/>
                  <w:r w:rsidRPr="00755D8D">
                    <w:rPr>
                      <w:rFonts w:ascii="Book Antiqua" w:eastAsia="Times New Roman" w:hAnsi="Book Antiqua" w:cs="Times New Roman"/>
                      <w:b/>
                      <w:bCs/>
                      <w:sz w:val="18"/>
                      <w:szCs w:val="18"/>
                      <w:lang w:eastAsia="pt-BR"/>
                    </w:rPr>
                    <w:t>.</w:t>
                  </w:r>
                </w:p>
              </w:tc>
            </w:tr>
          </w:tbl>
          <w:p w14:paraId="3EAE6E5B" w14:textId="77777777" w:rsidR="00755D8D" w:rsidRDefault="00755D8D" w:rsidP="00B73897">
            <w:pPr>
              <w:tabs>
                <w:tab w:val="left" w:pos="3600"/>
              </w:tabs>
              <w:jc w:val="both"/>
              <w:rPr>
                <w:rFonts w:ascii="Book Antiqua" w:eastAsia="Times New Roman" w:hAnsi="Book Antiqua" w:cs="Times New Roman"/>
                <w:sz w:val="19"/>
                <w:szCs w:val="19"/>
                <w:lang w:eastAsia="pt-BR"/>
              </w:rPr>
            </w:pPr>
          </w:p>
          <w:p w14:paraId="1784DF3D" w14:textId="7B8B93C1" w:rsidR="00755D8D" w:rsidRPr="001F343B" w:rsidRDefault="00B650D3" w:rsidP="00B73897">
            <w:pPr>
              <w:tabs>
                <w:tab w:val="left" w:pos="3600"/>
              </w:tabs>
              <w:jc w:val="both"/>
              <w:rPr>
                <w:rFonts w:ascii="Book Antiqua" w:hAnsi="Book Antiqua" w:cs="Times New Roman"/>
                <w:b/>
                <w:bCs/>
                <w:color w:val="000000"/>
                <w:sz w:val="19"/>
                <w:szCs w:val="19"/>
              </w:rPr>
            </w:pPr>
            <w:r w:rsidRPr="001F343B">
              <w:rPr>
                <w:rFonts w:ascii="Book Antiqua" w:eastAsia="Times New Roman" w:hAnsi="Book Antiqua" w:cs="Times New Roman"/>
                <w:b/>
                <w:i/>
                <w:color w:val="FF0000"/>
                <w:sz w:val="19"/>
                <w:szCs w:val="19"/>
                <w:lang w:eastAsia="pt-BR"/>
              </w:rPr>
              <w:t>#</w:t>
            </w:r>
            <w:r w:rsidRPr="001F343B">
              <w:rPr>
                <w:rFonts w:ascii="Book Antiqua" w:eastAsia="Times New Roman" w:hAnsi="Book Antiqua" w:cs="Times New Roman"/>
                <w:b/>
                <w:i/>
                <w:color w:val="FF0000"/>
                <w:sz w:val="19"/>
                <w:szCs w:val="19"/>
                <w:highlight w:val="green"/>
                <w:lang w:eastAsia="pt-BR"/>
              </w:rPr>
              <w:t>Atenção</w:t>
            </w:r>
            <w:r w:rsidRPr="001F343B">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MPRS-2021</w:t>
            </w:r>
            <w:r w:rsidRPr="001F343B">
              <w:rPr>
                <w:rFonts w:ascii="Book Antiqua" w:eastAsia="Times New Roman" w:hAnsi="Book Antiqua" w:cs="Times New Roman"/>
                <w:sz w:val="19"/>
                <w:szCs w:val="19"/>
                <w:lang w:eastAsia="pt-BR"/>
              </w:rPr>
              <w:t>:</w:t>
            </w:r>
            <w:r>
              <w:t xml:space="preserve"> </w:t>
            </w:r>
            <w:r w:rsidRPr="00B650D3">
              <w:rPr>
                <w:rFonts w:ascii="Book Antiqua" w:eastAsia="Times New Roman" w:hAnsi="Book Antiqua" w:cs="Times New Roman"/>
                <w:sz w:val="19"/>
                <w:szCs w:val="19"/>
                <w:lang w:eastAsia="pt-BR"/>
              </w:rPr>
              <w:t xml:space="preserve">Com o advento da Lei 12.760/12, o combate à embriaguez ao volante tornou-se ainda mais rígido, tendo o legislador previsto a possibilidade de comprovação do crime por diversos meios de prova, conforme se infere da redação do § 2º incluído no art. 306 do </w:t>
            </w:r>
            <w:r>
              <w:rPr>
                <w:rFonts w:ascii="Book Antiqua" w:eastAsia="Times New Roman" w:hAnsi="Book Antiqua" w:cs="Times New Roman"/>
                <w:sz w:val="19"/>
                <w:szCs w:val="19"/>
                <w:lang w:eastAsia="pt-BR"/>
              </w:rPr>
              <w:t>CTB</w:t>
            </w:r>
            <w:r w:rsidRPr="00B650D3">
              <w:rPr>
                <w:rFonts w:ascii="Book Antiqua" w:eastAsia="Times New Roman" w:hAnsi="Book Antiqua" w:cs="Times New Roman"/>
                <w:sz w:val="19"/>
                <w:szCs w:val="19"/>
                <w:lang w:eastAsia="pt-BR"/>
              </w:rPr>
              <w:t>. Nessa esteira, o depoimento dos policiais militares que flagraram o acusado conduzindo veículo automotor com sinais claros de embriaguez constitui meio idôneo a amparar a condenação.</w:t>
            </w:r>
          </w:p>
        </w:tc>
      </w:tr>
    </w:tbl>
    <w:p w14:paraId="15881641" w14:textId="1A45E152" w:rsidR="008C2F52" w:rsidRPr="00EF0A74" w:rsidRDefault="008C2F52" w:rsidP="004C77B4">
      <w:pPr>
        <w:spacing w:before="300" w:after="300" w:line="240" w:lineRule="auto"/>
        <w:ind w:firstLine="570"/>
        <w:jc w:val="both"/>
        <w:rPr>
          <w:rFonts w:ascii="Book Antiqua" w:eastAsia="Times New Roman" w:hAnsi="Book Antiqua" w:cs="Times New Roman"/>
          <w:color w:val="0000FF"/>
          <w:sz w:val="16"/>
          <w:szCs w:val="16"/>
          <w:u w:val="single"/>
          <w:lang w:eastAsia="pt-BR"/>
        </w:rPr>
      </w:pPr>
      <w:r w:rsidRPr="001F343B">
        <w:rPr>
          <w:rFonts w:ascii="Book Antiqua" w:eastAsia="Times New Roman" w:hAnsi="Book Antiqua" w:cs="Times New Roman"/>
          <w:color w:val="000000"/>
          <w:sz w:val="19"/>
          <w:szCs w:val="19"/>
          <w:lang w:eastAsia="pt-BR"/>
        </w:rPr>
        <w:t>§ 3</w:t>
      </w:r>
      <w:r w:rsidRPr="001F343B">
        <w:rPr>
          <w:rFonts w:ascii="Book Antiqua" w:eastAsia="Times New Roman" w:hAnsi="Book Antiqua" w:cs="Times New Roman"/>
          <w:color w:val="000000"/>
          <w:sz w:val="19"/>
          <w:szCs w:val="19"/>
          <w:u w:val="single"/>
          <w:vertAlign w:val="superscript"/>
          <w:lang w:eastAsia="pt-BR"/>
        </w:rPr>
        <w:t>o</w:t>
      </w:r>
      <w:r w:rsidRPr="001F343B">
        <w:rPr>
          <w:rFonts w:ascii="Book Antiqua" w:eastAsia="Times New Roman" w:hAnsi="Book Antiqua" w:cs="Times New Roman"/>
          <w:color w:val="000000"/>
          <w:sz w:val="19"/>
          <w:szCs w:val="19"/>
          <w:lang w:eastAsia="pt-BR"/>
        </w:rPr>
        <w:t xml:space="preserve">  O Contran disporá sobre a equivalência entre os distintos testes de alcoolemia ou toxicológicos para efeito de caracterização do crime tipificado neste artigo</w:t>
      </w:r>
      <w:r w:rsidRPr="00EF0A74">
        <w:rPr>
          <w:rFonts w:ascii="Book Antiqua" w:eastAsia="Times New Roman" w:hAnsi="Book Antiqua" w:cs="Times New Roman"/>
          <w:color w:val="000000"/>
          <w:sz w:val="18"/>
          <w:szCs w:val="18"/>
          <w:lang w:eastAsia="pt-BR"/>
        </w:rPr>
        <w:t>. </w:t>
      </w:r>
      <w:hyperlink r:id="rId863" w:anchor="art1" w:history="1">
        <w:r w:rsidRPr="00EF0A74">
          <w:rPr>
            <w:rFonts w:ascii="Book Antiqua" w:eastAsia="Times New Roman" w:hAnsi="Book Antiqua" w:cs="Times New Roman"/>
            <w:color w:val="0000FF"/>
            <w:sz w:val="16"/>
            <w:szCs w:val="16"/>
            <w:u w:val="single"/>
            <w:lang w:eastAsia="pt-BR"/>
          </w:rPr>
          <w:t>(Redação dada pela Lei nº 12.971, de 2014)</w:t>
        </w:r>
      </w:hyperlink>
    </w:p>
    <w:p w14:paraId="20CA7503" w14:textId="77777777" w:rsidR="003B2960" w:rsidRPr="00EF0A74" w:rsidRDefault="003B2960" w:rsidP="004C77B4">
      <w:pPr>
        <w:spacing w:before="300" w:after="300" w:line="240" w:lineRule="auto"/>
        <w:ind w:firstLine="570"/>
        <w:jc w:val="both"/>
        <w:rPr>
          <w:rFonts w:ascii="Book Antiqua" w:eastAsia="Times New Roman" w:hAnsi="Book Antiqua" w:cs="Times New Roman"/>
          <w:sz w:val="16"/>
          <w:szCs w:val="16"/>
          <w:lang w:eastAsia="pt-BR"/>
        </w:rPr>
      </w:pPr>
      <w:bookmarkStart w:id="34" w:name="art306§4"/>
      <w:bookmarkEnd w:id="34"/>
      <w:r w:rsidRPr="001F343B">
        <w:rPr>
          <w:rFonts w:ascii="Book Antiqua" w:hAnsi="Book Antiqua"/>
          <w:color w:val="000000"/>
          <w:sz w:val="19"/>
          <w:szCs w:val="19"/>
        </w:rPr>
        <w:t xml:space="preserve">§ 4º  Poderá ser empregado qualquer aparelho homologado pelo Instituto Nacional de Metrologia, Qualidade e Tecnologia - INMETRO - para se determinar o previsto no </w:t>
      </w:r>
      <w:r w:rsidRPr="001F343B">
        <w:rPr>
          <w:rFonts w:ascii="Book Antiqua" w:hAnsi="Book Antiqua"/>
          <w:b/>
          <w:bCs/>
          <w:color w:val="000000"/>
          <w:sz w:val="19"/>
          <w:szCs w:val="19"/>
        </w:rPr>
        <w:t>caput</w:t>
      </w:r>
      <w:r w:rsidRPr="00EF0A74">
        <w:rPr>
          <w:rFonts w:ascii="Book Antiqua" w:hAnsi="Book Antiqua"/>
          <w:color w:val="000000"/>
          <w:sz w:val="16"/>
          <w:szCs w:val="16"/>
        </w:rPr>
        <w:t xml:space="preserve">.      </w:t>
      </w:r>
      <w:hyperlink r:id="rId864" w:anchor="art18" w:history="1">
        <w:r w:rsidRPr="00EF0A74">
          <w:rPr>
            <w:rFonts w:ascii="Book Antiqua" w:hAnsi="Book Antiqua"/>
            <w:color w:val="0000FF"/>
            <w:sz w:val="16"/>
            <w:szCs w:val="16"/>
            <w:u w:val="single"/>
          </w:rPr>
          <w:t>(Incluído pela Lei nº 13.840, de 2019)</w:t>
        </w:r>
      </w:hyperlink>
    </w:p>
    <w:p w14:paraId="11F7ACD0" w14:textId="575AACAA" w:rsidR="008C2F52" w:rsidRPr="0065129E" w:rsidRDefault="008C2F52" w:rsidP="004C77B4">
      <w:pPr>
        <w:spacing w:before="100" w:beforeAutospacing="1" w:after="100" w:afterAutospacing="1" w:line="240" w:lineRule="auto"/>
        <w:jc w:val="both"/>
        <w:rPr>
          <w:rFonts w:ascii="Book Antiqua" w:eastAsia="Times New Roman" w:hAnsi="Book Antiqua" w:cs="Times New Roman"/>
          <w:b/>
          <w:sz w:val="16"/>
          <w:szCs w:val="16"/>
          <w:lang w:eastAsia="pt-BR"/>
        </w:rPr>
      </w:pP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b/>
          <w:sz w:val="19"/>
          <w:szCs w:val="19"/>
          <w:highlight w:val="magenta"/>
          <w:lang w:eastAsia="pt-BR"/>
        </w:rPr>
        <w:t>Art. 307</w:t>
      </w: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b/>
          <w:caps/>
          <w:sz w:val="19"/>
          <w:szCs w:val="19"/>
          <w:highlight w:val="green"/>
          <w:lang w:eastAsia="pt-BR"/>
        </w:rPr>
        <w:t>Violar</w:t>
      </w:r>
      <w:r w:rsidRPr="001F343B">
        <w:rPr>
          <w:rFonts w:ascii="Book Antiqua" w:eastAsia="Times New Roman" w:hAnsi="Book Antiqua" w:cs="Times New Roman"/>
          <w:b/>
          <w:sz w:val="19"/>
          <w:szCs w:val="19"/>
          <w:lang w:eastAsia="pt-BR"/>
        </w:rPr>
        <w:t xml:space="preserve"> a </w:t>
      </w:r>
      <w:r w:rsidRPr="001F343B">
        <w:rPr>
          <w:rFonts w:ascii="Book Antiqua" w:eastAsia="Times New Roman" w:hAnsi="Book Antiqua" w:cs="Times New Roman"/>
          <w:b/>
          <w:sz w:val="19"/>
          <w:szCs w:val="19"/>
          <w:highlight w:val="cyan"/>
          <w:lang w:eastAsia="pt-BR"/>
        </w:rPr>
        <w:t>suspensão</w:t>
      </w:r>
      <w:r w:rsidRPr="001F343B">
        <w:rPr>
          <w:rFonts w:ascii="Book Antiqua" w:eastAsia="Times New Roman" w:hAnsi="Book Antiqua" w:cs="Times New Roman"/>
          <w:b/>
          <w:sz w:val="19"/>
          <w:szCs w:val="19"/>
          <w:lang w:eastAsia="pt-BR"/>
        </w:rPr>
        <w:t xml:space="preserve"> ou a </w:t>
      </w:r>
      <w:r w:rsidRPr="001F343B">
        <w:rPr>
          <w:rFonts w:ascii="Book Antiqua" w:eastAsia="Times New Roman" w:hAnsi="Book Antiqua" w:cs="Times New Roman"/>
          <w:b/>
          <w:sz w:val="19"/>
          <w:szCs w:val="19"/>
          <w:highlight w:val="cyan"/>
          <w:lang w:eastAsia="pt-BR"/>
        </w:rPr>
        <w:t>proibição de se obter a permissão</w:t>
      </w:r>
      <w:r w:rsidRPr="001F343B">
        <w:rPr>
          <w:rFonts w:ascii="Book Antiqua" w:eastAsia="Times New Roman" w:hAnsi="Book Antiqua" w:cs="Times New Roman"/>
          <w:b/>
          <w:sz w:val="19"/>
          <w:szCs w:val="19"/>
          <w:lang w:eastAsia="pt-BR"/>
        </w:rPr>
        <w:t xml:space="preserve"> ou a </w:t>
      </w:r>
      <w:r w:rsidRPr="001F343B">
        <w:rPr>
          <w:rFonts w:ascii="Book Antiqua" w:eastAsia="Times New Roman" w:hAnsi="Book Antiqua" w:cs="Times New Roman"/>
          <w:b/>
          <w:sz w:val="19"/>
          <w:szCs w:val="19"/>
          <w:highlight w:val="cyan"/>
          <w:lang w:eastAsia="pt-BR"/>
        </w:rPr>
        <w:t>habilitação para dirigir veículo automotor</w:t>
      </w:r>
      <w:r w:rsidRPr="001F343B">
        <w:rPr>
          <w:rFonts w:ascii="Book Antiqua" w:eastAsia="Times New Roman" w:hAnsi="Book Antiqua" w:cs="Times New Roman"/>
          <w:b/>
          <w:sz w:val="19"/>
          <w:szCs w:val="19"/>
          <w:lang w:eastAsia="pt-BR"/>
        </w:rPr>
        <w:t xml:space="preserve"> </w:t>
      </w:r>
      <w:r w:rsidRPr="001F343B">
        <w:rPr>
          <w:rFonts w:ascii="Book Antiqua" w:eastAsia="Times New Roman" w:hAnsi="Book Antiqua" w:cs="Times New Roman"/>
          <w:b/>
          <w:sz w:val="19"/>
          <w:szCs w:val="19"/>
          <w:highlight w:val="yellow"/>
          <w:lang w:eastAsia="pt-BR"/>
        </w:rPr>
        <w:t>imposta com fundamento neste Código</w:t>
      </w:r>
      <w:r w:rsidRPr="00EF0A74">
        <w:rPr>
          <w:rFonts w:ascii="Book Antiqua" w:eastAsia="Times New Roman" w:hAnsi="Book Antiqua" w:cs="Times New Roman"/>
          <w:sz w:val="18"/>
          <w:szCs w:val="18"/>
          <w:lang w:eastAsia="pt-BR"/>
        </w:rPr>
        <w:t>:</w:t>
      </w:r>
      <w:r w:rsidR="001D5AB1" w:rsidRPr="00EF0A74">
        <w:rPr>
          <w:rFonts w:ascii="Book Antiqua" w:eastAsia="Times New Roman" w:hAnsi="Book Antiqua" w:cs="Times New Roman"/>
          <w:sz w:val="18"/>
          <w:szCs w:val="18"/>
          <w:lang w:eastAsia="pt-BR"/>
        </w:rPr>
        <w:t xml:space="preserve"> </w:t>
      </w:r>
      <w:r w:rsidR="001D5AB1" w:rsidRPr="00EF0A74">
        <w:rPr>
          <w:rFonts w:ascii="Book Antiqua" w:eastAsia="Times New Roman" w:hAnsi="Book Antiqua" w:cs="Times New Roman"/>
          <w:b/>
          <w:bCs/>
          <w:color w:val="FF0000"/>
          <w:sz w:val="16"/>
          <w:szCs w:val="16"/>
          <w:u w:val="single"/>
          <w:lang w:eastAsia="pt-BR"/>
        </w:rPr>
        <w:t>(MPMT-2008)</w:t>
      </w:r>
      <w:r w:rsidR="00F044F6" w:rsidRPr="00EF0A74">
        <w:rPr>
          <w:rFonts w:ascii="Book Antiqua" w:eastAsia="Times New Roman" w:hAnsi="Book Antiqua" w:cs="Times New Roman"/>
          <w:sz w:val="16"/>
          <w:szCs w:val="16"/>
          <w:lang w:eastAsia="pt-BR"/>
        </w:rPr>
        <w:t xml:space="preserve"> </w:t>
      </w:r>
      <w:r w:rsidR="00F044F6" w:rsidRPr="00EF0A74">
        <w:rPr>
          <w:rFonts w:ascii="Book Antiqua" w:eastAsia="Times New Roman" w:hAnsi="Book Antiqua" w:cs="Times New Roman"/>
          <w:b/>
          <w:bCs/>
          <w:color w:val="FF0000"/>
          <w:sz w:val="16"/>
          <w:szCs w:val="16"/>
          <w:u w:val="single"/>
          <w:lang w:eastAsia="pt-BR"/>
        </w:rPr>
        <w:t>(MPMG-2012)</w:t>
      </w:r>
      <w:r w:rsidR="004619B8" w:rsidRPr="00EF0A74">
        <w:rPr>
          <w:rFonts w:ascii="Book Antiqua" w:eastAsia="Times New Roman" w:hAnsi="Book Antiqua" w:cs="Times New Roman"/>
          <w:sz w:val="16"/>
          <w:szCs w:val="16"/>
          <w:lang w:eastAsia="pt-BR"/>
        </w:rPr>
        <w:t xml:space="preserve"> </w:t>
      </w:r>
      <w:r w:rsidR="004619B8" w:rsidRPr="00EF0A74">
        <w:rPr>
          <w:rFonts w:ascii="Book Antiqua" w:eastAsia="Times New Roman" w:hAnsi="Book Antiqua" w:cs="Times New Roman"/>
          <w:b/>
          <w:color w:val="FF0000"/>
          <w:sz w:val="16"/>
          <w:szCs w:val="16"/>
          <w:u w:val="single"/>
          <w:lang w:eastAsia="pt-BR"/>
        </w:rPr>
        <w:t>(MPSC-2014)</w:t>
      </w:r>
      <w:r w:rsidR="00F31D1C" w:rsidRPr="00EF0A74">
        <w:rPr>
          <w:rFonts w:ascii="Book Antiqua" w:eastAsia="Times New Roman" w:hAnsi="Book Antiqua" w:cs="Times New Roman"/>
          <w:b/>
          <w:color w:val="FF0000"/>
          <w:sz w:val="16"/>
          <w:szCs w:val="16"/>
          <w:lang w:eastAsia="pt-BR"/>
        </w:rPr>
        <w:t xml:space="preserve"> </w:t>
      </w:r>
      <w:r w:rsidR="00F31D1C" w:rsidRPr="00EF0A74">
        <w:rPr>
          <w:rFonts w:ascii="Book Antiqua" w:eastAsia="Times New Roman" w:hAnsi="Book Antiqua" w:cs="Times New Roman"/>
          <w:b/>
          <w:color w:val="FF0000"/>
          <w:sz w:val="16"/>
          <w:szCs w:val="16"/>
          <w:u w:val="single"/>
          <w:lang w:eastAsia="pt-BR"/>
        </w:rPr>
        <w:t>(MPRO-2017)</w:t>
      </w:r>
      <w:r w:rsidR="00C53060">
        <w:rPr>
          <w:rFonts w:ascii="Book Antiqua" w:eastAsia="Times New Roman" w:hAnsi="Book Antiqua" w:cs="Times New Roman"/>
          <w:b/>
          <w:color w:val="FF0000"/>
          <w:sz w:val="16"/>
          <w:szCs w:val="16"/>
          <w:lang w:eastAsia="pt-BR"/>
        </w:rPr>
        <w:t xml:space="preserve"> </w:t>
      </w:r>
      <w:bookmarkStart w:id="35" w:name="_Hlk137900468"/>
      <w:r w:rsidR="00C53060">
        <w:rPr>
          <w:rFonts w:ascii="Book Antiqua" w:eastAsia="Times New Roman" w:hAnsi="Book Antiqua" w:cs="Times New Roman"/>
          <w:b/>
          <w:color w:val="FF0000"/>
          <w:sz w:val="16"/>
          <w:szCs w:val="16"/>
          <w:u w:val="single"/>
          <w:lang w:eastAsia="pt-BR"/>
        </w:rPr>
        <w:t>(PCMA-2018)</w:t>
      </w:r>
      <w:bookmarkEnd w:id="35"/>
      <w:r w:rsidR="0000619D">
        <w:rPr>
          <w:rFonts w:ascii="Book Antiqua" w:eastAsia="Times New Roman" w:hAnsi="Book Antiqua" w:cs="Times New Roman"/>
          <w:b/>
          <w:color w:val="FF0000"/>
          <w:sz w:val="16"/>
          <w:szCs w:val="16"/>
          <w:lang w:eastAsia="pt-BR"/>
        </w:rPr>
        <w:t xml:space="preserve"> </w:t>
      </w:r>
      <w:r w:rsidR="0000619D">
        <w:rPr>
          <w:rFonts w:ascii="Book Antiqua" w:eastAsia="Times New Roman" w:hAnsi="Book Antiqua" w:cs="Times New Roman"/>
          <w:b/>
          <w:color w:val="FF0000"/>
          <w:sz w:val="16"/>
          <w:szCs w:val="16"/>
          <w:u w:val="single"/>
          <w:lang w:eastAsia="pt-BR"/>
        </w:rPr>
        <w:t>(PCSP-2018)</w:t>
      </w:r>
      <w:r w:rsidR="0036634B">
        <w:rPr>
          <w:rFonts w:ascii="Book Antiqua" w:eastAsia="Times New Roman" w:hAnsi="Book Antiqua" w:cs="Times New Roman"/>
          <w:b/>
          <w:color w:val="FF0000"/>
          <w:sz w:val="16"/>
          <w:szCs w:val="16"/>
          <w:lang w:eastAsia="pt-BR"/>
        </w:rPr>
        <w:t xml:space="preserve"> </w:t>
      </w:r>
      <w:r w:rsidR="0036634B">
        <w:rPr>
          <w:rFonts w:ascii="Book Antiqua" w:eastAsia="Times New Roman" w:hAnsi="Book Antiqua" w:cs="Arial"/>
          <w:b/>
          <w:bCs/>
          <w:color w:val="FF0000"/>
          <w:sz w:val="16"/>
          <w:szCs w:val="16"/>
          <w:u w:val="single"/>
          <w:lang w:eastAsia="pt-BR"/>
        </w:rPr>
        <w:t>(PCES-2019)</w:t>
      </w:r>
      <w:r w:rsidR="00267DF1" w:rsidRPr="00EF0A74">
        <w:rPr>
          <w:rFonts w:ascii="Book Antiqua" w:eastAsia="Times New Roman" w:hAnsi="Book Antiqua" w:cs="Times New Roman"/>
          <w:b/>
          <w:color w:val="FF0000"/>
          <w:sz w:val="16"/>
          <w:szCs w:val="16"/>
          <w:lang w:eastAsia="pt-BR"/>
        </w:rPr>
        <w:t xml:space="preserve"> </w:t>
      </w:r>
      <w:r w:rsidR="00267DF1" w:rsidRPr="00EF0A74">
        <w:rPr>
          <w:rFonts w:ascii="Book Antiqua" w:eastAsia="Times New Roman" w:hAnsi="Book Antiqua" w:cs="Times New Roman"/>
          <w:b/>
          <w:color w:val="FF0000"/>
          <w:sz w:val="16"/>
          <w:szCs w:val="16"/>
          <w:u w:val="single"/>
          <w:lang w:eastAsia="pt-BR"/>
        </w:rPr>
        <w:t>(MPDFT-2021)</w:t>
      </w:r>
      <w:r w:rsidR="0065129E">
        <w:rPr>
          <w:rFonts w:ascii="Book Antiqua" w:eastAsia="Times New Roman" w:hAnsi="Book Antiqua" w:cs="Times New Roman"/>
          <w:b/>
          <w:color w:val="FF0000"/>
          <w:sz w:val="16"/>
          <w:szCs w:val="16"/>
          <w:lang w:eastAsia="pt-BR"/>
        </w:rPr>
        <w:t xml:space="preserve"> </w:t>
      </w:r>
      <w:r w:rsidR="0065129E">
        <w:rPr>
          <w:rFonts w:ascii="Book Antiqua" w:eastAsia="Times New Roman" w:hAnsi="Book Antiqua" w:cs="Arial"/>
          <w:b/>
          <w:bCs/>
          <w:color w:val="FF0000"/>
          <w:sz w:val="16"/>
          <w:szCs w:val="16"/>
          <w:u w:val="single"/>
          <w:lang w:eastAsia="pt-BR"/>
        </w:rPr>
        <w:t>(DPEPR-2022)</w:t>
      </w:r>
    </w:p>
    <w:p w14:paraId="65AD6E4B" w14:textId="67124B4B"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lastRenderedPageBreak/>
        <w:t xml:space="preserve">        Penas - </w:t>
      </w:r>
      <w:r w:rsidRPr="001F343B">
        <w:rPr>
          <w:rFonts w:ascii="Book Antiqua" w:eastAsia="Times New Roman" w:hAnsi="Book Antiqua" w:cs="Times New Roman"/>
          <w:b/>
          <w:sz w:val="19"/>
          <w:szCs w:val="19"/>
          <w:lang w:eastAsia="pt-BR"/>
        </w:rPr>
        <w:t xml:space="preserve">detenção, de seis meses a </w:t>
      </w:r>
      <w:r w:rsidRPr="0000619D">
        <w:rPr>
          <w:rFonts w:ascii="Book Antiqua" w:eastAsia="Times New Roman" w:hAnsi="Book Antiqua" w:cs="Times New Roman"/>
          <w:b/>
          <w:sz w:val="19"/>
          <w:szCs w:val="19"/>
          <w:highlight w:val="cyan"/>
          <w:lang w:eastAsia="pt-BR"/>
        </w:rPr>
        <w:t>um ano</w:t>
      </w:r>
      <w:r w:rsidRPr="001F343B">
        <w:rPr>
          <w:rFonts w:ascii="Book Antiqua" w:eastAsia="Times New Roman" w:hAnsi="Book Antiqua" w:cs="Times New Roman"/>
          <w:b/>
          <w:sz w:val="19"/>
          <w:szCs w:val="19"/>
          <w:lang w:eastAsia="pt-BR"/>
        </w:rPr>
        <w:t xml:space="preserve"> e multa, com nova imposição adicional de idêntico prazo de suspensão ou de proibição</w:t>
      </w:r>
      <w:r w:rsidRPr="001F343B">
        <w:rPr>
          <w:rFonts w:ascii="Book Antiqua" w:eastAsia="Times New Roman" w:hAnsi="Book Antiqua" w:cs="Times New Roman"/>
          <w:sz w:val="19"/>
          <w:szCs w:val="19"/>
          <w:lang w:eastAsia="pt-BR"/>
        </w:rPr>
        <w:t>.</w:t>
      </w:r>
      <w:r w:rsidR="0000619D">
        <w:rPr>
          <w:rFonts w:ascii="Book Antiqua" w:eastAsia="Times New Roman" w:hAnsi="Book Antiqua" w:cs="Times New Roman"/>
          <w:sz w:val="19"/>
          <w:szCs w:val="19"/>
          <w:lang w:eastAsia="pt-BR"/>
        </w:rPr>
        <w:t xml:space="preserve"> </w:t>
      </w:r>
      <w:r w:rsidR="0000619D">
        <w:rPr>
          <w:rFonts w:ascii="Book Antiqua" w:eastAsia="Times New Roman" w:hAnsi="Book Antiqua" w:cs="Times New Roman"/>
          <w:b/>
          <w:color w:val="FF0000"/>
          <w:sz w:val="16"/>
          <w:szCs w:val="16"/>
          <w:u w:val="single"/>
          <w:lang w:eastAsia="pt-BR"/>
        </w:rPr>
        <w:t>(PCSP-2018)</w:t>
      </w:r>
    </w:p>
    <w:p w14:paraId="496D1F1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Parágrafo único. Nas mesmas penas incorre o condenado que deixa de entregar, no prazo estabelecido no § 1º do art. 293, a Permissão para Dirigir ou a Carteira de Habilitação.</w:t>
      </w:r>
    </w:p>
    <w:tbl>
      <w:tblPr>
        <w:tblStyle w:val="Tabelacomgrade"/>
        <w:tblW w:w="8500" w:type="dxa"/>
        <w:shd w:val="clear" w:color="auto" w:fill="CCFFFF"/>
        <w:tblLook w:val="04A0" w:firstRow="1" w:lastRow="0" w:firstColumn="1" w:lastColumn="0" w:noHBand="0" w:noVBand="1"/>
      </w:tblPr>
      <w:tblGrid>
        <w:gridCol w:w="8500"/>
      </w:tblGrid>
      <w:tr w:rsidR="009D087E" w:rsidRPr="001F343B" w14:paraId="128A56E9" w14:textId="77777777" w:rsidTr="00892D83">
        <w:tc>
          <w:tcPr>
            <w:tcW w:w="8500" w:type="dxa"/>
            <w:shd w:val="clear" w:color="auto" w:fill="CCFFFF"/>
          </w:tcPr>
          <w:p w14:paraId="7A4DB79F" w14:textId="46FDAAA7" w:rsidR="009D087E" w:rsidRPr="001F343B" w:rsidRDefault="009D087E" w:rsidP="00892D83">
            <w:pPr>
              <w:tabs>
                <w:tab w:val="left" w:pos="3600"/>
              </w:tabs>
              <w:jc w:val="both"/>
              <w:rPr>
                <w:rFonts w:ascii="Book Antiqua" w:hAnsi="Book Antiqua" w:cs="Times New Roman"/>
                <w:b/>
                <w:bCs/>
                <w:color w:val="000000"/>
                <w:sz w:val="19"/>
                <w:szCs w:val="19"/>
              </w:rPr>
            </w:pPr>
            <w:r w:rsidRPr="001F343B">
              <w:rPr>
                <w:rFonts w:ascii="Book Antiqua" w:eastAsia="Times New Roman" w:hAnsi="Book Antiqua" w:cs="Times New Roman"/>
                <w:b/>
                <w:i/>
                <w:color w:val="FF0000"/>
                <w:sz w:val="19"/>
                <w:szCs w:val="19"/>
                <w:lang w:eastAsia="pt-BR"/>
              </w:rPr>
              <w:t>#</w:t>
            </w:r>
            <w:r w:rsidRPr="001F343B">
              <w:rPr>
                <w:rFonts w:ascii="Book Antiqua" w:eastAsia="Times New Roman" w:hAnsi="Book Antiqua" w:cs="Times New Roman"/>
                <w:b/>
                <w:i/>
                <w:color w:val="FF0000"/>
                <w:sz w:val="19"/>
                <w:szCs w:val="19"/>
                <w:highlight w:val="green"/>
                <w:lang w:eastAsia="pt-BR"/>
              </w:rPr>
              <w:t>Atenção</w:t>
            </w:r>
            <w:r w:rsidRPr="001F343B">
              <w:rPr>
                <w:rFonts w:ascii="Book Antiqua" w:eastAsia="Times New Roman" w:hAnsi="Book Antiqua" w:cs="Times New Roman"/>
                <w:b/>
                <w:i/>
                <w:color w:val="FF0000"/>
                <w:sz w:val="19"/>
                <w:szCs w:val="19"/>
                <w:lang w:eastAsia="pt-BR"/>
              </w:rPr>
              <w:t>: #</w:t>
            </w:r>
            <w:r w:rsidRPr="001F343B">
              <w:rPr>
                <w:rFonts w:ascii="Book Antiqua" w:eastAsia="Times New Roman" w:hAnsi="Book Antiqua" w:cs="Times New Roman"/>
                <w:b/>
                <w:i/>
                <w:color w:val="FF0000"/>
                <w:sz w:val="19"/>
                <w:szCs w:val="19"/>
                <w:highlight w:val="green"/>
                <w:lang w:eastAsia="pt-BR"/>
              </w:rPr>
              <w:t>STJ</w:t>
            </w:r>
            <w:r w:rsidRPr="001F343B">
              <w:rPr>
                <w:rFonts w:ascii="Book Antiqua" w:eastAsia="Times New Roman" w:hAnsi="Book Antiqua" w:cs="Times New Roman"/>
                <w:b/>
                <w:i/>
                <w:color w:val="FF0000"/>
                <w:sz w:val="19"/>
                <w:szCs w:val="19"/>
                <w:lang w:eastAsia="pt-BR"/>
              </w:rPr>
              <w:t>: #</w:t>
            </w:r>
            <w:r w:rsidRPr="001F343B">
              <w:rPr>
                <w:rFonts w:ascii="Book Antiqua" w:eastAsia="Times New Roman" w:hAnsi="Book Antiqua" w:cs="Times New Roman"/>
                <w:b/>
                <w:i/>
                <w:color w:val="FF0000"/>
                <w:sz w:val="19"/>
                <w:szCs w:val="19"/>
                <w:highlight w:val="green"/>
                <w:lang w:eastAsia="pt-BR"/>
              </w:rPr>
              <w:t>DOD</w:t>
            </w:r>
            <w:r w:rsidR="0036634B">
              <w:rPr>
                <w:rFonts w:ascii="Book Antiqua" w:eastAsia="Times New Roman" w:hAnsi="Book Antiqua" w:cs="Times New Roman"/>
                <w:b/>
                <w:i/>
                <w:color w:val="FF0000"/>
                <w:sz w:val="19"/>
                <w:szCs w:val="19"/>
                <w:lang w:eastAsia="pt-BR"/>
              </w:rPr>
              <w:t>: #</w:t>
            </w:r>
            <w:r w:rsidR="0036634B" w:rsidRPr="0036634B">
              <w:rPr>
                <w:rFonts w:ascii="Book Antiqua" w:eastAsia="Times New Roman" w:hAnsi="Book Antiqua" w:cs="Times New Roman"/>
                <w:b/>
                <w:i/>
                <w:color w:val="FF0000"/>
                <w:sz w:val="19"/>
                <w:szCs w:val="19"/>
                <w:highlight w:val="green"/>
                <w:lang w:eastAsia="pt-BR"/>
              </w:rPr>
              <w:t>PCES-2019</w:t>
            </w:r>
            <w:r w:rsidR="00267DF1">
              <w:rPr>
                <w:rFonts w:ascii="Book Antiqua" w:eastAsia="Times New Roman" w:hAnsi="Book Antiqua" w:cs="Times New Roman"/>
                <w:b/>
                <w:i/>
                <w:color w:val="FF0000"/>
                <w:sz w:val="19"/>
                <w:szCs w:val="19"/>
                <w:lang w:eastAsia="pt-BR"/>
              </w:rPr>
              <w:t>: #</w:t>
            </w:r>
            <w:r w:rsidR="00267DF1" w:rsidRPr="00267DF1">
              <w:rPr>
                <w:rFonts w:ascii="Book Antiqua" w:eastAsia="Times New Roman" w:hAnsi="Book Antiqua" w:cs="Times New Roman"/>
                <w:b/>
                <w:i/>
                <w:color w:val="FF0000"/>
                <w:sz w:val="19"/>
                <w:szCs w:val="19"/>
                <w:highlight w:val="green"/>
                <w:lang w:eastAsia="pt-BR"/>
              </w:rPr>
              <w:t>MPDFT-2021</w:t>
            </w:r>
            <w:r w:rsidR="0065129E">
              <w:rPr>
                <w:rFonts w:ascii="Book Antiqua" w:eastAsia="Times New Roman" w:hAnsi="Book Antiqua" w:cs="Times New Roman"/>
                <w:b/>
                <w:i/>
                <w:color w:val="FF0000"/>
                <w:sz w:val="19"/>
                <w:szCs w:val="19"/>
                <w:lang w:eastAsia="pt-BR"/>
              </w:rPr>
              <w:t>: #</w:t>
            </w:r>
            <w:r w:rsidR="0065129E" w:rsidRPr="0065129E">
              <w:rPr>
                <w:rFonts w:ascii="Book Antiqua" w:eastAsia="Times New Roman" w:hAnsi="Book Antiqua" w:cs="Times New Roman"/>
                <w:b/>
                <w:i/>
                <w:color w:val="FF0000"/>
                <w:sz w:val="19"/>
                <w:szCs w:val="19"/>
                <w:highlight w:val="green"/>
                <w:lang w:eastAsia="pt-BR"/>
              </w:rPr>
              <w:t>DPEPR-2022</w:t>
            </w:r>
            <w:r w:rsidR="0065129E">
              <w:rPr>
                <w:rFonts w:ascii="Book Antiqua" w:eastAsia="Times New Roman" w:hAnsi="Book Antiqua" w:cs="Times New Roman"/>
                <w:b/>
                <w:i/>
                <w:color w:val="FF0000"/>
                <w:sz w:val="19"/>
                <w:szCs w:val="19"/>
                <w:lang w:eastAsia="pt-BR"/>
              </w:rPr>
              <w:t>: #</w:t>
            </w:r>
            <w:r w:rsidR="0065129E" w:rsidRPr="0065129E">
              <w:rPr>
                <w:rFonts w:ascii="Book Antiqua" w:eastAsia="Times New Roman" w:hAnsi="Book Antiqua" w:cs="Times New Roman"/>
                <w:b/>
                <w:i/>
                <w:color w:val="FF0000"/>
                <w:sz w:val="19"/>
                <w:szCs w:val="19"/>
                <w:highlight w:val="green"/>
                <w:lang w:eastAsia="pt-BR"/>
              </w:rPr>
              <w:t>AOCP</w:t>
            </w:r>
            <w:r w:rsidRPr="001F343B">
              <w:rPr>
                <w:rFonts w:ascii="Book Antiqua" w:eastAsia="Times New Roman" w:hAnsi="Book Antiqua" w:cs="Times New Roman"/>
                <w:sz w:val="19"/>
                <w:szCs w:val="19"/>
                <w:lang w:eastAsia="pt-BR"/>
              </w:rPr>
              <w:t xml:space="preserve">: </w:t>
            </w:r>
            <w:r w:rsidRPr="001F343B">
              <w:rPr>
                <w:rFonts w:ascii="Book Antiqua" w:hAnsi="Book Antiqua" w:cs="Times New Roman"/>
                <w:b/>
                <w:bCs/>
                <w:color w:val="000000"/>
                <w:sz w:val="19"/>
                <w:szCs w:val="19"/>
                <w:shd w:val="clear" w:color="auto" w:fill="F7CAAC" w:themeFill="accent2" w:themeFillTint="66"/>
              </w:rPr>
              <w:t>É atípica a conduta contida no art. 307 do CTB</w:t>
            </w:r>
            <w:r w:rsidRPr="001F343B">
              <w:rPr>
                <w:rFonts w:ascii="Book Antiqua" w:hAnsi="Book Antiqua" w:cs="Times New Roman"/>
                <w:b/>
                <w:bCs/>
                <w:color w:val="000000"/>
                <w:sz w:val="19"/>
                <w:szCs w:val="19"/>
              </w:rPr>
              <w:t xml:space="preserve"> quando </w:t>
            </w:r>
            <w:r w:rsidRPr="001F343B">
              <w:rPr>
                <w:rFonts w:ascii="Book Antiqua" w:hAnsi="Book Antiqua" w:cs="Times New Roman"/>
                <w:b/>
                <w:bCs/>
                <w:color w:val="000000"/>
                <w:sz w:val="19"/>
                <w:szCs w:val="19"/>
                <w:highlight w:val="yellow"/>
              </w:rPr>
              <w:t>a suspensão ou a proibição de se obter a permissão ou a habilitação para dirigir veículo automotor</w:t>
            </w:r>
            <w:r w:rsidRPr="001F343B">
              <w:rPr>
                <w:rFonts w:ascii="Book Antiqua" w:hAnsi="Book Antiqua" w:cs="Times New Roman"/>
                <w:b/>
                <w:bCs/>
                <w:color w:val="000000"/>
                <w:sz w:val="19"/>
                <w:szCs w:val="19"/>
              </w:rPr>
              <w:t xml:space="preserve"> </w:t>
            </w:r>
            <w:r w:rsidRPr="001F343B">
              <w:rPr>
                <w:rFonts w:ascii="Book Antiqua" w:hAnsi="Book Antiqua" w:cs="Times New Roman"/>
                <w:b/>
                <w:bCs/>
                <w:color w:val="000000"/>
                <w:sz w:val="19"/>
                <w:szCs w:val="19"/>
                <w:highlight w:val="green"/>
              </w:rPr>
              <w:t>advém de restrição administrativa</w:t>
            </w:r>
            <w:r w:rsidRPr="001F343B">
              <w:rPr>
                <w:rFonts w:ascii="Book Antiqua" w:hAnsi="Book Antiqua" w:cs="Times New Roman"/>
                <w:b/>
                <w:bCs/>
                <w:color w:val="000000"/>
                <w:sz w:val="19"/>
                <w:szCs w:val="19"/>
              </w:rPr>
              <w:t xml:space="preserve">. A conduta de violar decisão administrativa que suspendeu a habilitação para dirigir veículo automotor não configura o crime do art. 307, caput, do CTB, embora possa constituir outra espécie de infração administrativa, a depender do caso concreto. </w:t>
            </w:r>
            <w:r w:rsidRPr="001F343B">
              <w:rPr>
                <w:rFonts w:ascii="Book Antiqua" w:hAnsi="Book Antiqua" w:cs="Times New Roman"/>
                <w:bCs/>
                <w:color w:val="000000"/>
                <w:sz w:val="19"/>
                <w:szCs w:val="19"/>
              </w:rPr>
              <w:t>STJ. 6ª T. HC 427472-SP, Rel. Min. Maria Thereza de Assis Moura, j. 23/8/18</w:t>
            </w:r>
            <w:r w:rsidRPr="001F343B">
              <w:rPr>
                <w:rFonts w:ascii="Book Antiqua" w:hAnsi="Book Antiqua" w:cs="Times New Roman"/>
                <w:b/>
                <w:bCs/>
                <w:color w:val="000000"/>
                <w:sz w:val="19"/>
                <w:szCs w:val="19"/>
              </w:rPr>
              <w:t xml:space="preserve"> (Info 641).</w:t>
            </w:r>
          </w:p>
        </w:tc>
      </w:tr>
    </w:tbl>
    <w:p w14:paraId="6034DDC4" w14:textId="4266E183" w:rsidR="001A0B4C" w:rsidRPr="001A23F8" w:rsidRDefault="001A0B4C" w:rsidP="004C77B4">
      <w:pPr>
        <w:spacing w:before="300" w:after="300" w:line="240" w:lineRule="auto"/>
        <w:ind w:firstLine="570"/>
        <w:jc w:val="both"/>
        <w:rPr>
          <w:rFonts w:ascii="Book Antiqua" w:hAnsi="Book Antiqua" w:cs="Arial"/>
          <w:color w:val="000000"/>
          <w:sz w:val="16"/>
          <w:szCs w:val="16"/>
        </w:rPr>
      </w:pPr>
      <w:bookmarkStart w:id="36" w:name="art308.."/>
      <w:bookmarkEnd w:id="36"/>
      <w:r w:rsidRPr="00FB0D69">
        <w:rPr>
          <w:rFonts w:ascii="Book Antiqua" w:hAnsi="Book Antiqua" w:cs="Arial"/>
          <w:b/>
          <w:bCs/>
          <w:color w:val="000000"/>
          <w:sz w:val="19"/>
          <w:szCs w:val="19"/>
          <w:highlight w:val="magenta"/>
        </w:rPr>
        <w:t>Art. 308</w:t>
      </w:r>
      <w:r w:rsidRPr="001F343B">
        <w:rPr>
          <w:rFonts w:ascii="Book Antiqua" w:hAnsi="Book Antiqua" w:cs="Arial"/>
          <w:color w:val="000000"/>
          <w:sz w:val="19"/>
          <w:szCs w:val="19"/>
        </w:rPr>
        <w:t>.  </w:t>
      </w:r>
      <w:r w:rsidRPr="001A3532">
        <w:rPr>
          <w:rFonts w:ascii="Book Antiqua" w:hAnsi="Book Antiqua" w:cs="Arial"/>
          <w:b/>
          <w:bCs/>
          <w:color w:val="000000"/>
          <w:sz w:val="19"/>
          <w:szCs w:val="19"/>
        </w:rPr>
        <w:t>Participar, na direção de veículo automotor, em via pública, de corrida, disputa ou competição automobilística ou ainda de exibição ou demonstração de perícia em manobra de veículo automotor, não autorizada pela autoridade competente, gerando situação de risco à incolumidade pública ou privada</w:t>
      </w:r>
      <w:r w:rsidRPr="00EF0A74">
        <w:rPr>
          <w:rFonts w:ascii="Book Antiqua" w:hAnsi="Book Antiqua" w:cs="Arial"/>
          <w:color w:val="000000"/>
          <w:sz w:val="16"/>
          <w:szCs w:val="16"/>
        </w:rPr>
        <w:t xml:space="preserve">: </w:t>
      </w:r>
      <w:hyperlink r:id="rId865" w:anchor="art5" w:history="1">
        <w:r w:rsidRPr="00EF0A74">
          <w:rPr>
            <w:rStyle w:val="Hyperlink"/>
            <w:rFonts w:ascii="Book Antiqua" w:hAnsi="Book Antiqua" w:cs="Arial"/>
            <w:sz w:val="16"/>
            <w:szCs w:val="16"/>
          </w:rPr>
          <w:t>(Redação dada pela Lei nº 13.546, de 2017)</w:t>
        </w:r>
      </w:hyperlink>
      <w:r w:rsidRPr="00EF0A74">
        <w:rPr>
          <w:rFonts w:ascii="Book Antiqua" w:hAnsi="Book Antiqua" w:cs="Arial"/>
          <w:color w:val="000000"/>
          <w:sz w:val="16"/>
          <w:szCs w:val="16"/>
        </w:rPr>
        <w:t> </w:t>
      </w:r>
      <w:bookmarkStart w:id="37" w:name="_Hlk139289470"/>
      <w:r w:rsidR="001A3532">
        <w:rPr>
          <w:rFonts w:ascii="Book Antiqua" w:eastAsia="Times New Roman" w:hAnsi="Book Antiqua" w:cs="Times New Roman"/>
          <w:b/>
          <w:color w:val="FF0000"/>
          <w:sz w:val="16"/>
          <w:szCs w:val="16"/>
          <w:u w:val="single"/>
          <w:lang w:eastAsia="pt-BR"/>
        </w:rPr>
        <w:t>(PCRR-2022)</w:t>
      </w:r>
      <w:bookmarkEnd w:id="37"/>
      <w:r w:rsidR="001A23F8">
        <w:rPr>
          <w:rFonts w:ascii="Book Antiqua" w:eastAsia="Times New Roman" w:hAnsi="Book Antiqua" w:cs="Times New Roman"/>
          <w:b/>
          <w:color w:val="FF0000"/>
          <w:sz w:val="16"/>
          <w:szCs w:val="16"/>
          <w:lang w:eastAsia="pt-BR"/>
        </w:rPr>
        <w:t xml:space="preserve"> </w:t>
      </w:r>
      <w:r w:rsidR="001A23F8">
        <w:rPr>
          <w:rFonts w:ascii="Book Antiqua" w:hAnsi="Book Antiqua"/>
          <w:b/>
          <w:color w:val="FF0000"/>
          <w:sz w:val="16"/>
          <w:szCs w:val="16"/>
          <w:u w:val="single"/>
        </w:rPr>
        <w:t>(TJPR-2023)</w:t>
      </w:r>
    </w:p>
    <w:p w14:paraId="672CA016" w14:textId="72BA6E65" w:rsidR="008C2F52" w:rsidRDefault="008C2F52" w:rsidP="004C77B4">
      <w:pPr>
        <w:spacing w:before="300" w:after="300" w:line="240" w:lineRule="auto"/>
        <w:ind w:firstLine="570"/>
        <w:jc w:val="both"/>
        <w:rPr>
          <w:rFonts w:ascii="Book Antiqua" w:eastAsia="Times New Roman" w:hAnsi="Book Antiqua" w:cs="Times New Roman"/>
          <w:color w:val="0000FF"/>
          <w:sz w:val="16"/>
          <w:szCs w:val="16"/>
          <w:lang w:eastAsia="pt-BR"/>
        </w:rPr>
      </w:pPr>
      <w:r w:rsidRPr="001F343B">
        <w:rPr>
          <w:rFonts w:ascii="Book Antiqua" w:eastAsia="Times New Roman" w:hAnsi="Book Antiqua" w:cs="Times New Roman"/>
          <w:color w:val="000000"/>
          <w:sz w:val="19"/>
          <w:szCs w:val="19"/>
          <w:lang w:val="pt-PT" w:eastAsia="pt-BR"/>
        </w:rPr>
        <w:t xml:space="preserve">Penas - detenção, de 6 (seis) meses a 3 (três) anos, multa e suspensão ou proibição de se obter a permissão ou a habilitação para dirigir </w:t>
      </w:r>
      <w:r w:rsidRPr="001F343B">
        <w:rPr>
          <w:rFonts w:ascii="Book Antiqua" w:eastAsia="Times New Roman" w:hAnsi="Book Antiqua" w:cs="Times New Roman"/>
          <w:color w:val="000000"/>
          <w:spacing w:val="20"/>
          <w:sz w:val="19"/>
          <w:szCs w:val="19"/>
          <w:lang w:val="pt-PT" w:eastAsia="pt-BR"/>
        </w:rPr>
        <w:t>veículo</w:t>
      </w:r>
      <w:r w:rsidRPr="001F343B">
        <w:rPr>
          <w:rFonts w:ascii="Book Antiqua" w:eastAsia="Times New Roman" w:hAnsi="Book Antiqua" w:cs="Times New Roman"/>
          <w:color w:val="000000"/>
          <w:sz w:val="19"/>
          <w:szCs w:val="19"/>
          <w:lang w:val="pt-PT" w:eastAsia="pt-BR"/>
        </w:rPr>
        <w:t xml:space="preserve"> automotor</w:t>
      </w:r>
      <w:r w:rsidRPr="00EF0A74">
        <w:rPr>
          <w:rFonts w:ascii="Book Antiqua" w:eastAsia="Times New Roman" w:hAnsi="Book Antiqua" w:cs="Times New Roman"/>
          <w:color w:val="000000"/>
          <w:sz w:val="18"/>
          <w:szCs w:val="18"/>
          <w:lang w:val="pt-PT" w:eastAsia="pt-BR"/>
        </w:rPr>
        <w:t>.</w:t>
      </w:r>
      <w:r w:rsidRPr="00EF0A74">
        <w:rPr>
          <w:rFonts w:ascii="Book Antiqua" w:eastAsia="Times New Roman" w:hAnsi="Book Antiqua" w:cs="Times New Roman"/>
          <w:sz w:val="18"/>
          <w:szCs w:val="18"/>
          <w:lang w:eastAsia="pt-BR"/>
        </w:rPr>
        <w:t> </w:t>
      </w:r>
      <w:hyperlink r:id="rId866" w:anchor="art1" w:history="1">
        <w:r w:rsidRPr="00EF0A74">
          <w:rPr>
            <w:rFonts w:ascii="Book Antiqua" w:eastAsia="Times New Roman" w:hAnsi="Book Antiqua" w:cs="Times New Roman"/>
            <w:color w:val="0000FF"/>
            <w:sz w:val="16"/>
            <w:szCs w:val="16"/>
            <w:u w:val="single"/>
            <w:lang w:eastAsia="pt-BR"/>
          </w:rPr>
          <w:t>(Redação dada pela Lei nº 12.971, de 2014)</w:t>
        </w:r>
      </w:hyperlink>
    </w:p>
    <w:tbl>
      <w:tblPr>
        <w:tblStyle w:val="Tabelacomgrade"/>
        <w:tblW w:w="0" w:type="auto"/>
        <w:shd w:val="clear" w:color="auto" w:fill="CCFFFF"/>
        <w:tblLook w:val="04A0" w:firstRow="1" w:lastRow="0" w:firstColumn="1" w:lastColumn="0" w:noHBand="0" w:noVBand="1"/>
      </w:tblPr>
      <w:tblGrid>
        <w:gridCol w:w="8494"/>
      </w:tblGrid>
      <w:tr w:rsidR="00387727" w:rsidRPr="001F343B" w14:paraId="6F088FE8" w14:textId="77777777" w:rsidTr="00114F71">
        <w:trPr>
          <w:trHeight w:val="156"/>
        </w:trPr>
        <w:tc>
          <w:tcPr>
            <w:tcW w:w="8494" w:type="dxa"/>
            <w:shd w:val="clear" w:color="auto" w:fill="CCFFFF"/>
          </w:tcPr>
          <w:p w14:paraId="2AF269F4" w14:textId="77286A7F" w:rsidR="001A3532" w:rsidRPr="001A3532" w:rsidRDefault="001A3532" w:rsidP="001A3532">
            <w:pPr>
              <w:ind w:right="-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1A3532">
              <w:rPr>
                <w:rFonts w:ascii="Book Antiqua" w:eastAsia="Times New Roman" w:hAnsi="Book Antiqua" w:cs="Times New Roman"/>
                <w:b/>
                <w:sz w:val="19"/>
                <w:szCs w:val="19"/>
                <w:highlight w:val="yellow"/>
                <w:lang w:eastAsia="pt-BR"/>
              </w:rPr>
              <w:t>PCRR-2022-VUNESP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w:t>
            </w:r>
            <w:r>
              <w:t xml:space="preserve"> </w:t>
            </w:r>
            <w:r w:rsidRPr="001A3532">
              <w:rPr>
                <w:rFonts w:ascii="Book Antiqua" w:eastAsia="Times New Roman" w:hAnsi="Book Antiqua" w:cs="Times New Roman"/>
                <w:bCs/>
                <w:sz w:val="19"/>
                <w:szCs w:val="19"/>
                <w:lang w:eastAsia="pt-BR"/>
              </w:rPr>
              <w:t>Configura crime previsto na Lei nº 9.503/97 – Código de Trânsito Brasileiro a conduta de</w:t>
            </w:r>
            <w:r>
              <w:rPr>
                <w:rFonts w:ascii="Book Antiqua" w:eastAsia="Times New Roman" w:hAnsi="Book Antiqua" w:cs="Times New Roman"/>
                <w:bCs/>
                <w:sz w:val="19"/>
                <w:szCs w:val="19"/>
                <w:lang w:eastAsia="pt-BR"/>
              </w:rPr>
              <w:t xml:space="preserve"> </w:t>
            </w:r>
            <w:r w:rsidRPr="001A3532">
              <w:rPr>
                <w:rFonts w:ascii="Book Antiqua" w:eastAsia="Times New Roman" w:hAnsi="Book Antiqua" w:cs="Times New Roman"/>
                <w:bCs/>
                <w:sz w:val="19"/>
                <w:szCs w:val="19"/>
                <w:lang w:eastAsia="pt-BR"/>
              </w:rPr>
              <w:t>participar, de corrida, disputa ou competição automobilística, não autorizada pela autoridade competente, na direção de veículo automotor, em via pública, gerando situação de risco à incolumidade privada.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308,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CTB.</w:t>
            </w:r>
          </w:p>
          <w:p w14:paraId="0FB3F164" w14:textId="77777777" w:rsidR="001A3532" w:rsidRPr="001A3532" w:rsidRDefault="001A3532" w:rsidP="00114F71">
            <w:pPr>
              <w:ind w:right="-1"/>
              <w:jc w:val="both"/>
              <w:rPr>
                <w:rFonts w:ascii="Book Antiqua" w:eastAsia="Times New Roman" w:hAnsi="Book Antiqua" w:cs="Times New Roman"/>
                <w:bCs/>
                <w:sz w:val="19"/>
                <w:szCs w:val="19"/>
                <w:lang w:eastAsia="pt-BR"/>
              </w:rPr>
            </w:pPr>
          </w:p>
          <w:p w14:paraId="52A7161F" w14:textId="28C1B967" w:rsidR="00387727" w:rsidRPr="00387727" w:rsidRDefault="00387727" w:rsidP="00114F71">
            <w:pPr>
              <w:ind w:right="-1"/>
              <w:jc w:val="both"/>
              <w:rPr>
                <w:rFonts w:ascii="Book Antiqua" w:hAnsi="Book Antiqua" w:cs="Times New Roman"/>
                <w:b/>
                <w:sz w:val="19"/>
                <w:szCs w:val="19"/>
              </w:rPr>
            </w:pPr>
            <w:r w:rsidRPr="001F343B">
              <w:rPr>
                <w:rFonts w:ascii="Book Antiqua" w:eastAsia="Times New Roman" w:hAnsi="Book Antiqua" w:cs="Times New Roman"/>
                <w:b/>
                <w:i/>
                <w:iCs/>
                <w:color w:val="FF0000"/>
                <w:sz w:val="19"/>
                <w:szCs w:val="19"/>
                <w:lang w:eastAsia="pt-BR"/>
              </w:rPr>
              <w:t>#</w:t>
            </w:r>
            <w:r w:rsidRPr="001F343B">
              <w:rPr>
                <w:rFonts w:ascii="Book Antiqua" w:eastAsia="Times New Roman" w:hAnsi="Book Antiqua" w:cs="Times New Roman"/>
                <w:b/>
                <w:i/>
                <w:iCs/>
                <w:color w:val="FF0000"/>
                <w:sz w:val="19"/>
                <w:szCs w:val="19"/>
                <w:highlight w:val="green"/>
                <w:lang w:eastAsia="pt-BR"/>
              </w:rPr>
              <w:t>Atenção</w:t>
            </w:r>
            <w:r w:rsidRPr="001F343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Crime de perigo concreto (</w:t>
            </w:r>
            <w:r w:rsidRPr="00387727">
              <w:rPr>
                <w:rFonts w:ascii="Book Antiqua" w:eastAsia="Times New Roman" w:hAnsi="Book Antiqua" w:cs="Times New Roman"/>
                <w:bCs/>
                <w:i/>
                <w:iCs/>
                <w:sz w:val="19"/>
                <w:szCs w:val="19"/>
                <w:lang w:eastAsia="pt-BR"/>
              </w:rPr>
              <w:t>“gerando perigo de dano”</w:t>
            </w:r>
            <w:r>
              <w:rPr>
                <w:rFonts w:ascii="Book Antiqua" w:eastAsia="Times New Roman" w:hAnsi="Book Antiqua" w:cs="Times New Roman"/>
                <w:bCs/>
                <w:sz w:val="19"/>
                <w:szCs w:val="19"/>
                <w:lang w:eastAsia="pt-BR"/>
              </w:rPr>
              <w:t>).</w:t>
            </w:r>
          </w:p>
        </w:tc>
      </w:tr>
    </w:tbl>
    <w:p w14:paraId="36065DCF" w14:textId="375697E3" w:rsidR="008C2F52" w:rsidRPr="0036634B" w:rsidRDefault="008C2F52" w:rsidP="004C77B4">
      <w:pPr>
        <w:spacing w:before="300" w:after="300" w:line="240" w:lineRule="auto"/>
        <w:ind w:firstLine="570"/>
        <w:jc w:val="both"/>
        <w:rPr>
          <w:rFonts w:ascii="Book Antiqua" w:eastAsia="Times New Roman" w:hAnsi="Book Antiqua" w:cs="Times New Roman"/>
          <w:sz w:val="16"/>
          <w:szCs w:val="16"/>
          <w:lang w:eastAsia="pt-BR"/>
        </w:rPr>
      </w:pPr>
      <w:r w:rsidRPr="00FB0D69">
        <w:rPr>
          <w:rFonts w:ascii="Book Antiqua" w:eastAsia="Times New Roman" w:hAnsi="Book Antiqua" w:cs="Times New Roman"/>
          <w:b/>
          <w:bCs/>
          <w:color w:val="000000"/>
          <w:sz w:val="19"/>
          <w:szCs w:val="19"/>
          <w:highlight w:val="magenta"/>
          <w:lang w:val="pt-PT" w:eastAsia="pt-BR"/>
        </w:rPr>
        <w:t>§ 1</w:t>
      </w:r>
      <w:r w:rsidRPr="00FB0D69">
        <w:rPr>
          <w:rFonts w:ascii="Book Antiqua" w:eastAsia="Times New Roman" w:hAnsi="Book Antiqua" w:cs="Times New Roman"/>
          <w:b/>
          <w:bCs/>
          <w:color w:val="000000"/>
          <w:sz w:val="19"/>
          <w:szCs w:val="19"/>
          <w:highlight w:val="magenta"/>
          <w:u w:val="single"/>
          <w:vertAlign w:val="superscript"/>
          <w:lang w:val="pt-PT" w:eastAsia="pt-BR"/>
        </w:rPr>
        <w:t>o</w:t>
      </w:r>
      <w:r w:rsidRPr="00FB0D69">
        <w:rPr>
          <w:rFonts w:ascii="Book Antiqua" w:eastAsia="Times New Roman" w:hAnsi="Book Antiqua" w:cs="Times New Roman"/>
          <w:b/>
          <w:bCs/>
          <w:color w:val="000000"/>
          <w:sz w:val="19"/>
          <w:szCs w:val="19"/>
          <w:lang w:val="pt-PT" w:eastAsia="pt-BR"/>
        </w:rPr>
        <w:t xml:space="preserve">  Se da prática do crime previsto no caput resultar lesão corporal de natureza grave, e as circunstâncias demonstrarem que o agente não quis o resultado nem assumiu o risco de produzi-lo, a pena privativa de liberdade é de reclusão, de 3 (três) a 6 (seis) anos, sem prejuízo das outras penas previstas neste artigo</w:t>
      </w:r>
      <w:r w:rsidRPr="00EF0A74">
        <w:rPr>
          <w:rFonts w:ascii="Book Antiqua" w:eastAsia="Times New Roman" w:hAnsi="Book Antiqua" w:cs="Times New Roman"/>
          <w:color w:val="000000"/>
          <w:sz w:val="16"/>
          <w:szCs w:val="16"/>
          <w:lang w:val="pt-PT" w:eastAsia="pt-BR"/>
        </w:rPr>
        <w:t>.</w:t>
      </w:r>
      <w:r w:rsidRPr="00EF0A74">
        <w:rPr>
          <w:rFonts w:ascii="Book Antiqua" w:eastAsia="Times New Roman" w:hAnsi="Book Antiqua" w:cs="Times New Roman"/>
          <w:sz w:val="16"/>
          <w:szCs w:val="16"/>
          <w:lang w:eastAsia="pt-BR"/>
        </w:rPr>
        <w:t xml:space="preserve">           </w:t>
      </w:r>
      <w:hyperlink r:id="rId867" w:anchor="art1" w:history="1">
        <w:r w:rsidRPr="00EF0A74">
          <w:rPr>
            <w:rFonts w:ascii="Book Antiqua" w:eastAsia="Times New Roman" w:hAnsi="Book Antiqua" w:cs="Times New Roman"/>
            <w:color w:val="0000FF"/>
            <w:sz w:val="16"/>
            <w:szCs w:val="16"/>
            <w:u w:val="single"/>
            <w:lang w:eastAsia="pt-BR"/>
          </w:rPr>
          <w:t>(Incluído pela Lei nº 12.971, de 2014)</w:t>
        </w:r>
      </w:hyperlink>
      <w:r w:rsidR="00FB0D69">
        <w:rPr>
          <w:rFonts w:ascii="Book Antiqua" w:eastAsia="Times New Roman" w:hAnsi="Book Antiqua" w:cs="Times New Roman"/>
          <w:sz w:val="16"/>
          <w:szCs w:val="16"/>
          <w:lang w:eastAsia="pt-BR"/>
        </w:rPr>
        <w:t xml:space="preserve"> </w:t>
      </w:r>
      <w:r w:rsidR="00FB0D69" w:rsidRPr="00332DB2">
        <w:rPr>
          <w:rFonts w:ascii="Book Antiqua" w:eastAsia="Times New Roman" w:hAnsi="Book Antiqua" w:cs="Arial"/>
          <w:b/>
          <w:bCs/>
          <w:color w:val="FF0000"/>
          <w:sz w:val="16"/>
          <w:szCs w:val="16"/>
          <w:u w:val="single"/>
          <w:lang w:eastAsia="pt-BR"/>
        </w:rPr>
        <w:t>(PC</w:t>
      </w:r>
      <w:r w:rsidR="00FB0D69">
        <w:rPr>
          <w:rFonts w:ascii="Book Antiqua" w:eastAsia="Times New Roman" w:hAnsi="Book Antiqua" w:cs="Arial"/>
          <w:b/>
          <w:bCs/>
          <w:color w:val="FF0000"/>
          <w:sz w:val="16"/>
          <w:szCs w:val="16"/>
          <w:u w:val="single"/>
          <w:lang w:eastAsia="pt-BR"/>
        </w:rPr>
        <w:t>DF</w:t>
      </w:r>
      <w:r w:rsidR="00FB0D69" w:rsidRPr="00332DB2">
        <w:rPr>
          <w:rFonts w:ascii="Book Antiqua" w:eastAsia="Times New Roman" w:hAnsi="Book Antiqua" w:cs="Arial"/>
          <w:b/>
          <w:bCs/>
          <w:color w:val="FF0000"/>
          <w:sz w:val="16"/>
          <w:szCs w:val="16"/>
          <w:u w:val="single"/>
          <w:lang w:eastAsia="pt-BR"/>
        </w:rPr>
        <w:t>-2015)</w:t>
      </w:r>
      <w:r w:rsidR="0036634B">
        <w:rPr>
          <w:rFonts w:ascii="Book Antiqua" w:eastAsia="Times New Roman" w:hAnsi="Book Antiqua" w:cs="Arial"/>
          <w:b/>
          <w:bCs/>
          <w:color w:val="FF0000"/>
          <w:sz w:val="16"/>
          <w:szCs w:val="16"/>
          <w:lang w:eastAsia="pt-BR"/>
        </w:rPr>
        <w:t xml:space="preserve"> </w:t>
      </w:r>
      <w:r w:rsidR="0036634B">
        <w:rPr>
          <w:rFonts w:ascii="Book Antiqua" w:eastAsia="Times New Roman" w:hAnsi="Book Antiqua" w:cs="Arial"/>
          <w:b/>
          <w:bCs/>
          <w:color w:val="FF0000"/>
          <w:sz w:val="16"/>
          <w:szCs w:val="16"/>
          <w:u w:val="single"/>
          <w:lang w:eastAsia="pt-BR"/>
        </w:rPr>
        <w:t>(PCES-2019)</w:t>
      </w:r>
    </w:p>
    <w:p w14:paraId="2D49A4AB" w14:textId="41973B44" w:rsidR="008C2F52" w:rsidRPr="00EF0A74" w:rsidRDefault="008C2F52" w:rsidP="004C77B4">
      <w:pPr>
        <w:spacing w:before="300" w:after="300" w:line="240" w:lineRule="auto"/>
        <w:ind w:firstLine="570"/>
        <w:jc w:val="both"/>
        <w:rPr>
          <w:rFonts w:ascii="Book Antiqua" w:eastAsia="Times New Roman" w:hAnsi="Book Antiqua" w:cs="Times New Roman"/>
          <w:sz w:val="16"/>
          <w:szCs w:val="16"/>
          <w:lang w:eastAsia="pt-BR"/>
        </w:rPr>
      </w:pPr>
      <w:r w:rsidRPr="001F343B">
        <w:rPr>
          <w:rFonts w:ascii="Book Antiqua" w:eastAsia="Times New Roman" w:hAnsi="Book Antiqua" w:cs="Times New Roman"/>
          <w:color w:val="000000"/>
          <w:sz w:val="19"/>
          <w:szCs w:val="19"/>
          <w:lang w:eastAsia="pt-BR"/>
        </w:rPr>
        <w:t>§ 2</w:t>
      </w:r>
      <w:r w:rsidRPr="001F343B">
        <w:rPr>
          <w:rFonts w:ascii="Book Antiqua" w:eastAsia="Times New Roman" w:hAnsi="Book Antiqua" w:cs="Times New Roman"/>
          <w:color w:val="000000"/>
          <w:sz w:val="19"/>
          <w:szCs w:val="19"/>
          <w:u w:val="single"/>
          <w:vertAlign w:val="superscript"/>
          <w:lang w:eastAsia="pt-BR"/>
        </w:rPr>
        <w:t>o</w:t>
      </w:r>
      <w:r w:rsidRPr="001F343B">
        <w:rPr>
          <w:rFonts w:ascii="Book Antiqua" w:eastAsia="Times New Roman" w:hAnsi="Book Antiqua" w:cs="Times New Roman"/>
          <w:color w:val="000000"/>
          <w:sz w:val="19"/>
          <w:szCs w:val="19"/>
          <w:lang w:eastAsia="pt-BR"/>
        </w:rPr>
        <w:t xml:space="preserve">  Se da prática do crime previsto no caput resultar morte, e as circunstâncias demonstrarem que o agente não quis o resultado nem assumiu o risco de produzi-lo, a pena privativa de liberdade é de reclusão de 5 (cinco) a 10 (dez) anos, sem prejuízo das outras penas previstas neste artigo</w:t>
      </w:r>
      <w:r w:rsidRPr="00EF0A74">
        <w:rPr>
          <w:rFonts w:ascii="Book Antiqua" w:eastAsia="Times New Roman" w:hAnsi="Book Antiqua" w:cs="Times New Roman"/>
          <w:color w:val="000000"/>
          <w:sz w:val="18"/>
          <w:szCs w:val="18"/>
          <w:lang w:eastAsia="pt-BR"/>
        </w:rPr>
        <w:t>.</w:t>
      </w:r>
      <w:r w:rsidRPr="00EF0A74">
        <w:rPr>
          <w:rFonts w:ascii="Book Antiqua" w:eastAsia="Times New Roman" w:hAnsi="Book Antiqua" w:cs="Times New Roman"/>
          <w:sz w:val="18"/>
          <w:szCs w:val="18"/>
          <w:lang w:eastAsia="pt-BR"/>
        </w:rPr>
        <w:t> </w:t>
      </w:r>
      <w:hyperlink r:id="rId868" w:anchor="art1" w:history="1">
        <w:r w:rsidRPr="00EF0A74">
          <w:rPr>
            <w:rFonts w:ascii="Book Antiqua" w:eastAsia="Times New Roman" w:hAnsi="Book Antiqua" w:cs="Times New Roman"/>
            <w:color w:val="0000FF"/>
            <w:sz w:val="16"/>
            <w:szCs w:val="16"/>
            <w:u w:val="single"/>
            <w:lang w:eastAsia="pt-BR"/>
          </w:rPr>
          <w:t>(Incluído pela Lei nº 12.971, de 2014)</w:t>
        </w:r>
      </w:hyperlink>
      <w:r w:rsidRPr="00EF0A74">
        <w:rPr>
          <w:rFonts w:ascii="Book Antiqua" w:eastAsia="Times New Roman" w:hAnsi="Book Antiqua" w:cs="Times New Roman"/>
          <w:sz w:val="16"/>
          <w:szCs w:val="16"/>
          <w:lang w:eastAsia="pt-BR"/>
        </w:rPr>
        <w:t> </w:t>
      </w:r>
    </w:p>
    <w:p w14:paraId="7D3EFF1F" w14:textId="5CCEF586" w:rsidR="008C2F52" w:rsidRPr="00D351CC" w:rsidRDefault="008C2F52" w:rsidP="004C77B4">
      <w:pPr>
        <w:spacing w:before="100" w:beforeAutospacing="1" w:after="100" w:afterAutospacing="1" w:line="240" w:lineRule="auto"/>
        <w:jc w:val="both"/>
        <w:rPr>
          <w:rFonts w:ascii="Book Antiqua" w:eastAsia="Times New Roman" w:hAnsi="Book Antiqua" w:cs="Times New Roman"/>
          <w:b/>
          <w:sz w:val="16"/>
          <w:szCs w:val="16"/>
          <w:lang w:eastAsia="pt-BR"/>
        </w:rPr>
      </w:pP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b/>
          <w:sz w:val="19"/>
          <w:szCs w:val="19"/>
          <w:highlight w:val="magenta"/>
          <w:lang w:eastAsia="pt-BR"/>
        </w:rPr>
        <w:t>Art. 309</w:t>
      </w:r>
      <w:r w:rsidRPr="00B3225B">
        <w:rPr>
          <w:rFonts w:ascii="Book Antiqua" w:eastAsia="Times New Roman" w:hAnsi="Book Antiqua" w:cs="Times New Roman"/>
          <w:b/>
          <w:bCs/>
          <w:sz w:val="19"/>
          <w:szCs w:val="19"/>
          <w:lang w:eastAsia="pt-BR"/>
        </w:rPr>
        <w:t xml:space="preserve">. </w:t>
      </w:r>
      <w:r w:rsidRPr="00B3225B">
        <w:rPr>
          <w:rFonts w:ascii="Book Antiqua" w:eastAsia="Times New Roman" w:hAnsi="Book Antiqua" w:cs="Times New Roman"/>
          <w:b/>
          <w:bCs/>
          <w:caps/>
          <w:sz w:val="19"/>
          <w:szCs w:val="19"/>
          <w:highlight w:val="green"/>
          <w:lang w:eastAsia="pt-BR"/>
        </w:rPr>
        <w:t>Dirigir</w:t>
      </w:r>
      <w:r w:rsidRPr="00B3225B">
        <w:rPr>
          <w:rFonts w:ascii="Book Antiqua" w:eastAsia="Times New Roman" w:hAnsi="Book Antiqua" w:cs="Times New Roman"/>
          <w:b/>
          <w:bCs/>
          <w:sz w:val="19"/>
          <w:szCs w:val="19"/>
          <w:lang w:eastAsia="pt-BR"/>
        </w:rPr>
        <w:t xml:space="preserve"> </w:t>
      </w:r>
      <w:r w:rsidRPr="00B3225B">
        <w:rPr>
          <w:rFonts w:ascii="Book Antiqua" w:eastAsia="Times New Roman" w:hAnsi="Book Antiqua" w:cs="Times New Roman"/>
          <w:b/>
          <w:bCs/>
          <w:sz w:val="19"/>
          <w:szCs w:val="19"/>
          <w:highlight w:val="yellow"/>
          <w:lang w:eastAsia="pt-BR"/>
        </w:rPr>
        <w:t>veículo automotor</w:t>
      </w:r>
      <w:r w:rsidRPr="00B3225B">
        <w:rPr>
          <w:rFonts w:ascii="Book Antiqua" w:eastAsia="Times New Roman" w:hAnsi="Book Antiqua" w:cs="Times New Roman"/>
          <w:b/>
          <w:bCs/>
          <w:sz w:val="19"/>
          <w:szCs w:val="19"/>
          <w:lang w:eastAsia="pt-BR"/>
        </w:rPr>
        <w:t xml:space="preserve">, </w:t>
      </w:r>
      <w:r w:rsidRPr="00B3225B">
        <w:rPr>
          <w:rFonts w:ascii="Book Antiqua" w:eastAsia="Times New Roman" w:hAnsi="Book Antiqua" w:cs="Times New Roman"/>
          <w:b/>
          <w:bCs/>
          <w:sz w:val="19"/>
          <w:szCs w:val="19"/>
          <w:highlight w:val="cyan"/>
          <w:lang w:eastAsia="pt-BR"/>
        </w:rPr>
        <w:t>em via pública</w:t>
      </w:r>
      <w:r w:rsidRPr="00B3225B">
        <w:rPr>
          <w:rFonts w:ascii="Book Antiqua" w:eastAsia="Times New Roman" w:hAnsi="Book Antiqua" w:cs="Times New Roman"/>
          <w:b/>
          <w:bCs/>
          <w:sz w:val="19"/>
          <w:szCs w:val="19"/>
          <w:lang w:eastAsia="pt-BR"/>
        </w:rPr>
        <w:t xml:space="preserve">, </w:t>
      </w:r>
      <w:r w:rsidRPr="00B3225B">
        <w:rPr>
          <w:rFonts w:ascii="Book Antiqua" w:eastAsia="Times New Roman" w:hAnsi="Book Antiqua" w:cs="Times New Roman"/>
          <w:b/>
          <w:bCs/>
          <w:sz w:val="19"/>
          <w:szCs w:val="19"/>
          <w:highlight w:val="yellow"/>
          <w:lang w:eastAsia="pt-BR"/>
        </w:rPr>
        <w:t>sem a devida Permissão para Dirigir ou Habilitação</w:t>
      </w:r>
      <w:r w:rsidRPr="00B3225B">
        <w:rPr>
          <w:rFonts w:ascii="Book Antiqua" w:eastAsia="Times New Roman" w:hAnsi="Book Antiqua" w:cs="Times New Roman"/>
          <w:b/>
          <w:bCs/>
          <w:sz w:val="19"/>
          <w:szCs w:val="19"/>
          <w:lang w:eastAsia="pt-BR"/>
        </w:rPr>
        <w:t xml:space="preserve"> ou, ainda, </w:t>
      </w:r>
      <w:r w:rsidRPr="00B3225B">
        <w:rPr>
          <w:rFonts w:ascii="Book Antiqua" w:eastAsia="Times New Roman" w:hAnsi="Book Antiqua" w:cs="Times New Roman"/>
          <w:b/>
          <w:bCs/>
          <w:sz w:val="19"/>
          <w:szCs w:val="19"/>
          <w:highlight w:val="yellow"/>
          <w:lang w:eastAsia="pt-BR"/>
        </w:rPr>
        <w:t>se cassado</w:t>
      </w:r>
      <w:r w:rsidRPr="001F343B">
        <w:rPr>
          <w:rFonts w:ascii="Book Antiqua" w:eastAsia="Times New Roman" w:hAnsi="Book Antiqua" w:cs="Times New Roman"/>
          <w:b/>
          <w:sz w:val="19"/>
          <w:szCs w:val="19"/>
          <w:highlight w:val="yellow"/>
          <w:lang w:eastAsia="pt-BR"/>
        </w:rPr>
        <w:t xml:space="preserve"> o direito de dirigir</w:t>
      </w: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b/>
          <w:caps/>
          <w:sz w:val="19"/>
          <w:szCs w:val="19"/>
          <w:highlight w:val="green"/>
          <w:lang w:eastAsia="pt-BR"/>
        </w:rPr>
        <w:t>gerando</w:t>
      </w: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b/>
          <w:caps/>
          <w:sz w:val="19"/>
          <w:szCs w:val="19"/>
          <w:shd w:val="clear" w:color="auto" w:fill="F7CAAC" w:themeFill="accent2" w:themeFillTint="66"/>
          <w:lang w:eastAsia="pt-BR"/>
        </w:rPr>
        <w:t>perigo de dano</w:t>
      </w:r>
      <w:r w:rsidRPr="00EF0A74">
        <w:rPr>
          <w:rFonts w:ascii="Book Antiqua" w:eastAsia="Times New Roman" w:hAnsi="Book Antiqua" w:cs="Times New Roman"/>
          <w:sz w:val="18"/>
          <w:szCs w:val="18"/>
          <w:lang w:eastAsia="pt-BR"/>
        </w:rPr>
        <w:t>:</w:t>
      </w:r>
      <w:r w:rsidR="00EF0A74">
        <w:rPr>
          <w:rFonts w:ascii="Book Antiqua" w:eastAsia="Times New Roman" w:hAnsi="Book Antiqua" w:cs="Times New Roman"/>
          <w:sz w:val="18"/>
          <w:szCs w:val="18"/>
          <w:lang w:eastAsia="pt-BR"/>
        </w:rPr>
        <w:t xml:space="preserve"> </w:t>
      </w:r>
      <w:r w:rsidR="00EF0A74">
        <w:rPr>
          <w:rFonts w:ascii="Book Antiqua" w:eastAsia="Times New Roman" w:hAnsi="Book Antiqua" w:cs="Times New Roman"/>
          <w:b/>
          <w:bCs/>
          <w:color w:val="FF0000"/>
          <w:sz w:val="16"/>
          <w:szCs w:val="16"/>
          <w:u w:val="single"/>
          <w:lang w:eastAsia="pt-BR"/>
        </w:rPr>
        <w:t>(MPMT-2008)</w:t>
      </w:r>
      <w:r w:rsidR="008427FE" w:rsidRPr="00EF0A74">
        <w:rPr>
          <w:rFonts w:ascii="Book Antiqua" w:eastAsia="Times New Roman" w:hAnsi="Book Antiqua" w:cs="Times New Roman"/>
          <w:sz w:val="18"/>
          <w:szCs w:val="18"/>
          <w:lang w:eastAsia="pt-BR"/>
        </w:rPr>
        <w:t xml:space="preserve"> </w:t>
      </w:r>
      <w:bookmarkStart w:id="38" w:name="_Hlk63421472"/>
      <w:r w:rsidR="008427FE" w:rsidRPr="00EF0A74">
        <w:rPr>
          <w:rFonts w:ascii="Book Antiqua" w:eastAsia="Times New Roman" w:hAnsi="Book Antiqua" w:cs="Times New Roman"/>
          <w:b/>
          <w:bCs/>
          <w:color w:val="FF0000"/>
          <w:sz w:val="16"/>
          <w:szCs w:val="16"/>
          <w:u w:val="single"/>
          <w:lang w:eastAsia="pt-BR"/>
        </w:rPr>
        <w:t>(TRF2-2011)</w:t>
      </w:r>
      <w:bookmarkEnd w:id="38"/>
      <w:r w:rsidR="00EF0A74">
        <w:rPr>
          <w:rFonts w:ascii="Book Antiqua" w:eastAsia="Times New Roman" w:hAnsi="Book Antiqua" w:cs="Times New Roman"/>
          <w:b/>
          <w:bCs/>
          <w:color w:val="FF0000"/>
          <w:sz w:val="16"/>
          <w:szCs w:val="16"/>
          <w:lang w:eastAsia="pt-BR"/>
        </w:rPr>
        <w:t xml:space="preserve"> </w:t>
      </w:r>
      <w:r w:rsidR="00EF0A74">
        <w:rPr>
          <w:rFonts w:ascii="Book Antiqua" w:eastAsia="Times New Roman" w:hAnsi="Book Antiqua" w:cs="Times New Roman"/>
          <w:b/>
          <w:bCs/>
          <w:color w:val="FF0000"/>
          <w:sz w:val="16"/>
          <w:szCs w:val="16"/>
          <w:u w:val="single"/>
          <w:lang w:eastAsia="pt-BR"/>
        </w:rPr>
        <w:t>(PCES-2011)</w:t>
      </w:r>
      <w:r w:rsidR="00B04699" w:rsidRPr="00EF0A74">
        <w:rPr>
          <w:rFonts w:ascii="Book Antiqua" w:eastAsia="Times New Roman" w:hAnsi="Book Antiqua" w:cs="Times New Roman"/>
          <w:sz w:val="16"/>
          <w:szCs w:val="16"/>
          <w:lang w:eastAsia="pt-BR"/>
        </w:rPr>
        <w:t xml:space="preserve"> </w:t>
      </w:r>
      <w:bookmarkStart w:id="39" w:name="_Hlk30506071"/>
      <w:r w:rsidR="00B04699" w:rsidRPr="00EF0A74">
        <w:rPr>
          <w:rFonts w:ascii="Book Antiqua" w:eastAsia="Times New Roman" w:hAnsi="Book Antiqua" w:cs="Times New Roman"/>
          <w:b/>
          <w:bCs/>
          <w:color w:val="FF0000"/>
          <w:sz w:val="16"/>
          <w:szCs w:val="16"/>
          <w:u w:val="single"/>
          <w:lang w:eastAsia="pt-BR"/>
        </w:rPr>
        <w:t>(MPRS-2012)</w:t>
      </w:r>
      <w:bookmarkEnd w:id="39"/>
      <w:r w:rsidR="00AE2A0F" w:rsidRPr="00EF0A74">
        <w:rPr>
          <w:rFonts w:ascii="Book Antiqua" w:eastAsia="Times New Roman" w:hAnsi="Book Antiqua" w:cs="Times New Roman"/>
          <w:b/>
          <w:bCs/>
          <w:color w:val="FF0000"/>
          <w:sz w:val="16"/>
          <w:szCs w:val="16"/>
          <w:lang w:eastAsia="pt-BR"/>
        </w:rPr>
        <w:t xml:space="preserve"> </w:t>
      </w:r>
      <w:r w:rsidR="002768E9" w:rsidRPr="00EF0A74">
        <w:rPr>
          <w:rFonts w:ascii="Book Antiqua" w:hAnsi="Book Antiqua"/>
          <w:b/>
          <w:color w:val="FF0000"/>
          <w:sz w:val="16"/>
          <w:szCs w:val="16"/>
          <w:u w:val="single"/>
        </w:rPr>
        <w:t>(DPERO-2012)</w:t>
      </w:r>
      <w:r w:rsidR="0098595A" w:rsidRPr="00EF0A74">
        <w:rPr>
          <w:rFonts w:ascii="Book Antiqua" w:eastAsia="Times New Roman" w:hAnsi="Book Antiqua" w:cs="Times New Roman"/>
          <w:sz w:val="16"/>
          <w:szCs w:val="16"/>
          <w:lang w:eastAsia="pt-BR"/>
        </w:rPr>
        <w:t xml:space="preserve"> </w:t>
      </w:r>
      <w:r w:rsidR="0098595A" w:rsidRPr="00EF0A74">
        <w:rPr>
          <w:rFonts w:ascii="Book Antiqua" w:eastAsia="Times New Roman" w:hAnsi="Book Antiqua" w:cs="Times New Roman"/>
          <w:b/>
          <w:color w:val="FF0000"/>
          <w:sz w:val="16"/>
          <w:szCs w:val="16"/>
          <w:u w:val="single"/>
          <w:lang w:eastAsia="pt-BR"/>
        </w:rPr>
        <w:t>(TJSC-2009</w:t>
      </w:r>
      <w:r w:rsidR="00D35192" w:rsidRPr="00EF0A74">
        <w:rPr>
          <w:rFonts w:ascii="Book Antiqua" w:eastAsia="Times New Roman" w:hAnsi="Book Antiqua" w:cs="Times New Roman"/>
          <w:b/>
          <w:color w:val="FF0000"/>
          <w:sz w:val="16"/>
          <w:szCs w:val="16"/>
          <w:u w:val="single"/>
          <w:lang w:eastAsia="pt-BR"/>
        </w:rPr>
        <w:t>/2013</w:t>
      </w:r>
      <w:r w:rsidR="0098595A" w:rsidRPr="00EF0A74">
        <w:rPr>
          <w:rFonts w:ascii="Book Antiqua" w:eastAsia="Times New Roman" w:hAnsi="Book Antiqua" w:cs="Times New Roman"/>
          <w:b/>
          <w:color w:val="FF0000"/>
          <w:sz w:val="16"/>
          <w:szCs w:val="16"/>
          <w:u w:val="single"/>
          <w:lang w:eastAsia="pt-BR"/>
        </w:rPr>
        <w:t>)</w:t>
      </w:r>
      <w:r w:rsidR="00451C69" w:rsidRPr="00EF0A74">
        <w:rPr>
          <w:rFonts w:ascii="Book Antiqua" w:eastAsia="Times New Roman" w:hAnsi="Book Antiqua" w:cs="Times New Roman"/>
          <w:b/>
          <w:color w:val="FF0000"/>
          <w:sz w:val="16"/>
          <w:szCs w:val="16"/>
          <w:lang w:eastAsia="pt-BR"/>
        </w:rPr>
        <w:t xml:space="preserve"> </w:t>
      </w:r>
      <w:r w:rsidR="00451C69" w:rsidRPr="00EF0A74">
        <w:rPr>
          <w:rFonts w:ascii="Book Antiqua" w:eastAsia="Times New Roman" w:hAnsi="Book Antiqua" w:cs="Times New Roman"/>
          <w:b/>
          <w:bCs/>
          <w:color w:val="FF0000"/>
          <w:sz w:val="16"/>
          <w:szCs w:val="16"/>
          <w:u w:val="single"/>
          <w:lang w:eastAsia="pt-BR"/>
        </w:rPr>
        <w:t>(TJDFT-2014)</w:t>
      </w:r>
      <w:r w:rsidR="00EF0A74">
        <w:rPr>
          <w:rFonts w:ascii="Book Antiqua" w:eastAsia="Times New Roman" w:hAnsi="Book Antiqua" w:cs="Times New Roman"/>
          <w:b/>
          <w:bCs/>
          <w:color w:val="FF0000"/>
          <w:sz w:val="16"/>
          <w:szCs w:val="16"/>
          <w:lang w:eastAsia="pt-BR"/>
        </w:rPr>
        <w:t xml:space="preserve"> </w:t>
      </w:r>
      <w:r w:rsidR="00EF0A74">
        <w:rPr>
          <w:rFonts w:ascii="Book Antiqua" w:eastAsia="Times New Roman" w:hAnsi="Book Antiqua" w:cs="Times New Roman"/>
          <w:b/>
          <w:bCs/>
          <w:color w:val="FF0000"/>
          <w:sz w:val="16"/>
          <w:szCs w:val="16"/>
          <w:u w:val="single"/>
          <w:lang w:eastAsia="pt-BR"/>
        </w:rPr>
        <w:t>(DPERS-2014)</w:t>
      </w:r>
      <w:r w:rsidR="00B1583E">
        <w:rPr>
          <w:rFonts w:ascii="Book Antiqua" w:eastAsia="Times New Roman" w:hAnsi="Book Antiqua" w:cs="Times New Roman"/>
          <w:b/>
          <w:bCs/>
          <w:color w:val="FF0000"/>
          <w:sz w:val="16"/>
          <w:szCs w:val="16"/>
          <w:lang w:eastAsia="pt-BR"/>
        </w:rPr>
        <w:t xml:space="preserve"> </w:t>
      </w:r>
      <w:r w:rsidR="00B1583E" w:rsidRPr="00EF0A74">
        <w:rPr>
          <w:rFonts w:ascii="Book Antiqua" w:hAnsi="Book Antiqua"/>
          <w:b/>
          <w:bCs/>
          <w:color w:val="FF0000"/>
          <w:sz w:val="16"/>
          <w:szCs w:val="16"/>
          <w:u w:val="single"/>
        </w:rPr>
        <w:t>(PCRO-20</w:t>
      </w:r>
      <w:r w:rsidR="00B1583E">
        <w:rPr>
          <w:rFonts w:ascii="Book Antiqua" w:hAnsi="Book Antiqua"/>
          <w:b/>
          <w:bCs/>
          <w:color w:val="FF0000"/>
          <w:sz w:val="16"/>
          <w:szCs w:val="16"/>
          <w:u w:val="single"/>
        </w:rPr>
        <w:t>14</w:t>
      </w:r>
      <w:r w:rsidR="00B1583E" w:rsidRPr="00EF0A74">
        <w:rPr>
          <w:rFonts w:ascii="Book Antiqua" w:hAnsi="Book Antiqua"/>
          <w:b/>
          <w:bCs/>
          <w:color w:val="FF0000"/>
          <w:sz w:val="16"/>
          <w:szCs w:val="16"/>
          <w:u w:val="single"/>
        </w:rPr>
        <w:t>)</w:t>
      </w:r>
      <w:r w:rsidR="00EF0A74">
        <w:rPr>
          <w:rFonts w:ascii="Book Antiqua" w:eastAsia="Times New Roman" w:hAnsi="Book Antiqua" w:cs="Times New Roman"/>
          <w:b/>
          <w:bCs/>
          <w:color w:val="FF0000"/>
          <w:sz w:val="16"/>
          <w:szCs w:val="16"/>
          <w:lang w:eastAsia="pt-BR"/>
        </w:rPr>
        <w:t xml:space="preserve"> </w:t>
      </w:r>
      <w:r w:rsidR="00EF0A74">
        <w:rPr>
          <w:rFonts w:ascii="Book Antiqua" w:eastAsia="Times New Roman" w:hAnsi="Book Antiqua" w:cs="Times New Roman"/>
          <w:b/>
          <w:bCs/>
          <w:color w:val="FF0000"/>
          <w:sz w:val="16"/>
          <w:szCs w:val="16"/>
          <w:u w:val="single"/>
          <w:lang w:eastAsia="pt-BR"/>
        </w:rPr>
        <w:t>(TJPE-2015)</w:t>
      </w:r>
      <w:r w:rsidR="00200FAA">
        <w:rPr>
          <w:rFonts w:ascii="Book Antiqua" w:eastAsia="Times New Roman" w:hAnsi="Book Antiqua" w:cs="Times New Roman"/>
          <w:b/>
          <w:bCs/>
          <w:color w:val="FF0000"/>
          <w:sz w:val="16"/>
          <w:szCs w:val="16"/>
          <w:lang w:eastAsia="pt-BR"/>
        </w:rPr>
        <w:t xml:space="preserve"> </w:t>
      </w:r>
      <w:r w:rsidR="00200FAA" w:rsidRPr="00E02436">
        <w:rPr>
          <w:rFonts w:ascii="Book Antiqua" w:eastAsia="Times New Roman" w:hAnsi="Book Antiqua" w:cs="Times New Roman"/>
          <w:b/>
          <w:color w:val="FF0000"/>
          <w:sz w:val="16"/>
          <w:szCs w:val="16"/>
          <w:u w:val="single"/>
          <w:lang w:eastAsia="pt-BR"/>
        </w:rPr>
        <w:t>(PCPA-2016)</w:t>
      </w:r>
      <w:r w:rsidR="00825CA5" w:rsidRPr="00EF0A74">
        <w:rPr>
          <w:rFonts w:ascii="Book Antiqua" w:eastAsia="Times New Roman" w:hAnsi="Book Antiqua" w:cs="Times New Roman"/>
          <w:b/>
          <w:bCs/>
          <w:color w:val="FF0000"/>
          <w:sz w:val="16"/>
          <w:szCs w:val="16"/>
          <w:lang w:eastAsia="pt-BR"/>
        </w:rPr>
        <w:t xml:space="preserve"> </w:t>
      </w:r>
      <w:r w:rsidR="00825CA5" w:rsidRPr="00EF0A74">
        <w:rPr>
          <w:rFonts w:ascii="Book Antiqua" w:eastAsia="Times New Roman" w:hAnsi="Book Antiqua" w:cs="Times New Roman"/>
          <w:b/>
          <w:bCs/>
          <w:color w:val="FF0000"/>
          <w:sz w:val="16"/>
          <w:szCs w:val="16"/>
          <w:u w:val="single"/>
          <w:lang w:eastAsia="pt-BR"/>
        </w:rPr>
        <w:t>(MPRO-2013/2017)</w:t>
      </w:r>
      <w:r w:rsidR="008F3A97" w:rsidRPr="00EF0A74">
        <w:rPr>
          <w:rFonts w:ascii="Book Antiqua" w:eastAsia="Times New Roman" w:hAnsi="Book Antiqua" w:cs="Times New Roman"/>
          <w:b/>
          <w:bCs/>
          <w:color w:val="FF0000"/>
          <w:sz w:val="16"/>
          <w:szCs w:val="16"/>
          <w:lang w:eastAsia="pt-BR"/>
        </w:rPr>
        <w:t xml:space="preserve"> </w:t>
      </w:r>
      <w:r w:rsidR="008F3A97" w:rsidRPr="00EF0A74">
        <w:rPr>
          <w:rFonts w:ascii="Book Antiqua" w:eastAsia="Times New Roman" w:hAnsi="Book Antiqua" w:cs="Times New Roman"/>
          <w:b/>
          <w:bCs/>
          <w:color w:val="FF0000"/>
          <w:sz w:val="16"/>
          <w:szCs w:val="16"/>
          <w:u w:val="single"/>
          <w:lang w:eastAsia="pt-BR"/>
        </w:rPr>
        <w:t>(TJPR-2017)</w:t>
      </w:r>
      <w:r w:rsidR="00AD4846" w:rsidRPr="00EF0A74">
        <w:rPr>
          <w:rFonts w:ascii="Book Antiqua" w:eastAsia="Times New Roman" w:hAnsi="Book Antiqua" w:cs="Times New Roman"/>
          <w:b/>
          <w:bCs/>
          <w:color w:val="FF0000"/>
          <w:sz w:val="16"/>
          <w:szCs w:val="16"/>
          <w:lang w:eastAsia="pt-BR"/>
        </w:rPr>
        <w:t xml:space="preserve"> </w:t>
      </w:r>
      <w:r w:rsidR="00AD4846" w:rsidRPr="00EF0A74">
        <w:rPr>
          <w:rFonts w:ascii="Book Antiqua" w:eastAsia="Times New Roman" w:hAnsi="Book Antiqua" w:cs="Times New Roman"/>
          <w:b/>
          <w:bCs/>
          <w:color w:val="FF0000"/>
          <w:sz w:val="16"/>
          <w:szCs w:val="16"/>
          <w:u w:val="single"/>
          <w:lang w:eastAsia="pt-BR"/>
        </w:rPr>
        <w:t>(DPEAC-2017)</w:t>
      </w:r>
      <w:r w:rsidR="00F31D1C" w:rsidRPr="00EF0A74">
        <w:rPr>
          <w:rFonts w:ascii="Book Antiqua" w:eastAsia="Times New Roman" w:hAnsi="Book Antiqua" w:cs="Times New Roman"/>
          <w:b/>
          <w:bCs/>
          <w:color w:val="FF0000"/>
          <w:sz w:val="16"/>
          <w:szCs w:val="16"/>
          <w:lang w:eastAsia="pt-BR"/>
        </w:rPr>
        <w:t xml:space="preserve"> </w:t>
      </w:r>
      <w:r w:rsidR="00BB3C34" w:rsidRPr="00EF0A74">
        <w:rPr>
          <w:rFonts w:ascii="Book Antiqua" w:eastAsia="Times New Roman" w:hAnsi="Book Antiqua" w:cs="Times New Roman"/>
          <w:b/>
          <w:color w:val="FF0000"/>
          <w:sz w:val="16"/>
          <w:szCs w:val="16"/>
          <w:u w:val="single"/>
          <w:lang w:eastAsia="pt-BR"/>
        </w:rPr>
        <w:t>(MPMS-2018)</w:t>
      </w:r>
      <w:r w:rsidR="00C53060">
        <w:rPr>
          <w:rFonts w:ascii="Book Antiqua" w:eastAsia="Times New Roman" w:hAnsi="Book Antiqua" w:cs="Times New Roman"/>
          <w:b/>
          <w:color w:val="FF0000"/>
          <w:sz w:val="16"/>
          <w:szCs w:val="16"/>
          <w:lang w:eastAsia="pt-BR"/>
        </w:rPr>
        <w:t xml:space="preserve"> </w:t>
      </w:r>
      <w:bookmarkStart w:id="40" w:name="_Hlk137900674"/>
      <w:r w:rsidR="00C53060">
        <w:rPr>
          <w:rFonts w:ascii="Book Antiqua" w:eastAsia="Times New Roman" w:hAnsi="Book Antiqua" w:cs="Times New Roman"/>
          <w:b/>
          <w:color w:val="FF0000"/>
          <w:sz w:val="16"/>
          <w:szCs w:val="16"/>
          <w:u w:val="single"/>
          <w:lang w:eastAsia="pt-BR"/>
        </w:rPr>
        <w:t>(PCMA-2018)</w:t>
      </w:r>
      <w:bookmarkEnd w:id="40"/>
      <w:r w:rsidR="006E2F08" w:rsidRPr="00EF0A74">
        <w:rPr>
          <w:rFonts w:ascii="Book Antiqua" w:eastAsia="Times New Roman" w:hAnsi="Book Antiqua" w:cs="Times New Roman"/>
          <w:b/>
          <w:bCs/>
          <w:color w:val="FF0000"/>
          <w:sz w:val="16"/>
          <w:szCs w:val="16"/>
          <w:lang w:eastAsia="pt-BR"/>
        </w:rPr>
        <w:t xml:space="preserve"> </w:t>
      </w:r>
      <w:r w:rsidR="006E2F08" w:rsidRPr="00EF0A74">
        <w:rPr>
          <w:rFonts w:ascii="Book Antiqua" w:eastAsia="Times New Roman" w:hAnsi="Book Antiqua" w:cs="Times New Roman"/>
          <w:b/>
          <w:color w:val="FF0000"/>
          <w:sz w:val="16"/>
          <w:szCs w:val="16"/>
          <w:u w:val="single"/>
          <w:lang w:eastAsia="pt-BR"/>
        </w:rPr>
        <w:t>(MPPR-2019)</w:t>
      </w:r>
      <w:r w:rsidR="00C23531" w:rsidRPr="00EF0A74">
        <w:rPr>
          <w:rFonts w:ascii="Book Antiqua" w:eastAsia="Times New Roman" w:hAnsi="Book Antiqua" w:cs="Times New Roman"/>
          <w:b/>
          <w:color w:val="FF0000"/>
          <w:sz w:val="16"/>
          <w:szCs w:val="16"/>
          <w:lang w:eastAsia="pt-BR"/>
        </w:rPr>
        <w:t xml:space="preserve"> </w:t>
      </w:r>
      <w:r w:rsidR="00C23531" w:rsidRPr="00EF0A74">
        <w:rPr>
          <w:rFonts w:ascii="Book Antiqua" w:hAnsi="Book Antiqua" w:cs="Times New Roman"/>
          <w:b/>
          <w:bCs/>
          <w:color w:val="FF0000"/>
          <w:sz w:val="16"/>
          <w:szCs w:val="16"/>
          <w:u w:val="single"/>
        </w:rPr>
        <w:t>(DPEMG-2019)</w:t>
      </w:r>
      <w:r w:rsidR="0036634B">
        <w:rPr>
          <w:rFonts w:ascii="Book Antiqua" w:hAnsi="Book Antiqua" w:cs="Times New Roman"/>
          <w:b/>
          <w:bCs/>
          <w:color w:val="FF0000"/>
          <w:sz w:val="16"/>
          <w:szCs w:val="16"/>
        </w:rPr>
        <w:t xml:space="preserve"> </w:t>
      </w:r>
      <w:r w:rsidR="0036634B">
        <w:rPr>
          <w:rFonts w:ascii="Book Antiqua" w:eastAsia="Times New Roman" w:hAnsi="Book Antiqua" w:cs="Arial"/>
          <w:b/>
          <w:bCs/>
          <w:color w:val="FF0000"/>
          <w:sz w:val="16"/>
          <w:szCs w:val="16"/>
          <w:u w:val="single"/>
          <w:lang w:eastAsia="pt-BR"/>
        </w:rPr>
        <w:t>(PCES-2019)</w:t>
      </w:r>
      <w:r w:rsidR="00C14CB2" w:rsidRPr="00EF0A74">
        <w:rPr>
          <w:rFonts w:ascii="Book Antiqua" w:eastAsia="Times New Roman" w:hAnsi="Book Antiqua" w:cs="Times New Roman"/>
          <w:b/>
          <w:color w:val="FF0000"/>
          <w:sz w:val="16"/>
          <w:szCs w:val="16"/>
          <w:lang w:eastAsia="pt-BR"/>
        </w:rPr>
        <w:t xml:space="preserve"> </w:t>
      </w:r>
      <w:r w:rsidR="00C14CB2" w:rsidRPr="00EF0A74">
        <w:rPr>
          <w:rFonts w:ascii="Book Antiqua" w:eastAsia="Times New Roman" w:hAnsi="Book Antiqua" w:cs="Times New Roman"/>
          <w:b/>
          <w:color w:val="FF0000"/>
          <w:sz w:val="16"/>
          <w:szCs w:val="16"/>
          <w:u w:val="single"/>
          <w:lang w:eastAsia="pt-BR"/>
        </w:rPr>
        <w:t>(MPSC-2012/2021)</w:t>
      </w:r>
      <w:r w:rsidR="00755D8D" w:rsidRPr="00EF0A74">
        <w:rPr>
          <w:rFonts w:ascii="Book Antiqua" w:eastAsia="Times New Roman" w:hAnsi="Book Antiqua" w:cs="Times New Roman"/>
          <w:b/>
          <w:color w:val="FF0000"/>
          <w:sz w:val="16"/>
          <w:szCs w:val="16"/>
          <w:lang w:eastAsia="pt-BR"/>
        </w:rPr>
        <w:t xml:space="preserve"> </w:t>
      </w:r>
      <w:r w:rsidR="00755D8D" w:rsidRPr="00EF0A74">
        <w:rPr>
          <w:rFonts w:ascii="Book Antiqua" w:eastAsia="Times New Roman" w:hAnsi="Book Antiqua" w:cs="Times New Roman"/>
          <w:b/>
          <w:color w:val="FF0000"/>
          <w:sz w:val="16"/>
          <w:szCs w:val="16"/>
          <w:u w:val="single"/>
          <w:lang w:eastAsia="pt-BR"/>
        </w:rPr>
        <w:t>(MPAP-2021)</w:t>
      </w:r>
      <w:r w:rsidR="003E2C39">
        <w:rPr>
          <w:rFonts w:ascii="Book Antiqua" w:eastAsia="Times New Roman" w:hAnsi="Book Antiqua" w:cs="Times New Roman"/>
          <w:b/>
          <w:color w:val="FF0000"/>
          <w:sz w:val="16"/>
          <w:szCs w:val="16"/>
          <w:lang w:eastAsia="pt-BR"/>
        </w:rPr>
        <w:t xml:space="preserve"> </w:t>
      </w:r>
      <w:r w:rsidR="003E2C39">
        <w:rPr>
          <w:rFonts w:ascii="Book Antiqua" w:hAnsi="Book Antiqua" w:cs="Times New Roman"/>
          <w:b/>
          <w:color w:val="FF0000"/>
          <w:sz w:val="16"/>
          <w:szCs w:val="16"/>
          <w:u w:val="single"/>
        </w:rPr>
        <w:t>(PCRN-2021)</w:t>
      </w:r>
      <w:r w:rsidR="00AD2148">
        <w:rPr>
          <w:rFonts w:ascii="Book Antiqua" w:hAnsi="Book Antiqua" w:cs="Times New Roman"/>
          <w:b/>
          <w:color w:val="FF0000"/>
          <w:sz w:val="16"/>
          <w:szCs w:val="16"/>
        </w:rPr>
        <w:t xml:space="preserve"> </w:t>
      </w:r>
      <w:r w:rsidR="00AD2148">
        <w:rPr>
          <w:rFonts w:ascii="Book Antiqua" w:eastAsia="Times New Roman" w:hAnsi="Book Antiqua" w:cs="Times New Roman"/>
          <w:b/>
          <w:color w:val="FF0000"/>
          <w:sz w:val="16"/>
          <w:szCs w:val="16"/>
          <w:u w:val="single"/>
          <w:lang w:eastAsia="pt-BR"/>
        </w:rPr>
        <w:t>(DPETO-2022)</w:t>
      </w:r>
      <w:r w:rsidR="00B3225B">
        <w:rPr>
          <w:rFonts w:ascii="Book Antiqua" w:eastAsia="Times New Roman" w:hAnsi="Book Antiqua" w:cs="Times New Roman"/>
          <w:b/>
          <w:color w:val="FF0000"/>
          <w:sz w:val="16"/>
          <w:szCs w:val="16"/>
          <w:lang w:eastAsia="pt-BR"/>
        </w:rPr>
        <w:t xml:space="preserve"> </w:t>
      </w:r>
      <w:r w:rsidR="00B3225B">
        <w:rPr>
          <w:rFonts w:ascii="Book Antiqua" w:hAnsi="Book Antiqua"/>
          <w:b/>
          <w:color w:val="FF0000"/>
          <w:sz w:val="16"/>
          <w:szCs w:val="16"/>
          <w:u w:val="single"/>
        </w:rPr>
        <w:t>(MPPA-2023)</w:t>
      </w:r>
      <w:r w:rsidR="00D55821">
        <w:rPr>
          <w:rFonts w:ascii="Book Antiqua" w:eastAsia="Times New Roman" w:hAnsi="Book Antiqua" w:cs="Times New Roman"/>
          <w:b/>
          <w:color w:val="FF0000"/>
          <w:sz w:val="16"/>
          <w:szCs w:val="16"/>
          <w:lang w:eastAsia="pt-BR"/>
        </w:rPr>
        <w:t xml:space="preserve"> </w:t>
      </w:r>
      <w:r w:rsidR="00D55821">
        <w:rPr>
          <w:rFonts w:ascii="Book Antiqua" w:eastAsia="Times New Roman" w:hAnsi="Book Antiqua" w:cs="Times New Roman"/>
          <w:b/>
          <w:color w:val="FF0000"/>
          <w:sz w:val="16"/>
          <w:szCs w:val="16"/>
          <w:u w:val="single"/>
          <w:lang w:eastAsia="pt-BR"/>
        </w:rPr>
        <w:t>(MPPR-2023)</w:t>
      </w:r>
      <w:r w:rsidR="00D351CC">
        <w:rPr>
          <w:rFonts w:ascii="Book Antiqua" w:eastAsia="Times New Roman" w:hAnsi="Book Antiqua" w:cs="Times New Roman"/>
          <w:b/>
          <w:color w:val="FF0000"/>
          <w:sz w:val="16"/>
          <w:szCs w:val="16"/>
          <w:lang w:eastAsia="pt-BR"/>
        </w:rPr>
        <w:t xml:space="preserve"> </w:t>
      </w:r>
      <w:r w:rsidR="00D351CC">
        <w:rPr>
          <w:rFonts w:ascii="Book Antiqua" w:eastAsia="Times New Roman" w:hAnsi="Book Antiqua" w:cs="Times New Roman"/>
          <w:b/>
          <w:bCs/>
          <w:color w:val="FF0000"/>
          <w:sz w:val="16"/>
          <w:szCs w:val="16"/>
          <w:u w:val="single"/>
          <w:lang w:eastAsia="pt-BR"/>
        </w:rPr>
        <w:t>(MPRR-2023)</w:t>
      </w:r>
    </w:p>
    <w:p w14:paraId="74CE41A5" w14:textId="1D25288C" w:rsidR="008C2F52"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Penas - detenção, de </w:t>
      </w:r>
      <w:r w:rsidRPr="00B1583E">
        <w:rPr>
          <w:rFonts w:ascii="Book Antiqua" w:eastAsia="Times New Roman" w:hAnsi="Book Antiqua" w:cs="Times New Roman"/>
          <w:b/>
          <w:bCs/>
          <w:sz w:val="19"/>
          <w:szCs w:val="19"/>
          <w:highlight w:val="cyan"/>
          <w:lang w:eastAsia="pt-BR"/>
        </w:rPr>
        <w:t>seis meses</w:t>
      </w:r>
      <w:r w:rsidRPr="001F343B">
        <w:rPr>
          <w:rFonts w:ascii="Book Antiqua" w:eastAsia="Times New Roman" w:hAnsi="Book Antiqua" w:cs="Times New Roman"/>
          <w:sz w:val="19"/>
          <w:szCs w:val="19"/>
          <w:lang w:eastAsia="pt-BR"/>
        </w:rPr>
        <w:t xml:space="preserve"> a </w:t>
      </w:r>
      <w:r w:rsidRPr="00B1583E">
        <w:rPr>
          <w:rFonts w:ascii="Book Antiqua" w:eastAsia="Times New Roman" w:hAnsi="Book Antiqua" w:cs="Times New Roman"/>
          <w:b/>
          <w:bCs/>
          <w:sz w:val="19"/>
          <w:szCs w:val="19"/>
          <w:highlight w:val="cyan"/>
          <w:lang w:eastAsia="pt-BR"/>
        </w:rPr>
        <w:t>um ano</w:t>
      </w:r>
      <w:r w:rsidRPr="001F343B">
        <w:rPr>
          <w:rFonts w:ascii="Book Antiqua" w:eastAsia="Times New Roman" w:hAnsi="Book Antiqua" w:cs="Times New Roman"/>
          <w:sz w:val="19"/>
          <w:szCs w:val="19"/>
          <w:lang w:eastAsia="pt-BR"/>
        </w:rPr>
        <w:t>, ou multa.</w:t>
      </w:r>
      <w:r w:rsidR="00B1583E">
        <w:rPr>
          <w:rFonts w:ascii="Book Antiqua" w:eastAsia="Times New Roman" w:hAnsi="Book Antiqua" w:cs="Times New Roman"/>
          <w:sz w:val="19"/>
          <w:szCs w:val="19"/>
          <w:lang w:eastAsia="pt-BR"/>
        </w:rPr>
        <w:t xml:space="preserve"> </w:t>
      </w:r>
      <w:r w:rsidR="00B1583E" w:rsidRPr="00EF0A74">
        <w:rPr>
          <w:rFonts w:ascii="Book Antiqua" w:hAnsi="Book Antiqua"/>
          <w:b/>
          <w:bCs/>
          <w:color w:val="FF0000"/>
          <w:sz w:val="16"/>
          <w:szCs w:val="16"/>
          <w:u w:val="single"/>
        </w:rPr>
        <w:t>(PCRO-20</w:t>
      </w:r>
      <w:r w:rsidR="00B1583E">
        <w:rPr>
          <w:rFonts w:ascii="Book Antiqua" w:hAnsi="Book Antiqua"/>
          <w:b/>
          <w:bCs/>
          <w:color w:val="FF0000"/>
          <w:sz w:val="16"/>
          <w:szCs w:val="16"/>
          <w:u w:val="single"/>
        </w:rPr>
        <w:t>14</w:t>
      </w:r>
      <w:r w:rsidR="00B1583E" w:rsidRPr="00EF0A74">
        <w:rPr>
          <w:rFonts w:ascii="Book Antiqua" w:hAnsi="Book Antiqua"/>
          <w:b/>
          <w:bCs/>
          <w:color w:val="FF0000"/>
          <w:sz w:val="16"/>
          <w:szCs w:val="16"/>
          <w:u w:val="single"/>
        </w:rPr>
        <w:t>)</w:t>
      </w:r>
    </w:p>
    <w:tbl>
      <w:tblPr>
        <w:tblStyle w:val="Tabelacomgrade"/>
        <w:tblW w:w="0" w:type="auto"/>
        <w:shd w:val="clear" w:color="auto" w:fill="FFF2CC" w:themeFill="accent4" w:themeFillTint="33"/>
        <w:tblLook w:val="04A0" w:firstRow="1" w:lastRow="0" w:firstColumn="1" w:lastColumn="0" w:noHBand="0" w:noVBand="1"/>
      </w:tblPr>
      <w:tblGrid>
        <w:gridCol w:w="8494"/>
      </w:tblGrid>
      <w:tr w:rsidR="00FF0411" w:rsidRPr="001F343B" w14:paraId="1BC3BDDA" w14:textId="77777777" w:rsidTr="00FF0411">
        <w:trPr>
          <w:trHeight w:val="156"/>
        </w:trPr>
        <w:tc>
          <w:tcPr>
            <w:tcW w:w="8494" w:type="dxa"/>
            <w:shd w:val="clear" w:color="auto" w:fill="FFF2CC" w:themeFill="accent4" w:themeFillTint="33"/>
          </w:tcPr>
          <w:p w14:paraId="7E9E58DB" w14:textId="3A4BD3BB" w:rsidR="00FF0411" w:rsidRPr="001F343B" w:rsidRDefault="00FF0411" w:rsidP="003746C9">
            <w:pPr>
              <w:jc w:val="both"/>
              <w:rPr>
                <w:rFonts w:ascii="Book Antiqua" w:eastAsia="Times New Roman" w:hAnsi="Book Antiqua" w:cs="Times New Roman"/>
                <w:bCs/>
                <w:sz w:val="19"/>
                <w:szCs w:val="19"/>
                <w:lang w:eastAsia="pt-BR"/>
              </w:rPr>
            </w:pPr>
            <w:r w:rsidRPr="00FF0411">
              <w:rPr>
                <w:rFonts w:ascii="Book Antiqua" w:eastAsia="Times New Roman" w:hAnsi="Book Antiqua" w:cs="Times New Roman"/>
                <w:b/>
                <w:sz w:val="19"/>
                <w:szCs w:val="19"/>
                <w:lang w:eastAsia="pt-BR"/>
              </w:rPr>
              <w:t>Súmula 720-STF</w:t>
            </w:r>
            <w:r w:rsidRPr="001F343B">
              <w:rPr>
                <w:rFonts w:ascii="Book Antiqua" w:eastAsia="Times New Roman" w:hAnsi="Book Antiqua" w:cs="Times New Roman"/>
                <w:bCs/>
                <w:sz w:val="19"/>
                <w:szCs w:val="19"/>
                <w:lang w:eastAsia="pt-BR"/>
              </w:rPr>
              <w:t>: O art. 309 do Código de Trânsito Brasileiro, que reclama decorra do fato perigo de dano, derrogou o art. 32 da Lei das Contravenções Penais no tocante à direção sem habilitação em vias terrestres.</w:t>
            </w:r>
          </w:p>
        </w:tc>
      </w:tr>
    </w:tbl>
    <w:p w14:paraId="77440BE6" w14:textId="77777777" w:rsidR="00D55821" w:rsidRPr="0000619D" w:rsidRDefault="00D55821" w:rsidP="00D55821">
      <w:pPr>
        <w:spacing w:after="0" w:line="240" w:lineRule="auto"/>
        <w:jc w:val="both"/>
        <w:rPr>
          <w:rFonts w:ascii="Book Antiqua" w:eastAsia="Times New Roman" w:hAnsi="Book Antiqua" w:cs="Times New Roman"/>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D55821" w:rsidRPr="001F343B" w14:paraId="6A366BB0" w14:textId="77777777" w:rsidTr="00F65DA8">
        <w:trPr>
          <w:trHeight w:val="156"/>
        </w:trPr>
        <w:tc>
          <w:tcPr>
            <w:tcW w:w="8494" w:type="dxa"/>
            <w:shd w:val="clear" w:color="auto" w:fill="CCFFFF"/>
          </w:tcPr>
          <w:p w14:paraId="0B417BC8" w14:textId="36F19E68" w:rsidR="00D55821" w:rsidRPr="00D55821" w:rsidRDefault="00D55821" w:rsidP="00F65DA8">
            <w:pPr>
              <w:jc w:val="both"/>
              <w:rPr>
                <w:rFonts w:ascii="Book Antiqua" w:eastAsia="Times New Roman" w:hAnsi="Book Antiqua" w:cs="Times New Roman"/>
                <w:b/>
                <w:i/>
                <w:iCs/>
                <w:color w:val="FF0000"/>
                <w:sz w:val="19"/>
                <w:szCs w:val="19"/>
                <w:lang w:eastAsia="pt-BR"/>
              </w:rPr>
            </w:pPr>
            <w:r w:rsidRPr="001F343B">
              <w:rPr>
                <w:rFonts w:ascii="Book Antiqua" w:eastAsia="Times New Roman" w:hAnsi="Book Antiqua" w:cs="Times New Roman"/>
                <w:b/>
                <w:i/>
                <w:color w:val="FF0000"/>
                <w:sz w:val="19"/>
                <w:szCs w:val="19"/>
                <w:lang w:eastAsia="pt-BR"/>
              </w:rPr>
              <w:t>#</w:t>
            </w:r>
            <w:r w:rsidRPr="001F343B">
              <w:rPr>
                <w:rFonts w:ascii="Book Antiqua" w:eastAsia="Times New Roman" w:hAnsi="Book Antiqua" w:cs="Times New Roman"/>
                <w:b/>
                <w:i/>
                <w:color w:val="FF0000"/>
                <w:sz w:val="19"/>
                <w:szCs w:val="19"/>
                <w:highlight w:val="green"/>
                <w:lang w:eastAsia="pt-BR"/>
              </w:rPr>
              <w:t>Atenção</w:t>
            </w:r>
            <w:r w:rsidRPr="001F343B">
              <w:rPr>
                <w:rFonts w:ascii="Book Antiqua" w:eastAsia="Times New Roman" w:hAnsi="Book Antiqua" w:cs="Times New Roman"/>
                <w:b/>
                <w:i/>
                <w:color w:val="FF0000"/>
                <w:sz w:val="19"/>
                <w:szCs w:val="19"/>
                <w:lang w:eastAsia="pt-BR"/>
              </w:rPr>
              <w:t>: #</w:t>
            </w:r>
            <w:r w:rsidRPr="001F343B">
              <w:rPr>
                <w:rFonts w:ascii="Book Antiqua" w:eastAsia="Times New Roman" w:hAnsi="Book Antiqua" w:cs="Times New Roman"/>
                <w:b/>
                <w:i/>
                <w:color w:val="FF0000"/>
                <w:sz w:val="19"/>
                <w:szCs w:val="19"/>
                <w:highlight w:val="green"/>
                <w:lang w:eastAsia="pt-BR"/>
              </w:rPr>
              <w:t>STJ</w:t>
            </w:r>
            <w:r w:rsidRPr="001F343B">
              <w:rPr>
                <w:rFonts w:ascii="Book Antiqua" w:eastAsia="Times New Roman" w:hAnsi="Book Antiqua" w:cs="Times New Roman"/>
                <w:b/>
                <w:i/>
                <w:color w:val="FF0000"/>
                <w:sz w:val="19"/>
                <w:szCs w:val="19"/>
                <w:lang w:eastAsia="pt-BR"/>
              </w:rPr>
              <w:t>: #</w:t>
            </w:r>
            <w:r w:rsidRPr="001F343B">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MPPR-2023</w:t>
            </w:r>
            <w:r w:rsidRPr="001F343B">
              <w:rPr>
                <w:rFonts w:ascii="Book Antiqua" w:eastAsia="Times New Roman" w:hAnsi="Book Antiqua" w:cs="Times New Roman"/>
                <w:sz w:val="19"/>
                <w:szCs w:val="19"/>
                <w:lang w:eastAsia="pt-BR"/>
              </w:rPr>
              <w:t xml:space="preserve">: </w:t>
            </w:r>
            <w:r w:rsidRPr="00D55821">
              <w:rPr>
                <w:rFonts w:ascii="Book Antiqua" w:eastAsia="Times New Roman" w:hAnsi="Book Antiqua" w:cs="Times New Roman"/>
                <w:b/>
                <w:bCs/>
                <w:i/>
                <w:iCs/>
                <w:sz w:val="19"/>
                <w:szCs w:val="19"/>
                <w:u w:val="single"/>
                <w:lang w:eastAsia="pt-BR"/>
              </w:rPr>
              <w:t xml:space="preserve">Se o agente estava dirigindo o veículo embriagado e sem ter habilitação, haverá concurso material dos crimes dos </w:t>
            </w:r>
            <w:proofErr w:type="spellStart"/>
            <w:r w:rsidRPr="00D55821">
              <w:rPr>
                <w:rFonts w:ascii="Book Antiqua" w:eastAsia="Times New Roman" w:hAnsi="Book Antiqua" w:cs="Times New Roman"/>
                <w:b/>
                <w:bCs/>
                <w:i/>
                <w:iCs/>
                <w:sz w:val="19"/>
                <w:szCs w:val="19"/>
                <w:u w:val="single"/>
                <w:lang w:eastAsia="pt-BR"/>
              </w:rPr>
              <w:t>arts</w:t>
            </w:r>
            <w:proofErr w:type="spellEnd"/>
            <w:r w:rsidRPr="00D55821">
              <w:rPr>
                <w:rFonts w:ascii="Book Antiqua" w:eastAsia="Times New Roman" w:hAnsi="Book Antiqua" w:cs="Times New Roman"/>
                <w:b/>
                <w:bCs/>
                <w:i/>
                <w:iCs/>
                <w:sz w:val="19"/>
                <w:szCs w:val="19"/>
                <w:u w:val="single"/>
                <w:lang w:eastAsia="pt-BR"/>
              </w:rPr>
              <w:t>. 306 e 309 do CTB; não é caso de concurso formal</w:t>
            </w:r>
            <w:r>
              <w:rPr>
                <w:rFonts w:ascii="Book Antiqua" w:eastAsia="Times New Roman" w:hAnsi="Book Antiqua" w:cs="Times New Roman"/>
                <w:b/>
                <w:bCs/>
                <w:sz w:val="19"/>
                <w:szCs w:val="19"/>
                <w:lang w:eastAsia="pt-BR"/>
              </w:rPr>
              <w:t>:</w:t>
            </w:r>
            <w:r>
              <w:t xml:space="preserve"> </w:t>
            </w:r>
            <w:r w:rsidRPr="00D55821">
              <w:rPr>
                <w:rFonts w:ascii="Book Antiqua" w:eastAsia="Times New Roman" w:hAnsi="Book Antiqua" w:cs="Times New Roman"/>
                <w:b/>
                <w:bCs/>
                <w:sz w:val="19"/>
                <w:szCs w:val="19"/>
                <w:lang w:eastAsia="pt-BR"/>
              </w:rPr>
              <w:t>Tendo havido a indicação de que os delitos, autônomos, resultaram de ações distintas, não incide o concurso formal aos tipos penais dos artigos 306 (embriaguez ao volante) e o art. 309 (direção de veículo automotor sem a devida habilitação) do C</w:t>
            </w:r>
            <w:r>
              <w:rPr>
                <w:rFonts w:ascii="Book Antiqua" w:eastAsia="Times New Roman" w:hAnsi="Book Antiqua" w:cs="Times New Roman"/>
                <w:b/>
                <w:bCs/>
                <w:sz w:val="19"/>
                <w:szCs w:val="19"/>
                <w:lang w:eastAsia="pt-BR"/>
              </w:rPr>
              <w:t>TB</w:t>
            </w:r>
            <w:r w:rsidRPr="00D55821">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w:t>
            </w:r>
            <w:r w:rsidRPr="00D55821">
              <w:rPr>
                <w:rFonts w:ascii="Book Antiqua" w:eastAsia="Times New Roman" w:hAnsi="Book Antiqua" w:cs="Times New Roman"/>
                <w:sz w:val="19"/>
                <w:szCs w:val="19"/>
                <w:lang w:eastAsia="pt-BR"/>
              </w:rPr>
              <w:t>STJ. 5ª T.</w:t>
            </w:r>
            <w:r>
              <w:rPr>
                <w:rFonts w:ascii="Book Antiqua" w:eastAsia="Times New Roman" w:hAnsi="Book Antiqua" w:cs="Times New Roman"/>
                <w:sz w:val="19"/>
                <w:szCs w:val="19"/>
                <w:lang w:eastAsia="pt-BR"/>
              </w:rPr>
              <w:t>,</w:t>
            </w:r>
            <w:r w:rsidRPr="00D55821">
              <w:rPr>
                <w:rFonts w:ascii="Book Antiqua" w:eastAsia="Times New Roman" w:hAnsi="Book Antiqua" w:cs="Times New Roman"/>
                <w:sz w:val="19"/>
                <w:szCs w:val="19"/>
                <w:lang w:eastAsia="pt-BR"/>
              </w:rPr>
              <w:t xml:space="preserve"> </w:t>
            </w:r>
            <w:proofErr w:type="spellStart"/>
            <w:r w:rsidRPr="00D55821">
              <w:rPr>
                <w:rFonts w:ascii="Book Antiqua" w:eastAsia="Times New Roman" w:hAnsi="Book Antiqua" w:cs="Times New Roman"/>
                <w:sz w:val="19"/>
                <w:szCs w:val="19"/>
                <w:lang w:eastAsia="pt-BR"/>
              </w:rPr>
              <w:t>AgRg</w:t>
            </w:r>
            <w:proofErr w:type="spellEnd"/>
            <w:r w:rsidRPr="00D55821">
              <w:rPr>
                <w:rFonts w:ascii="Book Antiqua" w:eastAsia="Times New Roman" w:hAnsi="Book Antiqua" w:cs="Times New Roman"/>
                <w:sz w:val="19"/>
                <w:szCs w:val="19"/>
                <w:lang w:eastAsia="pt-BR"/>
              </w:rPr>
              <w:t xml:space="preserve"> no HC 749440-SC, Rel. Min. Jesuíno </w:t>
            </w:r>
            <w:proofErr w:type="spellStart"/>
            <w:r w:rsidRPr="00D55821">
              <w:rPr>
                <w:rFonts w:ascii="Book Antiqua" w:eastAsia="Times New Roman" w:hAnsi="Book Antiqua" w:cs="Times New Roman"/>
                <w:sz w:val="19"/>
                <w:szCs w:val="19"/>
                <w:lang w:eastAsia="pt-BR"/>
              </w:rPr>
              <w:t>Rissato</w:t>
            </w:r>
            <w:proofErr w:type="spellEnd"/>
            <w:r w:rsidRPr="00D55821">
              <w:rPr>
                <w:rFonts w:ascii="Book Antiqua" w:eastAsia="Times New Roman" w:hAnsi="Book Antiqua" w:cs="Times New Roman"/>
                <w:sz w:val="19"/>
                <w:szCs w:val="19"/>
                <w:lang w:eastAsia="pt-BR"/>
              </w:rPr>
              <w:t xml:space="preserve"> (Des</w:t>
            </w:r>
            <w:r>
              <w:rPr>
                <w:rFonts w:ascii="Book Antiqua" w:eastAsia="Times New Roman" w:hAnsi="Book Antiqua" w:cs="Times New Roman"/>
                <w:sz w:val="19"/>
                <w:szCs w:val="19"/>
                <w:lang w:eastAsia="pt-BR"/>
              </w:rPr>
              <w:t>.</w:t>
            </w:r>
            <w:r w:rsidRPr="00D55821">
              <w:rPr>
                <w:rFonts w:ascii="Book Antiqua" w:eastAsia="Times New Roman" w:hAnsi="Book Antiqua" w:cs="Times New Roman"/>
                <w:sz w:val="19"/>
                <w:szCs w:val="19"/>
                <w:lang w:eastAsia="pt-BR"/>
              </w:rPr>
              <w:t xml:space="preserve"> </w:t>
            </w:r>
            <w:proofErr w:type="spellStart"/>
            <w:r w:rsidRPr="00D55821">
              <w:rPr>
                <w:rFonts w:ascii="Book Antiqua" w:eastAsia="Times New Roman" w:hAnsi="Book Antiqua" w:cs="Times New Roman"/>
                <w:sz w:val="19"/>
                <w:szCs w:val="19"/>
                <w:lang w:eastAsia="pt-BR"/>
              </w:rPr>
              <w:t>Conv</w:t>
            </w:r>
            <w:proofErr w:type="spellEnd"/>
            <w:r>
              <w:rPr>
                <w:rFonts w:ascii="Book Antiqua" w:eastAsia="Times New Roman" w:hAnsi="Book Antiqua" w:cs="Times New Roman"/>
                <w:sz w:val="19"/>
                <w:szCs w:val="19"/>
                <w:lang w:eastAsia="pt-BR"/>
              </w:rPr>
              <w:t>.</w:t>
            </w:r>
            <w:r w:rsidRPr="00D55821">
              <w:rPr>
                <w:rFonts w:ascii="Book Antiqua" w:eastAsia="Times New Roman" w:hAnsi="Book Antiqua" w:cs="Times New Roman"/>
                <w:sz w:val="19"/>
                <w:szCs w:val="19"/>
                <w:lang w:eastAsia="pt-BR"/>
              </w:rPr>
              <w:t xml:space="preserve"> do TJDFT), j</w:t>
            </w:r>
            <w:r>
              <w:rPr>
                <w:rFonts w:ascii="Book Antiqua" w:eastAsia="Times New Roman" w:hAnsi="Book Antiqua" w:cs="Times New Roman"/>
                <w:sz w:val="19"/>
                <w:szCs w:val="19"/>
                <w:lang w:eastAsia="pt-BR"/>
              </w:rPr>
              <w:t>.</w:t>
            </w:r>
            <w:r w:rsidRPr="00D55821">
              <w:rPr>
                <w:rFonts w:ascii="Book Antiqua" w:eastAsia="Times New Roman" w:hAnsi="Book Antiqua" w:cs="Times New Roman"/>
                <w:sz w:val="19"/>
                <w:szCs w:val="19"/>
                <w:lang w:eastAsia="pt-BR"/>
              </w:rPr>
              <w:t xml:space="preserve"> 23/8/22</w:t>
            </w:r>
            <w:r w:rsidRPr="00D55821">
              <w:rPr>
                <w:rFonts w:ascii="Book Antiqua" w:eastAsia="Times New Roman" w:hAnsi="Book Antiqua" w:cs="Times New Roman"/>
                <w:b/>
                <w:bCs/>
                <w:sz w:val="19"/>
                <w:szCs w:val="19"/>
                <w:lang w:eastAsia="pt-BR"/>
              </w:rPr>
              <w:t xml:space="preserve"> (Info Especial 10).</w:t>
            </w:r>
          </w:p>
        </w:tc>
      </w:tr>
    </w:tbl>
    <w:p w14:paraId="74C1AD3A" w14:textId="77777777" w:rsidR="00D55821" w:rsidRPr="001F343B" w:rsidRDefault="00D55821" w:rsidP="00FF0411">
      <w:pPr>
        <w:spacing w:after="0" w:line="240" w:lineRule="auto"/>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A74DF5" w:rsidRPr="001F343B" w14:paraId="015F342B" w14:textId="77777777" w:rsidTr="00A74DF5">
        <w:trPr>
          <w:trHeight w:val="156"/>
        </w:trPr>
        <w:tc>
          <w:tcPr>
            <w:tcW w:w="8494" w:type="dxa"/>
            <w:shd w:val="clear" w:color="auto" w:fill="CCFFFF"/>
          </w:tcPr>
          <w:p w14:paraId="2AB74655" w14:textId="7571880E" w:rsidR="00FF0411" w:rsidRDefault="00FF0411" w:rsidP="00A74DF5">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FF0411">
              <w:rPr>
                <w:rFonts w:ascii="Book Antiqua" w:eastAsia="Times New Roman" w:hAnsi="Book Antiqua" w:cs="Times New Roman"/>
                <w:b/>
                <w:sz w:val="19"/>
                <w:szCs w:val="19"/>
                <w:highlight w:val="yellow"/>
                <w:lang w:eastAsia="pt-BR"/>
              </w:rPr>
              <w:t>TJPR-2017-CESPE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F0411">
              <w:rPr>
                <w:rFonts w:ascii="Book Antiqua" w:eastAsia="Times New Roman" w:hAnsi="Book Antiqua" w:cs="Times New Roman"/>
                <w:bCs/>
                <w:sz w:val="19"/>
                <w:szCs w:val="19"/>
                <w:lang w:eastAsia="pt-BR"/>
              </w:rPr>
              <w:t>Considerando a jurisprudência do STF e do STJ em relação aos crimes de trânsito, assinale a opção correta</w:t>
            </w:r>
            <w:r>
              <w:rPr>
                <w:rFonts w:ascii="Book Antiqua" w:eastAsia="Times New Roman" w:hAnsi="Book Antiqua" w:cs="Times New Roman"/>
                <w:bCs/>
                <w:sz w:val="19"/>
                <w:szCs w:val="19"/>
                <w:lang w:eastAsia="pt-BR"/>
              </w:rPr>
              <w:t xml:space="preserve">: </w:t>
            </w:r>
            <w:r w:rsidRPr="00FF0411">
              <w:rPr>
                <w:rFonts w:ascii="Book Antiqua" w:eastAsia="Times New Roman" w:hAnsi="Book Antiqua" w:cs="Times New Roman"/>
                <w:bCs/>
                <w:sz w:val="19"/>
                <w:szCs w:val="19"/>
                <w:lang w:eastAsia="pt-BR"/>
              </w:rPr>
              <w:t xml:space="preserve">Dirigir automóvel na via pública sem possuir permissão para </w:t>
            </w:r>
            <w:r w:rsidRPr="00FF0411">
              <w:rPr>
                <w:rFonts w:ascii="Book Antiqua" w:eastAsia="Times New Roman" w:hAnsi="Book Antiqua" w:cs="Times New Roman"/>
                <w:bCs/>
                <w:sz w:val="19"/>
                <w:szCs w:val="19"/>
                <w:lang w:eastAsia="pt-BR"/>
              </w:rPr>
              <w:lastRenderedPageBreak/>
              <w:t>dirigir ou habilitação é crime de perigo concreto, cuja tipificação exige a prova de geração do perigo de dano.</w:t>
            </w:r>
            <w:r>
              <w:rPr>
                <w:rFonts w:ascii="Book Antiqua" w:eastAsia="Times New Roman" w:hAnsi="Book Antiqua" w:cs="Times New Roman"/>
                <w:bCs/>
                <w:sz w:val="19"/>
                <w:szCs w:val="19"/>
                <w:lang w:eastAsia="pt-BR"/>
              </w:rPr>
              <w:t xml:space="preserve"> </w:t>
            </w:r>
            <w:r w:rsidRPr="001F343B">
              <w:rPr>
                <w:rFonts w:ascii="Book Antiqua" w:eastAsia="Times New Roman" w:hAnsi="Book Antiqua" w:cs="Times New Roman"/>
                <w:b/>
                <w:sz w:val="19"/>
                <w:szCs w:val="19"/>
                <w:lang w:eastAsia="pt-BR"/>
              </w:rPr>
              <w:t>BL: art. 309, CTB</w:t>
            </w:r>
            <w:r>
              <w:rPr>
                <w:rFonts w:ascii="Book Antiqua" w:eastAsia="Times New Roman" w:hAnsi="Book Antiqua" w:cs="Times New Roman"/>
                <w:b/>
                <w:sz w:val="19"/>
                <w:szCs w:val="19"/>
                <w:lang w:eastAsia="pt-BR"/>
              </w:rPr>
              <w:t xml:space="preserve"> e Súmula 720 do STF.</w:t>
            </w:r>
          </w:p>
          <w:p w14:paraId="6AAA1BDB" w14:textId="1AFB95E6" w:rsidR="00FF0411" w:rsidRDefault="00FF0411" w:rsidP="00A74DF5">
            <w:pPr>
              <w:jc w:val="both"/>
              <w:rPr>
                <w:rFonts w:ascii="Book Antiqua" w:eastAsia="Times New Roman" w:hAnsi="Book Antiqua" w:cs="Times New Roman"/>
                <w:bCs/>
                <w:sz w:val="19"/>
                <w:szCs w:val="19"/>
                <w:lang w:eastAsia="pt-BR"/>
              </w:rPr>
            </w:pPr>
          </w:p>
          <w:p w14:paraId="40B25D44" w14:textId="03DC9815" w:rsidR="00FF0411" w:rsidRPr="00FF0411" w:rsidRDefault="00FF0411" w:rsidP="00FF0411">
            <w:pPr>
              <w:jc w:val="both"/>
              <w:rPr>
                <w:rFonts w:ascii="Book Antiqua" w:eastAsia="Times New Roman" w:hAnsi="Book Antiqua" w:cs="Times New Roman"/>
                <w:bCs/>
                <w:sz w:val="19"/>
                <w:szCs w:val="19"/>
                <w:lang w:eastAsia="pt-BR"/>
              </w:rPr>
            </w:pPr>
            <w:r w:rsidRPr="001F343B">
              <w:rPr>
                <w:rFonts w:ascii="Book Antiqua" w:eastAsia="Times New Roman" w:hAnsi="Book Antiqua" w:cs="Times New Roman"/>
                <w:b/>
                <w:i/>
                <w:iCs/>
                <w:color w:val="FF0000"/>
                <w:sz w:val="19"/>
                <w:szCs w:val="19"/>
                <w:lang w:eastAsia="pt-BR"/>
              </w:rPr>
              <w:t>#</w:t>
            </w:r>
            <w:r w:rsidRPr="001F343B">
              <w:rPr>
                <w:rFonts w:ascii="Book Antiqua" w:eastAsia="Times New Roman" w:hAnsi="Book Antiqua" w:cs="Times New Roman"/>
                <w:b/>
                <w:i/>
                <w:iCs/>
                <w:color w:val="FF0000"/>
                <w:sz w:val="19"/>
                <w:szCs w:val="19"/>
                <w:highlight w:val="green"/>
                <w:lang w:eastAsia="pt-BR"/>
              </w:rPr>
              <w:t>Atenção</w:t>
            </w:r>
            <w:r w:rsidR="00825CA5">
              <w:rPr>
                <w:rFonts w:ascii="Book Antiqua" w:eastAsia="Times New Roman" w:hAnsi="Book Antiqua" w:cs="Times New Roman"/>
                <w:b/>
                <w:i/>
                <w:iCs/>
                <w:color w:val="FF0000"/>
                <w:sz w:val="19"/>
                <w:szCs w:val="19"/>
                <w:lang w:eastAsia="pt-BR"/>
              </w:rPr>
              <w:t>: #</w:t>
            </w:r>
            <w:r w:rsidR="00825CA5" w:rsidRPr="00825CA5">
              <w:rPr>
                <w:rFonts w:ascii="Book Antiqua" w:eastAsia="Times New Roman" w:hAnsi="Book Antiqua" w:cs="Times New Roman"/>
                <w:b/>
                <w:i/>
                <w:iCs/>
                <w:color w:val="FF0000"/>
                <w:sz w:val="19"/>
                <w:szCs w:val="19"/>
                <w:highlight w:val="green"/>
                <w:lang w:eastAsia="pt-BR"/>
              </w:rPr>
              <w:t>MPRO-2013</w:t>
            </w:r>
            <w:r w:rsidR="00825CA5">
              <w:rPr>
                <w:rFonts w:ascii="Book Antiqua" w:eastAsia="Times New Roman" w:hAnsi="Book Antiqua" w:cs="Times New Roman"/>
                <w:b/>
                <w:i/>
                <w:iCs/>
                <w:color w:val="FF0000"/>
                <w:sz w:val="19"/>
                <w:szCs w:val="19"/>
                <w:lang w:eastAsia="pt-BR"/>
              </w:rPr>
              <w:t>: #</w:t>
            </w:r>
            <w:r w:rsidR="00825CA5" w:rsidRPr="00825CA5">
              <w:rPr>
                <w:rFonts w:ascii="Book Antiqua" w:eastAsia="Times New Roman" w:hAnsi="Book Antiqua" w:cs="Times New Roman"/>
                <w:b/>
                <w:i/>
                <w:iCs/>
                <w:color w:val="FF0000"/>
                <w:sz w:val="19"/>
                <w:szCs w:val="19"/>
                <w:highlight w:val="green"/>
                <w:lang w:eastAsia="pt-BR"/>
              </w:rPr>
              <w:t>TJPR-2017</w:t>
            </w:r>
            <w:r w:rsidR="00AD4846">
              <w:rPr>
                <w:rFonts w:ascii="Book Antiqua" w:eastAsia="Times New Roman" w:hAnsi="Book Antiqua" w:cs="Times New Roman"/>
                <w:b/>
                <w:i/>
                <w:iCs/>
                <w:color w:val="FF0000"/>
                <w:sz w:val="19"/>
                <w:szCs w:val="19"/>
                <w:lang w:eastAsia="pt-BR"/>
              </w:rPr>
              <w:t>: #</w:t>
            </w:r>
            <w:r w:rsidR="00AD4846" w:rsidRPr="00AD4846">
              <w:rPr>
                <w:rFonts w:ascii="Book Antiqua" w:eastAsia="Times New Roman" w:hAnsi="Book Antiqua" w:cs="Times New Roman"/>
                <w:b/>
                <w:i/>
                <w:iCs/>
                <w:color w:val="FF0000"/>
                <w:sz w:val="19"/>
                <w:szCs w:val="19"/>
                <w:highlight w:val="green"/>
                <w:lang w:eastAsia="pt-BR"/>
              </w:rPr>
              <w:t>DPEAC-2017</w:t>
            </w:r>
            <w:r w:rsidR="00C53060">
              <w:rPr>
                <w:rFonts w:ascii="Book Antiqua" w:eastAsia="Times New Roman" w:hAnsi="Book Antiqua" w:cs="Times New Roman"/>
                <w:b/>
                <w:i/>
                <w:iCs/>
                <w:color w:val="FF0000"/>
                <w:sz w:val="19"/>
                <w:szCs w:val="19"/>
                <w:lang w:eastAsia="pt-BR"/>
              </w:rPr>
              <w:t>: #</w:t>
            </w:r>
            <w:r w:rsidR="00C53060" w:rsidRPr="00C53060">
              <w:rPr>
                <w:rFonts w:ascii="Book Antiqua" w:eastAsia="Times New Roman" w:hAnsi="Book Antiqua" w:cs="Times New Roman"/>
                <w:b/>
                <w:i/>
                <w:iCs/>
                <w:color w:val="FF0000"/>
                <w:sz w:val="19"/>
                <w:szCs w:val="19"/>
                <w:highlight w:val="green"/>
                <w:lang w:eastAsia="pt-BR"/>
              </w:rPr>
              <w:t>PCMA-2018</w:t>
            </w:r>
            <w:r w:rsidR="0036634B">
              <w:rPr>
                <w:rFonts w:ascii="Book Antiqua" w:eastAsia="Times New Roman" w:hAnsi="Book Antiqua" w:cs="Times New Roman"/>
                <w:b/>
                <w:i/>
                <w:iCs/>
                <w:color w:val="FF0000"/>
                <w:sz w:val="19"/>
                <w:szCs w:val="19"/>
                <w:lang w:eastAsia="pt-BR"/>
              </w:rPr>
              <w:t>: #</w:t>
            </w:r>
            <w:r w:rsidR="0036634B" w:rsidRPr="0036634B">
              <w:rPr>
                <w:rFonts w:ascii="Book Antiqua" w:eastAsia="Times New Roman" w:hAnsi="Book Antiqua" w:cs="Times New Roman"/>
                <w:b/>
                <w:i/>
                <w:iCs/>
                <w:color w:val="FF0000"/>
                <w:sz w:val="19"/>
                <w:szCs w:val="19"/>
                <w:highlight w:val="green"/>
                <w:lang w:eastAsia="pt-BR"/>
              </w:rPr>
              <w:t>PCES-2019</w:t>
            </w:r>
            <w:r w:rsidR="003E2C39">
              <w:rPr>
                <w:rFonts w:ascii="Book Antiqua" w:eastAsia="Times New Roman" w:hAnsi="Book Antiqua" w:cs="Times New Roman"/>
                <w:b/>
                <w:i/>
                <w:iCs/>
                <w:color w:val="FF0000"/>
                <w:sz w:val="19"/>
                <w:szCs w:val="19"/>
                <w:lang w:eastAsia="pt-BR"/>
              </w:rPr>
              <w:t>: #</w:t>
            </w:r>
            <w:r w:rsidR="003E2C39" w:rsidRPr="003E2C39">
              <w:rPr>
                <w:rFonts w:ascii="Book Antiqua" w:eastAsia="Times New Roman" w:hAnsi="Book Antiqua" w:cs="Times New Roman"/>
                <w:b/>
                <w:i/>
                <w:iCs/>
                <w:color w:val="FF0000"/>
                <w:sz w:val="19"/>
                <w:szCs w:val="19"/>
                <w:highlight w:val="green"/>
                <w:lang w:eastAsia="pt-BR"/>
              </w:rPr>
              <w:t>PCRN-2021</w:t>
            </w:r>
            <w:r w:rsidR="00825CA5">
              <w:rPr>
                <w:rFonts w:ascii="Book Antiqua" w:eastAsia="Times New Roman" w:hAnsi="Book Antiqua" w:cs="Times New Roman"/>
                <w:b/>
                <w:i/>
                <w:iCs/>
                <w:color w:val="FF0000"/>
                <w:sz w:val="19"/>
                <w:szCs w:val="19"/>
                <w:lang w:eastAsia="pt-BR"/>
              </w:rPr>
              <w:t>: #</w:t>
            </w:r>
            <w:r w:rsidR="00825CA5" w:rsidRPr="00825CA5">
              <w:rPr>
                <w:rFonts w:ascii="Book Antiqua" w:eastAsia="Times New Roman" w:hAnsi="Book Antiqua" w:cs="Times New Roman"/>
                <w:b/>
                <w:i/>
                <w:iCs/>
                <w:color w:val="FF0000"/>
                <w:sz w:val="19"/>
                <w:szCs w:val="19"/>
                <w:highlight w:val="green"/>
                <w:lang w:eastAsia="pt-BR"/>
              </w:rPr>
              <w:t>CESPE</w:t>
            </w:r>
            <w:r w:rsidR="003E2C39">
              <w:rPr>
                <w:rFonts w:ascii="Book Antiqua" w:eastAsia="Times New Roman" w:hAnsi="Book Antiqua" w:cs="Times New Roman"/>
                <w:b/>
                <w:i/>
                <w:iCs/>
                <w:color w:val="FF0000"/>
                <w:sz w:val="19"/>
                <w:szCs w:val="19"/>
                <w:lang w:eastAsia="pt-BR"/>
              </w:rPr>
              <w:t>: #</w:t>
            </w:r>
            <w:r w:rsidR="003E2C39" w:rsidRPr="003E2C39">
              <w:rPr>
                <w:rFonts w:ascii="Book Antiqua" w:eastAsia="Times New Roman" w:hAnsi="Book Antiqua" w:cs="Times New Roman"/>
                <w:b/>
                <w:i/>
                <w:iCs/>
                <w:color w:val="FF0000"/>
                <w:sz w:val="19"/>
                <w:szCs w:val="19"/>
                <w:highlight w:val="green"/>
                <w:lang w:eastAsia="pt-BR"/>
              </w:rPr>
              <w:t>FGV</w:t>
            </w:r>
            <w:r w:rsidRPr="001F343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Nos termos</w:t>
            </w:r>
            <w:r w:rsidRPr="00FF0411">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d</w:t>
            </w:r>
            <w:r w:rsidRPr="00FF0411">
              <w:rPr>
                <w:rFonts w:ascii="Book Antiqua" w:eastAsia="Times New Roman" w:hAnsi="Book Antiqua" w:cs="Times New Roman"/>
                <w:bCs/>
                <w:sz w:val="19"/>
                <w:szCs w:val="19"/>
                <w:lang w:eastAsia="pt-BR"/>
              </w:rPr>
              <w:t xml:space="preserve">a Súmula 720 do STF, o art. 309 do </w:t>
            </w:r>
            <w:r>
              <w:rPr>
                <w:rFonts w:ascii="Book Antiqua" w:eastAsia="Times New Roman" w:hAnsi="Book Antiqua" w:cs="Times New Roman"/>
                <w:bCs/>
                <w:sz w:val="19"/>
                <w:szCs w:val="19"/>
                <w:lang w:eastAsia="pt-BR"/>
              </w:rPr>
              <w:t>CTB</w:t>
            </w:r>
            <w:r w:rsidRPr="00FF0411">
              <w:rPr>
                <w:rFonts w:ascii="Book Antiqua" w:eastAsia="Times New Roman" w:hAnsi="Book Antiqua" w:cs="Times New Roman"/>
                <w:bCs/>
                <w:sz w:val="19"/>
                <w:szCs w:val="19"/>
                <w:lang w:eastAsia="pt-BR"/>
              </w:rPr>
              <w:t>, que reclama decorra do fato perigo de dano, derrogou o art. 32 da Lei das Contravenções Penais no tocante à direção sem habilitação em vias terrestres.</w:t>
            </w:r>
            <w:r>
              <w:rPr>
                <w:rFonts w:ascii="Book Antiqua" w:eastAsia="Times New Roman" w:hAnsi="Book Antiqua" w:cs="Times New Roman"/>
                <w:bCs/>
                <w:sz w:val="19"/>
                <w:szCs w:val="19"/>
                <w:lang w:eastAsia="pt-BR"/>
              </w:rPr>
              <w:t xml:space="preserve"> </w:t>
            </w:r>
            <w:r w:rsidRPr="00BE65DD">
              <w:rPr>
                <w:rFonts w:ascii="Book Antiqua" w:eastAsia="Times New Roman" w:hAnsi="Book Antiqua" w:cs="Times New Roman"/>
                <w:b/>
                <w:i/>
                <w:iCs/>
                <w:sz w:val="19"/>
                <w:szCs w:val="19"/>
                <w:u w:val="single"/>
                <w:lang w:eastAsia="pt-BR"/>
              </w:rPr>
              <w:t>Para melhor compreende o teor dessa súmula, temos as seguintes situações</w:t>
            </w:r>
            <w:r w:rsidRPr="00FF0411">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FF0411">
              <w:rPr>
                <w:rFonts w:ascii="Book Antiqua" w:eastAsia="Times New Roman" w:hAnsi="Book Antiqua" w:cs="Times New Roman"/>
                <w:bCs/>
                <w:sz w:val="19"/>
                <w:szCs w:val="19"/>
                <w:lang w:eastAsia="pt-BR"/>
              </w:rPr>
              <w:t>1</w:t>
            </w:r>
            <w:r>
              <w:rPr>
                <w:rFonts w:ascii="Book Antiqua" w:eastAsia="Times New Roman" w:hAnsi="Book Antiqua" w:cs="Times New Roman"/>
                <w:bCs/>
                <w:sz w:val="19"/>
                <w:szCs w:val="19"/>
                <w:lang w:eastAsia="pt-BR"/>
              </w:rPr>
              <w:t>º)</w:t>
            </w:r>
            <w:r w:rsidRPr="00FF0411">
              <w:rPr>
                <w:rFonts w:ascii="Book Antiqua" w:eastAsia="Times New Roman" w:hAnsi="Book Antiqua" w:cs="Times New Roman"/>
                <w:bCs/>
                <w:sz w:val="19"/>
                <w:szCs w:val="19"/>
                <w:lang w:eastAsia="pt-BR"/>
              </w:rPr>
              <w:t xml:space="preserve"> </w:t>
            </w:r>
            <w:r w:rsidRPr="00FF0411">
              <w:rPr>
                <w:rFonts w:ascii="Book Antiqua" w:eastAsia="Times New Roman" w:hAnsi="Book Antiqua" w:cs="Times New Roman"/>
                <w:b/>
                <w:sz w:val="19"/>
                <w:szCs w:val="19"/>
                <w:shd w:val="clear" w:color="auto" w:fill="F7CAAC" w:themeFill="accent2" w:themeFillTint="66"/>
                <w:lang w:eastAsia="pt-BR"/>
              </w:rPr>
              <w:t>Se EXISTIR o perigo de dano</w:t>
            </w:r>
            <w:r w:rsidRPr="00FF0411">
              <w:rPr>
                <w:rFonts w:ascii="Book Antiqua" w:eastAsia="Times New Roman" w:hAnsi="Book Antiqua" w:cs="Times New Roman"/>
                <w:bCs/>
                <w:sz w:val="19"/>
                <w:szCs w:val="19"/>
                <w:lang w:eastAsia="pt-BR"/>
              </w:rPr>
              <w:t xml:space="preserve">, </w:t>
            </w:r>
            <w:r w:rsidRPr="00FF0411">
              <w:rPr>
                <w:rFonts w:ascii="Book Antiqua" w:eastAsia="Times New Roman" w:hAnsi="Book Antiqua" w:cs="Times New Roman"/>
                <w:b/>
                <w:sz w:val="19"/>
                <w:szCs w:val="19"/>
                <w:highlight w:val="green"/>
                <w:lang w:eastAsia="pt-BR"/>
              </w:rPr>
              <w:t>teremos o crime do art. 309</w:t>
            </w:r>
            <w:r w:rsidRPr="00FF0411">
              <w:rPr>
                <w:rFonts w:ascii="Book Antiqua" w:eastAsia="Times New Roman" w:hAnsi="Book Antiqua" w:cs="Times New Roman"/>
                <w:bCs/>
                <w:sz w:val="19"/>
                <w:szCs w:val="19"/>
                <w:lang w:eastAsia="pt-BR"/>
              </w:rPr>
              <w:t>, que é dirigir veículo automotor, em via pública, sem a devida Permissão para Dirigir ou Habilitação ou, ainda, se cassado o direito de dirigir, gerando perigo de dano, ou seja, um crime de perigo concreto, cuja tipificação exige a prova de geração do perigo de dano</w:t>
            </w:r>
            <w:r>
              <w:rPr>
                <w:rFonts w:ascii="Book Antiqua" w:eastAsia="Times New Roman" w:hAnsi="Book Antiqua" w:cs="Times New Roman"/>
                <w:bCs/>
                <w:sz w:val="19"/>
                <w:szCs w:val="19"/>
                <w:lang w:eastAsia="pt-BR"/>
              </w:rPr>
              <w:t xml:space="preserve">; </w:t>
            </w:r>
            <w:r w:rsidRPr="00FF0411">
              <w:rPr>
                <w:rFonts w:ascii="Book Antiqua" w:eastAsia="Times New Roman" w:hAnsi="Book Antiqua" w:cs="Times New Roman"/>
                <w:bCs/>
                <w:sz w:val="19"/>
                <w:szCs w:val="19"/>
                <w:lang w:eastAsia="pt-BR"/>
              </w:rPr>
              <w:t>2</w:t>
            </w:r>
            <w:r>
              <w:rPr>
                <w:rFonts w:ascii="Book Antiqua" w:eastAsia="Times New Roman" w:hAnsi="Book Antiqua" w:cs="Times New Roman"/>
                <w:bCs/>
                <w:sz w:val="19"/>
                <w:szCs w:val="19"/>
                <w:lang w:eastAsia="pt-BR"/>
              </w:rPr>
              <w:t>º)</w:t>
            </w:r>
            <w:r w:rsidRPr="00FF0411">
              <w:rPr>
                <w:rFonts w:ascii="Book Antiqua" w:eastAsia="Times New Roman" w:hAnsi="Book Antiqua" w:cs="Times New Roman"/>
                <w:bCs/>
                <w:sz w:val="19"/>
                <w:szCs w:val="19"/>
                <w:lang w:eastAsia="pt-BR"/>
              </w:rPr>
              <w:t xml:space="preserve"> </w:t>
            </w:r>
            <w:r w:rsidRPr="00FF0411">
              <w:rPr>
                <w:rFonts w:ascii="Book Antiqua" w:eastAsia="Times New Roman" w:hAnsi="Book Antiqua" w:cs="Times New Roman"/>
                <w:b/>
                <w:sz w:val="19"/>
                <w:szCs w:val="19"/>
                <w:shd w:val="clear" w:color="auto" w:fill="F7CAAC" w:themeFill="accent2" w:themeFillTint="66"/>
                <w:lang w:eastAsia="pt-BR"/>
              </w:rPr>
              <w:t>Se NÃO existir o perigo de dano</w:t>
            </w:r>
            <w:r w:rsidRPr="00FF0411">
              <w:rPr>
                <w:rFonts w:ascii="Book Antiqua" w:eastAsia="Times New Roman" w:hAnsi="Book Antiqua" w:cs="Times New Roman"/>
                <w:bCs/>
                <w:sz w:val="19"/>
                <w:szCs w:val="19"/>
                <w:lang w:eastAsia="pt-BR"/>
              </w:rPr>
              <w:t xml:space="preserve">, </w:t>
            </w:r>
            <w:r w:rsidRPr="00FF0411">
              <w:rPr>
                <w:rFonts w:ascii="Book Antiqua" w:eastAsia="Times New Roman" w:hAnsi="Book Antiqua" w:cs="Times New Roman"/>
                <w:b/>
                <w:sz w:val="19"/>
                <w:szCs w:val="19"/>
                <w:highlight w:val="green"/>
                <w:lang w:eastAsia="pt-BR"/>
              </w:rPr>
              <w:t>inexistirá crime</w:t>
            </w:r>
            <w:r w:rsidRPr="00FF0411">
              <w:rPr>
                <w:rFonts w:ascii="Book Antiqua" w:eastAsia="Times New Roman" w:hAnsi="Book Antiqua" w:cs="Times New Roman"/>
                <w:bCs/>
                <w:sz w:val="19"/>
                <w:szCs w:val="19"/>
                <w:lang w:eastAsia="pt-BR"/>
              </w:rPr>
              <w:t xml:space="preserve">, </w:t>
            </w:r>
            <w:r w:rsidRPr="00FF0411">
              <w:rPr>
                <w:rFonts w:ascii="Book Antiqua" w:eastAsia="Times New Roman" w:hAnsi="Book Antiqua" w:cs="Times New Roman"/>
                <w:b/>
                <w:sz w:val="19"/>
                <w:szCs w:val="19"/>
                <w:highlight w:val="yellow"/>
                <w:lang w:eastAsia="pt-BR"/>
              </w:rPr>
              <w:t>ocorrerá, apenas</w:t>
            </w:r>
            <w:r w:rsidRPr="00FF0411">
              <w:rPr>
                <w:rFonts w:ascii="Book Antiqua" w:eastAsia="Times New Roman" w:hAnsi="Book Antiqua" w:cs="Times New Roman"/>
                <w:bCs/>
                <w:sz w:val="19"/>
                <w:szCs w:val="19"/>
                <w:lang w:eastAsia="pt-BR"/>
              </w:rPr>
              <w:t xml:space="preserve">, </w:t>
            </w:r>
            <w:r w:rsidRPr="00FF0411">
              <w:rPr>
                <w:rFonts w:ascii="Book Antiqua" w:eastAsia="Times New Roman" w:hAnsi="Book Antiqua" w:cs="Times New Roman"/>
                <w:b/>
                <w:sz w:val="19"/>
                <w:szCs w:val="19"/>
                <w:highlight w:val="green"/>
                <w:lang w:eastAsia="pt-BR"/>
              </w:rPr>
              <w:t>uma infração administrativa</w:t>
            </w:r>
            <w:r w:rsidRPr="00FF0411">
              <w:rPr>
                <w:rFonts w:ascii="Book Antiqua" w:eastAsia="Times New Roman" w:hAnsi="Book Antiqua" w:cs="Times New Roman"/>
                <w:bCs/>
                <w:sz w:val="19"/>
                <w:szCs w:val="19"/>
                <w:lang w:eastAsia="pt-BR"/>
              </w:rPr>
              <w:t xml:space="preserve">, </w:t>
            </w:r>
            <w:r w:rsidRPr="00FF0411">
              <w:rPr>
                <w:rFonts w:ascii="Book Antiqua" w:eastAsia="Times New Roman" w:hAnsi="Book Antiqua" w:cs="Times New Roman"/>
                <w:b/>
                <w:sz w:val="19"/>
                <w:szCs w:val="19"/>
                <w:highlight w:val="yellow"/>
                <w:lang w:eastAsia="pt-BR"/>
              </w:rPr>
              <w:t>prevista no art. 162</w:t>
            </w:r>
            <w:r>
              <w:rPr>
                <w:rFonts w:ascii="Book Antiqua" w:eastAsia="Times New Roman" w:hAnsi="Book Antiqua" w:cs="Times New Roman"/>
                <w:b/>
                <w:sz w:val="19"/>
                <w:szCs w:val="19"/>
                <w:highlight w:val="yellow"/>
                <w:lang w:eastAsia="pt-BR"/>
              </w:rPr>
              <w:t>, inciso</w:t>
            </w:r>
            <w:r w:rsidRPr="00FF0411">
              <w:rPr>
                <w:rFonts w:ascii="Book Antiqua" w:eastAsia="Times New Roman" w:hAnsi="Book Antiqua" w:cs="Times New Roman"/>
                <w:b/>
                <w:sz w:val="19"/>
                <w:szCs w:val="19"/>
                <w:highlight w:val="yellow"/>
                <w:lang w:eastAsia="pt-BR"/>
              </w:rPr>
              <w:t xml:space="preserve"> I do CTB</w:t>
            </w:r>
            <w:r w:rsidRPr="00FF0411">
              <w:rPr>
                <w:rFonts w:ascii="Book Antiqua" w:eastAsia="Times New Roman" w:hAnsi="Book Antiqua" w:cs="Times New Roman"/>
                <w:bCs/>
                <w:sz w:val="19"/>
                <w:szCs w:val="19"/>
                <w:lang w:eastAsia="pt-BR"/>
              </w:rPr>
              <w:t xml:space="preserve"> (dirigir veículo sem possuir CNH, Permissão para Dirigir ou Autorização para Conduzir Ciclomotor) </w:t>
            </w:r>
            <w:r w:rsidRPr="00FF0411">
              <w:rPr>
                <w:rFonts w:ascii="Book Antiqua" w:eastAsia="Times New Roman" w:hAnsi="Book Antiqua" w:cs="Times New Roman"/>
                <w:b/>
                <w:sz w:val="19"/>
                <w:szCs w:val="19"/>
                <w:highlight w:val="yellow"/>
                <w:lang w:eastAsia="pt-BR"/>
              </w:rPr>
              <w:t>ou no inciso II</w:t>
            </w:r>
            <w:r w:rsidRPr="00FF0411">
              <w:rPr>
                <w:rFonts w:ascii="Book Antiqua" w:eastAsia="Times New Roman" w:hAnsi="Book Antiqua" w:cs="Times New Roman"/>
                <w:bCs/>
                <w:sz w:val="19"/>
                <w:szCs w:val="19"/>
                <w:lang w:eastAsia="pt-BR"/>
              </w:rPr>
              <w:t xml:space="preserve"> (dirigir veículo com CNH, Permissão para Dirigir ou Autorização para Conduzir Ciclomotor cassada ou com suspensão do direito de dirigir</w:t>
            </w:r>
            <w:r>
              <w:rPr>
                <w:rFonts w:ascii="Book Antiqua" w:eastAsia="Times New Roman" w:hAnsi="Book Antiqua" w:cs="Times New Roman"/>
                <w:bCs/>
                <w:sz w:val="19"/>
                <w:szCs w:val="19"/>
                <w:lang w:eastAsia="pt-BR"/>
              </w:rPr>
              <w:t>)</w:t>
            </w:r>
            <w:r w:rsidRPr="00FF0411">
              <w:rPr>
                <w:rFonts w:ascii="Book Antiqua" w:eastAsia="Times New Roman" w:hAnsi="Book Antiqua" w:cs="Times New Roman"/>
                <w:bCs/>
                <w:sz w:val="19"/>
                <w:szCs w:val="19"/>
                <w:lang w:eastAsia="pt-BR"/>
              </w:rPr>
              <w:t>.</w:t>
            </w:r>
          </w:p>
          <w:p w14:paraId="5182A191" w14:textId="77777777" w:rsidR="00FF0411" w:rsidRDefault="00FF0411" w:rsidP="00A74DF5">
            <w:pPr>
              <w:jc w:val="both"/>
              <w:rPr>
                <w:rFonts w:ascii="Book Antiqua" w:eastAsia="Times New Roman" w:hAnsi="Book Antiqua" w:cs="Times New Roman"/>
                <w:b/>
                <w:sz w:val="19"/>
                <w:szCs w:val="19"/>
                <w:lang w:eastAsia="pt-BR"/>
              </w:rPr>
            </w:pPr>
          </w:p>
          <w:p w14:paraId="7C469EFF" w14:textId="2DE44EFF" w:rsidR="00036FFB" w:rsidRPr="001F343B" w:rsidRDefault="00036FFB" w:rsidP="00A74DF5">
            <w:pPr>
              <w:jc w:val="both"/>
              <w:rPr>
                <w:rFonts w:ascii="Book Antiqua" w:eastAsia="Times New Roman" w:hAnsi="Book Antiqua" w:cs="Times New Roman"/>
                <w:b/>
                <w:sz w:val="19"/>
                <w:szCs w:val="19"/>
                <w:lang w:eastAsia="pt-BR"/>
              </w:rPr>
            </w:pPr>
            <w:r w:rsidRPr="001F343B">
              <w:rPr>
                <w:rFonts w:ascii="Book Antiqua" w:eastAsia="Times New Roman" w:hAnsi="Book Antiqua" w:cs="Times New Roman"/>
                <w:b/>
                <w:sz w:val="19"/>
                <w:szCs w:val="19"/>
                <w:lang w:eastAsia="pt-BR"/>
              </w:rPr>
              <w:t>(</w:t>
            </w:r>
            <w:r w:rsidRPr="001F343B">
              <w:rPr>
                <w:rFonts w:ascii="Book Antiqua" w:eastAsia="Times New Roman" w:hAnsi="Book Antiqua" w:cs="Times New Roman"/>
                <w:b/>
                <w:sz w:val="19"/>
                <w:szCs w:val="19"/>
                <w:highlight w:val="yellow"/>
                <w:lang w:eastAsia="pt-BR"/>
              </w:rPr>
              <w:t>TJPE-2015-FCC</w:t>
            </w:r>
            <w:r w:rsidRPr="001F343B">
              <w:rPr>
                <w:rFonts w:ascii="Book Antiqua" w:eastAsia="Times New Roman" w:hAnsi="Book Antiqua" w:cs="Times New Roman"/>
                <w:b/>
                <w:sz w:val="19"/>
                <w:szCs w:val="19"/>
                <w:lang w:eastAsia="pt-BR"/>
              </w:rPr>
              <w:t>)</w:t>
            </w:r>
            <w:r w:rsidRPr="001F343B">
              <w:rPr>
                <w:rFonts w:ascii="Book Antiqua" w:eastAsia="Times New Roman" w:hAnsi="Book Antiqua" w:cs="Times New Roman"/>
                <w:bCs/>
                <w:sz w:val="19"/>
                <w:szCs w:val="19"/>
                <w:lang w:eastAsia="pt-BR"/>
              </w:rPr>
              <w:t xml:space="preserve">: No tocante aos crimes de trânsito, correto afirmar que é imprescindível o perigo de dano para a tipificação do delito de direção de veículo automotor, em via pública, sem a devida Permissão para Dirigir ou Habilitação ou, ainda, se cassado o direito de dirigir. </w:t>
            </w:r>
            <w:r w:rsidRPr="001F343B">
              <w:rPr>
                <w:rFonts w:ascii="Book Antiqua" w:eastAsia="Times New Roman" w:hAnsi="Book Antiqua" w:cs="Times New Roman"/>
                <w:b/>
                <w:sz w:val="19"/>
                <w:szCs w:val="19"/>
                <w:lang w:eastAsia="pt-BR"/>
              </w:rPr>
              <w:t>BL: art. 309, CTB.</w:t>
            </w:r>
          </w:p>
          <w:p w14:paraId="40A5ED54" w14:textId="388E8E13" w:rsidR="00036FFB" w:rsidRPr="001F343B" w:rsidRDefault="00036FFB" w:rsidP="00A74DF5">
            <w:pPr>
              <w:jc w:val="both"/>
              <w:rPr>
                <w:rFonts w:ascii="Book Antiqua" w:eastAsia="Times New Roman" w:hAnsi="Book Antiqua" w:cs="Times New Roman"/>
                <w:bCs/>
                <w:sz w:val="19"/>
                <w:szCs w:val="19"/>
                <w:lang w:eastAsia="pt-BR"/>
              </w:rPr>
            </w:pPr>
          </w:p>
          <w:p w14:paraId="4FED5195" w14:textId="35CDDB6C" w:rsidR="00036FFB" w:rsidRPr="001F343B" w:rsidRDefault="00036FFB" w:rsidP="00A74DF5">
            <w:pPr>
              <w:jc w:val="both"/>
              <w:rPr>
                <w:rFonts w:ascii="Book Antiqua" w:eastAsia="Times New Roman" w:hAnsi="Book Antiqua" w:cs="Times New Roman"/>
                <w:bCs/>
                <w:sz w:val="19"/>
                <w:szCs w:val="19"/>
                <w:lang w:eastAsia="pt-BR"/>
              </w:rPr>
            </w:pPr>
            <w:r w:rsidRPr="001F343B">
              <w:rPr>
                <w:rFonts w:ascii="Book Antiqua" w:eastAsia="Times New Roman" w:hAnsi="Book Antiqua" w:cs="Times New Roman"/>
                <w:b/>
                <w:i/>
                <w:iCs/>
                <w:color w:val="FF0000"/>
                <w:sz w:val="19"/>
                <w:szCs w:val="19"/>
                <w:lang w:eastAsia="pt-BR"/>
              </w:rPr>
              <w:t>#</w:t>
            </w:r>
            <w:r w:rsidRPr="001F343B">
              <w:rPr>
                <w:rFonts w:ascii="Book Antiqua" w:eastAsia="Times New Roman" w:hAnsi="Book Antiqua" w:cs="Times New Roman"/>
                <w:b/>
                <w:i/>
                <w:iCs/>
                <w:color w:val="FF0000"/>
                <w:sz w:val="19"/>
                <w:szCs w:val="19"/>
                <w:highlight w:val="green"/>
                <w:lang w:eastAsia="pt-BR"/>
              </w:rPr>
              <w:t>Atenção</w:t>
            </w:r>
            <w:r w:rsidRPr="001F343B">
              <w:rPr>
                <w:rFonts w:ascii="Book Antiqua" w:eastAsia="Times New Roman" w:hAnsi="Book Antiqua" w:cs="Times New Roman"/>
                <w:b/>
                <w:i/>
                <w:iCs/>
                <w:color w:val="FF0000"/>
                <w:sz w:val="19"/>
                <w:szCs w:val="19"/>
                <w:lang w:eastAsia="pt-BR"/>
              </w:rPr>
              <w:t>: #</w:t>
            </w:r>
            <w:r w:rsidRPr="001F343B">
              <w:rPr>
                <w:rFonts w:ascii="Book Antiqua" w:eastAsia="Times New Roman" w:hAnsi="Book Antiqua" w:cs="Times New Roman"/>
                <w:b/>
                <w:i/>
                <w:iCs/>
                <w:color w:val="FF0000"/>
                <w:sz w:val="19"/>
                <w:szCs w:val="19"/>
                <w:highlight w:val="green"/>
                <w:lang w:eastAsia="pt-BR"/>
              </w:rPr>
              <w:t>STJ</w:t>
            </w:r>
            <w:r w:rsidR="00AE2A0F" w:rsidRPr="001F343B">
              <w:rPr>
                <w:rFonts w:ascii="Book Antiqua" w:eastAsia="Times New Roman" w:hAnsi="Book Antiqua" w:cs="Times New Roman"/>
                <w:b/>
                <w:i/>
                <w:iCs/>
                <w:color w:val="FF0000"/>
                <w:sz w:val="19"/>
                <w:szCs w:val="19"/>
                <w:lang w:eastAsia="pt-BR"/>
              </w:rPr>
              <w:t>: #</w:t>
            </w:r>
            <w:r w:rsidR="00AE2A0F" w:rsidRPr="001F343B">
              <w:rPr>
                <w:rFonts w:ascii="Book Antiqua" w:eastAsia="Times New Roman" w:hAnsi="Book Antiqua" w:cs="Times New Roman"/>
                <w:b/>
                <w:i/>
                <w:iCs/>
                <w:color w:val="FF0000"/>
                <w:sz w:val="19"/>
                <w:szCs w:val="19"/>
                <w:highlight w:val="green"/>
                <w:lang w:eastAsia="pt-BR"/>
              </w:rPr>
              <w:t>MPSC-2012</w:t>
            </w:r>
            <w:r w:rsidR="003E2C39">
              <w:rPr>
                <w:rFonts w:ascii="Book Antiqua" w:eastAsia="Times New Roman" w:hAnsi="Book Antiqua" w:cs="Times New Roman"/>
                <w:b/>
                <w:i/>
                <w:iCs/>
                <w:color w:val="FF0000"/>
                <w:sz w:val="19"/>
                <w:szCs w:val="19"/>
                <w:lang w:eastAsia="pt-BR"/>
              </w:rPr>
              <w:t>: #</w:t>
            </w:r>
            <w:r w:rsidR="003E2C39" w:rsidRPr="003E2C39">
              <w:rPr>
                <w:rFonts w:ascii="Book Antiqua" w:eastAsia="Times New Roman" w:hAnsi="Book Antiqua" w:cs="Times New Roman"/>
                <w:b/>
                <w:i/>
                <w:iCs/>
                <w:color w:val="FF0000"/>
                <w:sz w:val="19"/>
                <w:szCs w:val="19"/>
                <w:highlight w:val="green"/>
                <w:lang w:eastAsia="pt-BR"/>
              </w:rPr>
              <w:t>TJPE-2015</w:t>
            </w:r>
            <w:r w:rsidR="00F31D1C">
              <w:rPr>
                <w:rFonts w:ascii="Book Antiqua" w:eastAsia="Times New Roman" w:hAnsi="Book Antiqua" w:cs="Times New Roman"/>
                <w:b/>
                <w:i/>
                <w:iCs/>
                <w:color w:val="FF0000"/>
                <w:sz w:val="19"/>
                <w:szCs w:val="19"/>
                <w:lang w:eastAsia="pt-BR"/>
              </w:rPr>
              <w:t>: #</w:t>
            </w:r>
            <w:r w:rsidR="00F31D1C" w:rsidRPr="00F31D1C">
              <w:rPr>
                <w:rFonts w:ascii="Book Antiqua" w:eastAsia="Times New Roman" w:hAnsi="Book Antiqua" w:cs="Times New Roman"/>
                <w:b/>
                <w:i/>
                <w:iCs/>
                <w:color w:val="FF0000"/>
                <w:sz w:val="19"/>
                <w:szCs w:val="19"/>
                <w:highlight w:val="green"/>
                <w:lang w:eastAsia="pt-BR"/>
              </w:rPr>
              <w:t>MPRO-</w:t>
            </w:r>
            <w:r w:rsidR="00825CA5">
              <w:rPr>
                <w:rFonts w:ascii="Book Antiqua" w:eastAsia="Times New Roman" w:hAnsi="Book Antiqua" w:cs="Times New Roman"/>
                <w:b/>
                <w:i/>
                <w:iCs/>
                <w:color w:val="FF0000"/>
                <w:sz w:val="19"/>
                <w:szCs w:val="19"/>
                <w:highlight w:val="green"/>
                <w:lang w:eastAsia="pt-BR"/>
              </w:rPr>
              <w:t>2013/</w:t>
            </w:r>
            <w:r w:rsidR="00F31D1C" w:rsidRPr="00F31D1C">
              <w:rPr>
                <w:rFonts w:ascii="Book Antiqua" w:eastAsia="Times New Roman" w:hAnsi="Book Antiqua" w:cs="Times New Roman"/>
                <w:b/>
                <w:i/>
                <w:iCs/>
                <w:color w:val="FF0000"/>
                <w:sz w:val="19"/>
                <w:szCs w:val="19"/>
                <w:highlight w:val="green"/>
                <w:lang w:eastAsia="pt-BR"/>
              </w:rPr>
              <w:t>2017</w:t>
            </w:r>
            <w:r w:rsidR="00AD4846">
              <w:rPr>
                <w:rFonts w:ascii="Book Antiqua" w:eastAsia="Times New Roman" w:hAnsi="Book Antiqua" w:cs="Times New Roman"/>
                <w:b/>
                <w:i/>
                <w:iCs/>
                <w:color w:val="FF0000"/>
                <w:sz w:val="19"/>
                <w:szCs w:val="19"/>
                <w:lang w:eastAsia="pt-BR"/>
              </w:rPr>
              <w:t>: #</w:t>
            </w:r>
            <w:r w:rsidR="00AD4846" w:rsidRPr="00AD4846">
              <w:rPr>
                <w:rFonts w:ascii="Book Antiqua" w:eastAsia="Times New Roman" w:hAnsi="Book Antiqua" w:cs="Times New Roman"/>
                <w:b/>
                <w:i/>
                <w:iCs/>
                <w:color w:val="FF0000"/>
                <w:sz w:val="19"/>
                <w:szCs w:val="19"/>
                <w:highlight w:val="green"/>
                <w:lang w:eastAsia="pt-BR"/>
              </w:rPr>
              <w:t>DPEAC-2017</w:t>
            </w:r>
            <w:r w:rsidR="0036634B">
              <w:rPr>
                <w:rFonts w:ascii="Book Antiqua" w:eastAsia="Times New Roman" w:hAnsi="Book Antiqua" w:cs="Times New Roman"/>
                <w:b/>
                <w:i/>
                <w:iCs/>
                <w:color w:val="FF0000"/>
                <w:sz w:val="19"/>
                <w:szCs w:val="19"/>
                <w:lang w:eastAsia="pt-BR"/>
              </w:rPr>
              <w:t>: #</w:t>
            </w:r>
            <w:r w:rsidR="0036634B" w:rsidRPr="0036634B">
              <w:rPr>
                <w:rFonts w:ascii="Book Antiqua" w:eastAsia="Times New Roman" w:hAnsi="Book Antiqua" w:cs="Times New Roman"/>
                <w:b/>
                <w:i/>
                <w:iCs/>
                <w:color w:val="FF0000"/>
                <w:sz w:val="19"/>
                <w:szCs w:val="19"/>
                <w:highlight w:val="green"/>
                <w:lang w:eastAsia="pt-BR"/>
              </w:rPr>
              <w:t>PCES-2019</w:t>
            </w:r>
            <w:r w:rsidR="003E2C39">
              <w:rPr>
                <w:rFonts w:ascii="Book Antiqua" w:eastAsia="Times New Roman" w:hAnsi="Book Antiqua" w:cs="Times New Roman"/>
                <w:b/>
                <w:i/>
                <w:iCs/>
                <w:color w:val="FF0000"/>
                <w:sz w:val="19"/>
                <w:szCs w:val="19"/>
                <w:lang w:eastAsia="pt-BR"/>
              </w:rPr>
              <w:t>: #</w:t>
            </w:r>
            <w:r w:rsidR="003E2C39" w:rsidRPr="003E2C39">
              <w:rPr>
                <w:rFonts w:ascii="Book Antiqua" w:eastAsia="Times New Roman" w:hAnsi="Book Antiqua" w:cs="Times New Roman"/>
                <w:b/>
                <w:i/>
                <w:iCs/>
                <w:color w:val="FF0000"/>
                <w:sz w:val="19"/>
                <w:szCs w:val="19"/>
                <w:highlight w:val="green"/>
                <w:lang w:eastAsia="pt-BR"/>
              </w:rPr>
              <w:t>PCRN-2021</w:t>
            </w:r>
            <w:r w:rsidR="00825CA5">
              <w:rPr>
                <w:rFonts w:ascii="Book Antiqua" w:eastAsia="Times New Roman" w:hAnsi="Book Antiqua" w:cs="Times New Roman"/>
                <w:b/>
                <w:i/>
                <w:iCs/>
                <w:color w:val="FF0000"/>
                <w:sz w:val="19"/>
                <w:szCs w:val="19"/>
                <w:lang w:eastAsia="pt-BR"/>
              </w:rPr>
              <w:t>: #</w:t>
            </w:r>
            <w:r w:rsidR="00825CA5" w:rsidRPr="00825CA5">
              <w:rPr>
                <w:rFonts w:ascii="Book Antiqua" w:eastAsia="Times New Roman" w:hAnsi="Book Antiqua" w:cs="Times New Roman"/>
                <w:b/>
                <w:i/>
                <w:iCs/>
                <w:color w:val="FF0000"/>
                <w:sz w:val="19"/>
                <w:szCs w:val="19"/>
                <w:highlight w:val="green"/>
                <w:lang w:eastAsia="pt-BR"/>
              </w:rPr>
              <w:t>CESPE</w:t>
            </w:r>
            <w:r w:rsidR="003E2C39">
              <w:rPr>
                <w:rFonts w:ascii="Book Antiqua" w:eastAsia="Times New Roman" w:hAnsi="Book Antiqua" w:cs="Times New Roman"/>
                <w:b/>
                <w:i/>
                <w:iCs/>
                <w:color w:val="FF0000"/>
                <w:sz w:val="19"/>
                <w:szCs w:val="19"/>
                <w:lang w:eastAsia="pt-BR"/>
              </w:rPr>
              <w:t>: #</w:t>
            </w:r>
            <w:r w:rsidR="003E2C39" w:rsidRPr="003E2C39">
              <w:rPr>
                <w:rFonts w:ascii="Book Antiqua" w:eastAsia="Times New Roman" w:hAnsi="Book Antiqua" w:cs="Times New Roman"/>
                <w:b/>
                <w:i/>
                <w:iCs/>
                <w:color w:val="FF0000"/>
                <w:sz w:val="19"/>
                <w:szCs w:val="19"/>
                <w:highlight w:val="green"/>
                <w:lang w:eastAsia="pt-BR"/>
              </w:rPr>
              <w:t>FCC</w:t>
            </w:r>
            <w:r w:rsidR="003E2C39">
              <w:rPr>
                <w:rFonts w:ascii="Book Antiqua" w:eastAsia="Times New Roman" w:hAnsi="Book Antiqua" w:cs="Times New Roman"/>
                <w:b/>
                <w:i/>
                <w:iCs/>
                <w:color w:val="FF0000"/>
                <w:sz w:val="19"/>
                <w:szCs w:val="19"/>
                <w:lang w:eastAsia="pt-BR"/>
              </w:rPr>
              <w:t>: #</w:t>
            </w:r>
            <w:r w:rsidR="003E2C39" w:rsidRPr="003E2C39">
              <w:rPr>
                <w:rFonts w:ascii="Book Antiqua" w:eastAsia="Times New Roman" w:hAnsi="Book Antiqua" w:cs="Times New Roman"/>
                <w:b/>
                <w:i/>
                <w:iCs/>
                <w:color w:val="FF0000"/>
                <w:sz w:val="19"/>
                <w:szCs w:val="19"/>
                <w:highlight w:val="green"/>
                <w:lang w:eastAsia="pt-BR"/>
              </w:rPr>
              <w:t>FGV</w:t>
            </w:r>
            <w:r w:rsidR="00F31D1C">
              <w:rPr>
                <w:rFonts w:ascii="Book Antiqua" w:eastAsia="Times New Roman" w:hAnsi="Book Antiqua" w:cs="Times New Roman"/>
                <w:b/>
                <w:i/>
                <w:iCs/>
                <w:color w:val="FF0000"/>
                <w:sz w:val="19"/>
                <w:szCs w:val="19"/>
                <w:lang w:eastAsia="pt-BR"/>
              </w:rPr>
              <w:t>: #</w:t>
            </w:r>
            <w:r w:rsidR="00F31D1C" w:rsidRPr="00F31D1C">
              <w:rPr>
                <w:rFonts w:ascii="Book Antiqua" w:eastAsia="Times New Roman" w:hAnsi="Book Antiqua" w:cs="Times New Roman"/>
                <w:b/>
                <w:i/>
                <w:iCs/>
                <w:color w:val="FF0000"/>
                <w:sz w:val="19"/>
                <w:szCs w:val="19"/>
                <w:highlight w:val="green"/>
                <w:lang w:eastAsia="pt-BR"/>
              </w:rPr>
              <w:t>FMP</w:t>
            </w:r>
            <w:r w:rsidRPr="001F343B">
              <w:rPr>
                <w:rFonts w:ascii="Book Antiqua" w:eastAsia="Times New Roman" w:hAnsi="Book Antiqua" w:cs="Times New Roman"/>
                <w:bCs/>
                <w:sz w:val="19"/>
                <w:szCs w:val="19"/>
                <w:lang w:eastAsia="pt-BR"/>
              </w:rPr>
              <w:t>: O tipo penal previsto no art. 309 do CTB é formal e de perigo concreto. Para a sua configuração, exige-se prova do perigo com potencialidade lesiva real, apesar de não ser necessária a apresentação de uma determinada vítima, porquanto o bem jurídico tutelado pela norma não é a incolumidade individual, mas a segurança coletiva no trânsito. (STJ, HC 127.227).</w:t>
            </w:r>
          </w:p>
          <w:p w14:paraId="2FCC8B4E" w14:textId="0F3CD5A2" w:rsidR="00036FFB" w:rsidRDefault="00036FFB" w:rsidP="00A74DF5">
            <w:pPr>
              <w:jc w:val="both"/>
              <w:rPr>
                <w:rFonts w:ascii="Book Antiqua" w:eastAsia="Times New Roman" w:hAnsi="Book Antiqua" w:cs="Times New Roman"/>
                <w:b/>
                <w:sz w:val="19"/>
                <w:szCs w:val="19"/>
                <w:lang w:eastAsia="pt-BR"/>
              </w:rPr>
            </w:pPr>
          </w:p>
          <w:p w14:paraId="2BDC6585" w14:textId="5FA63472" w:rsidR="00BE65DD" w:rsidRPr="00BE65DD" w:rsidRDefault="00BE65DD" w:rsidP="00A74DF5">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BE65DD">
              <w:rPr>
                <w:rFonts w:ascii="Book Antiqua" w:eastAsia="Times New Roman" w:hAnsi="Book Antiqua" w:cs="Times New Roman"/>
                <w:b/>
                <w:sz w:val="19"/>
                <w:szCs w:val="19"/>
                <w:highlight w:val="yellow"/>
                <w:lang w:eastAsia="pt-BR"/>
              </w:rPr>
              <w:t>DPERS-2014-FCC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E65DD">
              <w:rPr>
                <w:rFonts w:ascii="Book Antiqua" w:eastAsia="Times New Roman" w:hAnsi="Book Antiqua" w:cs="Times New Roman"/>
                <w:bCs/>
                <w:sz w:val="19"/>
                <w:szCs w:val="19"/>
                <w:lang w:eastAsia="pt-BR"/>
              </w:rPr>
              <w:t>Sobre as leis penais especiais, é correto afirmar:</w:t>
            </w:r>
            <w:r>
              <w:rPr>
                <w:rFonts w:ascii="Book Antiqua" w:eastAsia="Times New Roman" w:hAnsi="Book Antiqua" w:cs="Times New Roman"/>
                <w:bCs/>
                <w:sz w:val="19"/>
                <w:szCs w:val="19"/>
                <w:lang w:eastAsia="pt-BR"/>
              </w:rPr>
              <w:t xml:space="preserve"> </w:t>
            </w:r>
            <w:r w:rsidRPr="00BE65DD">
              <w:rPr>
                <w:rFonts w:ascii="Book Antiqua" w:eastAsia="Times New Roman" w:hAnsi="Book Antiqua" w:cs="Times New Roman"/>
                <w:bCs/>
                <w:sz w:val="19"/>
                <w:szCs w:val="19"/>
                <w:lang w:eastAsia="pt-BR"/>
              </w:rPr>
              <w:t>De acordo com o Código de Trânsito Brasileiro, para que o agente responda criminalmente por dirigir sem ser habilitado (tipo penal previsto no art. 309 da Lei 9.503/97), é necessário, sempre, que sua conduta gere perigo de dano.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309, CTB.</w:t>
            </w:r>
          </w:p>
          <w:p w14:paraId="525986F5" w14:textId="77777777" w:rsidR="00BE65DD" w:rsidRPr="001F343B" w:rsidRDefault="00BE65DD" w:rsidP="00A74DF5">
            <w:pPr>
              <w:jc w:val="both"/>
              <w:rPr>
                <w:rFonts w:ascii="Book Antiqua" w:eastAsia="Times New Roman" w:hAnsi="Book Antiqua" w:cs="Times New Roman"/>
                <w:b/>
                <w:sz w:val="19"/>
                <w:szCs w:val="19"/>
                <w:lang w:eastAsia="pt-BR"/>
              </w:rPr>
            </w:pPr>
          </w:p>
          <w:p w14:paraId="68C8FB57" w14:textId="3D0A8108" w:rsidR="00A74DF5" w:rsidRPr="00FF0411" w:rsidRDefault="00A74DF5" w:rsidP="00A74DF5">
            <w:pPr>
              <w:jc w:val="both"/>
              <w:rPr>
                <w:rFonts w:ascii="Book Antiqua" w:eastAsia="Times New Roman" w:hAnsi="Book Antiqua" w:cs="Times New Roman"/>
                <w:b/>
                <w:sz w:val="19"/>
                <w:szCs w:val="19"/>
                <w:lang w:eastAsia="pt-BR"/>
              </w:rPr>
            </w:pPr>
            <w:r w:rsidRPr="001F343B">
              <w:rPr>
                <w:rFonts w:ascii="Book Antiqua" w:eastAsia="Times New Roman" w:hAnsi="Book Antiqua" w:cs="Times New Roman"/>
                <w:b/>
                <w:sz w:val="19"/>
                <w:szCs w:val="19"/>
                <w:lang w:eastAsia="pt-BR"/>
              </w:rPr>
              <w:t>(</w:t>
            </w:r>
            <w:r w:rsidRPr="001F343B">
              <w:rPr>
                <w:rFonts w:ascii="Book Antiqua" w:eastAsia="Times New Roman" w:hAnsi="Book Antiqua" w:cs="Times New Roman"/>
                <w:b/>
                <w:sz w:val="19"/>
                <w:szCs w:val="19"/>
                <w:highlight w:val="yellow"/>
                <w:lang w:eastAsia="pt-BR"/>
              </w:rPr>
              <w:t>MPMT-2008-FMP</w:t>
            </w:r>
            <w:r w:rsidRPr="001F343B">
              <w:rPr>
                <w:rFonts w:ascii="Book Antiqua" w:eastAsia="Times New Roman" w:hAnsi="Book Antiqua" w:cs="Times New Roman"/>
                <w:b/>
                <w:sz w:val="19"/>
                <w:szCs w:val="19"/>
                <w:lang w:eastAsia="pt-BR"/>
              </w:rPr>
              <w:t>)</w:t>
            </w:r>
            <w:r w:rsidRPr="001F343B">
              <w:rPr>
                <w:rFonts w:ascii="Book Antiqua" w:eastAsia="Times New Roman" w:hAnsi="Book Antiqua" w:cs="Times New Roman"/>
                <w:bCs/>
                <w:sz w:val="19"/>
                <w:szCs w:val="19"/>
                <w:lang w:eastAsia="pt-BR"/>
              </w:rPr>
              <w:t xml:space="preserve">: Assinale a alternativa correta: No que diz respeito ao crime de perigo de dano, previsto no art. 309 do CTB, houve derrogação do art. 32 da Lei das Contravenções Penais. </w:t>
            </w:r>
            <w:r w:rsidRPr="001F343B">
              <w:rPr>
                <w:rFonts w:ascii="Book Antiqua" w:eastAsia="Times New Roman" w:hAnsi="Book Antiqua" w:cs="Times New Roman"/>
                <w:b/>
                <w:sz w:val="19"/>
                <w:szCs w:val="19"/>
                <w:lang w:eastAsia="pt-BR"/>
              </w:rPr>
              <w:t>BL: art. 309, CTB e Súmula 720 do STF</w:t>
            </w:r>
            <w:r w:rsidR="00FF0411">
              <w:rPr>
                <w:rFonts w:ascii="Book Antiqua" w:eastAsia="Times New Roman" w:hAnsi="Book Antiqua" w:cs="Times New Roman"/>
                <w:b/>
                <w:sz w:val="19"/>
                <w:szCs w:val="19"/>
                <w:lang w:eastAsia="pt-BR"/>
              </w:rPr>
              <w:t xml:space="preserve"> (citada acima)</w:t>
            </w:r>
            <w:r w:rsidRPr="001F343B">
              <w:rPr>
                <w:rFonts w:ascii="Book Antiqua" w:eastAsia="Times New Roman" w:hAnsi="Book Antiqua" w:cs="Times New Roman"/>
                <w:b/>
                <w:sz w:val="19"/>
                <w:szCs w:val="19"/>
                <w:lang w:eastAsia="pt-BR"/>
              </w:rPr>
              <w:t>.</w:t>
            </w:r>
          </w:p>
        </w:tc>
      </w:tr>
    </w:tbl>
    <w:p w14:paraId="3C60F6E4" w14:textId="65C7F00B" w:rsidR="008C2F52" w:rsidRPr="00B3225B" w:rsidRDefault="008C2F52" w:rsidP="004C77B4">
      <w:pPr>
        <w:spacing w:before="100" w:beforeAutospacing="1" w:after="100" w:afterAutospacing="1" w:line="240" w:lineRule="auto"/>
        <w:jc w:val="both"/>
        <w:rPr>
          <w:rFonts w:ascii="Book Antiqua" w:eastAsia="Times New Roman" w:hAnsi="Book Antiqua" w:cs="Times New Roman"/>
          <w:sz w:val="18"/>
          <w:szCs w:val="18"/>
          <w:u w:val="single"/>
          <w:lang w:eastAsia="pt-BR"/>
        </w:rPr>
      </w:pPr>
      <w:r w:rsidRPr="001F343B">
        <w:rPr>
          <w:rFonts w:ascii="Book Antiqua" w:eastAsia="Times New Roman" w:hAnsi="Book Antiqua" w:cs="Times New Roman"/>
          <w:sz w:val="19"/>
          <w:szCs w:val="19"/>
          <w:lang w:eastAsia="pt-BR"/>
        </w:rPr>
        <w:lastRenderedPageBreak/>
        <w:t xml:space="preserve">        </w:t>
      </w:r>
      <w:r w:rsidRPr="001F343B">
        <w:rPr>
          <w:rFonts w:ascii="Book Antiqua" w:eastAsia="Times New Roman" w:hAnsi="Book Antiqua" w:cs="Times New Roman"/>
          <w:b/>
          <w:bCs/>
          <w:sz w:val="19"/>
          <w:szCs w:val="19"/>
          <w:highlight w:val="magenta"/>
          <w:lang w:eastAsia="pt-BR"/>
        </w:rPr>
        <w:t>Art. 310</w:t>
      </w:r>
      <w:r w:rsidRPr="001F343B">
        <w:rPr>
          <w:rFonts w:ascii="Book Antiqua" w:eastAsia="Times New Roman" w:hAnsi="Book Antiqua" w:cs="Times New Roman"/>
          <w:sz w:val="19"/>
          <w:szCs w:val="19"/>
          <w:lang w:eastAsia="pt-BR"/>
        </w:rPr>
        <w:t xml:space="preserve">. </w:t>
      </w:r>
      <w:r w:rsidRPr="003E2C39">
        <w:rPr>
          <w:rFonts w:ascii="Book Antiqua" w:eastAsia="Times New Roman" w:hAnsi="Book Antiqua" w:cs="Times New Roman"/>
          <w:b/>
          <w:bCs/>
          <w:caps/>
          <w:sz w:val="19"/>
          <w:szCs w:val="19"/>
          <w:highlight w:val="green"/>
          <w:lang w:eastAsia="pt-BR"/>
        </w:rPr>
        <w:t>Permitir</w:t>
      </w:r>
      <w:r w:rsidRPr="00AD4846">
        <w:rPr>
          <w:rFonts w:ascii="Book Antiqua" w:eastAsia="Times New Roman" w:hAnsi="Book Antiqua" w:cs="Times New Roman"/>
          <w:b/>
          <w:bCs/>
          <w:sz w:val="19"/>
          <w:szCs w:val="19"/>
          <w:lang w:eastAsia="pt-BR"/>
        </w:rPr>
        <w:t xml:space="preserve">, </w:t>
      </w:r>
      <w:r w:rsidRPr="003E2C39">
        <w:rPr>
          <w:rFonts w:ascii="Book Antiqua" w:eastAsia="Times New Roman" w:hAnsi="Book Antiqua" w:cs="Times New Roman"/>
          <w:b/>
          <w:bCs/>
          <w:caps/>
          <w:sz w:val="19"/>
          <w:szCs w:val="19"/>
          <w:highlight w:val="green"/>
          <w:lang w:eastAsia="pt-BR"/>
        </w:rPr>
        <w:t>confiar</w:t>
      </w:r>
      <w:r w:rsidRPr="00AD4846">
        <w:rPr>
          <w:rFonts w:ascii="Book Antiqua" w:eastAsia="Times New Roman" w:hAnsi="Book Antiqua" w:cs="Times New Roman"/>
          <w:b/>
          <w:bCs/>
          <w:sz w:val="19"/>
          <w:szCs w:val="19"/>
          <w:lang w:eastAsia="pt-BR"/>
        </w:rPr>
        <w:t xml:space="preserve"> ou </w:t>
      </w:r>
      <w:r w:rsidRPr="003E2C39">
        <w:rPr>
          <w:rFonts w:ascii="Book Antiqua" w:eastAsia="Times New Roman" w:hAnsi="Book Antiqua" w:cs="Times New Roman"/>
          <w:b/>
          <w:bCs/>
          <w:caps/>
          <w:sz w:val="19"/>
          <w:szCs w:val="19"/>
          <w:highlight w:val="green"/>
          <w:lang w:eastAsia="pt-BR"/>
        </w:rPr>
        <w:t>entregar</w:t>
      </w:r>
      <w:r w:rsidRPr="00AD4846">
        <w:rPr>
          <w:rFonts w:ascii="Book Antiqua" w:eastAsia="Times New Roman" w:hAnsi="Book Antiqua" w:cs="Times New Roman"/>
          <w:b/>
          <w:bCs/>
          <w:sz w:val="19"/>
          <w:szCs w:val="19"/>
          <w:lang w:eastAsia="pt-BR"/>
        </w:rPr>
        <w:t xml:space="preserve"> a direção de veículo automotor a pessoa não habilitada, com habilitação cassada ou com o direito de dirigir suspenso, ou, ainda, a quem, por seu estado de saúde, física ou mental, ou por embriaguez, não esteja em condições de conduzi-lo com segurança</w:t>
      </w:r>
      <w:r w:rsidRPr="00EF0A74">
        <w:rPr>
          <w:rFonts w:ascii="Book Antiqua" w:eastAsia="Times New Roman" w:hAnsi="Book Antiqua" w:cs="Times New Roman"/>
          <w:b/>
          <w:bCs/>
          <w:sz w:val="18"/>
          <w:szCs w:val="18"/>
          <w:lang w:eastAsia="pt-BR"/>
        </w:rPr>
        <w:t>:</w:t>
      </w:r>
      <w:r w:rsidR="00563B67">
        <w:rPr>
          <w:rFonts w:ascii="Book Antiqua" w:eastAsia="Times New Roman" w:hAnsi="Book Antiqua" w:cs="Times New Roman"/>
          <w:b/>
          <w:bCs/>
          <w:sz w:val="18"/>
          <w:szCs w:val="18"/>
          <w:lang w:eastAsia="pt-BR"/>
        </w:rPr>
        <w:t xml:space="preserve"> </w:t>
      </w:r>
      <w:r w:rsidR="00563B67">
        <w:rPr>
          <w:rFonts w:ascii="Book Antiqua" w:eastAsia="Times New Roman" w:hAnsi="Book Antiqua" w:cs="Times New Roman"/>
          <w:b/>
          <w:bCs/>
          <w:color w:val="FF0000"/>
          <w:sz w:val="16"/>
          <w:szCs w:val="16"/>
          <w:u w:val="single"/>
          <w:lang w:eastAsia="pt-BR"/>
        </w:rPr>
        <w:t>(PCES-2011)</w:t>
      </w:r>
      <w:r w:rsidR="00EF5DD1" w:rsidRPr="00EF0A74">
        <w:rPr>
          <w:rFonts w:ascii="Book Antiqua" w:eastAsia="Times New Roman" w:hAnsi="Book Antiqua" w:cs="Times New Roman"/>
          <w:sz w:val="18"/>
          <w:szCs w:val="18"/>
          <w:lang w:eastAsia="pt-BR"/>
        </w:rPr>
        <w:t xml:space="preserve"> </w:t>
      </w:r>
      <w:r w:rsidR="00D35192" w:rsidRPr="00EF0A74">
        <w:rPr>
          <w:rFonts w:ascii="Book Antiqua" w:eastAsia="Times New Roman" w:hAnsi="Book Antiqua" w:cs="Times New Roman"/>
          <w:b/>
          <w:color w:val="FF0000"/>
          <w:sz w:val="16"/>
          <w:szCs w:val="16"/>
          <w:u w:val="single"/>
          <w:lang w:eastAsia="pt-BR"/>
        </w:rPr>
        <w:t>(TJSC-2013)</w:t>
      </w:r>
      <w:r w:rsidR="00825CA5" w:rsidRPr="00EF0A74">
        <w:rPr>
          <w:rFonts w:ascii="Book Antiqua" w:eastAsia="Times New Roman" w:hAnsi="Book Antiqua" w:cs="Times New Roman"/>
          <w:b/>
          <w:color w:val="FF0000"/>
          <w:sz w:val="16"/>
          <w:szCs w:val="16"/>
          <w:lang w:eastAsia="pt-BR"/>
        </w:rPr>
        <w:t xml:space="preserve"> </w:t>
      </w:r>
      <w:r w:rsidR="00825CA5" w:rsidRPr="00EF0A74">
        <w:rPr>
          <w:rFonts w:ascii="Book Antiqua" w:eastAsia="Times New Roman" w:hAnsi="Book Antiqua" w:cs="Times New Roman"/>
          <w:b/>
          <w:color w:val="FF0000"/>
          <w:sz w:val="16"/>
          <w:szCs w:val="16"/>
          <w:u w:val="single"/>
          <w:lang w:eastAsia="pt-BR"/>
        </w:rPr>
        <w:t>(MPRO-2013)</w:t>
      </w:r>
      <w:r w:rsidR="00B1583E">
        <w:rPr>
          <w:rFonts w:ascii="Book Antiqua" w:eastAsia="Times New Roman" w:hAnsi="Book Antiqua" w:cs="Times New Roman"/>
          <w:b/>
          <w:color w:val="FF0000"/>
          <w:sz w:val="16"/>
          <w:szCs w:val="16"/>
          <w:lang w:eastAsia="pt-BR"/>
        </w:rPr>
        <w:t xml:space="preserve"> </w:t>
      </w:r>
      <w:r w:rsidR="00B1583E" w:rsidRPr="00EF0A74">
        <w:rPr>
          <w:rFonts w:ascii="Book Antiqua" w:hAnsi="Book Antiqua"/>
          <w:b/>
          <w:bCs/>
          <w:color w:val="FF0000"/>
          <w:sz w:val="16"/>
          <w:szCs w:val="16"/>
          <w:u w:val="single"/>
        </w:rPr>
        <w:t>(PCRO-20</w:t>
      </w:r>
      <w:r w:rsidR="00B1583E">
        <w:rPr>
          <w:rFonts w:ascii="Book Antiqua" w:hAnsi="Book Antiqua"/>
          <w:b/>
          <w:bCs/>
          <w:color w:val="FF0000"/>
          <w:sz w:val="16"/>
          <w:szCs w:val="16"/>
          <w:u w:val="single"/>
        </w:rPr>
        <w:t>14</w:t>
      </w:r>
      <w:r w:rsidR="00B1583E" w:rsidRPr="00EF0A74">
        <w:rPr>
          <w:rFonts w:ascii="Book Antiqua" w:hAnsi="Book Antiqua"/>
          <w:b/>
          <w:bCs/>
          <w:color w:val="FF0000"/>
          <w:sz w:val="16"/>
          <w:szCs w:val="16"/>
          <w:u w:val="single"/>
        </w:rPr>
        <w:t>)</w:t>
      </w:r>
      <w:r w:rsidR="00E30FBC">
        <w:rPr>
          <w:rFonts w:ascii="Book Antiqua" w:hAnsi="Book Antiqua"/>
          <w:b/>
          <w:bCs/>
          <w:color w:val="FF0000"/>
          <w:sz w:val="16"/>
          <w:szCs w:val="16"/>
        </w:rPr>
        <w:t xml:space="preserve"> </w:t>
      </w:r>
      <w:r w:rsidR="00E30FBC">
        <w:rPr>
          <w:rFonts w:ascii="Book Antiqua" w:hAnsi="Book Antiqua"/>
          <w:b/>
          <w:bCs/>
          <w:color w:val="FF0000"/>
          <w:sz w:val="16"/>
          <w:szCs w:val="16"/>
          <w:u w:val="single"/>
        </w:rPr>
        <w:t>(PCPA-2016)</w:t>
      </w:r>
      <w:r w:rsidR="00C23531" w:rsidRPr="00EF0A74">
        <w:rPr>
          <w:rFonts w:ascii="Book Antiqua" w:eastAsia="Times New Roman" w:hAnsi="Book Antiqua" w:cs="Times New Roman"/>
          <w:b/>
          <w:color w:val="FF0000"/>
          <w:sz w:val="16"/>
          <w:szCs w:val="16"/>
          <w:lang w:eastAsia="pt-BR"/>
        </w:rPr>
        <w:t xml:space="preserve"> </w:t>
      </w:r>
      <w:r w:rsidR="00C23531" w:rsidRPr="00EF0A74">
        <w:rPr>
          <w:rFonts w:ascii="Book Antiqua" w:eastAsia="Times New Roman" w:hAnsi="Book Antiqua" w:cs="Times New Roman"/>
          <w:b/>
          <w:color w:val="FF0000"/>
          <w:sz w:val="16"/>
          <w:szCs w:val="16"/>
          <w:u w:val="single"/>
          <w:lang w:eastAsia="pt-BR"/>
        </w:rPr>
        <w:t>(TJPR-2011/2017)</w:t>
      </w:r>
      <w:r w:rsidR="00C23531" w:rsidRPr="00EF0A74">
        <w:rPr>
          <w:rFonts w:ascii="Book Antiqua" w:eastAsia="Times New Roman" w:hAnsi="Book Antiqua" w:cs="Times New Roman"/>
          <w:b/>
          <w:color w:val="FF0000"/>
          <w:sz w:val="16"/>
          <w:szCs w:val="16"/>
          <w:lang w:eastAsia="pt-BR"/>
        </w:rPr>
        <w:t xml:space="preserve"> </w:t>
      </w:r>
      <w:r w:rsidR="00C23531" w:rsidRPr="00EF0A74">
        <w:rPr>
          <w:rFonts w:ascii="Book Antiqua" w:eastAsia="Times New Roman" w:hAnsi="Book Antiqua" w:cs="Times New Roman"/>
          <w:b/>
          <w:color w:val="FF0000"/>
          <w:sz w:val="16"/>
          <w:szCs w:val="16"/>
          <w:u w:val="single"/>
          <w:lang w:eastAsia="pt-BR"/>
        </w:rPr>
        <w:t>(MPRS-2016/2017)</w:t>
      </w:r>
      <w:r w:rsidR="00AD4846" w:rsidRPr="00EF0A74">
        <w:rPr>
          <w:rFonts w:ascii="Book Antiqua" w:eastAsia="Times New Roman" w:hAnsi="Book Antiqua" w:cs="Times New Roman"/>
          <w:b/>
          <w:color w:val="FF0000"/>
          <w:sz w:val="16"/>
          <w:szCs w:val="16"/>
          <w:lang w:eastAsia="pt-BR"/>
        </w:rPr>
        <w:t xml:space="preserve"> </w:t>
      </w:r>
      <w:r w:rsidR="00AD4846" w:rsidRPr="00EF0A74">
        <w:rPr>
          <w:rFonts w:ascii="Book Antiqua" w:eastAsia="Times New Roman" w:hAnsi="Book Antiqua" w:cs="Times New Roman"/>
          <w:b/>
          <w:bCs/>
          <w:color w:val="FF0000"/>
          <w:sz w:val="16"/>
          <w:szCs w:val="16"/>
          <w:u w:val="single"/>
          <w:lang w:eastAsia="pt-BR"/>
        </w:rPr>
        <w:t>(DPEAC-2017)</w:t>
      </w:r>
      <w:r w:rsidR="004C1F11" w:rsidRPr="00EF0A74">
        <w:rPr>
          <w:rFonts w:ascii="Book Antiqua" w:eastAsia="Times New Roman" w:hAnsi="Book Antiqua" w:cs="Times New Roman"/>
          <w:b/>
          <w:color w:val="FF0000"/>
          <w:sz w:val="16"/>
          <w:szCs w:val="16"/>
          <w:lang w:eastAsia="pt-BR"/>
        </w:rPr>
        <w:t xml:space="preserve"> </w:t>
      </w:r>
      <w:r w:rsidR="004C1F11" w:rsidRPr="00EF0A74">
        <w:rPr>
          <w:rFonts w:ascii="Book Antiqua" w:eastAsia="Times New Roman" w:hAnsi="Book Antiqua" w:cs="Times New Roman"/>
          <w:b/>
          <w:color w:val="FF0000"/>
          <w:sz w:val="16"/>
          <w:szCs w:val="16"/>
          <w:u w:val="single"/>
          <w:lang w:eastAsia="pt-BR"/>
        </w:rPr>
        <w:t>(TJCE-2018)</w:t>
      </w:r>
      <w:r w:rsidR="00EA254E" w:rsidRPr="00EF0A74">
        <w:rPr>
          <w:rFonts w:ascii="Book Antiqua" w:eastAsia="Times New Roman" w:hAnsi="Book Antiqua" w:cs="Times New Roman"/>
          <w:b/>
          <w:color w:val="FF0000"/>
          <w:sz w:val="16"/>
          <w:szCs w:val="16"/>
          <w:lang w:eastAsia="pt-BR"/>
        </w:rPr>
        <w:t xml:space="preserve"> </w:t>
      </w:r>
      <w:r w:rsidR="00EA254E" w:rsidRPr="00EF0A74">
        <w:rPr>
          <w:rFonts w:ascii="Book Antiqua" w:eastAsia="Times New Roman" w:hAnsi="Book Antiqua" w:cs="Times New Roman"/>
          <w:b/>
          <w:color w:val="FF0000"/>
          <w:sz w:val="16"/>
          <w:szCs w:val="16"/>
          <w:u w:val="single"/>
          <w:lang w:eastAsia="pt-BR"/>
        </w:rPr>
        <w:t>(TJBA-2019)</w:t>
      </w:r>
      <w:r w:rsidR="00625211" w:rsidRPr="00EF0A74">
        <w:rPr>
          <w:rFonts w:ascii="Book Antiqua" w:eastAsia="Times New Roman" w:hAnsi="Book Antiqua" w:cs="Times New Roman"/>
          <w:b/>
          <w:color w:val="FF0000"/>
          <w:sz w:val="16"/>
          <w:szCs w:val="16"/>
          <w:lang w:eastAsia="pt-BR"/>
        </w:rPr>
        <w:t xml:space="preserve"> </w:t>
      </w:r>
      <w:r w:rsidR="00625211" w:rsidRPr="00EF0A74">
        <w:rPr>
          <w:rFonts w:ascii="Book Antiqua" w:hAnsi="Book Antiqua" w:cs="Times New Roman"/>
          <w:b/>
          <w:color w:val="FF0000"/>
          <w:sz w:val="16"/>
          <w:szCs w:val="16"/>
          <w:u w:val="single"/>
        </w:rPr>
        <w:t>(MPPI-2019)</w:t>
      </w:r>
      <w:r w:rsidR="00C23531" w:rsidRPr="00EF0A74">
        <w:rPr>
          <w:rFonts w:ascii="Book Antiqua" w:hAnsi="Book Antiqua" w:cs="Times New Roman"/>
          <w:b/>
          <w:color w:val="FF0000"/>
          <w:sz w:val="16"/>
          <w:szCs w:val="16"/>
        </w:rPr>
        <w:t xml:space="preserve"> </w:t>
      </w:r>
      <w:r w:rsidR="00C23531" w:rsidRPr="00EF0A74">
        <w:rPr>
          <w:rFonts w:ascii="Book Antiqua" w:hAnsi="Book Antiqua" w:cs="Times New Roman"/>
          <w:b/>
          <w:bCs/>
          <w:color w:val="FF0000"/>
          <w:sz w:val="16"/>
          <w:szCs w:val="16"/>
          <w:u w:val="single"/>
        </w:rPr>
        <w:t>(DPEMG-2019)</w:t>
      </w:r>
      <w:r w:rsidR="00267DF1" w:rsidRPr="00EF0A74">
        <w:rPr>
          <w:rFonts w:ascii="Book Antiqua" w:hAnsi="Book Antiqua" w:cs="Times New Roman"/>
          <w:b/>
          <w:color w:val="FF0000"/>
          <w:sz w:val="16"/>
          <w:szCs w:val="16"/>
        </w:rPr>
        <w:t xml:space="preserve"> </w:t>
      </w:r>
      <w:r w:rsidR="00267DF1" w:rsidRPr="00EF0A74">
        <w:rPr>
          <w:rFonts w:ascii="Book Antiqua" w:hAnsi="Book Antiqua" w:cs="Times New Roman"/>
          <w:b/>
          <w:color w:val="FF0000"/>
          <w:sz w:val="16"/>
          <w:szCs w:val="16"/>
          <w:u w:val="single"/>
        </w:rPr>
        <w:t>(MPDFT-</w:t>
      </w:r>
      <w:r w:rsidR="00C23531" w:rsidRPr="00EF0A74">
        <w:rPr>
          <w:rFonts w:ascii="Book Antiqua" w:hAnsi="Book Antiqua" w:cs="Times New Roman"/>
          <w:b/>
          <w:color w:val="FF0000"/>
          <w:sz w:val="16"/>
          <w:szCs w:val="16"/>
          <w:u w:val="single"/>
        </w:rPr>
        <w:t>2015/</w:t>
      </w:r>
      <w:r w:rsidR="00267DF1" w:rsidRPr="00EF0A74">
        <w:rPr>
          <w:rFonts w:ascii="Book Antiqua" w:hAnsi="Book Antiqua" w:cs="Times New Roman"/>
          <w:b/>
          <w:color w:val="FF0000"/>
          <w:sz w:val="16"/>
          <w:szCs w:val="16"/>
          <w:u w:val="single"/>
        </w:rPr>
        <w:t>2021)</w:t>
      </w:r>
      <w:r w:rsidR="003E2C39">
        <w:rPr>
          <w:rFonts w:ascii="Book Antiqua" w:hAnsi="Book Antiqua" w:cs="Times New Roman"/>
          <w:b/>
          <w:color w:val="FF0000"/>
          <w:sz w:val="16"/>
          <w:szCs w:val="16"/>
        </w:rPr>
        <w:t xml:space="preserve"> </w:t>
      </w:r>
      <w:bookmarkStart w:id="41" w:name="_Hlk138330423"/>
      <w:r w:rsidR="003E2C39">
        <w:rPr>
          <w:rFonts w:ascii="Book Antiqua" w:hAnsi="Book Antiqua" w:cs="Times New Roman"/>
          <w:b/>
          <w:color w:val="FF0000"/>
          <w:sz w:val="16"/>
          <w:szCs w:val="16"/>
          <w:u w:val="single"/>
        </w:rPr>
        <w:t>(PCRN-2021)</w:t>
      </w:r>
      <w:bookmarkEnd w:id="41"/>
      <w:r w:rsidR="00CD17E7">
        <w:rPr>
          <w:rFonts w:ascii="Book Antiqua" w:hAnsi="Book Antiqua" w:cs="Times New Roman"/>
          <w:b/>
          <w:color w:val="FF0000"/>
          <w:sz w:val="16"/>
          <w:szCs w:val="16"/>
        </w:rPr>
        <w:t xml:space="preserve"> </w:t>
      </w:r>
      <w:r w:rsidR="00CD17E7">
        <w:rPr>
          <w:rFonts w:ascii="Book Antiqua" w:hAnsi="Book Antiqua"/>
          <w:b/>
          <w:color w:val="FF0000"/>
          <w:sz w:val="16"/>
          <w:szCs w:val="16"/>
          <w:u w:val="single"/>
        </w:rPr>
        <w:t>(DPETO-2022)</w:t>
      </w:r>
      <w:r w:rsidR="00B3225B">
        <w:rPr>
          <w:rFonts w:ascii="Book Antiqua" w:hAnsi="Book Antiqua"/>
          <w:b/>
          <w:color w:val="FF0000"/>
          <w:sz w:val="16"/>
          <w:szCs w:val="16"/>
        </w:rPr>
        <w:t xml:space="preserve"> </w:t>
      </w:r>
      <w:bookmarkStart w:id="42" w:name="_Hlk189313537"/>
      <w:r w:rsidR="00B3225B">
        <w:rPr>
          <w:rFonts w:ascii="Book Antiqua" w:hAnsi="Book Antiqua"/>
          <w:b/>
          <w:color w:val="FF0000"/>
          <w:sz w:val="16"/>
          <w:szCs w:val="16"/>
          <w:u w:val="single"/>
        </w:rPr>
        <w:t>(MPPA-2023)</w:t>
      </w:r>
      <w:bookmarkEnd w:id="42"/>
    </w:p>
    <w:p w14:paraId="6EEC552E" w14:textId="2CBACB35" w:rsidR="008C2F52"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Penas - detenção, de </w:t>
      </w:r>
      <w:r w:rsidRPr="00B1583E">
        <w:rPr>
          <w:rFonts w:ascii="Book Antiqua" w:eastAsia="Times New Roman" w:hAnsi="Book Antiqua" w:cs="Times New Roman"/>
          <w:b/>
          <w:bCs/>
          <w:sz w:val="19"/>
          <w:szCs w:val="19"/>
          <w:highlight w:val="cyan"/>
          <w:lang w:eastAsia="pt-BR"/>
        </w:rPr>
        <w:t>seis meses</w:t>
      </w:r>
      <w:r w:rsidRPr="001F343B">
        <w:rPr>
          <w:rFonts w:ascii="Book Antiqua" w:eastAsia="Times New Roman" w:hAnsi="Book Antiqua" w:cs="Times New Roman"/>
          <w:sz w:val="19"/>
          <w:szCs w:val="19"/>
          <w:lang w:eastAsia="pt-BR"/>
        </w:rPr>
        <w:t xml:space="preserve"> a </w:t>
      </w:r>
      <w:r w:rsidRPr="00B1583E">
        <w:rPr>
          <w:rFonts w:ascii="Book Antiqua" w:eastAsia="Times New Roman" w:hAnsi="Book Antiqua" w:cs="Times New Roman"/>
          <w:b/>
          <w:bCs/>
          <w:sz w:val="19"/>
          <w:szCs w:val="19"/>
          <w:highlight w:val="cyan"/>
          <w:lang w:eastAsia="pt-BR"/>
        </w:rPr>
        <w:t>um ano</w:t>
      </w:r>
      <w:r w:rsidRPr="001F343B">
        <w:rPr>
          <w:rFonts w:ascii="Book Antiqua" w:eastAsia="Times New Roman" w:hAnsi="Book Antiqua" w:cs="Times New Roman"/>
          <w:sz w:val="19"/>
          <w:szCs w:val="19"/>
          <w:lang w:eastAsia="pt-BR"/>
        </w:rPr>
        <w:t>, ou multa.</w:t>
      </w:r>
      <w:r w:rsidR="00B1583E">
        <w:rPr>
          <w:rFonts w:ascii="Book Antiqua" w:eastAsia="Times New Roman" w:hAnsi="Book Antiqua" w:cs="Times New Roman"/>
          <w:sz w:val="19"/>
          <w:szCs w:val="19"/>
          <w:lang w:eastAsia="pt-BR"/>
        </w:rPr>
        <w:t xml:space="preserve"> </w:t>
      </w:r>
      <w:r w:rsidR="00B1583E" w:rsidRPr="00EF0A74">
        <w:rPr>
          <w:rFonts w:ascii="Book Antiqua" w:hAnsi="Book Antiqua"/>
          <w:b/>
          <w:bCs/>
          <w:color w:val="FF0000"/>
          <w:sz w:val="16"/>
          <w:szCs w:val="16"/>
          <w:u w:val="single"/>
        </w:rPr>
        <w:t>(PCRO-20</w:t>
      </w:r>
      <w:r w:rsidR="00B1583E">
        <w:rPr>
          <w:rFonts w:ascii="Book Antiqua" w:hAnsi="Book Antiqua"/>
          <w:b/>
          <w:bCs/>
          <w:color w:val="FF0000"/>
          <w:sz w:val="16"/>
          <w:szCs w:val="16"/>
          <w:u w:val="single"/>
        </w:rPr>
        <w:t>14</w:t>
      </w:r>
      <w:r w:rsidR="00B1583E" w:rsidRPr="00EF0A74">
        <w:rPr>
          <w:rFonts w:ascii="Book Antiqua" w:hAnsi="Book Antiqua"/>
          <w:b/>
          <w:bCs/>
          <w:color w:val="FF0000"/>
          <w:sz w:val="16"/>
          <w:szCs w:val="16"/>
          <w:u w:val="single"/>
        </w:rPr>
        <w:t>)</w:t>
      </w:r>
    </w:p>
    <w:tbl>
      <w:tblPr>
        <w:tblStyle w:val="Tabelacomgrade"/>
        <w:tblW w:w="0" w:type="auto"/>
        <w:tblLook w:val="04A0" w:firstRow="1" w:lastRow="0" w:firstColumn="1" w:lastColumn="0" w:noHBand="0" w:noVBand="1"/>
      </w:tblPr>
      <w:tblGrid>
        <w:gridCol w:w="8494"/>
      </w:tblGrid>
      <w:tr w:rsidR="00B003C2" w14:paraId="7B2B5E6A" w14:textId="77777777" w:rsidTr="00B003C2">
        <w:tc>
          <w:tcPr>
            <w:tcW w:w="8494" w:type="dxa"/>
            <w:shd w:val="clear" w:color="auto" w:fill="FFF2CC" w:themeFill="accent4" w:themeFillTint="33"/>
          </w:tcPr>
          <w:p w14:paraId="05ED498D" w14:textId="4BF63024" w:rsidR="00B003C2" w:rsidRPr="00B003C2" w:rsidRDefault="00B003C2" w:rsidP="004C77B4">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Súmula 575-STJ</w:t>
            </w:r>
            <w:r>
              <w:rPr>
                <w:rFonts w:ascii="Book Antiqua" w:eastAsia="Times New Roman" w:hAnsi="Book Antiqua" w:cs="Times New Roman"/>
                <w:sz w:val="19"/>
                <w:szCs w:val="19"/>
                <w:lang w:eastAsia="pt-BR"/>
              </w:rPr>
              <w:t xml:space="preserve">: </w:t>
            </w:r>
            <w:r w:rsidRPr="00B003C2">
              <w:rPr>
                <w:rFonts w:ascii="Book Antiqua" w:eastAsia="Times New Roman" w:hAnsi="Book Antiqua" w:cs="Times New Roman"/>
                <w:sz w:val="19"/>
                <w:szCs w:val="19"/>
                <w:lang w:eastAsia="pt-BR"/>
              </w:rPr>
              <w:t>Constitui crime a conduta de permitir, confiar ou entregar a direção de veículo automotor a pessoa que não seja habilitada, ou que se encontre em qualquer das situações previstas no art. 310 do CTB, independentemente da ocorrência de lesão ou de perigo de dano concreto na condução do veículo.</w:t>
            </w:r>
          </w:p>
        </w:tc>
      </w:tr>
    </w:tbl>
    <w:p w14:paraId="3495BEA6" w14:textId="77777777" w:rsidR="00B003C2" w:rsidRPr="001F343B" w:rsidRDefault="00B003C2" w:rsidP="00B003C2">
      <w:pPr>
        <w:spacing w:after="0" w:line="240" w:lineRule="auto"/>
        <w:jc w:val="both"/>
        <w:rPr>
          <w:rFonts w:ascii="Book Antiqua" w:eastAsia="Times New Roman" w:hAnsi="Book Antiqua" w:cs="Times New Roman"/>
          <w:b/>
          <w:bCs/>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B003C2" w:rsidRPr="001F343B" w14:paraId="0305AFC3" w14:textId="77777777" w:rsidTr="000639C9">
        <w:trPr>
          <w:trHeight w:val="156"/>
        </w:trPr>
        <w:tc>
          <w:tcPr>
            <w:tcW w:w="8494" w:type="dxa"/>
            <w:shd w:val="clear" w:color="auto" w:fill="CCFFFF"/>
          </w:tcPr>
          <w:p w14:paraId="24BDC443" w14:textId="1BAAD7BB" w:rsidR="00B3225B" w:rsidRDefault="00B3225B" w:rsidP="00B3225B">
            <w:pPr>
              <w:ind w:right="-1"/>
              <w:jc w:val="both"/>
              <w:rPr>
                <w:rFonts w:ascii="Book Antiqua" w:hAnsi="Book Antiqua" w:cs="Times New Roman"/>
                <w:b/>
                <w:sz w:val="19"/>
                <w:szCs w:val="19"/>
              </w:rPr>
            </w:pPr>
            <w:r w:rsidRPr="000E79E2">
              <w:rPr>
                <w:rFonts w:ascii="Book Antiqua" w:hAnsi="Book Antiqua" w:cs="Times New Roman"/>
                <w:b/>
                <w:sz w:val="19"/>
                <w:szCs w:val="19"/>
              </w:rPr>
              <w:t>(</w:t>
            </w:r>
            <w:r>
              <w:rPr>
                <w:rFonts w:ascii="Book Antiqua" w:hAnsi="Book Antiqua" w:cs="Times New Roman"/>
                <w:b/>
                <w:sz w:val="19"/>
                <w:szCs w:val="19"/>
                <w:highlight w:val="yellow"/>
              </w:rPr>
              <w:t>MPPA-2023</w:t>
            </w:r>
            <w:r w:rsidRPr="000E79E2">
              <w:rPr>
                <w:rFonts w:ascii="Book Antiqua" w:hAnsi="Book Antiqua" w:cs="Times New Roman"/>
                <w:b/>
                <w:sz w:val="19"/>
                <w:szCs w:val="19"/>
                <w:highlight w:val="yellow"/>
              </w:rPr>
              <w:t>-CESPE</w:t>
            </w:r>
            <w:r w:rsidRPr="000E79E2">
              <w:rPr>
                <w:rFonts w:ascii="Book Antiqua" w:hAnsi="Book Antiqua" w:cs="Times New Roman"/>
                <w:b/>
                <w:sz w:val="19"/>
                <w:szCs w:val="19"/>
              </w:rPr>
              <w:t>)</w:t>
            </w:r>
            <w:r w:rsidRPr="000E79E2">
              <w:rPr>
                <w:rFonts w:ascii="Book Antiqua" w:hAnsi="Book Antiqua" w:cs="Times New Roman"/>
                <w:bCs/>
                <w:sz w:val="19"/>
                <w:szCs w:val="19"/>
              </w:rPr>
              <w:t xml:space="preserve">: </w:t>
            </w:r>
            <w:r w:rsidRPr="00B3225B">
              <w:rPr>
                <w:rFonts w:ascii="Book Antiqua" w:hAnsi="Book Antiqua" w:cs="Times New Roman"/>
                <w:bCs/>
                <w:sz w:val="19"/>
                <w:szCs w:val="19"/>
              </w:rPr>
              <w:t>Carlos sabia que Frederico era inabilitado para dirigir veículo automotor. Apesar disso, Carlos entregou a Frederico as chaves de seu carro para que este dirigisse o veículo até um mercado próximo. No caminho, Frederico foi parado em uma blitz, momento em que os policiais constataram que ele não era habilitado.</w:t>
            </w:r>
            <w:r>
              <w:rPr>
                <w:rFonts w:ascii="Book Antiqua" w:hAnsi="Book Antiqua" w:cs="Times New Roman"/>
                <w:bCs/>
                <w:sz w:val="19"/>
                <w:szCs w:val="19"/>
              </w:rPr>
              <w:t xml:space="preserve"> </w:t>
            </w:r>
            <w:r w:rsidRPr="00B3225B">
              <w:rPr>
                <w:rFonts w:ascii="Book Antiqua" w:hAnsi="Book Antiqua" w:cs="Times New Roman"/>
                <w:bCs/>
                <w:sz w:val="19"/>
                <w:szCs w:val="19"/>
              </w:rPr>
              <w:t>Nessa situação, Carlos responderá</w:t>
            </w:r>
            <w:r>
              <w:rPr>
                <w:rFonts w:ascii="Book Antiqua" w:hAnsi="Book Antiqua" w:cs="Times New Roman"/>
                <w:bCs/>
                <w:sz w:val="19"/>
                <w:szCs w:val="19"/>
              </w:rPr>
              <w:t xml:space="preserve">: </w:t>
            </w:r>
            <w:r w:rsidRPr="00B3225B">
              <w:rPr>
                <w:rFonts w:ascii="Book Antiqua" w:hAnsi="Book Antiqua" w:cs="Times New Roman"/>
                <w:bCs/>
                <w:sz w:val="19"/>
                <w:szCs w:val="19"/>
              </w:rPr>
              <w:t>pelo crime de entrega de direção de veículo automotor a pessoa não habilitada, na forma consumada, haja vista que o crime é de perigo abstrato.</w:t>
            </w:r>
            <w:r w:rsidRPr="000E79E2">
              <w:rPr>
                <w:rFonts w:ascii="Book Antiqua" w:hAnsi="Book Antiqua" w:cs="Times New Roman"/>
                <w:bCs/>
                <w:sz w:val="19"/>
                <w:szCs w:val="19"/>
              </w:rPr>
              <w:t xml:space="preserve"> </w:t>
            </w:r>
            <w:r w:rsidRPr="000E79E2">
              <w:rPr>
                <w:rFonts w:ascii="Book Antiqua" w:hAnsi="Book Antiqua" w:cs="Times New Roman"/>
                <w:b/>
                <w:sz w:val="19"/>
                <w:szCs w:val="19"/>
              </w:rPr>
              <w:t>BL: S. 575, STJ</w:t>
            </w:r>
            <w:r>
              <w:rPr>
                <w:rFonts w:ascii="Book Antiqua" w:hAnsi="Book Antiqua" w:cs="Times New Roman"/>
                <w:b/>
                <w:sz w:val="19"/>
                <w:szCs w:val="19"/>
              </w:rPr>
              <w:t xml:space="preserve"> e art. 310, CTB.</w:t>
            </w:r>
          </w:p>
          <w:p w14:paraId="055740C0" w14:textId="77777777" w:rsidR="00B3225B" w:rsidRDefault="00B3225B" w:rsidP="003E2C39">
            <w:pPr>
              <w:ind w:right="-1"/>
              <w:jc w:val="both"/>
              <w:rPr>
                <w:rFonts w:ascii="Book Antiqua" w:hAnsi="Book Antiqua" w:cs="Times New Roman"/>
                <w:b/>
                <w:sz w:val="19"/>
                <w:szCs w:val="19"/>
              </w:rPr>
            </w:pPr>
          </w:p>
          <w:p w14:paraId="621104C5" w14:textId="0533868F" w:rsidR="003E2C39" w:rsidRDefault="003E2C39" w:rsidP="003E2C39">
            <w:pPr>
              <w:ind w:right="-1"/>
              <w:jc w:val="both"/>
              <w:rPr>
                <w:rFonts w:ascii="Book Antiqua" w:hAnsi="Book Antiqua" w:cs="Times New Roman"/>
                <w:b/>
                <w:sz w:val="19"/>
                <w:szCs w:val="19"/>
              </w:rPr>
            </w:pPr>
            <w:r>
              <w:rPr>
                <w:rFonts w:ascii="Book Antiqua" w:hAnsi="Book Antiqua" w:cs="Times New Roman"/>
                <w:b/>
                <w:sz w:val="19"/>
                <w:szCs w:val="19"/>
              </w:rPr>
              <w:t>(</w:t>
            </w:r>
            <w:r w:rsidRPr="003E2C39">
              <w:rPr>
                <w:rFonts w:ascii="Book Antiqua" w:hAnsi="Book Antiqua" w:cs="Times New Roman"/>
                <w:b/>
                <w:sz w:val="19"/>
                <w:szCs w:val="19"/>
                <w:highlight w:val="yellow"/>
              </w:rPr>
              <w:t>PCRN-2021-FGV</w:t>
            </w:r>
            <w:r>
              <w:rPr>
                <w:rFonts w:ascii="Book Antiqua" w:hAnsi="Book Antiqua" w:cs="Times New Roman"/>
                <w:b/>
                <w:sz w:val="19"/>
                <w:szCs w:val="19"/>
              </w:rPr>
              <w:t>)</w:t>
            </w:r>
            <w:r>
              <w:rPr>
                <w:rFonts w:ascii="Book Antiqua" w:hAnsi="Book Antiqua" w:cs="Times New Roman"/>
                <w:bCs/>
                <w:sz w:val="19"/>
                <w:szCs w:val="19"/>
              </w:rPr>
              <w:t xml:space="preserve">: </w:t>
            </w:r>
            <w:r w:rsidRPr="003E2C39">
              <w:rPr>
                <w:rFonts w:ascii="Book Antiqua" w:hAnsi="Book Antiqua" w:cs="Times New Roman"/>
                <w:bCs/>
                <w:sz w:val="19"/>
                <w:szCs w:val="19"/>
              </w:rPr>
              <w:t>Durante almoço comemorativo, José emprestou seu carro a Matheus, para que ele fosse buscar sua namorada, ciente de que este não possuía carteira de habilitação.</w:t>
            </w:r>
            <w:r>
              <w:rPr>
                <w:rFonts w:ascii="Book Antiqua" w:hAnsi="Book Antiqua" w:cs="Times New Roman"/>
                <w:bCs/>
                <w:sz w:val="19"/>
                <w:szCs w:val="19"/>
              </w:rPr>
              <w:t xml:space="preserve"> </w:t>
            </w:r>
            <w:r w:rsidRPr="003E2C39">
              <w:rPr>
                <w:rFonts w:ascii="Book Antiqua" w:hAnsi="Book Antiqua" w:cs="Times New Roman"/>
                <w:bCs/>
                <w:sz w:val="19"/>
                <w:szCs w:val="19"/>
              </w:rPr>
              <w:t xml:space="preserve">Quando trafegava normalmente pela via pública, Matheus foi parado em blitz rotineira, sendo constatado que não possuía a devida autorização legal para dirigir. Diante desse quadro fático, de acordo com as previsões legais e jurisprudência do </w:t>
            </w:r>
            <w:r>
              <w:rPr>
                <w:rFonts w:ascii="Book Antiqua" w:hAnsi="Book Antiqua" w:cs="Times New Roman"/>
                <w:bCs/>
                <w:sz w:val="19"/>
                <w:szCs w:val="19"/>
              </w:rPr>
              <w:t>STJ</w:t>
            </w:r>
            <w:r w:rsidRPr="003E2C39">
              <w:rPr>
                <w:rFonts w:ascii="Book Antiqua" w:hAnsi="Book Antiqua" w:cs="Times New Roman"/>
                <w:bCs/>
                <w:sz w:val="19"/>
                <w:szCs w:val="19"/>
              </w:rPr>
              <w:t>:</w:t>
            </w:r>
            <w:r>
              <w:rPr>
                <w:rFonts w:ascii="Book Antiqua" w:hAnsi="Book Antiqua" w:cs="Times New Roman"/>
                <w:bCs/>
                <w:sz w:val="19"/>
                <w:szCs w:val="19"/>
              </w:rPr>
              <w:t xml:space="preserve"> </w:t>
            </w:r>
            <w:r w:rsidRPr="003E2C39">
              <w:rPr>
                <w:rFonts w:ascii="Book Antiqua" w:hAnsi="Book Antiqua" w:cs="Times New Roman"/>
                <w:bCs/>
                <w:sz w:val="19"/>
                <w:szCs w:val="19"/>
              </w:rPr>
              <w:t xml:space="preserve">José responderá pelo crime de entregar veículo </w:t>
            </w:r>
            <w:r w:rsidRPr="003E2C39">
              <w:rPr>
                <w:rFonts w:ascii="Book Antiqua" w:hAnsi="Book Antiqua" w:cs="Times New Roman"/>
                <w:bCs/>
                <w:sz w:val="19"/>
                <w:szCs w:val="19"/>
              </w:rPr>
              <w:lastRenderedPageBreak/>
              <w:t>automotor a pessoa não habilitada, enquanto Matheus deverá ser absolvido em razão da atipicidade comportamental</w:t>
            </w:r>
            <w:r>
              <w:rPr>
                <w:rFonts w:ascii="Book Antiqua" w:hAnsi="Book Antiqua" w:cs="Times New Roman"/>
                <w:bCs/>
                <w:sz w:val="19"/>
                <w:szCs w:val="19"/>
              </w:rPr>
              <w:t xml:space="preserve">. </w:t>
            </w:r>
            <w:r>
              <w:rPr>
                <w:rFonts w:ascii="Book Antiqua" w:hAnsi="Book Antiqua" w:cs="Times New Roman"/>
                <w:b/>
                <w:sz w:val="19"/>
                <w:szCs w:val="19"/>
              </w:rPr>
              <w:t>BL: art. 310, CTB.</w:t>
            </w:r>
          </w:p>
          <w:p w14:paraId="28EB8F04" w14:textId="77777777" w:rsidR="003E2C39" w:rsidRDefault="003E2C39" w:rsidP="003E2C39">
            <w:pPr>
              <w:ind w:right="-1"/>
              <w:jc w:val="both"/>
              <w:rPr>
                <w:rFonts w:ascii="Book Antiqua" w:hAnsi="Book Antiqua" w:cs="Times New Roman"/>
                <w:b/>
                <w:sz w:val="19"/>
                <w:szCs w:val="19"/>
              </w:rPr>
            </w:pPr>
          </w:p>
          <w:p w14:paraId="274E4B89" w14:textId="1B1D05B8" w:rsidR="003E2C39" w:rsidRPr="003E2C39" w:rsidRDefault="003E2C39" w:rsidP="003E2C39">
            <w:pPr>
              <w:ind w:right="-1"/>
              <w:jc w:val="both"/>
              <w:rPr>
                <w:rFonts w:ascii="Book Antiqua" w:hAnsi="Book Antiqua" w:cs="Times New Roman"/>
                <w:b/>
                <w:sz w:val="19"/>
                <w:szCs w:val="19"/>
              </w:rPr>
            </w:pPr>
            <w:r w:rsidRPr="001F343B">
              <w:rPr>
                <w:rFonts w:ascii="Book Antiqua" w:eastAsia="Times New Roman" w:hAnsi="Book Antiqua" w:cs="Times New Roman"/>
                <w:b/>
                <w:i/>
                <w:iCs/>
                <w:color w:val="FF0000"/>
                <w:sz w:val="19"/>
                <w:szCs w:val="19"/>
                <w:lang w:eastAsia="pt-BR"/>
              </w:rPr>
              <w:t>#</w:t>
            </w:r>
            <w:r w:rsidRPr="001F343B">
              <w:rPr>
                <w:rFonts w:ascii="Book Antiqua" w:eastAsia="Times New Roman" w:hAnsi="Book Antiqua" w:cs="Times New Roman"/>
                <w:b/>
                <w:i/>
                <w:iCs/>
                <w:color w:val="FF0000"/>
                <w:sz w:val="19"/>
                <w:szCs w:val="19"/>
                <w:highlight w:val="green"/>
                <w:lang w:eastAsia="pt-BR"/>
              </w:rPr>
              <w:t>Atenção</w:t>
            </w:r>
            <w:r w:rsidRPr="001F343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No caso em tela, </w:t>
            </w:r>
            <w:r w:rsidRPr="003E2C39">
              <w:rPr>
                <w:rFonts w:ascii="Book Antiqua" w:eastAsia="Times New Roman" w:hAnsi="Book Antiqua" w:cs="Times New Roman"/>
                <w:bCs/>
                <w:sz w:val="19"/>
                <w:szCs w:val="19"/>
                <w:lang w:eastAsia="pt-BR"/>
              </w:rPr>
              <w:t>José emprestou seu veículo a uma pessoa sabidamente não habilitada</w:t>
            </w:r>
            <w:r>
              <w:rPr>
                <w:rFonts w:ascii="Book Antiqua" w:eastAsia="Times New Roman" w:hAnsi="Book Antiqua" w:cs="Times New Roman"/>
                <w:bCs/>
                <w:sz w:val="19"/>
                <w:szCs w:val="19"/>
                <w:lang w:eastAsia="pt-BR"/>
              </w:rPr>
              <w:t xml:space="preserve">, de modo que comete </w:t>
            </w:r>
            <w:r w:rsidRPr="003E2C39">
              <w:rPr>
                <w:rFonts w:ascii="Book Antiqua" w:eastAsia="Times New Roman" w:hAnsi="Book Antiqua" w:cs="Times New Roman"/>
                <w:bCs/>
                <w:sz w:val="19"/>
                <w:szCs w:val="19"/>
                <w:lang w:eastAsia="pt-BR"/>
              </w:rPr>
              <w:t>crime de trânsito</w:t>
            </w:r>
            <w:r>
              <w:rPr>
                <w:rFonts w:ascii="Book Antiqua" w:eastAsia="Times New Roman" w:hAnsi="Book Antiqua" w:cs="Times New Roman"/>
                <w:bCs/>
                <w:sz w:val="19"/>
                <w:szCs w:val="19"/>
                <w:lang w:eastAsia="pt-BR"/>
              </w:rPr>
              <w:t xml:space="preserve">, previsto no art. 310 do CTB, que </w:t>
            </w:r>
            <w:r w:rsidRPr="003E2C39">
              <w:rPr>
                <w:rFonts w:ascii="Book Antiqua" w:eastAsia="Times New Roman" w:hAnsi="Book Antiqua" w:cs="Times New Roman"/>
                <w:bCs/>
                <w:sz w:val="19"/>
                <w:szCs w:val="19"/>
                <w:lang w:eastAsia="pt-BR"/>
              </w:rPr>
              <w:t>é de perigo abstrato</w:t>
            </w:r>
            <w:r>
              <w:rPr>
                <w:rFonts w:ascii="Book Antiqua" w:eastAsia="Times New Roman" w:hAnsi="Book Antiqua" w:cs="Times New Roman"/>
                <w:bCs/>
                <w:sz w:val="19"/>
                <w:szCs w:val="19"/>
                <w:lang w:eastAsia="pt-BR"/>
              </w:rPr>
              <w:t xml:space="preserve">. É nesse sentido o teor da Súmula 575 do STJ (citada acima). </w:t>
            </w:r>
            <w:r w:rsidRPr="003E2C39">
              <w:rPr>
                <w:rFonts w:ascii="Book Antiqua" w:eastAsia="Times New Roman" w:hAnsi="Book Antiqua" w:cs="Times New Roman"/>
                <w:bCs/>
                <w:sz w:val="19"/>
                <w:szCs w:val="19"/>
                <w:lang w:eastAsia="pt-BR"/>
              </w:rPr>
              <w:t>Matheus, não habilitado, estava conduzindo o veículo e, quando foi abordado, “trafegava normalmente".</w:t>
            </w:r>
            <w:r>
              <w:rPr>
                <w:rFonts w:ascii="Book Antiqua" w:eastAsia="Times New Roman" w:hAnsi="Book Antiqua" w:cs="Times New Roman"/>
                <w:bCs/>
                <w:sz w:val="19"/>
                <w:szCs w:val="19"/>
                <w:lang w:eastAsia="pt-BR"/>
              </w:rPr>
              <w:t xml:space="preserve"> E no caso de</w:t>
            </w:r>
            <w:r w:rsidRPr="003E2C39">
              <w:rPr>
                <w:rFonts w:ascii="Book Antiqua" w:eastAsia="Times New Roman" w:hAnsi="Book Antiqua" w:cs="Times New Roman"/>
                <w:bCs/>
                <w:sz w:val="19"/>
                <w:szCs w:val="19"/>
                <w:lang w:eastAsia="pt-BR"/>
              </w:rPr>
              <w:t xml:space="preserve"> Matheus</w:t>
            </w:r>
            <w:r>
              <w:rPr>
                <w:rFonts w:ascii="Book Antiqua" w:eastAsia="Times New Roman" w:hAnsi="Book Antiqua" w:cs="Times New Roman"/>
                <w:bCs/>
                <w:sz w:val="19"/>
                <w:szCs w:val="19"/>
                <w:lang w:eastAsia="pt-BR"/>
              </w:rPr>
              <w:t>, ele</w:t>
            </w:r>
            <w:r w:rsidRPr="003E2C39">
              <w:rPr>
                <w:rFonts w:ascii="Book Antiqua" w:eastAsia="Times New Roman" w:hAnsi="Book Antiqua" w:cs="Times New Roman"/>
                <w:bCs/>
                <w:sz w:val="19"/>
                <w:szCs w:val="19"/>
                <w:lang w:eastAsia="pt-BR"/>
              </w:rPr>
              <w:t xml:space="preserve"> comete crime de trânsito? Não</w:t>
            </w:r>
            <w:r>
              <w:rPr>
                <w:rFonts w:ascii="Book Antiqua" w:eastAsia="Times New Roman" w:hAnsi="Book Antiqua" w:cs="Times New Roman"/>
                <w:bCs/>
                <w:sz w:val="19"/>
                <w:szCs w:val="19"/>
                <w:lang w:eastAsia="pt-BR"/>
              </w:rPr>
              <w:t xml:space="preserve"> comete, uma vez que o </w:t>
            </w:r>
            <w:r w:rsidRPr="003E2C39">
              <w:rPr>
                <w:rFonts w:ascii="Book Antiqua" w:eastAsia="Times New Roman" w:hAnsi="Book Antiqua" w:cs="Times New Roman"/>
                <w:bCs/>
                <w:sz w:val="19"/>
                <w:szCs w:val="19"/>
                <w:lang w:eastAsia="pt-BR"/>
              </w:rPr>
              <w:t>crime de dirigir sem habilitação</w:t>
            </w:r>
            <w:r>
              <w:rPr>
                <w:rFonts w:ascii="Book Antiqua" w:eastAsia="Times New Roman" w:hAnsi="Book Antiqua" w:cs="Times New Roman"/>
                <w:bCs/>
                <w:sz w:val="19"/>
                <w:szCs w:val="19"/>
                <w:lang w:eastAsia="pt-BR"/>
              </w:rPr>
              <w:t xml:space="preserve"> (art. 309, CTB)</w:t>
            </w:r>
            <w:r w:rsidRPr="003E2C39">
              <w:rPr>
                <w:rFonts w:ascii="Book Antiqua" w:eastAsia="Times New Roman" w:hAnsi="Book Antiqua" w:cs="Times New Roman"/>
                <w:bCs/>
                <w:sz w:val="19"/>
                <w:szCs w:val="19"/>
                <w:lang w:eastAsia="pt-BR"/>
              </w:rPr>
              <w:t xml:space="preserve"> só ocorre quando o agente está gerando perigo de dano</w:t>
            </w:r>
            <w:r>
              <w:rPr>
                <w:rFonts w:ascii="Book Antiqua" w:eastAsia="Times New Roman" w:hAnsi="Book Antiqua" w:cs="Times New Roman"/>
                <w:bCs/>
                <w:sz w:val="19"/>
                <w:szCs w:val="19"/>
                <w:lang w:eastAsia="pt-BR"/>
              </w:rPr>
              <w:t>, isto é,</w:t>
            </w:r>
            <w:r w:rsidRPr="003E2C39">
              <w:rPr>
                <w:rFonts w:ascii="Book Antiqua" w:eastAsia="Times New Roman" w:hAnsi="Book Antiqua" w:cs="Times New Roman"/>
                <w:bCs/>
                <w:sz w:val="19"/>
                <w:szCs w:val="19"/>
                <w:lang w:eastAsia="pt-BR"/>
              </w:rPr>
              <w:t xml:space="preserve"> é crime de perigo em concreto.</w:t>
            </w:r>
            <w:r w:rsidR="00387727">
              <w:rPr>
                <w:rFonts w:ascii="Book Antiqua" w:eastAsia="Times New Roman" w:hAnsi="Book Antiqua" w:cs="Times New Roman"/>
                <w:bCs/>
                <w:sz w:val="19"/>
                <w:szCs w:val="19"/>
                <w:lang w:eastAsia="pt-BR"/>
              </w:rPr>
              <w:t xml:space="preserve"> Perceba que Matheus não irá responder por crime algum, pois é necessário que haja algum perigo concreto, porém, no enunciado da questão deixou claro que ele “trafegava normalmente”. Portanto, o seu comportamento foi atípico (atipicidade comportamental).</w:t>
            </w:r>
          </w:p>
          <w:p w14:paraId="5399B886" w14:textId="77777777" w:rsidR="003E2C39" w:rsidRDefault="003E2C39" w:rsidP="00B003C2">
            <w:pPr>
              <w:ind w:right="-1"/>
              <w:jc w:val="both"/>
              <w:rPr>
                <w:rFonts w:ascii="Book Antiqua" w:hAnsi="Book Antiqua" w:cs="Times New Roman"/>
                <w:b/>
                <w:sz w:val="19"/>
                <w:szCs w:val="19"/>
              </w:rPr>
            </w:pPr>
          </w:p>
          <w:p w14:paraId="445FD6E9" w14:textId="356796CD" w:rsidR="00B003C2" w:rsidRPr="000E79E2" w:rsidRDefault="00B003C2" w:rsidP="00B003C2">
            <w:pPr>
              <w:ind w:right="-1"/>
              <w:jc w:val="both"/>
              <w:rPr>
                <w:rFonts w:ascii="Book Antiqua" w:hAnsi="Book Antiqua" w:cs="Times New Roman"/>
                <w:b/>
                <w:sz w:val="19"/>
                <w:szCs w:val="19"/>
              </w:rPr>
            </w:pPr>
            <w:r w:rsidRPr="000E79E2">
              <w:rPr>
                <w:rFonts w:ascii="Book Antiqua" w:hAnsi="Book Antiqua" w:cs="Times New Roman"/>
                <w:b/>
                <w:sz w:val="19"/>
                <w:szCs w:val="19"/>
              </w:rPr>
              <w:t>(</w:t>
            </w:r>
            <w:r w:rsidRPr="000E79E2">
              <w:rPr>
                <w:rFonts w:ascii="Book Antiqua" w:hAnsi="Book Antiqua" w:cs="Times New Roman"/>
                <w:b/>
                <w:sz w:val="19"/>
                <w:szCs w:val="19"/>
                <w:highlight w:val="yellow"/>
              </w:rPr>
              <w:t>TJBA-2019-CESPE</w:t>
            </w:r>
            <w:r w:rsidRPr="000E79E2">
              <w:rPr>
                <w:rFonts w:ascii="Book Antiqua" w:hAnsi="Book Antiqua" w:cs="Times New Roman"/>
                <w:b/>
                <w:sz w:val="19"/>
                <w:szCs w:val="19"/>
              </w:rPr>
              <w:t>)</w:t>
            </w:r>
            <w:r w:rsidRPr="000E79E2">
              <w:rPr>
                <w:rFonts w:ascii="Book Antiqua" w:hAnsi="Book Antiqua" w:cs="Times New Roman"/>
                <w:bCs/>
                <w:sz w:val="19"/>
                <w:szCs w:val="19"/>
              </w:rPr>
              <w:t xml:space="preserve">: Pedro, mesmo sabendo que seu amigo Jaime se encontrava embriagado e com a CNH vencida, entregou-lhe a condução de seu veículo automotor. Jaime, tão logo assumiu a direção do veículo, provocou um acidente de trânsito que causou lesões corporais em Maria. Nessa situação hipotética, conforme a jurisprudência pertinente e a Lei n.º 9.503/97, Pedro responderá pelo crime de entrega da direção de veículo automotor a pessoa sem condições de conduzi-lo com segurança, o qual se teria configurado ainda que não tivesse sido demonstrado o perigo concreto de </w:t>
            </w:r>
            <w:proofErr w:type="spellStart"/>
            <w:r w:rsidRPr="000E79E2">
              <w:rPr>
                <w:rFonts w:ascii="Book Antiqua" w:hAnsi="Book Antiqua" w:cs="Times New Roman"/>
                <w:bCs/>
                <w:sz w:val="19"/>
                <w:szCs w:val="19"/>
              </w:rPr>
              <w:t>dano</w:t>
            </w:r>
            <w:proofErr w:type="spellEnd"/>
            <w:r w:rsidRPr="000E79E2">
              <w:rPr>
                <w:rFonts w:ascii="Book Antiqua" w:hAnsi="Book Antiqua" w:cs="Times New Roman"/>
                <w:bCs/>
                <w:sz w:val="19"/>
                <w:szCs w:val="19"/>
              </w:rPr>
              <w:t xml:space="preserve"> a terceiros. </w:t>
            </w:r>
            <w:r w:rsidRPr="000E79E2">
              <w:rPr>
                <w:rFonts w:ascii="Book Antiqua" w:hAnsi="Book Antiqua" w:cs="Times New Roman"/>
                <w:b/>
                <w:sz w:val="19"/>
                <w:szCs w:val="19"/>
              </w:rPr>
              <w:t>BL: S. 575, STJ</w:t>
            </w:r>
            <w:r>
              <w:rPr>
                <w:rFonts w:ascii="Book Antiqua" w:hAnsi="Book Antiqua" w:cs="Times New Roman"/>
                <w:b/>
                <w:sz w:val="19"/>
                <w:szCs w:val="19"/>
              </w:rPr>
              <w:t xml:space="preserve"> e art. 310, CTB.</w:t>
            </w:r>
          </w:p>
          <w:p w14:paraId="2BC4875B" w14:textId="77777777" w:rsidR="00B003C2" w:rsidRPr="000E79E2" w:rsidRDefault="00B003C2" w:rsidP="00B003C2">
            <w:pPr>
              <w:ind w:right="-1"/>
              <w:jc w:val="both"/>
              <w:rPr>
                <w:rFonts w:ascii="Book Antiqua" w:hAnsi="Book Antiqua" w:cs="Times New Roman"/>
                <w:b/>
                <w:sz w:val="19"/>
                <w:szCs w:val="19"/>
              </w:rPr>
            </w:pPr>
          </w:p>
          <w:p w14:paraId="2D897850" w14:textId="77777777" w:rsidR="00B003C2" w:rsidRDefault="00B003C2" w:rsidP="00B003C2">
            <w:pPr>
              <w:ind w:right="-1"/>
              <w:jc w:val="both"/>
              <w:rPr>
                <w:rFonts w:ascii="Book Antiqua" w:hAnsi="Book Antiqua" w:cs="Times New Roman"/>
                <w:b/>
                <w:sz w:val="19"/>
                <w:szCs w:val="19"/>
              </w:rPr>
            </w:pPr>
            <w:r w:rsidRPr="000E79E2">
              <w:rPr>
                <w:rFonts w:ascii="Book Antiqua" w:hAnsi="Book Antiqua" w:cs="Times New Roman"/>
                <w:b/>
                <w:sz w:val="19"/>
                <w:szCs w:val="19"/>
              </w:rPr>
              <w:t>(</w:t>
            </w:r>
            <w:r w:rsidRPr="000E79E2">
              <w:rPr>
                <w:rFonts w:ascii="Book Antiqua" w:hAnsi="Book Antiqua" w:cs="Times New Roman"/>
                <w:b/>
                <w:sz w:val="19"/>
                <w:szCs w:val="19"/>
                <w:highlight w:val="yellow"/>
              </w:rPr>
              <w:t>MPRS-2017</w:t>
            </w:r>
            <w:r w:rsidRPr="000E79E2">
              <w:rPr>
                <w:rFonts w:ascii="Book Antiqua" w:hAnsi="Book Antiqua" w:cs="Times New Roman"/>
                <w:b/>
                <w:sz w:val="19"/>
                <w:szCs w:val="19"/>
              </w:rPr>
              <w:t>)</w:t>
            </w:r>
            <w:r w:rsidRPr="000E79E2">
              <w:rPr>
                <w:rFonts w:ascii="Book Antiqua" w:hAnsi="Book Antiqua" w:cs="Times New Roman"/>
                <w:sz w:val="19"/>
                <w:szCs w:val="19"/>
              </w:rPr>
              <w:t xml:space="preserve">: Independentemente da ocorrência de lesão ou de perigo de dano concreto na condução do veículo, constitui crime a conduta de entregar a direção de um automóvel à pessoa com o direito de dirigir suspenso.  </w:t>
            </w:r>
            <w:r w:rsidRPr="000E79E2">
              <w:rPr>
                <w:rFonts w:ascii="Book Antiqua" w:hAnsi="Book Antiqua" w:cs="Times New Roman"/>
                <w:b/>
                <w:sz w:val="19"/>
                <w:szCs w:val="19"/>
              </w:rPr>
              <w:t>BL: S. 575, STJ</w:t>
            </w:r>
            <w:r>
              <w:rPr>
                <w:rFonts w:ascii="Book Antiqua" w:hAnsi="Book Antiqua" w:cs="Times New Roman"/>
                <w:b/>
                <w:sz w:val="19"/>
                <w:szCs w:val="19"/>
              </w:rPr>
              <w:t xml:space="preserve"> e art. 310, CTB.</w:t>
            </w:r>
          </w:p>
          <w:p w14:paraId="0DD96F21" w14:textId="77777777" w:rsidR="00B003C2" w:rsidRDefault="00B003C2" w:rsidP="00B003C2">
            <w:pPr>
              <w:ind w:right="-1"/>
              <w:jc w:val="both"/>
              <w:rPr>
                <w:rFonts w:ascii="Book Antiqua" w:hAnsi="Book Antiqua" w:cs="Times New Roman"/>
                <w:b/>
                <w:sz w:val="19"/>
                <w:szCs w:val="19"/>
              </w:rPr>
            </w:pPr>
          </w:p>
          <w:p w14:paraId="79CB3037" w14:textId="69890533" w:rsidR="00B003C2" w:rsidRPr="001F343B" w:rsidRDefault="00B003C2" w:rsidP="00B003C2">
            <w:pPr>
              <w:jc w:val="both"/>
              <w:rPr>
                <w:rFonts w:ascii="Book Antiqua" w:eastAsia="Times New Roman" w:hAnsi="Book Antiqua" w:cs="Times New Roman"/>
                <w:bCs/>
                <w:sz w:val="19"/>
                <w:szCs w:val="19"/>
                <w:lang w:eastAsia="pt-BR"/>
              </w:rPr>
            </w:pPr>
            <w:r>
              <w:rPr>
                <w:rFonts w:ascii="Book Antiqua" w:hAnsi="Book Antiqua" w:cs="Times New Roman"/>
                <w:b/>
                <w:sz w:val="19"/>
                <w:szCs w:val="19"/>
              </w:rPr>
              <w:t>(</w:t>
            </w:r>
            <w:r w:rsidRPr="00DD2F71">
              <w:rPr>
                <w:rFonts w:ascii="Book Antiqua" w:hAnsi="Book Antiqua" w:cs="Times New Roman"/>
                <w:b/>
                <w:sz w:val="19"/>
                <w:szCs w:val="19"/>
                <w:highlight w:val="yellow"/>
              </w:rPr>
              <w:t>MPDFT-2015</w:t>
            </w:r>
            <w:r>
              <w:rPr>
                <w:rFonts w:ascii="Book Antiqua" w:hAnsi="Book Antiqua" w:cs="Times New Roman"/>
                <w:b/>
                <w:sz w:val="19"/>
                <w:szCs w:val="19"/>
              </w:rPr>
              <w:t>)</w:t>
            </w:r>
            <w:r>
              <w:rPr>
                <w:rFonts w:ascii="Book Antiqua" w:hAnsi="Book Antiqua" w:cs="Times New Roman"/>
                <w:bCs/>
                <w:sz w:val="19"/>
                <w:szCs w:val="19"/>
              </w:rPr>
              <w:t xml:space="preserve">: </w:t>
            </w:r>
            <w:r w:rsidRPr="00DD2F71">
              <w:rPr>
                <w:rFonts w:ascii="Book Antiqua" w:hAnsi="Book Antiqua" w:cs="Times New Roman"/>
                <w:bCs/>
                <w:sz w:val="19"/>
                <w:szCs w:val="19"/>
              </w:rPr>
              <w:t xml:space="preserve">Quanto aos crimes previstos na Lei 9.503/97 (Código de Trânsito Brasileiro), assinale a opção </w:t>
            </w:r>
            <w:r>
              <w:rPr>
                <w:rFonts w:ascii="Book Antiqua" w:hAnsi="Book Antiqua" w:cs="Times New Roman"/>
                <w:bCs/>
                <w:sz w:val="19"/>
                <w:szCs w:val="19"/>
              </w:rPr>
              <w:t xml:space="preserve">correta: </w:t>
            </w:r>
            <w:r w:rsidRPr="00DD2F71">
              <w:rPr>
                <w:rFonts w:ascii="Book Antiqua" w:hAnsi="Book Antiqua" w:cs="Times New Roman"/>
                <w:bCs/>
                <w:sz w:val="19"/>
                <w:szCs w:val="19"/>
              </w:rPr>
              <w:t xml:space="preserve">O crime de entregar a direção de veículo automotor a pessoa não habilitada, com habilitação cassada ou com o direito de dirigir suspenso, é de perigo abstrato, conforme entendimento do </w:t>
            </w:r>
            <w:r>
              <w:rPr>
                <w:rFonts w:ascii="Book Antiqua" w:hAnsi="Book Antiqua" w:cs="Times New Roman"/>
                <w:bCs/>
                <w:sz w:val="19"/>
                <w:szCs w:val="19"/>
              </w:rPr>
              <w:t>STJ</w:t>
            </w:r>
            <w:r w:rsidRPr="00DD2F71">
              <w:rPr>
                <w:rFonts w:ascii="Book Antiqua" w:hAnsi="Book Antiqua" w:cs="Times New Roman"/>
                <w:bCs/>
                <w:sz w:val="19"/>
                <w:szCs w:val="19"/>
              </w:rPr>
              <w:t>.</w:t>
            </w:r>
            <w:r>
              <w:rPr>
                <w:rFonts w:ascii="Book Antiqua" w:hAnsi="Book Antiqua" w:cs="Times New Roman"/>
                <w:bCs/>
                <w:sz w:val="19"/>
                <w:szCs w:val="19"/>
              </w:rPr>
              <w:t xml:space="preserve"> </w:t>
            </w:r>
            <w:r>
              <w:rPr>
                <w:rFonts w:ascii="Book Antiqua" w:hAnsi="Book Antiqua" w:cs="Times New Roman"/>
                <w:b/>
                <w:sz w:val="19"/>
                <w:szCs w:val="19"/>
              </w:rPr>
              <w:t>BL: art. 575, STJ e art. 310, CTB.</w:t>
            </w:r>
          </w:p>
        </w:tc>
      </w:tr>
    </w:tbl>
    <w:p w14:paraId="7B8CAE88" w14:textId="5A51E612" w:rsidR="008C2F52" w:rsidRPr="00563B67" w:rsidRDefault="008C2F52" w:rsidP="004C77B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63B67">
        <w:rPr>
          <w:rFonts w:ascii="Book Antiqua" w:eastAsia="Times New Roman" w:hAnsi="Book Antiqua" w:cs="Times New Roman"/>
          <w:color w:val="000000"/>
          <w:sz w:val="16"/>
          <w:szCs w:val="16"/>
          <w:lang w:eastAsia="pt-BR"/>
        </w:rPr>
        <w:lastRenderedPageBreak/>
        <w:t>Art. 310-A.  (</w:t>
      </w:r>
      <w:hyperlink r:id="rId869" w:history="1">
        <w:r w:rsidRPr="00563B67">
          <w:rPr>
            <w:rFonts w:ascii="Book Antiqua" w:eastAsia="Times New Roman" w:hAnsi="Book Antiqua" w:cs="Times New Roman"/>
            <w:color w:val="0000FF"/>
            <w:sz w:val="16"/>
            <w:szCs w:val="16"/>
            <w:u w:val="single"/>
            <w:lang w:eastAsia="pt-BR"/>
          </w:rPr>
          <w:t>VETADO</w:t>
        </w:r>
      </w:hyperlink>
      <w:r w:rsidRPr="00563B67">
        <w:rPr>
          <w:rFonts w:ascii="Book Antiqua" w:eastAsia="Times New Roman" w:hAnsi="Book Antiqua" w:cs="Times New Roman"/>
          <w:color w:val="000000"/>
          <w:sz w:val="16"/>
          <w:szCs w:val="16"/>
          <w:lang w:eastAsia="pt-BR"/>
        </w:rPr>
        <w:t xml:space="preserve">)           </w:t>
      </w:r>
      <w:hyperlink r:id="rId870" w:anchor="art6" w:history="1">
        <w:r w:rsidRPr="00563B67">
          <w:rPr>
            <w:rFonts w:ascii="Book Antiqua" w:eastAsia="Times New Roman" w:hAnsi="Book Antiqua" w:cs="Times New Roman"/>
            <w:color w:val="0000FF"/>
            <w:sz w:val="16"/>
            <w:szCs w:val="16"/>
            <w:u w:val="single"/>
            <w:lang w:eastAsia="pt-BR"/>
          </w:rPr>
          <w:t>(Incluído pela Lei nº 12.619, de 2012)</w:t>
        </w:r>
      </w:hyperlink>
      <w:r w:rsidRPr="00563B67">
        <w:rPr>
          <w:rFonts w:ascii="Book Antiqua" w:eastAsia="Times New Roman" w:hAnsi="Book Antiqua" w:cs="Times New Roman"/>
          <w:color w:val="000000"/>
          <w:sz w:val="16"/>
          <w:szCs w:val="16"/>
          <w:lang w:eastAsia="pt-BR"/>
        </w:rPr>
        <w:t xml:space="preserve"> </w:t>
      </w:r>
      <w:hyperlink r:id="rId871" w:anchor="art12" w:history="1">
        <w:r w:rsidRPr="00563B67">
          <w:rPr>
            <w:rFonts w:ascii="Book Antiqua" w:eastAsia="Times New Roman" w:hAnsi="Book Antiqua" w:cs="Times New Roman"/>
            <w:color w:val="0000FF"/>
            <w:sz w:val="16"/>
            <w:szCs w:val="16"/>
            <w:u w:val="single"/>
            <w:lang w:eastAsia="pt-BR"/>
          </w:rPr>
          <w:t>(Vigência)</w:t>
        </w:r>
      </w:hyperlink>
    </w:p>
    <w:p w14:paraId="5F109C1A" w14:textId="0232C67D" w:rsidR="008C2F52" w:rsidRPr="00563B67" w:rsidRDefault="008C2F52" w:rsidP="004C77B4">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b/>
          <w:bCs/>
          <w:sz w:val="19"/>
          <w:szCs w:val="19"/>
          <w:highlight w:val="magenta"/>
          <w:lang w:eastAsia="pt-BR"/>
        </w:rPr>
        <w:t>Art. 311</w:t>
      </w: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b/>
          <w:bCs/>
          <w:caps/>
          <w:sz w:val="19"/>
          <w:szCs w:val="19"/>
          <w:highlight w:val="green"/>
          <w:lang w:eastAsia="pt-BR"/>
        </w:rPr>
        <w:t>Trafegar</w:t>
      </w: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b/>
          <w:bCs/>
          <w:caps/>
          <w:sz w:val="19"/>
          <w:szCs w:val="19"/>
          <w:shd w:val="clear" w:color="auto" w:fill="F7CAAC" w:themeFill="accent2" w:themeFillTint="66"/>
          <w:lang w:eastAsia="pt-BR"/>
        </w:rPr>
        <w:t>em velocidade incompatível</w:t>
      </w: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b/>
          <w:bCs/>
          <w:sz w:val="19"/>
          <w:szCs w:val="19"/>
          <w:highlight w:val="cyan"/>
          <w:lang w:eastAsia="pt-BR"/>
        </w:rPr>
        <w:t>com a segurança nas proximidades</w:t>
      </w:r>
      <w:r w:rsidRPr="001F343B">
        <w:rPr>
          <w:rFonts w:ascii="Book Antiqua" w:eastAsia="Times New Roman" w:hAnsi="Book Antiqua" w:cs="Times New Roman"/>
          <w:sz w:val="19"/>
          <w:szCs w:val="19"/>
          <w:lang w:eastAsia="pt-BR"/>
        </w:rPr>
        <w:t xml:space="preserve"> de </w:t>
      </w:r>
      <w:r w:rsidRPr="001F343B">
        <w:rPr>
          <w:rFonts w:ascii="Book Antiqua" w:eastAsia="Times New Roman" w:hAnsi="Book Antiqua" w:cs="Times New Roman"/>
          <w:b/>
          <w:bCs/>
          <w:sz w:val="19"/>
          <w:szCs w:val="19"/>
          <w:highlight w:val="yellow"/>
          <w:lang w:eastAsia="pt-BR"/>
        </w:rPr>
        <w:t>escolas</w:t>
      </w: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b/>
          <w:bCs/>
          <w:sz w:val="19"/>
          <w:szCs w:val="19"/>
          <w:highlight w:val="yellow"/>
          <w:lang w:eastAsia="pt-BR"/>
        </w:rPr>
        <w:t>hospitais</w:t>
      </w: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b/>
          <w:bCs/>
          <w:sz w:val="19"/>
          <w:szCs w:val="19"/>
          <w:highlight w:val="yellow"/>
          <w:lang w:eastAsia="pt-BR"/>
        </w:rPr>
        <w:t>estações de embarque</w:t>
      </w:r>
      <w:r w:rsidRPr="001F343B">
        <w:rPr>
          <w:rFonts w:ascii="Book Antiqua" w:eastAsia="Times New Roman" w:hAnsi="Book Antiqua" w:cs="Times New Roman"/>
          <w:sz w:val="19"/>
          <w:szCs w:val="19"/>
          <w:lang w:eastAsia="pt-BR"/>
        </w:rPr>
        <w:t xml:space="preserve"> e </w:t>
      </w:r>
      <w:r w:rsidRPr="001F343B">
        <w:rPr>
          <w:rFonts w:ascii="Book Antiqua" w:eastAsia="Times New Roman" w:hAnsi="Book Antiqua" w:cs="Times New Roman"/>
          <w:b/>
          <w:bCs/>
          <w:sz w:val="19"/>
          <w:szCs w:val="19"/>
          <w:highlight w:val="yellow"/>
          <w:lang w:eastAsia="pt-BR"/>
        </w:rPr>
        <w:t>desembarque de passageiros</w:t>
      </w: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b/>
          <w:bCs/>
          <w:sz w:val="19"/>
          <w:szCs w:val="19"/>
          <w:highlight w:val="yellow"/>
          <w:lang w:eastAsia="pt-BR"/>
        </w:rPr>
        <w:t>logradouros estreitos</w:t>
      </w:r>
      <w:r w:rsidRPr="001F343B">
        <w:rPr>
          <w:rFonts w:ascii="Book Antiqua" w:eastAsia="Times New Roman" w:hAnsi="Book Antiqua" w:cs="Times New Roman"/>
          <w:sz w:val="19"/>
          <w:szCs w:val="19"/>
          <w:lang w:eastAsia="pt-BR"/>
        </w:rPr>
        <w:t xml:space="preserve">, ou onde </w:t>
      </w:r>
      <w:r w:rsidRPr="001F343B">
        <w:rPr>
          <w:rFonts w:ascii="Book Antiqua" w:eastAsia="Times New Roman" w:hAnsi="Book Antiqua" w:cs="Times New Roman"/>
          <w:b/>
          <w:bCs/>
          <w:caps/>
          <w:sz w:val="19"/>
          <w:szCs w:val="19"/>
          <w:highlight w:val="green"/>
          <w:lang w:eastAsia="pt-BR"/>
        </w:rPr>
        <w:t>haja</w:t>
      </w: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b/>
          <w:bCs/>
          <w:sz w:val="19"/>
          <w:szCs w:val="19"/>
          <w:highlight w:val="cyan"/>
          <w:lang w:eastAsia="pt-BR"/>
        </w:rPr>
        <w:t>grande movimentação</w:t>
      </w:r>
      <w:r w:rsidRPr="001F343B">
        <w:rPr>
          <w:rFonts w:ascii="Book Antiqua" w:eastAsia="Times New Roman" w:hAnsi="Book Antiqua" w:cs="Times New Roman"/>
          <w:sz w:val="19"/>
          <w:szCs w:val="19"/>
          <w:lang w:eastAsia="pt-BR"/>
        </w:rPr>
        <w:t xml:space="preserve"> ou </w:t>
      </w:r>
      <w:r w:rsidRPr="001F343B">
        <w:rPr>
          <w:rFonts w:ascii="Book Antiqua" w:eastAsia="Times New Roman" w:hAnsi="Book Antiqua" w:cs="Times New Roman"/>
          <w:b/>
          <w:bCs/>
          <w:sz w:val="19"/>
          <w:szCs w:val="19"/>
          <w:highlight w:val="cyan"/>
          <w:lang w:eastAsia="pt-BR"/>
        </w:rPr>
        <w:t>concentração de pessoas</w:t>
      </w: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b/>
          <w:bCs/>
          <w:caps/>
          <w:sz w:val="19"/>
          <w:szCs w:val="19"/>
          <w:highlight w:val="green"/>
          <w:lang w:eastAsia="pt-BR"/>
        </w:rPr>
        <w:t>gerando</w:t>
      </w: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b/>
          <w:bCs/>
          <w:caps/>
          <w:sz w:val="19"/>
          <w:szCs w:val="19"/>
          <w:shd w:val="clear" w:color="auto" w:fill="F7CAAC" w:themeFill="accent2" w:themeFillTint="66"/>
          <w:lang w:eastAsia="pt-BR"/>
        </w:rPr>
        <w:t>perigo de dano</w:t>
      </w:r>
      <w:r w:rsidRPr="00563B67">
        <w:rPr>
          <w:rFonts w:ascii="Book Antiqua" w:eastAsia="Times New Roman" w:hAnsi="Book Antiqua" w:cs="Times New Roman"/>
          <w:sz w:val="18"/>
          <w:szCs w:val="18"/>
          <w:lang w:eastAsia="pt-BR"/>
        </w:rPr>
        <w:t>:</w:t>
      </w:r>
      <w:r w:rsidR="00FB0D69">
        <w:rPr>
          <w:rFonts w:ascii="Book Antiqua" w:eastAsia="Times New Roman" w:hAnsi="Book Antiqua" w:cs="Times New Roman"/>
          <w:sz w:val="18"/>
          <w:szCs w:val="18"/>
          <w:lang w:eastAsia="pt-BR"/>
        </w:rPr>
        <w:t xml:space="preserve"> </w:t>
      </w:r>
      <w:r w:rsidR="00FB0D69" w:rsidRPr="00332DB2">
        <w:rPr>
          <w:rFonts w:ascii="Book Antiqua" w:eastAsia="Times New Roman" w:hAnsi="Book Antiqua" w:cs="Arial"/>
          <w:b/>
          <w:bCs/>
          <w:color w:val="FF0000"/>
          <w:sz w:val="16"/>
          <w:szCs w:val="16"/>
          <w:u w:val="single"/>
          <w:lang w:eastAsia="pt-BR"/>
        </w:rPr>
        <w:t>(PC</w:t>
      </w:r>
      <w:r w:rsidR="00FB0D69">
        <w:rPr>
          <w:rFonts w:ascii="Book Antiqua" w:eastAsia="Times New Roman" w:hAnsi="Book Antiqua" w:cs="Arial"/>
          <w:b/>
          <w:bCs/>
          <w:color w:val="FF0000"/>
          <w:sz w:val="16"/>
          <w:szCs w:val="16"/>
          <w:u w:val="single"/>
          <w:lang w:eastAsia="pt-BR"/>
        </w:rPr>
        <w:t>DF</w:t>
      </w:r>
      <w:r w:rsidR="00FB0D69" w:rsidRPr="00332DB2">
        <w:rPr>
          <w:rFonts w:ascii="Book Antiqua" w:eastAsia="Times New Roman" w:hAnsi="Book Antiqua" w:cs="Arial"/>
          <w:b/>
          <w:bCs/>
          <w:color w:val="FF0000"/>
          <w:sz w:val="16"/>
          <w:szCs w:val="16"/>
          <w:u w:val="single"/>
          <w:lang w:eastAsia="pt-BR"/>
        </w:rPr>
        <w:t>-2015)</w:t>
      </w:r>
      <w:r w:rsidR="004E2F97" w:rsidRPr="00563B67">
        <w:rPr>
          <w:rFonts w:ascii="Book Antiqua" w:eastAsia="Times New Roman" w:hAnsi="Book Antiqua" w:cs="Times New Roman"/>
          <w:sz w:val="18"/>
          <w:szCs w:val="18"/>
          <w:lang w:eastAsia="pt-BR"/>
        </w:rPr>
        <w:t xml:space="preserve"> </w:t>
      </w:r>
      <w:r w:rsidR="004E2F97" w:rsidRPr="00563B67">
        <w:rPr>
          <w:rFonts w:ascii="Book Antiqua" w:eastAsia="Times New Roman" w:hAnsi="Book Antiqua" w:cs="Times New Roman"/>
          <w:b/>
          <w:bCs/>
          <w:color w:val="FF0000"/>
          <w:sz w:val="16"/>
          <w:szCs w:val="16"/>
          <w:u w:val="single"/>
          <w:lang w:eastAsia="pt-BR"/>
        </w:rPr>
        <w:t>(MPSC-2016)</w:t>
      </w:r>
      <w:r w:rsidR="00AD4846" w:rsidRPr="00563B67">
        <w:rPr>
          <w:rFonts w:ascii="Book Antiqua" w:eastAsia="Times New Roman" w:hAnsi="Book Antiqua" w:cs="Times New Roman"/>
          <w:b/>
          <w:bCs/>
          <w:color w:val="FF0000"/>
          <w:sz w:val="16"/>
          <w:szCs w:val="16"/>
          <w:lang w:eastAsia="pt-BR"/>
        </w:rPr>
        <w:t xml:space="preserve"> </w:t>
      </w:r>
      <w:r w:rsidR="00AD4846" w:rsidRPr="00563B67">
        <w:rPr>
          <w:rFonts w:ascii="Book Antiqua" w:eastAsia="Times New Roman" w:hAnsi="Book Antiqua" w:cs="Times New Roman"/>
          <w:b/>
          <w:bCs/>
          <w:color w:val="FF0000"/>
          <w:sz w:val="16"/>
          <w:szCs w:val="16"/>
          <w:u w:val="single"/>
          <w:lang w:eastAsia="pt-BR"/>
        </w:rPr>
        <w:t>(DPEAC-2017)</w:t>
      </w:r>
    </w:p>
    <w:p w14:paraId="1B4185A9" w14:textId="7E0CC676" w:rsidR="008C2F52" w:rsidRDefault="008C2F52" w:rsidP="004C77B4">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1F343B">
        <w:rPr>
          <w:rFonts w:ascii="Book Antiqua" w:eastAsia="Times New Roman" w:hAnsi="Book Antiqua" w:cs="Times New Roman"/>
          <w:sz w:val="19"/>
          <w:szCs w:val="19"/>
          <w:lang w:eastAsia="pt-BR"/>
        </w:rPr>
        <w:t xml:space="preserve">        Penas - </w:t>
      </w:r>
      <w:r w:rsidRPr="001F343B">
        <w:rPr>
          <w:rFonts w:ascii="Book Antiqua" w:eastAsia="Times New Roman" w:hAnsi="Book Antiqua" w:cs="Times New Roman"/>
          <w:b/>
          <w:bCs/>
          <w:sz w:val="19"/>
          <w:szCs w:val="19"/>
          <w:highlight w:val="cyan"/>
          <w:lang w:eastAsia="pt-BR"/>
        </w:rPr>
        <w:t>detenção</w:t>
      </w:r>
      <w:r w:rsidRPr="001F343B">
        <w:rPr>
          <w:rFonts w:ascii="Book Antiqua" w:eastAsia="Times New Roman" w:hAnsi="Book Antiqua" w:cs="Times New Roman"/>
          <w:sz w:val="19"/>
          <w:szCs w:val="19"/>
          <w:lang w:eastAsia="pt-BR"/>
        </w:rPr>
        <w:t xml:space="preserve">, de seis meses a um ano, ou </w:t>
      </w:r>
      <w:r w:rsidRPr="001F343B">
        <w:rPr>
          <w:rFonts w:ascii="Book Antiqua" w:eastAsia="Times New Roman" w:hAnsi="Book Antiqua" w:cs="Times New Roman"/>
          <w:b/>
          <w:bCs/>
          <w:sz w:val="19"/>
          <w:szCs w:val="19"/>
          <w:highlight w:val="cyan"/>
          <w:lang w:eastAsia="pt-BR"/>
        </w:rPr>
        <w:t>multa</w:t>
      </w:r>
      <w:r w:rsidRPr="00563B67">
        <w:rPr>
          <w:rFonts w:ascii="Book Antiqua" w:eastAsia="Times New Roman" w:hAnsi="Book Antiqua" w:cs="Times New Roman"/>
          <w:sz w:val="18"/>
          <w:szCs w:val="18"/>
          <w:lang w:eastAsia="pt-BR"/>
        </w:rPr>
        <w:t>.</w:t>
      </w:r>
      <w:r w:rsidR="00FB0D69">
        <w:rPr>
          <w:rFonts w:ascii="Book Antiqua" w:eastAsia="Times New Roman" w:hAnsi="Book Antiqua" w:cs="Times New Roman"/>
          <w:sz w:val="18"/>
          <w:szCs w:val="18"/>
          <w:lang w:eastAsia="pt-BR"/>
        </w:rPr>
        <w:t xml:space="preserve"> </w:t>
      </w:r>
      <w:r w:rsidR="00FB0D69" w:rsidRPr="00332DB2">
        <w:rPr>
          <w:rFonts w:ascii="Book Antiqua" w:eastAsia="Times New Roman" w:hAnsi="Book Antiqua" w:cs="Arial"/>
          <w:b/>
          <w:bCs/>
          <w:color w:val="FF0000"/>
          <w:sz w:val="16"/>
          <w:szCs w:val="16"/>
          <w:u w:val="single"/>
          <w:lang w:eastAsia="pt-BR"/>
        </w:rPr>
        <w:t>(PC</w:t>
      </w:r>
      <w:r w:rsidR="00FB0D69">
        <w:rPr>
          <w:rFonts w:ascii="Book Antiqua" w:eastAsia="Times New Roman" w:hAnsi="Book Antiqua" w:cs="Arial"/>
          <w:b/>
          <w:bCs/>
          <w:color w:val="FF0000"/>
          <w:sz w:val="16"/>
          <w:szCs w:val="16"/>
          <w:u w:val="single"/>
          <w:lang w:eastAsia="pt-BR"/>
        </w:rPr>
        <w:t>DF</w:t>
      </w:r>
      <w:r w:rsidR="00FB0D69" w:rsidRPr="00332DB2">
        <w:rPr>
          <w:rFonts w:ascii="Book Antiqua" w:eastAsia="Times New Roman" w:hAnsi="Book Antiqua" w:cs="Arial"/>
          <w:b/>
          <w:bCs/>
          <w:color w:val="FF0000"/>
          <w:sz w:val="16"/>
          <w:szCs w:val="16"/>
          <w:u w:val="single"/>
          <w:lang w:eastAsia="pt-BR"/>
        </w:rPr>
        <w:t>-2015)</w:t>
      </w:r>
      <w:r w:rsidR="006F1094" w:rsidRPr="00563B67">
        <w:rPr>
          <w:rFonts w:ascii="Book Antiqua" w:eastAsia="Times New Roman" w:hAnsi="Book Antiqua" w:cs="Times New Roman"/>
          <w:sz w:val="18"/>
          <w:szCs w:val="18"/>
          <w:lang w:eastAsia="pt-BR"/>
        </w:rPr>
        <w:t xml:space="preserve"> </w:t>
      </w:r>
      <w:r w:rsidR="006F1094" w:rsidRPr="00563B67">
        <w:rPr>
          <w:rFonts w:ascii="Book Antiqua" w:eastAsia="Times New Roman" w:hAnsi="Book Antiqua" w:cs="Times New Roman"/>
          <w:b/>
          <w:bCs/>
          <w:color w:val="FF0000"/>
          <w:sz w:val="16"/>
          <w:szCs w:val="16"/>
          <w:u w:val="single"/>
          <w:lang w:eastAsia="pt-BR"/>
        </w:rPr>
        <w:t>(MPSC-2016)</w:t>
      </w:r>
    </w:p>
    <w:tbl>
      <w:tblPr>
        <w:tblStyle w:val="Tabelacomgrade"/>
        <w:tblW w:w="0" w:type="auto"/>
        <w:shd w:val="clear" w:color="auto" w:fill="CCFFFF"/>
        <w:tblLook w:val="04A0" w:firstRow="1" w:lastRow="0" w:firstColumn="1" w:lastColumn="0" w:noHBand="0" w:noVBand="1"/>
      </w:tblPr>
      <w:tblGrid>
        <w:gridCol w:w="8494"/>
      </w:tblGrid>
      <w:tr w:rsidR="00387727" w:rsidRPr="001F343B" w14:paraId="7F66A489" w14:textId="77777777" w:rsidTr="00114F71">
        <w:trPr>
          <w:trHeight w:val="156"/>
        </w:trPr>
        <w:tc>
          <w:tcPr>
            <w:tcW w:w="8494" w:type="dxa"/>
            <w:shd w:val="clear" w:color="auto" w:fill="CCFFFF"/>
          </w:tcPr>
          <w:p w14:paraId="3CCC29A6" w14:textId="6BA9751E" w:rsidR="00387727" w:rsidRPr="00387727" w:rsidRDefault="00387727" w:rsidP="00387727">
            <w:pPr>
              <w:ind w:right="-1"/>
              <w:jc w:val="both"/>
              <w:rPr>
                <w:rFonts w:ascii="Book Antiqua" w:hAnsi="Book Antiqua" w:cs="Times New Roman"/>
                <w:b/>
                <w:sz w:val="19"/>
                <w:szCs w:val="19"/>
              </w:rPr>
            </w:pPr>
            <w:r w:rsidRPr="001F343B">
              <w:rPr>
                <w:rFonts w:ascii="Book Antiqua" w:eastAsia="Times New Roman" w:hAnsi="Book Antiqua" w:cs="Times New Roman"/>
                <w:b/>
                <w:i/>
                <w:iCs/>
                <w:color w:val="FF0000"/>
                <w:sz w:val="19"/>
                <w:szCs w:val="19"/>
                <w:lang w:eastAsia="pt-BR"/>
              </w:rPr>
              <w:t>#</w:t>
            </w:r>
            <w:r w:rsidRPr="001F343B">
              <w:rPr>
                <w:rFonts w:ascii="Book Antiqua" w:eastAsia="Times New Roman" w:hAnsi="Book Antiqua" w:cs="Times New Roman"/>
                <w:b/>
                <w:i/>
                <w:iCs/>
                <w:color w:val="FF0000"/>
                <w:sz w:val="19"/>
                <w:szCs w:val="19"/>
                <w:highlight w:val="green"/>
                <w:lang w:eastAsia="pt-BR"/>
              </w:rPr>
              <w:t>Atenção</w:t>
            </w:r>
            <w:r w:rsidRPr="001F343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Crime de perigo concreto (</w:t>
            </w:r>
            <w:r w:rsidRPr="00387727">
              <w:rPr>
                <w:rFonts w:ascii="Book Antiqua" w:eastAsia="Times New Roman" w:hAnsi="Book Antiqua" w:cs="Times New Roman"/>
                <w:bCs/>
                <w:i/>
                <w:iCs/>
                <w:sz w:val="19"/>
                <w:szCs w:val="19"/>
                <w:lang w:eastAsia="pt-BR"/>
              </w:rPr>
              <w:t>“gerando perigo de dano”</w:t>
            </w:r>
            <w:r>
              <w:rPr>
                <w:rFonts w:ascii="Book Antiqua" w:eastAsia="Times New Roman" w:hAnsi="Book Antiqua" w:cs="Times New Roman"/>
                <w:bCs/>
                <w:sz w:val="19"/>
                <w:szCs w:val="19"/>
                <w:lang w:eastAsia="pt-BR"/>
              </w:rPr>
              <w:t>).</w:t>
            </w:r>
          </w:p>
        </w:tc>
      </w:tr>
    </w:tbl>
    <w:p w14:paraId="363C8B26" w14:textId="63A9037A" w:rsidR="00CF5E08" w:rsidRPr="00CF5E08" w:rsidRDefault="00CF5E08" w:rsidP="00CF5E0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CF5E08">
        <w:rPr>
          <w:rFonts w:ascii="Book Antiqua" w:eastAsia="Times New Roman" w:hAnsi="Book Antiqua" w:cs="Times New Roman"/>
          <w:b/>
          <w:bCs/>
          <w:sz w:val="19"/>
          <w:szCs w:val="19"/>
          <w:highlight w:val="magenta"/>
          <w:lang w:eastAsia="pt-BR"/>
        </w:rPr>
        <w:t>Art. 312</w:t>
      </w:r>
      <w:r w:rsidRPr="00CF5E08">
        <w:rPr>
          <w:rFonts w:ascii="Book Antiqua" w:eastAsia="Times New Roman" w:hAnsi="Book Antiqua" w:cs="Times New Roman"/>
          <w:sz w:val="19"/>
          <w:szCs w:val="19"/>
          <w:lang w:eastAsia="pt-BR"/>
        </w:rPr>
        <w:t>. Inovar artificiosamente, em caso de sinistro automobilístico com vítima, na pendência do respectivo procedimento policial preparatório, inquérito policial ou processo penal, o estado de lugar, de coisa ou de pessoa, a fim de induzir a erro o agente policial, o perito ou o juiz</w:t>
      </w:r>
      <w:r w:rsidRPr="00CF5E08">
        <w:rPr>
          <w:rFonts w:ascii="Book Antiqua" w:eastAsia="Times New Roman" w:hAnsi="Book Antiqua" w:cs="Times New Roman"/>
          <w:sz w:val="16"/>
          <w:szCs w:val="16"/>
          <w:lang w:eastAsia="pt-BR"/>
        </w:rPr>
        <w:t>:  </w:t>
      </w:r>
      <w:hyperlink r:id="rId872" w:anchor="art1" w:history="1">
        <w:r w:rsidRPr="00CF5E08">
          <w:rPr>
            <w:rStyle w:val="Hyperlink"/>
            <w:rFonts w:ascii="Book Antiqua" w:eastAsia="Times New Roman" w:hAnsi="Book Antiqua" w:cs="Times New Roman"/>
            <w:sz w:val="16"/>
            <w:szCs w:val="16"/>
            <w:lang w:eastAsia="pt-BR"/>
          </w:rPr>
          <w:t>(Redação dada pela Lei nº 14.599, de 2023)</w:t>
        </w:r>
      </w:hyperlink>
      <w:r>
        <w:rPr>
          <w:rFonts w:ascii="Book Antiqua" w:eastAsia="Times New Roman" w:hAnsi="Book Antiqua" w:cs="Times New Roman"/>
          <w:sz w:val="16"/>
          <w:szCs w:val="16"/>
          <w:lang w:eastAsia="pt-BR"/>
        </w:rPr>
        <w:t xml:space="preserve"> </w:t>
      </w:r>
      <w:r w:rsidRPr="00563B67">
        <w:rPr>
          <w:rFonts w:ascii="Book Antiqua" w:eastAsia="Times New Roman" w:hAnsi="Book Antiqua" w:cs="Times New Roman"/>
          <w:b/>
          <w:bCs/>
          <w:color w:val="FF0000"/>
          <w:sz w:val="16"/>
          <w:szCs w:val="16"/>
          <w:u w:val="single"/>
          <w:lang w:eastAsia="pt-BR"/>
        </w:rPr>
        <w:t>(MPDFT-2015)</w:t>
      </w:r>
      <w:r w:rsidRPr="00563B67">
        <w:rPr>
          <w:rFonts w:ascii="Book Antiqua" w:eastAsia="Times New Roman" w:hAnsi="Book Antiqua" w:cs="Times New Roman"/>
          <w:b/>
          <w:bCs/>
          <w:color w:val="FF0000"/>
          <w:sz w:val="16"/>
          <w:szCs w:val="16"/>
          <w:lang w:eastAsia="pt-BR"/>
        </w:rPr>
        <w:t xml:space="preserve"> </w:t>
      </w:r>
      <w:r w:rsidRPr="00563B67">
        <w:rPr>
          <w:rFonts w:ascii="Book Antiqua" w:eastAsia="Times New Roman" w:hAnsi="Book Antiqua" w:cs="Times New Roman"/>
          <w:b/>
          <w:bCs/>
          <w:color w:val="FF0000"/>
          <w:sz w:val="16"/>
          <w:szCs w:val="16"/>
          <w:u w:val="single"/>
          <w:lang w:eastAsia="pt-BR"/>
        </w:rPr>
        <w:t>(PCMS-2017)</w:t>
      </w:r>
      <w:r w:rsidRPr="00563B67">
        <w:rPr>
          <w:rFonts w:ascii="Book Antiqua" w:eastAsia="Times New Roman" w:hAnsi="Book Antiqua" w:cs="Times New Roman"/>
          <w:sz w:val="16"/>
          <w:szCs w:val="16"/>
          <w:lang w:eastAsia="pt-BR"/>
        </w:rPr>
        <w:t xml:space="preserve"> </w:t>
      </w:r>
      <w:r w:rsidRPr="00563B67">
        <w:rPr>
          <w:rFonts w:ascii="Book Antiqua" w:eastAsia="Times New Roman" w:hAnsi="Book Antiqua" w:cs="Times New Roman"/>
          <w:b/>
          <w:bCs/>
          <w:color w:val="FF0000"/>
          <w:sz w:val="16"/>
          <w:szCs w:val="16"/>
          <w:u w:val="single"/>
          <w:lang w:eastAsia="pt-BR"/>
        </w:rPr>
        <w:t>(MPPI-2019)</w:t>
      </w:r>
    </w:p>
    <w:p w14:paraId="21AF47B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Penas - detenção, de seis meses a um ano, ou multa.</w:t>
      </w:r>
    </w:p>
    <w:p w14:paraId="5C5EA366" w14:textId="023B3E12" w:rsidR="008C2F52" w:rsidRPr="00563B67" w:rsidRDefault="008C2F52" w:rsidP="004C77B4">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1F343B">
        <w:rPr>
          <w:rFonts w:ascii="Book Antiqua" w:eastAsia="Times New Roman" w:hAnsi="Book Antiqua" w:cs="Times New Roman"/>
          <w:sz w:val="19"/>
          <w:szCs w:val="19"/>
          <w:lang w:eastAsia="pt-BR"/>
        </w:rPr>
        <w:t xml:space="preserve">        </w:t>
      </w:r>
      <w:r w:rsidRPr="00B003C2">
        <w:rPr>
          <w:rFonts w:ascii="Book Antiqua" w:eastAsia="Times New Roman" w:hAnsi="Book Antiqua" w:cs="Times New Roman"/>
          <w:b/>
          <w:bCs/>
          <w:sz w:val="19"/>
          <w:szCs w:val="19"/>
          <w:highlight w:val="magenta"/>
          <w:lang w:eastAsia="pt-BR"/>
        </w:rPr>
        <w:t>Parágrafo único</w:t>
      </w:r>
      <w:r w:rsidRPr="001F343B">
        <w:rPr>
          <w:rFonts w:ascii="Book Antiqua" w:eastAsia="Times New Roman" w:hAnsi="Book Antiqua" w:cs="Times New Roman"/>
          <w:sz w:val="19"/>
          <w:szCs w:val="19"/>
          <w:lang w:eastAsia="pt-BR"/>
        </w:rPr>
        <w:t xml:space="preserve">. </w:t>
      </w:r>
      <w:r w:rsidRPr="00307694">
        <w:rPr>
          <w:rFonts w:ascii="Book Antiqua" w:eastAsia="Times New Roman" w:hAnsi="Book Antiqua" w:cs="Times New Roman"/>
          <w:b/>
          <w:bCs/>
          <w:sz w:val="19"/>
          <w:szCs w:val="19"/>
          <w:lang w:eastAsia="pt-BR"/>
        </w:rPr>
        <w:t xml:space="preserve">Aplica-se o disposto neste artigo, </w:t>
      </w:r>
      <w:r w:rsidRPr="00307694">
        <w:rPr>
          <w:rFonts w:ascii="Book Antiqua" w:eastAsia="Times New Roman" w:hAnsi="Book Antiqua" w:cs="Times New Roman"/>
          <w:b/>
          <w:bCs/>
          <w:sz w:val="19"/>
          <w:szCs w:val="19"/>
          <w:highlight w:val="cyan"/>
          <w:lang w:eastAsia="pt-BR"/>
        </w:rPr>
        <w:t>ainda que não iniciados</w:t>
      </w:r>
      <w:r w:rsidRPr="00307694">
        <w:rPr>
          <w:rFonts w:ascii="Book Antiqua" w:eastAsia="Times New Roman" w:hAnsi="Book Antiqua" w:cs="Times New Roman"/>
          <w:b/>
          <w:bCs/>
          <w:sz w:val="19"/>
          <w:szCs w:val="19"/>
          <w:lang w:eastAsia="pt-BR"/>
        </w:rPr>
        <w:t>, quando da inovação, o procedimento preparatório, o inquérito ou o processo aos quais se refere</w:t>
      </w:r>
      <w:r w:rsidRPr="00563B67">
        <w:rPr>
          <w:rFonts w:ascii="Book Antiqua" w:eastAsia="Times New Roman" w:hAnsi="Book Antiqua" w:cs="Times New Roman"/>
          <w:sz w:val="18"/>
          <w:szCs w:val="18"/>
          <w:lang w:eastAsia="pt-BR"/>
        </w:rPr>
        <w:t>.</w:t>
      </w:r>
      <w:r w:rsidR="00B003C2" w:rsidRPr="00563B67">
        <w:rPr>
          <w:rFonts w:ascii="Book Antiqua" w:eastAsia="Times New Roman" w:hAnsi="Book Antiqua" w:cs="Times New Roman"/>
          <w:sz w:val="18"/>
          <w:szCs w:val="18"/>
          <w:lang w:eastAsia="pt-BR"/>
        </w:rPr>
        <w:t xml:space="preserve"> </w:t>
      </w:r>
      <w:r w:rsidR="00B003C2" w:rsidRPr="00563B67">
        <w:rPr>
          <w:rFonts w:ascii="Book Antiqua" w:eastAsia="Times New Roman" w:hAnsi="Book Antiqua" w:cs="Times New Roman"/>
          <w:b/>
          <w:bCs/>
          <w:color w:val="FF0000"/>
          <w:sz w:val="16"/>
          <w:szCs w:val="16"/>
          <w:u w:val="single"/>
          <w:lang w:eastAsia="pt-BR"/>
        </w:rPr>
        <w:t>(MPDFT-2015)</w:t>
      </w:r>
      <w:r w:rsidR="00307694" w:rsidRPr="00563B67">
        <w:rPr>
          <w:rFonts w:ascii="Book Antiqua" w:eastAsia="Times New Roman" w:hAnsi="Book Antiqua" w:cs="Times New Roman"/>
          <w:b/>
          <w:bCs/>
          <w:color w:val="FF0000"/>
          <w:sz w:val="16"/>
          <w:szCs w:val="16"/>
          <w:lang w:eastAsia="pt-BR"/>
        </w:rPr>
        <w:t xml:space="preserve"> </w:t>
      </w:r>
      <w:r w:rsidR="00307694" w:rsidRPr="00563B67">
        <w:rPr>
          <w:rFonts w:ascii="Book Antiqua" w:eastAsia="Times New Roman" w:hAnsi="Book Antiqua" w:cs="Times New Roman"/>
          <w:b/>
          <w:bCs/>
          <w:color w:val="FF0000"/>
          <w:sz w:val="16"/>
          <w:szCs w:val="16"/>
          <w:u w:val="single"/>
          <w:lang w:eastAsia="pt-BR"/>
        </w:rPr>
        <w:t>(PCMS-2017)</w:t>
      </w:r>
    </w:p>
    <w:tbl>
      <w:tblPr>
        <w:tblStyle w:val="Tabelacomgrade"/>
        <w:tblW w:w="0" w:type="auto"/>
        <w:tblLook w:val="04A0" w:firstRow="1" w:lastRow="0" w:firstColumn="1" w:lastColumn="0" w:noHBand="0" w:noVBand="1"/>
      </w:tblPr>
      <w:tblGrid>
        <w:gridCol w:w="8494"/>
      </w:tblGrid>
      <w:tr w:rsidR="00B003C2" w14:paraId="1E2994B4" w14:textId="77777777" w:rsidTr="00B003C2">
        <w:tc>
          <w:tcPr>
            <w:tcW w:w="8494" w:type="dxa"/>
            <w:shd w:val="clear" w:color="auto" w:fill="CCFFFF"/>
          </w:tcPr>
          <w:p w14:paraId="64D017B0" w14:textId="0A729685" w:rsidR="00B003C2" w:rsidRPr="00B003C2" w:rsidRDefault="00B003C2" w:rsidP="00B003C2">
            <w:pPr>
              <w:spacing w:before="100" w:beforeAutospacing="1" w:after="100" w:afterAutospacing="1"/>
              <w:jc w:val="both"/>
              <w:rPr>
                <w:rFonts w:ascii="Book Antiqua" w:eastAsia="Times New Roman" w:hAnsi="Book Antiqua" w:cs="Times New Roman"/>
                <w:sz w:val="19"/>
                <w:szCs w:val="19"/>
                <w:lang w:eastAsia="pt-BR"/>
              </w:rPr>
            </w:pPr>
            <w:r w:rsidRPr="00B003C2">
              <w:rPr>
                <w:rFonts w:ascii="Book Antiqua" w:eastAsia="Times New Roman" w:hAnsi="Book Antiqua" w:cs="Times New Roman"/>
                <w:b/>
                <w:bCs/>
                <w:i/>
                <w:iCs/>
                <w:color w:val="FF0000"/>
                <w:sz w:val="19"/>
                <w:szCs w:val="19"/>
                <w:lang w:eastAsia="pt-BR"/>
              </w:rPr>
              <w:t>#</w:t>
            </w:r>
            <w:r w:rsidRPr="00B003C2">
              <w:rPr>
                <w:rFonts w:ascii="Book Antiqua" w:eastAsia="Times New Roman" w:hAnsi="Book Antiqua" w:cs="Times New Roman"/>
                <w:b/>
                <w:bCs/>
                <w:i/>
                <w:iCs/>
                <w:color w:val="FF0000"/>
                <w:sz w:val="19"/>
                <w:szCs w:val="19"/>
                <w:highlight w:val="green"/>
                <w:lang w:eastAsia="pt-BR"/>
              </w:rPr>
              <w:t>Atenção</w:t>
            </w:r>
            <w:r w:rsidRPr="00B003C2">
              <w:rPr>
                <w:rFonts w:ascii="Book Antiqua" w:eastAsia="Times New Roman" w:hAnsi="Book Antiqua" w:cs="Times New Roman"/>
                <w:b/>
                <w:bCs/>
                <w:i/>
                <w:iCs/>
                <w:color w:val="FF0000"/>
                <w:sz w:val="19"/>
                <w:szCs w:val="19"/>
                <w:lang w:eastAsia="pt-BR"/>
              </w:rPr>
              <w:t>: #</w:t>
            </w:r>
            <w:r w:rsidRPr="00B003C2">
              <w:rPr>
                <w:rFonts w:ascii="Book Antiqua" w:eastAsia="Times New Roman" w:hAnsi="Book Antiqua" w:cs="Times New Roman"/>
                <w:b/>
                <w:bCs/>
                <w:i/>
                <w:iCs/>
                <w:color w:val="FF0000"/>
                <w:sz w:val="19"/>
                <w:szCs w:val="19"/>
                <w:highlight w:val="green"/>
                <w:lang w:eastAsia="pt-BR"/>
              </w:rPr>
              <w:t>MPDFT-2015</w:t>
            </w:r>
            <w:r>
              <w:rPr>
                <w:rFonts w:ascii="Book Antiqua" w:eastAsia="Times New Roman" w:hAnsi="Book Antiqua" w:cs="Times New Roman"/>
                <w:sz w:val="19"/>
                <w:szCs w:val="19"/>
                <w:lang w:eastAsia="pt-BR"/>
              </w:rPr>
              <w:t xml:space="preserve">: </w:t>
            </w:r>
            <w:r w:rsidRPr="00B003C2">
              <w:rPr>
                <w:rFonts w:ascii="Book Antiqua" w:eastAsia="Times New Roman" w:hAnsi="Book Antiqua" w:cs="Times New Roman"/>
                <w:sz w:val="19"/>
                <w:szCs w:val="19"/>
                <w:lang w:eastAsia="pt-BR"/>
              </w:rPr>
              <w:t>O crime de fraude processual no trânsito está previsto no art. 312 do CTB.</w:t>
            </w:r>
            <w:r>
              <w:rPr>
                <w:rFonts w:ascii="Book Antiqua" w:eastAsia="Times New Roman" w:hAnsi="Book Antiqua" w:cs="Times New Roman"/>
                <w:sz w:val="19"/>
                <w:szCs w:val="19"/>
                <w:lang w:eastAsia="pt-BR"/>
              </w:rPr>
              <w:t xml:space="preserve"> </w:t>
            </w:r>
            <w:r w:rsidRPr="00B003C2">
              <w:rPr>
                <w:rFonts w:ascii="Book Antiqua" w:eastAsia="Times New Roman" w:hAnsi="Book Antiqua" w:cs="Times New Roman"/>
                <w:sz w:val="19"/>
                <w:szCs w:val="19"/>
                <w:lang w:eastAsia="pt-BR"/>
              </w:rPr>
              <w:t>Configura-se esse crime a conduta de inovar artificiosamente, em caso de acidente automobilístico com vítima, na pendência do respectivo procedimento policial preparatório, inquérito policial ou processo penal, o estado de lugar, de coisa ou de pessoa, a fim de induzir a erro o agente policial, o perito, ou juiz.</w:t>
            </w:r>
            <w:r>
              <w:rPr>
                <w:rFonts w:ascii="Book Antiqua" w:eastAsia="Times New Roman" w:hAnsi="Book Antiqua" w:cs="Times New Roman"/>
                <w:sz w:val="19"/>
                <w:szCs w:val="19"/>
                <w:lang w:eastAsia="pt-BR"/>
              </w:rPr>
              <w:t xml:space="preserve"> </w:t>
            </w:r>
            <w:r w:rsidRPr="00B003C2">
              <w:rPr>
                <w:rFonts w:ascii="Book Antiqua" w:eastAsia="Times New Roman" w:hAnsi="Book Antiqua" w:cs="Times New Roman"/>
                <w:sz w:val="19"/>
                <w:szCs w:val="19"/>
                <w:lang w:eastAsia="pt-BR"/>
              </w:rPr>
              <w:t xml:space="preserve">De acordo com o Parágrafo único do art. 312, aplica-se o disposto nesse artigo, </w:t>
            </w:r>
            <w:r w:rsidRPr="00B003C2">
              <w:rPr>
                <w:rFonts w:ascii="Book Antiqua" w:eastAsia="Times New Roman" w:hAnsi="Book Antiqua" w:cs="Times New Roman"/>
                <w:b/>
                <w:bCs/>
                <w:sz w:val="19"/>
                <w:szCs w:val="19"/>
                <w:shd w:val="clear" w:color="auto" w:fill="F7CAAC" w:themeFill="accent2" w:themeFillTint="66"/>
                <w:lang w:eastAsia="pt-BR"/>
              </w:rPr>
              <w:t>ainda que não iniciados</w:t>
            </w:r>
            <w:r w:rsidRPr="00B003C2">
              <w:rPr>
                <w:rFonts w:ascii="Book Antiqua" w:eastAsia="Times New Roman" w:hAnsi="Book Antiqua" w:cs="Times New Roman"/>
                <w:sz w:val="19"/>
                <w:szCs w:val="19"/>
                <w:lang w:eastAsia="pt-BR"/>
              </w:rPr>
              <w:t>, quando da inovação, o procedimento preparatório, o inquérito ou o processo aos quais se refere.</w:t>
            </w:r>
            <w:r>
              <w:rPr>
                <w:rFonts w:ascii="Book Antiqua" w:eastAsia="Times New Roman" w:hAnsi="Book Antiqua" w:cs="Times New Roman"/>
                <w:sz w:val="19"/>
                <w:szCs w:val="19"/>
                <w:lang w:eastAsia="pt-BR"/>
              </w:rPr>
              <w:t xml:space="preserve"> </w:t>
            </w:r>
            <w:r w:rsidRPr="00B003C2">
              <w:rPr>
                <w:rFonts w:ascii="Book Antiqua" w:eastAsia="Times New Roman" w:hAnsi="Book Antiqua" w:cs="Times New Roman"/>
                <w:sz w:val="19"/>
                <w:szCs w:val="19"/>
                <w:lang w:eastAsia="pt-BR"/>
              </w:rPr>
              <w:t>Portanto, o crime de fraude processual no trânsito configura-se ainda que não iniciados o procedimento de investigação criminal ou o processo penal.</w:t>
            </w:r>
          </w:p>
        </w:tc>
      </w:tr>
    </w:tbl>
    <w:p w14:paraId="35AF662F" w14:textId="14EDB288" w:rsidR="00436570" w:rsidRPr="00563B67" w:rsidRDefault="00436570" w:rsidP="00436570">
      <w:pPr>
        <w:pStyle w:val="NormalWeb"/>
        <w:ind w:firstLine="567"/>
        <w:jc w:val="both"/>
        <w:rPr>
          <w:rFonts w:ascii="Book Antiqua" w:hAnsi="Book Antiqua"/>
          <w:color w:val="000000"/>
          <w:sz w:val="16"/>
          <w:szCs w:val="16"/>
        </w:rPr>
      </w:pPr>
      <w:r w:rsidRPr="001F343B">
        <w:rPr>
          <w:rFonts w:ascii="Book Antiqua" w:hAnsi="Book Antiqua" w:cs="Arial"/>
          <w:color w:val="000000"/>
          <w:sz w:val="19"/>
          <w:szCs w:val="19"/>
        </w:rPr>
        <w:lastRenderedPageBreak/>
        <w:t xml:space="preserve">Art. 312-A.  Para os crimes relacionados nos </w:t>
      </w:r>
      <w:proofErr w:type="spellStart"/>
      <w:r w:rsidRPr="001F343B">
        <w:rPr>
          <w:rFonts w:ascii="Book Antiqua" w:hAnsi="Book Antiqua" w:cs="Arial"/>
          <w:color w:val="000000"/>
          <w:sz w:val="19"/>
          <w:szCs w:val="19"/>
        </w:rPr>
        <w:t>arts</w:t>
      </w:r>
      <w:proofErr w:type="spellEnd"/>
      <w:r w:rsidRPr="001F343B">
        <w:rPr>
          <w:rFonts w:ascii="Book Antiqua" w:hAnsi="Book Antiqua" w:cs="Arial"/>
          <w:color w:val="000000"/>
          <w:sz w:val="19"/>
          <w:szCs w:val="19"/>
        </w:rPr>
        <w:t>. 302 a 312 deste Código, nas situações em que o juiz aplicar a substituição de pena privativa de liberdade por pena restritiva de direitos, esta deverá ser de prestação de serviço à comunidade ou a entidades públicas, em uma das seguintes atividades</w:t>
      </w:r>
      <w:r w:rsidRPr="00563B67">
        <w:rPr>
          <w:rFonts w:ascii="Book Antiqua" w:hAnsi="Book Antiqua" w:cs="Arial"/>
          <w:color w:val="000000"/>
          <w:sz w:val="18"/>
          <w:szCs w:val="18"/>
        </w:rPr>
        <w:t>:</w:t>
      </w:r>
      <w:r w:rsidR="00B003C2" w:rsidRPr="00563B67">
        <w:rPr>
          <w:rFonts w:ascii="Book Antiqua" w:hAnsi="Book Antiqua" w:cs="Arial"/>
          <w:color w:val="000000"/>
          <w:sz w:val="18"/>
          <w:szCs w:val="18"/>
        </w:rPr>
        <w:t xml:space="preserve"> </w:t>
      </w:r>
      <w:hyperlink r:id="rId873" w:anchor="art2" w:history="1">
        <w:r w:rsidRPr="00563B67">
          <w:rPr>
            <w:rStyle w:val="Hyperlink"/>
            <w:rFonts w:ascii="Book Antiqua" w:hAnsi="Book Antiqua" w:cs="Arial"/>
            <w:sz w:val="16"/>
            <w:szCs w:val="16"/>
          </w:rPr>
          <w:t>(Incluído pela Lei nº 13.281, de 2016)</w:t>
        </w:r>
      </w:hyperlink>
      <w:r w:rsidRPr="00563B67">
        <w:rPr>
          <w:rFonts w:ascii="Book Antiqua" w:hAnsi="Book Antiqua" w:cs="Arial"/>
          <w:color w:val="000000"/>
          <w:sz w:val="16"/>
          <w:szCs w:val="16"/>
        </w:rPr>
        <w:t> </w:t>
      </w:r>
      <w:r w:rsidR="00B003C2" w:rsidRPr="00563B67">
        <w:rPr>
          <w:rFonts w:ascii="Book Antiqua" w:hAnsi="Book Antiqua"/>
          <w:color w:val="000000"/>
          <w:sz w:val="16"/>
          <w:szCs w:val="16"/>
        </w:rPr>
        <w:t xml:space="preserve"> </w:t>
      </w:r>
    </w:p>
    <w:p w14:paraId="24EFE2A8" w14:textId="2A52AD8C" w:rsidR="00436570" w:rsidRPr="00563B67" w:rsidRDefault="00436570" w:rsidP="00436570">
      <w:pPr>
        <w:pStyle w:val="artart"/>
        <w:ind w:firstLine="450"/>
        <w:jc w:val="both"/>
        <w:rPr>
          <w:rFonts w:ascii="Book Antiqua" w:hAnsi="Book Antiqua" w:cs="Arial"/>
          <w:color w:val="000000"/>
          <w:sz w:val="16"/>
          <w:szCs w:val="16"/>
        </w:rPr>
      </w:pPr>
      <w:r w:rsidRPr="001F343B">
        <w:rPr>
          <w:rFonts w:ascii="Book Antiqua" w:hAnsi="Book Antiqua" w:cs="Arial"/>
          <w:color w:val="000000"/>
          <w:sz w:val="19"/>
          <w:szCs w:val="19"/>
        </w:rPr>
        <w:t>I - trabalho, aos fins de semana, em equipes de resgate dos corpos de bombeiros e em outras unidades móveis especializadas no atendimento a vítimas de trânsito</w:t>
      </w:r>
      <w:r w:rsidRPr="00563B67">
        <w:rPr>
          <w:rFonts w:ascii="Book Antiqua" w:hAnsi="Book Antiqua" w:cs="Arial"/>
          <w:color w:val="000000"/>
          <w:sz w:val="18"/>
          <w:szCs w:val="18"/>
        </w:rPr>
        <w:t>; </w:t>
      </w:r>
      <w:hyperlink r:id="rId874" w:anchor="art2" w:history="1">
        <w:r w:rsidRPr="00563B67">
          <w:rPr>
            <w:rStyle w:val="Hyperlink"/>
            <w:rFonts w:ascii="Book Antiqua" w:hAnsi="Book Antiqua" w:cs="Arial"/>
            <w:sz w:val="16"/>
            <w:szCs w:val="16"/>
          </w:rPr>
          <w:t>(Incluído pela Lei nº 13.281, de 2016)</w:t>
        </w:r>
      </w:hyperlink>
    </w:p>
    <w:p w14:paraId="60D26044" w14:textId="77777777" w:rsidR="00CF5E08" w:rsidRPr="00CF5E08" w:rsidRDefault="00CF5E08" w:rsidP="00CF5E08">
      <w:pPr>
        <w:pStyle w:val="artart"/>
        <w:ind w:firstLine="426"/>
        <w:jc w:val="both"/>
        <w:rPr>
          <w:rFonts w:ascii="Book Antiqua" w:hAnsi="Book Antiqua" w:cs="Arial"/>
          <w:color w:val="000000"/>
          <w:sz w:val="16"/>
          <w:szCs w:val="16"/>
        </w:rPr>
      </w:pPr>
      <w:r w:rsidRPr="00CF5E08">
        <w:rPr>
          <w:rFonts w:ascii="Book Antiqua" w:hAnsi="Book Antiqua" w:cs="Arial"/>
          <w:color w:val="000000"/>
          <w:sz w:val="19"/>
          <w:szCs w:val="19"/>
        </w:rPr>
        <w:t>II - trabalho em unidades de pronto-socorro de hospitais da rede pública que recebem vítimas de sinistro de trânsito e politraumatizados</w:t>
      </w:r>
      <w:r w:rsidRPr="00CF5E08">
        <w:rPr>
          <w:rFonts w:ascii="Book Antiqua" w:hAnsi="Book Antiqua" w:cs="Arial"/>
          <w:color w:val="000000"/>
          <w:sz w:val="16"/>
          <w:szCs w:val="16"/>
        </w:rPr>
        <w:t>;     </w:t>
      </w:r>
      <w:hyperlink r:id="rId875" w:anchor="art1" w:history="1">
        <w:r w:rsidRPr="00CF5E08">
          <w:rPr>
            <w:rStyle w:val="Hyperlink"/>
            <w:rFonts w:ascii="Book Antiqua" w:hAnsi="Book Antiqua" w:cs="Arial"/>
            <w:sz w:val="16"/>
            <w:szCs w:val="16"/>
          </w:rPr>
          <w:t>(Redação dada pela Lei nº 14.599, de 2023)</w:t>
        </w:r>
      </w:hyperlink>
    </w:p>
    <w:p w14:paraId="01C4036C" w14:textId="77777777" w:rsidR="00CF5E08" w:rsidRPr="00CF5E08" w:rsidRDefault="00CF5E08" w:rsidP="00CF5E08">
      <w:pPr>
        <w:pStyle w:val="artart"/>
        <w:ind w:firstLine="426"/>
        <w:jc w:val="both"/>
        <w:rPr>
          <w:rFonts w:ascii="Book Antiqua" w:hAnsi="Book Antiqua" w:cs="Arial"/>
          <w:color w:val="000000"/>
          <w:sz w:val="16"/>
          <w:szCs w:val="16"/>
        </w:rPr>
      </w:pPr>
      <w:r w:rsidRPr="00CF5E08">
        <w:rPr>
          <w:rFonts w:ascii="Book Antiqua" w:hAnsi="Book Antiqua" w:cs="Arial"/>
          <w:color w:val="000000"/>
          <w:sz w:val="19"/>
          <w:szCs w:val="19"/>
        </w:rPr>
        <w:t>III - trabalho em clínicas ou instituições especializadas na recuperação de sinistrados de trânsito</w:t>
      </w:r>
      <w:r w:rsidRPr="00CF5E08">
        <w:rPr>
          <w:rFonts w:ascii="Book Antiqua" w:hAnsi="Book Antiqua" w:cs="Arial"/>
          <w:color w:val="000000"/>
          <w:sz w:val="16"/>
          <w:szCs w:val="16"/>
        </w:rPr>
        <w:t>;      </w:t>
      </w:r>
      <w:hyperlink r:id="rId876" w:anchor="art1" w:history="1">
        <w:r w:rsidRPr="00CF5E08">
          <w:rPr>
            <w:rStyle w:val="Hyperlink"/>
            <w:rFonts w:ascii="Book Antiqua" w:hAnsi="Book Antiqua" w:cs="Arial"/>
            <w:sz w:val="16"/>
            <w:szCs w:val="16"/>
          </w:rPr>
          <w:t>(Redação dada pela Lei nº 14.599, de 2023)</w:t>
        </w:r>
      </w:hyperlink>
    </w:p>
    <w:p w14:paraId="57C3FD3B" w14:textId="77777777" w:rsidR="00CF5E08" w:rsidRPr="00CF5E08" w:rsidRDefault="00CF5E08" w:rsidP="00CF5E08">
      <w:pPr>
        <w:pStyle w:val="artart"/>
        <w:ind w:firstLine="426"/>
        <w:jc w:val="both"/>
        <w:rPr>
          <w:rFonts w:ascii="Book Antiqua" w:hAnsi="Book Antiqua" w:cs="Arial"/>
          <w:color w:val="000000"/>
          <w:sz w:val="16"/>
          <w:szCs w:val="16"/>
        </w:rPr>
      </w:pPr>
      <w:r w:rsidRPr="00CF5E08">
        <w:rPr>
          <w:rFonts w:ascii="Book Antiqua" w:hAnsi="Book Antiqua" w:cs="Arial"/>
          <w:color w:val="000000"/>
          <w:sz w:val="19"/>
          <w:szCs w:val="19"/>
        </w:rPr>
        <w:t>IV - outras atividades relacionadas a resgate, atendimento e recuperação de vítimas de sinistros de trânsito</w:t>
      </w:r>
      <w:r w:rsidRPr="00CF5E08">
        <w:rPr>
          <w:rFonts w:ascii="Book Antiqua" w:hAnsi="Book Antiqua" w:cs="Arial"/>
          <w:color w:val="000000"/>
          <w:sz w:val="16"/>
          <w:szCs w:val="16"/>
        </w:rPr>
        <w:t>.     </w:t>
      </w:r>
      <w:hyperlink r:id="rId877" w:anchor="art1" w:history="1">
        <w:r w:rsidRPr="00CF5E08">
          <w:rPr>
            <w:rStyle w:val="Hyperlink"/>
            <w:rFonts w:ascii="Book Antiqua" w:hAnsi="Book Antiqua" w:cs="Arial"/>
            <w:sz w:val="16"/>
            <w:szCs w:val="16"/>
          </w:rPr>
          <w:t>(Redação dada pela Lei nº 14.599, de 2023)</w:t>
        </w:r>
      </w:hyperlink>
    </w:p>
    <w:p w14:paraId="38015308" w14:textId="03E256EA" w:rsidR="005B7014" w:rsidRDefault="005B7014" w:rsidP="00436570">
      <w:pPr>
        <w:pStyle w:val="artart"/>
        <w:ind w:firstLine="450"/>
        <w:jc w:val="both"/>
        <w:rPr>
          <w:rFonts w:ascii="Book Antiqua" w:hAnsi="Book Antiqua"/>
          <w:b/>
          <w:color w:val="FF0000"/>
          <w:sz w:val="16"/>
          <w:szCs w:val="16"/>
        </w:rPr>
      </w:pPr>
      <w:r w:rsidRPr="00AD2148">
        <w:rPr>
          <w:rFonts w:ascii="Book Antiqua" w:hAnsi="Book Antiqua"/>
          <w:b/>
          <w:bCs/>
          <w:color w:val="000000"/>
          <w:sz w:val="19"/>
          <w:szCs w:val="19"/>
          <w:highlight w:val="magenta"/>
        </w:rPr>
        <w:t>Art. 312-B</w:t>
      </w:r>
      <w:r w:rsidRPr="00AD2148">
        <w:rPr>
          <w:rFonts w:ascii="Book Antiqua" w:hAnsi="Book Antiqua"/>
          <w:b/>
          <w:bCs/>
          <w:color w:val="000000"/>
          <w:sz w:val="19"/>
          <w:szCs w:val="19"/>
        </w:rPr>
        <w:t>. Aos crimes previstos no § 3º do art. 302 e no § 2º do art. 303 deste Código não se aplica o disposto no </w:t>
      </w:r>
      <w:hyperlink r:id="rId878" w:anchor="art44i" w:history="1">
        <w:r w:rsidRPr="00AD2148">
          <w:rPr>
            <w:rStyle w:val="Hyperlink"/>
            <w:rFonts w:ascii="Book Antiqua" w:hAnsi="Book Antiqua"/>
            <w:b/>
            <w:bCs/>
            <w:sz w:val="19"/>
            <w:szCs w:val="19"/>
          </w:rPr>
          <w:t>inciso I do caput do art. 44 do Decreto-Lei nº 2.848, de 7 de dezembro de 1940 (Código Penal)</w:t>
        </w:r>
      </w:hyperlink>
      <w:r w:rsidRPr="00AD2148">
        <w:rPr>
          <w:rFonts w:ascii="Book Antiqua" w:hAnsi="Book Antiqua"/>
          <w:b/>
          <w:bCs/>
          <w:color w:val="000000"/>
          <w:sz w:val="18"/>
          <w:szCs w:val="18"/>
        </w:rPr>
        <w:t>. </w:t>
      </w:r>
      <w:hyperlink r:id="rId879" w:anchor="art1" w:history="1">
        <w:r w:rsidRPr="00563B67">
          <w:rPr>
            <w:rStyle w:val="Hyperlink"/>
            <w:rFonts w:ascii="Book Antiqua" w:hAnsi="Book Antiqua"/>
            <w:sz w:val="16"/>
            <w:szCs w:val="16"/>
          </w:rPr>
          <w:t>(Incluído pela Lei nº 14.071, de 2020)</w:t>
        </w:r>
      </w:hyperlink>
      <w:r w:rsidR="00AD2148">
        <w:rPr>
          <w:rStyle w:val="Hyperlink"/>
          <w:rFonts w:ascii="Book Antiqua" w:hAnsi="Book Antiqua"/>
          <w:sz w:val="16"/>
          <w:szCs w:val="16"/>
          <w:u w:val="none"/>
        </w:rPr>
        <w:t xml:space="preserve"> </w:t>
      </w:r>
      <w:r w:rsidR="00AD2148">
        <w:rPr>
          <w:rFonts w:ascii="Book Antiqua" w:hAnsi="Book Antiqua"/>
          <w:b/>
          <w:color w:val="FF0000"/>
          <w:sz w:val="16"/>
          <w:szCs w:val="16"/>
          <w:u w:val="single"/>
        </w:rPr>
        <w:t>(DPETO-2022)</w:t>
      </w:r>
    </w:p>
    <w:tbl>
      <w:tblPr>
        <w:tblStyle w:val="Tabelacomgrade"/>
        <w:tblW w:w="0" w:type="auto"/>
        <w:shd w:val="clear" w:color="auto" w:fill="CCFFFF"/>
        <w:tblLook w:val="04A0" w:firstRow="1" w:lastRow="0" w:firstColumn="1" w:lastColumn="0" w:noHBand="0" w:noVBand="1"/>
      </w:tblPr>
      <w:tblGrid>
        <w:gridCol w:w="8494"/>
      </w:tblGrid>
      <w:tr w:rsidR="00AD2148" w:rsidRPr="001F343B" w14:paraId="0CFE7A93" w14:textId="77777777" w:rsidTr="00DA7713">
        <w:trPr>
          <w:trHeight w:val="156"/>
        </w:trPr>
        <w:tc>
          <w:tcPr>
            <w:tcW w:w="8494" w:type="dxa"/>
            <w:shd w:val="clear" w:color="auto" w:fill="CCFFFF"/>
          </w:tcPr>
          <w:p w14:paraId="2D0AB945" w14:textId="49316E31" w:rsidR="00AD2148" w:rsidRPr="00AD2148" w:rsidRDefault="00AD2148" w:rsidP="00AD2148">
            <w:pPr>
              <w:ind w:firstLine="317"/>
              <w:jc w:val="both"/>
              <w:rPr>
                <w:rFonts w:ascii="Book Antiqua" w:eastAsia="Times New Roman" w:hAnsi="Book Antiqua" w:cs="Times New Roman"/>
                <w:bCs/>
                <w:sz w:val="18"/>
                <w:szCs w:val="18"/>
                <w:lang w:eastAsia="pt-BR"/>
              </w:rPr>
            </w:pPr>
            <w:r w:rsidRPr="00AD2148">
              <w:rPr>
                <w:rFonts w:ascii="Book Antiqua" w:eastAsia="Times New Roman" w:hAnsi="Book Antiqua" w:cs="Times New Roman"/>
                <w:bCs/>
                <w:sz w:val="18"/>
                <w:szCs w:val="18"/>
                <w:lang w:eastAsia="pt-BR"/>
              </w:rPr>
              <w:t>Art. 302. Praticar homicídio culposo na direção de veículo automotor:</w:t>
            </w:r>
          </w:p>
          <w:p w14:paraId="76976E88" w14:textId="73682343" w:rsidR="00AD2148" w:rsidRDefault="00AD2148" w:rsidP="00AD2148">
            <w:pPr>
              <w:ind w:firstLine="317"/>
              <w:jc w:val="both"/>
              <w:rPr>
                <w:rFonts w:ascii="Book Antiqua" w:eastAsia="Times New Roman" w:hAnsi="Book Antiqua" w:cs="Times New Roman"/>
                <w:bCs/>
                <w:sz w:val="18"/>
                <w:szCs w:val="18"/>
                <w:lang w:eastAsia="pt-BR"/>
              </w:rPr>
            </w:pPr>
            <w:r w:rsidRPr="00AD2148">
              <w:rPr>
                <w:rFonts w:ascii="Book Antiqua" w:eastAsia="Times New Roman" w:hAnsi="Book Antiqua" w:cs="Times New Roman"/>
                <w:bCs/>
                <w:sz w:val="18"/>
                <w:szCs w:val="18"/>
                <w:lang w:eastAsia="pt-BR"/>
              </w:rPr>
              <w:t>Penas - detenção, de dois a quatro anos, e suspensão ou proibição de se obter a permissão ou a habilitação para dirigir veículo automotor.</w:t>
            </w:r>
            <w:r>
              <w:rPr>
                <w:rFonts w:ascii="Book Antiqua" w:eastAsia="Times New Roman" w:hAnsi="Book Antiqua" w:cs="Times New Roman"/>
                <w:bCs/>
                <w:sz w:val="18"/>
                <w:szCs w:val="18"/>
                <w:lang w:eastAsia="pt-BR"/>
              </w:rPr>
              <w:t xml:space="preserve"> (...)</w:t>
            </w:r>
          </w:p>
          <w:p w14:paraId="19297332" w14:textId="2B16CDBF" w:rsidR="00AD2148" w:rsidRPr="00AD2148" w:rsidRDefault="00AD2148" w:rsidP="00AD2148">
            <w:pPr>
              <w:ind w:firstLine="317"/>
              <w:jc w:val="both"/>
              <w:rPr>
                <w:rFonts w:ascii="Book Antiqua" w:eastAsia="Times New Roman" w:hAnsi="Book Antiqua" w:cs="Times New Roman"/>
                <w:bCs/>
                <w:sz w:val="18"/>
                <w:szCs w:val="18"/>
                <w:lang w:eastAsia="pt-BR"/>
              </w:rPr>
            </w:pPr>
            <w:r w:rsidRPr="00AD2148">
              <w:rPr>
                <w:rFonts w:ascii="Book Antiqua" w:eastAsia="Times New Roman" w:hAnsi="Book Antiqua" w:cs="Times New Roman"/>
                <w:bCs/>
                <w:sz w:val="18"/>
                <w:szCs w:val="18"/>
                <w:lang w:eastAsia="pt-BR"/>
              </w:rPr>
              <w:t>§ 3o  Se o agente conduz veículo automotor sob a influência de álcool ou de qualquer outra substância psicoativa que determine dependência: (Incluído pela Lei nº 13.546, de 2017)   (Vigência)</w:t>
            </w:r>
            <w:r>
              <w:rPr>
                <w:rFonts w:ascii="Book Antiqua" w:eastAsia="Times New Roman" w:hAnsi="Book Antiqua" w:cs="Times New Roman"/>
                <w:bCs/>
                <w:sz w:val="18"/>
                <w:szCs w:val="18"/>
                <w:lang w:eastAsia="pt-BR"/>
              </w:rPr>
              <w:t xml:space="preserve"> </w:t>
            </w:r>
          </w:p>
          <w:p w14:paraId="6EF7A775" w14:textId="1FD3AA71" w:rsidR="00AD2148" w:rsidRDefault="00AD2148" w:rsidP="00AD2148">
            <w:pPr>
              <w:ind w:firstLine="317"/>
              <w:jc w:val="both"/>
              <w:rPr>
                <w:rFonts w:ascii="Book Antiqua" w:eastAsia="Times New Roman" w:hAnsi="Book Antiqua" w:cs="Times New Roman"/>
                <w:bCs/>
                <w:sz w:val="18"/>
                <w:szCs w:val="18"/>
                <w:lang w:eastAsia="pt-BR"/>
              </w:rPr>
            </w:pPr>
            <w:r w:rsidRPr="00AD2148">
              <w:rPr>
                <w:rFonts w:ascii="Book Antiqua" w:eastAsia="Times New Roman" w:hAnsi="Book Antiqua" w:cs="Times New Roman"/>
                <w:bCs/>
                <w:sz w:val="18"/>
                <w:szCs w:val="18"/>
                <w:lang w:eastAsia="pt-BR"/>
              </w:rPr>
              <w:t>Penas - reclusão, de cinco a oito anos, e suspensão ou proibição do direito de se obter a permissão ou a habilitação para dirigir veículo automotor.   (Incluído pela Lei nº 13.546, de 2017)   (Vigência)</w:t>
            </w:r>
            <w:r>
              <w:rPr>
                <w:rFonts w:ascii="Book Antiqua" w:eastAsia="Times New Roman" w:hAnsi="Book Antiqua" w:cs="Times New Roman"/>
                <w:bCs/>
                <w:sz w:val="18"/>
                <w:szCs w:val="18"/>
                <w:lang w:eastAsia="pt-BR"/>
              </w:rPr>
              <w:t xml:space="preserve"> (...)</w:t>
            </w:r>
          </w:p>
          <w:p w14:paraId="3E28AF12" w14:textId="77777777" w:rsidR="00AD2148" w:rsidRDefault="00AD2148" w:rsidP="00AD2148">
            <w:pPr>
              <w:ind w:firstLine="317"/>
              <w:jc w:val="both"/>
              <w:rPr>
                <w:rFonts w:ascii="Book Antiqua" w:eastAsia="Times New Roman" w:hAnsi="Book Antiqua" w:cs="Times New Roman"/>
                <w:bCs/>
                <w:sz w:val="18"/>
                <w:szCs w:val="18"/>
                <w:lang w:eastAsia="pt-BR"/>
              </w:rPr>
            </w:pPr>
          </w:p>
          <w:p w14:paraId="5374CF05" w14:textId="7734349F" w:rsidR="00AD2148" w:rsidRPr="00AD2148" w:rsidRDefault="00AD2148" w:rsidP="00AD2148">
            <w:pPr>
              <w:ind w:firstLine="317"/>
              <w:jc w:val="both"/>
              <w:rPr>
                <w:rFonts w:ascii="Book Antiqua" w:eastAsia="Times New Roman" w:hAnsi="Book Antiqua" w:cs="Times New Roman"/>
                <w:bCs/>
                <w:sz w:val="18"/>
                <w:szCs w:val="18"/>
                <w:lang w:eastAsia="pt-BR"/>
              </w:rPr>
            </w:pPr>
            <w:r w:rsidRPr="00AD2148">
              <w:rPr>
                <w:rFonts w:ascii="Book Antiqua" w:eastAsia="Times New Roman" w:hAnsi="Book Antiqua" w:cs="Times New Roman"/>
                <w:bCs/>
                <w:sz w:val="18"/>
                <w:szCs w:val="18"/>
                <w:lang w:eastAsia="pt-BR"/>
              </w:rPr>
              <w:t>Art. 303. Praticar lesão corporal culposa na direção de veículo automotor:</w:t>
            </w:r>
          </w:p>
          <w:p w14:paraId="164AE472" w14:textId="77777777" w:rsidR="004E04FE" w:rsidRDefault="00AD2148" w:rsidP="00AD2148">
            <w:pPr>
              <w:ind w:firstLine="317"/>
              <w:jc w:val="both"/>
              <w:rPr>
                <w:rFonts w:ascii="Book Antiqua" w:eastAsia="Times New Roman" w:hAnsi="Book Antiqua" w:cs="Times New Roman"/>
                <w:bCs/>
                <w:sz w:val="18"/>
                <w:szCs w:val="18"/>
                <w:lang w:eastAsia="pt-BR"/>
              </w:rPr>
            </w:pPr>
            <w:r w:rsidRPr="00AD2148">
              <w:rPr>
                <w:rFonts w:ascii="Book Antiqua" w:eastAsia="Times New Roman" w:hAnsi="Book Antiqua" w:cs="Times New Roman"/>
                <w:bCs/>
                <w:sz w:val="18"/>
                <w:szCs w:val="18"/>
                <w:lang w:eastAsia="pt-BR"/>
              </w:rPr>
              <w:t>Penas - detenção, de seis meses a dois anos e suspensão ou proibição de se obter a permissão ou a habilitação para dirigir veículo automotor.</w:t>
            </w:r>
            <w:r>
              <w:rPr>
                <w:rFonts w:ascii="Book Antiqua" w:eastAsia="Times New Roman" w:hAnsi="Book Antiqua" w:cs="Times New Roman"/>
                <w:bCs/>
                <w:sz w:val="18"/>
                <w:szCs w:val="18"/>
                <w:lang w:eastAsia="pt-BR"/>
              </w:rPr>
              <w:t xml:space="preserve"> (...)</w:t>
            </w:r>
          </w:p>
          <w:p w14:paraId="2DE03282" w14:textId="2A017DFC" w:rsidR="00AD2148" w:rsidRPr="00AD2148" w:rsidRDefault="00AD2148" w:rsidP="00AD2148">
            <w:pPr>
              <w:ind w:firstLine="317"/>
              <w:jc w:val="both"/>
              <w:rPr>
                <w:rFonts w:ascii="Book Antiqua" w:eastAsia="Times New Roman" w:hAnsi="Book Antiqua" w:cs="Times New Roman"/>
                <w:bCs/>
                <w:sz w:val="18"/>
                <w:szCs w:val="18"/>
                <w:lang w:eastAsia="pt-BR"/>
              </w:rPr>
            </w:pPr>
            <w:r w:rsidRPr="00AD2148">
              <w:rPr>
                <w:rFonts w:ascii="Book Antiqua" w:eastAsia="Times New Roman" w:hAnsi="Book Antiqua" w:cs="Times New Roman"/>
                <w:bCs/>
                <w:sz w:val="18"/>
                <w:szCs w:val="18"/>
                <w:lang w:eastAsia="pt-BR"/>
              </w:rPr>
              <w:t>§ 2o  A pena privativa de liberdade é de reclusão de dois a cinco anos, sem prejuízo das outras penas previstas neste artigo, se o agente conduz o veículo com capacidade psicomotora alterada em razão da influência de álcool ou de outra substância psicoativa que determine dependência, e se do crime resultar lesão corporal de natureza grave ou gravíssima. (Incluído pela Lei nº 13.546, de 2017)</w:t>
            </w:r>
          </w:p>
        </w:tc>
      </w:tr>
    </w:tbl>
    <w:p w14:paraId="6390C215" w14:textId="77777777" w:rsidR="00AD2148" w:rsidRPr="00563B67" w:rsidRDefault="00AD2148" w:rsidP="00AD2148">
      <w:pPr>
        <w:spacing w:after="0" w:line="240" w:lineRule="auto"/>
        <w:jc w:val="both"/>
        <w:rPr>
          <w:rFonts w:ascii="Book Antiqua" w:eastAsia="Times New Roman" w:hAnsi="Book Antiqua" w:cs="Times New Roman"/>
          <w:b/>
          <w:bCs/>
          <w:color w:val="FF0000"/>
          <w:sz w:val="16"/>
          <w:szCs w:val="16"/>
          <w:lang w:eastAsia="pt-BR"/>
        </w:rPr>
      </w:pPr>
    </w:p>
    <w:tbl>
      <w:tblPr>
        <w:tblStyle w:val="Tabelacomgrade"/>
        <w:tblW w:w="0" w:type="auto"/>
        <w:tblLook w:val="04A0" w:firstRow="1" w:lastRow="0" w:firstColumn="1" w:lastColumn="0" w:noHBand="0" w:noVBand="1"/>
      </w:tblPr>
      <w:tblGrid>
        <w:gridCol w:w="8494"/>
      </w:tblGrid>
      <w:tr w:rsidR="00AD2148" w14:paraId="1E0EAFB4" w14:textId="77777777" w:rsidTr="00DA7713">
        <w:tc>
          <w:tcPr>
            <w:tcW w:w="8494" w:type="dxa"/>
            <w:shd w:val="clear" w:color="auto" w:fill="CCFFFF"/>
          </w:tcPr>
          <w:p w14:paraId="437296C4" w14:textId="76A747AD" w:rsidR="00AD2148" w:rsidRPr="00B003C2" w:rsidRDefault="00AD2148" w:rsidP="00AD2148">
            <w:pPr>
              <w:spacing w:before="100" w:beforeAutospacing="1" w:after="100" w:afterAutospacing="1"/>
              <w:jc w:val="both"/>
              <w:rPr>
                <w:rFonts w:ascii="Book Antiqua" w:eastAsia="Times New Roman" w:hAnsi="Book Antiqua" w:cs="Times New Roman"/>
                <w:sz w:val="19"/>
                <w:szCs w:val="19"/>
                <w:lang w:eastAsia="pt-BR"/>
              </w:rPr>
            </w:pPr>
            <w:r w:rsidRPr="00B003C2">
              <w:rPr>
                <w:rFonts w:ascii="Book Antiqua" w:eastAsia="Times New Roman" w:hAnsi="Book Antiqua" w:cs="Times New Roman"/>
                <w:b/>
                <w:bCs/>
                <w:i/>
                <w:iCs/>
                <w:color w:val="FF0000"/>
                <w:sz w:val="19"/>
                <w:szCs w:val="19"/>
                <w:lang w:eastAsia="pt-BR"/>
              </w:rPr>
              <w:t>#</w:t>
            </w:r>
            <w:r w:rsidRPr="00B003C2">
              <w:rPr>
                <w:rFonts w:ascii="Book Antiqua" w:eastAsia="Times New Roman" w:hAnsi="Book Antiqua" w:cs="Times New Roman"/>
                <w:b/>
                <w:bCs/>
                <w:i/>
                <w:iCs/>
                <w:color w:val="FF0000"/>
                <w:sz w:val="19"/>
                <w:szCs w:val="19"/>
                <w:highlight w:val="green"/>
                <w:lang w:eastAsia="pt-BR"/>
              </w:rPr>
              <w:t>Atenção</w:t>
            </w:r>
            <w:r w:rsidRPr="00B003C2">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DPETO-2022</w:t>
            </w:r>
            <w:r>
              <w:rPr>
                <w:rFonts w:ascii="Book Antiqua" w:eastAsia="Times New Roman" w:hAnsi="Book Antiqua" w:cs="Times New Roman"/>
                <w:b/>
                <w:bCs/>
                <w:i/>
                <w:iCs/>
                <w:color w:val="FF0000"/>
                <w:sz w:val="19"/>
                <w:szCs w:val="19"/>
                <w:lang w:eastAsia="pt-BR"/>
              </w:rPr>
              <w:t>: #</w:t>
            </w:r>
            <w:r w:rsidRPr="00AD2148">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sz w:val="19"/>
                <w:szCs w:val="19"/>
                <w:lang w:eastAsia="pt-BR"/>
              </w:rPr>
              <w:t xml:space="preserve">: </w:t>
            </w:r>
            <w:r w:rsidRPr="00AD2148">
              <w:rPr>
                <w:rFonts w:ascii="Book Antiqua" w:eastAsia="Times New Roman" w:hAnsi="Book Antiqua" w:cs="Times New Roman"/>
                <w:sz w:val="19"/>
                <w:szCs w:val="19"/>
                <w:lang w:eastAsia="pt-BR"/>
              </w:rPr>
              <w:t>Alteração legislativa proibiu a conversão de pena privativa de liberdade em pena restritiva de direitos quando ocorrer crime de homicídio culposo</w:t>
            </w:r>
            <w:r w:rsidR="004E04FE">
              <w:rPr>
                <w:rFonts w:ascii="Book Antiqua" w:eastAsia="Times New Roman" w:hAnsi="Book Antiqua" w:cs="Times New Roman"/>
                <w:sz w:val="19"/>
                <w:szCs w:val="19"/>
                <w:lang w:eastAsia="pt-BR"/>
              </w:rPr>
              <w:t xml:space="preserve"> </w:t>
            </w:r>
            <w:r w:rsidR="004E04FE" w:rsidRPr="004E04FE">
              <w:rPr>
                <w:rFonts w:ascii="Book Antiqua" w:eastAsia="Times New Roman" w:hAnsi="Book Antiqua" w:cs="Times New Roman"/>
                <w:sz w:val="19"/>
                <w:szCs w:val="19"/>
                <w:lang w:eastAsia="pt-BR"/>
              </w:rPr>
              <w:t>sob</w:t>
            </w:r>
            <w:r w:rsidR="004E04FE">
              <w:rPr>
                <w:rFonts w:ascii="Book Antiqua" w:eastAsia="Times New Roman" w:hAnsi="Book Antiqua" w:cs="Times New Roman"/>
                <w:sz w:val="19"/>
                <w:szCs w:val="19"/>
                <w:lang w:eastAsia="pt-BR"/>
              </w:rPr>
              <w:t xml:space="preserve"> a</w:t>
            </w:r>
            <w:r w:rsidR="004E04FE" w:rsidRPr="004E04FE">
              <w:rPr>
                <w:rFonts w:ascii="Book Antiqua" w:eastAsia="Times New Roman" w:hAnsi="Book Antiqua" w:cs="Times New Roman"/>
                <w:sz w:val="19"/>
                <w:szCs w:val="19"/>
                <w:lang w:eastAsia="pt-BR"/>
              </w:rPr>
              <w:t xml:space="preserve"> influência de álcool</w:t>
            </w:r>
            <w:r w:rsidR="004E04FE">
              <w:rPr>
                <w:rFonts w:ascii="Book Antiqua" w:eastAsia="Times New Roman" w:hAnsi="Book Antiqua" w:cs="Times New Roman"/>
                <w:sz w:val="19"/>
                <w:szCs w:val="19"/>
                <w:lang w:eastAsia="pt-BR"/>
              </w:rPr>
              <w:t xml:space="preserve"> </w:t>
            </w:r>
            <w:r w:rsidR="004E04FE" w:rsidRPr="004E04FE">
              <w:rPr>
                <w:rFonts w:ascii="Book Antiqua" w:eastAsia="Times New Roman" w:hAnsi="Book Antiqua" w:cs="Times New Roman"/>
                <w:sz w:val="19"/>
                <w:szCs w:val="19"/>
                <w:lang w:eastAsia="pt-BR"/>
              </w:rPr>
              <w:t>ou de qualquer outra substância psicoativa que determine dependência</w:t>
            </w:r>
            <w:r w:rsidR="004E04FE">
              <w:rPr>
                <w:rFonts w:ascii="Book Antiqua" w:eastAsia="Times New Roman" w:hAnsi="Book Antiqua" w:cs="Times New Roman"/>
                <w:sz w:val="19"/>
                <w:szCs w:val="19"/>
                <w:lang w:eastAsia="pt-BR"/>
              </w:rPr>
              <w:t>.</w:t>
            </w:r>
          </w:p>
        </w:tc>
      </w:tr>
    </w:tbl>
    <w:p w14:paraId="76DF36A9" w14:textId="1DB7B83A" w:rsidR="008C2F52" w:rsidRPr="001F343B" w:rsidRDefault="008C2F52" w:rsidP="008C2F52">
      <w:pPr>
        <w:spacing w:before="100" w:beforeAutospacing="1" w:after="100" w:afterAutospacing="1" w:line="240" w:lineRule="auto"/>
        <w:jc w:val="center"/>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CAPÍTULO XX</w:t>
      </w:r>
      <w:r w:rsidRPr="001F343B">
        <w:rPr>
          <w:rFonts w:ascii="Book Antiqua" w:eastAsia="Times New Roman" w:hAnsi="Book Antiqua" w:cs="Times New Roman"/>
          <w:sz w:val="19"/>
          <w:szCs w:val="19"/>
          <w:lang w:eastAsia="pt-BR"/>
        </w:rPr>
        <w:br/>
        <w:t>DISPOSIÇÕES FINAIS E TRANSITÓRIAS</w:t>
      </w:r>
    </w:p>
    <w:p w14:paraId="6C40F8F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313. O Poder Executivo promoverá a nomeação dos membros do CONTRAN no prazo de sessenta dias da publicação deste Código.</w:t>
      </w:r>
    </w:p>
    <w:p w14:paraId="139AFFA8" w14:textId="71E9E518" w:rsidR="008C2F52" w:rsidRPr="00CF5E08" w:rsidRDefault="008C2F52" w:rsidP="004C77B4">
      <w:pPr>
        <w:spacing w:before="100" w:beforeAutospacing="1" w:after="100" w:afterAutospacing="1" w:line="240" w:lineRule="auto"/>
        <w:jc w:val="both"/>
        <w:rPr>
          <w:rFonts w:ascii="Book Antiqua" w:eastAsia="Times New Roman" w:hAnsi="Book Antiqua" w:cs="Times New Roman"/>
          <w:sz w:val="16"/>
          <w:szCs w:val="16"/>
          <w:lang w:eastAsia="pt-BR"/>
        </w:rPr>
      </w:pPr>
      <w:r w:rsidRPr="001F343B">
        <w:rPr>
          <w:rFonts w:ascii="Book Antiqua" w:eastAsia="Times New Roman" w:hAnsi="Book Antiqua" w:cs="Times New Roman"/>
          <w:sz w:val="19"/>
          <w:szCs w:val="19"/>
          <w:lang w:eastAsia="pt-BR"/>
        </w:rPr>
        <w:t xml:space="preserve">        </w:t>
      </w:r>
      <w:r w:rsidR="00CF5E08" w:rsidRPr="00CF5E08">
        <w:rPr>
          <w:rFonts w:ascii="Book Antiqua" w:eastAsia="Times New Roman" w:hAnsi="Book Antiqua" w:cs="Times New Roman"/>
          <w:sz w:val="19"/>
          <w:szCs w:val="19"/>
          <w:lang w:eastAsia="pt-BR"/>
        </w:rPr>
        <w:t>Art. 314. O Contran tem prazo de 240 (duzentos e quarenta) dias a partir da publicação deste Código para expedir as resoluções necessárias à sua melhor execução, bem como para revisar todas as resoluções anteriores à sua publicação, dando prioridade àquelas que visam a diminuir o número de sinistros e a assegurar a proteção de pedestres</w:t>
      </w:r>
      <w:r w:rsidR="00CF5E08" w:rsidRPr="00CF5E08">
        <w:rPr>
          <w:rFonts w:ascii="Book Antiqua" w:eastAsia="Times New Roman" w:hAnsi="Book Antiqua" w:cs="Times New Roman"/>
          <w:sz w:val="16"/>
          <w:szCs w:val="16"/>
          <w:lang w:eastAsia="pt-BR"/>
        </w:rPr>
        <w:t>.      </w:t>
      </w:r>
      <w:hyperlink r:id="rId880" w:anchor="art1" w:history="1">
        <w:r w:rsidR="00CF5E08" w:rsidRPr="00CF5E08">
          <w:rPr>
            <w:rStyle w:val="Hyperlink"/>
            <w:rFonts w:ascii="Book Antiqua" w:eastAsia="Times New Roman" w:hAnsi="Book Antiqua" w:cs="Times New Roman"/>
            <w:sz w:val="16"/>
            <w:szCs w:val="16"/>
            <w:lang w:eastAsia="pt-BR"/>
          </w:rPr>
          <w:t>(Redação dada pela Lei nº 14.599, de 2023)</w:t>
        </w:r>
      </w:hyperlink>
    </w:p>
    <w:p w14:paraId="3C4E9C3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Parágrafo único. As resoluções do CONTRAN, existentes até a data de publicação deste Código, continuam em vigor naquilo em que não conflitem com ele.</w:t>
      </w:r>
    </w:p>
    <w:p w14:paraId="2ECC7939" w14:textId="628603C2" w:rsidR="008C2F52" w:rsidRPr="00CF5E08" w:rsidRDefault="008C2F52" w:rsidP="004C77B4">
      <w:pPr>
        <w:spacing w:before="100" w:beforeAutospacing="1" w:after="100" w:afterAutospacing="1" w:line="240" w:lineRule="auto"/>
        <w:jc w:val="both"/>
        <w:rPr>
          <w:rFonts w:ascii="Book Antiqua" w:eastAsia="Times New Roman" w:hAnsi="Book Antiqua" w:cs="Times New Roman"/>
          <w:sz w:val="16"/>
          <w:szCs w:val="16"/>
          <w:lang w:eastAsia="pt-BR"/>
        </w:rPr>
      </w:pPr>
      <w:r w:rsidRPr="001F343B">
        <w:rPr>
          <w:rFonts w:ascii="Book Antiqua" w:eastAsia="Times New Roman" w:hAnsi="Book Antiqua" w:cs="Times New Roman"/>
          <w:sz w:val="19"/>
          <w:szCs w:val="19"/>
          <w:lang w:eastAsia="pt-BR"/>
        </w:rPr>
        <w:t xml:space="preserve">        </w:t>
      </w:r>
      <w:r w:rsidR="00CF5E08" w:rsidRPr="00CF5E08">
        <w:rPr>
          <w:rFonts w:ascii="Book Antiqua" w:eastAsia="Times New Roman" w:hAnsi="Book Antiqua" w:cs="Times New Roman"/>
          <w:sz w:val="19"/>
          <w:szCs w:val="19"/>
          <w:lang w:eastAsia="pt-BR"/>
        </w:rPr>
        <w:t>Art. 315. O Ministério da Educação, mediante proposta do Contran, deverá, no prazo de 240 (duzentos e quarenta) dias contado da publicação deste Código, estabelecer o currículo com conteúdo programático relativo à segurança e à educação de trânsito, a fim de atender ao disposto neste Código</w:t>
      </w:r>
      <w:r w:rsidR="00CF5E08" w:rsidRPr="00CF5E08">
        <w:rPr>
          <w:rFonts w:ascii="Book Antiqua" w:eastAsia="Times New Roman" w:hAnsi="Book Antiqua" w:cs="Times New Roman"/>
          <w:sz w:val="16"/>
          <w:szCs w:val="16"/>
          <w:lang w:eastAsia="pt-BR"/>
        </w:rPr>
        <w:t xml:space="preserve">. </w:t>
      </w:r>
      <w:hyperlink r:id="rId881" w:anchor="art1" w:history="1">
        <w:r w:rsidR="00CF5E08" w:rsidRPr="00CF5E08">
          <w:rPr>
            <w:rStyle w:val="Hyperlink"/>
            <w:rFonts w:ascii="Book Antiqua" w:eastAsia="Times New Roman" w:hAnsi="Book Antiqua" w:cs="Times New Roman"/>
            <w:sz w:val="16"/>
            <w:szCs w:val="16"/>
            <w:lang w:eastAsia="pt-BR"/>
          </w:rPr>
          <w:t>(Redação dada pela Lei nº 14.599, de 2023)</w:t>
        </w:r>
      </w:hyperlink>
    </w:p>
    <w:p w14:paraId="755347D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lastRenderedPageBreak/>
        <w:t>        Art. 316. O prazo de notificação previsto no inciso II do parágrafo único do art. 281 só entrará em vigor após duzentos e quarenta dias contados da publicação desta Lei.</w:t>
      </w:r>
    </w:p>
    <w:p w14:paraId="16F8C00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317. Os órgãos e entidades de trânsito concederão prazo de até um ano para a adaptação dos veículos de condução de escolares e de aprendizagem às normas do inciso III do art. 136 e art. 154, respectivamente.</w:t>
      </w:r>
    </w:p>
    <w:p w14:paraId="5FEC99B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Art. 318. </w:t>
      </w:r>
      <w:r w:rsidRPr="001F343B">
        <w:rPr>
          <w:rFonts w:ascii="Book Antiqua" w:eastAsia="Times New Roman" w:hAnsi="Book Antiqua" w:cs="Times New Roman"/>
          <w:color w:val="000000"/>
          <w:sz w:val="19"/>
          <w:szCs w:val="19"/>
          <w:lang w:eastAsia="pt-BR"/>
        </w:rPr>
        <w:t> </w:t>
      </w:r>
      <w:r w:rsidRPr="001F343B">
        <w:rPr>
          <w:rFonts w:ascii="Book Antiqua" w:eastAsia="Times New Roman" w:hAnsi="Book Antiqua" w:cs="Times New Roman"/>
          <w:sz w:val="19"/>
          <w:szCs w:val="19"/>
          <w:lang w:eastAsia="pt-BR"/>
        </w:rPr>
        <w:t>(VETADO)</w:t>
      </w:r>
      <w:r w:rsidRPr="001F343B">
        <w:rPr>
          <w:rFonts w:ascii="Book Antiqua" w:eastAsia="Times New Roman" w:hAnsi="Book Antiqua" w:cs="Times New Roman"/>
          <w:color w:val="000000"/>
          <w:sz w:val="19"/>
          <w:szCs w:val="19"/>
          <w:lang w:eastAsia="pt-BR"/>
        </w:rPr>
        <w:t xml:space="preserve"> </w:t>
      </w:r>
    </w:p>
    <w:p w14:paraId="12D32B3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319. Enquanto não forem baixadas novas normas pelo CONTRAN, continua em vigor o disposto no art. 92 do Regulamento do Código Nacional de Trânsito - Decreto nº 62.127, de 16 de janeiro de 1968.</w:t>
      </w:r>
    </w:p>
    <w:p w14:paraId="4A2E06B1" w14:textId="3083D324" w:rsidR="00436570" w:rsidRPr="00563B67" w:rsidRDefault="00436570" w:rsidP="00436570">
      <w:pPr>
        <w:pStyle w:val="NormalWeb"/>
        <w:ind w:firstLine="567"/>
        <w:jc w:val="both"/>
        <w:rPr>
          <w:rFonts w:ascii="Book Antiqua" w:hAnsi="Book Antiqua"/>
          <w:color w:val="000000"/>
          <w:sz w:val="16"/>
          <w:szCs w:val="16"/>
        </w:rPr>
      </w:pPr>
      <w:r w:rsidRPr="001F343B">
        <w:rPr>
          <w:rFonts w:ascii="Book Antiqua" w:hAnsi="Book Antiqua" w:cs="Arial"/>
          <w:color w:val="000000"/>
          <w:sz w:val="19"/>
          <w:szCs w:val="19"/>
        </w:rPr>
        <w:t>Art. 319-A.  Os valores de multas constantes deste Código poderão ser corrigidos monetariamente pelo Contran, respeitado o limite da variação do Índice Nacional de Preços ao Consumidor Amplo (IPCA) no exercício anterior</w:t>
      </w:r>
      <w:r w:rsidRPr="00563B67">
        <w:rPr>
          <w:rFonts w:ascii="Book Antiqua" w:hAnsi="Book Antiqua" w:cs="Arial"/>
          <w:color w:val="000000"/>
          <w:sz w:val="16"/>
          <w:szCs w:val="16"/>
        </w:rPr>
        <w:t>. </w:t>
      </w:r>
      <w:hyperlink r:id="rId882" w:anchor="art2" w:history="1">
        <w:r w:rsidRPr="00563B67">
          <w:rPr>
            <w:rStyle w:val="Hyperlink"/>
            <w:rFonts w:ascii="Book Antiqua" w:hAnsi="Book Antiqua" w:cs="Arial"/>
            <w:sz w:val="16"/>
            <w:szCs w:val="16"/>
          </w:rPr>
          <w:t>(Incluído pela Lei nº 13.281, de 2016)</w:t>
        </w:r>
      </w:hyperlink>
      <w:r w:rsidRPr="00563B67">
        <w:rPr>
          <w:rFonts w:ascii="Book Antiqua" w:hAnsi="Book Antiqua" w:cs="Arial"/>
          <w:color w:val="000000"/>
          <w:sz w:val="16"/>
          <w:szCs w:val="16"/>
        </w:rPr>
        <w:t>  </w:t>
      </w:r>
    </w:p>
    <w:p w14:paraId="62C39E19" w14:textId="0E1A17DE" w:rsidR="00436570" w:rsidRPr="00563B67" w:rsidRDefault="00436570" w:rsidP="00436570">
      <w:pPr>
        <w:pStyle w:val="artart"/>
        <w:ind w:firstLine="450"/>
        <w:jc w:val="both"/>
        <w:rPr>
          <w:rFonts w:ascii="Book Antiqua" w:hAnsi="Book Antiqua" w:cs="Arial"/>
          <w:color w:val="000000"/>
          <w:sz w:val="16"/>
          <w:szCs w:val="16"/>
        </w:rPr>
      </w:pPr>
      <w:r w:rsidRPr="001F343B">
        <w:rPr>
          <w:rFonts w:ascii="Book Antiqua" w:hAnsi="Book Antiqua" w:cs="Arial"/>
          <w:color w:val="000000"/>
          <w:sz w:val="19"/>
          <w:szCs w:val="19"/>
        </w:rPr>
        <w:t xml:space="preserve">Parágrafo único. Os novos valores decorrentes do disposto no </w:t>
      </w:r>
      <w:r w:rsidRPr="001F343B">
        <w:rPr>
          <w:rFonts w:ascii="Book Antiqua" w:hAnsi="Book Antiqua" w:cs="Arial"/>
          <w:b/>
          <w:bCs/>
          <w:color w:val="000000"/>
          <w:sz w:val="19"/>
          <w:szCs w:val="19"/>
        </w:rPr>
        <w:t>caput</w:t>
      </w:r>
      <w:r w:rsidRPr="001F343B">
        <w:rPr>
          <w:rFonts w:ascii="Book Antiqua" w:hAnsi="Book Antiqua" w:cs="Arial"/>
          <w:color w:val="000000"/>
          <w:sz w:val="19"/>
          <w:szCs w:val="19"/>
        </w:rPr>
        <w:t xml:space="preserve"> serão divulgados pelo Contran com, no mínimo, 90 (noventa) dias de antecedência de sua aplicação</w:t>
      </w:r>
      <w:r w:rsidRPr="00563B67">
        <w:rPr>
          <w:rFonts w:ascii="Book Antiqua" w:hAnsi="Book Antiqua" w:cs="Arial"/>
          <w:color w:val="000000"/>
          <w:sz w:val="16"/>
          <w:szCs w:val="16"/>
        </w:rPr>
        <w:t xml:space="preserve">. </w:t>
      </w:r>
      <w:hyperlink r:id="rId883" w:anchor="art2" w:history="1">
        <w:r w:rsidRPr="00563B67">
          <w:rPr>
            <w:rStyle w:val="Hyperlink"/>
            <w:rFonts w:ascii="Book Antiqua" w:hAnsi="Book Antiqua" w:cs="Arial"/>
            <w:sz w:val="16"/>
            <w:szCs w:val="16"/>
          </w:rPr>
          <w:t>(Incluído pela Lei nº 13.281, de 2016)</w:t>
        </w:r>
      </w:hyperlink>
    </w:p>
    <w:p w14:paraId="4D5FC1EB" w14:textId="6439822F" w:rsidR="00904453" w:rsidRDefault="00904453" w:rsidP="00CA0FD8">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904453">
        <w:rPr>
          <w:rFonts w:ascii="Book Antiqua" w:eastAsia="Times New Roman" w:hAnsi="Book Antiqua" w:cs="Times New Roman"/>
          <w:sz w:val="19"/>
          <w:szCs w:val="19"/>
          <w:lang w:eastAsia="pt-BR"/>
        </w:rPr>
        <w:t>Art. 320. A receita arrecadada com a cobrança das multas de trânsito será aplicada, exclusivamente, em sinalização, em engenharia de tráfego, em engenharia de campo, em policiamento, em fiscalização, em renovação de frota circulante, em educação de trânsito e em custeio do processo de habilitação de condutores de baixa renda.</w:t>
      </w:r>
      <w:r>
        <w:rPr>
          <w:rFonts w:ascii="Book Antiqua" w:eastAsia="Times New Roman" w:hAnsi="Book Antiqua" w:cs="Times New Roman"/>
          <w:sz w:val="19"/>
          <w:szCs w:val="19"/>
          <w:lang w:eastAsia="pt-BR"/>
        </w:rPr>
        <w:t xml:space="preserve">  </w:t>
      </w:r>
      <w:hyperlink r:id="rId884" w:anchor="art2" w:history="1">
        <w:r w:rsidRPr="002D3834">
          <w:rPr>
            <w:rStyle w:val="Hyperlink"/>
            <w:rFonts w:ascii="Book Antiqua" w:eastAsia="Times New Roman" w:hAnsi="Book Antiqua" w:cs="Times New Roman"/>
            <w:sz w:val="16"/>
            <w:szCs w:val="16"/>
            <w:lang w:eastAsia="pt-BR"/>
          </w:rPr>
          <w:t>(</w:t>
        </w:r>
        <w:r>
          <w:rPr>
            <w:rStyle w:val="Hyperlink"/>
            <w:rFonts w:ascii="Book Antiqua" w:eastAsia="Times New Roman" w:hAnsi="Book Antiqua" w:cs="Times New Roman"/>
            <w:sz w:val="16"/>
            <w:szCs w:val="16"/>
            <w:lang w:eastAsia="pt-BR"/>
          </w:rPr>
          <w:t>Redação dada</w:t>
        </w:r>
        <w:r w:rsidRPr="002D3834">
          <w:rPr>
            <w:rStyle w:val="Hyperlink"/>
            <w:rFonts w:ascii="Book Antiqua" w:eastAsia="Times New Roman" w:hAnsi="Book Antiqua" w:cs="Times New Roman"/>
            <w:sz w:val="16"/>
            <w:szCs w:val="16"/>
            <w:lang w:eastAsia="pt-BR"/>
          </w:rPr>
          <w:t xml:space="preserve"> pela Lei nº 1</w:t>
        </w:r>
        <w:r>
          <w:rPr>
            <w:rStyle w:val="Hyperlink"/>
            <w:rFonts w:ascii="Book Antiqua" w:eastAsia="Times New Roman" w:hAnsi="Book Antiqua" w:cs="Times New Roman"/>
            <w:sz w:val="16"/>
            <w:szCs w:val="16"/>
            <w:lang w:eastAsia="pt-BR"/>
          </w:rPr>
          <w:t>5</w:t>
        </w:r>
        <w:r w:rsidRPr="002D3834">
          <w:rPr>
            <w:rStyle w:val="Hyperlink"/>
            <w:rFonts w:ascii="Book Antiqua" w:eastAsia="Times New Roman" w:hAnsi="Book Antiqua" w:cs="Times New Roman"/>
            <w:sz w:val="16"/>
            <w:szCs w:val="16"/>
            <w:lang w:eastAsia="pt-BR"/>
          </w:rPr>
          <w:t>.</w:t>
        </w:r>
        <w:r>
          <w:rPr>
            <w:rStyle w:val="Hyperlink"/>
            <w:rFonts w:ascii="Book Antiqua" w:eastAsia="Times New Roman" w:hAnsi="Book Antiqua" w:cs="Times New Roman"/>
            <w:sz w:val="16"/>
            <w:szCs w:val="16"/>
            <w:lang w:eastAsia="pt-BR"/>
          </w:rPr>
          <w:t>153</w:t>
        </w:r>
        <w:r w:rsidRPr="002D3834">
          <w:rPr>
            <w:rStyle w:val="Hyperlink"/>
            <w:rFonts w:ascii="Book Antiqua" w:eastAsia="Times New Roman" w:hAnsi="Book Antiqua" w:cs="Times New Roman"/>
            <w:sz w:val="16"/>
            <w:szCs w:val="16"/>
            <w:lang w:eastAsia="pt-BR"/>
          </w:rPr>
          <w:t>, de 202</w:t>
        </w:r>
        <w:r>
          <w:rPr>
            <w:rStyle w:val="Hyperlink"/>
            <w:rFonts w:ascii="Book Antiqua" w:eastAsia="Times New Roman" w:hAnsi="Book Antiqua" w:cs="Times New Roman"/>
            <w:sz w:val="16"/>
            <w:szCs w:val="16"/>
            <w:lang w:eastAsia="pt-BR"/>
          </w:rPr>
          <w:t>5</w:t>
        </w:r>
        <w:r w:rsidRPr="002D3834">
          <w:rPr>
            <w:rStyle w:val="Hyperlink"/>
            <w:rFonts w:ascii="Book Antiqua" w:eastAsia="Times New Roman" w:hAnsi="Book Antiqua" w:cs="Times New Roman"/>
            <w:sz w:val="16"/>
            <w:szCs w:val="16"/>
            <w:lang w:eastAsia="pt-BR"/>
          </w:rPr>
          <w:t>)</w:t>
        </w:r>
      </w:hyperlink>
    </w:p>
    <w:p w14:paraId="42C1D5DA" w14:textId="0AA2ADE6" w:rsidR="00436570" w:rsidRPr="00563B67" w:rsidRDefault="008C2F52" w:rsidP="00436570">
      <w:pPr>
        <w:pStyle w:val="NormalWeb"/>
        <w:jc w:val="both"/>
        <w:rPr>
          <w:rFonts w:ascii="Book Antiqua" w:hAnsi="Book Antiqua"/>
          <w:color w:val="000000"/>
          <w:sz w:val="16"/>
          <w:szCs w:val="16"/>
        </w:rPr>
      </w:pPr>
      <w:r w:rsidRPr="001F343B">
        <w:rPr>
          <w:rFonts w:ascii="Book Antiqua" w:hAnsi="Book Antiqua"/>
          <w:sz w:val="19"/>
          <w:szCs w:val="19"/>
        </w:rPr>
        <w:t xml:space="preserve">       </w:t>
      </w:r>
      <w:r w:rsidR="00436570" w:rsidRPr="001F343B">
        <w:rPr>
          <w:rFonts w:ascii="Book Antiqua" w:hAnsi="Book Antiqua" w:cs="Arial"/>
          <w:color w:val="000000"/>
          <w:sz w:val="19"/>
          <w:szCs w:val="19"/>
        </w:rPr>
        <w:t>§ 1</w:t>
      </w:r>
      <w:r w:rsidR="00436570" w:rsidRPr="001F343B">
        <w:rPr>
          <w:rFonts w:ascii="Book Antiqua" w:hAnsi="Book Antiqua" w:cs="Arial"/>
          <w:strike/>
          <w:color w:val="000000"/>
          <w:sz w:val="19"/>
          <w:szCs w:val="19"/>
        </w:rPr>
        <w:t>º</w:t>
      </w:r>
      <w:r w:rsidR="00436570" w:rsidRPr="001F343B">
        <w:rPr>
          <w:rFonts w:ascii="Book Antiqua" w:hAnsi="Book Antiqua" w:cs="Arial"/>
          <w:color w:val="000000"/>
          <w:sz w:val="19"/>
          <w:szCs w:val="19"/>
        </w:rPr>
        <w:t>  O percentual de cinco por cento do valor das multas de trânsito arrecadadas será depositado, mensalmente, na conta de fundo de âmbito nacional destinado à segurança e educação de trânsito</w:t>
      </w:r>
      <w:r w:rsidR="00436570" w:rsidRPr="00563B67">
        <w:rPr>
          <w:rFonts w:ascii="Book Antiqua" w:hAnsi="Book Antiqua" w:cs="Arial"/>
          <w:color w:val="000000"/>
          <w:sz w:val="16"/>
          <w:szCs w:val="16"/>
        </w:rPr>
        <w:t>.</w:t>
      </w:r>
      <w:r w:rsidR="000C0DE9" w:rsidRPr="00563B67">
        <w:rPr>
          <w:rFonts w:ascii="Book Antiqua" w:hAnsi="Book Antiqua" w:cs="Arial"/>
          <w:color w:val="000000"/>
          <w:sz w:val="16"/>
          <w:szCs w:val="16"/>
        </w:rPr>
        <w:t xml:space="preserve"> </w:t>
      </w:r>
      <w:hyperlink r:id="rId885" w:anchor="art2" w:history="1">
        <w:r w:rsidR="00436570" w:rsidRPr="00563B67">
          <w:rPr>
            <w:rStyle w:val="Hyperlink"/>
            <w:rFonts w:ascii="Book Antiqua" w:hAnsi="Book Antiqua" w:cs="Arial"/>
            <w:sz w:val="16"/>
            <w:szCs w:val="16"/>
          </w:rPr>
          <w:t>(Redação dada pela Lei nº 13.281, de 2016)</w:t>
        </w:r>
      </w:hyperlink>
    </w:p>
    <w:p w14:paraId="2135DD7F" w14:textId="5A7C1945" w:rsidR="00436570" w:rsidRPr="00563B67" w:rsidRDefault="00436570" w:rsidP="00436570">
      <w:pPr>
        <w:pStyle w:val="NormalWeb"/>
        <w:jc w:val="both"/>
        <w:rPr>
          <w:rFonts w:ascii="Book Antiqua" w:hAnsi="Book Antiqua"/>
          <w:color w:val="000000"/>
          <w:sz w:val="16"/>
          <w:szCs w:val="16"/>
        </w:rPr>
      </w:pPr>
      <w:r w:rsidRPr="001F343B">
        <w:rPr>
          <w:rFonts w:ascii="Book Antiqua" w:hAnsi="Book Antiqua" w:cs="Arial"/>
          <w:color w:val="000000"/>
          <w:sz w:val="19"/>
          <w:szCs w:val="19"/>
        </w:rPr>
        <w:t>        § 2</w:t>
      </w:r>
      <w:r w:rsidRPr="001F343B">
        <w:rPr>
          <w:rFonts w:ascii="Book Antiqua" w:hAnsi="Book Antiqua" w:cs="Arial"/>
          <w:strike/>
          <w:color w:val="000000"/>
          <w:sz w:val="19"/>
          <w:szCs w:val="19"/>
        </w:rPr>
        <w:t>º</w:t>
      </w:r>
      <w:r w:rsidRPr="001F343B">
        <w:rPr>
          <w:rFonts w:ascii="Book Antiqua" w:hAnsi="Book Antiqua" w:cs="Arial"/>
          <w:color w:val="000000"/>
          <w:sz w:val="19"/>
          <w:szCs w:val="19"/>
        </w:rPr>
        <w:t xml:space="preserve">  O órgão responsável deverá publicar, anualmente, na rede mundial de computadores (internet), dados sobre a receita arrecadada com a cobrança de multas de trânsito e sua destinação</w:t>
      </w:r>
      <w:r w:rsidRPr="00563B67">
        <w:rPr>
          <w:rFonts w:ascii="Book Antiqua" w:hAnsi="Book Antiqua" w:cs="Arial"/>
          <w:color w:val="000000"/>
          <w:sz w:val="16"/>
          <w:szCs w:val="16"/>
        </w:rPr>
        <w:t xml:space="preserve">. </w:t>
      </w:r>
      <w:hyperlink r:id="rId886" w:anchor="art2" w:history="1">
        <w:r w:rsidRPr="00563B67">
          <w:rPr>
            <w:rStyle w:val="Hyperlink"/>
            <w:rFonts w:ascii="Book Antiqua" w:hAnsi="Book Antiqua" w:cs="Arial"/>
            <w:sz w:val="16"/>
            <w:szCs w:val="16"/>
          </w:rPr>
          <w:t>(Incluído pela Lei nº 13. 281, de 2016)</w:t>
        </w:r>
      </w:hyperlink>
      <w:r w:rsidRPr="00563B67">
        <w:rPr>
          <w:rFonts w:ascii="Book Antiqua" w:hAnsi="Book Antiqua" w:cs="Arial"/>
          <w:color w:val="000000"/>
          <w:sz w:val="16"/>
          <w:szCs w:val="16"/>
        </w:rPr>
        <w:t>  </w:t>
      </w:r>
    </w:p>
    <w:p w14:paraId="5F01EFAE" w14:textId="78D3CDBE" w:rsidR="000C0DE9" w:rsidRPr="00563B67" w:rsidRDefault="000C0DE9" w:rsidP="000C0DE9">
      <w:pPr>
        <w:pStyle w:val="NormalWeb"/>
        <w:ind w:firstLine="426"/>
        <w:jc w:val="both"/>
        <w:rPr>
          <w:rFonts w:ascii="Book Antiqua" w:hAnsi="Book Antiqua" w:cs="Arial"/>
          <w:color w:val="000000"/>
          <w:sz w:val="16"/>
          <w:szCs w:val="16"/>
        </w:rPr>
      </w:pPr>
      <w:r w:rsidRPr="000C0DE9">
        <w:rPr>
          <w:rFonts w:ascii="Book Antiqua" w:hAnsi="Book Antiqua" w:cs="Arial"/>
          <w:color w:val="000000"/>
          <w:sz w:val="19"/>
          <w:szCs w:val="19"/>
        </w:rPr>
        <w:t>§ 3º  O valor total destinado à recomposição das perdas de receita das concessionárias de rodovias e vias urbanas, em decorrência do não pagamento de pedágio por usuários da via, não poderá ultrapassar o montante total arrecadado por meio das multas aplicadas com fundamento no art. 209-A deste Código, ressalvado o previsto em regulamento do Poder Executivo</w:t>
      </w:r>
      <w:r w:rsidRPr="00563B67">
        <w:rPr>
          <w:rFonts w:ascii="Book Antiqua" w:hAnsi="Book Antiqua" w:cs="Arial"/>
          <w:color w:val="000000"/>
          <w:sz w:val="16"/>
          <w:szCs w:val="16"/>
        </w:rPr>
        <w:t>.  </w:t>
      </w:r>
      <w:hyperlink r:id="rId887" w:anchor="art2" w:history="1">
        <w:r w:rsidRPr="00563B67">
          <w:rPr>
            <w:rStyle w:val="Hyperlink"/>
            <w:rFonts w:ascii="Book Antiqua" w:hAnsi="Book Antiqua" w:cs="Arial"/>
            <w:sz w:val="16"/>
            <w:szCs w:val="16"/>
          </w:rPr>
          <w:t>(Incluído pela Lei nº 14.157, de 2021)</w:t>
        </w:r>
      </w:hyperlink>
    </w:p>
    <w:p w14:paraId="3FDC7C0A" w14:textId="6CB6DBAB" w:rsidR="00904453" w:rsidRDefault="00436570" w:rsidP="00904453">
      <w:pPr>
        <w:pStyle w:val="NormalWeb"/>
        <w:jc w:val="both"/>
        <w:rPr>
          <w:rFonts w:ascii="Book Antiqua" w:hAnsi="Book Antiqua" w:cs="Arial"/>
          <w:color w:val="000000"/>
          <w:sz w:val="19"/>
          <w:szCs w:val="19"/>
        </w:rPr>
      </w:pPr>
      <w:r w:rsidRPr="001F343B">
        <w:rPr>
          <w:rFonts w:ascii="Book Antiqua" w:hAnsi="Book Antiqua" w:cs="Arial"/>
          <w:color w:val="000000"/>
          <w:sz w:val="19"/>
          <w:szCs w:val="19"/>
        </w:rPr>
        <w:t xml:space="preserve">        </w:t>
      </w:r>
      <w:r w:rsidR="00904453" w:rsidRPr="00904453">
        <w:rPr>
          <w:rFonts w:ascii="Book Antiqua" w:hAnsi="Book Antiqua" w:cs="Arial"/>
          <w:color w:val="000000"/>
          <w:sz w:val="19"/>
          <w:szCs w:val="19"/>
        </w:rPr>
        <w:t>§ 4º O custeio do processo de habilitação de condutores a que se refere o caput deste artigo contemplará as taxas e demais despesas relativas ao processo de formação de condutores e de concessão do documento de habilitação para candidatos de baixa renda.</w:t>
      </w:r>
      <w:r w:rsidR="00904453">
        <w:rPr>
          <w:rFonts w:ascii="Book Antiqua" w:hAnsi="Book Antiqua" w:cs="Arial"/>
          <w:color w:val="000000"/>
          <w:sz w:val="19"/>
          <w:szCs w:val="19"/>
        </w:rPr>
        <w:t xml:space="preserve"> </w:t>
      </w:r>
      <w:hyperlink r:id="rId888" w:anchor="art2" w:history="1">
        <w:r w:rsidR="00904453" w:rsidRPr="002D3834">
          <w:rPr>
            <w:rStyle w:val="Hyperlink"/>
            <w:rFonts w:ascii="Book Antiqua" w:hAnsi="Book Antiqua"/>
            <w:sz w:val="16"/>
            <w:szCs w:val="16"/>
          </w:rPr>
          <w:t>(Incluído pela Lei nº 1</w:t>
        </w:r>
        <w:r w:rsidR="00904453">
          <w:rPr>
            <w:rStyle w:val="Hyperlink"/>
            <w:rFonts w:ascii="Book Antiqua" w:hAnsi="Book Antiqua"/>
            <w:sz w:val="16"/>
            <w:szCs w:val="16"/>
          </w:rPr>
          <w:t>5</w:t>
        </w:r>
        <w:r w:rsidR="00904453" w:rsidRPr="002D3834">
          <w:rPr>
            <w:rStyle w:val="Hyperlink"/>
            <w:rFonts w:ascii="Book Antiqua" w:hAnsi="Book Antiqua"/>
            <w:sz w:val="16"/>
            <w:szCs w:val="16"/>
          </w:rPr>
          <w:t>.</w:t>
        </w:r>
        <w:r w:rsidR="00904453">
          <w:rPr>
            <w:rStyle w:val="Hyperlink"/>
            <w:rFonts w:ascii="Book Antiqua" w:hAnsi="Book Antiqua"/>
            <w:sz w:val="16"/>
            <w:szCs w:val="16"/>
          </w:rPr>
          <w:t>153</w:t>
        </w:r>
        <w:r w:rsidR="00904453" w:rsidRPr="002D3834">
          <w:rPr>
            <w:rStyle w:val="Hyperlink"/>
            <w:rFonts w:ascii="Book Antiqua" w:hAnsi="Book Antiqua"/>
            <w:sz w:val="16"/>
            <w:szCs w:val="16"/>
          </w:rPr>
          <w:t>, de 202</w:t>
        </w:r>
        <w:r w:rsidR="00904453">
          <w:rPr>
            <w:rStyle w:val="Hyperlink"/>
            <w:rFonts w:ascii="Book Antiqua" w:hAnsi="Book Antiqua"/>
            <w:sz w:val="16"/>
            <w:szCs w:val="16"/>
          </w:rPr>
          <w:t>5</w:t>
        </w:r>
        <w:r w:rsidR="00904453" w:rsidRPr="002D3834">
          <w:rPr>
            <w:rStyle w:val="Hyperlink"/>
            <w:rFonts w:ascii="Book Antiqua" w:hAnsi="Book Antiqua"/>
            <w:sz w:val="16"/>
            <w:szCs w:val="16"/>
          </w:rPr>
          <w:t>)</w:t>
        </w:r>
      </w:hyperlink>
    </w:p>
    <w:p w14:paraId="272B1CAA" w14:textId="73256047" w:rsidR="00904453" w:rsidRDefault="00904453" w:rsidP="00904453">
      <w:pPr>
        <w:pStyle w:val="NormalWeb"/>
        <w:jc w:val="both"/>
        <w:rPr>
          <w:rFonts w:ascii="Book Antiqua" w:hAnsi="Book Antiqua" w:cs="Arial"/>
          <w:color w:val="000000"/>
          <w:sz w:val="19"/>
          <w:szCs w:val="19"/>
        </w:rPr>
      </w:pPr>
      <w:r>
        <w:rPr>
          <w:rFonts w:ascii="Book Antiqua" w:hAnsi="Book Antiqua" w:cs="Arial"/>
          <w:color w:val="000000"/>
          <w:sz w:val="19"/>
          <w:szCs w:val="19"/>
        </w:rPr>
        <w:t xml:space="preserve">           </w:t>
      </w:r>
      <w:r w:rsidRPr="00904453">
        <w:rPr>
          <w:rFonts w:ascii="Book Antiqua" w:hAnsi="Book Antiqua" w:cs="Arial"/>
          <w:color w:val="000000"/>
          <w:sz w:val="19"/>
          <w:szCs w:val="19"/>
        </w:rPr>
        <w:t>§ 5º O candidato de baixa renda de que trata o § 4º deste artigo será caracterizado pela sua inclusão no Cadastro Único para Programas Sociais do Governo Federal (</w:t>
      </w:r>
      <w:proofErr w:type="spellStart"/>
      <w:r w:rsidRPr="00904453">
        <w:rPr>
          <w:rFonts w:ascii="Book Antiqua" w:hAnsi="Book Antiqua" w:cs="Arial"/>
          <w:color w:val="000000"/>
          <w:sz w:val="19"/>
          <w:szCs w:val="19"/>
        </w:rPr>
        <w:t>CadÚnico</w:t>
      </w:r>
      <w:proofErr w:type="spellEnd"/>
      <w:r w:rsidRPr="00904453">
        <w:rPr>
          <w:rFonts w:ascii="Book Antiqua" w:hAnsi="Book Antiqua" w:cs="Arial"/>
          <w:color w:val="000000"/>
          <w:sz w:val="19"/>
          <w:szCs w:val="19"/>
        </w:rPr>
        <w:t>).</w:t>
      </w:r>
      <w:r>
        <w:rPr>
          <w:rFonts w:ascii="Book Antiqua" w:hAnsi="Book Antiqua" w:cs="Arial"/>
          <w:color w:val="000000"/>
          <w:sz w:val="19"/>
          <w:szCs w:val="19"/>
        </w:rPr>
        <w:t xml:space="preserve"> </w:t>
      </w:r>
      <w:hyperlink r:id="rId889" w:anchor="art2" w:history="1">
        <w:r w:rsidRPr="002D3834">
          <w:rPr>
            <w:rStyle w:val="Hyperlink"/>
            <w:rFonts w:ascii="Book Antiqua" w:hAnsi="Book Antiqua"/>
            <w:sz w:val="16"/>
            <w:szCs w:val="16"/>
          </w:rPr>
          <w:t>(Incluído pela Lei nº 1</w:t>
        </w:r>
        <w:r>
          <w:rPr>
            <w:rStyle w:val="Hyperlink"/>
            <w:rFonts w:ascii="Book Antiqua" w:hAnsi="Book Antiqua"/>
            <w:sz w:val="16"/>
            <w:szCs w:val="16"/>
          </w:rPr>
          <w:t>5</w:t>
        </w:r>
        <w:r w:rsidRPr="002D3834">
          <w:rPr>
            <w:rStyle w:val="Hyperlink"/>
            <w:rFonts w:ascii="Book Antiqua" w:hAnsi="Book Antiqua"/>
            <w:sz w:val="16"/>
            <w:szCs w:val="16"/>
          </w:rPr>
          <w:t>.</w:t>
        </w:r>
        <w:r>
          <w:rPr>
            <w:rStyle w:val="Hyperlink"/>
            <w:rFonts w:ascii="Book Antiqua" w:hAnsi="Book Antiqua"/>
            <w:sz w:val="16"/>
            <w:szCs w:val="16"/>
          </w:rPr>
          <w:t>153</w:t>
        </w:r>
        <w:r w:rsidRPr="002D3834">
          <w:rPr>
            <w:rStyle w:val="Hyperlink"/>
            <w:rFonts w:ascii="Book Antiqua" w:hAnsi="Book Antiqua"/>
            <w:sz w:val="16"/>
            <w:szCs w:val="16"/>
          </w:rPr>
          <w:t>, de 202</w:t>
        </w:r>
        <w:r>
          <w:rPr>
            <w:rStyle w:val="Hyperlink"/>
            <w:rFonts w:ascii="Book Antiqua" w:hAnsi="Book Antiqua"/>
            <w:sz w:val="16"/>
            <w:szCs w:val="16"/>
          </w:rPr>
          <w:t>5</w:t>
        </w:r>
        <w:r w:rsidRPr="002D3834">
          <w:rPr>
            <w:rStyle w:val="Hyperlink"/>
            <w:rFonts w:ascii="Book Antiqua" w:hAnsi="Book Antiqua"/>
            <w:sz w:val="16"/>
            <w:szCs w:val="16"/>
          </w:rPr>
          <w:t>)</w:t>
        </w:r>
      </w:hyperlink>
    </w:p>
    <w:p w14:paraId="2A7F07B0" w14:textId="0D483BCF" w:rsidR="00436570" w:rsidRPr="00563B67" w:rsidRDefault="00436570" w:rsidP="00904453">
      <w:pPr>
        <w:pStyle w:val="NormalWeb"/>
        <w:ind w:firstLine="426"/>
        <w:jc w:val="both"/>
        <w:rPr>
          <w:rFonts w:ascii="Book Antiqua" w:hAnsi="Book Antiqua"/>
          <w:color w:val="000000"/>
          <w:sz w:val="16"/>
          <w:szCs w:val="16"/>
        </w:rPr>
      </w:pPr>
      <w:r w:rsidRPr="001F343B">
        <w:rPr>
          <w:rFonts w:ascii="Book Antiqua" w:hAnsi="Book Antiqua" w:cs="Arial"/>
          <w:color w:val="000000"/>
          <w:sz w:val="19"/>
          <w:szCs w:val="19"/>
        </w:rPr>
        <w:t>Art. 320-A.  Os órgãos e as entidades do Sistema Nacional de Trânsito poderão integrar-se para a ampliação e o aprimoramento da fiscalização de trânsito, inclusive por meio do compartilhamento da receita arrecadada com a cobrança das multas de trânsito</w:t>
      </w:r>
      <w:r w:rsidRPr="00563B67">
        <w:rPr>
          <w:rFonts w:ascii="Book Antiqua" w:hAnsi="Book Antiqua" w:cs="Arial"/>
          <w:color w:val="000000"/>
          <w:sz w:val="16"/>
          <w:szCs w:val="16"/>
        </w:rPr>
        <w:t>.  </w:t>
      </w:r>
      <w:hyperlink r:id="rId890" w:anchor="art3" w:history="1">
        <w:r w:rsidRPr="00563B67">
          <w:rPr>
            <w:rStyle w:val="Hyperlink"/>
            <w:rFonts w:ascii="Book Antiqua" w:hAnsi="Book Antiqua" w:cs="Arial"/>
            <w:sz w:val="16"/>
            <w:szCs w:val="16"/>
          </w:rPr>
          <w:t>(Redação dada pela Lei nº 13.281, de 2016)</w:t>
        </w:r>
      </w:hyperlink>
    </w:p>
    <w:p w14:paraId="6656A767" w14:textId="77777777" w:rsidR="008C2F52" w:rsidRPr="00563B67" w:rsidRDefault="008C2F52" w:rsidP="00436570">
      <w:pPr>
        <w:spacing w:before="100" w:beforeAutospacing="1" w:after="100" w:afterAutospacing="1" w:line="240" w:lineRule="auto"/>
        <w:jc w:val="both"/>
        <w:rPr>
          <w:rFonts w:ascii="Book Antiqua" w:eastAsia="Times New Roman" w:hAnsi="Book Antiqua" w:cs="Times New Roman"/>
          <w:sz w:val="16"/>
          <w:szCs w:val="16"/>
          <w:lang w:eastAsia="pt-BR"/>
        </w:rPr>
      </w:pPr>
      <w:r w:rsidRPr="00563B67">
        <w:rPr>
          <w:rFonts w:ascii="Book Antiqua" w:eastAsia="Times New Roman" w:hAnsi="Book Antiqua" w:cs="Times New Roman"/>
          <w:sz w:val="16"/>
          <w:szCs w:val="16"/>
          <w:lang w:eastAsia="pt-BR"/>
        </w:rPr>
        <w:t xml:space="preserve">        Art. 321. </w:t>
      </w:r>
      <w:r w:rsidRPr="00563B67">
        <w:rPr>
          <w:rFonts w:ascii="Book Antiqua" w:eastAsia="Times New Roman" w:hAnsi="Book Antiqua" w:cs="Times New Roman"/>
          <w:color w:val="000000"/>
          <w:sz w:val="16"/>
          <w:szCs w:val="16"/>
          <w:lang w:eastAsia="pt-BR"/>
        </w:rPr>
        <w:t> </w:t>
      </w:r>
      <w:r w:rsidRPr="00563B67">
        <w:rPr>
          <w:rFonts w:ascii="Book Antiqua" w:eastAsia="Times New Roman" w:hAnsi="Book Antiqua" w:cs="Times New Roman"/>
          <w:sz w:val="16"/>
          <w:szCs w:val="16"/>
          <w:lang w:eastAsia="pt-BR"/>
        </w:rPr>
        <w:t>(VETADO)</w:t>
      </w:r>
      <w:r w:rsidRPr="00563B67">
        <w:rPr>
          <w:rFonts w:ascii="Book Antiqua" w:eastAsia="Times New Roman" w:hAnsi="Book Antiqua" w:cs="Times New Roman"/>
          <w:color w:val="000000"/>
          <w:sz w:val="16"/>
          <w:szCs w:val="16"/>
          <w:lang w:eastAsia="pt-BR"/>
        </w:rPr>
        <w:t xml:space="preserve"> </w:t>
      </w:r>
    </w:p>
    <w:p w14:paraId="25610AAA" w14:textId="77777777" w:rsidR="008C2F52" w:rsidRPr="00563B67" w:rsidRDefault="008C2F52" w:rsidP="004C77B4">
      <w:pPr>
        <w:spacing w:before="100" w:beforeAutospacing="1" w:after="100" w:afterAutospacing="1" w:line="240" w:lineRule="auto"/>
        <w:jc w:val="both"/>
        <w:rPr>
          <w:rFonts w:ascii="Book Antiqua" w:eastAsia="Times New Roman" w:hAnsi="Book Antiqua" w:cs="Times New Roman"/>
          <w:sz w:val="16"/>
          <w:szCs w:val="16"/>
          <w:lang w:eastAsia="pt-BR"/>
        </w:rPr>
      </w:pPr>
      <w:r w:rsidRPr="00563B67">
        <w:rPr>
          <w:rFonts w:ascii="Book Antiqua" w:eastAsia="Times New Roman" w:hAnsi="Book Antiqua" w:cs="Times New Roman"/>
          <w:sz w:val="16"/>
          <w:szCs w:val="16"/>
          <w:lang w:eastAsia="pt-BR"/>
        </w:rPr>
        <w:t xml:space="preserve">        Art. 322. </w:t>
      </w:r>
      <w:r w:rsidRPr="00563B67">
        <w:rPr>
          <w:rFonts w:ascii="Book Antiqua" w:eastAsia="Times New Roman" w:hAnsi="Book Antiqua" w:cs="Times New Roman"/>
          <w:color w:val="000000"/>
          <w:sz w:val="16"/>
          <w:szCs w:val="16"/>
          <w:lang w:eastAsia="pt-BR"/>
        </w:rPr>
        <w:t> </w:t>
      </w:r>
      <w:r w:rsidRPr="00563B67">
        <w:rPr>
          <w:rFonts w:ascii="Book Antiqua" w:eastAsia="Times New Roman" w:hAnsi="Book Antiqua" w:cs="Times New Roman"/>
          <w:sz w:val="16"/>
          <w:szCs w:val="16"/>
          <w:lang w:eastAsia="pt-BR"/>
        </w:rPr>
        <w:t>(VETADO)</w:t>
      </w:r>
      <w:r w:rsidRPr="00563B67">
        <w:rPr>
          <w:rFonts w:ascii="Book Antiqua" w:eastAsia="Times New Roman" w:hAnsi="Book Antiqua" w:cs="Times New Roman"/>
          <w:color w:val="000000"/>
          <w:sz w:val="16"/>
          <w:szCs w:val="16"/>
          <w:lang w:eastAsia="pt-BR"/>
        </w:rPr>
        <w:t xml:space="preserve"> </w:t>
      </w:r>
    </w:p>
    <w:p w14:paraId="16E2D2F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323. O CONTRAN, em cento e oitenta dias, fixará a metodologia de aferição de peso de veículos, estabelecendo percentuais de tolerância, sendo durante este período suspensa a vigência das penalidades previstas no inciso V do art. 231, aplicando-se a penalidade de vinte UFIR por duzentos quilogramas ou fração de excesso.</w:t>
      </w:r>
    </w:p>
    <w:p w14:paraId="16C4BC01" w14:textId="78C7481E"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lastRenderedPageBreak/>
        <w:t xml:space="preserve">        </w:t>
      </w:r>
      <w:r w:rsidR="00C01253" w:rsidRPr="00C01253">
        <w:rPr>
          <w:rFonts w:ascii="Book Antiqua" w:eastAsia="Times New Roman" w:hAnsi="Book Antiqua" w:cs="Times New Roman"/>
          <w:sz w:val="19"/>
          <w:szCs w:val="19"/>
          <w:lang w:eastAsia="pt-BR"/>
        </w:rPr>
        <w:t>Parágrafo único. </w:t>
      </w:r>
      <w:hyperlink r:id="rId891" w:anchor="art6" w:history="1">
        <w:r w:rsidR="00C01253" w:rsidRPr="00C01253">
          <w:rPr>
            <w:rStyle w:val="Hyperlink"/>
            <w:rFonts w:ascii="Book Antiqua" w:eastAsia="Times New Roman" w:hAnsi="Book Antiqua" w:cs="Times New Roman"/>
            <w:sz w:val="19"/>
            <w:szCs w:val="19"/>
            <w:lang w:eastAsia="pt-BR"/>
          </w:rPr>
          <w:t>Revogado pela Lei nº 14.599, de 2023</w:t>
        </w:r>
      </w:hyperlink>
    </w:p>
    <w:p w14:paraId="146D3D85" w14:textId="77777777" w:rsidR="008C2F52" w:rsidRPr="00563B67" w:rsidRDefault="008C2F52" w:rsidP="004C77B4">
      <w:pPr>
        <w:spacing w:before="100" w:beforeAutospacing="1" w:after="100" w:afterAutospacing="1" w:line="240" w:lineRule="auto"/>
        <w:jc w:val="both"/>
        <w:rPr>
          <w:rFonts w:ascii="Book Antiqua" w:eastAsia="Times New Roman" w:hAnsi="Book Antiqua" w:cs="Times New Roman"/>
          <w:sz w:val="16"/>
          <w:szCs w:val="16"/>
          <w:lang w:eastAsia="pt-BR"/>
        </w:rPr>
      </w:pPr>
      <w:r w:rsidRPr="001F343B">
        <w:rPr>
          <w:rFonts w:ascii="Book Antiqua" w:eastAsia="Times New Roman" w:hAnsi="Book Antiqua" w:cs="Times New Roman"/>
          <w:sz w:val="19"/>
          <w:szCs w:val="19"/>
          <w:lang w:eastAsia="pt-BR"/>
        </w:rPr>
        <w:t xml:space="preserve">        </w:t>
      </w:r>
      <w:r w:rsidRPr="00563B67">
        <w:rPr>
          <w:rFonts w:ascii="Book Antiqua" w:eastAsia="Times New Roman" w:hAnsi="Book Antiqua" w:cs="Times New Roman"/>
          <w:sz w:val="16"/>
          <w:szCs w:val="16"/>
          <w:lang w:eastAsia="pt-BR"/>
        </w:rPr>
        <w:t xml:space="preserve">Art. 324. </w:t>
      </w:r>
      <w:r w:rsidRPr="00563B67">
        <w:rPr>
          <w:rFonts w:ascii="Book Antiqua" w:eastAsia="Times New Roman" w:hAnsi="Book Antiqua" w:cs="Times New Roman"/>
          <w:color w:val="000000"/>
          <w:sz w:val="16"/>
          <w:szCs w:val="16"/>
          <w:lang w:eastAsia="pt-BR"/>
        </w:rPr>
        <w:t> </w:t>
      </w:r>
      <w:r w:rsidRPr="00563B67">
        <w:rPr>
          <w:rFonts w:ascii="Book Antiqua" w:eastAsia="Times New Roman" w:hAnsi="Book Antiqua" w:cs="Times New Roman"/>
          <w:sz w:val="16"/>
          <w:szCs w:val="16"/>
          <w:lang w:eastAsia="pt-BR"/>
        </w:rPr>
        <w:t>(VETADO)</w:t>
      </w:r>
      <w:r w:rsidRPr="00563B67">
        <w:rPr>
          <w:rFonts w:ascii="Book Antiqua" w:eastAsia="Times New Roman" w:hAnsi="Book Antiqua" w:cs="Times New Roman"/>
          <w:color w:val="000000"/>
          <w:sz w:val="16"/>
          <w:szCs w:val="16"/>
          <w:lang w:eastAsia="pt-BR"/>
        </w:rPr>
        <w:t xml:space="preserve"> </w:t>
      </w:r>
    </w:p>
    <w:p w14:paraId="3DDDD1E9" w14:textId="31E32044" w:rsidR="00436570" w:rsidRPr="00563B67" w:rsidRDefault="008C2F52" w:rsidP="00436570">
      <w:pPr>
        <w:pStyle w:val="NormalWeb"/>
        <w:jc w:val="both"/>
        <w:rPr>
          <w:rFonts w:ascii="Book Antiqua" w:hAnsi="Book Antiqua"/>
          <w:color w:val="000000"/>
          <w:sz w:val="16"/>
          <w:szCs w:val="16"/>
        </w:rPr>
      </w:pPr>
      <w:r w:rsidRPr="001F343B">
        <w:rPr>
          <w:rFonts w:ascii="Book Antiqua" w:hAnsi="Book Antiqua"/>
          <w:sz w:val="19"/>
          <w:szCs w:val="19"/>
        </w:rPr>
        <w:t xml:space="preserve">        </w:t>
      </w:r>
      <w:r w:rsidR="00436570" w:rsidRPr="001F343B">
        <w:rPr>
          <w:rFonts w:ascii="Arial" w:hAnsi="Arial" w:cs="Arial"/>
          <w:color w:val="000000"/>
          <w:sz w:val="19"/>
          <w:szCs w:val="19"/>
        </w:rPr>
        <w:t xml:space="preserve">  </w:t>
      </w:r>
      <w:r w:rsidR="00436570" w:rsidRPr="001F343B">
        <w:rPr>
          <w:rFonts w:ascii="Book Antiqua" w:hAnsi="Book Antiqua" w:cs="Arial"/>
          <w:color w:val="000000"/>
          <w:sz w:val="19"/>
          <w:szCs w:val="19"/>
        </w:rPr>
        <w:t>Art. 325.  As repartições de trânsito conservarão por, no mínimo, 5 (cinco) anos os documentos relativos à habilitação de condutores, ao registro e ao licenciamento de veículos e aos autos de infração de trânsito</w:t>
      </w:r>
      <w:r w:rsidR="00436570" w:rsidRPr="00563B67">
        <w:rPr>
          <w:rFonts w:ascii="Book Antiqua" w:hAnsi="Book Antiqua" w:cs="Arial"/>
          <w:color w:val="000000"/>
          <w:sz w:val="16"/>
          <w:szCs w:val="16"/>
        </w:rPr>
        <w:t xml:space="preserve">.          </w:t>
      </w:r>
      <w:hyperlink r:id="rId892" w:anchor="art2" w:history="1">
        <w:r w:rsidR="00436570" w:rsidRPr="00563B67">
          <w:rPr>
            <w:rStyle w:val="Hyperlink"/>
            <w:rFonts w:ascii="Book Antiqua" w:hAnsi="Book Antiqua" w:cs="Arial"/>
            <w:sz w:val="16"/>
            <w:szCs w:val="16"/>
          </w:rPr>
          <w:t>(Redação dada pela Lei nº 13.281, de 2016)</w:t>
        </w:r>
      </w:hyperlink>
      <w:r w:rsidR="00436570" w:rsidRPr="00563B67">
        <w:rPr>
          <w:rFonts w:ascii="Book Antiqua" w:hAnsi="Book Antiqua" w:cs="Arial"/>
          <w:color w:val="000000"/>
          <w:sz w:val="16"/>
          <w:szCs w:val="16"/>
        </w:rPr>
        <w:t> </w:t>
      </w:r>
    </w:p>
    <w:p w14:paraId="01CAB323" w14:textId="1A3FA589" w:rsidR="00436570" w:rsidRPr="00563B67" w:rsidRDefault="00436570" w:rsidP="00436570">
      <w:pPr>
        <w:pStyle w:val="artart"/>
        <w:ind w:firstLine="450"/>
        <w:jc w:val="both"/>
        <w:rPr>
          <w:rFonts w:ascii="Book Antiqua" w:hAnsi="Book Antiqua" w:cs="Arial"/>
          <w:color w:val="000000"/>
          <w:sz w:val="16"/>
          <w:szCs w:val="16"/>
        </w:rPr>
      </w:pPr>
      <w:r w:rsidRPr="001F343B">
        <w:rPr>
          <w:rFonts w:ascii="Book Antiqua" w:hAnsi="Book Antiqua" w:cs="Arial"/>
          <w:color w:val="000000"/>
          <w:sz w:val="19"/>
          <w:szCs w:val="19"/>
        </w:rPr>
        <w:t>§ 1</w:t>
      </w:r>
      <w:r w:rsidRPr="001F343B">
        <w:rPr>
          <w:rFonts w:ascii="Book Antiqua" w:hAnsi="Book Antiqua" w:cs="Arial"/>
          <w:strike/>
          <w:color w:val="000000"/>
          <w:sz w:val="19"/>
          <w:szCs w:val="19"/>
        </w:rPr>
        <w:t>º</w:t>
      </w:r>
      <w:r w:rsidRPr="001F343B">
        <w:rPr>
          <w:rFonts w:ascii="Book Antiqua" w:hAnsi="Book Antiqua" w:cs="Arial"/>
          <w:color w:val="000000"/>
          <w:sz w:val="19"/>
          <w:szCs w:val="19"/>
        </w:rPr>
        <w:t xml:space="preserve"> Os documentos previstos no </w:t>
      </w:r>
      <w:r w:rsidRPr="001F343B">
        <w:rPr>
          <w:rFonts w:ascii="Book Antiqua" w:hAnsi="Book Antiqua" w:cs="Arial"/>
          <w:b/>
          <w:bCs/>
          <w:color w:val="000000"/>
          <w:sz w:val="19"/>
          <w:szCs w:val="19"/>
        </w:rPr>
        <w:t>caput</w:t>
      </w:r>
      <w:r w:rsidRPr="001F343B">
        <w:rPr>
          <w:rFonts w:ascii="Book Antiqua" w:hAnsi="Book Antiqua" w:cs="Arial"/>
          <w:color w:val="000000"/>
          <w:sz w:val="19"/>
          <w:szCs w:val="19"/>
        </w:rPr>
        <w:t xml:space="preserve"> poderão ser gerados e tramitados eletronicamente, bem como arquivados e armazenados em meio digital, desde que assegurada a autenticidade, a fidedignidade, a confiabilidade e a segurança das informações, e serão válidos para todos os efeitos legais, sendo dispensada, nesse caso, a sua guarda física</w:t>
      </w:r>
      <w:r w:rsidRPr="00563B67">
        <w:rPr>
          <w:rFonts w:ascii="Book Antiqua" w:hAnsi="Book Antiqua" w:cs="Arial"/>
          <w:color w:val="000000"/>
          <w:sz w:val="16"/>
          <w:szCs w:val="16"/>
        </w:rPr>
        <w:t xml:space="preserve">.    </w:t>
      </w:r>
      <w:hyperlink r:id="rId893" w:anchor="art2" w:history="1">
        <w:r w:rsidRPr="00563B67">
          <w:rPr>
            <w:rStyle w:val="Hyperlink"/>
            <w:rFonts w:ascii="Book Antiqua" w:hAnsi="Book Antiqua" w:cs="Arial"/>
            <w:sz w:val="16"/>
            <w:szCs w:val="16"/>
          </w:rPr>
          <w:t>(Incluído pela Lei nº 13.281, de 2016)</w:t>
        </w:r>
      </w:hyperlink>
    </w:p>
    <w:p w14:paraId="5846F0DF" w14:textId="1CD9B04F" w:rsidR="00436570" w:rsidRPr="00563B67" w:rsidRDefault="00436570" w:rsidP="00436570">
      <w:pPr>
        <w:pStyle w:val="artart"/>
        <w:ind w:firstLine="450"/>
        <w:jc w:val="both"/>
        <w:rPr>
          <w:rFonts w:ascii="Book Antiqua" w:hAnsi="Book Antiqua" w:cs="Arial"/>
          <w:color w:val="000000"/>
          <w:sz w:val="16"/>
          <w:szCs w:val="16"/>
        </w:rPr>
      </w:pPr>
      <w:r w:rsidRPr="001F343B">
        <w:rPr>
          <w:rFonts w:ascii="Book Antiqua" w:hAnsi="Book Antiqua" w:cs="Arial"/>
          <w:color w:val="000000"/>
          <w:sz w:val="19"/>
          <w:szCs w:val="19"/>
        </w:rPr>
        <w:t>§ 2</w:t>
      </w:r>
      <w:r w:rsidRPr="001F343B">
        <w:rPr>
          <w:rFonts w:ascii="Book Antiqua" w:hAnsi="Book Antiqua" w:cs="Arial"/>
          <w:strike/>
          <w:color w:val="000000"/>
          <w:sz w:val="19"/>
          <w:szCs w:val="19"/>
        </w:rPr>
        <w:t>º</w:t>
      </w:r>
      <w:r w:rsidRPr="001F343B">
        <w:rPr>
          <w:rFonts w:ascii="Book Antiqua" w:hAnsi="Book Antiqua" w:cs="Arial"/>
          <w:color w:val="000000"/>
          <w:sz w:val="19"/>
          <w:szCs w:val="19"/>
        </w:rPr>
        <w:t xml:space="preserve">  O Contran regulamentará a geração, a tramitação, o arquivamento, o armazenamento e a eliminação de documentos eletrônicos e físicos gerados em decorrência da aplicação das disposições deste Código</w:t>
      </w:r>
      <w:r w:rsidRPr="00563B67">
        <w:rPr>
          <w:rFonts w:ascii="Book Antiqua" w:hAnsi="Book Antiqua" w:cs="Arial"/>
          <w:color w:val="000000"/>
          <w:sz w:val="16"/>
          <w:szCs w:val="16"/>
        </w:rPr>
        <w:t xml:space="preserve">.          </w:t>
      </w:r>
      <w:hyperlink r:id="rId894" w:anchor="art2" w:history="1">
        <w:r w:rsidRPr="00563B67">
          <w:rPr>
            <w:rStyle w:val="Hyperlink"/>
            <w:rFonts w:ascii="Book Antiqua" w:hAnsi="Book Antiqua" w:cs="Arial"/>
            <w:sz w:val="16"/>
            <w:szCs w:val="16"/>
          </w:rPr>
          <w:t>(Incluído pela Lei nº 13.281, de 2016)</w:t>
        </w:r>
      </w:hyperlink>
      <w:r w:rsidRPr="00563B67">
        <w:rPr>
          <w:rFonts w:ascii="Book Antiqua" w:hAnsi="Book Antiqua" w:cs="Arial"/>
          <w:color w:val="000000"/>
          <w:sz w:val="16"/>
          <w:szCs w:val="16"/>
        </w:rPr>
        <w:t>    </w:t>
      </w:r>
    </w:p>
    <w:p w14:paraId="34938CD5" w14:textId="5222FA65" w:rsidR="00436570" w:rsidRPr="00563B67" w:rsidRDefault="00436570" w:rsidP="00436570">
      <w:pPr>
        <w:pStyle w:val="artart"/>
        <w:ind w:firstLine="450"/>
        <w:jc w:val="both"/>
        <w:rPr>
          <w:rFonts w:ascii="Book Antiqua" w:hAnsi="Book Antiqua"/>
          <w:color w:val="000000"/>
          <w:sz w:val="16"/>
          <w:szCs w:val="16"/>
        </w:rPr>
      </w:pPr>
      <w:r w:rsidRPr="001F343B">
        <w:rPr>
          <w:rFonts w:ascii="Book Antiqua" w:hAnsi="Book Antiqua" w:cs="Arial"/>
          <w:color w:val="000000"/>
          <w:sz w:val="19"/>
          <w:szCs w:val="19"/>
        </w:rPr>
        <w:t>§ 3</w:t>
      </w:r>
      <w:r w:rsidRPr="001F343B">
        <w:rPr>
          <w:rFonts w:ascii="Book Antiqua" w:hAnsi="Book Antiqua" w:cs="Arial"/>
          <w:strike/>
          <w:color w:val="000000"/>
          <w:sz w:val="19"/>
          <w:szCs w:val="19"/>
        </w:rPr>
        <w:t>º</w:t>
      </w:r>
      <w:r w:rsidRPr="001F343B">
        <w:rPr>
          <w:rFonts w:ascii="Book Antiqua" w:hAnsi="Book Antiqua" w:cs="Arial"/>
          <w:color w:val="000000"/>
          <w:sz w:val="19"/>
          <w:szCs w:val="19"/>
        </w:rPr>
        <w:t xml:space="preserve">  Na hipótese prevista nos §§ 1</w:t>
      </w:r>
      <w:r w:rsidRPr="001F343B">
        <w:rPr>
          <w:rFonts w:ascii="Book Antiqua" w:hAnsi="Book Antiqua" w:cs="Arial"/>
          <w:strike/>
          <w:color w:val="000000"/>
          <w:sz w:val="19"/>
          <w:szCs w:val="19"/>
        </w:rPr>
        <w:t>º</w:t>
      </w:r>
      <w:r w:rsidRPr="001F343B">
        <w:rPr>
          <w:rFonts w:ascii="Book Antiqua" w:hAnsi="Book Antiqua" w:cs="Arial"/>
          <w:color w:val="000000"/>
          <w:sz w:val="19"/>
          <w:szCs w:val="19"/>
        </w:rPr>
        <w:t xml:space="preserve"> e 2</w:t>
      </w:r>
      <w:r w:rsidRPr="001F343B">
        <w:rPr>
          <w:rFonts w:ascii="Book Antiqua" w:hAnsi="Book Antiqua" w:cs="Arial"/>
          <w:strike/>
          <w:color w:val="000000"/>
          <w:sz w:val="19"/>
          <w:szCs w:val="19"/>
        </w:rPr>
        <w:t>º</w:t>
      </w:r>
      <w:r w:rsidRPr="001F343B">
        <w:rPr>
          <w:rFonts w:ascii="Book Antiqua" w:hAnsi="Book Antiqua" w:cs="Arial"/>
          <w:color w:val="000000"/>
          <w:sz w:val="19"/>
          <w:szCs w:val="19"/>
        </w:rPr>
        <w:t xml:space="preserve">, o sistema deverá ser certificado digitalmente, atendidos os requisitos de autenticidade, integridade, validade jurídica e interoperabilidade da Infraestrutura de Chaves Públicas Brasileira (ICP-Brasil).          </w:t>
      </w:r>
      <w:hyperlink r:id="rId895" w:anchor="art2" w:history="1">
        <w:r w:rsidRPr="00563B67">
          <w:rPr>
            <w:rStyle w:val="Hyperlink"/>
            <w:rFonts w:ascii="Book Antiqua" w:hAnsi="Book Antiqua" w:cs="Arial"/>
            <w:sz w:val="16"/>
            <w:szCs w:val="16"/>
          </w:rPr>
          <w:t>(Incluído pela Lei nº 13.281, de 2016)</w:t>
        </w:r>
      </w:hyperlink>
      <w:r w:rsidRPr="00563B67">
        <w:rPr>
          <w:rFonts w:ascii="Book Antiqua" w:hAnsi="Book Antiqua" w:cs="Arial"/>
          <w:color w:val="000000"/>
          <w:sz w:val="16"/>
          <w:szCs w:val="16"/>
        </w:rPr>
        <w:t> </w:t>
      </w:r>
    </w:p>
    <w:p w14:paraId="1B8E8E7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326. A Semana Nacional de Trânsito será comemorada anualmente no período compreendido entre 18 e 25 de setembro.</w:t>
      </w:r>
    </w:p>
    <w:p w14:paraId="7D108CB4" w14:textId="77777777" w:rsidR="00C01253" w:rsidRPr="00C01253" w:rsidRDefault="00C01253" w:rsidP="00C01253">
      <w:pPr>
        <w:pStyle w:val="texto2"/>
        <w:ind w:firstLine="426"/>
        <w:jc w:val="both"/>
        <w:rPr>
          <w:rFonts w:ascii="Book Antiqua" w:hAnsi="Book Antiqua" w:cs="Arial"/>
          <w:color w:val="000000"/>
          <w:sz w:val="16"/>
          <w:szCs w:val="16"/>
        </w:rPr>
      </w:pPr>
      <w:r w:rsidRPr="00C01253">
        <w:rPr>
          <w:rFonts w:ascii="Book Antiqua" w:hAnsi="Book Antiqua" w:cs="Arial"/>
          <w:color w:val="000000"/>
          <w:sz w:val="19"/>
          <w:szCs w:val="19"/>
        </w:rPr>
        <w:t>Art. 326-A. A atuação dos integrantes do Sistema Nacional de Trânsito, no que se refere ao Plano Nacional de Redução de Mortes e Lesões no Trânsito (</w:t>
      </w:r>
      <w:proofErr w:type="spellStart"/>
      <w:r w:rsidRPr="00C01253">
        <w:rPr>
          <w:rFonts w:ascii="Book Antiqua" w:hAnsi="Book Antiqua" w:cs="Arial"/>
          <w:color w:val="000000"/>
          <w:sz w:val="19"/>
          <w:szCs w:val="19"/>
        </w:rPr>
        <w:t>Pnatrans</w:t>
      </w:r>
      <w:proofErr w:type="spellEnd"/>
      <w:r w:rsidRPr="00C01253">
        <w:rPr>
          <w:rFonts w:ascii="Book Antiqua" w:hAnsi="Book Antiqua" w:cs="Arial"/>
          <w:color w:val="000000"/>
          <w:sz w:val="19"/>
          <w:szCs w:val="19"/>
        </w:rPr>
        <w:t>), deverá ser direcionada prioritariamente para o cumprimento da meta anual de redução do índice de mortes por grupo de habitantes, apurado anualmente por Estado e pelo Distrito Federal, detalhando-se os dados levantados e as ações realizadas em vias federais, estaduais, distritais e municipais, na forma regulamentada pelo Contran</w:t>
      </w:r>
      <w:r w:rsidRPr="00C01253">
        <w:rPr>
          <w:rFonts w:ascii="Book Antiqua" w:hAnsi="Book Antiqua" w:cs="Arial"/>
          <w:color w:val="000000"/>
          <w:sz w:val="16"/>
          <w:szCs w:val="16"/>
        </w:rPr>
        <w:t>.     </w:t>
      </w:r>
      <w:hyperlink r:id="rId896" w:anchor="art1" w:history="1">
        <w:r w:rsidRPr="00C01253">
          <w:rPr>
            <w:rStyle w:val="Hyperlink"/>
            <w:rFonts w:ascii="Book Antiqua" w:hAnsi="Book Antiqua" w:cs="Arial"/>
            <w:sz w:val="16"/>
            <w:szCs w:val="16"/>
          </w:rPr>
          <w:t>(Redação dada pela Lei nº 14.599, de 2023)</w:t>
        </w:r>
      </w:hyperlink>
    </w:p>
    <w:p w14:paraId="7EF2CFF8" w14:textId="77777777" w:rsidR="00C01253" w:rsidRPr="00C01253" w:rsidRDefault="00C01253" w:rsidP="00C01253">
      <w:pPr>
        <w:pStyle w:val="texto2"/>
        <w:ind w:firstLine="426"/>
        <w:jc w:val="both"/>
        <w:rPr>
          <w:rFonts w:ascii="Book Antiqua" w:hAnsi="Book Antiqua" w:cs="Arial"/>
          <w:color w:val="000000"/>
          <w:sz w:val="16"/>
          <w:szCs w:val="16"/>
        </w:rPr>
      </w:pPr>
      <w:r w:rsidRPr="00C01253">
        <w:rPr>
          <w:rFonts w:ascii="Book Antiqua" w:hAnsi="Book Antiqua" w:cs="Arial"/>
          <w:color w:val="000000"/>
          <w:sz w:val="19"/>
          <w:szCs w:val="19"/>
        </w:rPr>
        <w:t>§ 1º O objetivo geral do estabelecimento de metas é, ao final de 2030, reduzir à metade, no mínimo, o índice de mortes por grupo de habitantes, relativamente ao índice apurado em 2020</w:t>
      </w:r>
      <w:r w:rsidRPr="00C01253">
        <w:rPr>
          <w:rFonts w:ascii="Book Antiqua" w:hAnsi="Book Antiqua" w:cs="Arial"/>
          <w:color w:val="000000"/>
          <w:sz w:val="16"/>
          <w:szCs w:val="16"/>
        </w:rPr>
        <w:t>.       </w:t>
      </w:r>
      <w:hyperlink r:id="rId897" w:anchor="art1" w:history="1">
        <w:r w:rsidRPr="00C01253">
          <w:rPr>
            <w:rStyle w:val="Hyperlink"/>
            <w:rFonts w:ascii="Book Antiqua" w:hAnsi="Book Antiqua" w:cs="Arial"/>
            <w:sz w:val="16"/>
            <w:szCs w:val="16"/>
          </w:rPr>
          <w:t>(Redação dada pela Lei nº 14.599, de 2023)</w:t>
        </w:r>
      </w:hyperlink>
    </w:p>
    <w:p w14:paraId="44216397" w14:textId="634AAAEA" w:rsidR="00C01253" w:rsidRPr="00C01253" w:rsidRDefault="00C01253" w:rsidP="00C01253">
      <w:pPr>
        <w:pStyle w:val="texto2"/>
        <w:ind w:firstLine="426"/>
        <w:jc w:val="both"/>
        <w:rPr>
          <w:rFonts w:ascii="Book Antiqua" w:hAnsi="Book Antiqua" w:cs="Arial"/>
          <w:color w:val="000000"/>
          <w:sz w:val="16"/>
          <w:szCs w:val="16"/>
        </w:rPr>
      </w:pPr>
      <w:r w:rsidRPr="00C01253">
        <w:rPr>
          <w:rFonts w:ascii="Book Antiqua" w:hAnsi="Book Antiqua" w:cs="Arial"/>
          <w:color w:val="000000"/>
          <w:sz w:val="19"/>
          <w:szCs w:val="19"/>
        </w:rPr>
        <w:t>§ 2</w:t>
      </w:r>
      <w:r w:rsidRPr="00C01253">
        <w:rPr>
          <w:rFonts w:ascii="Book Antiqua" w:hAnsi="Book Antiqua" w:cs="Arial"/>
          <w:color w:val="000000"/>
          <w:sz w:val="19"/>
          <w:szCs w:val="19"/>
          <w:u w:val="single"/>
          <w:vertAlign w:val="superscript"/>
        </w:rPr>
        <w:t>o</w:t>
      </w:r>
      <w:r w:rsidRPr="00C01253">
        <w:rPr>
          <w:rFonts w:ascii="Book Antiqua" w:hAnsi="Book Antiqua" w:cs="Arial"/>
          <w:color w:val="000000"/>
          <w:sz w:val="19"/>
          <w:szCs w:val="19"/>
        </w:rPr>
        <w:t>  As metas expressam a diferença a menor, em base percentual, entre os índices mais recentes, oficialmente apurados, e os índices que se pretende alcançar</w:t>
      </w:r>
      <w:r w:rsidRPr="00C01253">
        <w:rPr>
          <w:rFonts w:ascii="Book Antiqua" w:hAnsi="Book Antiqua" w:cs="Arial"/>
          <w:color w:val="000000"/>
          <w:sz w:val="16"/>
          <w:szCs w:val="16"/>
        </w:rPr>
        <w:t>.  </w:t>
      </w:r>
      <w:hyperlink r:id="rId898" w:anchor="art5" w:history="1">
        <w:r w:rsidRPr="00C01253">
          <w:rPr>
            <w:rStyle w:val="Hyperlink"/>
            <w:rFonts w:ascii="Book Antiqua" w:hAnsi="Book Antiqua" w:cs="Arial"/>
            <w:sz w:val="16"/>
            <w:szCs w:val="16"/>
          </w:rPr>
          <w:t>(Incluído pela Lei nº 13.614, de 2018)</w:t>
        </w:r>
      </w:hyperlink>
      <w:r w:rsidRPr="00C01253">
        <w:rPr>
          <w:rFonts w:ascii="Book Antiqua" w:hAnsi="Book Antiqua" w:cs="Arial"/>
          <w:color w:val="000000"/>
          <w:sz w:val="16"/>
          <w:szCs w:val="16"/>
        </w:rPr>
        <w:t xml:space="preserve"> </w:t>
      </w:r>
    </w:p>
    <w:p w14:paraId="4FF6737E" w14:textId="4E17E4E9" w:rsidR="00C01253" w:rsidRPr="00C01253" w:rsidRDefault="00C01253" w:rsidP="00C01253">
      <w:pPr>
        <w:pStyle w:val="texto2"/>
        <w:ind w:firstLine="426"/>
        <w:jc w:val="both"/>
        <w:rPr>
          <w:rFonts w:ascii="Book Antiqua" w:hAnsi="Book Antiqua" w:cs="Arial"/>
          <w:color w:val="000000"/>
          <w:sz w:val="16"/>
          <w:szCs w:val="16"/>
        </w:rPr>
      </w:pPr>
      <w:r w:rsidRPr="00C01253">
        <w:rPr>
          <w:rFonts w:ascii="Book Antiqua" w:hAnsi="Book Antiqua" w:cs="Arial"/>
          <w:color w:val="000000"/>
          <w:sz w:val="19"/>
          <w:szCs w:val="19"/>
        </w:rPr>
        <w:t>§ 3</w:t>
      </w:r>
      <w:r w:rsidRPr="00C01253">
        <w:rPr>
          <w:rFonts w:ascii="Book Antiqua" w:hAnsi="Book Antiqua" w:cs="Arial"/>
          <w:color w:val="000000"/>
          <w:sz w:val="19"/>
          <w:szCs w:val="19"/>
          <w:u w:val="single"/>
          <w:vertAlign w:val="superscript"/>
        </w:rPr>
        <w:t>o</w:t>
      </w:r>
      <w:r w:rsidRPr="00C01253">
        <w:rPr>
          <w:rFonts w:ascii="Book Antiqua" w:hAnsi="Book Antiqua" w:cs="Arial"/>
          <w:color w:val="000000"/>
          <w:sz w:val="19"/>
          <w:szCs w:val="19"/>
        </w:rPr>
        <w:t>  A decisão que fixar as metas anuais estabelecerá as respectivas margens de tolerância</w:t>
      </w:r>
      <w:r w:rsidRPr="00C01253">
        <w:rPr>
          <w:rFonts w:ascii="Book Antiqua" w:hAnsi="Book Antiqua" w:cs="Arial"/>
          <w:color w:val="000000"/>
          <w:sz w:val="16"/>
          <w:szCs w:val="16"/>
        </w:rPr>
        <w:t>.</w:t>
      </w:r>
      <w:r>
        <w:rPr>
          <w:rFonts w:ascii="Book Antiqua" w:hAnsi="Book Antiqua" w:cs="Arial"/>
          <w:color w:val="000000"/>
          <w:sz w:val="16"/>
          <w:szCs w:val="16"/>
        </w:rPr>
        <w:t xml:space="preserve"> </w:t>
      </w:r>
      <w:hyperlink r:id="rId899" w:anchor="art5" w:history="1">
        <w:r w:rsidRPr="00C01253">
          <w:rPr>
            <w:rStyle w:val="Hyperlink"/>
            <w:rFonts w:ascii="Book Antiqua" w:hAnsi="Book Antiqua" w:cs="Arial"/>
            <w:sz w:val="16"/>
            <w:szCs w:val="16"/>
          </w:rPr>
          <w:t>(Incluído pela Lei nº 13.614, de 2018)</w:t>
        </w:r>
      </w:hyperlink>
      <w:r w:rsidRPr="00C01253">
        <w:rPr>
          <w:rFonts w:ascii="Book Antiqua" w:hAnsi="Book Antiqua" w:cs="Arial"/>
          <w:color w:val="000000"/>
          <w:sz w:val="16"/>
          <w:szCs w:val="16"/>
        </w:rPr>
        <w:t xml:space="preserve">  </w:t>
      </w:r>
    </w:p>
    <w:p w14:paraId="3CB9883C" w14:textId="77777777" w:rsidR="00C01253" w:rsidRPr="00C01253" w:rsidRDefault="00C01253" w:rsidP="00C01253">
      <w:pPr>
        <w:pStyle w:val="texto2"/>
        <w:ind w:firstLine="426"/>
        <w:jc w:val="both"/>
        <w:rPr>
          <w:rFonts w:ascii="Book Antiqua" w:hAnsi="Book Antiqua" w:cs="Arial"/>
          <w:color w:val="000000"/>
          <w:sz w:val="16"/>
          <w:szCs w:val="16"/>
        </w:rPr>
      </w:pPr>
      <w:r w:rsidRPr="00C01253">
        <w:rPr>
          <w:rFonts w:ascii="Book Antiqua" w:hAnsi="Book Antiqua" w:cs="Arial"/>
          <w:color w:val="000000"/>
          <w:sz w:val="19"/>
          <w:szCs w:val="19"/>
        </w:rPr>
        <w:t xml:space="preserve">§ 4º As metas serão fixadas pelo Contran para os Estados e para o Distrito Federal, mediante propostas fundamentadas dos Cetran, do </w:t>
      </w:r>
      <w:proofErr w:type="spellStart"/>
      <w:r w:rsidRPr="00C01253">
        <w:rPr>
          <w:rFonts w:ascii="Book Antiqua" w:hAnsi="Book Antiqua" w:cs="Arial"/>
          <w:color w:val="000000"/>
          <w:sz w:val="19"/>
          <w:szCs w:val="19"/>
        </w:rPr>
        <w:t>Contrandife</w:t>
      </w:r>
      <w:proofErr w:type="spellEnd"/>
      <w:r w:rsidRPr="00C01253">
        <w:rPr>
          <w:rFonts w:ascii="Book Antiqua" w:hAnsi="Book Antiqua" w:cs="Arial"/>
          <w:color w:val="000000"/>
          <w:sz w:val="19"/>
          <w:szCs w:val="19"/>
        </w:rPr>
        <w:t xml:space="preserve"> e da Polícia Rodoviária Federal, no âmbito das respectivas circunscrições</w:t>
      </w:r>
      <w:r w:rsidRPr="00C01253">
        <w:rPr>
          <w:rFonts w:ascii="Book Antiqua" w:hAnsi="Book Antiqua" w:cs="Arial"/>
          <w:color w:val="000000"/>
          <w:sz w:val="16"/>
          <w:szCs w:val="16"/>
        </w:rPr>
        <w:t>.       </w:t>
      </w:r>
      <w:hyperlink r:id="rId900" w:anchor="art1" w:history="1">
        <w:r w:rsidRPr="00C01253">
          <w:rPr>
            <w:rStyle w:val="Hyperlink"/>
            <w:rFonts w:ascii="Book Antiqua" w:hAnsi="Book Antiqua" w:cs="Arial"/>
            <w:sz w:val="16"/>
            <w:szCs w:val="16"/>
          </w:rPr>
          <w:t>(Redação dada pela Lei nº 14.599, de 2023)</w:t>
        </w:r>
      </w:hyperlink>
    </w:p>
    <w:p w14:paraId="34AC2902" w14:textId="77777777" w:rsidR="00C01253" w:rsidRPr="00C01253" w:rsidRDefault="00C01253" w:rsidP="00C01253">
      <w:pPr>
        <w:pStyle w:val="texto2"/>
        <w:ind w:firstLine="426"/>
        <w:jc w:val="both"/>
        <w:rPr>
          <w:rFonts w:ascii="Book Antiqua" w:hAnsi="Book Antiqua" w:cs="Arial"/>
          <w:color w:val="000000"/>
          <w:sz w:val="16"/>
          <w:szCs w:val="16"/>
        </w:rPr>
      </w:pPr>
      <w:r w:rsidRPr="00C01253">
        <w:rPr>
          <w:rFonts w:ascii="Book Antiqua" w:hAnsi="Book Antiqua" w:cs="Arial"/>
          <w:color w:val="000000"/>
          <w:sz w:val="19"/>
          <w:szCs w:val="19"/>
        </w:rPr>
        <w:t xml:space="preserve">§ 5º Antes de submeterem as propostas ao Contran, os Cetran, o </w:t>
      </w:r>
      <w:proofErr w:type="spellStart"/>
      <w:r w:rsidRPr="00C01253">
        <w:rPr>
          <w:rFonts w:ascii="Book Antiqua" w:hAnsi="Book Antiqua" w:cs="Arial"/>
          <w:color w:val="000000"/>
          <w:sz w:val="19"/>
          <w:szCs w:val="19"/>
        </w:rPr>
        <w:t>Contrandife</w:t>
      </w:r>
      <w:proofErr w:type="spellEnd"/>
      <w:r w:rsidRPr="00C01253">
        <w:rPr>
          <w:rFonts w:ascii="Book Antiqua" w:hAnsi="Book Antiqua" w:cs="Arial"/>
          <w:color w:val="000000"/>
          <w:sz w:val="19"/>
          <w:szCs w:val="19"/>
        </w:rPr>
        <w:t xml:space="preserve"> e a Polícia Rodoviária Federal realizarão consulta ou audiência pública para manifestação da sociedade sobre as metas a serem propostas</w:t>
      </w:r>
      <w:r w:rsidRPr="00C01253">
        <w:rPr>
          <w:rFonts w:ascii="Book Antiqua" w:hAnsi="Book Antiqua" w:cs="Arial"/>
          <w:color w:val="000000"/>
          <w:sz w:val="16"/>
          <w:szCs w:val="16"/>
        </w:rPr>
        <w:t>.       </w:t>
      </w:r>
      <w:hyperlink r:id="rId901" w:anchor="art1" w:history="1">
        <w:r w:rsidRPr="00C01253">
          <w:rPr>
            <w:rStyle w:val="Hyperlink"/>
            <w:rFonts w:ascii="Book Antiqua" w:hAnsi="Book Antiqua" w:cs="Arial"/>
            <w:sz w:val="16"/>
            <w:szCs w:val="16"/>
          </w:rPr>
          <w:t>(Redação dada pela Lei nº 14.599, de 2023)</w:t>
        </w:r>
      </w:hyperlink>
    </w:p>
    <w:p w14:paraId="4BAE08F1" w14:textId="77777777" w:rsidR="00C01253" w:rsidRPr="00C01253" w:rsidRDefault="00C01253" w:rsidP="00C01253">
      <w:pPr>
        <w:pStyle w:val="texto2"/>
        <w:ind w:firstLine="426"/>
        <w:jc w:val="both"/>
        <w:rPr>
          <w:rFonts w:ascii="Book Antiqua" w:hAnsi="Book Antiqua" w:cs="Arial"/>
          <w:color w:val="000000"/>
          <w:sz w:val="16"/>
          <w:szCs w:val="16"/>
        </w:rPr>
      </w:pPr>
      <w:r w:rsidRPr="00C01253">
        <w:rPr>
          <w:rFonts w:ascii="Book Antiqua" w:hAnsi="Book Antiqua" w:cs="Arial"/>
          <w:color w:val="000000"/>
          <w:sz w:val="19"/>
          <w:szCs w:val="19"/>
        </w:rPr>
        <w:t xml:space="preserve">§ 6º As propostas dos Cetran, do </w:t>
      </w:r>
      <w:proofErr w:type="spellStart"/>
      <w:r w:rsidRPr="00C01253">
        <w:rPr>
          <w:rFonts w:ascii="Book Antiqua" w:hAnsi="Book Antiqua" w:cs="Arial"/>
          <w:color w:val="000000"/>
          <w:sz w:val="19"/>
          <w:szCs w:val="19"/>
        </w:rPr>
        <w:t>Contrandife</w:t>
      </w:r>
      <w:proofErr w:type="spellEnd"/>
      <w:r w:rsidRPr="00C01253">
        <w:rPr>
          <w:rFonts w:ascii="Book Antiqua" w:hAnsi="Book Antiqua" w:cs="Arial"/>
          <w:color w:val="000000"/>
          <w:sz w:val="19"/>
          <w:szCs w:val="19"/>
        </w:rPr>
        <w:t xml:space="preserve"> e da Polícia Rodoviária Federal serão encaminhadas ao Contran até o dia 1º de agosto de cada ano, conforme regulamentação do Contran</w:t>
      </w:r>
      <w:r w:rsidRPr="00C01253">
        <w:rPr>
          <w:rFonts w:ascii="Book Antiqua" w:hAnsi="Book Antiqua" w:cs="Arial"/>
          <w:color w:val="000000"/>
          <w:sz w:val="16"/>
          <w:szCs w:val="16"/>
        </w:rPr>
        <w:t>.     </w:t>
      </w:r>
      <w:hyperlink r:id="rId902" w:anchor="art1" w:history="1">
        <w:r w:rsidRPr="00C01253">
          <w:rPr>
            <w:rStyle w:val="Hyperlink"/>
            <w:rFonts w:ascii="Book Antiqua" w:hAnsi="Book Antiqua" w:cs="Arial"/>
            <w:sz w:val="16"/>
            <w:szCs w:val="16"/>
          </w:rPr>
          <w:t>(Redação dada pela Lei nº 14.599, de 2023)</w:t>
        </w:r>
      </w:hyperlink>
    </w:p>
    <w:p w14:paraId="6E99EFDF" w14:textId="77777777" w:rsidR="00C01253" w:rsidRPr="00C01253" w:rsidRDefault="00C01253" w:rsidP="00C01253">
      <w:pPr>
        <w:pStyle w:val="texto2"/>
        <w:ind w:firstLine="426"/>
        <w:jc w:val="both"/>
        <w:rPr>
          <w:rFonts w:ascii="Book Antiqua" w:hAnsi="Book Antiqua" w:cs="Arial"/>
          <w:color w:val="000000"/>
          <w:sz w:val="16"/>
          <w:szCs w:val="16"/>
        </w:rPr>
      </w:pPr>
      <w:r w:rsidRPr="00C01253">
        <w:rPr>
          <w:rFonts w:ascii="Book Antiqua" w:hAnsi="Book Antiqua" w:cs="Arial"/>
          <w:color w:val="000000"/>
          <w:sz w:val="19"/>
          <w:szCs w:val="19"/>
        </w:rPr>
        <w:t>§ 7</w:t>
      </w:r>
      <w:r w:rsidRPr="00C01253">
        <w:rPr>
          <w:rFonts w:ascii="Book Antiqua" w:hAnsi="Book Antiqua" w:cs="Arial"/>
          <w:color w:val="000000"/>
          <w:sz w:val="19"/>
          <w:szCs w:val="19"/>
          <w:u w:val="single"/>
          <w:vertAlign w:val="superscript"/>
        </w:rPr>
        <w:t>o</w:t>
      </w:r>
      <w:r w:rsidRPr="00C01253">
        <w:rPr>
          <w:rFonts w:ascii="Book Antiqua" w:hAnsi="Book Antiqua" w:cs="Arial"/>
          <w:color w:val="000000"/>
          <w:sz w:val="19"/>
          <w:szCs w:val="19"/>
        </w:rPr>
        <w:t>  As metas fixadas serão divulgadas em setembro, durante a Semana Nacional de Trânsito, assim como o desempenho, absoluto e relativo, de cada Estado e do Distrito Federal no cumprimento das metas vigentes no ano anterior, detalhados os dados levantados e as ações realizadas por vias federais, estaduais e municipais, devendo tais informações permanecer à disposição do público na rede mundial de computadores, em sítio eletrônico do órgão máximo executivo de trânsito da União</w:t>
      </w:r>
      <w:r w:rsidRPr="00C01253">
        <w:rPr>
          <w:rFonts w:ascii="Book Antiqua" w:hAnsi="Book Antiqua" w:cs="Arial"/>
          <w:color w:val="000000"/>
          <w:sz w:val="16"/>
          <w:szCs w:val="16"/>
        </w:rPr>
        <w:t>.                </w:t>
      </w:r>
      <w:hyperlink r:id="rId903" w:anchor="art5" w:history="1">
        <w:r w:rsidRPr="00C01253">
          <w:rPr>
            <w:rStyle w:val="Hyperlink"/>
            <w:rFonts w:ascii="Book Antiqua" w:hAnsi="Book Antiqua" w:cs="Arial"/>
            <w:sz w:val="16"/>
            <w:szCs w:val="16"/>
          </w:rPr>
          <w:t>(Incluído pela Lei nº 13.614, de 2018)</w:t>
        </w:r>
      </w:hyperlink>
      <w:r w:rsidRPr="00C01253">
        <w:rPr>
          <w:rFonts w:ascii="Book Antiqua" w:hAnsi="Book Antiqua" w:cs="Arial"/>
          <w:color w:val="000000"/>
          <w:sz w:val="16"/>
          <w:szCs w:val="16"/>
        </w:rPr>
        <w:t>      </w:t>
      </w:r>
      <w:hyperlink r:id="rId904" w:anchor="art6" w:history="1">
        <w:r w:rsidRPr="00C01253">
          <w:rPr>
            <w:rStyle w:val="Hyperlink"/>
            <w:rFonts w:ascii="Book Antiqua" w:hAnsi="Book Antiqua" w:cs="Arial"/>
            <w:sz w:val="16"/>
            <w:szCs w:val="16"/>
          </w:rPr>
          <w:t>(Vigência)</w:t>
        </w:r>
      </w:hyperlink>
    </w:p>
    <w:p w14:paraId="2294348D" w14:textId="77777777" w:rsidR="00C01253" w:rsidRPr="00C01253" w:rsidRDefault="00C01253" w:rsidP="00C01253">
      <w:pPr>
        <w:pStyle w:val="texto2"/>
        <w:ind w:firstLine="426"/>
        <w:jc w:val="both"/>
        <w:rPr>
          <w:rFonts w:ascii="Book Antiqua" w:hAnsi="Book Antiqua" w:cs="Arial"/>
          <w:color w:val="000000"/>
          <w:sz w:val="16"/>
          <w:szCs w:val="16"/>
        </w:rPr>
      </w:pPr>
      <w:r w:rsidRPr="00C01253">
        <w:rPr>
          <w:rFonts w:ascii="Book Antiqua" w:hAnsi="Book Antiqua" w:cs="Arial"/>
          <w:color w:val="000000"/>
          <w:sz w:val="19"/>
          <w:szCs w:val="19"/>
        </w:rPr>
        <w:lastRenderedPageBreak/>
        <w:t xml:space="preserve">§ 8º O Contran, ouvidos os Cetran, o </w:t>
      </w:r>
      <w:proofErr w:type="spellStart"/>
      <w:r w:rsidRPr="00C01253">
        <w:rPr>
          <w:rFonts w:ascii="Book Antiqua" w:hAnsi="Book Antiqua" w:cs="Arial"/>
          <w:color w:val="000000"/>
          <w:sz w:val="19"/>
          <w:szCs w:val="19"/>
        </w:rPr>
        <w:t>Contrandife</w:t>
      </w:r>
      <w:proofErr w:type="spellEnd"/>
      <w:r w:rsidRPr="00C01253">
        <w:rPr>
          <w:rFonts w:ascii="Book Antiqua" w:hAnsi="Book Antiqua" w:cs="Arial"/>
          <w:color w:val="000000"/>
          <w:sz w:val="19"/>
          <w:szCs w:val="19"/>
        </w:rPr>
        <w:t>, a Polícia Rodoviária Federal e os demais órgãos do Sistema Nacional de Trânsito, definirá as fórmulas para apuração do índice de que trata este artigo, assim como a metodologia para a coleta e o tratamento dos dados estatísticos necessários para a composição dos termos das fórmulas</w:t>
      </w:r>
      <w:r w:rsidRPr="00C01253">
        <w:rPr>
          <w:rFonts w:ascii="Book Antiqua" w:hAnsi="Book Antiqua" w:cs="Arial"/>
          <w:color w:val="000000"/>
          <w:sz w:val="16"/>
          <w:szCs w:val="16"/>
        </w:rPr>
        <w:t>.      </w:t>
      </w:r>
      <w:hyperlink r:id="rId905" w:anchor="art1" w:history="1">
        <w:r w:rsidRPr="00C01253">
          <w:rPr>
            <w:rStyle w:val="Hyperlink"/>
            <w:rFonts w:ascii="Book Antiqua" w:hAnsi="Book Antiqua" w:cs="Arial"/>
            <w:sz w:val="16"/>
            <w:szCs w:val="16"/>
          </w:rPr>
          <w:t>(Redação dada pela Lei nº 14.599, de 2023)</w:t>
        </w:r>
      </w:hyperlink>
    </w:p>
    <w:p w14:paraId="2AB0C67D" w14:textId="77777777" w:rsidR="00C01253" w:rsidRPr="00C01253" w:rsidRDefault="00C01253" w:rsidP="00C01253">
      <w:pPr>
        <w:pStyle w:val="texto2"/>
        <w:ind w:firstLine="426"/>
        <w:jc w:val="both"/>
        <w:rPr>
          <w:rFonts w:ascii="Book Antiqua" w:hAnsi="Book Antiqua" w:cs="Arial"/>
          <w:color w:val="000000"/>
          <w:sz w:val="16"/>
          <w:szCs w:val="16"/>
        </w:rPr>
      </w:pPr>
      <w:r w:rsidRPr="00C01253">
        <w:rPr>
          <w:rFonts w:ascii="Book Antiqua" w:hAnsi="Book Antiqua" w:cs="Arial"/>
          <w:color w:val="000000"/>
          <w:sz w:val="19"/>
          <w:szCs w:val="19"/>
        </w:rPr>
        <w:t>§ 9º Os dados estatísticos coletados em cada Estado e no Distrito Federal serão tratados e consolidados pelos respectivos órgãos ou entidades executivos de trânsito, que os repassarão ao órgão máximo executivo de trânsito da União, conforme regulamentação do Contran</w:t>
      </w:r>
      <w:r w:rsidRPr="00C01253">
        <w:rPr>
          <w:rFonts w:ascii="Book Antiqua" w:hAnsi="Book Antiqua" w:cs="Arial"/>
          <w:color w:val="000000"/>
          <w:sz w:val="16"/>
          <w:szCs w:val="16"/>
        </w:rPr>
        <w:t>.        </w:t>
      </w:r>
      <w:hyperlink r:id="rId906" w:anchor="art1" w:history="1">
        <w:r w:rsidRPr="00C01253">
          <w:rPr>
            <w:rStyle w:val="Hyperlink"/>
            <w:rFonts w:ascii="Book Antiqua" w:hAnsi="Book Antiqua" w:cs="Arial"/>
            <w:sz w:val="16"/>
            <w:szCs w:val="16"/>
          </w:rPr>
          <w:t>(Redação dada pela Lei nº 14.599, de 2023)</w:t>
        </w:r>
      </w:hyperlink>
    </w:p>
    <w:p w14:paraId="5ABB64E7" w14:textId="77777777" w:rsidR="00C01253" w:rsidRPr="00C01253" w:rsidRDefault="00C01253" w:rsidP="00C01253">
      <w:pPr>
        <w:pStyle w:val="texto2"/>
        <w:ind w:firstLine="426"/>
        <w:jc w:val="both"/>
        <w:rPr>
          <w:rFonts w:ascii="Book Antiqua" w:hAnsi="Book Antiqua" w:cs="Arial"/>
          <w:color w:val="000000"/>
          <w:sz w:val="16"/>
          <w:szCs w:val="16"/>
        </w:rPr>
      </w:pPr>
      <w:r w:rsidRPr="00C01253">
        <w:rPr>
          <w:rFonts w:ascii="Book Antiqua" w:hAnsi="Book Antiqua" w:cs="Arial"/>
          <w:color w:val="000000"/>
          <w:sz w:val="19"/>
          <w:szCs w:val="19"/>
        </w:rPr>
        <w:t>§ 10.  Os dados estatísticos sujeitos à consolidação pelo órgão ou entidade executivos de trânsito do Estado ou do Distrito Federal compreendem os coletados naquela circunscrição</w:t>
      </w:r>
      <w:r w:rsidRPr="00C01253">
        <w:rPr>
          <w:rFonts w:ascii="Book Antiqua" w:hAnsi="Book Antiqua" w:cs="Arial"/>
          <w:color w:val="000000"/>
          <w:sz w:val="16"/>
          <w:szCs w:val="16"/>
        </w:rPr>
        <w:t>:                </w:t>
      </w:r>
      <w:hyperlink r:id="rId907" w:anchor="art5" w:history="1">
        <w:r w:rsidRPr="00C01253">
          <w:rPr>
            <w:rStyle w:val="Hyperlink"/>
            <w:rFonts w:ascii="Book Antiqua" w:hAnsi="Book Antiqua" w:cs="Arial"/>
            <w:sz w:val="16"/>
            <w:szCs w:val="16"/>
          </w:rPr>
          <w:t>(Incluído pela Lei nº 13.614, de 2018)</w:t>
        </w:r>
      </w:hyperlink>
      <w:r w:rsidRPr="00C01253">
        <w:rPr>
          <w:rFonts w:ascii="Book Antiqua" w:hAnsi="Book Antiqua" w:cs="Arial"/>
          <w:color w:val="000000"/>
          <w:sz w:val="16"/>
          <w:szCs w:val="16"/>
        </w:rPr>
        <w:t>      </w:t>
      </w:r>
      <w:hyperlink r:id="rId908" w:anchor="art6" w:history="1">
        <w:r w:rsidRPr="00C01253">
          <w:rPr>
            <w:rStyle w:val="Hyperlink"/>
            <w:rFonts w:ascii="Book Antiqua" w:hAnsi="Book Antiqua" w:cs="Arial"/>
            <w:sz w:val="16"/>
            <w:szCs w:val="16"/>
          </w:rPr>
          <w:t>(Vigência)</w:t>
        </w:r>
      </w:hyperlink>
    </w:p>
    <w:p w14:paraId="621AD44C" w14:textId="77777777" w:rsidR="00C01253" w:rsidRPr="00C01253" w:rsidRDefault="00C01253" w:rsidP="00C01253">
      <w:pPr>
        <w:pStyle w:val="texto2"/>
        <w:ind w:firstLine="426"/>
        <w:jc w:val="both"/>
        <w:rPr>
          <w:rFonts w:ascii="Book Antiqua" w:hAnsi="Book Antiqua" w:cs="Arial"/>
          <w:color w:val="000000"/>
          <w:sz w:val="16"/>
          <w:szCs w:val="16"/>
        </w:rPr>
      </w:pPr>
      <w:r w:rsidRPr="00C01253">
        <w:rPr>
          <w:rFonts w:ascii="Book Antiqua" w:hAnsi="Book Antiqua" w:cs="Arial"/>
          <w:color w:val="000000"/>
          <w:sz w:val="19"/>
          <w:szCs w:val="19"/>
        </w:rPr>
        <w:t>I - pela Polícia Rodoviária Federal e pelo órgão executivo rodoviário da União</w:t>
      </w:r>
      <w:r w:rsidRPr="00C01253">
        <w:rPr>
          <w:rFonts w:ascii="Book Antiqua" w:hAnsi="Book Antiqua" w:cs="Arial"/>
          <w:color w:val="000000"/>
          <w:sz w:val="16"/>
          <w:szCs w:val="16"/>
        </w:rPr>
        <w:t>;                </w:t>
      </w:r>
      <w:hyperlink r:id="rId909" w:anchor="art5" w:history="1">
        <w:r w:rsidRPr="00C01253">
          <w:rPr>
            <w:rStyle w:val="Hyperlink"/>
            <w:rFonts w:ascii="Book Antiqua" w:hAnsi="Book Antiqua" w:cs="Arial"/>
            <w:sz w:val="16"/>
            <w:szCs w:val="16"/>
          </w:rPr>
          <w:t>(Incluído pela Lei nº 13.614, de 2018)</w:t>
        </w:r>
      </w:hyperlink>
      <w:r w:rsidRPr="00C01253">
        <w:rPr>
          <w:rFonts w:ascii="Book Antiqua" w:hAnsi="Book Antiqua" w:cs="Arial"/>
          <w:color w:val="000000"/>
          <w:sz w:val="16"/>
          <w:szCs w:val="16"/>
        </w:rPr>
        <w:t>      </w:t>
      </w:r>
      <w:hyperlink r:id="rId910" w:anchor="art6" w:history="1">
        <w:r w:rsidRPr="00C01253">
          <w:rPr>
            <w:rStyle w:val="Hyperlink"/>
            <w:rFonts w:ascii="Book Antiqua" w:hAnsi="Book Antiqua" w:cs="Arial"/>
            <w:sz w:val="16"/>
            <w:szCs w:val="16"/>
          </w:rPr>
          <w:t>(Vigência)</w:t>
        </w:r>
      </w:hyperlink>
    </w:p>
    <w:p w14:paraId="3A4F5468" w14:textId="77777777" w:rsidR="00C01253" w:rsidRPr="00C01253" w:rsidRDefault="00C01253" w:rsidP="00C01253">
      <w:pPr>
        <w:pStyle w:val="texto2"/>
        <w:ind w:firstLine="426"/>
        <w:jc w:val="both"/>
        <w:rPr>
          <w:rFonts w:ascii="Book Antiqua" w:hAnsi="Book Antiqua" w:cs="Arial"/>
          <w:color w:val="000000"/>
          <w:sz w:val="16"/>
          <w:szCs w:val="16"/>
        </w:rPr>
      </w:pPr>
      <w:r w:rsidRPr="00C01253">
        <w:rPr>
          <w:rFonts w:ascii="Book Antiqua" w:hAnsi="Book Antiqua" w:cs="Arial"/>
          <w:color w:val="000000"/>
          <w:sz w:val="19"/>
          <w:szCs w:val="19"/>
        </w:rPr>
        <w:t>II - pela Polícia Militar e pelo órgão ou entidade executivos rodoviários do Estado ou do Distrito Federal</w:t>
      </w:r>
      <w:r w:rsidRPr="00C01253">
        <w:rPr>
          <w:rFonts w:ascii="Book Antiqua" w:hAnsi="Book Antiqua" w:cs="Arial"/>
          <w:color w:val="000000"/>
          <w:sz w:val="16"/>
          <w:szCs w:val="16"/>
        </w:rPr>
        <w:t>;                </w:t>
      </w:r>
      <w:hyperlink r:id="rId911" w:anchor="art5" w:history="1">
        <w:r w:rsidRPr="00C01253">
          <w:rPr>
            <w:rStyle w:val="Hyperlink"/>
            <w:rFonts w:ascii="Book Antiqua" w:hAnsi="Book Antiqua" w:cs="Arial"/>
            <w:sz w:val="16"/>
            <w:szCs w:val="16"/>
          </w:rPr>
          <w:t>(Incluído pela Lei nº 13.614, de 2018)</w:t>
        </w:r>
      </w:hyperlink>
      <w:r w:rsidRPr="00C01253">
        <w:rPr>
          <w:rFonts w:ascii="Book Antiqua" w:hAnsi="Book Antiqua" w:cs="Arial"/>
          <w:color w:val="000000"/>
          <w:sz w:val="16"/>
          <w:szCs w:val="16"/>
        </w:rPr>
        <w:t>      </w:t>
      </w:r>
      <w:hyperlink r:id="rId912" w:anchor="art6" w:history="1">
        <w:r w:rsidRPr="00C01253">
          <w:rPr>
            <w:rStyle w:val="Hyperlink"/>
            <w:rFonts w:ascii="Book Antiqua" w:hAnsi="Book Antiqua" w:cs="Arial"/>
            <w:sz w:val="16"/>
            <w:szCs w:val="16"/>
          </w:rPr>
          <w:t>(Vigência)</w:t>
        </w:r>
      </w:hyperlink>
    </w:p>
    <w:p w14:paraId="1065E9BC" w14:textId="77777777" w:rsidR="00C01253" w:rsidRPr="00C01253" w:rsidRDefault="00C01253" w:rsidP="00C01253">
      <w:pPr>
        <w:pStyle w:val="texto2"/>
        <w:ind w:firstLine="426"/>
        <w:jc w:val="both"/>
        <w:rPr>
          <w:rFonts w:ascii="Book Antiqua" w:hAnsi="Book Antiqua" w:cs="Arial"/>
          <w:color w:val="000000"/>
          <w:sz w:val="16"/>
          <w:szCs w:val="16"/>
        </w:rPr>
      </w:pPr>
      <w:r w:rsidRPr="00C01253">
        <w:rPr>
          <w:rFonts w:ascii="Book Antiqua" w:hAnsi="Book Antiqua" w:cs="Arial"/>
          <w:color w:val="000000"/>
          <w:sz w:val="19"/>
          <w:szCs w:val="19"/>
        </w:rPr>
        <w:t>III - pelos órgãos ou entidades executivos rodoviários e pelos órgãos ou entidades executivos de trânsito dos Municípios</w:t>
      </w:r>
      <w:r w:rsidRPr="00C01253">
        <w:rPr>
          <w:rFonts w:ascii="Book Antiqua" w:hAnsi="Book Antiqua" w:cs="Arial"/>
          <w:color w:val="000000"/>
          <w:sz w:val="16"/>
          <w:szCs w:val="16"/>
        </w:rPr>
        <w:t>.                </w:t>
      </w:r>
      <w:hyperlink r:id="rId913" w:anchor="art5" w:history="1">
        <w:r w:rsidRPr="00C01253">
          <w:rPr>
            <w:rStyle w:val="Hyperlink"/>
            <w:rFonts w:ascii="Book Antiqua" w:hAnsi="Book Antiqua" w:cs="Arial"/>
            <w:sz w:val="16"/>
            <w:szCs w:val="16"/>
          </w:rPr>
          <w:t>(Incluído pela Lei nº 13.614, de 2018)</w:t>
        </w:r>
      </w:hyperlink>
      <w:r w:rsidRPr="00C01253">
        <w:rPr>
          <w:rFonts w:ascii="Book Antiqua" w:hAnsi="Book Antiqua" w:cs="Arial"/>
          <w:color w:val="000000"/>
          <w:sz w:val="16"/>
          <w:szCs w:val="16"/>
        </w:rPr>
        <w:t>      </w:t>
      </w:r>
      <w:hyperlink r:id="rId914" w:anchor="art6" w:history="1">
        <w:r w:rsidRPr="00C01253">
          <w:rPr>
            <w:rStyle w:val="Hyperlink"/>
            <w:rFonts w:ascii="Book Antiqua" w:hAnsi="Book Antiqua" w:cs="Arial"/>
            <w:sz w:val="16"/>
            <w:szCs w:val="16"/>
          </w:rPr>
          <w:t>(Vigência)</w:t>
        </w:r>
      </w:hyperlink>
    </w:p>
    <w:p w14:paraId="30C47D81" w14:textId="77777777" w:rsidR="00C01253" w:rsidRPr="00C01253" w:rsidRDefault="00C01253" w:rsidP="00C01253">
      <w:pPr>
        <w:pStyle w:val="texto2"/>
        <w:ind w:firstLine="426"/>
        <w:jc w:val="both"/>
        <w:rPr>
          <w:rFonts w:ascii="Book Antiqua" w:hAnsi="Book Antiqua" w:cs="Arial"/>
          <w:color w:val="000000"/>
          <w:sz w:val="16"/>
          <w:szCs w:val="16"/>
        </w:rPr>
      </w:pPr>
      <w:r w:rsidRPr="00C01253">
        <w:rPr>
          <w:rFonts w:ascii="Book Antiqua" w:hAnsi="Book Antiqua" w:cs="Arial"/>
          <w:color w:val="000000"/>
          <w:sz w:val="19"/>
          <w:szCs w:val="19"/>
        </w:rPr>
        <w:t xml:space="preserve">§ 11. O cálculo do índice, para cada Estado e para o Distrito Federal, será feito pelo órgão máximo executivo de trânsito da União, ouvidos os Cetran, o </w:t>
      </w:r>
      <w:proofErr w:type="spellStart"/>
      <w:r w:rsidRPr="00C01253">
        <w:rPr>
          <w:rFonts w:ascii="Book Antiqua" w:hAnsi="Book Antiqua" w:cs="Arial"/>
          <w:color w:val="000000"/>
          <w:sz w:val="19"/>
          <w:szCs w:val="19"/>
        </w:rPr>
        <w:t>Contrandife</w:t>
      </w:r>
      <w:proofErr w:type="spellEnd"/>
      <w:r w:rsidRPr="00C01253">
        <w:rPr>
          <w:rFonts w:ascii="Book Antiqua" w:hAnsi="Book Antiqua" w:cs="Arial"/>
          <w:color w:val="000000"/>
          <w:sz w:val="19"/>
          <w:szCs w:val="19"/>
        </w:rPr>
        <w:t>, a Polícia Rodoviária Federal e os demais órgãos do Sistema Nacional de Trânsito</w:t>
      </w:r>
      <w:r w:rsidRPr="00C01253">
        <w:rPr>
          <w:rFonts w:ascii="Book Antiqua" w:hAnsi="Book Antiqua" w:cs="Arial"/>
          <w:color w:val="000000"/>
          <w:sz w:val="16"/>
          <w:szCs w:val="16"/>
        </w:rPr>
        <w:t>.   </w:t>
      </w:r>
      <w:hyperlink r:id="rId915" w:anchor="art1" w:history="1">
        <w:r w:rsidRPr="00C01253">
          <w:rPr>
            <w:rStyle w:val="Hyperlink"/>
            <w:rFonts w:ascii="Book Antiqua" w:hAnsi="Book Antiqua" w:cs="Arial"/>
            <w:sz w:val="16"/>
            <w:szCs w:val="16"/>
          </w:rPr>
          <w:t>(Redação dada pela Lei nº 14.599, de 2023)</w:t>
        </w:r>
      </w:hyperlink>
    </w:p>
    <w:p w14:paraId="7D0F9E25" w14:textId="77777777" w:rsidR="00C01253" w:rsidRPr="00C01253" w:rsidRDefault="00C01253" w:rsidP="00C01253">
      <w:pPr>
        <w:pStyle w:val="texto2"/>
        <w:ind w:firstLine="426"/>
        <w:jc w:val="both"/>
        <w:rPr>
          <w:rFonts w:ascii="Book Antiqua" w:hAnsi="Book Antiqua" w:cs="Arial"/>
          <w:color w:val="000000"/>
          <w:sz w:val="16"/>
          <w:szCs w:val="16"/>
        </w:rPr>
      </w:pPr>
      <w:r w:rsidRPr="00C01253">
        <w:rPr>
          <w:rFonts w:ascii="Book Antiqua" w:hAnsi="Book Antiqua" w:cs="Arial"/>
          <w:color w:val="000000"/>
          <w:sz w:val="19"/>
          <w:szCs w:val="19"/>
        </w:rPr>
        <w:t>§ 12. Os índices serão divulgados oficialmente até o dia 30 de abril de cada ano</w:t>
      </w:r>
      <w:r w:rsidRPr="00C01253">
        <w:rPr>
          <w:rFonts w:ascii="Book Antiqua" w:hAnsi="Book Antiqua" w:cs="Arial"/>
          <w:color w:val="000000"/>
          <w:sz w:val="16"/>
          <w:szCs w:val="16"/>
        </w:rPr>
        <w:t>.     </w:t>
      </w:r>
      <w:hyperlink r:id="rId916" w:anchor="art1" w:history="1">
        <w:r w:rsidRPr="00C01253">
          <w:rPr>
            <w:rStyle w:val="Hyperlink"/>
            <w:rFonts w:ascii="Book Antiqua" w:hAnsi="Book Antiqua" w:cs="Arial"/>
            <w:sz w:val="16"/>
            <w:szCs w:val="16"/>
          </w:rPr>
          <w:t>(Redação dada pela Lei nº 14.599, de 2023)</w:t>
        </w:r>
      </w:hyperlink>
    </w:p>
    <w:p w14:paraId="5B32DAF0" w14:textId="77777777" w:rsidR="00C01253" w:rsidRPr="00C01253" w:rsidRDefault="00C01253" w:rsidP="00C01253">
      <w:pPr>
        <w:pStyle w:val="texto2"/>
        <w:ind w:firstLine="426"/>
        <w:jc w:val="both"/>
        <w:rPr>
          <w:rFonts w:ascii="Book Antiqua" w:hAnsi="Book Antiqua" w:cs="Arial"/>
          <w:color w:val="000000"/>
          <w:sz w:val="16"/>
          <w:szCs w:val="16"/>
        </w:rPr>
      </w:pPr>
      <w:r w:rsidRPr="00C01253">
        <w:rPr>
          <w:rFonts w:ascii="Book Antiqua" w:hAnsi="Book Antiqua" w:cs="Arial"/>
          <w:color w:val="000000"/>
          <w:sz w:val="19"/>
          <w:szCs w:val="19"/>
        </w:rPr>
        <w:t xml:space="preserve">§ 13.  Com base em índices parciais, apurados no decorrer do ano, o Contran, os Cetran e o </w:t>
      </w:r>
      <w:proofErr w:type="spellStart"/>
      <w:r w:rsidRPr="00C01253">
        <w:rPr>
          <w:rFonts w:ascii="Book Antiqua" w:hAnsi="Book Antiqua" w:cs="Arial"/>
          <w:color w:val="000000"/>
          <w:sz w:val="19"/>
          <w:szCs w:val="19"/>
        </w:rPr>
        <w:t>Contrandife</w:t>
      </w:r>
      <w:proofErr w:type="spellEnd"/>
      <w:r w:rsidRPr="00C01253">
        <w:rPr>
          <w:rFonts w:ascii="Book Antiqua" w:hAnsi="Book Antiqua" w:cs="Arial"/>
          <w:color w:val="000000"/>
          <w:sz w:val="19"/>
          <w:szCs w:val="19"/>
        </w:rPr>
        <w:t xml:space="preserve"> poderão recomendar aos integrantes do Sistema Nacional de Trânsito alterações nas ações, projetos e programas em desenvolvimento ou previstos, com o fim de atingir as metas fixadas para cada um dos Estados e para o Distrito Federal</w:t>
      </w:r>
      <w:r w:rsidRPr="00C01253">
        <w:rPr>
          <w:rFonts w:ascii="Book Antiqua" w:hAnsi="Book Antiqua" w:cs="Arial"/>
          <w:color w:val="000000"/>
          <w:sz w:val="16"/>
          <w:szCs w:val="16"/>
        </w:rPr>
        <w:t>.                </w:t>
      </w:r>
      <w:hyperlink r:id="rId917" w:anchor="art5" w:history="1">
        <w:r w:rsidRPr="00C01253">
          <w:rPr>
            <w:rStyle w:val="Hyperlink"/>
            <w:rFonts w:ascii="Book Antiqua" w:hAnsi="Book Antiqua" w:cs="Arial"/>
            <w:sz w:val="16"/>
            <w:szCs w:val="16"/>
          </w:rPr>
          <w:t>(Incluído pela Lei nº 13.614, de 2018)</w:t>
        </w:r>
      </w:hyperlink>
      <w:r w:rsidRPr="00C01253">
        <w:rPr>
          <w:rFonts w:ascii="Book Antiqua" w:hAnsi="Book Antiqua" w:cs="Arial"/>
          <w:color w:val="000000"/>
          <w:sz w:val="16"/>
          <w:szCs w:val="16"/>
        </w:rPr>
        <w:t>      </w:t>
      </w:r>
      <w:hyperlink r:id="rId918" w:anchor="art6" w:history="1">
        <w:r w:rsidRPr="00C01253">
          <w:rPr>
            <w:rStyle w:val="Hyperlink"/>
            <w:rFonts w:ascii="Book Antiqua" w:hAnsi="Book Antiqua" w:cs="Arial"/>
            <w:sz w:val="16"/>
            <w:szCs w:val="16"/>
          </w:rPr>
          <w:t>(Vigência)</w:t>
        </w:r>
      </w:hyperlink>
    </w:p>
    <w:p w14:paraId="49061FCC" w14:textId="77777777" w:rsidR="00C01253" w:rsidRPr="00C01253" w:rsidRDefault="00C01253" w:rsidP="00C01253">
      <w:pPr>
        <w:pStyle w:val="texto2"/>
        <w:ind w:firstLine="426"/>
        <w:jc w:val="both"/>
        <w:rPr>
          <w:rFonts w:ascii="Book Antiqua" w:hAnsi="Book Antiqua" w:cs="Arial"/>
          <w:color w:val="000000"/>
          <w:sz w:val="16"/>
          <w:szCs w:val="16"/>
        </w:rPr>
      </w:pPr>
      <w:r w:rsidRPr="00C01253">
        <w:rPr>
          <w:rFonts w:ascii="Book Antiqua" w:hAnsi="Book Antiqua" w:cs="Arial"/>
          <w:color w:val="000000"/>
          <w:sz w:val="19"/>
          <w:szCs w:val="19"/>
        </w:rPr>
        <w:t>§ 14.  A partir da análise de desempenho a que se refere o § 7</w:t>
      </w:r>
      <w:r w:rsidRPr="00C01253">
        <w:rPr>
          <w:rFonts w:ascii="Book Antiqua" w:hAnsi="Book Antiqua" w:cs="Arial"/>
          <w:color w:val="000000"/>
          <w:sz w:val="19"/>
          <w:szCs w:val="19"/>
          <w:u w:val="single"/>
          <w:vertAlign w:val="superscript"/>
        </w:rPr>
        <w:t>o</w:t>
      </w:r>
      <w:r w:rsidRPr="00C01253">
        <w:rPr>
          <w:rFonts w:ascii="Book Antiqua" w:hAnsi="Book Antiqua" w:cs="Arial"/>
          <w:color w:val="000000"/>
          <w:sz w:val="19"/>
          <w:szCs w:val="19"/>
        </w:rPr>
        <w:t> deste artigo, o Contran elaborará e divulgará, também durante a Semana Nacional de Trânsito</w:t>
      </w:r>
      <w:r w:rsidRPr="00C01253">
        <w:rPr>
          <w:rFonts w:ascii="Book Antiqua" w:hAnsi="Book Antiqua" w:cs="Arial"/>
          <w:color w:val="000000"/>
          <w:sz w:val="16"/>
          <w:szCs w:val="16"/>
        </w:rPr>
        <w:t>:                </w:t>
      </w:r>
      <w:hyperlink r:id="rId919" w:anchor="art5" w:history="1">
        <w:r w:rsidRPr="00C01253">
          <w:rPr>
            <w:rStyle w:val="Hyperlink"/>
            <w:rFonts w:ascii="Book Antiqua" w:hAnsi="Book Antiqua" w:cs="Arial"/>
            <w:sz w:val="16"/>
            <w:szCs w:val="16"/>
          </w:rPr>
          <w:t>(Incluído pela Lei nº 13.614, de 2018)</w:t>
        </w:r>
      </w:hyperlink>
      <w:r w:rsidRPr="00C01253">
        <w:rPr>
          <w:rFonts w:ascii="Book Antiqua" w:hAnsi="Book Antiqua" w:cs="Arial"/>
          <w:color w:val="000000"/>
          <w:sz w:val="16"/>
          <w:szCs w:val="16"/>
        </w:rPr>
        <w:t>      </w:t>
      </w:r>
      <w:hyperlink r:id="rId920" w:anchor="art6" w:history="1">
        <w:r w:rsidRPr="00C01253">
          <w:rPr>
            <w:rStyle w:val="Hyperlink"/>
            <w:rFonts w:ascii="Book Antiqua" w:hAnsi="Book Antiqua" w:cs="Arial"/>
            <w:sz w:val="16"/>
            <w:szCs w:val="16"/>
          </w:rPr>
          <w:t>(Vigência)</w:t>
        </w:r>
      </w:hyperlink>
    </w:p>
    <w:p w14:paraId="0AFEC38F" w14:textId="77777777" w:rsidR="00C01253" w:rsidRPr="00C01253" w:rsidRDefault="00C01253" w:rsidP="00C01253">
      <w:pPr>
        <w:pStyle w:val="texto2"/>
        <w:ind w:firstLine="426"/>
        <w:jc w:val="both"/>
        <w:rPr>
          <w:rFonts w:ascii="Book Antiqua" w:hAnsi="Book Antiqua" w:cs="Arial"/>
          <w:color w:val="000000"/>
          <w:sz w:val="16"/>
          <w:szCs w:val="16"/>
        </w:rPr>
      </w:pPr>
      <w:r w:rsidRPr="00C01253">
        <w:rPr>
          <w:rFonts w:ascii="Book Antiqua" w:hAnsi="Book Antiqua" w:cs="Arial"/>
          <w:color w:val="000000"/>
          <w:sz w:val="19"/>
          <w:szCs w:val="19"/>
        </w:rPr>
        <w:t>I - duas classificações ordenadas dos Estados e do Distrito Federal, uma referente ao ano analisado e outra que considere a evolução do desempenho dos Estados e do Distrito Federal desde o início das análises</w:t>
      </w:r>
      <w:r w:rsidRPr="00C01253">
        <w:rPr>
          <w:rFonts w:ascii="Book Antiqua" w:hAnsi="Book Antiqua" w:cs="Arial"/>
          <w:color w:val="000000"/>
          <w:sz w:val="16"/>
          <w:szCs w:val="16"/>
        </w:rPr>
        <w:t>;                </w:t>
      </w:r>
      <w:hyperlink r:id="rId921" w:anchor="art5" w:history="1">
        <w:r w:rsidRPr="00C01253">
          <w:rPr>
            <w:rStyle w:val="Hyperlink"/>
            <w:rFonts w:ascii="Book Antiqua" w:hAnsi="Book Antiqua" w:cs="Arial"/>
            <w:sz w:val="16"/>
            <w:szCs w:val="16"/>
          </w:rPr>
          <w:t>(Incluído pela Lei nº 13.614, de 2018)</w:t>
        </w:r>
      </w:hyperlink>
      <w:r w:rsidRPr="00C01253">
        <w:rPr>
          <w:rFonts w:ascii="Book Antiqua" w:hAnsi="Book Antiqua" w:cs="Arial"/>
          <w:color w:val="000000"/>
          <w:sz w:val="16"/>
          <w:szCs w:val="16"/>
        </w:rPr>
        <w:t>      </w:t>
      </w:r>
      <w:hyperlink r:id="rId922" w:anchor="art6" w:history="1">
        <w:r w:rsidRPr="00C01253">
          <w:rPr>
            <w:rStyle w:val="Hyperlink"/>
            <w:rFonts w:ascii="Book Antiqua" w:hAnsi="Book Antiqua" w:cs="Arial"/>
            <w:sz w:val="16"/>
            <w:szCs w:val="16"/>
          </w:rPr>
          <w:t>(Vigência)</w:t>
        </w:r>
      </w:hyperlink>
    </w:p>
    <w:p w14:paraId="6AA0EE62" w14:textId="77777777" w:rsidR="00C01253" w:rsidRPr="00C01253" w:rsidRDefault="00C01253" w:rsidP="00C01253">
      <w:pPr>
        <w:pStyle w:val="texto2"/>
        <w:ind w:firstLine="426"/>
        <w:jc w:val="both"/>
        <w:rPr>
          <w:rFonts w:ascii="Book Antiqua" w:hAnsi="Book Antiqua" w:cs="Arial"/>
          <w:color w:val="000000"/>
          <w:sz w:val="16"/>
          <w:szCs w:val="16"/>
        </w:rPr>
      </w:pPr>
      <w:r w:rsidRPr="00C01253">
        <w:rPr>
          <w:rFonts w:ascii="Book Antiqua" w:hAnsi="Book Antiqua" w:cs="Arial"/>
          <w:color w:val="000000"/>
          <w:sz w:val="19"/>
          <w:szCs w:val="19"/>
        </w:rPr>
        <w:t>II - relatório a respeito do cumprimento do objetivo geral do estabelecimento de metas previsto no § 1</w:t>
      </w:r>
      <w:r w:rsidRPr="00C01253">
        <w:rPr>
          <w:rFonts w:ascii="Book Antiqua" w:hAnsi="Book Antiqua" w:cs="Arial"/>
          <w:color w:val="000000"/>
          <w:sz w:val="19"/>
          <w:szCs w:val="19"/>
          <w:u w:val="single"/>
          <w:vertAlign w:val="superscript"/>
        </w:rPr>
        <w:t>o</w:t>
      </w:r>
      <w:r w:rsidRPr="00C01253">
        <w:rPr>
          <w:rFonts w:ascii="Book Antiqua" w:hAnsi="Book Antiqua" w:cs="Arial"/>
          <w:color w:val="000000"/>
          <w:sz w:val="19"/>
          <w:szCs w:val="19"/>
        </w:rPr>
        <w:t> deste artigo</w:t>
      </w:r>
      <w:r w:rsidRPr="00C01253">
        <w:rPr>
          <w:rFonts w:ascii="Book Antiqua" w:hAnsi="Book Antiqua" w:cs="Arial"/>
          <w:color w:val="000000"/>
          <w:sz w:val="16"/>
          <w:szCs w:val="16"/>
        </w:rPr>
        <w:t>.                </w:t>
      </w:r>
      <w:hyperlink r:id="rId923" w:anchor="art5" w:history="1">
        <w:r w:rsidRPr="00C01253">
          <w:rPr>
            <w:rStyle w:val="Hyperlink"/>
            <w:rFonts w:ascii="Book Antiqua" w:hAnsi="Book Antiqua" w:cs="Arial"/>
            <w:sz w:val="16"/>
            <w:szCs w:val="16"/>
          </w:rPr>
          <w:t>(Incluído pela Lei nº 13.614, de 2018)</w:t>
        </w:r>
      </w:hyperlink>
      <w:r w:rsidRPr="00C01253">
        <w:rPr>
          <w:rFonts w:ascii="Book Antiqua" w:hAnsi="Book Antiqua" w:cs="Arial"/>
          <w:color w:val="000000"/>
          <w:sz w:val="16"/>
          <w:szCs w:val="16"/>
        </w:rPr>
        <w:t>      </w:t>
      </w:r>
      <w:hyperlink r:id="rId924" w:anchor="art6" w:history="1">
        <w:r w:rsidRPr="00C01253">
          <w:rPr>
            <w:rStyle w:val="Hyperlink"/>
            <w:rFonts w:ascii="Book Antiqua" w:hAnsi="Book Antiqua" w:cs="Arial"/>
            <w:sz w:val="16"/>
            <w:szCs w:val="16"/>
          </w:rPr>
          <w:t>(Vigência)</w:t>
        </w:r>
      </w:hyperlink>
    </w:p>
    <w:p w14:paraId="6D6069CF" w14:textId="6834B253" w:rsidR="00BC0BFE" w:rsidRPr="00BC0BFE" w:rsidRDefault="00BC0BFE" w:rsidP="00BC0BFE">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BC0BFE">
        <w:rPr>
          <w:rFonts w:ascii="Book Antiqua" w:eastAsia="Times New Roman" w:hAnsi="Book Antiqua" w:cs="Times New Roman"/>
          <w:sz w:val="19"/>
          <w:szCs w:val="19"/>
          <w:lang w:eastAsia="pt-BR"/>
        </w:rPr>
        <w:t>Art. 326-B. É instituída a Semana Nacional de Prevenção a Acidentes com Motociclistas, a ser realizada, anualmente, na semana que compreender o dia 27 do mês de julho, o qual é instituído como o Dia Nacional do Motociclista</w:t>
      </w:r>
      <w:r w:rsidRPr="00BC0BFE">
        <w:rPr>
          <w:rFonts w:ascii="Book Antiqua" w:eastAsia="Times New Roman" w:hAnsi="Book Antiqua" w:cs="Times New Roman"/>
          <w:sz w:val="16"/>
          <w:szCs w:val="16"/>
          <w:lang w:eastAsia="pt-BR"/>
        </w:rPr>
        <w:t>.    </w:t>
      </w:r>
      <w:hyperlink r:id="rId925" w:anchor="art2" w:history="1">
        <w:r w:rsidRPr="00BC0BFE">
          <w:rPr>
            <w:rStyle w:val="Hyperlink"/>
            <w:rFonts w:ascii="Book Antiqua" w:eastAsia="Times New Roman" w:hAnsi="Book Antiqua" w:cs="Times New Roman"/>
            <w:sz w:val="16"/>
            <w:szCs w:val="16"/>
            <w:lang w:eastAsia="pt-BR"/>
          </w:rPr>
          <w:t>(Incluído pela Lei nº 15.006, de 2024)</w:t>
        </w:r>
      </w:hyperlink>
    </w:p>
    <w:p w14:paraId="48854322" w14:textId="2F4E6409"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327. A partir da publicação deste Código, somente poderão ser fabricados e licenciados veículos que obedeçam aos limites de peso e dimensões fixados na forma desta Lei, ressalvados os que vierem a ser regulamentados pelo CONTRAN.</w:t>
      </w:r>
    </w:p>
    <w:p w14:paraId="3B6D53D5" w14:textId="77777777" w:rsidR="008C2F52" w:rsidRPr="00563B67" w:rsidRDefault="008C2F52" w:rsidP="004C77B4">
      <w:pPr>
        <w:spacing w:before="100" w:beforeAutospacing="1" w:after="100" w:afterAutospacing="1" w:line="240" w:lineRule="auto"/>
        <w:jc w:val="both"/>
        <w:rPr>
          <w:rFonts w:ascii="Book Antiqua" w:eastAsia="Times New Roman" w:hAnsi="Book Antiqua" w:cs="Times New Roman"/>
          <w:sz w:val="16"/>
          <w:szCs w:val="16"/>
          <w:lang w:eastAsia="pt-BR"/>
        </w:rPr>
      </w:pPr>
      <w:r w:rsidRPr="00563B67">
        <w:rPr>
          <w:rFonts w:ascii="Book Antiqua" w:eastAsia="Times New Roman" w:hAnsi="Book Antiqua" w:cs="Times New Roman"/>
          <w:sz w:val="16"/>
          <w:szCs w:val="16"/>
          <w:lang w:eastAsia="pt-BR"/>
        </w:rPr>
        <w:t xml:space="preserve">        Parágrafo único. </w:t>
      </w:r>
      <w:r w:rsidRPr="00563B67">
        <w:rPr>
          <w:rFonts w:ascii="Book Antiqua" w:eastAsia="Times New Roman" w:hAnsi="Book Antiqua" w:cs="Times New Roman"/>
          <w:color w:val="000000"/>
          <w:sz w:val="16"/>
          <w:szCs w:val="16"/>
          <w:lang w:eastAsia="pt-BR"/>
        </w:rPr>
        <w:t> </w:t>
      </w:r>
      <w:r w:rsidRPr="00563B67">
        <w:rPr>
          <w:rFonts w:ascii="Book Antiqua" w:eastAsia="Times New Roman" w:hAnsi="Book Antiqua" w:cs="Times New Roman"/>
          <w:sz w:val="16"/>
          <w:szCs w:val="16"/>
          <w:lang w:eastAsia="pt-BR"/>
        </w:rPr>
        <w:t>(VETADO)</w:t>
      </w:r>
      <w:r w:rsidRPr="00563B67">
        <w:rPr>
          <w:rFonts w:ascii="Book Antiqua" w:eastAsia="Times New Roman" w:hAnsi="Book Antiqua" w:cs="Times New Roman"/>
          <w:color w:val="000000"/>
          <w:sz w:val="16"/>
          <w:szCs w:val="16"/>
          <w:lang w:eastAsia="pt-BR"/>
        </w:rPr>
        <w:t xml:space="preserve"> </w:t>
      </w:r>
    </w:p>
    <w:p w14:paraId="6C35DC1B" w14:textId="42FD12D3" w:rsidR="00DA6A0A" w:rsidRPr="00563B67" w:rsidRDefault="00DA6A0A" w:rsidP="004C77B4">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1F343B">
        <w:rPr>
          <w:rFonts w:ascii="Book Antiqua" w:eastAsia="Times New Roman" w:hAnsi="Book Antiqua" w:cs="Times New Roman"/>
          <w:color w:val="000000"/>
          <w:sz w:val="19"/>
          <w:szCs w:val="19"/>
          <w:lang w:eastAsia="pt-BR"/>
        </w:rPr>
        <w:t>Art. 328. O veículo apreendido ou removido a qualquer título e não reclamado por seu proprietário dentro do prazo de sessenta dias, contado da data de recolhimento, será avaliado e levado a leilão, a ser realizado preferencialmente por meio eletrônico</w:t>
      </w:r>
      <w:r w:rsidRPr="00563B67">
        <w:rPr>
          <w:rFonts w:ascii="Book Antiqua" w:eastAsia="Times New Roman" w:hAnsi="Book Antiqua" w:cs="Times New Roman"/>
          <w:color w:val="000000"/>
          <w:sz w:val="16"/>
          <w:szCs w:val="16"/>
          <w:lang w:eastAsia="pt-BR"/>
        </w:rPr>
        <w:t xml:space="preserve">.  </w:t>
      </w:r>
      <w:hyperlink r:id="rId926" w:anchor="art2" w:history="1">
        <w:r w:rsidRPr="00563B67">
          <w:rPr>
            <w:rFonts w:ascii="Book Antiqua" w:eastAsia="Times New Roman" w:hAnsi="Book Antiqua" w:cs="Times New Roman"/>
            <w:color w:val="0000FF"/>
            <w:sz w:val="16"/>
            <w:szCs w:val="16"/>
            <w:u w:val="single"/>
            <w:lang w:eastAsia="pt-BR"/>
          </w:rPr>
          <w:t>(Redação dada pela Lei nº 13.160, de 2015)</w:t>
        </w:r>
      </w:hyperlink>
    </w:p>
    <w:p w14:paraId="6949EDD2" w14:textId="5B6F5DCF" w:rsidR="00DA6A0A" w:rsidRPr="00563B67" w:rsidRDefault="00DA6A0A" w:rsidP="004C77B4">
      <w:pPr>
        <w:spacing w:before="300" w:after="300" w:line="240" w:lineRule="auto"/>
        <w:ind w:firstLine="567"/>
        <w:jc w:val="both"/>
        <w:rPr>
          <w:rFonts w:ascii="Book Antiqua" w:eastAsia="Times New Roman" w:hAnsi="Book Antiqua" w:cs="Times New Roman"/>
          <w:sz w:val="16"/>
          <w:szCs w:val="16"/>
          <w:lang w:eastAsia="pt-BR"/>
        </w:rPr>
      </w:pPr>
      <w:r w:rsidRPr="001F343B">
        <w:rPr>
          <w:rFonts w:ascii="Book Antiqua" w:eastAsia="Times New Roman" w:hAnsi="Book Antiqua" w:cs="Times New Roman"/>
          <w:color w:val="000000"/>
          <w:sz w:val="19"/>
          <w:szCs w:val="19"/>
          <w:lang w:eastAsia="pt-BR"/>
        </w:rPr>
        <w:lastRenderedPageBreak/>
        <w:t>§ 1</w:t>
      </w:r>
      <w:r w:rsidRPr="001F343B">
        <w:rPr>
          <w:rFonts w:ascii="Book Antiqua" w:eastAsia="Times New Roman" w:hAnsi="Book Antiqua" w:cs="Times New Roman"/>
          <w:color w:val="000000"/>
          <w:sz w:val="19"/>
          <w:szCs w:val="19"/>
          <w:u w:val="single"/>
          <w:vertAlign w:val="superscript"/>
          <w:lang w:eastAsia="pt-BR"/>
        </w:rPr>
        <w:t>o</w:t>
      </w:r>
      <w:r w:rsidRPr="001F343B">
        <w:rPr>
          <w:rFonts w:ascii="Book Antiqua" w:eastAsia="Times New Roman" w:hAnsi="Book Antiqua" w:cs="Times New Roman"/>
          <w:color w:val="000000"/>
          <w:sz w:val="19"/>
          <w:szCs w:val="19"/>
          <w:lang w:eastAsia="pt-BR"/>
        </w:rPr>
        <w:t xml:space="preserve"> Publicado o edital do leilão, a preparação poderá ser iniciada após trinta dias, contados da data de recolhimento do veículo, o qual será classificado em duas categorias</w:t>
      </w:r>
      <w:r w:rsidRPr="00563B67">
        <w:rPr>
          <w:rFonts w:ascii="Book Antiqua" w:eastAsia="Times New Roman" w:hAnsi="Book Antiqua" w:cs="Times New Roman"/>
          <w:color w:val="000000"/>
          <w:sz w:val="16"/>
          <w:szCs w:val="16"/>
          <w:lang w:eastAsia="pt-BR"/>
        </w:rPr>
        <w:t xml:space="preserve">: </w:t>
      </w:r>
      <w:hyperlink r:id="rId927" w:anchor="art2" w:history="1">
        <w:r w:rsidRPr="00563B67">
          <w:rPr>
            <w:rFonts w:ascii="Book Antiqua" w:eastAsia="Times New Roman" w:hAnsi="Book Antiqua" w:cs="Times New Roman"/>
            <w:color w:val="0000FF"/>
            <w:sz w:val="16"/>
            <w:szCs w:val="16"/>
            <w:u w:val="single"/>
            <w:lang w:eastAsia="pt-BR"/>
          </w:rPr>
          <w:t>(Incluído pela Lei nº 13.160, de 2015)</w:t>
        </w:r>
      </w:hyperlink>
    </w:p>
    <w:p w14:paraId="54356E6D" w14:textId="555D9F7D" w:rsidR="00DA6A0A" w:rsidRPr="00563B67" w:rsidRDefault="00DA6A0A" w:rsidP="004C77B4">
      <w:pPr>
        <w:spacing w:before="300" w:after="300" w:line="240" w:lineRule="auto"/>
        <w:ind w:firstLine="567"/>
        <w:jc w:val="both"/>
        <w:rPr>
          <w:rFonts w:ascii="Book Antiqua" w:eastAsia="Times New Roman" w:hAnsi="Book Antiqua" w:cs="Times New Roman"/>
          <w:sz w:val="16"/>
          <w:szCs w:val="16"/>
          <w:lang w:eastAsia="pt-BR"/>
        </w:rPr>
      </w:pPr>
      <w:r w:rsidRPr="001F343B">
        <w:rPr>
          <w:rFonts w:ascii="Book Antiqua" w:eastAsia="Times New Roman" w:hAnsi="Book Antiqua" w:cs="Times New Roman"/>
          <w:color w:val="000000"/>
          <w:sz w:val="19"/>
          <w:szCs w:val="19"/>
          <w:lang w:eastAsia="pt-BR"/>
        </w:rPr>
        <w:t xml:space="preserve">I – conservado, quando apresenta condições de segurança para trafegar; e </w:t>
      </w:r>
      <w:hyperlink r:id="rId928" w:anchor="art2" w:history="1">
        <w:r w:rsidRPr="00563B67">
          <w:rPr>
            <w:rFonts w:ascii="Book Antiqua" w:eastAsia="Times New Roman" w:hAnsi="Book Antiqua" w:cs="Times New Roman"/>
            <w:color w:val="0000FF"/>
            <w:sz w:val="16"/>
            <w:szCs w:val="16"/>
            <w:u w:val="single"/>
            <w:lang w:eastAsia="pt-BR"/>
          </w:rPr>
          <w:t>(Incluído pela Lei nº 13.160, de 2015)</w:t>
        </w:r>
      </w:hyperlink>
    </w:p>
    <w:p w14:paraId="20DA1CF9" w14:textId="77777777" w:rsidR="00DA6A0A" w:rsidRPr="00563B67" w:rsidRDefault="00DA6A0A" w:rsidP="004C77B4">
      <w:pPr>
        <w:spacing w:before="300" w:after="300" w:line="240" w:lineRule="auto"/>
        <w:ind w:firstLine="567"/>
        <w:jc w:val="both"/>
        <w:rPr>
          <w:rFonts w:ascii="Book Antiqua" w:eastAsia="Times New Roman" w:hAnsi="Book Antiqua" w:cs="Times New Roman"/>
          <w:sz w:val="16"/>
          <w:szCs w:val="16"/>
          <w:lang w:eastAsia="pt-BR"/>
        </w:rPr>
      </w:pPr>
      <w:r w:rsidRPr="001F343B">
        <w:rPr>
          <w:rFonts w:ascii="Book Antiqua" w:eastAsia="Times New Roman" w:hAnsi="Book Antiqua" w:cs="Times New Roman"/>
          <w:color w:val="000000"/>
          <w:sz w:val="19"/>
          <w:szCs w:val="19"/>
          <w:lang w:eastAsia="pt-BR"/>
        </w:rPr>
        <w:t>II – sucata, quando não está apto a trafegar</w:t>
      </w:r>
      <w:r w:rsidRPr="00563B67">
        <w:rPr>
          <w:rFonts w:ascii="Book Antiqua" w:eastAsia="Times New Roman" w:hAnsi="Book Antiqua" w:cs="Times New Roman"/>
          <w:color w:val="000000"/>
          <w:sz w:val="16"/>
          <w:szCs w:val="16"/>
          <w:lang w:eastAsia="pt-BR"/>
        </w:rPr>
        <w:t xml:space="preserve">.          </w:t>
      </w:r>
      <w:hyperlink r:id="rId929" w:anchor="art2" w:history="1">
        <w:r w:rsidRPr="00563B67">
          <w:rPr>
            <w:rFonts w:ascii="Book Antiqua" w:eastAsia="Times New Roman" w:hAnsi="Book Antiqua" w:cs="Times New Roman"/>
            <w:color w:val="0000FF"/>
            <w:sz w:val="16"/>
            <w:szCs w:val="16"/>
            <w:u w:val="single"/>
            <w:lang w:eastAsia="pt-BR"/>
          </w:rPr>
          <w:t>(Incluído pela Lei nº 13.160, de 2015)</w:t>
        </w:r>
      </w:hyperlink>
    </w:p>
    <w:p w14:paraId="6A9639F9" w14:textId="77777777" w:rsidR="00DA6A0A" w:rsidRPr="00563B67" w:rsidRDefault="00DA6A0A" w:rsidP="004C77B4">
      <w:pPr>
        <w:spacing w:before="300" w:after="300" w:line="240" w:lineRule="auto"/>
        <w:ind w:firstLine="567"/>
        <w:jc w:val="both"/>
        <w:rPr>
          <w:rFonts w:ascii="Book Antiqua" w:eastAsia="Times New Roman" w:hAnsi="Book Antiqua" w:cs="Times New Roman"/>
          <w:sz w:val="16"/>
          <w:szCs w:val="16"/>
          <w:lang w:eastAsia="pt-BR"/>
        </w:rPr>
      </w:pPr>
      <w:r w:rsidRPr="001F343B">
        <w:rPr>
          <w:rFonts w:ascii="Book Antiqua" w:eastAsia="Times New Roman" w:hAnsi="Book Antiqua" w:cs="Times New Roman"/>
          <w:color w:val="000000"/>
          <w:sz w:val="19"/>
          <w:szCs w:val="19"/>
          <w:lang w:eastAsia="pt-BR"/>
        </w:rPr>
        <w:t>§ 2</w:t>
      </w:r>
      <w:r w:rsidRPr="001F343B">
        <w:rPr>
          <w:rFonts w:ascii="Book Antiqua" w:eastAsia="Times New Roman" w:hAnsi="Book Antiqua" w:cs="Times New Roman"/>
          <w:color w:val="000000"/>
          <w:sz w:val="19"/>
          <w:szCs w:val="19"/>
          <w:u w:val="single"/>
          <w:vertAlign w:val="superscript"/>
          <w:lang w:eastAsia="pt-BR"/>
        </w:rPr>
        <w:t>o</w:t>
      </w:r>
      <w:r w:rsidRPr="001F343B">
        <w:rPr>
          <w:rFonts w:ascii="Book Antiqua" w:eastAsia="Times New Roman" w:hAnsi="Book Antiqua" w:cs="Times New Roman"/>
          <w:color w:val="000000"/>
          <w:sz w:val="19"/>
          <w:szCs w:val="19"/>
          <w:lang w:eastAsia="pt-BR"/>
        </w:rPr>
        <w:t xml:space="preserve"> Se não houver oferta igual ou superior ao valor da avaliação, o lote será incluído no leilão seguinte, quando será arrematado pelo maior lance, desde que por valor não inferior a cinquenta por cento do avaliado</w:t>
      </w:r>
      <w:r w:rsidRPr="00563B67">
        <w:rPr>
          <w:rFonts w:ascii="Book Antiqua" w:eastAsia="Times New Roman" w:hAnsi="Book Antiqua" w:cs="Times New Roman"/>
          <w:color w:val="000000"/>
          <w:sz w:val="16"/>
          <w:szCs w:val="16"/>
          <w:lang w:eastAsia="pt-BR"/>
        </w:rPr>
        <w:t xml:space="preserve">.          </w:t>
      </w:r>
      <w:hyperlink r:id="rId930" w:anchor="art2" w:history="1">
        <w:r w:rsidRPr="00563B67">
          <w:rPr>
            <w:rFonts w:ascii="Book Antiqua" w:eastAsia="Times New Roman" w:hAnsi="Book Antiqua" w:cs="Times New Roman"/>
            <w:color w:val="0000FF"/>
            <w:sz w:val="16"/>
            <w:szCs w:val="16"/>
            <w:u w:val="single"/>
            <w:lang w:eastAsia="pt-BR"/>
          </w:rPr>
          <w:t>(Incluído pela Lei nº 13.160, de 2015)</w:t>
        </w:r>
      </w:hyperlink>
    </w:p>
    <w:p w14:paraId="203AE42B" w14:textId="77777777" w:rsidR="00DA6A0A" w:rsidRPr="00563B67" w:rsidRDefault="00DA6A0A" w:rsidP="004C77B4">
      <w:pPr>
        <w:spacing w:before="300" w:after="300" w:line="240" w:lineRule="auto"/>
        <w:ind w:firstLine="567"/>
        <w:jc w:val="both"/>
        <w:rPr>
          <w:rFonts w:ascii="Book Antiqua" w:eastAsia="Times New Roman" w:hAnsi="Book Antiqua" w:cs="Times New Roman"/>
          <w:sz w:val="16"/>
          <w:szCs w:val="16"/>
          <w:lang w:eastAsia="pt-BR"/>
        </w:rPr>
      </w:pPr>
      <w:r w:rsidRPr="001F343B">
        <w:rPr>
          <w:rFonts w:ascii="Book Antiqua" w:eastAsia="Times New Roman" w:hAnsi="Book Antiqua" w:cs="Times New Roman"/>
          <w:color w:val="000000"/>
          <w:sz w:val="19"/>
          <w:szCs w:val="19"/>
          <w:lang w:eastAsia="pt-BR"/>
        </w:rPr>
        <w:t>§ 3</w:t>
      </w:r>
      <w:r w:rsidRPr="001F343B">
        <w:rPr>
          <w:rFonts w:ascii="Book Antiqua" w:eastAsia="Times New Roman" w:hAnsi="Book Antiqua" w:cs="Times New Roman"/>
          <w:color w:val="000000"/>
          <w:sz w:val="19"/>
          <w:szCs w:val="19"/>
          <w:u w:val="single"/>
          <w:vertAlign w:val="superscript"/>
          <w:lang w:eastAsia="pt-BR"/>
        </w:rPr>
        <w:t>o</w:t>
      </w:r>
      <w:r w:rsidRPr="001F343B">
        <w:rPr>
          <w:rFonts w:ascii="Book Antiqua" w:eastAsia="Times New Roman" w:hAnsi="Book Antiqua" w:cs="Times New Roman"/>
          <w:color w:val="000000"/>
          <w:sz w:val="19"/>
          <w:szCs w:val="19"/>
          <w:lang w:eastAsia="pt-BR"/>
        </w:rPr>
        <w:t xml:space="preserve"> Mesmo classificado como conservado, o veículo que for levado a leilão por duas vezes e não for arrematado será leiloado como sucata</w:t>
      </w:r>
      <w:r w:rsidRPr="00563B67">
        <w:rPr>
          <w:rFonts w:ascii="Book Antiqua" w:eastAsia="Times New Roman" w:hAnsi="Book Antiqua" w:cs="Times New Roman"/>
          <w:color w:val="000000"/>
          <w:sz w:val="16"/>
          <w:szCs w:val="16"/>
          <w:lang w:eastAsia="pt-BR"/>
        </w:rPr>
        <w:t xml:space="preserve">.          </w:t>
      </w:r>
      <w:hyperlink r:id="rId931" w:anchor="art2" w:history="1">
        <w:r w:rsidRPr="00563B67">
          <w:rPr>
            <w:rFonts w:ascii="Book Antiqua" w:eastAsia="Times New Roman" w:hAnsi="Book Antiqua" w:cs="Times New Roman"/>
            <w:color w:val="0000FF"/>
            <w:sz w:val="16"/>
            <w:szCs w:val="16"/>
            <w:u w:val="single"/>
            <w:lang w:eastAsia="pt-BR"/>
          </w:rPr>
          <w:t>(Incluído pela Lei nº 13.160, de 2015)</w:t>
        </w:r>
      </w:hyperlink>
    </w:p>
    <w:p w14:paraId="0E500FE1" w14:textId="69F4EE8D" w:rsidR="00DA6A0A" w:rsidRPr="00563B67" w:rsidRDefault="00DA6A0A" w:rsidP="004C77B4">
      <w:pPr>
        <w:spacing w:before="300" w:after="300" w:line="240" w:lineRule="auto"/>
        <w:ind w:firstLine="567"/>
        <w:jc w:val="both"/>
        <w:rPr>
          <w:rFonts w:ascii="Book Antiqua" w:eastAsia="Times New Roman" w:hAnsi="Book Antiqua" w:cs="Times New Roman"/>
          <w:sz w:val="16"/>
          <w:szCs w:val="16"/>
          <w:lang w:eastAsia="pt-BR"/>
        </w:rPr>
      </w:pPr>
      <w:r w:rsidRPr="001F343B">
        <w:rPr>
          <w:rFonts w:ascii="Book Antiqua" w:eastAsia="Times New Roman" w:hAnsi="Book Antiqua" w:cs="Times New Roman"/>
          <w:color w:val="000000"/>
          <w:sz w:val="19"/>
          <w:szCs w:val="19"/>
          <w:lang w:eastAsia="pt-BR"/>
        </w:rPr>
        <w:t>§ 4</w:t>
      </w:r>
      <w:r w:rsidRPr="001F343B">
        <w:rPr>
          <w:rFonts w:ascii="Book Antiqua" w:eastAsia="Times New Roman" w:hAnsi="Book Antiqua" w:cs="Times New Roman"/>
          <w:color w:val="000000"/>
          <w:sz w:val="19"/>
          <w:szCs w:val="19"/>
          <w:u w:val="single"/>
          <w:vertAlign w:val="superscript"/>
          <w:lang w:eastAsia="pt-BR"/>
        </w:rPr>
        <w:t>o</w:t>
      </w:r>
      <w:r w:rsidRPr="001F343B">
        <w:rPr>
          <w:rFonts w:ascii="Book Antiqua" w:eastAsia="Times New Roman" w:hAnsi="Book Antiqua" w:cs="Times New Roman"/>
          <w:color w:val="000000"/>
          <w:sz w:val="19"/>
          <w:szCs w:val="19"/>
          <w:lang w:eastAsia="pt-BR"/>
        </w:rPr>
        <w:t xml:space="preserve"> É vedado o retorno do veículo leiloado como sucata à circulação</w:t>
      </w:r>
      <w:r w:rsidRPr="00563B67">
        <w:rPr>
          <w:rFonts w:ascii="Book Antiqua" w:eastAsia="Times New Roman" w:hAnsi="Book Antiqua" w:cs="Times New Roman"/>
          <w:color w:val="000000"/>
          <w:sz w:val="16"/>
          <w:szCs w:val="16"/>
          <w:lang w:eastAsia="pt-BR"/>
        </w:rPr>
        <w:t xml:space="preserve">. </w:t>
      </w:r>
      <w:hyperlink r:id="rId932" w:anchor="art2" w:history="1">
        <w:r w:rsidRPr="00563B67">
          <w:rPr>
            <w:rFonts w:ascii="Book Antiqua" w:eastAsia="Times New Roman" w:hAnsi="Book Antiqua" w:cs="Times New Roman"/>
            <w:color w:val="0000FF"/>
            <w:sz w:val="16"/>
            <w:szCs w:val="16"/>
            <w:u w:val="single"/>
            <w:lang w:eastAsia="pt-BR"/>
          </w:rPr>
          <w:t>(Incluído pela Lei nº 13.160, de 2015)</w:t>
        </w:r>
      </w:hyperlink>
    </w:p>
    <w:p w14:paraId="307DDE71" w14:textId="2C14F149" w:rsidR="00DA6A0A" w:rsidRPr="00563B67" w:rsidRDefault="00DA6A0A" w:rsidP="004C77B4">
      <w:pPr>
        <w:spacing w:before="300" w:after="300" w:line="240" w:lineRule="auto"/>
        <w:ind w:firstLine="567"/>
        <w:jc w:val="both"/>
        <w:rPr>
          <w:rFonts w:ascii="Book Antiqua" w:eastAsia="Times New Roman" w:hAnsi="Book Antiqua" w:cs="Times New Roman"/>
          <w:sz w:val="16"/>
          <w:szCs w:val="16"/>
          <w:lang w:eastAsia="pt-BR"/>
        </w:rPr>
      </w:pPr>
      <w:r w:rsidRPr="001F343B">
        <w:rPr>
          <w:rFonts w:ascii="Book Antiqua" w:eastAsia="Times New Roman" w:hAnsi="Book Antiqua" w:cs="Times New Roman"/>
          <w:color w:val="000000"/>
          <w:sz w:val="19"/>
          <w:szCs w:val="19"/>
          <w:lang w:eastAsia="pt-BR"/>
        </w:rPr>
        <w:t>§ 5</w:t>
      </w:r>
      <w:r w:rsidRPr="001F343B">
        <w:rPr>
          <w:rFonts w:ascii="Book Antiqua" w:eastAsia="Times New Roman" w:hAnsi="Book Antiqua" w:cs="Times New Roman"/>
          <w:color w:val="000000"/>
          <w:sz w:val="19"/>
          <w:szCs w:val="19"/>
          <w:u w:val="single"/>
          <w:vertAlign w:val="superscript"/>
          <w:lang w:eastAsia="pt-BR"/>
        </w:rPr>
        <w:t>o</w:t>
      </w:r>
      <w:r w:rsidRPr="001F343B">
        <w:rPr>
          <w:rFonts w:ascii="Book Antiqua" w:eastAsia="Times New Roman" w:hAnsi="Book Antiqua" w:cs="Times New Roman"/>
          <w:color w:val="000000"/>
          <w:sz w:val="19"/>
          <w:szCs w:val="19"/>
          <w:lang w:eastAsia="pt-BR"/>
        </w:rPr>
        <w:t xml:space="preserve"> A cobrança das despesas com estada no depósito será limitada ao prazo de seis meses</w:t>
      </w:r>
      <w:r w:rsidRPr="00563B67">
        <w:rPr>
          <w:rFonts w:ascii="Book Antiqua" w:eastAsia="Times New Roman" w:hAnsi="Book Antiqua" w:cs="Times New Roman"/>
          <w:color w:val="000000"/>
          <w:sz w:val="16"/>
          <w:szCs w:val="16"/>
          <w:lang w:eastAsia="pt-BR"/>
        </w:rPr>
        <w:t>.</w:t>
      </w:r>
      <w:r w:rsidR="00563B67">
        <w:rPr>
          <w:rFonts w:ascii="Book Antiqua" w:eastAsia="Times New Roman" w:hAnsi="Book Antiqua" w:cs="Times New Roman"/>
          <w:color w:val="000000"/>
          <w:sz w:val="16"/>
          <w:szCs w:val="16"/>
          <w:lang w:eastAsia="pt-BR"/>
        </w:rPr>
        <w:t xml:space="preserve"> </w:t>
      </w:r>
      <w:hyperlink r:id="rId933" w:anchor="art2" w:history="1">
        <w:r w:rsidRPr="00563B67">
          <w:rPr>
            <w:rFonts w:ascii="Book Antiqua" w:eastAsia="Times New Roman" w:hAnsi="Book Antiqua" w:cs="Times New Roman"/>
            <w:color w:val="0000FF"/>
            <w:sz w:val="16"/>
            <w:szCs w:val="16"/>
            <w:u w:val="single"/>
            <w:lang w:eastAsia="pt-BR"/>
          </w:rPr>
          <w:t>(Incluído pela Lei nº 13.160, de 2015)</w:t>
        </w:r>
      </w:hyperlink>
    </w:p>
    <w:p w14:paraId="67CB5543" w14:textId="0982FFB0" w:rsidR="00DA6A0A" w:rsidRPr="00563B67" w:rsidRDefault="00DA6A0A" w:rsidP="004C77B4">
      <w:pPr>
        <w:spacing w:before="300" w:after="300" w:line="240" w:lineRule="auto"/>
        <w:ind w:firstLine="567"/>
        <w:jc w:val="both"/>
        <w:rPr>
          <w:rFonts w:ascii="Book Antiqua" w:eastAsia="Times New Roman" w:hAnsi="Book Antiqua" w:cs="Times New Roman"/>
          <w:sz w:val="16"/>
          <w:szCs w:val="16"/>
          <w:lang w:eastAsia="pt-BR"/>
        </w:rPr>
      </w:pPr>
      <w:r w:rsidRPr="001F343B">
        <w:rPr>
          <w:rFonts w:ascii="Book Antiqua" w:eastAsia="Times New Roman" w:hAnsi="Book Antiqua" w:cs="Times New Roman"/>
          <w:color w:val="000000"/>
          <w:sz w:val="19"/>
          <w:szCs w:val="19"/>
          <w:lang w:eastAsia="pt-BR"/>
        </w:rPr>
        <w:t>§ 6</w:t>
      </w:r>
      <w:r w:rsidRPr="001F343B">
        <w:rPr>
          <w:rFonts w:ascii="Book Antiqua" w:eastAsia="Times New Roman" w:hAnsi="Book Antiqua" w:cs="Times New Roman"/>
          <w:color w:val="000000"/>
          <w:sz w:val="19"/>
          <w:szCs w:val="19"/>
          <w:u w:val="single"/>
          <w:vertAlign w:val="superscript"/>
          <w:lang w:eastAsia="pt-BR"/>
        </w:rPr>
        <w:t>o</w:t>
      </w:r>
      <w:r w:rsidRPr="001F343B">
        <w:rPr>
          <w:rFonts w:ascii="Book Antiqua" w:eastAsia="Times New Roman" w:hAnsi="Book Antiqua" w:cs="Times New Roman"/>
          <w:color w:val="000000"/>
          <w:sz w:val="19"/>
          <w:szCs w:val="19"/>
          <w:lang w:eastAsia="pt-BR"/>
        </w:rPr>
        <w:t xml:space="preserve"> Os valores arrecadados em leilão deverão ser utilizados para custeio da realização do leilão, dividindo-se os custos entre os veículos arrematados, proporcionalmente ao valor da arrematação, e destinando-se os valores remanescentes, na seguinte ordem, para</w:t>
      </w:r>
      <w:r w:rsidRPr="00563B67">
        <w:rPr>
          <w:rFonts w:ascii="Book Antiqua" w:eastAsia="Times New Roman" w:hAnsi="Book Antiqua" w:cs="Times New Roman"/>
          <w:color w:val="000000"/>
          <w:sz w:val="16"/>
          <w:szCs w:val="16"/>
          <w:lang w:eastAsia="pt-BR"/>
        </w:rPr>
        <w:t>:  </w:t>
      </w:r>
      <w:hyperlink r:id="rId934" w:anchor="art2" w:history="1">
        <w:r w:rsidRPr="00563B67">
          <w:rPr>
            <w:rFonts w:ascii="Book Antiqua" w:eastAsia="Times New Roman" w:hAnsi="Book Antiqua" w:cs="Times New Roman"/>
            <w:color w:val="0000FF"/>
            <w:sz w:val="16"/>
            <w:szCs w:val="16"/>
            <w:u w:val="single"/>
            <w:lang w:eastAsia="pt-BR"/>
          </w:rPr>
          <w:t>(Incluído pela Lei nº 13.160, de 2015)</w:t>
        </w:r>
      </w:hyperlink>
    </w:p>
    <w:p w14:paraId="7E92DEBA" w14:textId="77777777" w:rsidR="00DA6A0A" w:rsidRPr="00563B67" w:rsidRDefault="00DA6A0A" w:rsidP="004C77B4">
      <w:pPr>
        <w:spacing w:before="300" w:after="300" w:line="240" w:lineRule="auto"/>
        <w:ind w:firstLine="567"/>
        <w:jc w:val="both"/>
        <w:rPr>
          <w:rFonts w:ascii="Book Antiqua" w:eastAsia="Times New Roman" w:hAnsi="Book Antiqua" w:cs="Times New Roman"/>
          <w:sz w:val="16"/>
          <w:szCs w:val="16"/>
          <w:lang w:eastAsia="pt-BR"/>
        </w:rPr>
      </w:pPr>
      <w:r w:rsidRPr="001F343B">
        <w:rPr>
          <w:rFonts w:ascii="Book Antiqua" w:eastAsia="Times New Roman" w:hAnsi="Book Antiqua" w:cs="Times New Roman"/>
          <w:color w:val="000000"/>
          <w:sz w:val="19"/>
          <w:szCs w:val="19"/>
          <w:lang w:eastAsia="pt-BR"/>
        </w:rPr>
        <w:t>I – as despesas com remoção e estada</w:t>
      </w:r>
      <w:r w:rsidRPr="00563B67">
        <w:rPr>
          <w:rFonts w:ascii="Book Antiqua" w:eastAsia="Times New Roman" w:hAnsi="Book Antiqua" w:cs="Times New Roman"/>
          <w:color w:val="000000"/>
          <w:sz w:val="16"/>
          <w:szCs w:val="16"/>
          <w:lang w:eastAsia="pt-BR"/>
        </w:rPr>
        <w:t xml:space="preserve">;          </w:t>
      </w:r>
      <w:hyperlink r:id="rId935" w:anchor="art2" w:history="1">
        <w:r w:rsidRPr="00563B67">
          <w:rPr>
            <w:rFonts w:ascii="Book Antiqua" w:eastAsia="Times New Roman" w:hAnsi="Book Antiqua" w:cs="Times New Roman"/>
            <w:color w:val="0000FF"/>
            <w:sz w:val="16"/>
            <w:szCs w:val="16"/>
            <w:u w:val="single"/>
            <w:lang w:eastAsia="pt-BR"/>
          </w:rPr>
          <w:t>(Incluído pela Lei nº 13.160, de 2015)</w:t>
        </w:r>
      </w:hyperlink>
    </w:p>
    <w:p w14:paraId="63777B48" w14:textId="77777777" w:rsidR="00DA6A0A" w:rsidRPr="00563B67" w:rsidRDefault="00DA6A0A" w:rsidP="004C77B4">
      <w:pPr>
        <w:spacing w:before="300" w:after="300" w:line="240" w:lineRule="auto"/>
        <w:ind w:firstLine="567"/>
        <w:jc w:val="both"/>
        <w:rPr>
          <w:rFonts w:ascii="Book Antiqua" w:eastAsia="Times New Roman" w:hAnsi="Book Antiqua" w:cs="Times New Roman"/>
          <w:sz w:val="16"/>
          <w:szCs w:val="16"/>
          <w:lang w:eastAsia="pt-BR"/>
        </w:rPr>
      </w:pPr>
      <w:r w:rsidRPr="001F343B">
        <w:rPr>
          <w:rFonts w:ascii="Book Antiqua" w:eastAsia="Times New Roman" w:hAnsi="Book Antiqua" w:cs="Times New Roman"/>
          <w:color w:val="000000"/>
          <w:sz w:val="19"/>
          <w:szCs w:val="19"/>
          <w:lang w:eastAsia="pt-BR"/>
        </w:rPr>
        <w:t>II – os tributos vinculados ao veículo, na forma do § 10</w:t>
      </w:r>
      <w:r w:rsidRPr="00563B67">
        <w:rPr>
          <w:rFonts w:ascii="Book Antiqua" w:eastAsia="Times New Roman" w:hAnsi="Book Antiqua" w:cs="Times New Roman"/>
          <w:color w:val="000000"/>
          <w:sz w:val="16"/>
          <w:szCs w:val="16"/>
          <w:lang w:eastAsia="pt-BR"/>
        </w:rPr>
        <w:t xml:space="preserve">;          </w:t>
      </w:r>
      <w:hyperlink r:id="rId936" w:anchor="art2" w:history="1">
        <w:r w:rsidRPr="00563B67">
          <w:rPr>
            <w:rFonts w:ascii="Book Antiqua" w:eastAsia="Times New Roman" w:hAnsi="Book Antiqua" w:cs="Times New Roman"/>
            <w:color w:val="0000FF"/>
            <w:sz w:val="16"/>
            <w:szCs w:val="16"/>
            <w:u w:val="single"/>
            <w:lang w:eastAsia="pt-BR"/>
          </w:rPr>
          <w:t>(Incluído pela Lei nº 13.160, de 2015)</w:t>
        </w:r>
      </w:hyperlink>
    </w:p>
    <w:p w14:paraId="79C160C7" w14:textId="77777777" w:rsidR="00DA6A0A" w:rsidRPr="00563B67" w:rsidRDefault="00DA6A0A" w:rsidP="004C77B4">
      <w:pPr>
        <w:spacing w:before="300" w:after="300" w:line="240" w:lineRule="auto"/>
        <w:ind w:firstLine="567"/>
        <w:jc w:val="both"/>
        <w:rPr>
          <w:rFonts w:ascii="Book Antiqua" w:eastAsia="Times New Roman" w:hAnsi="Book Antiqua" w:cs="Times New Roman"/>
          <w:sz w:val="16"/>
          <w:szCs w:val="16"/>
          <w:lang w:eastAsia="pt-BR"/>
        </w:rPr>
      </w:pPr>
      <w:r w:rsidRPr="001F343B">
        <w:rPr>
          <w:rFonts w:ascii="Book Antiqua" w:eastAsia="Times New Roman" w:hAnsi="Book Antiqua" w:cs="Times New Roman"/>
          <w:color w:val="000000"/>
          <w:sz w:val="19"/>
          <w:szCs w:val="19"/>
          <w:lang w:eastAsia="pt-BR"/>
        </w:rPr>
        <w:t xml:space="preserve">III – os credores trabalhistas, tributários e titulares de crédito com garantia real, segundo a ordem de preferência estabelecida no </w:t>
      </w:r>
      <w:hyperlink r:id="rId937" w:anchor="art186" w:history="1">
        <w:r w:rsidRPr="001F343B">
          <w:rPr>
            <w:rFonts w:ascii="Book Antiqua" w:eastAsia="Times New Roman" w:hAnsi="Book Antiqua" w:cs="Times New Roman"/>
            <w:color w:val="0000FF"/>
            <w:sz w:val="19"/>
            <w:szCs w:val="19"/>
            <w:u w:val="single"/>
            <w:lang w:eastAsia="pt-BR"/>
          </w:rPr>
          <w:t>art. 186 da Lei n</w:t>
        </w:r>
        <w:r w:rsidRPr="001F343B">
          <w:rPr>
            <w:rFonts w:ascii="Book Antiqua" w:eastAsia="Times New Roman" w:hAnsi="Book Antiqua" w:cs="Times New Roman"/>
            <w:color w:val="0000FF"/>
            <w:sz w:val="19"/>
            <w:szCs w:val="19"/>
            <w:u w:val="single"/>
            <w:vertAlign w:val="superscript"/>
            <w:lang w:eastAsia="pt-BR"/>
          </w:rPr>
          <w:t>o</w:t>
        </w:r>
        <w:r w:rsidRPr="001F343B">
          <w:rPr>
            <w:rFonts w:ascii="Book Antiqua" w:eastAsia="Times New Roman" w:hAnsi="Book Antiqua" w:cs="Times New Roman"/>
            <w:color w:val="0000FF"/>
            <w:sz w:val="19"/>
            <w:szCs w:val="19"/>
            <w:u w:val="single"/>
            <w:lang w:eastAsia="pt-BR"/>
          </w:rPr>
          <w:t xml:space="preserve"> 5.172, de 25 de outubro de 1966 (Código Tributário Nacional)</w:t>
        </w:r>
      </w:hyperlink>
      <w:r w:rsidRPr="001F343B">
        <w:rPr>
          <w:rFonts w:ascii="Book Antiqua" w:eastAsia="Times New Roman" w:hAnsi="Book Antiqua" w:cs="Times New Roman"/>
          <w:color w:val="000000"/>
          <w:sz w:val="19"/>
          <w:szCs w:val="19"/>
          <w:lang w:eastAsia="pt-BR"/>
        </w:rPr>
        <w:t xml:space="preserve">;         </w:t>
      </w:r>
      <w:hyperlink r:id="rId938" w:anchor="art2" w:history="1">
        <w:r w:rsidRPr="00563B67">
          <w:rPr>
            <w:rFonts w:ascii="Book Antiqua" w:eastAsia="Times New Roman" w:hAnsi="Book Antiqua" w:cs="Times New Roman"/>
            <w:color w:val="0000FF"/>
            <w:sz w:val="16"/>
            <w:szCs w:val="16"/>
            <w:u w:val="single"/>
            <w:lang w:eastAsia="pt-BR"/>
          </w:rPr>
          <w:t>(Incluído pela Lei nº 13.160, de 2015)</w:t>
        </w:r>
      </w:hyperlink>
    </w:p>
    <w:p w14:paraId="0AAABA84" w14:textId="1CB6042D" w:rsidR="00DA6A0A" w:rsidRPr="00563B67" w:rsidRDefault="00DA6A0A" w:rsidP="004C77B4">
      <w:pPr>
        <w:spacing w:before="300" w:after="300" w:line="240" w:lineRule="auto"/>
        <w:ind w:firstLine="567"/>
        <w:jc w:val="both"/>
        <w:rPr>
          <w:rFonts w:ascii="Book Antiqua" w:eastAsia="Times New Roman" w:hAnsi="Book Antiqua" w:cs="Times New Roman"/>
          <w:sz w:val="16"/>
          <w:szCs w:val="16"/>
          <w:lang w:eastAsia="pt-BR"/>
        </w:rPr>
      </w:pPr>
      <w:r w:rsidRPr="001F343B">
        <w:rPr>
          <w:rFonts w:ascii="Book Antiqua" w:eastAsia="Times New Roman" w:hAnsi="Book Antiqua" w:cs="Times New Roman"/>
          <w:color w:val="000000"/>
          <w:sz w:val="19"/>
          <w:szCs w:val="19"/>
          <w:lang w:eastAsia="pt-BR"/>
        </w:rPr>
        <w:t>IV – as multas devidas ao órgão ou à entidade responsável pelo leilão</w:t>
      </w:r>
      <w:r w:rsidRPr="00563B67">
        <w:rPr>
          <w:rFonts w:ascii="Book Antiqua" w:eastAsia="Times New Roman" w:hAnsi="Book Antiqua" w:cs="Times New Roman"/>
          <w:color w:val="000000"/>
          <w:sz w:val="16"/>
          <w:szCs w:val="16"/>
          <w:lang w:eastAsia="pt-BR"/>
        </w:rPr>
        <w:t xml:space="preserve">; </w:t>
      </w:r>
      <w:hyperlink r:id="rId939" w:anchor="art2" w:history="1">
        <w:r w:rsidRPr="00563B67">
          <w:rPr>
            <w:rFonts w:ascii="Book Antiqua" w:eastAsia="Times New Roman" w:hAnsi="Book Antiqua" w:cs="Times New Roman"/>
            <w:color w:val="0000FF"/>
            <w:sz w:val="16"/>
            <w:szCs w:val="16"/>
            <w:u w:val="single"/>
            <w:lang w:eastAsia="pt-BR"/>
          </w:rPr>
          <w:t>(Incluído pela Lei nº 13.160, de 2015)</w:t>
        </w:r>
      </w:hyperlink>
    </w:p>
    <w:p w14:paraId="52C2161F" w14:textId="77777777" w:rsidR="00DA6A0A" w:rsidRPr="00563B67" w:rsidRDefault="00DA6A0A" w:rsidP="004C77B4">
      <w:pPr>
        <w:spacing w:before="300" w:after="300" w:line="240" w:lineRule="auto"/>
        <w:ind w:firstLine="567"/>
        <w:jc w:val="both"/>
        <w:rPr>
          <w:rFonts w:ascii="Book Antiqua" w:eastAsia="Times New Roman" w:hAnsi="Book Antiqua" w:cs="Times New Roman"/>
          <w:sz w:val="16"/>
          <w:szCs w:val="16"/>
          <w:lang w:eastAsia="pt-BR"/>
        </w:rPr>
      </w:pPr>
      <w:r w:rsidRPr="001F343B">
        <w:rPr>
          <w:rFonts w:ascii="Book Antiqua" w:eastAsia="Times New Roman" w:hAnsi="Book Antiqua" w:cs="Times New Roman"/>
          <w:color w:val="000000"/>
          <w:sz w:val="19"/>
          <w:szCs w:val="19"/>
          <w:lang w:eastAsia="pt-BR"/>
        </w:rPr>
        <w:t xml:space="preserve">V – as demais multas devidas aos órgãos integrantes do Sistema Nacional de Trânsito, segundo a ordem cronológica; e          </w:t>
      </w:r>
      <w:hyperlink r:id="rId940" w:anchor="art2" w:history="1">
        <w:r w:rsidRPr="00563B67">
          <w:rPr>
            <w:rFonts w:ascii="Book Antiqua" w:eastAsia="Times New Roman" w:hAnsi="Book Antiqua" w:cs="Times New Roman"/>
            <w:color w:val="0000FF"/>
            <w:sz w:val="16"/>
            <w:szCs w:val="16"/>
            <w:u w:val="single"/>
            <w:lang w:eastAsia="pt-BR"/>
          </w:rPr>
          <w:t>(Incluído pela Lei nº 13.160, de 2015)</w:t>
        </w:r>
      </w:hyperlink>
    </w:p>
    <w:p w14:paraId="7AD777A1" w14:textId="5041B2AB" w:rsidR="00DA6A0A" w:rsidRPr="00563B67" w:rsidRDefault="00DA6A0A" w:rsidP="004C77B4">
      <w:pPr>
        <w:spacing w:before="300" w:after="300" w:line="240" w:lineRule="auto"/>
        <w:ind w:firstLine="567"/>
        <w:jc w:val="both"/>
        <w:rPr>
          <w:rFonts w:ascii="Book Antiqua" w:eastAsia="Times New Roman" w:hAnsi="Book Antiqua" w:cs="Times New Roman"/>
          <w:sz w:val="16"/>
          <w:szCs w:val="16"/>
          <w:lang w:eastAsia="pt-BR"/>
        </w:rPr>
      </w:pPr>
      <w:r w:rsidRPr="001F343B">
        <w:rPr>
          <w:rFonts w:ascii="Book Antiqua" w:eastAsia="Times New Roman" w:hAnsi="Book Antiqua" w:cs="Times New Roman"/>
          <w:color w:val="000000"/>
          <w:sz w:val="19"/>
          <w:szCs w:val="19"/>
          <w:lang w:eastAsia="pt-BR"/>
        </w:rPr>
        <w:t>VI – os demais créditos, segundo a ordem de preferência legal</w:t>
      </w:r>
      <w:r w:rsidRPr="00563B67">
        <w:rPr>
          <w:rFonts w:ascii="Book Antiqua" w:eastAsia="Times New Roman" w:hAnsi="Book Antiqua" w:cs="Times New Roman"/>
          <w:color w:val="000000"/>
          <w:sz w:val="16"/>
          <w:szCs w:val="16"/>
          <w:lang w:eastAsia="pt-BR"/>
        </w:rPr>
        <w:t xml:space="preserve">.  </w:t>
      </w:r>
      <w:hyperlink r:id="rId941" w:anchor="art2" w:history="1">
        <w:r w:rsidRPr="00563B67">
          <w:rPr>
            <w:rFonts w:ascii="Book Antiqua" w:eastAsia="Times New Roman" w:hAnsi="Book Antiqua" w:cs="Times New Roman"/>
            <w:color w:val="0000FF"/>
            <w:sz w:val="16"/>
            <w:szCs w:val="16"/>
            <w:u w:val="single"/>
            <w:lang w:eastAsia="pt-BR"/>
          </w:rPr>
          <w:t>(Incluído pela Lei nº 13.160, de 2015)</w:t>
        </w:r>
      </w:hyperlink>
    </w:p>
    <w:p w14:paraId="3715498F" w14:textId="77777777" w:rsidR="00DA6A0A" w:rsidRPr="00563B67" w:rsidRDefault="00DA6A0A" w:rsidP="004C77B4">
      <w:pPr>
        <w:spacing w:before="300" w:after="300" w:line="240" w:lineRule="auto"/>
        <w:ind w:firstLine="567"/>
        <w:jc w:val="both"/>
        <w:rPr>
          <w:rFonts w:ascii="Book Antiqua" w:eastAsia="Times New Roman" w:hAnsi="Book Antiqua" w:cs="Times New Roman"/>
          <w:sz w:val="16"/>
          <w:szCs w:val="16"/>
          <w:lang w:eastAsia="pt-BR"/>
        </w:rPr>
      </w:pPr>
      <w:r w:rsidRPr="001F343B">
        <w:rPr>
          <w:rFonts w:ascii="Book Antiqua" w:eastAsia="Times New Roman" w:hAnsi="Book Antiqua" w:cs="Times New Roman"/>
          <w:color w:val="000000"/>
          <w:sz w:val="19"/>
          <w:szCs w:val="19"/>
          <w:lang w:eastAsia="pt-BR"/>
        </w:rPr>
        <w:t>§ 7</w:t>
      </w:r>
      <w:r w:rsidRPr="001F343B">
        <w:rPr>
          <w:rFonts w:ascii="Book Antiqua" w:eastAsia="Times New Roman" w:hAnsi="Book Antiqua" w:cs="Times New Roman"/>
          <w:color w:val="000000"/>
          <w:sz w:val="19"/>
          <w:szCs w:val="19"/>
          <w:u w:val="single"/>
          <w:vertAlign w:val="superscript"/>
          <w:lang w:eastAsia="pt-BR"/>
        </w:rPr>
        <w:t>o</w:t>
      </w:r>
      <w:r w:rsidRPr="001F343B">
        <w:rPr>
          <w:rFonts w:ascii="Book Antiqua" w:eastAsia="Times New Roman" w:hAnsi="Book Antiqua" w:cs="Times New Roman"/>
          <w:color w:val="000000"/>
          <w:sz w:val="19"/>
          <w:szCs w:val="19"/>
          <w:lang w:eastAsia="pt-BR"/>
        </w:rPr>
        <w:t xml:space="preserve"> Sendo insuficiente o valor arrecadado para quitar os débitos incidentes sobre o veículo, a situação será comunicada aos credores</w:t>
      </w:r>
      <w:r w:rsidRPr="00563B67">
        <w:rPr>
          <w:rFonts w:ascii="Book Antiqua" w:eastAsia="Times New Roman" w:hAnsi="Book Antiqua" w:cs="Times New Roman"/>
          <w:color w:val="000000"/>
          <w:sz w:val="16"/>
          <w:szCs w:val="16"/>
          <w:lang w:eastAsia="pt-BR"/>
        </w:rPr>
        <w:t xml:space="preserve">.          </w:t>
      </w:r>
      <w:hyperlink r:id="rId942" w:anchor="art2" w:history="1">
        <w:r w:rsidRPr="00563B67">
          <w:rPr>
            <w:rFonts w:ascii="Book Antiqua" w:eastAsia="Times New Roman" w:hAnsi="Book Antiqua" w:cs="Times New Roman"/>
            <w:color w:val="0000FF"/>
            <w:sz w:val="16"/>
            <w:szCs w:val="16"/>
            <w:u w:val="single"/>
            <w:lang w:eastAsia="pt-BR"/>
          </w:rPr>
          <w:t>(Incluído pela Lei nº 13.160, de 2015)</w:t>
        </w:r>
      </w:hyperlink>
    </w:p>
    <w:p w14:paraId="46B3C658" w14:textId="0D5E2C93" w:rsidR="00DA6A0A" w:rsidRPr="00563B67" w:rsidRDefault="00DA6A0A" w:rsidP="004C77B4">
      <w:pPr>
        <w:spacing w:before="300" w:after="300" w:line="240" w:lineRule="auto"/>
        <w:ind w:firstLine="567"/>
        <w:jc w:val="both"/>
        <w:rPr>
          <w:rFonts w:ascii="Book Antiqua" w:eastAsia="Times New Roman" w:hAnsi="Book Antiqua" w:cs="Times New Roman"/>
          <w:sz w:val="16"/>
          <w:szCs w:val="16"/>
          <w:lang w:eastAsia="pt-BR"/>
        </w:rPr>
      </w:pPr>
      <w:r w:rsidRPr="001F343B">
        <w:rPr>
          <w:rFonts w:ascii="Book Antiqua" w:eastAsia="Times New Roman" w:hAnsi="Book Antiqua" w:cs="Times New Roman"/>
          <w:color w:val="000000"/>
          <w:sz w:val="19"/>
          <w:szCs w:val="19"/>
          <w:lang w:eastAsia="pt-BR"/>
        </w:rPr>
        <w:t>§ 8</w:t>
      </w:r>
      <w:r w:rsidRPr="001F343B">
        <w:rPr>
          <w:rFonts w:ascii="Book Antiqua" w:eastAsia="Times New Roman" w:hAnsi="Book Antiqua" w:cs="Times New Roman"/>
          <w:color w:val="000000"/>
          <w:sz w:val="19"/>
          <w:szCs w:val="19"/>
          <w:u w:val="single"/>
          <w:vertAlign w:val="superscript"/>
          <w:lang w:eastAsia="pt-BR"/>
        </w:rPr>
        <w:t>o</w:t>
      </w:r>
      <w:r w:rsidRPr="001F343B">
        <w:rPr>
          <w:rFonts w:ascii="Book Antiqua" w:eastAsia="Times New Roman" w:hAnsi="Book Antiqua" w:cs="Times New Roman"/>
          <w:color w:val="000000"/>
          <w:sz w:val="19"/>
          <w:szCs w:val="19"/>
          <w:lang w:eastAsia="pt-BR"/>
        </w:rPr>
        <w:t xml:space="preserve"> Os órgãos públicos responsáveis serão comunicados do leilão previamente para que formalizem a desvinculação dos ônus incidentes sobre o veículo no prazo máximo de dez dias</w:t>
      </w:r>
      <w:r w:rsidRPr="00563B67">
        <w:rPr>
          <w:rFonts w:ascii="Book Antiqua" w:eastAsia="Times New Roman" w:hAnsi="Book Antiqua" w:cs="Times New Roman"/>
          <w:color w:val="000000"/>
          <w:sz w:val="16"/>
          <w:szCs w:val="16"/>
          <w:lang w:eastAsia="pt-BR"/>
        </w:rPr>
        <w:t>.</w:t>
      </w:r>
      <w:r w:rsidR="00563B67">
        <w:rPr>
          <w:rFonts w:ascii="Book Antiqua" w:eastAsia="Times New Roman" w:hAnsi="Book Antiqua" w:cs="Times New Roman"/>
          <w:color w:val="000000"/>
          <w:sz w:val="16"/>
          <w:szCs w:val="16"/>
          <w:lang w:eastAsia="pt-BR"/>
        </w:rPr>
        <w:t xml:space="preserve"> </w:t>
      </w:r>
      <w:r w:rsidRPr="00563B67">
        <w:rPr>
          <w:rFonts w:ascii="Book Antiqua" w:eastAsia="Times New Roman" w:hAnsi="Book Antiqua" w:cs="Times New Roman"/>
          <w:color w:val="000000"/>
          <w:sz w:val="16"/>
          <w:szCs w:val="16"/>
          <w:lang w:eastAsia="pt-BR"/>
        </w:rPr>
        <w:t xml:space="preserve"> </w:t>
      </w:r>
      <w:hyperlink r:id="rId943" w:anchor="art2" w:history="1">
        <w:r w:rsidRPr="00563B67">
          <w:rPr>
            <w:rFonts w:ascii="Book Antiqua" w:eastAsia="Times New Roman" w:hAnsi="Book Antiqua" w:cs="Times New Roman"/>
            <w:color w:val="0000FF"/>
            <w:sz w:val="16"/>
            <w:szCs w:val="16"/>
            <w:u w:val="single"/>
            <w:lang w:eastAsia="pt-BR"/>
          </w:rPr>
          <w:t>(Incluído pela Lei nº 13.160, de 2015)</w:t>
        </w:r>
      </w:hyperlink>
    </w:p>
    <w:p w14:paraId="79CCFE2C" w14:textId="6B48F706" w:rsidR="00DA6A0A" w:rsidRPr="00563B67" w:rsidRDefault="00DA6A0A" w:rsidP="004C77B4">
      <w:pPr>
        <w:spacing w:before="300" w:after="300" w:line="240" w:lineRule="auto"/>
        <w:ind w:firstLine="567"/>
        <w:jc w:val="both"/>
        <w:rPr>
          <w:rFonts w:ascii="Book Antiqua" w:eastAsia="Times New Roman" w:hAnsi="Book Antiqua" w:cs="Times New Roman"/>
          <w:sz w:val="16"/>
          <w:szCs w:val="16"/>
          <w:lang w:eastAsia="pt-BR"/>
        </w:rPr>
      </w:pPr>
      <w:r w:rsidRPr="001F343B">
        <w:rPr>
          <w:rFonts w:ascii="Book Antiqua" w:eastAsia="Times New Roman" w:hAnsi="Book Antiqua" w:cs="Times New Roman"/>
          <w:color w:val="000000"/>
          <w:sz w:val="19"/>
          <w:szCs w:val="19"/>
          <w:lang w:eastAsia="pt-BR"/>
        </w:rPr>
        <w:t>§ 9</w:t>
      </w:r>
      <w:r w:rsidRPr="001F343B">
        <w:rPr>
          <w:rFonts w:ascii="Book Antiqua" w:eastAsia="Times New Roman" w:hAnsi="Book Antiqua" w:cs="Times New Roman"/>
          <w:color w:val="000000"/>
          <w:sz w:val="19"/>
          <w:szCs w:val="19"/>
          <w:u w:val="single"/>
          <w:vertAlign w:val="superscript"/>
          <w:lang w:eastAsia="pt-BR"/>
        </w:rPr>
        <w:t>o</w:t>
      </w:r>
      <w:r w:rsidRPr="001F343B">
        <w:rPr>
          <w:rFonts w:ascii="Book Antiqua" w:eastAsia="Times New Roman" w:hAnsi="Book Antiqua" w:cs="Times New Roman"/>
          <w:color w:val="000000"/>
          <w:sz w:val="19"/>
          <w:szCs w:val="19"/>
          <w:lang w:eastAsia="pt-BR"/>
        </w:rPr>
        <w:t xml:space="preserve"> Os débitos incidentes sobre o veículo antes da alienação administrativa ficam dele automaticamente desvinculados, sem prejuízo da cobrança contra o proprietário anterior</w:t>
      </w:r>
      <w:r w:rsidRPr="00563B67">
        <w:rPr>
          <w:rFonts w:ascii="Book Antiqua" w:eastAsia="Times New Roman" w:hAnsi="Book Antiqua" w:cs="Times New Roman"/>
          <w:color w:val="000000"/>
          <w:sz w:val="16"/>
          <w:szCs w:val="16"/>
          <w:lang w:eastAsia="pt-BR"/>
        </w:rPr>
        <w:t xml:space="preserve">. </w:t>
      </w:r>
      <w:hyperlink r:id="rId944" w:anchor="art2" w:history="1">
        <w:r w:rsidRPr="00563B67">
          <w:rPr>
            <w:rFonts w:ascii="Book Antiqua" w:eastAsia="Times New Roman" w:hAnsi="Book Antiqua" w:cs="Times New Roman"/>
            <w:color w:val="0000FF"/>
            <w:sz w:val="16"/>
            <w:szCs w:val="16"/>
            <w:u w:val="single"/>
            <w:lang w:eastAsia="pt-BR"/>
          </w:rPr>
          <w:t>(Incluído pela Lei nº 13.160, de 2015)</w:t>
        </w:r>
      </w:hyperlink>
    </w:p>
    <w:p w14:paraId="483FE6E1" w14:textId="78861B86" w:rsidR="00DA6A0A" w:rsidRPr="00563B67" w:rsidRDefault="00DA6A0A" w:rsidP="004C77B4">
      <w:pPr>
        <w:spacing w:before="300" w:after="300" w:line="240" w:lineRule="auto"/>
        <w:ind w:firstLine="567"/>
        <w:jc w:val="both"/>
        <w:rPr>
          <w:rFonts w:ascii="Book Antiqua" w:eastAsia="Times New Roman" w:hAnsi="Book Antiqua" w:cs="Times New Roman"/>
          <w:sz w:val="16"/>
          <w:szCs w:val="16"/>
          <w:lang w:eastAsia="pt-BR"/>
        </w:rPr>
      </w:pPr>
      <w:r w:rsidRPr="001F343B">
        <w:rPr>
          <w:rFonts w:ascii="Book Antiqua" w:eastAsia="Times New Roman" w:hAnsi="Book Antiqua" w:cs="Times New Roman"/>
          <w:color w:val="000000"/>
          <w:sz w:val="19"/>
          <w:szCs w:val="19"/>
          <w:lang w:eastAsia="pt-BR"/>
        </w:rPr>
        <w:t>§ 10. Aplica-se o disposto no § 9</w:t>
      </w:r>
      <w:r w:rsidRPr="001F343B">
        <w:rPr>
          <w:rFonts w:ascii="Book Antiqua" w:eastAsia="Times New Roman" w:hAnsi="Book Antiqua" w:cs="Times New Roman"/>
          <w:color w:val="000000"/>
          <w:sz w:val="19"/>
          <w:szCs w:val="19"/>
          <w:u w:val="single"/>
          <w:vertAlign w:val="superscript"/>
          <w:lang w:eastAsia="pt-BR"/>
        </w:rPr>
        <w:t>o</w:t>
      </w:r>
      <w:r w:rsidRPr="001F343B">
        <w:rPr>
          <w:rFonts w:ascii="Book Antiqua" w:eastAsia="Times New Roman" w:hAnsi="Book Antiqua" w:cs="Times New Roman"/>
          <w:color w:val="000000"/>
          <w:sz w:val="19"/>
          <w:szCs w:val="19"/>
          <w:lang w:eastAsia="pt-BR"/>
        </w:rPr>
        <w:t xml:space="preserve"> inclusive ao débito relativo a tributo cujo fato gerador seja a propriedade, o domínio útil, a posse, a circulação ou o licenciamento de veículo</w:t>
      </w:r>
      <w:r w:rsidRPr="00563B67">
        <w:rPr>
          <w:rFonts w:ascii="Book Antiqua" w:eastAsia="Times New Roman" w:hAnsi="Book Antiqua" w:cs="Times New Roman"/>
          <w:color w:val="000000"/>
          <w:sz w:val="16"/>
          <w:szCs w:val="16"/>
          <w:lang w:eastAsia="pt-BR"/>
        </w:rPr>
        <w:t xml:space="preserve">. </w:t>
      </w:r>
      <w:hyperlink r:id="rId945" w:anchor="art2" w:history="1">
        <w:r w:rsidRPr="00563B67">
          <w:rPr>
            <w:rFonts w:ascii="Book Antiqua" w:eastAsia="Times New Roman" w:hAnsi="Book Antiqua" w:cs="Times New Roman"/>
            <w:color w:val="0000FF"/>
            <w:sz w:val="16"/>
            <w:szCs w:val="16"/>
            <w:u w:val="single"/>
            <w:lang w:eastAsia="pt-BR"/>
          </w:rPr>
          <w:t>(Incluído pela Lei nº 13.160, de 2015)</w:t>
        </w:r>
      </w:hyperlink>
    </w:p>
    <w:p w14:paraId="56891A2E" w14:textId="76A29D08" w:rsidR="00DA6A0A" w:rsidRPr="00563B67" w:rsidRDefault="00DA6A0A" w:rsidP="004C77B4">
      <w:pPr>
        <w:spacing w:before="300" w:after="300" w:line="240" w:lineRule="auto"/>
        <w:ind w:firstLine="567"/>
        <w:jc w:val="both"/>
        <w:rPr>
          <w:rFonts w:ascii="Book Antiqua" w:eastAsia="Times New Roman" w:hAnsi="Book Antiqua" w:cs="Times New Roman"/>
          <w:sz w:val="16"/>
          <w:szCs w:val="16"/>
          <w:lang w:eastAsia="pt-BR"/>
        </w:rPr>
      </w:pPr>
      <w:r w:rsidRPr="001F343B">
        <w:rPr>
          <w:rFonts w:ascii="Book Antiqua" w:eastAsia="Times New Roman" w:hAnsi="Book Antiqua" w:cs="Times New Roman"/>
          <w:color w:val="000000"/>
          <w:sz w:val="19"/>
          <w:szCs w:val="19"/>
          <w:lang w:eastAsia="pt-BR"/>
        </w:rPr>
        <w:lastRenderedPageBreak/>
        <w:t>§ 11. Na hipótese de o antigo proprietário reaver o veículo, por qualquer meio, os débitos serão novamente vinculados ao bem, aplicando-se, nesse caso, o disposto nos §§ 1</w:t>
      </w:r>
      <w:r w:rsidRPr="001F343B">
        <w:rPr>
          <w:rFonts w:ascii="Book Antiqua" w:eastAsia="Times New Roman" w:hAnsi="Book Antiqua" w:cs="Times New Roman"/>
          <w:color w:val="000000"/>
          <w:sz w:val="19"/>
          <w:szCs w:val="19"/>
          <w:u w:val="single"/>
          <w:vertAlign w:val="superscript"/>
          <w:lang w:eastAsia="pt-BR"/>
        </w:rPr>
        <w:t>o</w:t>
      </w:r>
      <w:r w:rsidRPr="001F343B">
        <w:rPr>
          <w:rFonts w:ascii="Book Antiqua" w:eastAsia="Times New Roman" w:hAnsi="Book Antiqua" w:cs="Times New Roman"/>
          <w:color w:val="000000"/>
          <w:sz w:val="19"/>
          <w:szCs w:val="19"/>
          <w:lang w:eastAsia="pt-BR"/>
        </w:rPr>
        <w:t>, 2</w:t>
      </w:r>
      <w:r w:rsidRPr="001F343B">
        <w:rPr>
          <w:rFonts w:ascii="Book Antiqua" w:eastAsia="Times New Roman" w:hAnsi="Book Antiqua" w:cs="Times New Roman"/>
          <w:color w:val="000000"/>
          <w:sz w:val="19"/>
          <w:szCs w:val="19"/>
          <w:u w:val="single"/>
          <w:vertAlign w:val="superscript"/>
          <w:lang w:eastAsia="pt-BR"/>
        </w:rPr>
        <w:t>o</w:t>
      </w:r>
      <w:r w:rsidRPr="001F343B">
        <w:rPr>
          <w:rFonts w:ascii="Book Antiqua" w:eastAsia="Times New Roman" w:hAnsi="Book Antiqua" w:cs="Times New Roman"/>
          <w:color w:val="000000"/>
          <w:sz w:val="19"/>
          <w:szCs w:val="19"/>
          <w:lang w:eastAsia="pt-BR"/>
        </w:rPr>
        <w:t xml:space="preserve"> e 3</w:t>
      </w:r>
      <w:r w:rsidRPr="001F343B">
        <w:rPr>
          <w:rFonts w:ascii="Book Antiqua" w:eastAsia="Times New Roman" w:hAnsi="Book Antiqua" w:cs="Times New Roman"/>
          <w:color w:val="000000"/>
          <w:sz w:val="19"/>
          <w:szCs w:val="19"/>
          <w:u w:val="single"/>
          <w:vertAlign w:val="superscript"/>
          <w:lang w:eastAsia="pt-BR"/>
        </w:rPr>
        <w:t>o</w:t>
      </w:r>
      <w:r w:rsidRPr="001F343B">
        <w:rPr>
          <w:rFonts w:ascii="Book Antiqua" w:eastAsia="Times New Roman" w:hAnsi="Book Antiqua" w:cs="Times New Roman"/>
          <w:color w:val="000000"/>
          <w:sz w:val="19"/>
          <w:szCs w:val="19"/>
          <w:lang w:eastAsia="pt-BR"/>
        </w:rPr>
        <w:t xml:space="preserve"> do art. 271</w:t>
      </w:r>
      <w:r w:rsidRPr="00563B67">
        <w:rPr>
          <w:rFonts w:ascii="Book Antiqua" w:eastAsia="Times New Roman" w:hAnsi="Book Antiqua" w:cs="Times New Roman"/>
          <w:color w:val="000000"/>
          <w:sz w:val="16"/>
          <w:szCs w:val="16"/>
          <w:lang w:eastAsia="pt-BR"/>
        </w:rPr>
        <w:t>.</w:t>
      </w:r>
      <w:r w:rsidR="00563B67">
        <w:rPr>
          <w:rFonts w:ascii="Book Antiqua" w:eastAsia="Times New Roman" w:hAnsi="Book Antiqua" w:cs="Times New Roman"/>
          <w:color w:val="000000"/>
          <w:sz w:val="16"/>
          <w:szCs w:val="16"/>
          <w:lang w:eastAsia="pt-BR"/>
        </w:rPr>
        <w:t xml:space="preserve"> </w:t>
      </w:r>
      <w:hyperlink r:id="rId946" w:anchor="art2" w:history="1">
        <w:r w:rsidRPr="00563B67">
          <w:rPr>
            <w:rFonts w:ascii="Book Antiqua" w:eastAsia="Times New Roman" w:hAnsi="Book Antiqua" w:cs="Times New Roman"/>
            <w:color w:val="0000FF"/>
            <w:sz w:val="16"/>
            <w:szCs w:val="16"/>
            <w:u w:val="single"/>
            <w:lang w:eastAsia="pt-BR"/>
          </w:rPr>
          <w:t>(Incluído pela Lei nº 13.160, de 2015)</w:t>
        </w:r>
      </w:hyperlink>
    </w:p>
    <w:p w14:paraId="64BE4BBF" w14:textId="77777777" w:rsidR="00DA6A0A" w:rsidRPr="00563B67" w:rsidRDefault="00DA6A0A" w:rsidP="004C77B4">
      <w:pPr>
        <w:spacing w:before="300" w:after="300" w:line="240" w:lineRule="auto"/>
        <w:ind w:firstLine="567"/>
        <w:jc w:val="both"/>
        <w:rPr>
          <w:rFonts w:ascii="Book Antiqua" w:eastAsia="Times New Roman" w:hAnsi="Book Antiqua" w:cs="Times New Roman"/>
          <w:sz w:val="16"/>
          <w:szCs w:val="16"/>
          <w:lang w:eastAsia="pt-BR"/>
        </w:rPr>
      </w:pPr>
      <w:r w:rsidRPr="001F343B">
        <w:rPr>
          <w:rFonts w:ascii="Book Antiqua" w:eastAsia="Times New Roman" w:hAnsi="Book Antiqua" w:cs="Times New Roman"/>
          <w:color w:val="000000"/>
          <w:sz w:val="19"/>
          <w:szCs w:val="19"/>
          <w:lang w:eastAsia="pt-BR"/>
        </w:rPr>
        <w:t>§ 12. Quitados os débitos, o saldo remanescente será depositado em conta específica do órgão responsável pela realização do leilão e ficará à disposição do antigo proprietário, devendo ser expedida notificação a ele, no máximo em trinta dias após a realização do leilão, para o levantamento do valor no prazo de cinco anos, após os quais o valor será transferido, definitivamente, para o fundo a que se refere o parágrafo único do art. 320</w:t>
      </w:r>
      <w:r w:rsidRPr="00563B67">
        <w:rPr>
          <w:rFonts w:ascii="Book Antiqua" w:eastAsia="Times New Roman" w:hAnsi="Book Antiqua" w:cs="Times New Roman"/>
          <w:color w:val="000000"/>
          <w:sz w:val="16"/>
          <w:szCs w:val="16"/>
          <w:lang w:eastAsia="pt-BR"/>
        </w:rPr>
        <w:t xml:space="preserve">.          </w:t>
      </w:r>
      <w:hyperlink r:id="rId947" w:anchor="art2" w:history="1">
        <w:r w:rsidRPr="00563B67">
          <w:rPr>
            <w:rFonts w:ascii="Book Antiqua" w:eastAsia="Times New Roman" w:hAnsi="Book Antiqua" w:cs="Times New Roman"/>
            <w:color w:val="0000FF"/>
            <w:sz w:val="16"/>
            <w:szCs w:val="16"/>
            <w:u w:val="single"/>
            <w:lang w:eastAsia="pt-BR"/>
          </w:rPr>
          <w:t>(Incluído pela Lei nº 13.160, de 2015)</w:t>
        </w:r>
      </w:hyperlink>
    </w:p>
    <w:p w14:paraId="736CD3F2" w14:textId="77777777" w:rsidR="00DA6A0A" w:rsidRPr="00563B67" w:rsidRDefault="00DA6A0A" w:rsidP="004C77B4">
      <w:pPr>
        <w:spacing w:before="300" w:after="300" w:line="240" w:lineRule="auto"/>
        <w:ind w:firstLine="567"/>
        <w:jc w:val="both"/>
        <w:rPr>
          <w:rFonts w:ascii="Book Antiqua" w:eastAsia="Times New Roman" w:hAnsi="Book Antiqua" w:cs="Times New Roman"/>
          <w:sz w:val="16"/>
          <w:szCs w:val="16"/>
          <w:lang w:eastAsia="pt-BR"/>
        </w:rPr>
      </w:pPr>
      <w:r w:rsidRPr="001F343B">
        <w:rPr>
          <w:rFonts w:ascii="Book Antiqua" w:eastAsia="Times New Roman" w:hAnsi="Book Antiqua" w:cs="Times New Roman"/>
          <w:color w:val="000000"/>
          <w:sz w:val="19"/>
          <w:szCs w:val="19"/>
          <w:lang w:eastAsia="pt-BR"/>
        </w:rPr>
        <w:t>§ 13. Aplica-se o disposto neste artigo, no que couber, ao animal recolhido, a qualquer título, e não reclamado por seu proprietário no prazo de sessenta dias, a contar da data de recolhimento, conforme regulamentação do CONTRAN</w:t>
      </w:r>
      <w:r w:rsidRPr="00563B67">
        <w:rPr>
          <w:rFonts w:ascii="Book Antiqua" w:eastAsia="Times New Roman" w:hAnsi="Book Antiqua" w:cs="Times New Roman"/>
          <w:color w:val="000000"/>
          <w:sz w:val="16"/>
          <w:szCs w:val="16"/>
          <w:lang w:eastAsia="pt-BR"/>
        </w:rPr>
        <w:t xml:space="preserve">.          </w:t>
      </w:r>
      <w:hyperlink r:id="rId948" w:anchor="art2" w:history="1">
        <w:r w:rsidRPr="00563B67">
          <w:rPr>
            <w:rFonts w:ascii="Book Antiqua" w:eastAsia="Times New Roman" w:hAnsi="Book Antiqua" w:cs="Times New Roman"/>
            <w:color w:val="0000FF"/>
            <w:sz w:val="16"/>
            <w:szCs w:val="16"/>
            <w:u w:val="single"/>
            <w:lang w:eastAsia="pt-BR"/>
          </w:rPr>
          <w:t>(Incluído pela Lei nº 13.160, de 2015)</w:t>
        </w:r>
      </w:hyperlink>
    </w:p>
    <w:p w14:paraId="310BEAE5" w14:textId="6A63B634" w:rsidR="00436570" w:rsidRPr="00563B67" w:rsidRDefault="00436570" w:rsidP="00436570">
      <w:pPr>
        <w:pStyle w:val="artart"/>
        <w:ind w:firstLine="450"/>
        <w:jc w:val="both"/>
        <w:rPr>
          <w:rFonts w:ascii="Book Antiqua" w:hAnsi="Book Antiqua" w:cs="Arial"/>
          <w:color w:val="000000"/>
          <w:sz w:val="16"/>
          <w:szCs w:val="16"/>
        </w:rPr>
      </w:pPr>
      <w:r w:rsidRPr="001F343B">
        <w:rPr>
          <w:rFonts w:ascii="Book Antiqua" w:hAnsi="Book Antiqua" w:cs="Arial"/>
          <w:color w:val="000000"/>
          <w:sz w:val="19"/>
          <w:szCs w:val="19"/>
        </w:rPr>
        <w:t>§ 14.  Se identificada a existência de restrição policial ou judicial sobre o prontuário do veículo, a autoridade responsável pela restrição será notificada para a retirada do bem do depósito, mediante a quitação das despesas com remoção e estada, ou para a autorização do leilão nos termos deste artigo</w:t>
      </w:r>
      <w:r w:rsidRPr="00563B67">
        <w:rPr>
          <w:rFonts w:ascii="Book Antiqua" w:hAnsi="Book Antiqua" w:cs="Arial"/>
          <w:color w:val="000000"/>
          <w:sz w:val="16"/>
          <w:szCs w:val="16"/>
        </w:rPr>
        <w:t xml:space="preserve">. </w:t>
      </w:r>
      <w:hyperlink r:id="rId949" w:anchor="art2" w:history="1">
        <w:r w:rsidRPr="00563B67">
          <w:rPr>
            <w:rStyle w:val="Hyperlink"/>
            <w:rFonts w:ascii="Book Antiqua" w:hAnsi="Book Antiqua" w:cs="Arial"/>
            <w:sz w:val="16"/>
            <w:szCs w:val="16"/>
          </w:rPr>
          <w:t>(Redação dada pela Lei nº 13.281, de 2016)</w:t>
        </w:r>
      </w:hyperlink>
      <w:r w:rsidRPr="00563B67">
        <w:rPr>
          <w:rFonts w:ascii="Book Antiqua" w:hAnsi="Book Antiqua" w:cs="Arial"/>
          <w:color w:val="000000"/>
          <w:sz w:val="16"/>
          <w:szCs w:val="16"/>
        </w:rPr>
        <w:t>    </w:t>
      </w:r>
    </w:p>
    <w:p w14:paraId="313F0FF6" w14:textId="6B3DF3AB" w:rsidR="00436570" w:rsidRPr="00563B67" w:rsidRDefault="00436570" w:rsidP="00436570">
      <w:pPr>
        <w:pStyle w:val="artart"/>
        <w:ind w:firstLine="450"/>
        <w:jc w:val="both"/>
        <w:rPr>
          <w:rFonts w:ascii="Book Antiqua" w:hAnsi="Book Antiqua" w:cs="Arial"/>
          <w:color w:val="000000"/>
          <w:sz w:val="16"/>
          <w:szCs w:val="16"/>
        </w:rPr>
      </w:pPr>
      <w:r w:rsidRPr="001F343B">
        <w:rPr>
          <w:rFonts w:ascii="Book Antiqua" w:hAnsi="Book Antiqua" w:cs="Arial"/>
          <w:color w:val="000000"/>
          <w:sz w:val="19"/>
          <w:szCs w:val="19"/>
        </w:rPr>
        <w:t>  § 15.  Se no prazo de 60 (sessenta) dias, a contar da notificação de que trata o § 14, não houver manifestação da autoridade responsável pela restrição judicial ou policial, estará o órgão de trânsito autorizado a promover o leilão do veículo nos termos deste artigo</w:t>
      </w:r>
      <w:r w:rsidRPr="00563B67">
        <w:rPr>
          <w:rFonts w:ascii="Book Antiqua" w:hAnsi="Book Antiqua" w:cs="Arial"/>
          <w:color w:val="000000"/>
          <w:sz w:val="16"/>
          <w:szCs w:val="16"/>
        </w:rPr>
        <w:t>.</w:t>
      </w:r>
      <w:r w:rsidR="00563B67">
        <w:rPr>
          <w:rFonts w:ascii="Book Antiqua" w:hAnsi="Book Antiqua" w:cs="Arial"/>
          <w:color w:val="000000"/>
          <w:sz w:val="16"/>
          <w:szCs w:val="16"/>
        </w:rPr>
        <w:t xml:space="preserve"> </w:t>
      </w:r>
      <w:hyperlink r:id="rId950" w:anchor="art2" w:history="1">
        <w:r w:rsidRPr="00563B67">
          <w:rPr>
            <w:rStyle w:val="Hyperlink"/>
            <w:rFonts w:ascii="Book Antiqua" w:hAnsi="Book Antiqua" w:cs="Arial"/>
            <w:sz w:val="16"/>
            <w:szCs w:val="16"/>
          </w:rPr>
          <w:t>(Incluído pela Lei nº 13.281, de 2016)</w:t>
        </w:r>
      </w:hyperlink>
      <w:r w:rsidRPr="00563B67">
        <w:rPr>
          <w:rFonts w:ascii="Book Antiqua" w:hAnsi="Book Antiqua" w:cs="Arial"/>
          <w:color w:val="000000"/>
          <w:sz w:val="16"/>
          <w:szCs w:val="16"/>
        </w:rPr>
        <w:t> </w:t>
      </w:r>
    </w:p>
    <w:p w14:paraId="5B540FC1" w14:textId="41CEAEBC" w:rsidR="00436570" w:rsidRPr="00563B67" w:rsidRDefault="00436570" w:rsidP="00436570">
      <w:pPr>
        <w:pStyle w:val="artart"/>
        <w:ind w:firstLine="450"/>
        <w:jc w:val="both"/>
        <w:rPr>
          <w:rFonts w:ascii="Book Antiqua" w:hAnsi="Book Antiqua" w:cs="Arial"/>
          <w:color w:val="000000"/>
          <w:sz w:val="16"/>
          <w:szCs w:val="16"/>
        </w:rPr>
      </w:pPr>
      <w:r w:rsidRPr="001F343B">
        <w:rPr>
          <w:rFonts w:ascii="Book Antiqua" w:hAnsi="Book Antiqua" w:cs="Arial"/>
          <w:color w:val="000000"/>
          <w:sz w:val="19"/>
          <w:szCs w:val="19"/>
        </w:rPr>
        <w:t>  § 16.  Os veículos, sucatas e materiais inservíveis de bens automotores que se encontrarem nos depósitos há mais de 1 (um) ano poderão ser destinados à reciclagem, independentemente da existência de restrições sobre o veículo</w:t>
      </w:r>
      <w:r w:rsidRPr="00563B67">
        <w:rPr>
          <w:rFonts w:ascii="Book Antiqua" w:hAnsi="Book Antiqua" w:cs="Arial"/>
          <w:color w:val="000000"/>
          <w:sz w:val="16"/>
          <w:szCs w:val="16"/>
        </w:rPr>
        <w:t xml:space="preserve">.          </w:t>
      </w:r>
      <w:hyperlink r:id="rId951" w:anchor="art2" w:history="1">
        <w:r w:rsidRPr="00563B67">
          <w:rPr>
            <w:rStyle w:val="Hyperlink"/>
            <w:rFonts w:ascii="Book Antiqua" w:hAnsi="Book Antiqua" w:cs="Arial"/>
            <w:sz w:val="16"/>
            <w:szCs w:val="16"/>
          </w:rPr>
          <w:t>(Incluído pela Lei nº 13.281, de 2016)</w:t>
        </w:r>
      </w:hyperlink>
    </w:p>
    <w:p w14:paraId="42ED5294" w14:textId="6183CF5E" w:rsidR="00436570" w:rsidRPr="00563B67" w:rsidRDefault="00436570" w:rsidP="00436570">
      <w:pPr>
        <w:pStyle w:val="artart"/>
        <w:ind w:firstLine="450"/>
        <w:jc w:val="both"/>
        <w:rPr>
          <w:rFonts w:ascii="Book Antiqua" w:hAnsi="Book Antiqua" w:cs="Arial"/>
          <w:color w:val="000000"/>
          <w:sz w:val="16"/>
          <w:szCs w:val="16"/>
        </w:rPr>
      </w:pPr>
      <w:r w:rsidRPr="001F343B">
        <w:rPr>
          <w:rFonts w:ascii="Book Antiqua" w:hAnsi="Book Antiqua" w:cs="Arial"/>
          <w:color w:val="000000"/>
          <w:sz w:val="19"/>
          <w:szCs w:val="19"/>
        </w:rPr>
        <w:t>  § 17.  O procedimento de hasta pública na hipótese do § 16 será realizado por lote de tonelagem de material ferroso, observando-se, no que couber, o disposto neste artigo, condicionando-se a entrega do material arrematado aos procedimentos necessários à descaracterização total do bem e à destinação exclusiva, ambientalmente adequada, à reciclagem siderúrgica, vedado qualquer aproveitamento de peças e partes</w:t>
      </w:r>
      <w:r w:rsidRPr="00563B67">
        <w:rPr>
          <w:rFonts w:ascii="Book Antiqua" w:hAnsi="Book Antiqua" w:cs="Arial"/>
          <w:color w:val="000000"/>
          <w:sz w:val="16"/>
          <w:szCs w:val="16"/>
        </w:rPr>
        <w:t>.</w:t>
      </w:r>
      <w:r w:rsidR="00563B67">
        <w:rPr>
          <w:rFonts w:ascii="Book Antiqua" w:hAnsi="Book Antiqua" w:cs="Arial"/>
          <w:color w:val="000000"/>
          <w:sz w:val="16"/>
          <w:szCs w:val="16"/>
        </w:rPr>
        <w:t xml:space="preserve"> </w:t>
      </w:r>
      <w:hyperlink r:id="rId952" w:anchor="art2" w:history="1">
        <w:r w:rsidRPr="00563B67">
          <w:rPr>
            <w:rStyle w:val="Hyperlink"/>
            <w:rFonts w:ascii="Book Antiqua" w:hAnsi="Book Antiqua" w:cs="Arial"/>
            <w:sz w:val="16"/>
            <w:szCs w:val="16"/>
          </w:rPr>
          <w:t>(Incluído pela Lei nº 13.281, de 2016)</w:t>
        </w:r>
      </w:hyperlink>
    </w:p>
    <w:p w14:paraId="2585CE16" w14:textId="0AD1B9BF" w:rsidR="00436570" w:rsidRPr="00563B67" w:rsidRDefault="00436570" w:rsidP="00436570">
      <w:pPr>
        <w:pStyle w:val="artart"/>
        <w:ind w:firstLine="450"/>
        <w:jc w:val="both"/>
        <w:rPr>
          <w:rFonts w:ascii="Book Antiqua" w:hAnsi="Book Antiqua" w:cs="Arial"/>
          <w:color w:val="000000"/>
          <w:sz w:val="16"/>
          <w:szCs w:val="16"/>
        </w:rPr>
      </w:pPr>
      <w:r w:rsidRPr="001F343B">
        <w:rPr>
          <w:rFonts w:ascii="Book Antiqua" w:hAnsi="Book Antiqua" w:cs="Arial"/>
          <w:color w:val="000000"/>
          <w:sz w:val="19"/>
          <w:szCs w:val="19"/>
        </w:rPr>
        <w:t xml:space="preserve">  § 18.  Os veículos sinistrados irrecuperáveis queimados, adulterados ou estrangeiros, bem como aqueles sem possibilidade de regularização perante o órgão de trânsito, serão destinados à reciclagem, independentemente do período em que estejam em depósito, respeitado o prazo previsto no </w:t>
      </w:r>
      <w:r w:rsidRPr="001F343B">
        <w:rPr>
          <w:rFonts w:ascii="Book Antiqua" w:hAnsi="Book Antiqua" w:cs="Arial"/>
          <w:b/>
          <w:bCs/>
          <w:color w:val="000000"/>
          <w:sz w:val="19"/>
          <w:szCs w:val="19"/>
        </w:rPr>
        <w:t>caput</w:t>
      </w:r>
      <w:r w:rsidRPr="001F343B">
        <w:rPr>
          <w:rFonts w:ascii="Book Antiqua" w:hAnsi="Book Antiqua" w:cs="Arial"/>
          <w:color w:val="000000"/>
          <w:sz w:val="19"/>
          <w:szCs w:val="19"/>
        </w:rPr>
        <w:t xml:space="preserve"> deste artigo, sempre que a autoridade responsável pelo leilão julgar ser essa a medida apropriada</w:t>
      </w:r>
      <w:r w:rsidRPr="00563B67">
        <w:rPr>
          <w:rFonts w:ascii="Book Antiqua" w:hAnsi="Book Antiqua" w:cs="Arial"/>
          <w:color w:val="000000"/>
          <w:sz w:val="16"/>
          <w:szCs w:val="16"/>
        </w:rPr>
        <w:t xml:space="preserve">. </w:t>
      </w:r>
      <w:hyperlink r:id="rId953" w:anchor="art2" w:history="1">
        <w:r w:rsidRPr="00563B67">
          <w:rPr>
            <w:rStyle w:val="Hyperlink"/>
            <w:rFonts w:ascii="Book Antiqua" w:hAnsi="Book Antiqua" w:cs="Arial"/>
            <w:sz w:val="16"/>
            <w:szCs w:val="16"/>
          </w:rPr>
          <w:t>(Incluído pela Lei nº 13.281, de 2016)</w:t>
        </w:r>
      </w:hyperlink>
    </w:p>
    <w:p w14:paraId="193FDF1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Art. 329. Os condutores dos veículos de que tratam os </w:t>
      </w:r>
      <w:proofErr w:type="spellStart"/>
      <w:r w:rsidRPr="001F343B">
        <w:rPr>
          <w:rFonts w:ascii="Book Antiqua" w:eastAsia="Times New Roman" w:hAnsi="Book Antiqua" w:cs="Times New Roman"/>
          <w:sz w:val="19"/>
          <w:szCs w:val="19"/>
          <w:lang w:eastAsia="pt-BR"/>
        </w:rPr>
        <w:t>arts</w:t>
      </w:r>
      <w:proofErr w:type="spellEnd"/>
      <w:r w:rsidRPr="001F343B">
        <w:rPr>
          <w:rFonts w:ascii="Book Antiqua" w:eastAsia="Times New Roman" w:hAnsi="Book Antiqua" w:cs="Times New Roman"/>
          <w:sz w:val="19"/>
          <w:szCs w:val="19"/>
          <w:lang w:eastAsia="pt-BR"/>
        </w:rPr>
        <w:t>. 135 e 136, para exercerem suas atividades, deverão apresentar, previamente, certidão negativa do registro de distribuição criminal relativamente aos crimes de homicídio, roubo, estupro e corrupção de menores, renovável a cada cinco anos, junto ao órgão responsável pela respectiva concessão ou autorização.</w:t>
      </w:r>
    </w:p>
    <w:p w14:paraId="425D1DB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330. Os estabelecimentos onde se executem reformas ou recuperação de veículos e os que comprem, vendam ou desmontem veículos, usados ou não, são obrigados a possuir livros de registro de seu movimento de entrada e saída e de uso de placas de experiência, conforme modelos aprovados e rubricados pelos órgãos de trânsito.</w:t>
      </w:r>
    </w:p>
    <w:p w14:paraId="0949B21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1º Os livros indicarão:</w:t>
      </w:r>
    </w:p>
    <w:p w14:paraId="6B4240E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 - data de entrada do veículo no estabelecimento;</w:t>
      </w:r>
    </w:p>
    <w:p w14:paraId="67C08CE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II - nome, endereço e identidade do proprietário ou vendedor;</w:t>
      </w:r>
    </w:p>
    <w:p w14:paraId="60EA293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III - data da saída ou baixa, nos casos de desmontagem;</w:t>
      </w:r>
    </w:p>
    <w:p w14:paraId="123B549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IV - nome, endereço e identidade do comprador;</w:t>
      </w:r>
    </w:p>
    <w:p w14:paraId="0929984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V - características do veículo constantes do seu certificado de registro;</w:t>
      </w:r>
    </w:p>
    <w:p w14:paraId="1BC47B38"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lastRenderedPageBreak/>
        <w:t>        VI - número da placa de experiência.</w:t>
      </w:r>
    </w:p>
    <w:p w14:paraId="5BB7E47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2º Os livros terão suas páginas numeradas tipograficamente e serão encadernados ou em folhas soltas, sendo que, no primeiro caso, conterão termo de abertura e encerramento lavrados pelo proprietário e rubricados pela repartição de trânsito, enquanto, no segundo, todas as folhas serão autenticadas pela repartição de trânsito.</w:t>
      </w:r>
    </w:p>
    <w:p w14:paraId="38C584C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3º A entrada e a saída de veículos nos estabelecimentos referidos neste artigo registrar-se-ão no mesmo dia em que se verificarem assinaladas, inclusive, as horas a elas correspondentes, podendo os veículos irregulares lá encontrados ou suas sucatas ser apreendidos ou retidos para sua completa regularização.</w:t>
      </w:r>
    </w:p>
    <w:p w14:paraId="0C827E7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4º As autoridades de trânsito e as autoridades policiais terão acesso aos livros sempre que o solicitarem, não podendo, entretanto, retirá-los do estabelecimento.</w:t>
      </w:r>
    </w:p>
    <w:p w14:paraId="053A3E0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5º A falta de escrituração dos livros, o atraso, a fraude ao realizá-lo e a recusa de sua exibição serão punidas com a multa prevista para as infrações gravíssimas, independente das demais cominações legais cabíveis.</w:t>
      </w:r>
    </w:p>
    <w:p w14:paraId="26694444" w14:textId="77777777" w:rsidR="006563FB" w:rsidRPr="00563B67" w:rsidRDefault="006563FB" w:rsidP="004C77B4">
      <w:pPr>
        <w:spacing w:before="100" w:beforeAutospacing="1" w:after="100" w:afterAutospacing="1" w:line="240" w:lineRule="auto"/>
        <w:ind w:firstLine="426"/>
        <w:jc w:val="both"/>
        <w:rPr>
          <w:rFonts w:ascii="Book Antiqua" w:hAnsi="Book Antiqua" w:cs="Times New Roman"/>
          <w:sz w:val="16"/>
          <w:szCs w:val="16"/>
        </w:rPr>
      </w:pPr>
      <w:r w:rsidRPr="001F343B">
        <w:rPr>
          <w:rFonts w:ascii="Book Antiqua" w:hAnsi="Book Antiqua" w:cs="Times New Roman"/>
          <w:color w:val="000000"/>
          <w:sz w:val="19"/>
          <w:szCs w:val="19"/>
        </w:rPr>
        <w:t xml:space="preserve"> § 6</w:t>
      </w:r>
      <w:r w:rsidRPr="001F343B">
        <w:rPr>
          <w:rFonts w:ascii="Book Antiqua" w:hAnsi="Book Antiqua" w:cs="Times New Roman"/>
          <w:color w:val="000000"/>
          <w:sz w:val="19"/>
          <w:szCs w:val="19"/>
          <w:u w:val="single"/>
          <w:vertAlign w:val="superscript"/>
        </w:rPr>
        <w:t>o</w:t>
      </w:r>
      <w:r w:rsidRPr="001F343B">
        <w:rPr>
          <w:rFonts w:ascii="Book Antiqua" w:hAnsi="Book Antiqua" w:cs="Times New Roman"/>
          <w:color w:val="000000"/>
          <w:sz w:val="19"/>
          <w:szCs w:val="19"/>
        </w:rPr>
        <w:t xml:space="preserve"> Os livros previstos neste artigo poderão ser substituídos por sistema eletrônico, na forma regulamentada pelo Contran</w:t>
      </w:r>
      <w:r w:rsidRPr="00563B67">
        <w:rPr>
          <w:rFonts w:ascii="Book Antiqua" w:hAnsi="Book Antiqua" w:cs="Times New Roman"/>
          <w:color w:val="000000"/>
          <w:sz w:val="16"/>
          <w:szCs w:val="16"/>
        </w:rPr>
        <w:t>.</w:t>
      </w:r>
      <w:r w:rsidRPr="00563B67">
        <w:rPr>
          <w:rFonts w:ascii="Book Antiqua" w:hAnsi="Book Antiqua" w:cs="Times New Roman"/>
          <w:sz w:val="16"/>
          <w:szCs w:val="16"/>
        </w:rPr>
        <w:t xml:space="preserve">         </w:t>
      </w:r>
      <w:hyperlink r:id="rId954" w:anchor="art1" w:history="1">
        <w:r w:rsidRPr="00563B67">
          <w:rPr>
            <w:rFonts w:ascii="Book Antiqua" w:hAnsi="Book Antiqua" w:cs="Times New Roman"/>
            <w:color w:val="0000FF"/>
            <w:sz w:val="16"/>
            <w:szCs w:val="16"/>
            <w:u w:val="single"/>
          </w:rPr>
          <w:t>(Incluído pela Lei nº 13.154, de 2015)</w:t>
        </w:r>
      </w:hyperlink>
    </w:p>
    <w:p w14:paraId="2F6CBC5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331. Até a nomeação e posse dos membros que passarão a integrar os colegiados destinados ao julgamento dos recursos administrativos previstos na Seção II do Capítulo XVIII deste Código, o julgamento dos recursos ficará a cargo dos órgãos ora existentes.</w:t>
      </w:r>
    </w:p>
    <w:p w14:paraId="79834FE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332. Os órgãos e entidades integrantes do Sistema Nacional de Trânsito proporcionarão aos membros do CONTRAN, CETRAN e CONTRANDIFE, em serviço, todas as facilidades para o cumprimento de sua missão, fornecendo-lhes as informações que solicitarem, permitindo-lhes inspecionar a execução de quaisquer serviços e deverão atender prontamente suas requisições.</w:t>
      </w:r>
    </w:p>
    <w:p w14:paraId="3D9DC82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Art. 333. O CONTRAN estabelecerá, em até cento e vinte dias após a nomeação de seus membros, as disposições previstas nos </w:t>
      </w:r>
      <w:proofErr w:type="spellStart"/>
      <w:r w:rsidRPr="001F343B">
        <w:rPr>
          <w:rFonts w:ascii="Book Antiqua" w:eastAsia="Times New Roman" w:hAnsi="Book Antiqua" w:cs="Times New Roman"/>
          <w:sz w:val="19"/>
          <w:szCs w:val="19"/>
          <w:lang w:eastAsia="pt-BR"/>
        </w:rPr>
        <w:t>arts</w:t>
      </w:r>
      <w:proofErr w:type="spellEnd"/>
      <w:r w:rsidRPr="001F343B">
        <w:rPr>
          <w:rFonts w:ascii="Book Antiqua" w:eastAsia="Times New Roman" w:hAnsi="Book Antiqua" w:cs="Times New Roman"/>
          <w:sz w:val="19"/>
          <w:szCs w:val="19"/>
          <w:lang w:eastAsia="pt-BR"/>
        </w:rPr>
        <w:t>. 91 e 92, que terão de ser atendidas pelos órgãos e entidades executivos de trânsito e executivos rodoviários para exercerem suas competências.</w:t>
      </w:r>
    </w:p>
    <w:p w14:paraId="6915766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1º Os órgãos e entidades de trânsito já existentes terão prazo de um ano, após a edição das normas, para se adequarem às novas disposições estabelecidas pelo CONTRAN, conforme disposto neste artigo.</w:t>
      </w:r>
    </w:p>
    <w:p w14:paraId="776D657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2º Os órgãos e entidades de trânsito a serem criados exercerão as competências previstas neste Código em cumprimento às exigências estabelecidas pelo CONTRAN, conforme disposto neste artigo, acompanhados pelo respectivo CETRAN, se órgão ou entidade municipal, ou CONTRAN, se órgão ou entidade estadual, do Distrito Federal ou da União, passando a integrar o Sistema Nacional de Trânsito.</w:t>
      </w:r>
    </w:p>
    <w:p w14:paraId="3ADADB6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334. As ondulações transversais existentes deverão ser homologadas pelo órgão ou entidade competente no prazo de um ano, a partir da publicação deste Código, devendo ser retiradas em caso contrário.</w:t>
      </w:r>
    </w:p>
    <w:p w14:paraId="791FCF6A" w14:textId="77777777" w:rsidR="008C2F52" w:rsidRPr="00563B67" w:rsidRDefault="008C2F52" w:rsidP="004C77B4">
      <w:pPr>
        <w:spacing w:before="100" w:beforeAutospacing="1" w:after="100" w:afterAutospacing="1" w:line="240" w:lineRule="auto"/>
        <w:jc w:val="both"/>
        <w:rPr>
          <w:rFonts w:ascii="Book Antiqua" w:eastAsia="Times New Roman" w:hAnsi="Book Antiqua" w:cs="Times New Roman"/>
          <w:sz w:val="16"/>
          <w:szCs w:val="16"/>
          <w:lang w:eastAsia="pt-BR"/>
        </w:rPr>
      </w:pPr>
      <w:r w:rsidRPr="00563B67">
        <w:rPr>
          <w:rFonts w:ascii="Book Antiqua" w:eastAsia="Times New Roman" w:hAnsi="Book Antiqua" w:cs="Times New Roman"/>
          <w:sz w:val="16"/>
          <w:szCs w:val="16"/>
          <w:lang w:eastAsia="pt-BR"/>
        </w:rPr>
        <w:t xml:space="preserve">        Art. 335. </w:t>
      </w:r>
      <w:r w:rsidRPr="00563B67">
        <w:rPr>
          <w:rFonts w:ascii="Book Antiqua" w:eastAsia="Times New Roman" w:hAnsi="Book Antiqua" w:cs="Times New Roman"/>
          <w:color w:val="000000"/>
          <w:sz w:val="16"/>
          <w:szCs w:val="16"/>
          <w:lang w:eastAsia="pt-BR"/>
        </w:rPr>
        <w:t> </w:t>
      </w:r>
      <w:r w:rsidRPr="00563B67">
        <w:rPr>
          <w:rFonts w:ascii="Book Antiqua" w:eastAsia="Times New Roman" w:hAnsi="Book Antiqua" w:cs="Times New Roman"/>
          <w:sz w:val="16"/>
          <w:szCs w:val="16"/>
          <w:lang w:eastAsia="pt-BR"/>
        </w:rPr>
        <w:t>(VETADO)</w:t>
      </w:r>
      <w:r w:rsidRPr="00563B67">
        <w:rPr>
          <w:rFonts w:ascii="Book Antiqua" w:eastAsia="Times New Roman" w:hAnsi="Book Antiqua" w:cs="Times New Roman"/>
          <w:color w:val="000000"/>
          <w:sz w:val="16"/>
          <w:szCs w:val="16"/>
          <w:lang w:eastAsia="pt-BR"/>
        </w:rPr>
        <w:t xml:space="preserve"> </w:t>
      </w:r>
    </w:p>
    <w:p w14:paraId="5464FCE8"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336. Aplicam-se os sinais de trânsito previstos no Anexo II até a aprovação pelo CONTRAN, no prazo de trezentos e sessenta dias da publicação desta Lei, após a manifestação da Câmara Temática de Engenharia, de Vias e Veículos e obedecidos os padrões internacionais.</w:t>
      </w:r>
    </w:p>
    <w:p w14:paraId="4147439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337. Os CETRAN terão suporte técnico e financeiro dos Estados e Municípios que os compõem e, o CONTRANDIFE, do Distrito Federal.</w:t>
      </w:r>
    </w:p>
    <w:p w14:paraId="65F90CF6" w14:textId="5E625B01" w:rsidR="008C2F52"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Art. 338. As montadoras, encarroçadoras, os importadores e fabricantes, ao comerciarem veículos automotores de qualquer categoria e ciclos, são obrigados a fornecer, no ato da comercialização do </w:t>
      </w:r>
      <w:r w:rsidRPr="001F343B">
        <w:rPr>
          <w:rFonts w:ascii="Book Antiqua" w:eastAsia="Times New Roman" w:hAnsi="Book Antiqua" w:cs="Times New Roman"/>
          <w:sz w:val="19"/>
          <w:szCs w:val="19"/>
          <w:lang w:eastAsia="pt-BR"/>
        </w:rPr>
        <w:lastRenderedPageBreak/>
        <w:t>respectivo veículo, manual contendo normas de circulação, infrações, penalidades, direção defensiva, primeiros socorros e Anexos do Código de Trânsito Brasileiro.</w:t>
      </w:r>
    </w:p>
    <w:p w14:paraId="411C9CD6" w14:textId="776A8F80" w:rsidR="00070591" w:rsidRPr="00563B67" w:rsidRDefault="00070591" w:rsidP="00070591">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070591">
        <w:rPr>
          <w:rFonts w:ascii="Book Antiqua" w:eastAsia="Times New Roman" w:hAnsi="Book Antiqua" w:cs="Times New Roman"/>
          <w:sz w:val="19"/>
          <w:szCs w:val="19"/>
          <w:lang w:eastAsia="pt-BR"/>
        </w:rPr>
        <w:t>Art. 338-A. As competências previstas no inciso XV do caput do art. 21 e no inciso XXII do caput do art. 24 deste Código serão atribuídas aos órgãos ou entidades descritos no caput dos referidos artigos a partir de 1º de janeiro de 2024</w:t>
      </w:r>
      <w:r w:rsidRPr="00563B67">
        <w:rPr>
          <w:rFonts w:ascii="Book Antiqua" w:eastAsia="Times New Roman" w:hAnsi="Book Antiqua" w:cs="Times New Roman"/>
          <w:sz w:val="16"/>
          <w:szCs w:val="16"/>
          <w:lang w:eastAsia="pt-BR"/>
        </w:rPr>
        <w:t xml:space="preserve">. </w:t>
      </w:r>
      <w:r w:rsidRPr="00563B67">
        <w:rPr>
          <w:rFonts w:ascii="Book Antiqua" w:eastAsia="Times New Roman" w:hAnsi="Book Antiqua" w:cs="Times New Roman"/>
          <w:color w:val="3333FF"/>
          <w:sz w:val="16"/>
          <w:szCs w:val="16"/>
          <w:u w:val="single"/>
          <w:lang w:eastAsia="pt-BR"/>
        </w:rPr>
        <w:t>(Incluído pela Lei nº 14.220, de 2021)</w:t>
      </w:r>
    </w:p>
    <w:p w14:paraId="7E4A1259" w14:textId="6D811944" w:rsidR="00070591" w:rsidRPr="00563B67" w:rsidRDefault="00070591" w:rsidP="00070591">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070591">
        <w:rPr>
          <w:rFonts w:ascii="Book Antiqua" w:eastAsia="Times New Roman" w:hAnsi="Book Antiqua" w:cs="Times New Roman"/>
          <w:sz w:val="19"/>
          <w:szCs w:val="19"/>
          <w:lang w:eastAsia="pt-BR"/>
        </w:rPr>
        <w:t>Parágrafo único. Até 31 de dezembro de 2023, as competências a que se refere o caput deste artigo serão exercidas pelos órgãos e entidades executivos de trânsito dos Estados e do Distrito Federal</w:t>
      </w:r>
      <w:r w:rsidRPr="00563B67">
        <w:rPr>
          <w:rFonts w:ascii="Book Antiqua" w:eastAsia="Times New Roman" w:hAnsi="Book Antiqua" w:cs="Times New Roman"/>
          <w:sz w:val="16"/>
          <w:szCs w:val="16"/>
          <w:lang w:eastAsia="pt-BR"/>
        </w:rPr>
        <w:t xml:space="preserve">. </w:t>
      </w:r>
      <w:r w:rsidRPr="00563B67">
        <w:rPr>
          <w:rFonts w:ascii="Book Antiqua" w:eastAsia="Times New Roman" w:hAnsi="Book Antiqua" w:cs="Times New Roman"/>
          <w:color w:val="3333FF"/>
          <w:sz w:val="16"/>
          <w:szCs w:val="16"/>
          <w:u w:val="single"/>
          <w:lang w:eastAsia="pt-BR"/>
        </w:rPr>
        <w:t>(Incluído pela Lei nº 14.220, de 2021)</w:t>
      </w:r>
    </w:p>
    <w:p w14:paraId="1E73250B"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Art. 339. Fica o Poder Executivo autorizado a abrir crédito especial no valor de R$ 264.954,00 (duzentos e sessenta e quatro mil, novecentos e </w:t>
      </w:r>
      <w:proofErr w:type="spellStart"/>
      <w:r w:rsidRPr="001F343B">
        <w:rPr>
          <w:rFonts w:ascii="Book Antiqua" w:eastAsia="Times New Roman" w:hAnsi="Book Antiqua" w:cs="Times New Roman"/>
          <w:sz w:val="19"/>
          <w:szCs w:val="19"/>
          <w:lang w:eastAsia="pt-BR"/>
        </w:rPr>
        <w:t>cinqüenta</w:t>
      </w:r>
      <w:proofErr w:type="spellEnd"/>
      <w:r w:rsidRPr="001F343B">
        <w:rPr>
          <w:rFonts w:ascii="Book Antiqua" w:eastAsia="Times New Roman" w:hAnsi="Book Antiqua" w:cs="Times New Roman"/>
          <w:sz w:val="19"/>
          <w:szCs w:val="19"/>
          <w:lang w:eastAsia="pt-BR"/>
        </w:rPr>
        <w:t xml:space="preserve"> e quatro reais), em favor do ministério ou órgão a que couber a coordenação máxima do Sistema Nacional de Trânsito, para atender as despesas decorrentes da implantação deste Código.</w:t>
      </w:r>
    </w:p>
    <w:p w14:paraId="4260CB25" w14:textId="77777777" w:rsidR="008C2F52" w:rsidRPr="001F343B" w:rsidRDefault="008C2F52" w:rsidP="008C2F52">
      <w:pPr>
        <w:spacing w:before="100" w:beforeAutospacing="1" w:after="100" w:afterAutospacing="1" w:line="240" w:lineRule="auto"/>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340. Este Código entra em vigor cento e vinte dias após a data de sua publicação.</w:t>
      </w:r>
    </w:p>
    <w:p w14:paraId="165E3478" w14:textId="77777777" w:rsidR="008C2F52" w:rsidRPr="001F343B" w:rsidRDefault="008C2F52" w:rsidP="00563B67">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Art. 341. Ficam revogadas as </w:t>
      </w:r>
      <w:hyperlink r:id="rId955" w:history="1">
        <w:r w:rsidRPr="001F343B">
          <w:rPr>
            <w:rFonts w:ascii="Book Antiqua" w:eastAsia="Times New Roman" w:hAnsi="Book Antiqua" w:cs="Times New Roman"/>
            <w:color w:val="0000FF"/>
            <w:sz w:val="19"/>
            <w:szCs w:val="19"/>
            <w:u w:val="single"/>
            <w:lang w:eastAsia="pt-BR"/>
          </w:rPr>
          <w:t xml:space="preserve">Leis </w:t>
        </w:r>
        <w:proofErr w:type="spellStart"/>
        <w:r w:rsidRPr="001F343B">
          <w:rPr>
            <w:rFonts w:ascii="Book Antiqua" w:eastAsia="Times New Roman" w:hAnsi="Book Antiqua" w:cs="Times New Roman"/>
            <w:color w:val="0000FF"/>
            <w:sz w:val="19"/>
            <w:szCs w:val="19"/>
            <w:u w:val="single"/>
            <w:lang w:eastAsia="pt-BR"/>
          </w:rPr>
          <w:t>nºs</w:t>
        </w:r>
        <w:proofErr w:type="spellEnd"/>
        <w:r w:rsidRPr="001F343B">
          <w:rPr>
            <w:rFonts w:ascii="Book Antiqua" w:eastAsia="Times New Roman" w:hAnsi="Book Antiqua" w:cs="Times New Roman"/>
            <w:color w:val="0000FF"/>
            <w:sz w:val="19"/>
            <w:szCs w:val="19"/>
            <w:u w:val="single"/>
            <w:lang w:eastAsia="pt-BR"/>
          </w:rPr>
          <w:t xml:space="preserve"> 5.108, de 21 de setembro de 1966</w:t>
        </w:r>
      </w:hyperlink>
      <w:r w:rsidRPr="001F343B">
        <w:rPr>
          <w:rFonts w:ascii="Book Antiqua" w:eastAsia="Times New Roman" w:hAnsi="Book Antiqua" w:cs="Times New Roman"/>
          <w:sz w:val="19"/>
          <w:szCs w:val="19"/>
          <w:lang w:eastAsia="pt-BR"/>
        </w:rPr>
        <w:t xml:space="preserve">, </w:t>
      </w:r>
      <w:hyperlink r:id="rId956" w:history="1">
        <w:r w:rsidRPr="001F343B">
          <w:rPr>
            <w:rFonts w:ascii="Book Antiqua" w:eastAsia="Times New Roman" w:hAnsi="Book Antiqua" w:cs="Times New Roman"/>
            <w:color w:val="0000FF"/>
            <w:sz w:val="19"/>
            <w:szCs w:val="19"/>
            <w:u w:val="single"/>
            <w:lang w:eastAsia="pt-BR"/>
          </w:rPr>
          <w:t>5.693, de 16 de agosto de 1971</w:t>
        </w:r>
      </w:hyperlink>
      <w:r w:rsidRPr="001F343B">
        <w:rPr>
          <w:rFonts w:ascii="Book Antiqua" w:eastAsia="Times New Roman" w:hAnsi="Book Antiqua" w:cs="Times New Roman"/>
          <w:sz w:val="19"/>
          <w:szCs w:val="19"/>
          <w:lang w:eastAsia="pt-BR"/>
        </w:rPr>
        <w:t xml:space="preserve">, </w:t>
      </w:r>
      <w:hyperlink r:id="rId957" w:history="1">
        <w:r w:rsidRPr="001F343B">
          <w:rPr>
            <w:rFonts w:ascii="Book Antiqua" w:eastAsia="Times New Roman" w:hAnsi="Book Antiqua" w:cs="Times New Roman"/>
            <w:color w:val="0000FF"/>
            <w:sz w:val="19"/>
            <w:szCs w:val="19"/>
            <w:u w:val="single"/>
            <w:lang w:eastAsia="pt-BR"/>
          </w:rPr>
          <w:t>5.820, de 10 de novembro de 1972</w:t>
        </w:r>
      </w:hyperlink>
      <w:r w:rsidRPr="001F343B">
        <w:rPr>
          <w:rFonts w:ascii="Book Antiqua" w:eastAsia="Times New Roman" w:hAnsi="Book Antiqua" w:cs="Times New Roman"/>
          <w:sz w:val="19"/>
          <w:szCs w:val="19"/>
          <w:lang w:eastAsia="pt-BR"/>
        </w:rPr>
        <w:t xml:space="preserve">, </w:t>
      </w:r>
      <w:hyperlink r:id="rId958" w:history="1">
        <w:r w:rsidRPr="001F343B">
          <w:rPr>
            <w:rFonts w:ascii="Book Antiqua" w:eastAsia="Times New Roman" w:hAnsi="Book Antiqua" w:cs="Times New Roman"/>
            <w:color w:val="0000FF"/>
            <w:sz w:val="19"/>
            <w:szCs w:val="19"/>
            <w:u w:val="single"/>
            <w:lang w:eastAsia="pt-BR"/>
          </w:rPr>
          <w:t>6.124, de 25 de outubro de 1974</w:t>
        </w:r>
      </w:hyperlink>
      <w:r w:rsidRPr="001F343B">
        <w:rPr>
          <w:rFonts w:ascii="Book Antiqua" w:eastAsia="Times New Roman" w:hAnsi="Book Antiqua" w:cs="Times New Roman"/>
          <w:sz w:val="19"/>
          <w:szCs w:val="19"/>
          <w:lang w:eastAsia="pt-BR"/>
        </w:rPr>
        <w:t xml:space="preserve">, </w:t>
      </w:r>
      <w:hyperlink r:id="rId959" w:history="1">
        <w:r w:rsidRPr="001F343B">
          <w:rPr>
            <w:rFonts w:ascii="Book Antiqua" w:eastAsia="Times New Roman" w:hAnsi="Book Antiqua" w:cs="Times New Roman"/>
            <w:color w:val="0000FF"/>
            <w:sz w:val="19"/>
            <w:szCs w:val="19"/>
            <w:u w:val="single"/>
            <w:lang w:eastAsia="pt-BR"/>
          </w:rPr>
          <w:t>6.308, de 15 de dezembro de 1975</w:t>
        </w:r>
      </w:hyperlink>
      <w:r w:rsidRPr="001F343B">
        <w:rPr>
          <w:rFonts w:ascii="Book Antiqua" w:eastAsia="Times New Roman" w:hAnsi="Book Antiqua" w:cs="Times New Roman"/>
          <w:sz w:val="19"/>
          <w:szCs w:val="19"/>
          <w:lang w:eastAsia="pt-BR"/>
        </w:rPr>
        <w:t xml:space="preserve">, </w:t>
      </w:r>
      <w:hyperlink r:id="rId960" w:history="1">
        <w:r w:rsidRPr="001F343B">
          <w:rPr>
            <w:rFonts w:ascii="Book Antiqua" w:eastAsia="Times New Roman" w:hAnsi="Book Antiqua" w:cs="Times New Roman"/>
            <w:color w:val="0000FF"/>
            <w:sz w:val="19"/>
            <w:szCs w:val="19"/>
            <w:u w:val="single"/>
            <w:lang w:eastAsia="pt-BR"/>
          </w:rPr>
          <w:t>6.369, de 27 de outubro de 1976</w:t>
        </w:r>
      </w:hyperlink>
      <w:r w:rsidRPr="001F343B">
        <w:rPr>
          <w:rFonts w:ascii="Book Antiqua" w:eastAsia="Times New Roman" w:hAnsi="Book Antiqua" w:cs="Times New Roman"/>
          <w:sz w:val="19"/>
          <w:szCs w:val="19"/>
          <w:lang w:eastAsia="pt-BR"/>
        </w:rPr>
        <w:t xml:space="preserve">, </w:t>
      </w:r>
      <w:hyperlink r:id="rId961" w:history="1">
        <w:r w:rsidRPr="001F343B">
          <w:rPr>
            <w:rFonts w:ascii="Book Antiqua" w:eastAsia="Times New Roman" w:hAnsi="Book Antiqua" w:cs="Times New Roman"/>
            <w:color w:val="0000FF"/>
            <w:sz w:val="19"/>
            <w:szCs w:val="19"/>
            <w:u w:val="single"/>
            <w:lang w:eastAsia="pt-BR"/>
          </w:rPr>
          <w:t>6.731, de 4 de dezembro de 1979</w:t>
        </w:r>
      </w:hyperlink>
      <w:r w:rsidRPr="001F343B">
        <w:rPr>
          <w:rFonts w:ascii="Book Antiqua" w:eastAsia="Times New Roman" w:hAnsi="Book Antiqua" w:cs="Times New Roman"/>
          <w:sz w:val="19"/>
          <w:szCs w:val="19"/>
          <w:lang w:eastAsia="pt-BR"/>
        </w:rPr>
        <w:t xml:space="preserve">, </w:t>
      </w:r>
      <w:hyperlink r:id="rId962" w:history="1">
        <w:r w:rsidRPr="001F343B">
          <w:rPr>
            <w:rFonts w:ascii="Book Antiqua" w:eastAsia="Times New Roman" w:hAnsi="Book Antiqua" w:cs="Times New Roman"/>
            <w:color w:val="0000FF"/>
            <w:sz w:val="19"/>
            <w:szCs w:val="19"/>
            <w:u w:val="single"/>
            <w:lang w:eastAsia="pt-BR"/>
          </w:rPr>
          <w:t>7.031, de 20 de setembro de 1982</w:t>
        </w:r>
      </w:hyperlink>
      <w:r w:rsidRPr="001F343B">
        <w:rPr>
          <w:rFonts w:ascii="Book Antiqua" w:eastAsia="Times New Roman" w:hAnsi="Book Antiqua" w:cs="Times New Roman"/>
          <w:sz w:val="19"/>
          <w:szCs w:val="19"/>
          <w:lang w:eastAsia="pt-BR"/>
        </w:rPr>
        <w:t xml:space="preserve">, </w:t>
      </w:r>
      <w:hyperlink r:id="rId963" w:history="1">
        <w:r w:rsidRPr="001F343B">
          <w:rPr>
            <w:rFonts w:ascii="Book Antiqua" w:eastAsia="Times New Roman" w:hAnsi="Book Antiqua" w:cs="Times New Roman"/>
            <w:color w:val="0000FF"/>
            <w:sz w:val="19"/>
            <w:szCs w:val="19"/>
            <w:u w:val="single"/>
            <w:lang w:eastAsia="pt-BR"/>
          </w:rPr>
          <w:t>7.052, de 02 de dezembro de 1982</w:t>
        </w:r>
      </w:hyperlink>
      <w:r w:rsidRPr="001F343B">
        <w:rPr>
          <w:rFonts w:ascii="Book Antiqua" w:eastAsia="Times New Roman" w:hAnsi="Book Antiqua" w:cs="Times New Roman"/>
          <w:sz w:val="19"/>
          <w:szCs w:val="19"/>
          <w:lang w:eastAsia="pt-BR"/>
        </w:rPr>
        <w:t xml:space="preserve">, </w:t>
      </w:r>
      <w:hyperlink r:id="rId964" w:history="1">
        <w:r w:rsidRPr="001F343B">
          <w:rPr>
            <w:rFonts w:ascii="Book Antiqua" w:eastAsia="Times New Roman" w:hAnsi="Book Antiqua" w:cs="Times New Roman"/>
            <w:color w:val="0000FF"/>
            <w:sz w:val="19"/>
            <w:szCs w:val="19"/>
            <w:u w:val="single"/>
            <w:lang w:eastAsia="pt-BR"/>
          </w:rPr>
          <w:t>8.102, de 10 de dezembro de 1990</w:t>
        </w:r>
      </w:hyperlink>
      <w:r w:rsidRPr="001F343B">
        <w:rPr>
          <w:rFonts w:ascii="Book Antiqua" w:eastAsia="Times New Roman" w:hAnsi="Book Antiqua" w:cs="Times New Roman"/>
          <w:sz w:val="19"/>
          <w:szCs w:val="19"/>
          <w:lang w:eastAsia="pt-BR"/>
        </w:rPr>
        <w:t xml:space="preserve">, os </w:t>
      </w:r>
      <w:hyperlink r:id="rId965" w:anchor="art1" w:history="1">
        <w:proofErr w:type="spellStart"/>
        <w:r w:rsidRPr="001F343B">
          <w:rPr>
            <w:rFonts w:ascii="Book Antiqua" w:eastAsia="Times New Roman" w:hAnsi="Book Antiqua" w:cs="Times New Roman"/>
            <w:color w:val="0000FF"/>
            <w:sz w:val="19"/>
            <w:szCs w:val="19"/>
            <w:u w:val="single"/>
            <w:lang w:eastAsia="pt-BR"/>
          </w:rPr>
          <w:t>arts</w:t>
        </w:r>
        <w:proofErr w:type="spellEnd"/>
        <w:r w:rsidRPr="001F343B">
          <w:rPr>
            <w:rFonts w:ascii="Book Antiqua" w:eastAsia="Times New Roman" w:hAnsi="Book Antiqua" w:cs="Times New Roman"/>
            <w:color w:val="0000FF"/>
            <w:sz w:val="19"/>
            <w:szCs w:val="19"/>
            <w:u w:val="single"/>
            <w:lang w:eastAsia="pt-BR"/>
          </w:rPr>
          <w:t>. 1º a 6º</w:t>
        </w:r>
      </w:hyperlink>
      <w:r w:rsidRPr="001F343B">
        <w:rPr>
          <w:rFonts w:ascii="Book Antiqua" w:eastAsia="Times New Roman" w:hAnsi="Book Antiqua" w:cs="Times New Roman"/>
          <w:sz w:val="19"/>
          <w:szCs w:val="19"/>
          <w:lang w:eastAsia="pt-BR"/>
        </w:rPr>
        <w:t xml:space="preserve"> e </w:t>
      </w:r>
      <w:hyperlink r:id="rId966" w:anchor="art11" w:history="1">
        <w:r w:rsidRPr="001F343B">
          <w:rPr>
            <w:rFonts w:ascii="Book Antiqua" w:eastAsia="Times New Roman" w:hAnsi="Book Antiqua" w:cs="Times New Roman"/>
            <w:color w:val="0000FF"/>
            <w:sz w:val="19"/>
            <w:szCs w:val="19"/>
            <w:u w:val="single"/>
            <w:lang w:eastAsia="pt-BR"/>
          </w:rPr>
          <w:t>11 do Decreto-lei nº 237, de 28 de fevereiro de 1967</w:t>
        </w:r>
      </w:hyperlink>
      <w:r w:rsidRPr="001F343B">
        <w:rPr>
          <w:rFonts w:ascii="Book Antiqua" w:eastAsia="Times New Roman" w:hAnsi="Book Antiqua" w:cs="Times New Roman"/>
          <w:sz w:val="19"/>
          <w:szCs w:val="19"/>
          <w:lang w:eastAsia="pt-BR"/>
        </w:rPr>
        <w:t xml:space="preserve">, e os </w:t>
      </w:r>
      <w:hyperlink r:id="rId967" w:history="1">
        <w:r w:rsidRPr="001F343B">
          <w:rPr>
            <w:rFonts w:ascii="Book Antiqua" w:eastAsia="Times New Roman" w:hAnsi="Book Antiqua" w:cs="Times New Roman"/>
            <w:color w:val="0000FF"/>
            <w:sz w:val="19"/>
            <w:szCs w:val="19"/>
            <w:u w:val="single"/>
            <w:lang w:eastAsia="pt-BR"/>
          </w:rPr>
          <w:t xml:space="preserve">Decretos-leis </w:t>
        </w:r>
        <w:proofErr w:type="spellStart"/>
        <w:r w:rsidRPr="001F343B">
          <w:rPr>
            <w:rFonts w:ascii="Book Antiqua" w:eastAsia="Times New Roman" w:hAnsi="Book Antiqua" w:cs="Times New Roman"/>
            <w:color w:val="0000FF"/>
            <w:sz w:val="19"/>
            <w:szCs w:val="19"/>
            <w:u w:val="single"/>
            <w:lang w:eastAsia="pt-BR"/>
          </w:rPr>
          <w:t>nºs</w:t>
        </w:r>
        <w:proofErr w:type="spellEnd"/>
        <w:r w:rsidRPr="001F343B">
          <w:rPr>
            <w:rFonts w:ascii="Book Antiqua" w:eastAsia="Times New Roman" w:hAnsi="Book Antiqua" w:cs="Times New Roman"/>
            <w:color w:val="0000FF"/>
            <w:sz w:val="19"/>
            <w:szCs w:val="19"/>
            <w:u w:val="single"/>
            <w:lang w:eastAsia="pt-BR"/>
          </w:rPr>
          <w:t xml:space="preserve"> 584, de 16 de maio de 1969</w:t>
        </w:r>
      </w:hyperlink>
      <w:r w:rsidRPr="001F343B">
        <w:rPr>
          <w:rFonts w:ascii="Book Antiqua" w:eastAsia="Times New Roman" w:hAnsi="Book Antiqua" w:cs="Times New Roman"/>
          <w:sz w:val="19"/>
          <w:szCs w:val="19"/>
          <w:lang w:eastAsia="pt-BR"/>
        </w:rPr>
        <w:t xml:space="preserve">, </w:t>
      </w:r>
      <w:hyperlink r:id="rId968" w:history="1">
        <w:r w:rsidRPr="001F343B">
          <w:rPr>
            <w:rFonts w:ascii="Book Antiqua" w:eastAsia="Times New Roman" w:hAnsi="Book Antiqua" w:cs="Times New Roman"/>
            <w:color w:val="0000FF"/>
            <w:sz w:val="19"/>
            <w:szCs w:val="19"/>
            <w:u w:val="single"/>
            <w:lang w:eastAsia="pt-BR"/>
          </w:rPr>
          <w:t>912, de 2 de outubro de 1969</w:t>
        </w:r>
      </w:hyperlink>
      <w:r w:rsidRPr="001F343B">
        <w:rPr>
          <w:rFonts w:ascii="Book Antiqua" w:eastAsia="Times New Roman" w:hAnsi="Book Antiqua" w:cs="Times New Roman"/>
          <w:sz w:val="19"/>
          <w:szCs w:val="19"/>
          <w:lang w:eastAsia="pt-BR"/>
        </w:rPr>
        <w:t xml:space="preserve">, e </w:t>
      </w:r>
      <w:hyperlink r:id="rId969" w:history="1">
        <w:r w:rsidRPr="001F343B">
          <w:rPr>
            <w:rFonts w:ascii="Book Antiqua" w:eastAsia="Times New Roman" w:hAnsi="Book Antiqua" w:cs="Times New Roman"/>
            <w:color w:val="0000FF"/>
            <w:sz w:val="19"/>
            <w:szCs w:val="19"/>
            <w:u w:val="single"/>
            <w:lang w:eastAsia="pt-BR"/>
          </w:rPr>
          <w:t>2.448, de 21 de julho de 1988</w:t>
        </w:r>
      </w:hyperlink>
      <w:r w:rsidRPr="001F343B">
        <w:rPr>
          <w:rFonts w:ascii="Book Antiqua" w:eastAsia="Times New Roman" w:hAnsi="Book Antiqua" w:cs="Times New Roman"/>
          <w:sz w:val="19"/>
          <w:szCs w:val="19"/>
          <w:lang w:eastAsia="pt-BR"/>
        </w:rPr>
        <w:t>.</w:t>
      </w:r>
    </w:p>
    <w:p w14:paraId="370F93E5" w14:textId="77777777" w:rsidR="008C2F52" w:rsidRPr="001F343B" w:rsidRDefault="008C2F52" w:rsidP="008C2F52">
      <w:pPr>
        <w:spacing w:before="100" w:beforeAutospacing="1" w:after="100" w:afterAutospacing="1" w:line="240" w:lineRule="auto"/>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Brasília, 23 de setembro de 1997; 176º da Independência e 109º da República.</w:t>
      </w:r>
    </w:p>
    <w:p w14:paraId="6BA989C9" w14:textId="77777777" w:rsidR="008C2F52" w:rsidRPr="001F343B" w:rsidRDefault="008C2F52" w:rsidP="008C2F52">
      <w:pPr>
        <w:spacing w:before="100" w:beforeAutospacing="1" w:after="100" w:afterAutospacing="1" w:line="240" w:lineRule="auto"/>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FERNANDO HENRIQUE CARDOSO</w:t>
      </w:r>
      <w:r w:rsidRPr="001F343B">
        <w:rPr>
          <w:rFonts w:ascii="Book Antiqua" w:eastAsia="Times New Roman" w:hAnsi="Book Antiqua" w:cs="Times New Roman"/>
          <w:sz w:val="19"/>
          <w:szCs w:val="19"/>
          <w:lang w:eastAsia="pt-BR"/>
        </w:rPr>
        <w:br/>
      </w:r>
      <w:r w:rsidRPr="001F343B">
        <w:rPr>
          <w:rFonts w:ascii="Book Antiqua" w:eastAsia="Times New Roman" w:hAnsi="Book Antiqua" w:cs="Times New Roman"/>
          <w:i/>
          <w:iCs/>
          <w:sz w:val="19"/>
          <w:szCs w:val="19"/>
          <w:lang w:eastAsia="pt-BR"/>
        </w:rPr>
        <w:t xml:space="preserve">Iris Rezende </w:t>
      </w:r>
      <w:r w:rsidRPr="001F343B">
        <w:rPr>
          <w:rFonts w:ascii="Book Antiqua" w:eastAsia="Times New Roman" w:hAnsi="Book Antiqua" w:cs="Times New Roman"/>
          <w:i/>
          <w:iCs/>
          <w:sz w:val="19"/>
          <w:szCs w:val="19"/>
          <w:lang w:eastAsia="pt-BR"/>
        </w:rPr>
        <w:br/>
        <w:t>Eliseu Padilha</w:t>
      </w:r>
    </w:p>
    <w:p w14:paraId="6217DCCD" w14:textId="77777777" w:rsidR="008C2F52" w:rsidRPr="001F343B" w:rsidRDefault="008C2F52" w:rsidP="008C2F52">
      <w:pPr>
        <w:spacing w:before="100" w:beforeAutospacing="1" w:after="100" w:afterAutospacing="1" w:line="240" w:lineRule="auto"/>
        <w:rPr>
          <w:rFonts w:ascii="Book Antiqua" w:eastAsia="Times New Roman" w:hAnsi="Book Antiqua" w:cs="Times New Roman"/>
          <w:sz w:val="19"/>
          <w:szCs w:val="19"/>
          <w:lang w:eastAsia="pt-BR"/>
        </w:rPr>
      </w:pPr>
      <w:r w:rsidRPr="001F343B">
        <w:rPr>
          <w:rFonts w:ascii="Book Antiqua" w:eastAsia="Times New Roman" w:hAnsi="Book Antiqua" w:cs="Times New Roman"/>
          <w:color w:val="FF0000"/>
          <w:sz w:val="19"/>
          <w:szCs w:val="19"/>
          <w:lang w:eastAsia="pt-BR"/>
        </w:rPr>
        <w:t>Este texto não substitui o publicado no D.O.U. de 24.9.1997.</w:t>
      </w:r>
    </w:p>
    <w:p w14:paraId="4A226BAC" w14:textId="77777777" w:rsidR="005B7014" w:rsidRPr="005B7014" w:rsidRDefault="005B7014" w:rsidP="005B7014">
      <w:pPr>
        <w:spacing w:before="100" w:beforeAutospacing="1" w:after="100" w:afterAutospacing="1" w:line="240" w:lineRule="auto"/>
        <w:jc w:val="center"/>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ANEXO I</w:t>
      </w:r>
      <w:r w:rsidRPr="005B7014">
        <w:rPr>
          <w:rFonts w:ascii="Book Antiqua" w:eastAsia="Times New Roman" w:hAnsi="Book Antiqua" w:cs="Times New Roman"/>
          <w:sz w:val="19"/>
          <w:szCs w:val="19"/>
          <w:lang w:eastAsia="pt-BR"/>
        </w:rPr>
        <w:br/>
        <w:t>DOS CONCEITOS E DEFINIÇÕES</w:t>
      </w:r>
    </w:p>
    <w:p w14:paraId="25898458" w14:textId="77777777" w:rsidR="005B7014" w:rsidRPr="00563B67" w:rsidRDefault="005B7014" w:rsidP="005B7014">
      <w:pPr>
        <w:spacing w:before="100" w:beforeAutospacing="1" w:after="100" w:afterAutospacing="1" w:line="240" w:lineRule="auto"/>
        <w:jc w:val="center"/>
        <w:rPr>
          <w:rFonts w:ascii="Book Antiqua" w:eastAsia="Times New Roman" w:hAnsi="Book Antiqua" w:cs="Times New Roman"/>
          <w:sz w:val="16"/>
          <w:szCs w:val="16"/>
          <w:lang w:eastAsia="pt-BR"/>
        </w:rPr>
      </w:pPr>
      <w:hyperlink r:id="rId970" w:history="1">
        <w:r w:rsidRPr="00563B67">
          <w:rPr>
            <w:rStyle w:val="Hyperlink"/>
            <w:rFonts w:ascii="Book Antiqua" w:eastAsia="Times New Roman" w:hAnsi="Book Antiqua" w:cs="Times New Roman"/>
            <w:sz w:val="16"/>
            <w:szCs w:val="16"/>
            <w:lang w:eastAsia="pt-BR"/>
          </w:rPr>
          <w:t>(Vide Lei nº 14.071, de 2020)</w:t>
        </w:r>
      </w:hyperlink>
      <w:r w:rsidRPr="00563B67">
        <w:rPr>
          <w:rFonts w:ascii="Book Antiqua" w:eastAsia="Times New Roman" w:hAnsi="Book Antiqua" w:cs="Times New Roman"/>
          <w:sz w:val="16"/>
          <w:szCs w:val="16"/>
          <w:lang w:eastAsia="pt-BR"/>
        </w:rPr>
        <w:t>   </w:t>
      </w:r>
      <w:hyperlink r:id="rId971" w:anchor="art7" w:history="1">
        <w:r w:rsidRPr="00563B67">
          <w:rPr>
            <w:rStyle w:val="Hyperlink"/>
            <w:rFonts w:ascii="Book Antiqua" w:eastAsia="Times New Roman" w:hAnsi="Book Antiqua" w:cs="Times New Roman"/>
            <w:sz w:val="16"/>
            <w:szCs w:val="16"/>
            <w:lang w:eastAsia="pt-BR"/>
          </w:rPr>
          <w:t>(Vigência)</w:t>
        </w:r>
      </w:hyperlink>
    </w:p>
    <w:p w14:paraId="27A6FC29"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Para efeito deste Código adotam-se as seguintes definições:</w:t>
      </w:r>
    </w:p>
    <w:p w14:paraId="4C2482B7"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ACOSTAMENTO - parte da via diferenciada da pista de rolamento destinada à parada ou estacionamento de veículos, em caso de emergência, e à circulação de pedestres e bicicletas, quando não houver local apropriado para esse fim.</w:t>
      </w:r>
    </w:p>
    <w:p w14:paraId="2FB78DCF" w14:textId="557E4881" w:rsidR="005B7014" w:rsidRPr="00563B67" w:rsidRDefault="005B7014" w:rsidP="005B7014">
      <w:pPr>
        <w:spacing w:before="100" w:beforeAutospacing="1" w:after="100" w:afterAutospacing="1" w:line="240" w:lineRule="auto"/>
        <w:jc w:val="both"/>
        <w:rPr>
          <w:rFonts w:ascii="Book Antiqua" w:eastAsia="Times New Roman" w:hAnsi="Book Antiqua" w:cs="Times New Roman"/>
          <w:sz w:val="16"/>
          <w:szCs w:val="16"/>
          <w:lang w:eastAsia="pt-BR"/>
        </w:rPr>
      </w:pPr>
      <w:r w:rsidRPr="005B7014">
        <w:rPr>
          <w:rFonts w:ascii="Book Antiqua" w:eastAsia="Times New Roman" w:hAnsi="Book Antiqua" w:cs="Times New Roman"/>
          <w:sz w:val="19"/>
          <w:szCs w:val="19"/>
          <w:lang w:eastAsia="pt-BR"/>
        </w:rPr>
        <w:t xml:space="preserve">        AGENTE DA AUTORIDADE DE TRÂNSITO - </w:t>
      </w:r>
      <w:r w:rsidR="00AD4218" w:rsidRPr="00AD4218">
        <w:rPr>
          <w:rFonts w:ascii="Book Antiqua" w:eastAsia="Times New Roman" w:hAnsi="Book Antiqua" w:cs="Times New Roman"/>
          <w:sz w:val="19"/>
          <w:szCs w:val="19"/>
          <w:lang w:eastAsia="pt-BR"/>
        </w:rPr>
        <w:t>agente de trânsito e policial rodoviário federal que atuam na fiscalização, no controle e na operação de trânsito e no patrulhamento, competentes para a lavratura do auto de infração e para os procedimentos dele decorrentes, incluídos o policial militar ou os agentes referidos no art. 25-A deste Código, quando designados pela autoridade de trânsito com circunscrição sobre a via, mediante convênio, na forma prevista neste Código</w:t>
      </w:r>
      <w:r w:rsidR="00AD4218" w:rsidRPr="00563B67">
        <w:rPr>
          <w:rFonts w:ascii="Book Antiqua" w:eastAsia="Times New Roman" w:hAnsi="Book Antiqua" w:cs="Times New Roman"/>
          <w:sz w:val="16"/>
          <w:szCs w:val="16"/>
          <w:lang w:eastAsia="pt-BR"/>
        </w:rPr>
        <w:t xml:space="preserve">. </w:t>
      </w:r>
      <w:r w:rsidR="00AD4218" w:rsidRPr="00563B67">
        <w:rPr>
          <w:rFonts w:ascii="Book Antiqua" w:eastAsia="Times New Roman" w:hAnsi="Book Antiqua" w:cs="Times New Roman"/>
          <w:color w:val="3333FF"/>
          <w:sz w:val="16"/>
          <w:szCs w:val="16"/>
          <w:u w:val="single"/>
          <w:lang w:eastAsia="pt-BR"/>
        </w:rPr>
        <w:t>(Redação dada pela Lei nº 14.220, de 2021)</w:t>
      </w:r>
    </w:p>
    <w:p w14:paraId="505704EC" w14:textId="0F186DAB" w:rsidR="00AD4218" w:rsidRPr="00563B67" w:rsidRDefault="005B7014" w:rsidP="005B7014">
      <w:pPr>
        <w:spacing w:before="100" w:beforeAutospacing="1" w:after="100" w:afterAutospacing="1" w:line="240" w:lineRule="auto"/>
        <w:jc w:val="both"/>
        <w:rPr>
          <w:rFonts w:ascii="Book Antiqua" w:eastAsia="Times New Roman" w:hAnsi="Book Antiqua" w:cs="Times New Roman"/>
          <w:sz w:val="16"/>
          <w:szCs w:val="16"/>
          <w:lang w:eastAsia="pt-BR"/>
        </w:rPr>
      </w:pPr>
      <w:r w:rsidRPr="005B7014">
        <w:rPr>
          <w:rFonts w:ascii="Book Antiqua" w:eastAsia="Times New Roman" w:hAnsi="Book Antiqua" w:cs="Times New Roman"/>
          <w:sz w:val="19"/>
          <w:szCs w:val="19"/>
          <w:lang w:eastAsia="pt-BR"/>
        </w:rPr>
        <w:t>        </w:t>
      </w:r>
      <w:r w:rsidR="00AD4218" w:rsidRPr="00AD4218">
        <w:rPr>
          <w:rFonts w:ascii="Book Antiqua" w:eastAsia="Times New Roman" w:hAnsi="Book Antiqua" w:cs="Times New Roman"/>
          <w:sz w:val="19"/>
          <w:szCs w:val="19"/>
          <w:lang w:eastAsia="pt-BR"/>
        </w:rPr>
        <w:t>AGENTE DE TRÂNSITO - servidor civil efetivo de carreira do órgão ou entidade executivos de trânsito ou rodoviário, com as atribuições de educação, operação e fiscalização de trânsito e de transporte no exercício regular do poder de polícia de trânsito para promover a segurança viária nos termos da Constituição Federal</w:t>
      </w:r>
      <w:r w:rsidR="00AD4218" w:rsidRPr="00563B67">
        <w:rPr>
          <w:rFonts w:ascii="Book Antiqua" w:eastAsia="Times New Roman" w:hAnsi="Book Antiqua" w:cs="Times New Roman"/>
          <w:sz w:val="16"/>
          <w:szCs w:val="16"/>
          <w:lang w:eastAsia="pt-BR"/>
        </w:rPr>
        <w:t>.  </w:t>
      </w:r>
      <w:hyperlink r:id="rId972" w:anchor="art3" w:history="1">
        <w:r w:rsidR="00AD4218" w:rsidRPr="00563B67">
          <w:rPr>
            <w:rStyle w:val="Hyperlink"/>
            <w:rFonts w:ascii="Book Antiqua" w:eastAsia="Times New Roman" w:hAnsi="Book Antiqua" w:cs="Times New Roman"/>
            <w:sz w:val="16"/>
            <w:szCs w:val="16"/>
            <w:lang w:eastAsia="pt-BR"/>
          </w:rPr>
          <w:t>(Incluído pela Lei nº 14.229, de 2021)</w:t>
        </w:r>
      </w:hyperlink>
    </w:p>
    <w:p w14:paraId="2FC8042F" w14:textId="43C933A3" w:rsidR="005B7014" w:rsidRPr="00563B67" w:rsidRDefault="005B7014" w:rsidP="00AD421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5B7014">
        <w:rPr>
          <w:rFonts w:ascii="Book Antiqua" w:eastAsia="Times New Roman" w:hAnsi="Book Antiqua" w:cs="Times New Roman"/>
          <w:sz w:val="19"/>
          <w:szCs w:val="19"/>
          <w:lang w:eastAsia="pt-BR"/>
        </w:rPr>
        <w:t>AR ALVEOLAR - ar expirado pela boca de um indivíduo, originário dos alvéolos pulmonares</w:t>
      </w:r>
      <w:r w:rsidRPr="00563B67">
        <w:rPr>
          <w:rFonts w:ascii="Book Antiqua" w:eastAsia="Times New Roman" w:hAnsi="Book Antiqua" w:cs="Times New Roman"/>
          <w:sz w:val="16"/>
          <w:szCs w:val="16"/>
          <w:lang w:eastAsia="pt-BR"/>
        </w:rPr>
        <w:t>.</w:t>
      </w:r>
      <w:r w:rsidR="00563B67">
        <w:rPr>
          <w:rFonts w:ascii="Book Antiqua" w:eastAsia="Times New Roman" w:hAnsi="Book Antiqua" w:cs="Times New Roman"/>
          <w:sz w:val="16"/>
          <w:szCs w:val="16"/>
          <w:lang w:eastAsia="pt-BR"/>
        </w:rPr>
        <w:t xml:space="preserve"> </w:t>
      </w:r>
      <w:hyperlink r:id="rId973" w:anchor="art2" w:history="1">
        <w:r w:rsidRPr="00563B67">
          <w:rPr>
            <w:rStyle w:val="Hyperlink"/>
            <w:rFonts w:ascii="Book Antiqua" w:eastAsia="Times New Roman" w:hAnsi="Book Antiqua" w:cs="Times New Roman"/>
            <w:sz w:val="16"/>
            <w:szCs w:val="16"/>
            <w:lang w:eastAsia="pt-BR"/>
          </w:rPr>
          <w:t>(Incluído pela Lei nº 12.760, de 2012)</w:t>
        </w:r>
      </w:hyperlink>
    </w:p>
    <w:p w14:paraId="27554B94"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lastRenderedPageBreak/>
        <w:t>        AUTOMÓVEL - veículo automotor destinado ao transporte de passageiros, com capacidade para até oito pessoas, exclusive o condutor.</w:t>
      </w:r>
    </w:p>
    <w:p w14:paraId="0E4131B4"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AUTORIDADE DE TRÂNSITO - dirigente máximo de órgão ou entidade executivo integrante do Sistema Nacional de Trânsito ou pessoa por ele expressamente credenciada.</w:t>
      </w:r>
    </w:p>
    <w:p w14:paraId="761C7E0F"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BALANÇO TRASEIRO - distância entre o plano vertical passando pelos centros das rodas traseiras extremas e o ponto mais recuado do veículo, considerando-se todos os elementos rigidamente fixados ao mesmo.</w:t>
      </w:r>
    </w:p>
    <w:p w14:paraId="3E1D0414"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BICICLETA - veículo de propulsão humana, dotado de duas rodas, não sendo, para efeito deste Código, similar à motocicleta, motoneta e ciclomotor.</w:t>
      </w:r>
    </w:p>
    <w:p w14:paraId="7A324C34"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BICICLETÁRIO - local, na via ou fora dela, destinado ao estacionamento de bicicletas.</w:t>
      </w:r>
    </w:p>
    <w:p w14:paraId="76A25808"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BONDE - veículo de propulsão elétrica que se move sobre trilhos.</w:t>
      </w:r>
    </w:p>
    <w:p w14:paraId="4D180F89"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BORDO DA PISTA - margem da pista, podendo ser demarcada por linhas longitudinais de bordo que delineiam a parte da via destinada à circulação de veículos.</w:t>
      </w:r>
    </w:p>
    <w:p w14:paraId="2F18D283"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CALÇADA - parte da via, normalmente segregada e em nível diferente, não destinada à circulação de veículos, reservada ao trânsito de pedestres e, quando possível, à implantação de mobiliário urbano, sinalização, vegetação e outros fins.</w:t>
      </w:r>
    </w:p>
    <w:p w14:paraId="6650B9F6"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CAMINHÃO-TRATOR - veículo automotor destinado a tracionar ou arrastar outro.</w:t>
      </w:r>
    </w:p>
    <w:p w14:paraId="41FB126B"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CAMINHONETE - veículo destinado ao transporte de carga com peso bruto total de até três mil e quinhentos quilogramas.</w:t>
      </w:r>
    </w:p>
    <w:p w14:paraId="765AD98E" w14:textId="49FEE00B" w:rsidR="008D1B58" w:rsidRPr="00563B67" w:rsidRDefault="008D1B58" w:rsidP="008D1B5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8D1B58">
        <w:rPr>
          <w:rFonts w:ascii="Book Antiqua" w:eastAsia="Times New Roman" w:hAnsi="Book Antiqua" w:cs="Times New Roman"/>
          <w:sz w:val="19"/>
          <w:szCs w:val="19"/>
          <w:lang w:eastAsia="pt-BR"/>
        </w:rPr>
        <w:t>CAMINHÃO - veículo automotor destinado ao transporte de carga com peso bruto total superior a 3.500 kg (três mil e quinhentos quilogramas), podendo tracionar ou arrastar outro veículo, respeitada a capacidade máxima de tração</w:t>
      </w:r>
      <w:r w:rsidRPr="00563B67">
        <w:rPr>
          <w:rFonts w:ascii="Book Antiqua" w:eastAsia="Times New Roman" w:hAnsi="Book Antiqua" w:cs="Times New Roman"/>
          <w:sz w:val="16"/>
          <w:szCs w:val="16"/>
          <w:lang w:eastAsia="pt-BR"/>
        </w:rPr>
        <w:t>.    </w:t>
      </w:r>
      <w:hyperlink r:id="rId974" w:anchor="art15" w:history="1">
        <w:r w:rsidRPr="00563B67">
          <w:rPr>
            <w:rStyle w:val="Hyperlink"/>
            <w:rFonts w:ascii="Book Antiqua" w:eastAsia="Times New Roman" w:hAnsi="Book Antiqua" w:cs="Times New Roman"/>
            <w:sz w:val="16"/>
            <w:szCs w:val="16"/>
            <w:lang w:eastAsia="pt-BR"/>
          </w:rPr>
          <w:t>(Incluído pela Lei nº 14.440, de 2022)</w:t>
        </w:r>
      </w:hyperlink>
    </w:p>
    <w:p w14:paraId="57FE7CF8" w14:textId="06FEC1BB"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CAMIONETA - veículo misto destinado ao transporte de passageiros e carga no mesmo compartimento.</w:t>
      </w:r>
    </w:p>
    <w:p w14:paraId="590D17B9"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CANTEIRO CENTRAL - obstáculo físico construído como separador de duas pistas de rolamento, eventualmente substituído por marcas viárias (canteiro fictício).</w:t>
      </w:r>
    </w:p>
    <w:p w14:paraId="6654080B"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CAPACIDADE MÁXIMA DE TRAÇÃO - máximo peso que a unidade de tração é capaz de tracionar, indicado pelo fabricante, baseado em condições sobre suas limitações de geração e multiplicação de momento de força e resistência dos elementos que compõem a transmissão.</w:t>
      </w:r>
    </w:p>
    <w:p w14:paraId="40C58728"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CARREATA - deslocamento em fila na via de veículos automotores em sinal de regozijo, de reivindicação, de protesto cívico ou de uma classe.</w:t>
      </w:r>
    </w:p>
    <w:p w14:paraId="74DED85A"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CARRO DE MÃO - veículo de propulsão humana utilizado no transporte de pequenas cargas.</w:t>
      </w:r>
    </w:p>
    <w:p w14:paraId="241EF832"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CARROÇA - veículo de tração animal destinado ao transporte de carga.</w:t>
      </w:r>
    </w:p>
    <w:p w14:paraId="5324679C"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CATADIÓPTRICO - dispositivo de reflexão e refração da luz utilizado na sinalização de vias e veículos (olho-de-gato).</w:t>
      </w:r>
    </w:p>
    <w:p w14:paraId="36A7B685"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CHARRETE - veículo de tração animal destinado ao transporte de pessoas.</w:t>
      </w:r>
    </w:p>
    <w:p w14:paraId="5B11E6E7"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CICLO - veículo de pelo menos duas rodas a propulsão humana.</w:t>
      </w:r>
    </w:p>
    <w:p w14:paraId="58D41CE9"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CICLOFAIXA - parte da pista de rolamento destinada à circulação exclusiva de ciclos, delimitada por sinalização específica.</w:t>
      </w:r>
    </w:p>
    <w:p w14:paraId="5C65ED2F"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lastRenderedPageBreak/>
        <w:t xml:space="preserve">        CICLOMOTOR - veículo de duas ou três rodas, provido de um motor de combustão interna, cuja cilindrada não exceda a </w:t>
      </w:r>
      <w:proofErr w:type="spellStart"/>
      <w:r w:rsidRPr="005B7014">
        <w:rPr>
          <w:rFonts w:ascii="Book Antiqua" w:eastAsia="Times New Roman" w:hAnsi="Book Antiqua" w:cs="Times New Roman"/>
          <w:sz w:val="19"/>
          <w:szCs w:val="19"/>
          <w:lang w:eastAsia="pt-BR"/>
        </w:rPr>
        <w:t>cinqüenta</w:t>
      </w:r>
      <w:proofErr w:type="spellEnd"/>
      <w:r w:rsidRPr="005B7014">
        <w:rPr>
          <w:rFonts w:ascii="Book Antiqua" w:eastAsia="Times New Roman" w:hAnsi="Book Antiqua" w:cs="Times New Roman"/>
          <w:sz w:val="19"/>
          <w:szCs w:val="19"/>
          <w:lang w:eastAsia="pt-BR"/>
        </w:rPr>
        <w:t xml:space="preserve"> centímetros cúbicos (3,05 polegadas cúbicas) e cuja velocidade máxima de fabricação não exceda a </w:t>
      </w:r>
      <w:proofErr w:type="spellStart"/>
      <w:r w:rsidRPr="005B7014">
        <w:rPr>
          <w:rFonts w:ascii="Book Antiqua" w:eastAsia="Times New Roman" w:hAnsi="Book Antiqua" w:cs="Times New Roman"/>
          <w:sz w:val="19"/>
          <w:szCs w:val="19"/>
          <w:lang w:eastAsia="pt-BR"/>
        </w:rPr>
        <w:t>cinqüenta</w:t>
      </w:r>
      <w:proofErr w:type="spellEnd"/>
      <w:r w:rsidRPr="005B7014">
        <w:rPr>
          <w:rFonts w:ascii="Book Antiqua" w:eastAsia="Times New Roman" w:hAnsi="Book Antiqua" w:cs="Times New Roman"/>
          <w:sz w:val="19"/>
          <w:szCs w:val="19"/>
          <w:lang w:eastAsia="pt-BR"/>
        </w:rPr>
        <w:t xml:space="preserve"> quilômetros por hora.</w:t>
      </w:r>
    </w:p>
    <w:p w14:paraId="4D491C69" w14:textId="41B12913" w:rsid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CICLOVIA - pista própria destinada à circulação de ciclos, separada fisicamente do tráfego comum.</w:t>
      </w:r>
    </w:p>
    <w:p w14:paraId="44818815" w14:textId="052E6F0E" w:rsidR="00AD4218" w:rsidRPr="00563B67" w:rsidRDefault="00AD4218" w:rsidP="00AD421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AD4218">
        <w:rPr>
          <w:rFonts w:ascii="Book Antiqua" w:eastAsia="Times New Roman" w:hAnsi="Book Antiqua" w:cs="Times New Roman"/>
          <w:sz w:val="19"/>
          <w:szCs w:val="19"/>
          <w:lang w:eastAsia="pt-BR"/>
        </w:rPr>
        <w:t>CIRCULAÇÃO - movimentação de pessoas, animais e veículos em deslocamento, conduzidos ou não, em vias públicas ou privadas abertas ao público e de uso coletivo</w:t>
      </w:r>
      <w:r w:rsidRPr="00563B67">
        <w:rPr>
          <w:rFonts w:ascii="Book Antiqua" w:eastAsia="Times New Roman" w:hAnsi="Book Antiqua" w:cs="Times New Roman"/>
          <w:sz w:val="16"/>
          <w:szCs w:val="16"/>
          <w:lang w:eastAsia="pt-BR"/>
        </w:rPr>
        <w:t>. </w:t>
      </w:r>
      <w:hyperlink r:id="rId975" w:anchor="art3" w:history="1">
        <w:r w:rsidRPr="00563B67">
          <w:rPr>
            <w:rStyle w:val="Hyperlink"/>
            <w:rFonts w:ascii="Book Antiqua" w:eastAsia="Times New Roman" w:hAnsi="Book Antiqua" w:cs="Times New Roman"/>
            <w:sz w:val="16"/>
            <w:szCs w:val="16"/>
            <w:lang w:eastAsia="pt-BR"/>
          </w:rPr>
          <w:t>(Incluído pela Lei nº 14.229, de 2021)</w:t>
        </w:r>
      </w:hyperlink>
    </w:p>
    <w:p w14:paraId="08D3B70C"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CONVERSÃO - movimento em ângulo, à esquerda ou à direita, de mudança da direção original do veículo.</w:t>
      </w:r>
    </w:p>
    <w:p w14:paraId="3D22051A"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CRUZAMENTO - interseção de duas vias em nível.</w:t>
      </w:r>
    </w:p>
    <w:p w14:paraId="5D2A83B2"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DISPOSITIVO DE SEGURANÇA - qualquer elemento que tenha a função específica de proporcionar maior segurança ao usuário da via, alertando-o sobre situações de perigo que possam colocar em risco sua integridade física e dos demais usuários da via, ou danificar seriamente o veículo.</w:t>
      </w:r>
    </w:p>
    <w:p w14:paraId="430B27EB"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ESTACIONAMENTO - imobilização de veículos por tempo superior ao necessário para embarque ou desembarque de passageiros.</w:t>
      </w:r>
    </w:p>
    <w:p w14:paraId="1E073D90"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ESTRADA - via rural não pavimentada.</w:t>
      </w:r>
    </w:p>
    <w:p w14:paraId="16D172F7" w14:textId="6ABBBFCE" w:rsidR="005B7014" w:rsidRPr="00563B67" w:rsidRDefault="005B7014" w:rsidP="005B7014">
      <w:pPr>
        <w:spacing w:before="100" w:beforeAutospacing="1" w:after="100" w:afterAutospacing="1" w:line="240" w:lineRule="auto"/>
        <w:jc w:val="both"/>
        <w:rPr>
          <w:rFonts w:ascii="Book Antiqua" w:eastAsia="Times New Roman" w:hAnsi="Book Antiqua" w:cs="Times New Roman"/>
          <w:sz w:val="16"/>
          <w:szCs w:val="16"/>
          <w:lang w:eastAsia="pt-BR"/>
        </w:rPr>
      </w:pPr>
      <w:r w:rsidRPr="005B7014">
        <w:rPr>
          <w:rFonts w:ascii="Book Antiqua" w:eastAsia="Times New Roman" w:hAnsi="Book Antiqua" w:cs="Times New Roman"/>
          <w:sz w:val="19"/>
          <w:szCs w:val="19"/>
          <w:lang w:eastAsia="pt-BR"/>
        </w:rPr>
        <w:t>        ETILÔMETRO - aparelho destinado à medição do teor alcoólico no ar alveolar</w:t>
      </w:r>
      <w:r w:rsidRPr="00563B67">
        <w:rPr>
          <w:rFonts w:ascii="Book Antiqua" w:eastAsia="Times New Roman" w:hAnsi="Book Antiqua" w:cs="Times New Roman"/>
          <w:sz w:val="16"/>
          <w:szCs w:val="16"/>
          <w:lang w:eastAsia="pt-BR"/>
        </w:rPr>
        <w:t>. </w:t>
      </w:r>
      <w:hyperlink r:id="rId976" w:anchor="art2" w:history="1">
        <w:r w:rsidRPr="00563B67">
          <w:rPr>
            <w:rStyle w:val="Hyperlink"/>
            <w:rFonts w:ascii="Book Antiqua" w:eastAsia="Times New Roman" w:hAnsi="Book Antiqua" w:cs="Times New Roman"/>
            <w:sz w:val="16"/>
            <w:szCs w:val="16"/>
            <w:lang w:eastAsia="pt-BR"/>
          </w:rPr>
          <w:t>(Incluído pela Lei nº 12.760, de 2012)</w:t>
        </w:r>
      </w:hyperlink>
    </w:p>
    <w:p w14:paraId="7C34234D"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FAIXAS DE DOMÍNIO - superfície lindeira às vias rurais, delimitada por lei específica e sob responsabilidade do órgão ou entidade de trânsito competente com circunscrição sobre a via.</w:t>
      </w:r>
    </w:p>
    <w:p w14:paraId="773B3C4D"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FAIXAS DE TRÂNSITO - qualquer uma das áreas longitudinais em que a pista pode ser subdividida, sinalizada ou não por marcas viárias longitudinais, que tenham uma largura suficiente para permitir a circulação de veículos automotores.</w:t>
      </w:r>
    </w:p>
    <w:p w14:paraId="36855594"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FISCALIZAÇÃO - ato de controlar o cumprimento das normas estabelecidas na legislação de trânsito, por meio do poder de polícia administrativa de trânsito, no âmbito de circunscrição dos órgãos e entidades executivos de trânsito e de acordo com as competências definidas neste Código.</w:t>
      </w:r>
    </w:p>
    <w:p w14:paraId="3430CF21"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FOCO DE PEDESTRES - indicação luminosa de permissão ou impedimento de locomoção na faixa apropriada.</w:t>
      </w:r>
    </w:p>
    <w:p w14:paraId="4F86FFF3"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FREIO DE ESTACIONAMENTO - dispositivo destinado a manter o veículo imóvel na ausência do condutor ou, no caso de um reboque, se este se encontra desengatado.</w:t>
      </w:r>
    </w:p>
    <w:p w14:paraId="0915FAC0"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FREIO DE SEGURANÇA OU MOTOR - dispositivo destinado a diminuir a marcha do veículo no caso de falha do freio de serviço.</w:t>
      </w:r>
    </w:p>
    <w:p w14:paraId="2B4159B0"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FREIO DE SERVIÇO - dispositivo destinado a provocar a diminuição da marcha do veículo ou pará-lo.</w:t>
      </w:r>
    </w:p>
    <w:p w14:paraId="051A88C9"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GESTOS DE AGENTES - movimentos convencionais de braço, adotados exclusivamente pelos agentes de autoridades de trânsito nas vias, para orientar, indicar o direito de passagem dos veículos ou pedestres ou emitir ordens, sobrepondo-se ou completando outra sinalização ou norma constante deste Código.</w:t>
      </w:r>
    </w:p>
    <w:p w14:paraId="65FE444F"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GESTOS DE CONDUTORES - movimentos convencionais de braço, adotados exclusivamente pelos condutores, para orientar ou indicar que vão efetuar uma manobra de mudança de direção, redução brusca de velocidade ou parada.</w:t>
      </w:r>
    </w:p>
    <w:p w14:paraId="668F7ADD"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lastRenderedPageBreak/>
        <w:t>        ILHA - obstáculo físico, colocado na pista de rolamento, destinado à ordenação dos fluxos de trânsito em uma interseção.</w:t>
      </w:r>
    </w:p>
    <w:p w14:paraId="29696D44"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INFRAÇÃO - inobservância a qualquer preceito da legislação de trânsito, às normas emanadas do Código de Trânsito, do Conselho Nacional de Trânsito e a regulamentação estabelecida pelo órgão ou entidade executiva do trânsito.</w:t>
      </w:r>
    </w:p>
    <w:p w14:paraId="4C91A2A4"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INTERSEÇÃO - todo cruzamento em nível, entroncamento ou bifurcação, incluindo as áreas formadas por tais cruzamentos, entroncamentos ou bifurcações.</w:t>
      </w:r>
    </w:p>
    <w:p w14:paraId="0A195EB9"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INTERRUPÇÃO DE MARCHA - imobilização do veículo para atender circunstância momentânea do trânsito.</w:t>
      </w:r>
    </w:p>
    <w:p w14:paraId="0A539D54"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LICENCIAMENTO - procedimento anual, relativo a obrigações do proprietário de veículo, comprovado por meio de documento específico (Certificado de Licenciamento Anual).</w:t>
      </w:r>
    </w:p>
    <w:p w14:paraId="44C742E2"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LOGRADOURO PÚBLICO - espaço livre destinado pela municipalidade à circulação, parada ou estacionamento de veículos, ou à circulação de pedestres, tais como calçada, parques, áreas de lazer, calçadões.</w:t>
      </w:r>
    </w:p>
    <w:p w14:paraId="2B5DA7C0"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LOTAÇÃO - carga útil máxima, incluindo condutor e passageiros, que o veículo transporta, expressa em quilogramas para os veículos de carga, ou número de pessoas, para os veículos de passageiros.</w:t>
      </w:r>
    </w:p>
    <w:p w14:paraId="42F94DD0"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LOTE LINDEIRO - aquele situado ao longo das vias urbanas ou rurais e que com elas se limita.</w:t>
      </w:r>
    </w:p>
    <w:p w14:paraId="712AEEF7"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LUZ ALTA - facho de luz do veículo destinado a iluminar a via até uma grande distância do veículo.</w:t>
      </w:r>
    </w:p>
    <w:p w14:paraId="171E61BC"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LUZ BAIXA - facho de luz do veículo destinada a iluminar a via diante do veículo, sem ocasionar ofuscamento ou incômodo injustificáveis aos condutores e outros usuários da via que venham em sentido contrário.</w:t>
      </w:r>
    </w:p>
    <w:p w14:paraId="03982146"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LUZ DE FREIO - luz do veículo destinada a indicar aos demais usuários da via, que se encontram atrás do veículo, que o condutor está aplicando o freio de serviço.</w:t>
      </w:r>
    </w:p>
    <w:p w14:paraId="7E4121D7"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LUZ INDICADORA DE DIREÇÃO (pisca-pisca) - luz do veículo destinada a indicar aos demais usuários da via que o condutor tem o propósito de mudar de direção para a direita ou para a esquerda.</w:t>
      </w:r>
    </w:p>
    <w:p w14:paraId="23BC23C7"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LUZ DE MARCHA À RÉ - luz do veículo destinada a iluminar atrás do veículo e advertir aos demais usuários da via que o veículo está efetuando ou a ponto de efetuar uma manobra de marcha à ré.</w:t>
      </w:r>
    </w:p>
    <w:p w14:paraId="03B547B6"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LUZ DE NEBLINA - luz do veículo destinada a aumentar a iluminação da via em caso de neblina, chuva forte ou nuvens de pó.</w:t>
      </w:r>
    </w:p>
    <w:p w14:paraId="5C8CD05B"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LUZ DE POSIÇÃO (lanterna) - luz do veículo destinada a indicar a presença e a largura do veículo.</w:t>
      </w:r>
    </w:p>
    <w:p w14:paraId="21221897"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MANOBRA - movimento executado pelo condutor para alterar a posição em que o veículo está no momento em relação à via.</w:t>
      </w:r>
    </w:p>
    <w:p w14:paraId="3416110E"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MARCAS VIÁRIAS - conjunto de sinais constituídos de linhas, marcações, símbolos ou legendas, em tipos e cores diversas, apostos ao pavimento da via.</w:t>
      </w:r>
    </w:p>
    <w:p w14:paraId="4D990267"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MICROÔNIBUS - veículo automotor de transporte coletivo com capacidade para até vinte passageiros.</w:t>
      </w:r>
    </w:p>
    <w:p w14:paraId="01FE0BBA"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MOTOCICLETA - veículo automotor de duas rodas, com ou sem </w:t>
      </w:r>
      <w:proofErr w:type="spellStart"/>
      <w:r w:rsidRPr="005B7014">
        <w:rPr>
          <w:rFonts w:ascii="Book Antiqua" w:eastAsia="Times New Roman" w:hAnsi="Book Antiqua" w:cs="Times New Roman"/>
          <w:i/>
          <w:iCs/>
          <w:sz w:val="19"/>
          <w:szCs w:val="19"/>
          <w:lang w:eastAsia="pt-BR"/>
        </w:rPr>
        <w:t>side-car</w:t>
      </w:r>
      <w:proofErr w:type="spellEnd"/>
      <w:r w:rsidRPr="005B7014">
        <w:rPr>
          <w:rFonts w:ascii="Book Antiqua" w:eastAsia="Times New Roman" w:hAnsi="Book Antiqua" w:cs="Times New Roman"/>
          <w:sz w:val="19"/>
          <w:szCs w:val="19"/>
          <w:lang w:eastAsia="pt-BR"/>
        </w:rPr>
        <w:t>, dirigido por condutor em posição montada.</w:t>
      </w:r>
    </w:p>
    <w:p w14:paraId="0A149E0A"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lastRenderedPageBreak/>
        <w:t>        MOTONETA - veículo automotor de duas rodas, dirigido por condutor em posição sentada.</w:t>
      </w:r>
    </w:p>
    <w:p w14:paraId="53FF9357"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MOTOR-CASA (MOTOR-HOME) - veículo automotor cuja carroçaria seja fechada e destinada a alojamento, escritório, comércio ou finalidades análogas.</w:t>
      </w:r>
    </w:p>
    <w:p w14:paraId="0EC459CC"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NOITE - período do dia compreendido entre o pôr-do-sol e o nascer do sol.</w:t>
      </w:r>
    </w:p>
    <w:p w14:paraId="1DB5B291"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ÔNIBUS - veículo automotor de transporte coletivo com capacidade para mais de vinte passageiros, ainda que, em virtude de adaptações com vista à maior comodidade destes, transporte número menor.</w:t>
      </w:r>
    </w:p>
    <w:p w14:paraId="5E9014C7"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OPERAÇÃO DE CARGA E DESCARGA - imobilização do veículo, pelo tempo estritamente necessário ao carregamento ou descarregamento de animais ou carga, na forma disciplinada pelo órgão ou entidade executivo de trânsito competente com circunscrição sobre a via.</w:t>
      </w:r>
    </w:p>
    <w:p w14:paraId="587A07A9" w14:textId="08CA8738"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xml:space="preserve">        </w:t>
      </w:r>
      <w:r w:rsidR="00C01253" w:rsidRPr="00C01253">
        <w:rPr>
          <w:rFonts w:ascii="Book Antiqua" w:eastAsia="Times New Roman" w:hAnsi="Book Antiqua" w:cs="Times New Roman"/>
          <w:sz w:val="19"/>
          <w:szCs w:val="19"/>
          <w:lang w:eastAsia="pt-BR"/>
        </w:rPr>
        <w:t>OPERAÇÃO DE TRÂNSITO - monitoramento técnico, baseado nos conceitos de engenharia de tráfego, das condições de fluidez, de estacionamento e de parada na via, de forma a reduzir as interferências, tais como veículos quebrados, sinistrados, estacionados irregularmente atrapalhando o trânsito, prestando socorros imediatos e informações aos pedestres e condutores.        </w:t>
      </w:r>
      <w:hyperlink r:id="rId977" w:anchor="art2" w:history="1">
        <w:r w:rsidR="00C01253" w:rsidRPr="00C01253">
          <w:rPr>
            <w:rStyle w:val="Hyperlink"/>
            <w:rFonts w:ascii="Book Antiqua" w:eastAsia="Times New Roman" w:hAnsi="Book Antiqua" w:cs="Times New Roman"/>
            <w:sz w:val="19"/>
            <w:szCs w:val="19"/>
            <w:lang w:eastAsia="pt-BR"/>
          </w:rPr>
          <w:t>(Redação dada pela Lei nº 14.599, de 2023)</w:t>
        </w:r>
      </w:hyperlink>
    </w:p>
    <w:p w14:paraId="5C84B16A"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PARADA - imobilização do veículo com a finalidade e pelo tempo estritamente necessário para efetuar embarque ou desembarque de passageiros.</w:t>
      </w:r>
    </w:p>
    <w:p w14:paraId="6997133C"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PASSAGEM DE NÍVEL - todo cruzamento de nível entre uma via e uma linha férrea ou trilho de bonde com pista própria.</w:t>
      </w:r>
    </w:p>
    <w:p w14:paraId="63C9DBEE"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PASSAGEM POR OUTRO VEÍCULO - movimento de passagem à frente de outro veículo que se desloca no mesmo sentido, em menor velocidade, mas em faixas distintas da via.</w:t>
      </w:r>
    </w:p>
    <w:p w14:paraId="52073252"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PASSAGEM SUBTERRÂNEA - obra de arte destinada à transposição de vias, em desnível subterrâneo, e ao uso de pedestres ou veículos.</w:t>
      </w:r>
    </w:p>
    <w:p w14:paraId="79224D1A"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PASSARELA - obra de arte destinada à transposição de vias, em desnível aéreo, e ao uso de pedestres.</w:t>
      </w:r>
    </w:p>
    <w:p w14:paraId="33F4CC11"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PASSEIO - parte da calçada ou da pista de rolamento, neste último caso, separada por pintura ou elemento físico separador, livre de interferências, destinada à circulação exclusiva de pedestres e, excepcionalmente, de ciclistas.</w:t>
      </w:r>
    </w:p>
    <w:p w14:paraId="2B5D6C15" w14:textId="77777777" w:rsidR="00C01253" w:rsidRPr="00C01253" w:rsidRDefault="00C01253" w:rsidP="00C0125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C01253">
        <w:rPr>
          <w:rFonts w:ascii="Book Antiqua" w:eastAsia="Times New Roman" w:hAnsi="Book Antiqua" w:cs="Times New Roman"/>
          <w:sz w:val="19"/>
          <w:szCs w:val="19"/>
          <w:lang w:eastAsia="pt-BR"/>
        </w:rPr>
        <w:t>PATRULHAMENTO - </w:t>
      </w:r>
      <w:hyperlink r:id="rId978" w:anchor="art6" w:history="1">
        <w:r w:rsidRPr="00C01253">
          <w:rPr>
            <w:rStyle w:val="Hyperlink"/>
            <w:rFonts w:ascii="Book Antiqua" w:eastAsia="Times New Roman" w:hAnsi="Book Antiqua" w:cs="Times New Roman"/>
            <w:sz w:val="16"/>
            <w:szCs w:val="16"/>
            <w:lang w:eastAsia="pt-BR"/>
          </w:rPr>
          <w:t>Revogado pela Lei nº 14.599, de 2023</w:t>
        </w:r>
      </w:hyperlink>
    </w:p>
    <w:p w14:paraId="3A083DF1" w14:textId="77777777" w:rsidR="00C01253" w:rsidRPr="00C01253" w:rsidRDefault="00C01253" w:rsidP="00C0125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C01253">
        <w:rPr>
          <w:rFonts w:ascii="Book Antiqua" w:eastAsia="Times New Roman" w:hAnsi="Book Antiqua" w:cs="Times New Roman"/>
          <w:sz w:val="19"/>
          <w:szCs w:val="19"/>
          <w:lang w:eastAsia="pt-BR"/>
        </w:rPr>
        <w:t>PATRULHAMENTO OSTENSIVO - função exercida pela Polícia Rodoviária Federal com o objetivo de prevenir e reprimir infrações penais no âmbito de sua competência e de garantir obediência às normas relativas à segurança de trânsito, de forma a assegurar a livre circulação e a prevenir sinistros</w:t>
      </w:r>
      <w:r w:rsidRPr="00C01253">
        <w:rPr>
          <w:rFonts w:ascii="Book Antiqua" w:eastAsia="Times New Roman" w:hAnsi="Book Antiqua" w:cs="Times New Roman"/>
          <w:sz w:val="16"/>
          <w:szCs w:val="16"/>
          <w:lang w:eastAsia="pt-BR"/>
        </w:rPr>
        <w:t>.      </w:t>
      </w:r>
      <w:hyperlink r:id="rId979" w:anchor="art2" w:history="1">
        <w:r w:rsidRPr="00C01253">
          <w:rPr>
            <w:rStyle w:val="Hyperlink"/>
            <w:rFonts w:ascii="Book Antiqua" w:eastAsia="Times New Roman" w:hAnsi="Book Antiqua" w:cs="Times New Roman"/>
            <w:sz w:val="16"/>
            <w:szCs w:val="16"/>
            <w:lang w:eastAsia="pt-BR"/>
          </w:rPr>
          <w:t>(Redação dada pela Lei nº 14.599, de 2023)</w:t>
        </w:r>
      </w:hyperlink>
    </w:p>
    <w:p w14:paraId="03488CB5" w14:textId="61D3520E" w:rsidR="00AD4218" w:rsidRPr="00563B67" w:rsidRDefault="00AD4218" w:rsidP="00AD421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AD4218">
        <w:rPr>
          <w:rFonts w:ascii="Book Antiqua" w:eastAsia="Times New Roman" w:hAnsi="Book Antiqua" w:cs="Times New Roman"/>
          <w:sz w:val="19"/>
          <w:szCs w:val="19"/>
          <w:lang w:eastAsia="pt-BR"/>
        </w:rPr>
        <w:t>PATRULHAMENTO VIÁRIO - função exercida pelos agentes de trânsito dos órgãos e entidades executivos de trânsito e rodoviário, no âmbito de suas competências, com o objetivo de garantir a segurança viária nos termos do </w:t>
      </w:r>
      <w:hyperlink r:id="rId980" w:anchor="art144%C2%A710" w:history="1">
        <w:r w:rsidRPr="00AD4218">
          <w:rPr>
            <w:rStyle w:val="Hyperlink"/>
            <w:rFonts w:ascii="Book Antiqua" w:eastAsia="Times New Roman" w:hAnsi="Book Antiqua" w:cs="Times New Roman"/>
            <w:sz w:val="19"/>
            <w:szCs w:val="19"/>
            <w:lang w:eastAsia="pt-BR"/>
          </w:rPr>
          <w:t>§ 10 do art. 144 da Constituição Federal.</w:t>
        </w:r>
      </w:hyperlink>
      <w:r w:rsidRPr="00AD4218">
        <w:rPr>
          <w:rFonts w:ascii="Book Antiqua" w:eastAsia="Times New Roman" w:hAnsi="Book Antiqua" w:cs="Times New Roman"/>
          <w:sz w:val="19"/>
          <w:szCs w:val="19"/>
          <w:lang w:eastAsia="pt-BR"/>
        </w:rPr>
        <w:t> </w:t>
      </w:r>
      <w:hyperlink r:id="rId981" w:anchor="art3" w:history="1">
        <w:r w:rsidRPr="00563B67">
          <w:rPr>
            <w:rStyle w:val="Hyperlink"/>
            <w:rFonts w:ascii="Book Antiqua" w:eastAsia="Times New Roman" w:hAnsi="Book Antiqua" w:cs="Times New Roman"/>
            <w:sz w:val="16"/>
            <w:szCs w:val="16"/>
            <w:lang w:eastAsia="pt-BR"/>
          </w:rPr>
          <w:t>(Incluído pela Lei nº 14.229, de 2021)</w:t>
        </w:r>
      </w:hyperlink>
    </w:p>
    <w:p w14:paraId="711E3631"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PERÍMETRO URBANO - limite entre área urbana e área rural.</w:t>
      </w:r>
    </w:p>
    <w:p w14:paraId="2F11FC73"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PESO BRUTO TOTAL - peso máximo que o veículo transmite ao pavimento, constituído da soma da tara mais a lotação.</w:t>
      </w:r>
    </w:p>
    <w:p w14:paraId="600E8AFD"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xml:space="preserve">        PESO BRUTO TOTAL COMBINADO - peso máximo transmitido ao pavimento pela combinação de um caminhão-trator mais seu </w:t>
      </w:r>
      <w:proofErr w:type="spellStart"/>
      <w:r w:rsidRPr="005B7014">
        <w:rPr>
          <w:rFonts w:ascii="Book Antiqua" w:eastAsia="Times New Roman" w:hAnsi="Book Antiqua" w:cs="Times New Roman"/>
          <w:sz w:val="19"/>
          <w:szCs w:val="19"/>
          <w:lang w:eastAsia="pt-BR"/>
        </w:rPr>
        <w:t>semi-reboque</w:t>
      </w:r>
      <w:proofErr w:type="spellEnd"/>
      <w:r w:rsidRPr="005B7014">
        <w:rPr>
          <w:rFonts w:ascii="Book Antiqua" w:eastAsia="Times New Roman" w:hAnsi="Book Antiqua" w:cs="Times New Roman"/>
          <w:sz w:val="19"/>
          <w:szCs w:val="19"/>
          <w:lang w:eastAsia="pt-BR"/>
        </w:rPr>
        <w:t xml:space="preserve"> ou do caminhão mais o seu reboque ou reboques.</w:t>
      </w:r>
    </w:p>
    <w:p w14:paraId="28F6E321"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lastRenderedPageBreak/>
        <w:t>        PISCA-ALERTA - luz intermitente do veículo, utilizada em caráter de advertência, destinada a indicar aos demais usuários da via que o veículo está imobilizado ou em situação de emergência.</w:t>
      </w:r>
    </w:p>
    <w:p w14:paraId="22742CF3"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PISTA - parte da via normalmente utilizada para a circulação de veículos, identificada por elementos separadores ou por diferença de nível em relação às calçadas, ilhas ou aos canteiros centrais.</w:t>
      </w:r>
    </w:p>
    <w:p w14:paraId="5DED3673"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xml:space="preserve">        PLACAS - elementos colocados na posição vertical, fixados ao lado ou suspensos sobre a pista, transmitindo mensagens de caráter permanente e, eventualmente, variáveis, mediante símbolo ou legendas </w:t>
      </w:r>
      <w:proofErr w:type="spellStart"/>
      <w:r w:rsidRPr="005B7014">
        <w:rPr>
          <w:rFonts w:ascii="Book Antiqua" w:eastAsia="Times New Roman" w:hAnsi="Book Antiqua" w:cs="Times New Roman"/>
          <w:sz w:val="19"/>
          <w:szCs w:val="19"/>
          <w:lang w:eastAsia="pt-BR"/>
        </w:rPr>
        <w:t>pré</w:t>
      </w:r>
      <w:proofErr w:type="spellEnd"/>
      <w:r w:rsidRPr="005B7014">
        <w:rPr>
          <w:rFonts w:ascii="Book Antiqua" w:eastAsia="Times New Roman" w:hAnsi="Book Antiqua" w:cs="Times New Roman"/>
          <w:sz w:val="19"/>
          <w:szCs w:val="19"/>
          <w:lang w:eastAsia="pt-BR"/>
        </w:rPr>
        <w:t>-reconhecidas e legalmente instituídas como sinais de trânsito.</w:t>
      </w:r>
    </w:p>
    <w:p w14:paraId="55F7A513" w14:textId="1F34B1B1" w:rsidR="00C01253" w:rsidRDefault="00C01253" w:rsidP="00C01253">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C01253">
        <w:rPr>
          <w:rFonts w:ascii="Book Antiqua" w:eastAsia="Times New Roman" w:hAnsi="Book Antiqua" w:cs="Times New Roman"/>
          <w:sz w:val="19"/>
          <w:szCs w:val="19"/>
          <w:lang w:eastAsia="pt-BR"/>
        </w:rPr>
        <w:t>POLICIAMENTO OSTENSIVO DE TRÂNSITO - função exercida pelas Polícias Militares com o objetivo de prevenir e reprimir atos relacionados com a segurança pública e de garantir obediência às normas relativas à segurança de trânsito, assegurando a livre circulação e evitando sinistros.    </w:t>
      </w:r>
      <w:hyperlink r:id="rId982" w:anchor="art2" w:history="1">
        <w:r w:rsidRPr="00C01253">
          <w:rPr>
            <w:rStyle w:val="Hyperlink"/>
            <w:rFonts w:ascii="Book Antiqua" w:eastAsia="Times New Roman" w:hAnsi="Book Antiqua" w:cs="Times New Roman"/>
            <w:sz w:val="19"/>
            <w:szCs w:val="19"/>
            <w:lang w:eastAsia="pt-BR"/>
          </w:rPr>
          <w:t>(Redação dada pela Lei nº 14.599, de 2023)</w:t>
        </w:r>
      </w:hyperlink>
    </w:p>
    <w:p w14:paraId="704EC140" w14:textId="1810C238"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POLICIAMENTO OSTENSIVO DE TRÂNSITO - função exercida pelas Polícias Militares com o objetivo de prevenir e reprimir atos relacionados com a segurança pública e de garantir obediência às normas relativas à segurança de trânsito, assegurando a livre circulação e evitando acidentes.</w:t>
      </w:r>
    </w:p>
    <w:p w14:paraId="1858AE89"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PONTE - obra de construção civil destinada a ligar margens opostas de uma superfície líquida qualquer.</w:t>
      </w:r>
    </w:p>
    <w:p w14:paraId="0539B601" w14:textId="552F13E8" w:rsidR="00C01253" w:rsidRDefault="00C01253" w:rsidP="00C01253">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C01253">
        <w:rPr>
          <w:rFonts w:ascii="Book Antiqua" w:eastAsia="Times New Roman" w:hAnsi="Book Antiqua" w:cs="Times New Roman"/>
          <w:sz w:val="19"/>
          <w:szCs w:val="19"/>
          <w:lang w:eastAsia="pt-BR"/>
        </w:rPr>
        <w:t>QUADRICICLO - veículo automotor de 4 (quatro) rodas, com ou sem cabine, com massa em ordem de marcha não superior a 450 kg (quatrocentos e cinquenta quilogramas) para o transporte de passageiros, ou não superior a 600 kg (seiscentos quilogramas) para o transporte de cargas.  </w:t>
      </w:r>
      <w:hyperlink r:id="rId983" w:anchor="art2" w:history="1">
        <w:r w:rsidRPr="00C01253">
          <w:rPr>
            <w:rStyle w:val="Hyperlink"/>
            <w:rFonts w:ascii="Book Antiqua" w:eastAsia="Times New Roman" w:hAnsi="Book Antiqua" w:cs="Times New Roman"/>
            <w:sz w:val="19"/>
            <w:szCs w:val="19"/>
            <w:lang w:eastAsia="pt-BR"/>
          </w:rPr>
          <w:t>(Incluído pela Lei nº 14.599, de 2023)</w:t>
        </w:r>
      </w:hyperlink>
    </w:p>
    <w:p w14:paraId="1D2C8208" w14:textId="7A6EBC46"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REBOQUE - veículo destinado a ser engatado atrás de um veículo automotor.</w:t>
      </w:r>
    </w:p>
    <w:p w14:paraId="4F853297"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REGULAMENTAÇÃO DA VIA - implantação de sinalização de regulamentação pelo órgão ou entidade competente com circunscrição sobre a via, definindo, entre outros, sentido de direção, tipo de estacionamento, horários e dias.</w:t>
      </w:r>
    </w:p>
    <w:p w14:paraId="43F2A1D9"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REFÚGIO - parte da via, devidamente sinalizada e protegida, destinada ao uso de pedestres durante a travessia da mesma.</w:t>
      </w:r>
    </w:p>
    <w:p w14:paraId="7B7E48A5" w14:textId="0590ED00" w:rsidR="008D1B58" w:rsidRPr="00563B67" w:rsidRDefault="008D1B58" w:rsidP="008D1B5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8D1B58">
        <w:rPr>
          <w:rFonts w:ascii="Book Antiqua" w:eastAsia="Times New Roman" w:hAnsi="Book Antiqua" w:cs="Times New Roman"/>
          <w:sz w:val="19"/>
          <w:szCs w:val="19"/>
          <w:lang w:eastAsia="pt-BR"/>
        </w:rPr>
        <w:t>RENACH - Registro Nacional de Carteiras de Habilitação</w:t>
      </w:r>
      <w:r w:rsidRPr="00563B67">
        <w:rPr>
          <w:rFonts w:ascii="Book Antiqua" w:eastAsia="Times New Roman" w:hAnsi="Book Antiqua" w:cs="Times New Roman"/>
          <w:sz w:val="16"/>
          <w:szCs w:val="16"/>
          <w:lang w:eastAsia="pt-BR"/>
        </w:rPr>
        <w:t>. </w:t>
      </w:r>
      <w:hyperlink r:id="rId984" w:anchor="art15" w:history="1">
        <w:r w:rsidRPr="00563B67">
          <w:rPr>
            <w:rStyle w:val="Hyperlink"/>
            <w:rFonts w:ascii="Book Antiqua" w:eastAsia="Times New Roman" w:hAnsi="Book Antiqua" w:cs="Times New Roman"/>
            <w:sz w:val="16"/>
            <w:szCs w:val="16"/>
            <w:lang w:eastAsia="pt-BR"/>
          </w:rPr>
          <w:t>(Redação dada pela Lei nº 14.440, de 2022)</w:t>
        </w:r>
      </w:hyperlink>
    </w:p>
    <w:p w14:paraId="4F498EC9" w14:textId="3CC56346"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RENAVAM - Registro Nacional de Veículos Automotores.</w:t>
      </w:r>
    </w:p>
    <w:p w14:paraId="53F79B5F"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RETORNO - movimento de inversão total de sentido da direção original de veículos.</w:t>
      </w:r>
    </w:p>
    <w:p w14:paraId="5D1069FF"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RODOVIA - via rural pavimentada.</w:t>
      </w:r>
    </w:p>
    <w:p w14:paraId="59BF3759"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xml:space="preserve">        SEMI-REBOQUE - veículo de um ou mais eixos que se </w:t>
      </w:r>
      <w:proofErr w:type="spellStart"/>
      <w:r w:rsidRPr="005B7014">
        <w:rPr>
          <w:rFonts w:ascii="Book Antiqua" w:eastAsia="Times New Roman" w:hAnsi="Book Antiqua" w:cs="Times New Roman"/>
          <w:sz w:val="19"/>
          <w:szCs w:val="19"/>
          <w:lang w:eastAsia="pt-BR"/>
        </w:rPr>
        <w:t>apóia</w:t>
      </w:r>
      <w:proofErr w:type="spellEnd"/>
      <w:r w:rsidRPr="005B7014">
        <w:rPr>
          <w:rFonts w:ascii="Book Antiqua" w:eastAsia="Times New Roman" w:hAnsi="Book Antiqua" w:cs="Times New Roman"/>
          <w:sz w:val="19"/>
          <w:szCs w:val="19"/>
          <w:lang w:eastAsia="pt-BR"/>
        </w:rPr>
        <w:t xml:space="preserve"> na sua unidade tratora ou é a ela ligado por meio de articulação.</w:t>
      </w:r>
    </w:p>
    <w:p w14:paraId="17BB37C3"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SINAIS DE TRÂNSITO - elementos de sinalização viária que se utilizam de placas, marcas viárias, equipamentos de controle luminosos, dispositivos auxiliares, apitos e gestos, destinados exclusivamente a ordenar ou dirigir o trânsito dos veículos e pedestres.</w:t>
      </w:r>
    </w:p>
    <w:p w14:paraId="0456F2EF"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SINALIZAÇÃO - conjunto de sinais de trânsito e dispositivos de segurança colocados na via pública com o objetivo de garantir sua utilização adequada, possibilitando melhor fluidez no trânsito e maior segurança dos veículos e pedestres que nela circulam.</w:t>
      </w:r>
    </w:p>
    <w:p w14:paraId="60807D62" w14:textId="753A24B5" w:rsidR="00C01253" w:rsidRDefault="00C01253" w:rsidP="00C01253">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C01253">
        <w:rPr>
          <w:rFonts w:ascii="Book Antiqua" w:eastAsia="Times New Roman" w:hAnsi="Book Antiqua" w:cs="Times New Roman"/>
          <w:sz w:val="19"/>
          <w:szCs w:val="19"/>
          <w:lang w:eastAsia="pt-BR"/>
        </w:rPr>
        <w:t>SINISTRO DE TRÂNSITO - evento que resulta em dano ao veículo ou à sua carga e/ou em lesões a pessoas ou animais e que pode trazer dano material ou prejuízo ao trânsito, à via ou ao meio ambiente, em que pelo menos uma das partes está em movimento nas vias terrestres ou em áreas abertas ao público.      </w:t>
      </w:r>
      <w:hyperlink r:id="rId985" w:anchor="art2" w:history="1">
        <w:r w:rsidRPr="00C01253">
          <w:rPr>
            <w:rStyle w:val="Hyperlink"/>
            <w:rFonts w:ascii="Book Antiqua" w:eastAsia="Times New Roman" w:hAnsi="Book Antiqua" w:cs="Times New Roman"/>
            <w:sz w:val="19"/>
            <w:szCs w:val="19"/>
            <w:lang w:eastAsia="pt-BR"/>
          </w:rPr>
          <w:t>(Incluído pela Lei nº 14.599, de 2023)</w:t>
        </w:r>
      </w:hyperlink>
    </w:p>
    <w:p w14:paraId="16B26C0E" w14:textId="0A1B9DC6"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lastRenderedPageBreak/>
        <w:t>        SONS POR APITO - sinais sonoros, emitidos exclusivamente pelos agentes da autoridade de trânsito nas vias, para orientar ou indicar o direito de passagem dos veículos ou pedestres, sobrepondo-se ou completando sinalização existente no local ou norma estabelecida neste Código.</w:t>
      </w:r>
    </w:p>
    <w:p w14:paraId="55E81586"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TARA - peso próprio do veículo, acrescido dos pesos da carroçaria e equipamento, do combustível, das ferramentas e acessórios, da roda sobressalente, do extintor de incêndio e do fluido de arrefecimento, expresso em quilogramas.</w:t>
      </w:r>
    </w:p>
    <w:p w14:paraId="438E979C"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xml:space="preserve">        TRAILER - reboque ou </w:t>
      </w:r>
      <w:proofErr w:type="spellStart"/>
      <w:r w:rsidRPr="005B7014">
        <w:rPr>
          <w:rFonts w:ascii="Book Antiqua" w:eastAsia="Times New Roman" w:hAnsi="Book Antiqua" w:cs="Times New Roman"/>
          <w:sz w:val="19"/>
          <w:szCs w:val="19"/>
          <w:lang w:eastAsia="pt-BR"/>
        </w:rPr>
        <w:t>semi-reboque</w:t>
      </w:r>
      <w:proofErr w:type="spellEnd"/>
      <w:r w:rsidRPr="005B7014">
        <w:rPr>
          <w:rFonts w:ascii="Book Antiqua" w:eastAsia="Times New Roman" w:hAnsi="Book Antiqua" w:cs="Times New Roman"/>
          <w:sz w:val="19"/>
          <w:szCs w:val="19"/>
          <w:lang w:eastAsia="pt-BR"/>
        </w:rPr>
        <w:t xml:space="preserve"> tipo casa, com duas, quatro, ou seis rodas, acoplado ou adaptado à traseira de automóvel ou camionete, utilizado em geral em atividades turísticas como alojamento, ou para atividades comerciais.</w:t>
      </w:r>
    </w:p>
    <w:p w14:paraId="505B2505"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TRÂNSITO - movimentação e imobilização de veículos, pessoas e animais nas vias terrestres.</w:t>
      </w:r>
    </w:p>
    <w:p w14:paraId="53A8197E"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TRANSPOSIÇÃO DE FAIXAS - passagem de um veículo de uma faixa demarcada para outra.</w:t>
      </w:r>
    </w:p>
    <w:p w14:paraId="72E6C718"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TRATOR - veículo automotor construído para realizar trabalho agrícola, de construção e pavimentação e tracionar outros veículos e equipamentos.</w:t>
      </w:r>
    </w:p>
    <w:p w14:paraId="122F4099" w14:textId="06EA8554" w:rsidR="00C01253" w:rsidRDefault="00C01253" w:rsidP="00C01253">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C01253">
        <w:rPr>
          <w:rFonts w:ascii="Book Antiqua" w:eastAsia="Times New Roman" w:hAnsi="Book Antiqua" w:cs="Times New Roman"/>
          <w:sz w:val="19"/>
          <w:szCs w:val="19"/>
          <w:lang w:eastAsia="pt-BR"/>
        </w:rPr>
        <w:t>TRICICLO - veículo automotor de 3 (três) rodas, com ou sem cabine, dirigido por condutor em posição sentada ou montada, que não possui as características de ciclomotor.     </w:t>
      </w:r>
      <w:hyperlink r:id="rId986" w:anchor="art2" w:history="1">
        <w:r w:rsidRPr="00C01253">
          <w:rPr>
            <w:rStyle w:val="Hyperlink"/>
            <w:rFonts w:ascii="Book Antiqua" w:eastAsia="Times New Roman" w:hAnsi="Book Antiqua" w:cs="Times New Roman"/>
            <w:sz w:val="19"/>
            <w:szCs w:val="19"/>
            <w:lang w:eastAsia="pt-BR"/>
          </w:rPr>
          <w:t>(Incluído pela Lei nº 14.599, de 2023)</w:t>
        </w:r>
      </w:hyperlink>
    </w:p>
    <w:p w14:paraId="1A70D922" w14:textId="5C99C534"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ULTRAPASSAGEM - movimento de passar à frente de outro veículo que se desloca no mesmo sentido, em menor velocidade e na mesma faixa de tráfego, necessitando sair e retornar à faixa de origem.</w:t>
      </w:r>
    </w:p>
    <w:p w14:paraId="7646B91A"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UTILITÁRIO - veículo misto caracterizado pela versatilidade do seu uso, inclusive fora de estrada.</w:t>
      </w:r>
    </w:p>
    <w:p w14:paraId="12380CCA"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VEÍCULO ARTICULADO - combinação de veículos acoplados, sendo um deles automotor.</w:t>
      </w:r>
    </w:p>
    <w:p w14:paraId="0B4F5C0E" w14:textId="32076D8C"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xml:space="preserve">        </w:t>
      </w:r>
      <w:r w:rsidR="00C01253" w:rsidRPr="00C01253">
        <w:rPr>
          <w:rFonts w:ascii="Book Antiqua" w:eastAsia="Times New Roman" w:hAnsi="Book Antiqua" w:cs="Times New Roman"/>
          <w:sz w:val="19"/>
          <w:szCs w:val="19"/>
          <w:lang w:eastAsia="pt-BR"/>
        </w:rPr>
        <w:t>VEÍCULO AUTOMOTOR - veículo a motor de propulsão a combustão, elétrica ou híbrida que circula por seus próprios meios e que serve normalmente para o transporte viário de pessoas e coisas ou para a tração viária de veículos utilizados para o transporte de pessoas e coisas, compreendidos na definição os veículos conectados a uma linha elétrica e que não circulam sobre trilhos (ônibus elétrico).      </w:t>
      </w:r>
      <w:hyperlink r:id="rId987" w:anchor="art2" w:history="1">
        <w:r w:rsidR="00C01253" w:rsidRPr="00C01253">
          <w:rPr>
            <w:rStyle w:val="Hyperlink"/>
            <w:rFonts w:ascii="Book Antiqua" w:eastAsia="Times New Roman" w:hAnsi="Book Antiqua" w:cs="Times New Roman"/>
            <w:sz w:val="19"/>
            <w:szCs w:val="19"/>
            <w:lang w:eastAsia="pt-BR"/>
          </w:rPr>
          <w:t>(Redação dada pela Lei nº 14.599, de 2023)</w:t>
        </w:r>
      </w:hyperlink>
    </w:p>
    <w:p w14:paraId="7E8B412D"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VEÍCULO DE CARGA - veículo destinado ao transporte de carga, podendo transportar dois passageiros, exclusive o condutor.</w:t>
      </w:r>
    </w:p>
    <w:p w14:paraId="3F504F1D"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VEÍCULO DE COLEÇÃO - aquele que, mesmo tendo sido fabricado há mais de trinta anos, conserva suas características originais de fabricação e possui valor histórico próprio.</w:t>
      </w:r>
    </w:p>
    <w:p w14:paraId="06F7D771"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VEÍCULO CONJUGADO - combinação de veículos, sendo o primeiro um veículo automotor e os demais reboques ou equipamentos de trabalho agrícola, construção, terraplenagem ou pavimentação.</w:t>
      </w:r>
    </w:p>
    <w:p w14:paraId="6D10BD99"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VEÍCULO DE GRANDE PORTE - veículo automotor destinado ao transporte de carga com peso bruto total máximo superior a dez mil quilogramas e de passageiros, superior a vinte passageiros.</w:t>
      </w:r>
    </w:p>
    <w:p w14:paraId="36469596"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VEÍCULO DE PASSAGEIROS - veículo destinado ao transporte de pessoas e suas bagagens.</w:t>
      </w:r>
    </w:p>
    <w:p w14:paraId="4CE570D6"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VEÍCULO MISTO - veículo automotor destinado ao transporte simultâneo de carga e passageiro.</w:t>
      </w:r>
    </w:p>
    <w:p w14:paraId="7F457631" w14:textId="5A3EF166" w:rsidR="008D1B58" w:rsidRPr="00563B67" w:rsidRDefault="008D1B58" w:rsidP="008D1B5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8D1B58">
        <w:rPr>
          <w:rFonts w:ascii="Book Antiqua" w:eastAsia="Times New Roman" w:hAnsi="Book Antiqua" w:cs="Times New Roman"/>
          <w:sz w:val="19"/>
          <w:szCs w:val="19"/>
          <w:lang w:eastAsia="pt-BR"/>
        </w:rPr>
        <w:t>VEÍCULO EM ESTADO DE ABANDONO - veículo estacionado na via ou em estacionamento público, sem capacidade de locomoção por meios próprios e que, devido a seu estado de conservação e processo de deterioração, ofereça risco à saúde pública, à segurança pública ou ao meio ambiente, independentemente de encontrar-se estacionado em local permitido</w:t>
      </w:r>
      <w:r w:rsidRPr="00563B67">
        <w:rPr>
          <w:rFonts w:ascii="Book Antiqua" w:eastAsia="Times New Roman" w:hAnsi="Book Antiqua" w:cs="Times New Roman"/>
          <w:sz w:val="16"/>
          <w:szCs w:val="16"/>
          <w:lang w:eastAsia="pt-BR"/>
        </w:rPr>
        <w:t>. </w:t>
      </w:r>
      <w:hyperlink r:id="rId988" w:anchor="art15" w:history="1">
        <w:r w:rsidRPr="00563B67">
          <w:rPr>
            <w:rStyle w:val="Hyperlink"/>
            <w:rFonts w:ascii="Book Antiqua" w:eastAsia="Times New Roman" w:hAnsi="Book Antiqua" w:cs="Times New Roman"/>
            <w:sz w:val="16"/>
            <w:szCs w:val="16"/>
            <w:lang w:eastAsia="pt-BR"/>
          </w:rPr>
          <w:t>(Incluído pela Lei nº 14.440, de 2022)</w:t>
        </w:r>
      </w:hyperlink>
    </w:p>
    <w:p w14:paraId="0C50B82D" w14:textId="7AC7F8D8" w:rsidR="00C01253" w:rsidRDefault="00C01253" w:rsidP="00C01253">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C01253">
        <w:rPr>
          <w:rFonts w:ascii="Book Antiqua" w:eastAsia="Times New Roman" w:hAnsi="Book Antiqua" w:cs="Times New Roman"/>
          <w:sz w:val="19"/>
          <w:szCs w:val="19"/>
          <w:lang w:eastAsia="pt-BR"/>
        </w:rPr>
        <w:lastRenderedPageBreak/>
        <w:t>VEÍCULO ESPECIAL - veículo de passageiro, de carga, de tração, de coleção ou misto que possui características diferenciadas para realização de função especial para a qual são necessários arranjos específicos da carroceria e/ou equipamento.  </w:t>
      </w:r>
      <w:hyperlink r:id="rId989" w:anchor="art2" w:history="1">
        <w:r w:rsidRPr="00C01253">
          <w:rPr>
            <w:rStyle w:val="Hyperlink"/>
            <w:rFonts w:ascii="Book Antiqua" w:eastAsia="Times New Roman" w:hAnsi="Book Antiqua" w:cs="Times New Roman"/>
            <w:sz w:val="19"/>
            <w:szCs w:val="19"/>
            <w:lang w:eastAsia="pt-BR"/>
          </w:rPr>
          <w:t>(Incluído pela Lei nº 14.599, de 2023)</w:t>
        </w:r>
      </w:hyperlink>
    </w:p>
    <w:p w14:paraId="19269750" w14:textId="1EB7CD6E"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VIA - superfície por onde transitam veículos, pessoas e animais, compreendendo a pista, a calçada, o acostamento, ilha e canteiro central.</w:t>
      </w:r>
    </w:p>
    <w:p w14:paraId="78879C2B"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VIA DE TRÂNSITO RÁPIDO - aquela caracterizada por acessos especiais com trânsito livre, sem interseções em nível, sem acessibilidade direta aos lotes lindeiros e sem travessia de pedestres em nível.</w:t>
      </w:r>
    </w:p>
    <w:p w14:paraId="057F2219"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VIA ARTERIAL - aquela caracterizada por interseções em nível, geralmente controlada por semáforo, com acessibilidade aos lotes lindeiros e às vias secundárias e locais, possibilitando o trânsito entre as regiões da cidade.</w:t>
      </w:r>
    </w:p>
    <w:p w14:paraId="794BD1F3"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VIA COLETORA - aquela destinada a coletar e distribuir o trânsito que tenha necessidade de entrar ou sair das vias de trânsito rápido ou arteriais, possibilitando o trânsito dentro das regiões da cidade.</w:t>
      </w:r>
    </w:p>
    <w:p w14:paraId="6CC2524F"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VIA LOCAL - aquela caracterizada por interseções em nível não semaforizadas, destinada apenas ao acesso local ou a áreas restritas.</w:t>
      </w:r>
    </w:p>
    <w:p w14:paraId="75DC846D"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VIA RURAL - estradas e rodovias.</w:t>
      </w:r>
    </w:p>
    <w:p w14:paraId="27D140CF"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VIA URBANA - ruas, avenidas, vielas, ou caminhos e similares abertos à circulação pública, situados na área urbana, caracterizados principalmente por possuírem imóveis edificados ao longo de sua extensão.</w:t>
      </w:r>
    </w:p>
    <w:p w14:paraId="21B01EBE"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VIAS E ÁREAS DE PEDESTRES - vias ou conjunto de vias destinadas à circulação prioritária de pedestres.</w:t>
      </w:r>
    </w:p>
    <w:p w14:paraId="7C9814D2"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VIADUTO - obra de construção civil destinada a transpor uma depressão de terreno ou servir de passagem superior.</w:t>
      </w:r>
    </w:p>
    <w:p w14:paraId="7163A629" w14:textId="77777777" w:rsidR="005B7014" w:rsidRPr="00563B67" w:rsidRDefault="005B7014" w:rsidP="005B7014">
      <w:pPr>
        <w:spacing w:before="100" w:beforeAutospacing="1" w:after="100" w:afterAutospacing="1" w:line="240" w:lineRule="auto"/>
        <w:jc w:val="both"/>
        <w:rPr>
          <w:rFonts w:ascii="Book Antiqua" w:eastAsia="Times New Roman" w:hAnsi="Book Antiqua" w:cs="Times New Roman"/>
          <w:sz w:val="16"/>
          <w:szCs w:val="16"/>
          <w:lang w:eastAsia="pt-BR"/>
        </w:rPr>
      </w:pPr>
      <w:hyperlink r:id="rId990" w:history="1">
        <w:r w:rsidRPr="00563B67">
          <w:rPr>
            <w:rStyle w:val="Hyperlink"/>
            <w:rFonts w:ascii="Book Antiqua" w:eastAsia="Times New Roman" w:hAnsi="Book Antiqua" w:cs="Times New Roman"/>
            <w:strike/>
            <w:sz w:val="16"/>
            <w:szCs w:val="16"/>
            <w:lang w:eastAsia="pt-BR"/>
          </w:rPr>
          <w:t>Download para Anexo II</w:t>
        </w:r>
      </w:hyperlink>
      <w:r w:rsidRPr="00563B67">
        <w:rPr>
          <w:rFonts w:ascii="Book Antiqua" w:eastAsia="Times New Roman" w:hAnsi="Book Antiqua" w:cs="Times New Roman"/>
          <w:strike/>
          <w:sz w:val="16"/>
          <w:szCs w:val="16"/>
          <w:lang w:eastAsia="pt-BR"/>
        </w:rPr>
        <w:t>  </w:t>
      </w:r>
      <w:r w:rsidRPr="00563B67">
        <w:rPr>
          <w:rFonts w:ascii="Book Antiqua" w:eastAsia="Times New Roman" w:hAnsi="Book Antiqua" w:cs="Times New Roman"/>
          <w:sz w:val="16"/>
          <w:szCs w:val="16"/>
          <w:lang w:eastAsia="pt-BR"/>
        </w:rPr>
        <w:t>         </w:t>
      </w:r>
      <w:hyperlink r:id="rId991" w:history="1">
        <w:r w:rsidRPr="00563B67">
          <w:rPr>
            <w:rStyle w:val="Hyperlink"/>
            <w:rFonts w:ascii="Book Antiqua" w:eastAsia="Times New Roman" w:hAnsi="Book Antiqua" w:cs="Times New Roman"/>
            <w:sz w:val="16"/>
            <w:szCs w:val="16"/>
            <w:lang w:eastAsia="pt-BR"/>
          </w:rPr>
          <w:t>(Vide Resolução nº 160, de 2004 do CONTRAN)</w:t>
        </w:r>
      </w:hyperlink>
      <w:r w:rsidRPr="00563B67">
        <w:rPr>
          <w:rFonts w:ascii="Book Antiqua" w:eastAsia="Times New Roman" w:hAnsi="Book Antiqua" w:cs="Times New Roman"/>
          <w:sz w:val="16"/>
          <w:szCs w:val="16"/>
          <w:lang w:eastAsia="pt-BR"/>
        </w:rPr>
        <w:t>    </w:t>
      </w:r>
      <w:hyperlink r:id="rId992" w:history="1">
        <w:r w:rsidRPr="00563B67">
          <w:rPr>
            <w:rStyle w:val="Hyperlink"/>
            <w:rFonts w:ascii="Book Antiqua" w:eastAsia="Times New Roman" w:hAnsi="Book Antiqua" w:cs="Times New Roman"/>
            <w:sz w:val="16"/>
            <w:szCs w:val="16"/>
            <w:lang w:eastAsia="pt-BR"/>
          </w:rPr>
          <w:t>(Vide Resolução nº 704, de 2017 do CONTRAN)</w:t>
        </w:r>
      </w:hyperlink>
      <w:r w:rsidRPr="00563B67">
        <w:rPr>
          <w:rFonts w:ascii="Book Antiqua" w:eastAsia="Times New Roman" w:hAnsi="Book Antiqua" w:cs="Times New Roman"/>
          <w:sz w:val="16"/>
          <w:szCs w:val="16"/>
          <w:lang w:eastAsia="pt-BR"/>
        </w:rPr>
        <w:t>         </w:t>
      </w:r>
      <w:hyperlink r:id="rId993" w:anchor="anexo" w:history="1">
        <w:r w:rsidRPr="00563B67">
          <w:rPr>
            <w:rStyle w:val="Hyperlink"/>
            <w:rFonts w:ascii="Book Antiqua" w:eastAsia="Times New Roman" w:hAnsi="Book Antiqua" w:cs="Times New Roman"/>
            <w:sz w:val="16"/>
            <w:szCs w:val="16"/>
            <w:lang w:eastAsia="pt-BR"/>
          </w:rPr>
          <w:t> (Vide Lei nº 14.071, de 2020)</w:t>
        </w:r>
      </w:hyperlink>
    </w:p>
    <w:p w14:paraId="43F096CB" w14:textId="7FD5D291" w:rsid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p>
    <w:p w14:paraId="41CEE700" w14:textId="65463630" w:rsidR="006670DB" w:rsidRPr="001F343B" w:rsidRDefault="006670DB" w:rsidP="008C2F52">
      <w:pPr>
        <w:spacing w:before="100" w:beforeAutospacing="1" w:after="100" w:afterAutospacing="1" w:line="240" w:lineRule="auto"/>
        <w:jc w:val="center"/>
        <w:rPr>
          <w:rFonts w:ascii="Book Antiqua" w:eastAsia="Times New Roman" w:hAnsi="Book Antiqua" w:cs="Times New Roman"/>
          <w:sz w:val="19"/>
          <w:szCs w:val="19"/>
          <w:lang w:eastAsia="pt-BR"/>
        </w:rPr>
      </w:pPr>
    </w:p>
    <w:sectPr w:rsidR="006670DB" w:rsidRPr="001F343B" w:rsidSect="00F46021">
      <w:pgSz w:w="11906" w:h="16838"/>
      <w:pgMar w:top="993"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BF49F9" w14:textId="77777777" w:rsidR="0042412C" w:rsidRDefault="0042412C" w:rsidP="009478AF">
      <w:pPr>
        <w:spacing w:after="0" w:line="240" w:lineRule="auto"/>
      </w:pPr>
      <w:r>
        <w:separator/>
      </w:r>
    </w:p>
  </w:endnote>
  <w:endnote w:type="continuationSeparator" w:id="0">
    <w:p w14:paraId="1AD1F6C9" w14:textId="77777777" w:rsidR="0042412C" w:rsidRDefault="0042412C" w:rsidP="009478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CD918B" w14:textId="77777777" w:rsidR="0042412C" w:rsidRDefault="0042412C" w:rsidP="009478AF">
      <w:pPr>
        <w:spacing w:after="0" w:line="240" w:lineRule="auto"/>
      </w:pPr>
      <w:r>
        <w:separator/>
      </w:r>
    </w:p>
  </w:footnote>
  <w:footnote w:type="continuationSeparator" w:id="0">
    <w:p w14:paraId="200AA80F" w14:textId="77777777" w:rsidR="0042412C" w:rsidRDefault="0042412C" w:rsidP="009478AF">
      <w:pPr>
        <w:spacing w:after="0" w:line="240" w:lineRule="auto"/>
      </w:pPr>
      <w:r>
        <w:continuationSeparator/>
      </w:r>
    </w:p>
  </w:footnote>
  <w:footnote w:id="1">
    <w:p w14:paraId="4B8F4BDD" w14:textId="77777777" w:rsidR="00220EF0" w:rsidRPr="00AB6960" w:rsidRDefault="00220EF0" w:rsidP="00220EF0">
      <w:pPr>
        <w:pStyle w:val="Textodenotaderodap"/>
        <w:jc w:val="both"/>
        <w:rPr>
          <w:rFonts w:ascii="Book Antiqua" w:hAnsi="Book Antiqua"/>
        </w:rPr>
      </w:pPr>
      <w:r w:rsidRPr="00AB6960">
        <w:rPr>
          <w:rStyle w:val="Refdenotaderodap"/>
          <w:rFonts w:ascii="Book Antiqua" w:hAnsi="Book Antiqua"/>
          <w:sz w:val="18"/>
          <w:szCs w:val="18"/>
        </w:rPr>
        <w:footnoteRef/>
      </w:r>
      <w:r w:rsidRPr="00AB6960">
        <w:rPr>
          <w:rFonts w:ascii="Book Antiqua" w:hAnsi="Book Antiqua"/>
          <w:sz w:val="18"/>
          <w:szCs w:val="18"/>
        </w:rPr>
        <w:t xml:space="preserve"> Art. 302. Praticar homicídio culposo na direção de veículo automotor: Penas — detenção, de dois a quatro anos, e suspensão ou proibição de se obter a permissão ou a habilitação para dirigir veículo automotor. § 1º No homicídio culposo cometido na direção de veículo automotor, a pena é aumentada de 1/3 (um terço) à metade, se o agente: I — </w:t>
      </w:r>
      <w:r w:rsidRPr="00206E8B">
        <w:rPr>
          <w:rFonts w:ascii="Book Antiqua" w:hAnsi="Book Antiqua"/>
          <w:b/>
          <w:bCs/>
          <w:sz w:val="18"/>
          <w:szCs w:val="18"/>
          <w:highlight w:val="yellow"/>
        </w:rPr>
        <w:t>não possuir Permissão para Dirigir ou Carteira de Habilitação</w:t>
      </w:r>
      <w:r w:rsidRPr="00AB6960">
        <w:rPr>
          <w:rFonts w:ascii="Book Antiqua" w:hAnsi="Book Antiqua"/>
          <w:sz w:val="18"/>
          <w:szCs w:val="18"/>
        </w:rPr>
        <w:t>;</w:t>
      </w:r>
      <w:r>
        <w:rPr>
          <w:rFonts w:ascii="Book Antiqua" w:hAnsi="Book Antiqua"/>
          <w:sz w:val="18"/>
          <w:szCs w:val="18"/>
        </w:rPr>
        <w:t xml:space="preserve"> (...)</w:t>
      </w:r>
    </w:p>
  </w:footnote>
  <w:footnote w:id="2">
    <w:p w14:paraId="525497C1" w14:textId="608FD875" w:rsidR="00E779E6" w:rsidRDefault="00E779E6" w:rsidP="00E779E6">
      <w:pPr>
        <w:pStyle w:val="Textodenotaderodap"/>
        <w:jc w:val="both"/>
      </w:pPr>
      <w:r>
        <w:rPr>
          <w:rStyle w:val="Refdenotaderodap"/>
        </w:rPr>
        <w:footnoteRef/>
      </w:r>
      <w:r>
        <w:t xml:space="preserve"> </w:t>
      </w:r>
      <w:r w:rsidRPr="00E779E6">
        <w:rPr>
          <w:rFonts w:ascii="Book Antiqua" w:hAnsi="Book Antiqua"/>
          <w:b/>
          <w:bCs/>
          <w:sz w:val="18"/>
          <w:szCs w:val="18"/>
          <w:highlight w:val="magenta"/>
        </w:rPr>
        <w:t>Art. 302</w:t>
      </w:r>
      <w:r w:rsidRPr="00AB6960">
        <w:rPr>
          <w:rFonts w:ascii="Book Antiqua" w:hAnsi="Book Antiqua"/>
          <w:sz w:val="18"/>
          <w:szCs w:val="18"/>
        </w:rPr>
        <w:t xml:space="preserve">. Praticar homicídio culposo na direção de veículo automotor: Penas — detenção, de dois a quatro anos, e suspensão ou proibição de se obter a permissão ou a habilitação para dirigir veículo automotor. § 1º No homicídio culposo cometido na direção de veículo automotor, a pena é aumentada de 1/3 (um terço) à metade, se o agente: </w:t>
      </w:r>
      <w:r w:rsidRPr="00E779E6">
        <w:rPr>
          <w:rFonts w:ascii="Book Antiqua" w:hAnsi="Book Antiqua"/>
          <w:sz w:val="18"/>
          <w:szCs w:val="18"/>
        </w:rPr>
        <w:t xml:space="preserve">II - </w:t>
      </w:r>
      <w:r w:rsidRPr="00E779E6">
        <w:rPr>
          <w:rFonts w:ascii="Book Antiqua" w:hAnsi="Book Antiqua"/>
          <w:b/>
          <w:bCs/>
          <w:sz w:val="18"/>
          <w:szCs w:val="18"/>
          <w:highlight w:val="yellow"/>
        </w:rPr>
        <w:t>praticá-lo em faixa de pedestres</w:t>
      </w:r>
      <w:r w:rsidRPr="00E779E6">
        <w:rPr>
          <w:rFonts w:ascii="Book Antiqua" w:hAnsi="Book Antiqua"/>
          <w:sz w:val="18"/>
          <w:szCs w:val="18"/>
        </w:rPr>
        <w:t xml:space="preserve"> ou na calçada; (Incluído pela Lei nº 12.971, de 2014)</w:t>
      </w:r>
      <w:r>
        <w:rPr>
          <w:rFonts w:ascii="Book Antiqua" w:hAnsi="Book Antiqua"/>
          <w:sz w:val="18"/>
          <w:szCs w:val="18"/>
        </w:rPr>
        <w:t xml:space="preserve"> (...) </w:t>
      </w:r>
      <w:r w:rsidRPr="00E779E6">
        <w:rPr>
          <w:rFonts w:ascii="Book Antiqua" w:hAnsi="Book Antiqua"/>
          <w:b/>
          <w:bCs/>
          <w:sz w:val="18"/>
          <w:szCs w:val="18"/>
          <w:highlight w:val="magenta"/>
        </w:rPr>
        <w:t>Art. 298</w:t>
      </w:r>
      <w:r w:rsidRPr="00E779E6">
        <w:rPr>
          <w:rFonts w:ascii="Book Antiqua" w:hAnsi="Book Antiqua"/>
          <w:sz w:val="18"/>
          <w:szCs w:val="18"/>
        </w:rPr>
        <w:t>. São circunstâncias que sempre AGRAVAM as penalidades dos crimes de trânsito ter o condutor do veículo cometido a infração:</w:t>
      </w:r>
      <w:r>
        <w:rPr>
          <w:rFonts w:ascii="Book Antiqua" w:hAnsi="Book Antiqua"/>
          <w:sz w:val="18"/>
          <w:szCs w:val="18"/>
        </w:rPr>
        <w:t xml:space="preserve"> (...)</w:t>
      </w:r>
      <w:r w:rsidRPr="00E779E6">
        <w:rPr>
          <w:rFonts w:ascii="Book Antiqua" w:hAnsi="Book Antiqua"/>
          <w:sz w:val="18"/>
          <w:szCs w:val="18"/>
        </w:rPr>
        <w:t xml:space="preserve"> II - </w:t>
      </w:r>
      <w:r w:rsidRPr="00E779E6">
        <w:rPr>
          <w:rFonts w:ascii="Book Antiqua" w:hAnsi="Book Antiqua"/>
          <w:b/>
          <w:bCs/>
          <w:sz w:val="18"/>
          <w:szCs w:val="18"/>
          <w:highlight w:val="yellow"/>
        </w:rPr>
        <w:t>utilizando o veículo sem placas</w:t>
      </w:r>
      <w:r w:rsidRPr="00E779E6">
        <w:rPr>
          <w:rFonts w:ascii="Book Antiqua" w:hAnsi="Book Antiqua"/>
          <w:sz w:val="18"/>
          <w:szCs w:val="18"/>
        </w:rPr>
        <w:t>, com placas falsas ou adulteradas</w:t>
      </w:r>
      <w:r>
        <w:rPr>
          <w:rFonts w:ascii="Book Antiqua" w:hAnsi="Book Antiqua"/>
          <w:sz w:val="18"/>
          <w:szCs w:val="18"/>
        </w:rPr>
        <w:t>.</w:t>
      </w:r>
      <w:r w:rsidR="002A4B62">
        <w:rPr>
          <w:rFonts w:ascii="Book Antiqua" w:hAnsi="Book Antiqua"/>
          <w:sz w:val="18"/>
          <w:szCs w:val="18"/>
        </w:rPr>
        <w:t xml:space="preserve"> </w:t>
      </w:r>
      <w:r w:rsidR="002A4B62" w:rsidRPr="002A4B62">
        <w:rPr>
          <w:rFonts w:ascii="Book Antiqua" w:hAnsi="Book Antiqua"/>
          <w:b/>
          <w:bCs/>
          <w:sz w:val="18"/>
          <w:szCs w:val="18"/>
          <w:highlight w:val="magenta"/>
        </w:rPr>
        <w:t>Art. 291</w:t>
      </w:r>
      <w:r w:rsidR="002A4B62">
        <w:rPr>
          <w:rFonts w:ascii="Book Antiqua" w:hAnsi="Book Antiqua"/>
          <w:sz w:val="18"/>
          <w:szCs w:val="18"/>
        </w:rPr>
        <w:t xml:space="preserve">. (...) </w:t>
      </w:r>
      <w:r w:rsidR="002A4B62" w:rsidRPr="002A4B62">
        <w:rPr>
          <w:rFonts w:ascii="Book Antiqua" w:hAnsi="Book Antiqua"/>
          <w:sz w:val="18"/>
          <w:szCs w:val="18"/>
        </w:rPr>
        <w:t xml:space="preserve">§1º Aplica-se aos crimes de trânsito de lesão corporal culposa o disposto nos </w:t>
      </w:r>
      <w:r w:rsidR="002A4B62" w:rsidRPr="002A4B62">
        <w:rPr>
          <w:rFonts w:ascii="Book Antiqua" w:hAnsi="Book Antiqua"/>
          <w:sz w:val="18"/>
          <w:szCs w:val="18"/>
        </w:rPr>
        <w:t xml:space="preserve">arts. 74, 76 e 88 da Lei no 9.099/95, </w:t>
      </w:r>
      <w:r w:rsidR="002A4B62" w:rsidRPr="002A4B62">
        <w:rPr>
          <w:rFonts w:ascii="Book Antiqua" w:hAnsi="Book Antiqua"/>
          <w:b/>
          <w:bCs/>
          <w:sz w:val="18"/>
          <w:szCs w:val="18"/>
          <w:highlight w:val="yellow"/>
        </w:rPr>
        <w:t>exceto</w:t>
      </w:r>
      <w:r w:rsidR="002A4B62" w:rsidRPr="002A4B62">
        <w:rPr>
          <w:rFonts w:ascii="Book Antiqua" w:hAnsi="Book Antiqua"/>
          <w:sz w:val="18"/>
          <w:szCs w:val="18"/>
        </w:rPr>
        <w:t xml:space="preserve"> se o agente estiver:</w:t>
      </w:r>
      <w:r w:rsidR="002A4B62">
        <w:rPr>
          <w:rFonts w:ascii="Book Antiqua" w:hAnsi="Book Antiqua"/>
          <w:sz w:val="18"/>
          <w:szCs w:val="18"/>
        </w:rPr>
        <w:t xml:space="preserve"> (...)</w:t>
      </w:r>
      <w:r w:rsidR="002A4B62" w:rsidRPr="002A4B62">
        <w:rPr>
          <w:rFonts w:ascii="Book Antiqua" w:hAnsi="Book Antiqua"/>
          <w:sz w:val="18"/>
          <w:szCs w:val="18"/>
        </w:rPr>
        <w:t xml:space="preserve"> III - </w:t>
      </w:r>
      <w:r w:rsidR="002A4B62" w:rsidRPr="002A4B62">
        <w:rPr>
          <w:rFonts w:ascii="Book Antiqua" w:hAnsi="Book Antiqua"/>
          <w:b/>
          <w:bCs/>
          <w:sz w:val="18"/>
          <w:szCs w:val="18"/>
          <w:highlight w:val="yellow"/>
        </w:rPr>
        <w:t>transitando em velocidade superior à máxima permitida para a via em 50 km/h</w:t>
      </w:r>
      <w:r w:rsidR="002A4B62">
        <w:rPr>
          <w:rFonts w:ascii="Book Antiqua" w:hAnsi="Book Antiqua"/>
          <w:sz w:val="18"/>
          <w:szCs w:val="18"/>
        </w:rPr>
        <w:t>.</w:t>
      </w:r>
      <w:r w:rsidR="002A4B62" w:rsidRPr="002A4B62">
        <w:rPr>
          <w:rFonts w:ascii="Book Antiqua" w:hAnsi="Book Antiqua"/>
          <w:sz w:val="18"/>
          <w:szCs w:val="18"/>
        </w:rPr>
        <w:t>(cinqüenta quilômetros por hora). (Incluído pela Lei nº 11.705, de 2008)</w:t>
      </w:r>
    </w:p>
  </w:footnote>
  <w:footnote w:id="3">
    <w:p w14:paraId="5180AC25" w14:textId="3F1E3348" w:rsidR="006619C8" w:rsidRPr="00A60D7A" w:rsidRDefault="006619C8" w:rsidP="00A60D7A">
      <w:pPr>
        <w:pStyle w:val="Textodenotaderodap"/>
        <w:jc w:val="both"/>
        <w:rPr>
          <w:rFonts w:ascii="Book Antiqua" w:hAnsi="Book Antiqua"/>
          <w:sz w:val="18"/>
          <w:szCs w:val="18"/>
        </w:rPr>
      </w:pPr>
      <w:r w:rsidRPr="00A60D7A">
        <w:rPr>
          <w:rStyle w:val="Refdenotaderodap"/>
          <w:rFonts w:ascii="Book Antiqua" w:hAnsi="Book Antiqua"/>
          <w:sz w:val="18"/>
          <w:szCs w:val="18"/>
        </w:rPr>
        <w:footnoteRef/>
      </w:r>
      <w:r w:rsidRPr="00A60D7A">
        <w:rPr>
          <w:rFonts w:ascii="Book Antiqua" w:hAnsi="Book Antiqua"/>
          <w:sz w:val="18"/>
          <w:szCs w:val="18"/>
        </w:rPr>
        <w:t xml:space="preserve"> </w:t>
      </w:r>
      <w:r w:rsidR="00A60D7A" w:rsidRPr="00A60D7A">
        <w:rPr>
          <w:rFonts w:ascii="Book Antiqua" w:hAnsi="Book Antiqua"/>
          <w:b/>
          <w:bCs/>
          <w:sz w:val="18"/>
          <w:szCs w:val="18"/>
          <w:highlight w:val="magenta"/>
        </w:rPr>
        <w:t>Art. 303</w:t>
      </w:r>
      <w:r w:rsidR="00A60D7A" w:rsidRPr="00A60D7A">
        <w:rPr>
          <w:rFonts w:ascii="Book Antiqua" w:hAnsi="Book Antiqua"/>
          <w:sz w:val="18"/>
          <w:szCs w:val="18"/>
        </w:rPr>
        <w:t xml:space="preserve">. Praticar lesão corporal culposa na direção de veículo automotor: Penas - detenção, de seis meses a dois anos e suspensão ou proibição de se obter a permissão ou a habilitação para dirigir veículo automotor. § 1o Aumenta-se a pena de 1/3 (um terço) à metade, se ocorrer qualquer das hipóteses do </w:t>
      </w:r>
      <w:r w:rsidR="00A60D7A" w:rsidRPr="00A60D7A">
        <w:rPr>
          <w:rFonts w:ascii="Book Antiqua" w:hAnsi="Book Antiqua"/>
          <w:b/>
          <w:bCs/>
          <w:sz w:val="18"/>
          <w:szCs w:val="18"/>
          <w:highlight w:val="yellow"/>
        </w:rPr>
        <w:t>§ 1o do art. 302</w:t>
      </w:r>
      <w:r w:rsidR="00A60D7A" w:rsidRPr="00A60D7A">
        <w:rPr>
          <w:rFonts w:ascii="Book Antiqua" w:hAnsi="Book Antiqua"/>
          <w:sz w:val="18"/>
          <w:szCs w:val="18"/>
        </w:rPr>
        <w:t xml:space="preserve">. (Renumerado do parágrafo único pela Lei nº 13.546, de 2017) (...) </w:t>
      </w:r>
      <w:r w:rsidR="00A60D7A" w:rsidRPr="00A60D7A">
        <w:rPr>
          <w:rFonts w:ascii="Book Antiqua" w:hAnsi="Book Antiqua"/>
          <w:b/>
          <w:bCs/>
          <w:sz w:val="18"/>
          <w:szCs w:val="18"/>
          <w:highlight w:val="magenta"/>
        </w:rPr>
        <w:t>Art. 302</w:t>
      </w:r>
      <w:r w:rsidR="00A60D7A" w:rsidRPr="00A60D7A">
        <w:rPr>
          <w:rFonts w:ascii="Book Antiqua" w:hAnsi="Book Antiqua"/>
          <w:sz w:val="18"/>
          <w:szCs w:val="18"/>
        </w:rPr>
        <w:t xml:space="preserve">. Praticar homicídio culposo na direção de veículo automotor: Penas - detenção, de dois a quatro anos, e suspensão ou proibição de se obter a permissão ou a habilitação para dirigir veículo automotor. § 1o  No homicídio culposo cometido na direção de veículo automotor, a pena é aumentada de 1/3 (um terço) à metade, se o agente: (Incluído pela Lei nº 12.971, de 2014) (...) III - </w:t>
      </w:r>
      <w:r w:rsidR="00A60D7A" w:rsidRPr="00A60D7A">
        <w:rPr>
          <w:rFonts w:ascii="Book Antiqua" w:hAnsi="Book Antiqua"/>
          <w:b/>
          <w:bCs/>
          <w:sz w:val="18"/>
          <w:szCs w:val="18"/>
          <w:highlight w:val="yellow"/>
        </w:rPr>
        <w:t>deixar de prestar socorro, quando possível fazê-lo sem risco pessoal, à vítima do sinistro</w:t>
      </w:r>
      <w:r w:rsidR="00A60D7A" w:rsidRPr="00A60D7A">
        <w:rPr>
          <w:rFonts w:ascii="Book Antiqua" w:hAnsi="Book Antiqua"/>
          <w:sz w:val="18"/>
          <w:szCs w:val="18"/>
        </w:rPr>
        <w:t>; (Redação dada pela Lei nº 14.599, de 2023)</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B2084BA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55EB57CB"/>
    <w:multiLevelType w:val="hybridMultilevel"/>
    <w:tmpl w:val="9C167194"/>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405300241">
    <w:abstractNumId w:val="3"/>
  </w:num>
  <w:num w:numId="2" w16cid:durableId="1833836966">
    <w:abstractNumId w:val="1"/>
  </w:num>
  <w:num w:numId="3" w16cid:durableId="1780492797">
    <w:abstractNumId w:val="0"/>
  </w:num>
  <w:num w:numId="4" w16cid:durableId="11308560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5C85"/>
    <w:rsid w:val="00005F85"/>
    <w:rsid w:val="0000619D"/>
    <w:rsid w:val="00007604"/>
    <w:rsid w:val="00010DB8"/>
    <w:rsid w:val="00036EA2"/>
    <w:rsid w:val="00036FFB"/>
    <w:rsid w:val="0004456B"/>
    <w:rsid w:val="00045BAF"/>
    <w:rsid w:val="000465CD"/>
    <w:rsid w:val="00047E80"/>
    <w:rsid w:val="00052F89"/>
    <w:rsid w:val="00055D45"/>
    <w:rsid w:val="00056442"/>
    <w:rsid w:val="00056C18"/>
    <w:rsid w:val="00070591"/>
    <w:rsid w:val="0007658A"/>
    <w:rsid w:val="000806AB"/>
    <w:rsid w:val="00080FE7"/>
    <w:rsid w:val="000902A3"/>
    <w:rsid w:val="00090D4E"/>
    <w:rsid w:val="0009311F"/>
    <w:rsid w:val="000967FA"/>
    <w:rsid w:val="000A364B"/>
    <w:rsid w:val="000A5C04"/>
    <w:rsid w:val="000B27CC"/>
    <w:rsid w:val="000B539E"/>
    <w:rsid w:val="000B647D"/>
    <w:rsid w:val="000B66B2"/>
    <w:rsid w:val="000C0DE9"/>
    <w:rsid w:val="000C3668"/>
    <w:rsid w:val="000D3392"/>
    <w:rsid w:val="000D34EE"/>
    <w:rsid w:val="000F02A2"/>
    <w:rsid w:val="000F0CBB"/>
    <w:rsid w:val="000F1556"/>
    <w:rsid w:val="000F2BE5"/>
    <w:rsid w:val="000F67D7"/>
    <w:rsid w:val="000F7668"/>
    <w:rsid w:val="00103588"/>
    <w:rsid w:val="00120B75"/>
    <w:rsid w:val="00123D3A"/>
    <w:rsid w:val="00124D19"/>
    <w:rsid w:val="00125DD8"/>
    <w:rsid w:val="00133BAF"/>
    <w:rsid w:val="00134B6C"/>
    <w:rsid w:val="00137CA8"/>
    <w:rsid w:val="00143011"/>
    <w:rsid w:val="001452CF"/>
    <w:rsid w:val="001469E3"/>
    <w:rsid w:val="00150A7C"/>
    <w:rsid w:val="001603EB"/>
    <w:rsid w:val="00161D03"/>
    <w:rsid w:val="0016259D"/>
    <w:rsid w:val="00180BB1"/>
    <w:rsid w:val="001860E8"/>
    <w:rsid w:val="00186D55"/>
    <w:rsid w:val="00186F5D"/>
    <w:rsid w:val="00187ED8"/>
    <w:rsid w:val="00191264"/>
    <w:rsid w:val="001953EC"/>
    <w:rsid w:val="001A0B4C"/>
    <w:rsid w:val="001A23F8"/>
    <w:rsid w:val="001A2665"/>
    <w:rsid w:val="001A2D28"/>
    <w:rsid w:val="001A3532"/>
    <w:rsid w:val="001A763E"/>
    <w:rsid w:val="001B2A98"/>
    <w:rsid w:val="001C4CC4"/>
    <w:rsid w:val="001D01EC"/>
    <w:rsid w:val="001D5AB1"/>
    <w:rsid w:val="001E0328"/>
    <w:rsid w:val="001E68C9"/>
    <w:rsid w:val="001F277D"/>
    <w:rsid w:val="001F28AE"/>
    <w:rsid w:val="001F343B"/>
    <w:rsid w:val="001F55FC"/>
    <w:rsid w:val="00200FAA"/>
    <w:rsid w:val="002014CC"/>
    <w:rsid w:val="00205149"/>
    <w:rsid w:val="00206E8B"/>
    <w:rsid w:val="00214FF4"/>
    <w:rsid w:val="00215CAF"/>
    <w:rsid w:val="0021714E"/>
    <w:rsid w:val="00220394"/>
    <w:rsid w:val="00220EF0"/>
    <w:rsid w:val="00227119"/>
    <w:rsid w:val="002301E5"/>
    <w:rsid w:val="0023498E"/>
    <w:rsid w:val="0024465F"/>
    <w:rsid w:val="002502B1"/>
    <w:rsid w:val="00250375"/>
    <w:rsid w:val="00251553"/>
    <w:rsid w:val="00254F74"/>
    <w:rsid w:val="002636F0"/>
    <w:rsid w:val="00263E40"/>
    <w:rsid w:val="0026696D"/>
    <w:rsid w:val="00267DF1"/>
    <w:rsid w:val="0027162B"/>
    <w:rsid w:val="0027650C"/>
    <w:rsid w:val="002768E9"/>
    <w:rsid w:val="00287C22"/>
    <w:rsid w:val="002A4B62"/>
    <w:rsid w:val="002A6685"/>
    <w:rsid w:val="002A697B"/>
    <w:rsid w:val="002B0296"/>
    <w:rsid w:val="002B0F36"/>
    <w:rsid w:val="002B1B5D"/>
    <w:rsid w:val="002B39C5"/>
    <w:rsid w:val="002B7A98"/>
    <w:rsid w:val="002C7D94"/>
    <w:rsid w:val="002D3834"/>
    <w:rsid w:val="002D4D60"/>
    <w:rsid w:val="002E7845"/>
    <w:rsid w:val="002E7E9E"/>
    <w:rsid w:val="002F0787"/>
    <w:rsid w:val="002F2AC7"/>
    <w:rsid w:val="0030104B"/>
    <w:rsid w:val="00307694"/>
    <w:rsid w:val="00307EB8"/>
    <w:rsid w:val="003138E8"/>
    <w:rsid w:val="00317D6D"/>
    <w:rsid w:val="00327329"/>
    <w:rsid w:val="00331813"/>
    <w:rsid w:val="003326EE"/>
    <w:rsid w:val="00333F33"/>
    <w:rsid w:val="00334349"/>
    <w:rsid w:val="003358E4"/>
    <w:rsid w:val="00340409"/>
    <w:rsid w:val="003464F8"/>
    <w:rsid w:val="003472B8"/>
    <w:rsid w:val="00351D0D"/>
    <w:rsid w:val="00354CF3"/>
    <w:rsid w:val="003617AE"/>
    <w:rsid w:val="00362684"/>
    <w:rsid w:val="00362953"/>
    <w:rsid w:val="0036634B"/>
    <w:rsid w:val="00370BD3"/>
    <w:rsid w:val="003729D6"/>
    <w:rsid w:val="00373B7E"/>
    <w:rsid w:val="003746C9"/>
    <w:rsid w:val="0038044B"/>
    <w:rsid w:val="003822F9"/>
    <w:rsid w:val="00386E1B"/>
    <w:rsid w:val="00387727"/>
    <w:rsid w:val="0039590B"/>
    <w:rsid w:val="003A53CE"/>
    <w:rsid w:val="003A6A5B"/>
    <w:rsid w:val="003B04CF"/>
    <w:rsid w:val="003B2960"/>
    <w:rsid w:val="003B29A8"/>
    <w:rsid w:val="003C6ECD"/>
    <w:rsid w:val="003D5E64"/>
    <w:rsid w:val="003D5F7D"/>
    <w:rsid w:val="003D6E36"/>
    <w:rsid w:val="003E1ECC"/>
    <w:rsid w:val="003E2C39"/>
    <w:rsid w:val="003F2E74"/>
    <w:rsid w:val="0040053E"/>
    <w:rsid w:val="00406B3B"/>
    <w:rsid w:val="00407FE3"/>
    <w:rsid w:val="004159F8"/>
    <w:rsid w:val="00417B3C"/>
    <w:rsid w:val="0042412C"/>
    <w:rsid w:val="004246FE"/>
    <w:rsid w:val="00424CAF"/>
    <w:rsid w:val="00425EE4"/>
    <w:rsid w:val="00436570"/>
    <w:rsid w:val="00440EBC"/>
    <w:rsid w:val="00451C69"/>
    <w:rsid w:val="00452FB5"/>
    <w:rsid w:val="00456005"/>
    <w:rsid w:val="0045623B"/>
    <w:rsid w:val="004604B5"/>
    <w:rsid w:val="00460563"/>
    <w:rsid w:val="00461181"/>
    <w:rsid w:val="004619B8"/>
    <w:rsid w:val="004633B5"/>
    <w:rsid w:val="00463A2E"/>
    <w:rsid w:val="0046506D"/>
    <w:rsid w:val="00477BF7"/>
    <w:rsid w:val="00482972"/>
    <w:rsid w:val="004837C8"/>
    <w:rsid w:val="004A08EB"/>
    <w:rsid w:val="004A2803"/>
    <w:rsid w:val="004A295C"/>
    <w:rsid w:val="004B3645"/>
    <w:rsid w:val="004B4F56"/>
    <w:rsid w:val="004B50C9"/>
    <w:rsid w:val="004C0AC5"/>
    <w:rsid w:val="004C1A39"/>
    <w:rsid w:val="004C1F11"/>
    <w:rsid w:val="004C2350"/>
    <w:rsid w:val="004C2399"/>
    <w:rsid w:val="004C77B4"/>
    <w:rsid w:val="004D6BB8"/>
    <w:rsid w:val="004E04FE"/>
    <w:rsid w:val="004E2C84"/>
    <w:rsid w:val="004E2F97"/>
    <w:rsid w:val="004F76F3"/>
    <w:rsid w:val="00503196"/>
    <w:rsid w:val="00511EEF"/>
    <w:rsid w:val="005171AC"/>
    <w:rsid w:val="005234C6"/>
    <w:rsid w:val="00540DB5"/>
    <w:rsid w:val="00551589"/>
    <w:rsid w:val="0055578D"/>
    <w:rsid w:val="005570BA"/>
    <w:rsid w:val="005601DE"/>
    <w:rsid w:val="0056074F"/>
    <w:rsid w:val="00561EDD"/>
    <w:rsid w:val="0056385C"/>
    <w:rsid w:val="00563B67"/>
    <w:rsid w:val="00570503"/>
    <w:rsid w:val="00570555"/>
    <w:rsid w:val="005717B4"/>
    <w:rsid w:val="005861F4"/>
    <w:rsid w:val="00593C23"/>
    <w:rsid w:val="00595216"/>
    <w:rsid w:val="005969FD"/>
    <w:rsid w:val="005A2DC6"/>
    <w:rsid w:val="005A7592"/>
    <w:rsid w:val="005B66F3"/>
    <w:rsid w:val="005B7014"/>
    <w:rsid w:val="005D0DFA"/>
    <w:rsid w:val="005D543E"/>
    <w:rsid w:val="005D6B12"/>
    <w:rsid w:val="005D7EBC"/>
    <w:rsid w:val="005E4538"/>
    <w:rsid w:val="005F15B9"/>
    <w:rsid w:val="005F2FCD"/>
    <w:rsid w:val="005F3073"/>
    <w:rsid w:val="005F3227"/>
    <w:rsid w:val="00607327"/>
    <w:rsid w:val="00611853"/>
    <w:rsid w:val="00613247"/>
    <w:rsid w:val="006135F4"/>
    <w:rsid w:val="00616FFA"/>
    <w:rsid w:val="006209B5"/>
    <w:rsid w:val="00623DE7"/>
    <w:rsid w:val="00623F46"/>
    <w:rsid w:val="00625211"/>
    <w:rsid w:val="006310CF"/>
    <w:rsid w:val="006343D2"/>
    <w:rsid w:val="00636F92"/>
    <w:rsid w:val="00637D93"/>
    <w:rsid w:val="00640DE7"/>
    <w:rsid w:val="00642439"/>
    <w:rsid w:val="006445FE"/>
    <w:rsid w:val="00650243"/>
    <w:rsid w:val="0065129E"/>
    <w:rsid w:val="00653FCB"/>
    <w:rsid w:val="00656201"/>
    <w:rsid w:val="006563FB"/>
    <w:rsid w:val="00656923"/>
    <w:rsid w:val="0066030C"/>
    <w:rsid w:val="006619C8"/>
    <w:rsid w:val="006670DB"/>
    <w:rsid w:val="0067176E"/>
    <w:rsid w:val="00672CB6"/>
    <w:rsid w:val="0067336A"/>
    <w:rsid w:val="0067621C"/>
    <w:rsid w:val="00676735"/>
    <w:rsid w:val="006864F5"/>
    <w:rsid w:val="006910DC"/>
    <w:rsid w:val="006966BA"/>
    <w:rsid w:val="006A0795"/>
    <w:rsid w:val="006A1443"/>
    <w:rsid w:val="006B219C"/>
    <w:rsid w:val="006C73E5"/>
    <w:rsid w:val="006D2CC0"/>
    <w:rsid w:val="006D3BEA"/>
    <w:rsid w:val="006D77F6"/>
    <w:rsid w:val="006E2F08"/>
    <w:rsid w:val="006E3360"/>
    <w:rsid w:val="006E7CFB"/>
    <w:rsid w:val="006F1094"/>
    <w:rsid w:val="006F1E20"/>
    <w:rsid w:val="006F4C19"/>
    <w:rsid w:val="006F7172"/>
    <w:rsid w:val="00700C1B"/>
    <w:rsid w:val="0070752A"/>
    <w:rsid w:val="00714929"/>
    <w:rsid w:val="00715FA0"/>
    <w:rsid w:val="007206E7"/>
    <w:rsid w:val="00722CDA"/>
    <w:rsid w:val="00724797"/>
    <w:rsid w:val="00731911"/>
    <w:rsid w:val="007363FB"/>
    <w:rsid w:val="0075568A"/>
    <w:rsid w:val="00755D8D"/>
    <w:rsid w:val="00760E32"/>
    <w:rsid w:val="00762818"/>
    <w:rsid w:val="007650C2"/>
    <w:rsid w:val="00773896"/>
    <w:rsid w:val="00774FA7"/>
    <w:rsid w:val="00796E8C"/>
    <w:rsid w:val="00797E7E"/>
    <w:rsid w:val="007A09BC"/>
    <w:rsid w:val="007A75AC"/>
    <w:rsid w:val="007A7CCE"/>
    <w:rsid w:val="007B2964"/>
    <w:rsid w:val="007C377D"/>
    <w:rsid w:val="007C418C"/>
    <w:rsid w:val="007C69AD"/>
    <w:rsid w:val="007D6C2C"/>
    <w:rsid w:val="007E3D52"/>
    <w:rsid w:val="007F0011"/>
    <w:rsid w:val="007F68BF"/>
    <w:rsid w:val="008058F0"/>
    <w:rsid w:val="0080624D"/>
    <w:rsid w:val="0080641C"/>
    <w:rsid w:val="00816F99"/>
    <w:rsid w:val="00817672"/>
    <w:rsid w:val="00817970"/>
    <w:rsid w:val="00825CA5"/>
    <w:rsid w:val="008266F4"/>
    <w:rsid w:val="008300D3"/>
    <w:rsid w:val="008316DC"/>
    <w:rsid w:val="00835681"/>
    <w:rsid w:val="008427FE"/>
    <w:rsid w:val="0084281F"/>
    <w:rsid w:val="00842F87"/>
    <w:rsid w:val="008628A0"/>
    <w:rsid w:val="00864FCE"/>
    <w:rsid w:val="008748ED"/>
    <w:rsid w:val="00877D9D"/>
    <w:rsid w:val="00884264"/>
    <w:rsid w:val="008873F4"/>
    <w:rsid w:val="0089149B"/>
    <w:rsid w:val="00892D83"/>
    <w:rsid w:val="008939BC"/>
    <w:rsid w:val="008A1CE5"/>
    <w:rsid w:val="008B4C02"/>
    <w:rsid w:val="008B5485"/>
    <w:rsid w:val="008C2B73"/>
    <w:rsid w:val="008C2F52"/>
    <w:rsid w:val="008D0D99"/>
    <w:rsid w:val="008D1B58"/>
    <w:rsid w:val="008D2D02"/>
    <w:rsid w:val="008D4166"/>
    <w:rsid w:val="008D4363"/>
    <w:rsid w:val="008D441B"/>
    <w:rsid w:val="008D6029"/>
    <w:rsid w:val="008E79A6"/>
    <w:rsid w:val="008F2DF6"/>
    <w:rsid w:val="008F3A97"/>
    <w:rsid w:val="008F4BB2"/>
    <w:rsid w:val="00904453"/>
    <w:rsid w:val="009102C4"/>
    <w:rsid w:val="00915219"/>
    <w:rsid w:val="009156FD"/>
    <w:rsid w:val="00917CC2"/>
    <w:rsid w:val="00921C3A"/>
    <w:rsid w:val="00930320"/>
    <w:rsid w:val="0093409B"/>
    <w:rsid w:val="00935C4D"/>
    <w:rsid w:val="00943A42"/>
    <w:rsid w:val="0094575C"/>
    <w:rsid w:val="00946878"/>
    <w:rsid w:val="00946E45"/>
    <w:rsid w:val="00946F64"/>
    <w:rsid w:val="009478AF"/>
    <w:rsid w:val="00957711"/>
    <w:rsid w:val="00962CF2"/>
    <w:rsid w:val="00967C9B"/>
    <w:rsid w:val="009837BB"/>
    <w:rsid w:val="0098595A"/>
    <w:rsid w:val="00985D18"/>
    <w:rsid w:val="0099195C"/>
    <w:rsid w:val="00993A71"/>
    <w:rsid w:val="0099698D"/>
    <w:rsid w:val="00996AB9"/>
    <w:rsid w:val="009A14B8"/>
    <w:rsid w:val="009A300B"/>
    <w:rsid w:val="009A4034"/>
    <w:rsid w:val="009A5682"/>
    <w:rsid w:val="009B194B"/>
    <w:rsid w:val="009B2D85"/>
    <w:rsid w:val="009B7D19"/>
    <w:rsid w:val="009C63F7"/>
    <w:rsid w:val="009D087E"/>
    <w:rsid w:val="009D4E35"/>
    <w:rsid w:val="009D76B7"/>
    <w:rsid w:val="009E04FE"/>
    <w:rsid w:val="009E121C"/>
    <w:rsid w:val="009E4FA1"/>
    <w:rsid w:val="009E57DD"/>
    <w:rsid w:val="00A0061C"/>
    <w:rsid w:val="00A03784"/>
    <w:rsid w:val="00A058FB"/>
    <w:rsid w:val="00A07373"/>
    <w:rsid w:val="00A10F55"/>
    <w:rsid w:val="00A143F7"/>
    <w:rsid w:val="00A214BB"/>
    <w:rsid w:val="00A2588D"/>
    <w:rsid w:val="00A33487"/>
    <w:rsid w:val="00A35F17"/>
    <w:rsid w:val="00A44AB4"/>
    <w:rsid w:val="00A50F1A"/>
    <w:rsid w:val="00A60D7A"/>
    <w:rsid w:val="00A636D1"/>
    <w:rsid w:val="00A659F9"/>
    <w:rsid w:val="00A70D96"/>
    <w:rsid w:val="00A71B2E"/>
    <w:rsid w:val="00A74DF5"/>
    <w:rsid w:val="00A771FB"/>
    <w:rsid w:val="00A772EE"/>
    <w:rsid w:val="00A80091"/>
    <w:rsid w:val="00A80E26"/>
    <w:rsid w:val="00A82243"/>
    <w:rsid w:val="00A877D7"/>
    <w:rsid w:val="00A91BB7"/>
    <w:rsid w:val="00AA0171"/>
    <w:rsid w:val="00AB0E54"/>
    <w:rsid w:val="00AB6960"/>
    <w:rsid w:val="00AB6A82"/>
    <w:rsid w:val="00AC04C0"/>
    <w:rsid w:val="00AC1C8B"/>
    <w:rsid w:val="00AC3F42"/>
    <w:rsid w:val="00AC566F"/>
    <w:rsid w:val="00AC606A"/>
    <w:rsid w:val="00AD1F43"/>
    <w:rsid w:val="00AD2148"/>
    <w:rsid w:val="00AD4218"/>
    <w:rsid w:val="00AD4846"/>
    <w:rsid w:val="00AD764F"/>
    <w:rsid w:val="00AE2A0F"/>
    <w:rsid w:val="00AE3464"/>
    <w:rsid w:val="00AE60BC"/>
    <w:rsid w:val="00AF3B00"/>
    <w:rsid w:val="00AF5F0D"/>
    <w:rsid w:val="00B003C2"/>
    <w:rsid w:val="00B04699"/>
    <w:rsid w:val="00B106A9"/>
    <w:rsid w:val="00B117BD"/>
    <w:rsid w:val="00B1583E"/>
    <w:rsid w:val="00B17EF5"/>
    <w:rsid w:val="00B25D46"/>
    <w:rsid w:val="00B3160C"/>
    <w:rsid w:val="00B3225B"/>
    <w:rsid w:val="00B37F24"/>
    <w:rsid w:val="00B40A87"/>
    <w:rsid w:val="00B41526"/>
    <w:rsid w:val="00B449A8"/>
    <w:rsid w:val="00B45AE5"/>
    <w:rsid w:val="00B46861"/>
    <w:rsid w:val="00B47DC3"/>
    <w:rsid w:val="00B52CB9"/>
    <w:rsid w:val="00B53300"/>
    <w:rsid w:val="00B57248"/>
    <w:rsid w:val="00B575C2"/>
    <w:rsid w:val="00B577E4"/>
    <w:rsid w:val="00B650D3"/>
    <w:rsid w:val="00B657E8"/>
    <w:rsid w:val="00B7690B"/>
    <w:rsid w:val="00B816BE"/>
    <w:rsid w:val="00B819A4"/>
    <w:rsid w:val="00B83CF7"/>
    <w:rsid w:val="00B84211"/>
    <w:rsid w:val="00B8485C"/>
    <w:rsid w:val="00B85853"/>
    <w:rsid w:val="00B9011B"/>
    <w:rsid w:val="00B90946"/>
    <w:rsid w:val="00B91E72"/>
    <w:rsid w:val="00B9742F"/>
    <w:rsid w:val="00BA0E7E"/>
    <w:rsid w:val="00BA452B"/>
    <w:rsid w:val="00BA50DA"/>
    <w:rsid w:val="00BB00E5"/>
    <w:rsid w:val="00BB3065"/>
    <w:rsid w:val="00BB34E4"/>
    <w:rsid w:val="00BB37B9"/>
    <w:rsid w:val="00BB3C34"/>
    <w:rsid w:val="00BC0BFE"/>
    <w:rsid w:val="00BC163F"/>
    <w:rsid w:val="00BD089F"/>
    <w:rsid w:val="00BD442A"/>
    <w:rsid w:val="00BD4E40"/>
    <w:rsid w:val="00BD7FA9"/>
    <w:rsid w:val="00BE0DC7"/>
    <w:rsid w:val="00BE34CC"/>
    <w:rsid w:val="00BE638E"/>
    <w:rsid w:val="00BE65DD"/>
    <w:rsid w:val="00BE7E03"/>
    <w:rsid w:val="00BF71D0"/>
    <w:rsid w:val="00BF763D"/>
    <w:rsid w:val="00C01253"/>
    <w:rsid w:val="00C043E2"/>
    <w:rsid w:val="00C06EDA"/>
    <w:rsid w:val="00C136EE"/>
    <w:rsid w:val="00C14CB2"/>
    <w:rsid w:val="00C15C85"/>
    <w:rsid w:val="00C20A57"/>
    <w:rsid w:val="00C23531"/>
    <w:rsid w:val="00C30683"/>
    <w:rsid w:val="00C31783"/>
    <w:rsid w:val="00C40F77"/>
    <w:rsid w:val="00C53060"/>
    <w:rsid w:val="00C67E79"/>
    <w:rsid w:val="00C723D8"/>
    <w:rsid w:val="00C804E2"/>
    <w:rsid w:val="00C82EC6"/>
    <w:rsid w:val="00C85295"/>
    <w:rsid w:val="00C869C1"/>
    <w:rsid w:val="00C94330"/>
    <w:rsid w:val="00CA0FD8"/>
    <w:rsid w:val="00CA7611"/>
    <w:rsid w:val="00CB3CD3"/>
    <w:rsid w:val="00CB78C4"/>
    <w:rsid w:val="00CC5BCC"/>
    <w:rsid w:val="00CC6FB2"/>
    <w:rsid w:val="00CC78A1"/>
    <w:rsid w:val="00CD17E7"/>
    <w:rsid w:val="00CD33BE"/>
    <w:rsid w:val="00CD68B2"/>
    <w:rsid w:val="00CD73F4"/>
    <w:rsid w:val="00CE2D24"/>
    <w:rsid w:val="00CE504A"/>
    <w:rsid w:val="00CE60C0"/>
    <w:rsid w:val="00CF2703"/>
    <w:rsid w:val="00CF2722"/>
    <w:rsid w:val="00CF5E08"/>
    <w:rsid w:val="00D05B0B"/>
    <w:rsid w:val="00D147A1"/>
    <w:rsid w:val="00D210F9"/>
    <w:rsid w:val="00D24B29"/>
    <w:rsid w:val="00D25833"/>
    <w:rsid w:val="00D27501"/>
    <w:rsid w:val="00D32CD3"/>
    <w:rsid w:val="00D3453C"/>
    <w:rsid w:val="00D35192"/>
    <w:rsid w:val="00D351CC"/>
    <w:rsid w:val="00D3605F"/>
    <w:rsid w:val="00D362CE"/>
    <w:rsid w:val="00D404F9"/>
    <w:rsid w:val="00D43EC6"/>
    <w:rsid w:val="00D55821"/>
    <w:rsid w:val="00D92EEE"/>
    <w:rsid w:val="00DA6A0A"/>
    <w:rsid w:val="00DB1E88"/>
    <w:rsid w:val="00DB4273"/>
    <w:rsid w:val="00DB52AB"/>
    <w:rsid w:val="00DC219D"/>
    <w:rsid w:val="00DC4135"/>
    <w:rsid w:val="00DD1696"/>
    <w:rsid w:val="00DD1FAC"/>
    <w:rsid w:val="00DD3AFE"/>
    <w:rsid w:val="00DD76D9"/>
    <w:rsid w:val="00DE3F20"/>
    <w:rsid w:val="00DE4847"/>
    <w:rsid w:val="00DF0FDE"/>
    <w:rsid w:val="00DF28D4"/>
    <w:rsid w:val="00DF46C8"/>
    <w:rsid w:val="00DF7C80"/>
    <w:rsid w:val="00E02193"/>
    <w:rsid w:val="00E11685"/>
    <w:rsid w:val="00E174D6"/>
    <w:rsid w:val="00E21D5E"/>
    <w:rsid w:val="00E30FBC"/>
    <w:rsid w:val="00E33190"/>
    <w:rsid w:val="00E354E0"/>
    <w:rsid w:val="00E400BF"/>
    <w:rsid w:val="00E41D40"/>
    <w:rsid w:val="00E461F9"/>
    <w:rsid w:val="00E50C3C"/>
    <w:rsid w:val="00E55F85"/>
    <w:rsid w:val="00E61AF8"/>
    <w:rsid w:val="00E653BE"/>
    <w:rsid w:val="00E65D9E"/>
    <w:rsid w:val="00E72349"/>
    <w:rsid w:val="00E73AFC"/>
    <w:rsid w:val="00E7521E"/>
    <w:rsid w:val="00E75AAE"/>
    <w:rsid w:val="00E770C7"/>
    <w:rsid w:val="00E779E6"/>
    <w:rsid w:val="00E77E8E"/>
    <w:rsid w:val="00E83A59"/>
    <w:rsid w:val="00E942DB"/>
    <w:rsid w:val="00E95D24"/>
    <w:rsid w:val="00EA254E"/>
    <w:rsid w:val="00EA3701"/>
    <w:rsid w:val="00EB3831"/>
    <w:rsid w:val="00EB3ED2"/>
    <w:rsid w:val="00EC0B40"/>
    <w:rsid w:val="00EC1F1A"/>
    <w:rsid w:val="00ED2B2F"/>
    <w:rsid w:val="00ED3DDD"/>
    <w:rsid w:val="00ED6757"/>
    <w:rsid w:val="00EE344D"/>
    <w:rsid w:val="00EF0A74"/>
    <w:rsid w:val="00EF1E7F"/>
    <w:rsid w:val="00EF27C0"/>
    <w:rsid w:val="00EF2F0C"/>
    <w:rsid w:val="00EF366B"/>
    <w:rsid w:val="00EF5DD1"/>
    <w:rsid w:val="00F044F6"/>
    <w:rsid w:val="00F047F2"/>
    <w:rsid w:val="00F0505E"/>
    <w:rsid w:val="00F0525A"/>
    <w:rsid w:val="00F0772C"/>
    <w:rsid w:val="00F10AC3"/>
    <w:rsid w:val="00F11122"/>
    <w:rsid w:val="00F132B8"/>
    <w:rsid w:val="00F15D0C"/>
    <w:rsid w:val="00F16856"/>
    <w:rsid w:val="00F2157C"/>
    <w:rsid w:val="00F2681E"/>
    <w:rsid w:val="00F3065F"/>
    <w:rsid w:val="00F31D1C"/>
    <w:rsid w:val="00F37598"/>
    <w:rsid w:val="00F434BD"/>
    <w:rsid w:val="00F44104"/>
    <w:rsid w:val="00F46021"/>
    <w:rsid w:val="00F46333"/>
    <w:rsid w:val="00F46858"/>
    <w:rsid w:val="00F50BB9"/>
    <w:rsid w:val="00F62DD2"/>
    <w:rsid w:val="00F64B03"/>
    <w:rsid w:val="00F67AF5"/>
    <w:rsid w:val="00F76F33"/>
    <w:rsid w:val="00F77E5D"/>
    <w:rsid w:val="00F87DEB"/>
    <w:rsid w:val="00F96BD2"/>
    <w:rsid w:val="00F97087"/>
    <w:rsid w:val="00F97FE2"/>
    <w:rsid w:val="00FA3F03"/>
    <w:rsid w:val="00FA4E80"/>
    <w:rsid w:val="00FB0D69"/>
    <w:rsid w:val="00FB10A0"/>
    <w:rsid w:val="00FC0C62"/>
    <w:rsid w:val="00FC2753"/>
    <w:rsid w:val="00FC598B"/>
    <w:rsid w:val="00FC72AA"/>
    <w:rsid w:val="00FD1F7D"/>
    <w:rsid w:val="00FE227E"/>
    <w:rsid w:val="00FE31A8"/>
    <w:rsid w:val="00FE639E"/>
    <w:rsid w:val="00FF0411"/>
    <w:rsid w:val="00FF3FE3"/>
    <w:rsid w:val="00FF5DE6"/>
    <w:rsid w:val="00FF67D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97695F"/>
  <w15:chartTrackingRefBased/>
  <w15:docId w15:val="{DC69139A-ED8E-40EF-8F54-406BEA1B6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4218"/>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Semlista1">
    <w:name w:val="Sem lista1"/>
    <w:next w:val="Semlista"/>
    <w:uiPriority w:val="99"/>
    <w:semiHidden/>
    <w:unhideWhenUsed/>
    <w:rsid w:val="00B9742F"/>
  </w:style>
  <w:style w:type="paragraph" w:styleId="NormalWeb">
    <w:name w:val="Normal (Web)"/>
    <w:basedOn w:val="Normal"/>
    <w:uiPriority w:val="99"/>
    <w:unhideWhenUsed/>
    <w:rsid w:val="00B9742F"/>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B9742F"/>
    <w:rPr>
      <w:b/>
      <w:bCs/>
    </w:rPr>
  </w:style>
  <w:style w:type="character" w:styleId="Hyperlink">
    <w:name w:val="Hyperlink"/>
    <w:basedOn w:val="Fontepargpadro"/>
    <w:uiPriority w:val="99"/>
    <w:unhideWhenUsed/>
    <w:rsid w:val="00B9742F"/>
    <w:rPr>
      <w:color w:val="0000FF"/>
      <w:u w:val="single"/>
    </w:rPr>
  </w:style>
  <w:style w:type="character" w:styleId="HiperlinkVisitado">
    <w:name w:val="FollowedHyperlink"/>
    <w:basedOn w:val="Fontepargpadro"/>
    <w:uiPriority w:val="99"/>
    <w:semiHidden/>
    <w:unhideWhenUsed/>
    <w:rsid w:val="00B9742F"/>
    <w:rPr>
      <w:color w:val="800080"/>
      <w:u w:val="single"/>
    </w:rPr>
  </w:style>
  <w:style w:type="paragraph" w:customStyle="1" w:styleId="cabea">
    <w:name w:val="cabea"/>
    <w:basedOn w:val="Normal"/>
    <w:rsid w:val="00B9742F"/>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cabea2">
    <w:name w:val="cabea2"/>
    <w:basedOn w:val="Normal"/>
    <w:rsid w:val="00B9742F"/>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exto2">
    <w:name w:val="texto2"/>
    <w:basedOn w:val="Normal"/>
    <w:rsid w:val="00B9742F"/>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exto1">
    <w:name w:val="texto1"/>
    <w:basedOn w:val="Normal"/>
    <w:rsid w:val="00B9742F"/>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exto20">
    <w:name w:val="texto20"/>
    <w:basedOn w:val="Normal"/>
    <w:rsid w:val="00B9742F"/>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nfase">
    <w:name w:val="Emphasis"/>
    <w:basedOn w:val="Fontepargpadro"/>
    <w:uiPriority w:val="20"/>
    <w:qFormat/>
    <w:rsid w:val="00B9742F"/>
    <w:rPr>
      <w:i/>
      <w:iCs/>
    </w:rPr>
  </w:style>
  <w:style w:type="paragraph" w:customStyle="1" w:styleId="artart">
    <w:name w:val="artart"/>
    <w:basedOn w:val="Normal"/>
    <w:rsid w:val="005B66F3"/>
    <w:pPr>
      <w:spacing w:before="100" w:beforeAutospacing="1" w:after="100" w:afterAutospacing="1" w:line="240" w:lineRule="auto"/>
    </w:pPr>
    <w:rPr>
      <w:rFonts w:ascii="Times New Roman" w:eastAsia="Times New Roman" w:hAnsi="Times New Roman" w:cs="Times New Roman"/>
      <w:sz w:val="24"/>
      <w:szCs w:val="24"/>
      <w:lang w:eastAsia="pt-BR"/>
    </w:rPr>
  </w:style>
  <w:style w:type="numbering" w:customStyle="1" w:styleId="Semlista2">
    <w:name w:val="Sem lista2"/>
    <w:next w:val="Semlista"/>
    <w:uiPriority w:val="99"/>
    <w:semiHidden/>
    <w:unhideWhenUsed/>
    <w:rsid w:val="008C2F52"/>
  </w:style>
  <w:style w:type="table" w:styleId="Tabelacomgrade">
    <w:name w:val="Table Grid"/>
    <w:basedOn w:val="Tabelanormal"/>
    <w:uiPriority w:val="39"/>
    <w:rsid w:val="00640D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oPendente">
    <w:name w:val="Unresolved Mention"/>
    <w:basedOn w:val="Fontepargpadro"/>
    <w:uiPriority w:val="99"/>
    <w:semiHidden/>
    <w:unhideWhenUsed/>
    <w:rsid w:val="0016259D"/>
    <w:rPr>
      <w:color w:val="808080"/>
      <w:shd w:val="clear" w:color="auto" w:fill="E6E6E6"/>
    </w:rPr>
  </w:style>
  <w:style w:type="paragraph" w:styleId="Cabealho">
    <w:name w:val="header"/>
    <w:basedOn w:val="Normal"/>
    <w:link w:val="CabealhoChar"/>
    <w:uiPriority w:val="99"/>
    <w:unhideWhenUsed/>
    <w:rsid w:val="009478AF"/>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9478AF"/>
  </w:style>
  <w:style w:type="paragraph" w:styleId="Rodap">
    <w:name w:val="footer"/>
    <w:basedOn w:val="Normal"/>
    <w:link w:val="RodapChar"/>
    <w:uiPriority w:val="99"/>
    <w:unhideWhenUsed/>
    <w:rsid w:val="009478AF"/>
    <w:pPr>
      <w:tabs>
        <w:tab w:val="center" w:pos="4252"/>
        <w:tab w:val="right" w:pos="8504"/>
      </w:tabs>
      <w:spacing w:after="0" w:line="240" w:lineRule="auto"/>
    </w:pPr>
  </w:style>
  <w:style w:type="character" w:customStyle="1" w:styleId="RodapChar">
    <w:name w:val="Rodapé Char"/>
    <w:basedOn w:val="Fontepargpadro"/>
    <w:link w:val="Rodap"/>
    <w:uiPriority w:val="99"/>
    <w:rsid w:val="009478AF"/>
  </w:style>
  <w:style w:type="table" w:customStyle="1" w:styleId="Tabelacomgrade1">
    <w:name w:val="Tabela com grade1"/>
    <w:basedOn w:val="Tabelanormal"/>
    <w:next w:val="Tabelacomgrade"/>
    <w:uiPriority w:val="39"/>
    <w:rsid w:val="00463A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notaderodap">
    <w:name w:val="footnote text"/>
    <w:basedOn w:val="Normal"/>
    <w:link w:val="TextodenotaderodapChar"/>
    <w:uiPriority w:val="99"/>
    <w:unhideWhenUsed/>
    <w:rsid w:val="00AB6960"/>
    <w:pPr>
      <w:spacing w:after="0" w:line="240" w:lineRule="auto"/>
    </w:pPr>
    <w:rPr>
      <w:sz w:val="20"/>
      <w:szCs w:val="20"/>
    </w:rPr>
  </w:style>
  <w:style w:type="character" w:customStyle="1" w:styleId="TextodenotaderodapChar">
    <w:name w:val="Texto de nota de rodapé Char"/>
    <w:basedOn w:val="Fontepargpadro"/>
    <w:link w:val="Textodenotaderodap"/>
    <w:uiPriority w:val="99"/>
    <w:rsid w:val="00AB6960"/>
    <w:rPr>
      <w:sz w:val="20"/>
      <w:szCs w:val="20"/>
    </w:rPr>
  </w:style>
  <w:style w:type="character" w:styleId="Refdenotaderodap">
    <w:name w:val="footnote reference"/>
    <w:basedOn w:val="Fontepargpadro"/>
    <w:uiPriority w:val="99"/>
    <w:semiHidden/>
    <w:unhideWhenUsed/>
    <w:rsid w:val="00AB6960"/>
    <w:rPr>
      <w:vertAlign w:val="superscript"/>
    </w:rPr>
  </w:style>
  <w:style w:type="paragraph" w:styleId="PargrafodaLista">
    <w:name w:val="List Paragraph"/>
    <w:basedOn w:val="Normal"/>
    <w:uiPriority w:val="34"/>
    <w:qFormat/>
    <w:rsid w:val="00D92EE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54519">
      <w:bodyDiv w:val="1"/>
      <w:marLeft w:val="0"/>
      <w:marRight w:val="0"/>
      <w:marTop w:val="0"/>
      <w:marBottom w:val="0"/>
      <w:divBdr>
        <w:top w:val="none" w:sz="0" w:space="0" w:color="auto"/>
        <w:left w:val="none" w:sz="0" w:space="0" w:color="auto"/>
        <w:bottom w:val="none" w:sz="0" w:space="0" w:color="auto"/>
        <w:right w:val="none" w:sz="0" w:space="0" w:color="auto"/>
      </w:divBdr>
    </w:div>
    <w:div w:id="25714254">
      <w:bodyDiv w:val="1"/>
      <w:marLeft w:val="0"/>
      <w:marRight w:val="0"/>
      <w:marTop w:val="0"/>
      <w:marBottom w:val="0"/>
      <w:divBdr>
        <w:top w:val="none" w:sz="0" w:space="0" w:color="auto"/>
        <w:left w:val="none" w:sz="0" w:space="0" w:color="auto"/>
        <w:bottom w:val="none" w:sz="0" w:space="0" w:color="auto"/>
        <w:right w:val="none" w:sz="0" w:space="0" w:color="auto"/>
      </w:divBdr>
    </w:div>
    <w:div w:id="32002224">
      <w:bodyDiv w:val="1"/>
      <w:marLeft w:val="0"/>
      <w:marRight w:val="0"/>
      <w:marTop w:val="0"/>
      <w:marBottom w:val="0"/>
      <w:divBdr>
        <w:top w:val="none" w:sz="0" w:space="0" w:color="auto"/>
        <w:left w:val="none" w:sz="0" w:space="0" w:color="auto"/>
        <w:bottom w:val="none" w:sz="0" w:space="0" w:color="auto"/>
        <w:right w:val="none" w:sz="0" w:space="0" w:color="auto"/>
      </w:divBdr>
      <w:divsChild>
        <w:div w:id="575592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147812">
      <w:bodyDiv w:val="1"/>
      <w:marLeft w:val="0"/>
      <w:marRight w:val="0"/>
      <w:marTop w:val="0"/>
      <w:marBottom w:val="0"/>
      <w:divBdr>
        <w:top w:val="none" w:sz="0" w:space="0" w:color="auto"/>
        <w:left w:val="none" w:sz="0" w:space="0" w:color="auto"/>
        <w:bottom w:val="none" w:sz="0" w:space="0" w:color="auto"/>
        <w:right w:val="none" w:sz="0" w:space="0" w:color="auto"/>
      </w:divBdr>
    </w:div>
    <w:div w:id="73867107">
      <w:bodyDiv w:val="1"/>
      <w:marLeft w:val="0"/>
      <w:marRight w:val="0"/>
      <w:marTop w:val="0"/>
      <w:marBottom w:val="0"/>
      <w:divBdr>
        <w:top w:val="none" w:sz="0" w:space="0" w:color="auto"/>
        <w:left w:val="none" w:sz="0" w:space="0" w:color="auto"/>
        <w:bottom w:val="none" w:sz="0" w:space="0" w:color="auto"/>
        <w:right w:val="none" w:sz="0" w:space="0" w:color="auto"/>
      </w:divBdr>
    </w:div>
    <w:div w:id="112948441">
      <w:bodyDiv w:val="1"/>
      <w:marLeft w:val="0"/>
      <w:marRight w:val="0"/>
      <w:marTop w:val="0"/>
      <w:marBottom w:val="0"/>
      <w:divBdr>
        <w:top w:val="none" w:sz="0" w:space="0" w:color="auto"/>
        <w:left w:val="none" w:sz="0" w:space="0" w:color="auto"/>
        <w:bottom w:val="none" w:sz="0" w:space="0" w:color="auto"/>
        <w:right w:val="none" w:sz="0" w:space="0" w:color="auto"/>
      </w:divBdr>
    </w:div>
    <w:div w:id="116919172">
      <w:bodyDiv w:val="1"/>
      <w:marLeft w:val="0"/>
      <w:marRight w:val="0"/>
      <w:marTop w:val="0"/>
      <w:marBottom w:val="0"/>
      <w:divBdr>
        <w:top w:val="none" w:sz="0" w:space="0" w:color="auto"/>
        <w:left w:val="none" w:sz="0" w:space="0" w:color="auto"/>
        <w:bottom w:val="none" w:sz="0" w:space="0" w:color="auto"/>
        <w:right w:val="none" w:sz="0" w:space="0" w:color="auto"/>
      </w:divBdr>
    </w:div>
    <w:div w:id="125440298">
      <w:bodyDiv w:val="1"/>
      <w:marLeft w:val="0"/>
      <w:marRight w:val="0"/>
      <w:marTop w:val="0"/>
      <w:marBottom w:val="0"/>
      <w:divBdr>
        <w:top w:val="none" w:sz="0" w:space="0" w:color="auto"/>
        <w:left w:val="none" w:sz="0" w:space="0" w:color="auto"/>
        <w:bottom w:val="none" w:sz="0" w:space="0" w:color="auto"/>
        <w:right w:val="none" w:sz="0" w:space="0" w:color="auto"/>
      </w:divBdr>
    </w:div>
    <w:div w:id="127281200">
      <w:bodyDiv w:val="1"/>
      <w:marLeft w:val="0"/>
      <w:marRight w:val="0"/>
      <w:marTop w:val="0"/>
      <w:marBottom w:val="0"/>
      <w:divBdr>
        <w:top w:val="none" w:sz="0" w:space="0" w:color="auto"/>
        <w:left w:val="none" w:sz="0" w:space="0" w:color="auto"/>
        <w:bottom w:val="none" w:sz="0" w:space="0" w:color="auto"/>
        <w:right w:val="none" w:sz="0" w:space="0" w:color="auto"/>
      </w:divBdr>
    </w:div>
    <w:div w:id="135415465">
      <w:bodyDiv w:val="1"/>
      <w:marLeft w:val="0"/>
      <w:marRight w:val="0"/>
      <w:marTop w:val="0"/>
      <w:marBottom w:val="0"/>
      <w:divBdr>
        <w:top w:val="none" w:sz="0" w:space="0" w:color="auto"/>
        <w:left w:val="none" w:sz="0" w:space="0" w:color="auto"/>
        <w:bottom w:val="none" w:sz="0" w:space="0" w:color="auto"/>
        <w:right w:val="none" w:sz="0" w:space="0" w:color="auto"/>
      </w:divBdr>
    </w:div>
    <w:div w:id="160781100">
      <w:bodyDiv w:val="1"/>
      <w:marLeft w:val="0"/>
      <w:marRight w:val="0"/>
      <w:marTop w:val="0"/>
      <w:marBottom w:val="0"/>
      <w:divBdr>
        <w:top w:val="none" w:sz="0" w:space="0" w:color="auto"/>
        <w:left w:val="none" w:sz="0" w:space="0" w:color="auto"/>
        <w:bottom w:val="none" w:sz="0" w:space="0" w:color="auto"/>
        <w:right w:val="none" w:sz="0" w:space="0" w:color="auto"/>
      </w:divBdr>
      <w:divsChild>
        <w:div w:id="2899447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625539">
      <w:bodyDiv w:val="1"/>
      <w:marLeft w:val="0"/>
      <w:marRight w:val="0"/>
      <w:marTop w:val="0"/>
      <w:marBottom w:val="0"/>
      <w:divBdr>
        <w:top w:val="none" w:sz="0" w:space="0" w:color="auto"/>
        <w:left w:val="none" w:sz="0" w:space="0" w:color="auto"/>
        <w:bottom w:val="none" w:sz="0" w:space="0" w:color="auto"/>
        <w:right w:val="none" w:sz="0" w:space="0" w:color="auto"/>
      </w:divBdr>
    </w:div>
    <w:div w:id="180825020">
      <w:bodyDiv w:val="1"/>
      <w:marLeft w:val="0"/>
      <w:marRight w:val="0"/>
      <w:marTop w:val="0"/>
      <w:marBottom w:val="0"/>
      <w:divBdr>
        <w:top w:val="none" w:sz="0" w:space="0" w:color="auto"/>
        <w:left w:val="none" w:sz="0" w:space="0" w:color="auto"/>
        <w:bottom w:val="none" w:sz="0" w:space="0" w:color="auto"/>
        <w:right w:val="none" w:sz="0" w:space="0" w:color="auto"/>
      </w:divBdr>
    </w:div>
    <w:div w:id="192691863">
      <w:bodyDiv w:val="1"/>
      <w:marLeft w:val="0"/>
      <w:marRight w:val="0"/>
      <w:marTop w:val="0"/>
      <w:marBottom w:val="0"/>
      <w:divBdr>
        <w:top w:val="none" w:sz="0" w:space="0" w:color="auto"/>
        <w:left w:val="none" w:sz="0" w:space="0" w:color="auto"/>
        <w:bottom w:val="none" w:sz="0" w:space="0" w:color="auto"/>
        <w:right w:val="none" w:sz="0" w:space="0" w:color="auto"/>
      </w:divBdr>
    </w:div>
    <w:div w:id="240915655">
      <w:bodyDiv w:val="1"/>
      <w:marLeft w:val="0"/>
      <w:marRight w:val="0"/>
      <w:marTop w:val="0"/>
      <w:marBottom w:val="0"/>
      <w:divBdr>
        <w:top w:val="none" w:sz="0" w:space="0" w:color="auto"/>
        <w:left w:val="none" w:sz="0" w:space="0" w:color="auto"/>
        <w:bottom w:val="none" w:sz="0" w:space="0" w:color="auto"/>
        <w:right w:val="none" w:sz="0" w:space="0" w:color="auto"/>
      </w:divBdr>
    </w:div>
    <w:div w:id="259920147">
      <w:bodyDiv w:val="1"/>
      <w:marLeft w:val="0"/>
      <w:marRight w:val="0"/>
      <w:marTop w:val="0"/>
      <w:marBottom w:val="0"/>
      <w:divBdr>
        <w:top w:val="none" w:sz="0" w:space="0" w:color="auto"/>
        <w:left w:val="none" w:sz="0" w:space="0" w:color="auto"/>
        <w:bottom w:val="none" w:sz="0" w:space="0" w:color="auto"/>
        <w:right w:val="none" w:sz="0" w:space="0" w:color="auto"/>
      </w:divBdr>
    </w:div>
    <w:div w:id="275798999">
      <w:bodyDiv w:val="1"/>
      <w:marLeft w:val="0"/>
      <w:marRight w:val="0"/>
      <w:marTop w:val="0"/>
      <w:marBottom w:val="0"/>
      <w:divBdr>
        <w:top w:val="none" w:sz="0" w:space="0" w:color="auto"/>
        <w:left w:val="none" w:sz="0" w:space="0" w:color="auto"/>
        <w:bottom w:val="none" w:sz="0" w:space="0" w:color="auto"/>
        <w:right w:val="none" w:sz="0" w:space="0" w:color="auto"/>
      </w:divBdr>
    </w:div>
    <w:div w:id="294605553">
      <w:bodyDiv w:val="1"/>
      <w:marLeft w:val="0"/>
      <w:marRight w:val="0"/>
      <w:marTop w:val="0"/>
      <w:marBottom w:val="0"/>
      <w:divBdr>
        <w:top w:val="none" w:sz="0" w:space="0" w:color="auto"/>
        <w:left w:val="none" w:sz="0" w:space="0" w:color="auto"/>
        <w:bottom w:val="none" w:sz="0" w:space="0" w:color="auto"/>
        <w:right w:val="none" w:sz="0" w:space="0" w:color="auto"/>
      </w:divBdr>
    </w:div>
    <w:div w:id="296573523">
      <w:bodyDiv w:val="1"/>
      <w:marLeft w:val="0"/>
      <w:marRight w:val="0"/>
      <w:marTop w:val="0"/>
      <w:marBottom w:val="0"/>
      <w:divBdr>
        <w:top w:val="none" w:sz="0" w:space="0" w:color="auto"/>
        <w:left w:val="none" w:sz="0" w:space="0" w:color="auto"/>
        <w:bottom w:val="none" w:sz="0" w:space="0" w:color="auto"/>
        <w:right w:val="none" w:sz="0" w:space="0" w:color="auto"/>
      </w:divBdr>
      <w:divsChild>
        <w:div w:id="48747864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248820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311565864">
      <w:bodyDiv w:val="1"/>
      <w:marLeft w:val="0"/>
      <w:marRight w:val="0"/>
      <w:marTop w:val="0"/>
      <w:marBottom w:val="0"/>
      <w:divBdr>
        <w:top w:val="none" w:sz="0" w:space="0" w:color="auto"/>
        <w:left w:val="none" w:sz="0" w:space="0" w:color="auto"/>
        <w:bottom w:val="none" w:sz="0" w:space="0" w:color="auto"/>
        <w:right w:val="none" w:sz="0" w:space="0" w:color="auto"/>
      </w:divBdr>
    </w:div>
    <w:div w:id="359749472">
      <w:bodyDiv w:val="1"/>
      <w:marLeft w:val="0"/>
      <w:marRight w:val="0"/>
      <w:marTop w:val="0"/>
      <w:marBottom w:val="0"/>
      <w:divBdr>
        <w:top w:val="none" w:sz="0" w:space="0" w:color="auto"/>
        <w:left w:val="none" w:sz="0" w:space="0" w:color="auto"/>
        <w:bottom w:val="none" w:sz="0" w:space="0" w:color="auto"/>
        <w:right w:val="none" w:sz="0" w:space="0" w:color="auto"/>
      </w:divBdr>
    </w:div>
    <w:div w:id="374626352">
      <w:bodyDiv w:val="1"/>
      <w:marLeft w:val="0"/>
      <w:marRight w:val="0"/>
      <w:marTop w:val="0"/>
      <w:marBottom w:val="0"/>
      <w:divBdr>
        <w:top w:val="none" w:sz="0" w:space="0" w:color="auto"/>
        <w:left w:val="none" w:sz="0" w:space="0" w:color="auto"/>
        <w:bottom w:val="none" w:sz="0" w:space="0" w:color="auto"/>
        <w:right w:val="none" w:sz="0" w:space="0" w:color="auto"/>
      </w:divBdr>
    </w:div>
    <w:div w:id="377899674">
      <w:bodyDiv w:val="1"/>
      <w:marLeft w:val="0"/>
      <w:marRight w:val="0"/>
      <w:marTop w:val="0"/>
      <w:marBottom w:val="0"/>
      <w:divBdr>
        <w:top w:val="none" w:sz="0" w:space="0" w:color="auto"/>
        <w:left w:val="none" w:sz="0" w:space="0" w:color="auto"/>
        <w:bottom w:val="none" w:sz="0" w:space="0" w:color="auto"/>
        <w:right w:val="none" w:sz="0" w:space="0" w:color="auto"/>
      </w:divBdr>
    </w:div>
    <w:div w:id="407581521">
      <w:bodyDiv w:val="1"/>
      <w:marLeft w:val="0"/>
      <w:marRight w:val="0"/>
      <w:marTop w:val="0"/>
      <w:marBottom w:val="0"/>
      <w:divBdr>
        <w:top w:val="none" w:sz="0" w:space="0" w:color="auto"/>
        <w:left w:val="none" w:sz="0" w:space="0" w:color="auto"/>
        <w:bottom w:val="none" w:sz="0" w:space="0" w:color="auto"/>
        <w:right w:val="none" w:sz="0" w:space="0" w:color="auto"/>
      </w:divBdr>
    </w:div>
    <w:div w:id="422411318">
      <w:bodyDiv w:val="1"/>
      <w:marLeft w:val="0"/>
      <w:marRight w:val="0"/>
      <w:marTop w:val="0"/>
      <w:marBottom w:val="0"/>
      <w:divBdr>
        <w:top w:val="none" w:sz="0" w:space="0" w:color="auto"/>
        <w:left w:val="none" w:sz="0" w:space="0" w:color="auto"/>
        <w:bottom w:val="none" w:sz="0" w:space="0" w:color="auto"/>
        <w:right w:val="none" w:sz="0" w:space="0" w:color="auto"/>
      </w:divBdr>
      <w:divsChild>
        <w:div w:id="1658878021">
          <w:marLeft w:val="0"/>
          <w:marRight w:val="0"/>
          <w:marTop w:val="0"/>
          <w:marBottom w:val="0"/>
          <w:divBdr>
            <w:top w:val="none" w:sz="0" w:space="0" w:color="auto"/>
            <w:left w:val="none" w:sz="0" w:space="0" w:color="auto"/>
            <w:bottom w:val="none" w:sz="0" w:space="0" w:color="auto"/>
            <w:right w:val="none" w:sz="0" w:space="0" w:color="auto"/>
          </w:divBdr>
          <w:divsChild>
            <w:div w:id="1444030429">
              <w:marLeft w:val="0"/>
              <w:marRight w:val="0"/>
              <w:marTop w:val="0"/>
              <w:marBottom w:val="0"/>
              <w:divBdr>
                <w:top w:val="none" w:sz="0" w:space="0" w:color="auto"/>
                <w:left w:val="none" w:sz="0" w:space="0" w:color="auto"/>
                <w:bottom w:val="none" w:sz="0" w:space="0" w:color="auto"/>
                <w:right w:val="none" w:sz="0" w:space="0" w:color="auto"/>
              </w:divBdr>
              <w:divsChild>
                <w:div w:id="1345010511">
                  <w:marLeft w:val="0"/>
                  <w:marRight w:val="0"/>
                  <w:marTop w:val="0"/>
                  <w:marBottom w:val="0"/>
                  <w:divBdr>
                    <w:top w:val="none" w:sz="0" w:space="0" w:color="auto"/>
                    <w:left w:val="none" w:sz="0" w:space="0" w:color="auto"/>
                    <w:bottom w:val="none" w:sz="0" w:space="0" w:color="auto"/>
                    <w:right w:val="none" w:sz="0" w:space="0" w:color="auto"/>
                  </w:divBdr>
                  <w:divsChild>
                    <w:div w:id="1906329283">
                      <w:marLeft w:val="0"/>
                      <w:marRight w:val="0"/>
                      <w:marTop w:val="0"/>
                      <w:marBottom w:val="0"/>
                      <w:divBdr>
                        <w:top w:val="none" w:sz="0" w:space="0" w:color="auto"/>
                        <w:left w:val="none" w:sz="0" w:space="0" w:color="auto"/>
                        <w:bottom w:val="none" w:sz="0" w:space="0" w:color="auto"/>
                        <w:right w:val="none" w:sz="0" w:space="0" w:color="auto"/>
                      </w:divBdr>
                      <w:divsChild>
                        <w:div w:id="143486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2168070">
      <w:bodyDiv w:val="1"/>
      <w:marLeft w:val="0"/>
      <w:marRight w:val="0"/>
      <w:marTop w:val="0"/>
      <w:marBottom w:val="0"/>
      <w:divBdr>
        <w:top w:val="none" w:sz="0" w:space="0" w:color="auto"/>
        <w:left w:val="none" w:sz="0" w:space="0" w:color="auto"/>
        <w:bottom w:val="none" w:sz="0" w:space="0" w:color="auto"/>
        <w:right w:val="none" w:sz="0" w:space="0" w:color="auto"/>
      </w:divBdr>
    </w:div>
    <w:div w:id="512112087">
      <w:bodyDiv w:val="1"/>
      <w:marLeft w:val="0"/>
      <w:marRight w:val="0"/>
      <w:marTop w:val="0"/>
      <w:marBottom w:val="0"/>
      <w:divBdr>
        <w:top w:val="none" w:sz="0" w:space="0" w:color="auto"/>
        <w:left w:val="none" w:sz="0" w:space="0" w:color="auto"/>
        <w:bottom w:val="none" w:sz="0" w:space="0" w:color="auto"/>
        <w:right w:val="none" w:sz="0" w:space="0" w:color="auto"/>
      </w:divBdr>
    </w:div>
    <w:div w:id="513346908">
      <w:bodyDiv w:val="1"/>
      <w:marLeft w:val="0"/>
      <w:marRight w:val="0"/>
      <w:marTop w:val="0"/>
      <w:marBottom w:val="0"/>
      <w:divBdr>
        <w:top w:val="none" w:sz="0" w:space="0" w:color="auto"/>
        <w:left w:val="none" w:sz="0" w:space="0" w:color="auto"/>
        <w:bottom w:val="none" w:sz="0" w:space="0" w:color="auto"/>
        <w:right w:val="none" w:sz="0" w:space="0" w:color="auto"/>
      </w:divBdr>
    </w:div>
    <w:div w:id="558055540">
      <w:bodyDiv w:val="1"/>
      <w:marLeft w:val="0"/>
      <w:marRight w:val="0"/>
      <w:marTop w:val="0"/>
      <w:marBottom w:val="0"/>
      <w:divBdr>
        <w:top w:val="none" w:sz="0" w:space="0" w:color="auto"/>
        <w:left w:val="none" w:sz="0" w:space="0" w:color="auto"/>
        <w:bottom w:val="none" w:sz="0" w:space="0" w:color="auto"/>
        <w:right w:val="none" w:sz="0" w:space="0" w:color="auto"/>
      </w:divBdr>
    </w:div>
    <w:div w:id="573392136">
      <w:bodyDiv w:val="1"/>
      <w:marLeft w:val="0"/>
      <w:marRight w:val="0"/>
      <w:marTop w:val="0"/>
      <w:marBottom w:val="0"/>
      <w:divBdr>
        <w:top w:val="none" w:sz="0" w:space="0" w:color="auto"/>
        <w:left w:val="none" w:sz="0" w:space="0" w:color="auto"/>
        <w:bottom w:val="none" w:sz="0" w:space="0" w:color="auto"/>
        <w:right w:val="none" w:sz="0" w:space="0" w:color="auto"/>
      </w:divBdr>
    </w:div>
    <w:div w:id="598947097">
      <w:bodyDiv w:val="1"/>
      <w:marLeft w:val="0"/>
      <w:marRight w:val="0"/>
      <w:marTop w:val="0"/>
      <w:marBottom w:val="0"/>
      <w:divBdr>
        <w:top w:val="none" w:sz="0" w:space="0" w:color="auto"/>
        <w:left w:val="none" w:sz="0" w:space="0" w:color="auto"/>
        <w:bottom w:val="none" w:sz="0" w:space="0" w:color="auto"/>
        <w:right w:val="none" w:sz="0" w:space="0" w:color="auto"/>
      </w:divBdr>
    </w:div>
    <w:div w:id="602146808">
      <w:bodyDiv w:val="1"/>
      <w:marLeft w:val="0"/>
      <w:marRight w:val="0"/>
      <w:marTop w:val="0"/>
      <w:marBottom w:val="0"/>
      <w:divBdr>
        <w:top w:val="none" w:sz="0" w:space="0" w:color="auto"/>
        <w:left w:val="none" w:sz="0" w:space="0" w:color="auto"/>
        <w:bottom w:val="none" w:sz="0" w:space="0" w:color="auto"/>
        <w:right w:val="none" w:sz="0" w:space="0" w:color="auto"/>
      </w:divBdr>
    </w:div>
    <w:div w:id="607812637">
      <w:bodyDiv w:val="1"/>
      <w:marLeft w:val="0"/>
      <w:marRight w:val="0"/>
      <w:marTop w:val="0"/>
      <w:marBottom w:val="0"/>
      <w:divBdr>
        <w:top w:val="none" w:sz="0" w:space="0" w:color="auto"/>
        <w:left w:val="none" w:sz="0" w:space="0" w:color="auto"/>
        <w:bottom w:val="none" w:sz="0" w:space="0" w:color="auto"/>
        <w:right w:val="none" w:sz="0" w:space="0" w:color="auto"/>
      </w:divBdr>
    </w:div>
    <w:div w:id="616302197">
      <w:bodyDiv w:val="1"/>
      <w:marLeft w:val="0"/>
      <w:marRight w:val="0"/>
      <w:marTop w:val="0"/>
      <w:marBottom w:val="0"/>
      <w:divBdr>
        <w:top w:val="none" w:sz="0" w:space="0" w:color="auto"/>
        <w:left w:val="none" w:sz="0" w:space="0" w:color="auto"/>
        <w:bottom w:val="none" w:sz="0" w:space="0" w:color="auto"/>
        <w:right w:val="none" w:sz="0" w:space="0" w:color="auto"/>
      </w:divBdr>
    </w:div>
    <w:div w:id="644747658">
      <w:bodyDiv w:val="1"/>
      <w:marLeft w:val="0"/>
      <w:marRight w:val="0"/>
      <w:marTop w:val="0"/>
      <w:marBottom w:val="0"/>
      <w:divBdr>
        <w:top w:val="none" w:sz="0" w:space="0" w:color="auto"/>
        <w:left w:val="none" w:sz="0" w:space="0" w:color="auto"/>
        <w:bottom w:val="none" w:sz="0" w:space="0" w:color="auto"/>
        <w:right w:val="none" w:sz="0" w:space="0" w:color="auto"/>
      </w:divBdr>
    </w:div>
    <w:div w:id="647637622">
      <w:bodyDiv w:val="1"/>
      <w:marLeft w:val="0"/>
      <w:marRight w:val="0"/>
      <w:marTop w:val="0"/>
      <w:marBottom w:val="0"/>
      <w:divBdr>
        <w:top w:val="none" w:sz="0" w:space="0" w:color="auto"/>
        <w:left w:val="none" w:sz="0" w:space="0" w:color="auto"/>
        <w:bottom w:val="none" w:sz="0" w:space="0" w:color="auto"/>
        <w:right w:val="none" w:sz="0" w:space="0" w:color="auto"/>
      </w:divBdr>
    </w:div>
    <w:div w:id="657852193">
      <w:bodyDiv w:val="1"/>
      <w:marLeft w:val="0"/>
      <w:marRight w:val="0"/>
      <w:marTop w:val="0"/>
      <w:marBottom w:val="0"/>
      <w:divBdr>
        <w:top w:val="none" w:sz="0" w:space="0" w:color="auto"/>
        <w:left w:val="none" w:sz="0" w:space="0" w:color="auto"/>
        <w:bottom w:val="none" w:sz="0" w:space="0" w:color="auto"/>
        <w:right w:val="none" w:sz="0" w:space="0" w:color="auto"/>
      </w:divBdr>
    </w:div>
    <w:div w:id="699938637">
      <w:bodyDiv w:val="1"/>
      <w:marLeft w:val="0"/>
      <w:marRight w:val="0"/>
      <w:marTop w:val="0"/>
      <w:marBottom w:val="0"/>
      <w:divBdr>
        <w:top w:val="none" w:sz="0" w:space="0" w:color="auto"/>
        <w:left w:val="none" w:sz="0" w:space="0" w:color="auto"/>
        <w:bottom w:val="none" w:sz="0" w:space="0" w:color="auto"/>
        <w:right w:val="none" w:sz="0" w:space="0" w:color="auto"/>
      </w:divBdr>
    </w:div>
    <w:div w:id="711227778">
      <w:bodyDiv w:val="1"/>
      <w:marLeft w:val="0"/>
      <w:marRight w:val="0"/>
      <w:marTop w:val="0"/>
      <w:marBottom w:val="0"/>
      <w:divBdr>
        <w:top w:val="none" w:sz="0" w:space="0" w:color="auto"/>
        <w:left w:val="none" w:sz="0" w:space="0" w:color="auto"/>
        <w:bottom w:val="none" w:sz="0" w:space="0" w:color="auto"/>
        <w:right w:val="none" w:sz="0" w:space="0" w:color="auto"/>
      </w:divBdr>
    </w:div>
    <w:div w:id="729422470">
      <w:bodyDiv w:val="1"/>
      <w:marLeft w:val="0"/>
      <w:marRight w:val="0"/>
      <w:marTop w:val="0"/>
      <w:marBottom w:val="0"/>
      <w:divBdr>
        <w:top w:val="none" w:sz="0" w:space="0" w:color="auto"/>
        <w:left w:val="none" w:sz="0" w:space="0" w:color="auto"/>
        <w:bottom w:val="none" w:sz="0" w:space="0" w:color="auto"/>
        <w:right w:val="none" w:sz="0" w:space="0" w:color="auto"/>
      </w:divBdr>
    </w:div>
    <w:div w:id="739862052">
      <w:bodyDiv w:val="1"/>
      <w:marLeft w:val="0"/>
      <w:marRight w:val="0"/>
      <w:marTop w:val="0"/>
      <w:marBottom w:val="0"/>
      <w:divBdr>
        <w:top w:val="none" w:sz="0" w:space="0" w:color="auto"/>
        <w:left w:val="none" w:sz="0" w:space="0" w:color="auto"/>
        <w:bottom w:val="none" w:sz="0" w:space="0" w:color="auto"/>
        <w:right w:val="none" w:sz="0" w:space="0" w:color="auto"/>
      </w:divBdr>
    </w:div>
    <w:div w:id="750007916">
      <w:bodyDiv w:val="1"/>
      <w:marLeft w:val="0"/>
      <w:marRight w:val="0"/>
      <w:marTop w:val="0"/>
      <w:marBottom w:val="0"/>
      <w:divBdr>
        <w:top w:val="none" w:sz="0" w:space="0" w:color="auto"/>
        <w:left w:val="none" w:sz="0" w:space="0" w:color="auto"/>
        <w:bottom w:val="none" w:sz="0" w:space="0" w:color="auto"/>
        <w:right w:val="none" w:sz="0" w:space="0" w:color="auto"/>
      </w:divBdr>
    </w:div>
    <w:div w:id="765347260">
      <w:bodyDiv w:val="1"/>
      <w:marLeft w:val="0"/>
      <w:marRight w:val="0"/>
      <w:marTop w:val="0"/>
      <w:marBottom w:val="0"/>
      <w:divBdr>
        <w:top w:val="none" w:sz="0" w:space="0" w:color="auto"/>
        <w:left w:val="none" w:sz="0" w:space="0" w:color="auto"/>
        <w:bottom w:val="none" w:sz="0" w:space="0" w:color="auto"/>
        <w:right w:val="none" w:sz="0" w:space="0" w:color="auto"/>
      </w:divBdr>
    </w:div>
    <w:div w:id="786895289">
      <w:bodyDiv w:val="1"/>
      <w:marLeft w:val="0"/>
      <w:marRight w:val="0"/>
      <w:marTop w:val="0"/>
      <w:marBottom w:val="0"/>
      <w:divBdr>
        <w:top w:val="none" w:sz="0" w:space="0" w:color="auto"/>
        <w:left w:val="none" w:sz="0" w:space="0" w:color="auto"/>
        <w:bottom w:val="none" w:sz="0" w:space="0" w:color="auto"/>
        <w:right w:val="none" w:sz="0" w:space="0" w:color="auto"/>
      </w:divBdr>
    </w:div>
    <w:div w:id="791561609">
      <w:bodyDiv w:val="1"/>
      <w:marLeft w:val="0"/>
      <w:marRight w:val="0"/>
      <w:marTop w:val="0"/>
      <w:marBottom w:val="0"/>
      <w:divBdr>
        <w:top w:val="none" w:sz="0" w:space="0" w:color="auto"/>
        <w:left w:val="none" w:sz="0" w:space="0" w:color="auto"/>
        <w:bottom w:val="none" w:sz="0" w:space="0" w:color="auto"/>
        <w:right w:val="none" w:sz="0" w:space="0" w:color="auto"/>
      </w:divBdr>
    </w:div>
    <w:div w:id="791633944">
      <w:bodyDiv w:val="1"/>
      <w:marLeft w:val="0"/>
      <w:marRight w:val="0"/>
      <w:marTop w:val="0"/>
      <w:marBottom w:val="0"/>
      <w:divBdr>
        <w:top w:val="none" w:sz="0" w:space="0" w:color="auto"/>
        <w:left w:val="none" w:sz="0" w:space="0" w:color="auto"/>
        <w:bottom w:val="none" w:sz="0" w:space="0" w:color="auto"/>
        <w:right w:val="none" w:sz="0" w:space="0" w:color="auto"/>
      </w:divBdr>
    </w:div>
    <w:div w:id="795484481">
      <w:bodyDiv w:val="1"/>
      <w:marLeft w:val="0"/>
      <w:marRight w:val="0"/>
      <w:marTop w:val="0"/>
      <w:marBottom w:val="0"/>
      <w:divBdr>
        <w:top w:val="none" w:sz="0" w:space="0" w:color="auto"/>
        <w:left w:val="none" w:sz="0" w:space="0" w:color="auto"/>
        <w:bottom w:val="none" w:sz="0" w:space="0" w:color="auto"/>
        <w:right w:val="none" w:sz="0" w:space="0" w:color="auto"/>
      </w:divBdr>
    </w:div>
    <w:div w:id="808202786">
      <w:bodyDiv w:val="1"/>
      <w:marLeft w:val="0"/>
      <w:marRight w:val="0"/>
      <w:marTop w:val="0"/>
      <w:marBottom w:val="0"/>
      <w:divBdr>
        <w:top w:val="none" w:sz="0" w:space="0" w:color="auto"/>
        <w:left w:val="none" w:sz="0" w:space="0" w:color="auto"/>
        <w:bottom w:val="none" w:sz="0" w:space="0" w:color="auto"/>
        <w:right w:val="none" w:sz="0" w:space="0" w:color="auto"/>
      </w:divBdr>
    </w:div>
    <w:div w:id="810173286">
      <w:bodyDiv w:val="1"/>
      <w:marLeft w:val="0"/>
      <w:marRight w:val="0"/>
      <w:marTop w:val="0"/>
      <w:marBottom w:val="0"/>
      <w:divBdr>
        <w:top w:val="none" w:sz="0" w:space="0" w:color="auto"/>
        <w:left w:val="none" w:sz="0" w:space="0" w:color="auto"/>
        <w:bottom w:val="none" w:sz="0" w:space="0" w:color="auto"/>
        <w:right w:val="none" w:sz="0" w:space="0" w:color="auto"/>
      </w:divBdr>
    </w:div>
    <w:div w:id="816191656">
      <w:bodyDiv w:val="1"/>
      <w:marLeft w:val="0"/>
      <w:marRight w:val="0"/>
      <w:marTop w:val="0"/>
      <w:marBottom w:val="0"/>
      <w:divBdr>
        <w:top w:val="none" w:sz="0" w:space="0" w:color="auto"/>
        <w:left w:val="none" w:sz="0" w:space="0" w:color="auto"/>
        <w:bottom w:val="none" w:sz="0" w:space="0" w:color="auto"/>
        <w:right w:val="none" w:sz="0" w:space="0" w:color="auto"/>
      </w:divBdr>
    </w:div>
    <w:div w:id="820317834">
      <w:bodyDiv w:val="1"/>
      <w:marLeft w:val="0"/>
      <w:marRight w:val="0"/>
      <w:marTop w:val="0"/>
      <w:marBottom w:val="0"/>
      <w:divBdr>
        <w:top w:val="none" w:sz="0" w:space="0" w:color="auto"/>
        <w:left w:val="none" w:sz="0" w:space="0" w:color="auto"/>
        <w:bottom w:val="none" w:sz="0" w:space="0" w:color="auto"/>
        <w:right w:val="none" w:sz="0" w:space="0" w:color="auto"/>
      </w:divBdr>
    </w:div>
    <w:div w:id="843591714">
      <w:bodyDiv w:val="1"/>
      <w:marLeft w:val="0"/>
      <w:marRight w:val="0"/>
      <w:marTop w:val="0"/>
      <w:marBottom w:val="0"/>
      <w:divBdr>
        <w:top w:val="none" w:sz="0" w:space="0" w:color="auto"/>
        <w:left w:val="none" w:sz="0" w:space="0" w:color="auto"/>
        <w:bottom w:val="none" w:sz="0" w:space="0" w:color="auto"/>
        <w:right w:val="none" w:sz="0" w:space="0" w:color="auto"/>
      </w:divBdr>
    </w:div>
    <w:div w:id="849220062">
      <w:bodyDiv w:val="1"/>
      <w:marLeft w:val="0"/>
      <w:marRight w:val="0"/>
      <w:marTop w:val="0"/>
      <w:marBottom w:val="0"/>
      <w:divBdr>
        <w:top w:val="none" w:sz="0" w:space="0" w:color="auto"/>
        <w:left w:val="none" w:sz="0" w:space="0" w:color="auto"/>
        <w:bottom w:val="none" w:sz="0" w:space="0" w:color="auto"/>
        <w:right w:val="none" w:sz="0" w:space="0" w:color="auto"/>
      </w:divBdr>
    </w:div>
    <w:div w:id="851650297">
      <w:bodyDiv w:val="1"/>
      <w:marLeft w:val="0"/>
      <w:marRight w:val="0"/>
      <w:marTop w:val="0"/>
      <w:marBottom w:val="0"/>
      <w:divBdr>
        <w:top w:val="none" w:sz="0" w:space="0" w:color="auto"/>
        <w:left w:val="none" w:sz="0" w:space="0" w:color="auto"/>
        <w:bottom w:val="none" w:sz="0" w:space="0" w:color="auto"/>
        <w:right w:val="none" w:sz="0" w:space="0" w:color="auto"/>
      </w:divBdr>
    </w:div>
    <w:div w:id="862784916">
      <w:bodyDiv w:val="1"/>
      <w:marLeft w:val="0"/>
      <w:marRight w:val="0"/>
      <w:marTop w:val="0"/>
      <w:marBottom w:val="0"/>
      <w:divBdr>
        <w:top w:val="none" w:sz="0" w:space="0" w:color="auto"/>
        <w:left w:val="none" w:sz="0" w:space="0" w:color="auto"/>
        <w:bottom w:val="none" w:sz="0" w:space="0" w:color="auto"/>
        <w:right w:val="none" w:sz="0" w:space="0" w:color="auto"/>
      </w:divBdr>
    </w:div>
    <w:div w:id="879780061">
      <w:bodyDiv w:val="1"/>
      <w:marLeft w:val="0"/>
      <w:marRight w:val="0"/>
      <w:marTop w:val="0"/>
      <w:marBottom w:val="0"/>
      <w:divBdr>
        <w:top w:val="none" w:sz="0" w:space="0" w:color="auto"/>
        <w:left w:val="none" w:sz="0" w:space="0" w:color="auto"/>
        <w:bottom w:val="none" w:sz="0" w:space="0" w:color="auto"/>
        <w:right w:val="none" w:sz="0" w:space="0" w:color="auto"/>
      </w:divBdr>
    </w:div>
    <w:div w:id="900749202">
      <w:bodyDiv w:val="1"/>
      <w:marLeft w:val="0"/>
      <w:marRight w:val="0"/>
      <w:marTop w:val="0"/>
      <w:marBottom w:val="0"/>
      <w:divBdr>
        <w:top w:val="none" w:sz="0" w:space="0" w:color="auto"/>
        <w:left w:val="none" w:sz="0" w:space="0" w:color="auto"/>
        <w:bottom w:val="none" w:sz="0" w:space="0" w:color="auto"/>
        <w:right w:val="none" w:sz="0" w:space="0" w:color="auto"/>
      </w:divBdr>
    </w:div>
    <w:div w:id="904528268">
      <w:bodyDiv w:val="1"/>
      <w:marLeft w:val="0"/>
      <w:marRight w:val="0"/>
      <w:marTop w:val="0"/>
      <w:marBottom w:val="0"/>
      <w:divBdr>
        <w:top w:val="none" w:sz="0" w:space="0" w:color="auto"/>
        <w:left w:val="none" w:sz="0" w:space="0" w:color="auto"/>
        <w:bottom w:val="none" w:sz="0" w:space="0" w:color="auto"/>
        <w:right w:val="none" w:sz="0" w:space="0" w:color="auto"/>
      </w:divBdr>
    </w:div>
    <w:div w:id="906263831">
      <w:bodyDiv w:val="1"/>
      <w:marLeft w:val="0"/>
      <w:marRight w:val="0"/>
      <w:marTop w:val="0"/>
      <w:marBottom w:val="0"/>
      <w:divBdr>
        <w:top w:val="none" w:sz="0" w:space="0" w:color="auto"/>
        <w:left w:val="none" w:sz="0" w:space="0" w:color="auto"/>
        <w:bottom w:val="none" w:sz="0" w:space="0" w:color="auto"/>
        <w:right w:val="none" w:sz="0" w:space="0" w:color="auto"/>
      </w:divBdr>
    </w:div>
    <w:div w:id="906846349">
      <w:bodyDiv w:val="1"/>
      <w:marLeft w:val="0"/>
      <w:marRight w:val="0"/>
      <w:marTop w:val="0"/>
      <w:marBottom w:val="0"/>
      <w:divBdr>
        <w:top w:val="none" w:sz="0" w:space="0" w:color="auto"/>
        <w:left w:val="none" w:sz="0" w:space="0" w:color="auto"/>
        <w:bottom w:val="none" w:sz="0" w:space="0" w:color="auto"/>
        <w:right w:val="none" w:sz="0" w:space="0" w:color="auto"/>
      </w:divBdr>
    </w:div>
    <w:div w:id="918563838">
      <w:bodyDiv w:val="1"/>
      <w:marLeft w:val="0"/>
      <w:marRight w:val="0"/>
      <w:marTop w:val="0"/>
      <w:marBottom w:val="0"/>
      <w:divBdr>
        <w:top w:val="none" w:sz="0" w:space="0" w:color="auto"/>
        <w:left w:val="none" w:sz="0" w:space="0" w:color="auto"/>
        <w:bottom w:val="none" w:sz="0" w:space="0" w:color="auto"/>
        <w:right w:val="none" w:sz="0" w:space="0" w:color="auto"/>
      </w:divBdr>
    </w:div>
    <w:div w:id="951976967">
      <w:bodyDiv w:val="1"/>
      <w:marLeft w:val="0"/>
      <w:marRight w:val="0"/>
      <w:marTop w:val="0"/>
      <w:marBottom w:val="0"/>
      <w:divBdr>
        <w:top w:val="none" w:sz="0" w:space="0" w:color="auto"/>
        <w:left w:val="none" w:sz="0" w:space="0" w:color="auto"/>
        <w:bottom w:val="none" w:sz="0" w:space="0" w:color="auto"/>
        <w:right w:val="none" w:sz="0" w:space="0" w:color="auto"/>
      </w:divBdr>
    </w:div>
    <w:div w:id="956564132">
      <w:bodyDiv w:val="1"/>
      <w:marLeft w:val="0"/>
      <w:marRight w:val="0"/>
      <w:marTop w:val="0"/>
      <w:marBottom w:val="0"/>
      <w:divBdr>
        <w:top w:val="none" w:sz="0" w:space="0" w:color="auto"/>
        <w:left w:val="none" w:sz="0" w:space="0" w:color="auto"/>
        <w:bottom w:val="none" w:sz="0" w:space="0" w:color="auto"/>
        <w:right w:val="none" w:sz="0" w:space="0" w:color="auto"/>
      </w:divBdr>
      <w:divsChild>
        <w:div w:id="373226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8819044">
      <w:bodyDiv w:val="1"/>
      <w:marLeft w:val="0"/>
      <w:marRight w:val="0"/>
      <w:marTop w:val="0"/>
      <w:marBottom w:val="0"/>
      <w:divBdr>
        <w:top w:val="none" w:sz="0" w:space="0" w:color="auto"/>
        <w:left w:val="none" w:sz="0" w:space="0" w:color="auto"/>
        <w:bottom w:val="none" w:sz="0" w:space="0" w:color="auto"/>
        <w:right w:val="none" w:sz="0" w:space="0" w:color="auto"/>
      </w:divBdr>
    </w:div>
    <w:div w:id="974020150">
      <w:bodyDiv w:val="1"/>
      <w:marLeft w:val="0"/>
      <w:marRight w:val="0"/>
      <w:marTop w:val="0"/>
      <w:marBottom w:val="0"/>
      <w:divBdr>
        <w:top w:val="none" w:sz="0" w:space="0" w:color="auto"/>
        <w:left w:val="none" w:sz="0" w:space="0" w:color="auto"/>
        <w:bottom w:val="none" w:sz="0" w:space="0" w:color="auto"/>
        <w:right w:val="none" w:sz="0" w:space="0" w:color="auto"/>
      </w:divBdr>
    </w:div>
    <w:div w:id="995259230">
      <w:bodyDiv w:val="1"/>
      <w:marLeft w:val="0"/>
      <w:marRight w:val="0"/>
      <w:marTop w:val="0"/>
      <w:marBottom w:val="0"/>
      <w:divBdr>
        <w:top w:val="none" w:sz="0" w:space="0" w:color="auto"/>
        <w:left w:val="none" w:sz="0" w:space="0" w:color="auto"/>
        <w:bottom w:val="none" w:sz="0" w:space="0" w:color="auto"/>
        <w:right w:val="none" w:sz="0" w:space="0" w:color="auto"/>
      </w:divBdr>
    </w:div>
    <w:div w:id="1014920583">
      <w:bodyDiv w:val="1"/>
      <w:marLeft w:val="0"/>
      <w:marRight w:val="0"/>
      <w:marTop w:val="0"/>
      <w:marBottom w:val="0"/>
      <w:divBdr>
        <w:top w:val="none" w:sz="0" w:space="0" w:color="auto"/>
        <w:left w:val="none" w:sz="0" w:space="0" w:color="auto"/>
        <w:bottom w:val="none" w:sz="0" w:space="0" w:color="auto"/>
        <w:right w:val="none" w:sz="0" w:space="0" w:color="auto"/>
      </w:divBdr>
    </w:div>
    <w:div w:id="1048336882">
      <w:bodyDiv w:val="1"/>
      <w:marLeft w:val="0"/>
      <w:marRight w:val="0"/>
      <w:marTop w:val="0"/>
      <w:marBottom w:val="0"/>
      <w:divBdr>
        <w:top w:val="none" w:sz="0" w:space="0" w:color="auto"/>
        <w:left w:val="none" w:sz="0" w:space="0" w:color="auto"/>
        <w:bottom w:val="none" w:sz="0" w:space="0" w:color="auto"/>
        <w:right w:val="none" w:sz="0" w:space="0" w:color="auto"/>
      </w:divBdr>
    </w:div>
    <w:div w:id="1051807923">
      <w:bodyDiv w:val="1"/>
      <w:marLeft w:val="0"/>
      <w:marRight w:val="0"/>
      <w:marTop w:val="0"/>
      <w:marBottom w:val="0"/>
      <w:divBdr>
        <w:top w:val="none" w:sz="0" w:space="0" w:color="auto"/>
        <w:left w:val="none" w:sz="0" w:space="0" w:color="auto"/>
        <w:bottom w:val="none" w:sz="0" w:space="0" w:color="auto"/>
        <w:right w:val="none" w:sz="0" w:space="0" w:color="auto"/>
      </w:divBdr>
    </w:div>
    <w:div w:id="1070494630">
      <w:bodyDiv w:val="1"/>
      <w:marLeft w:val="0"/>
      <w:marRight w:val="0"/>
      <w:marTop w:val="0"/>
      <w:marBottom w:val="0"/>
      <w:divBdr>
        <w:top w:val="none" w:sz="0" w:space="0" w:color="auto"/>
        <w:left w:val="none" w:sz="0" w:space="0" w:color="auto"/>
        <w:bottom w:val="none" w:sz="0" w:space="0" w:color="auto"/>
        <w:right w:val="none" w:sz="0" w:space="0" w:color="auto"/>
      </w:divBdr>
    </w:div>
    <w:div w:id="1098253299">
      <w:bodyDiv w:val="1"/>
      <w:marLeft w:val="0"/>
      <w:marRight w:val="0"/>
      <w:marTop w:val="0"/>
      <w:marBottom w:val="0"/>
      <w:divBdr>
        <w:top w:val="none" w:sz="0" w:space="0" w:color="auto"/>
        <w:left w:val="none" w:sz="0" w:space="0" w:color="auto"/>
        <w:bottom w:val="none" w:sz="0" w:space="0" w:color="auto"/>
        <w:right w:val="none" w:sz="0" w:space="0" w:color="auto"/>
      </w:divBdr>
    </w:div>
    <w:div w:id="1139224609">
      <w:bodyDiv w:val="1"/>
      <w:marLeft w:val="0"/>
      <w:marRight w:val="0"/>
      <w:marTop w:val="0"/>
      <w:marBottom w:val="0"/>
      <w:divBdr>
        <w:top w:val="none" w:sz="0" w:space="0" w:color="auto"/>
        <w:left w:val="none" w:sz="0" w:space="0" w:color="auto"/>
        <w:bottom w:val="none" w:sz="0" w:space="0" w:color="auto"/>
        <w:right w:val="none" w:sz="0" w:space="0" w:color="auto"/>
      </w:divBdr>
    </w:div>
    <w:div w:id="1142845963">
      <w:bodyDiv w:val="1"/>
      <w:marLeft w:val="0"/>
      <w:marRight w:val="0"/>
      <w:marTop w:val="0"/>
      <w:marBottom w:val="0"/>
      <w:divBdr>
        <w:top w:val="none" w:sz="0" w:space="0" w:color="auto"/>
        <w:left w:val="none" w:sz="0" w:space="0" w:color="auto"/>
        <w:bottom w:val="none" w:sz="0" w:space="0" w:color="auto"/>
        <w:right w:val="none" w:sz="0" w:space="0" w:color="auto"/>
      </w:divBdr>
    </w:div>
    <w:div w:id="1145854224">
      <w:bodyDiv w:val="1"/>
      <w:marLeft w:val="0"/>
      <w:marRight w:val="0"/>
      <w:marTop w:val="0"/>
      <w:marBottom w:val="0"/>
      <w:divBdr>
        <w:top w:val="none" w:sz="0" w:space="0" w:color="auto"/>
        <w:left w:val="none" w:sz="0" w:space="0" w:color="auto"/>
        <w:bottom w:val="none" w:sz="0" w:space="0" w:color="auto"/>
        <w:right w:val="none" w:sz="0" w:space="0" w:color="auto"/>
      </w:divBdr>
    </w:div>
    <w:div w:id="1147405260">
      <w:bodyDiv w:val="1"/>
      <w:marLeft w:val="0"/>
      <w:marRight w:val="0"/>
      <w:marTop w:val="0"/>
      <w:marBottom w:val="0"/>
      <w:divBdr>
        <w:top w:val="none" w:sz="0" w:space="0" w:color="auto"/>
        <w:left w:val="none" w:sz="0" w:space="0" w:color="auto"/>
        <w:bottom w:val="none" w:sz="0" w:space="0" w:color="auto"/>
        <w:right w:val="none" w:sz="0" w:space="0" w:color="auto"/>
      </w:divBdr>
    </w:div>
    <w:div w:id="1179465394">
      <w:bodyDiv w:val="1"/>
      <w:marLeft w:val="0"/>
      <w:marRight w:val="0"/>
      <w:marTop w:val="0"/>
      <w:marBottom w:val="0"/>
      <w:divBdr>
        <w:top w:val="none" w:sz="0" w:space="0" w:color="auto"/>
        <w:left w:val="none" w:sz="0" w:space="0" w:color="auto"/>
        <w:bottom w:val="none" w:sz="0" w:space="0" w:color="auto"/>
        <w:right w:val="none" w:sz="0" w:space="0" w:color="auto"/>
      </w:divBdr>
    </w:div>
    <w:div w:id="1187871801">
      <w:bodyDiv w:val="1"/>
      <w:marLeft w:val="0"/>
      <w:marRight w:val="0"/>
      <w:marTop w:val="0"/>
      <w:marBottom w:val="0"/>
      <w:divBdr>
        <w:top w:val="none" w:sz="0" w:space="0" w:color="auto"/>
        <w:left w:val="none" w:sz="0" w:space="0" w:color="auto"/>
        <w:bottom w:val="none" w:sz="0" w:space="0" w:color="auto"/>
        <w:right w:val="none" w:sz="0" w:space="0" w:color="auto"/>
      </w:divBdr>
    </w:div>
    <w:div w:id="1200506782">
      <w:bodyDiv w:val="1"/>
      <w:marLeft w:val="0"/>
      <w:marRight w:val="0"/>
      <w:marTop w:val="0"/>
      <w:marBottom w:val="0"/>
      <w:divBdr>
        <w:top w:val="none" w:sz="0" w:space="0" w:color="auto"/>
        <w:left w:val="none" w:sz="0" w:space="0" w:color="auto"/>
        <w:bottom w:val="none" w:sz="0" w:space="0" w:color="auto"/>
        <w:right w:val="none" w:sz="0" w:space="0" w:color="auto"/>
      </w:divBdr>
    </w:div>
    <w:div w:id="1214120320">
      <w:bodyDiv w:val="1"/>
      <w:marLeft w:val="0"/>
      <w:marRight w:val="0"/>
      <w:marTop w:val="0"/>
      <w:marBottom w:val="0"/>
      <w:divBdr>
        <w:top w:val="none" w:sz="0" w:space="0" w:color="auto"/>
        <w:left w:val="none" w:sz="0" w:space="0" w:color="auto"/>
        <w:bottom w:val="none" w:sz="0" w:space="0" w:color="auto"/>
        <w:right w:val="none" w:sz="0" w:space="0" w:color="auto"/>
      </w:divBdr>
    </w:div>
    <w:div w:id="1242330778">
      <w:bodyDiv w:val="1"/>
      <w:marLeft w:val="0"/>
      <w:marRight w:val="0"/>
      <w:marTop w:val="0"/>
      <w:marBottom w:val="0"/>
      <w:divBdr>
        <w:top w:val="none" w:sz="0" w:space="0" w:color="auto"/>
        <w:left w:val="none" w:sz="0" w:space="0" w:color="auto"/>
        <w:bottom w:val="none" w:sz="0" w:space="0" w:color="auto"/>
        <w:right w:val="none" w:sz="0" w:space="0" w:color="auto"/>
      </w:divBdr>
    </w:div>
    <w:div w:id="1260716523">
      <w:bodyDiv w:val="1"/>
      <w:marLeft w:val="0"/>
      <w:marRight w:val="0"/>
      <w:marTop w:val="0"/>
      <w:marBottom w:val="0"/>
      <w:divBdr>
        <w:top w:val="none" w:sz="0" w:space="0" w:color="auto"/>
        <w:left w:val="none" w:sz="0" w:space="0" w:color="auto"/>
        <w:bottom w:val="none" w:sz="0" w:space="0" w:color="auto"/>
        <w:right w:val="none" w:sz="0" w:space="0" w:color="auto"/>
      </w:divBdr>
      <w:divsChild>
        <w:div w:id="3817545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7499635">
      <w:bodyDiv w:val="1"/>
      <w:marLeft w:val="0"/>
      <w:marRight w:val="0"/>
      <w:marTop w:val="0"/>
      <w:marBottom w:val="0"/>
      <w:divBdr>
        <w:top w:val="none" w:sz="0" w:space="0" w:color="auto"/>
        <w:left w:val="none" w:sz="0" w:space="0" w:color="auto"/>
        <w:bottom w:val="none" w:sz="0" w:space="0" w:color="auto"/>
        <w:right w:val="none" w:sz="0" w:space="0" w:color="auto"/>
      </w:divBdr>
    </w:div>
    <w:div w:id="1470243897">
      <w:bodyDiv w:val="1"/>
      <w:marLeft w:val="0"/>
      <w:marRight w:val="0"/>
      <w:marTop w:val="0"/>
      <w:marBottom w:val="0"/>
      <w:divBdr>
        <w:top w:val="none" w:sz="0" w:space="0" w:color="auto"/>
        <w:left w:val="none" w:sz="0" w:space="0" w:color="auto"/>
        <w:bottom w:val="none" w:sz="0" w:space="0" w:color="auto"/>
        <w:right w:val="none" w:sz="0" w:space="0" w:color="auto"/>
      </w:divBdr>
    </w:div>
    <w:div w:id="1471555206">
      <w:bodyDiv w:val="1"/>
      <w:marLeft w:val="0"/>
      <w:marRight w:val="0"/>
      <w:marTop w:val="0"/>
      <w:marBottom w:val="0"/>
      <w:divBdr>
        <w:top w:val="none" w:sz="0" w:space="0" w:color="auto"/>
        <w:left w:val="none" w:sz="0" w:space="0" w:color="auto"/>
        <w:bottom w:val="none" w:sz="0" w:space="0" w:color="auto"/>
        <w:right w:val="none" w:sz="0" w:space="0" w:color="auto"/>
      </w:divBdr>
    </w:div>
    <w:div w:id="1493762159">
      <w:bodyDiv w:val="1"/>
      <w:marLeft w:val="0"/>
      <w:marRight w:val="0"/>
      <w:marTop w:val="0"/>
      <w:marBottom w:val="0"/>
      <w:divBdr>
        <w:top w:val="none" w:sz="0" w:space="0" w:color="auto"/>
        <w:left w:val="none" w:sz="0" w:space="0" w:color="auto"/>
        <w:bottom w:val="none" w:sz="0" w:space="0" w:color="auto"/>
        <w:right w:val="none" w:sz="0" w:space="0" w:color="auto"/>
      </w:divBdr>
    </w:div>
    <w:div w:id="1508980536">
      <w:bodyDiv w:val="1"/>
      <w:marLeft w:val="0"/>
      <w:marRight w:val="0"/>
      <w:marTop w:val="0"/>
      <w:marBottom w:val="0"/>
      <w:divBdr>
        <w:top w:val="none" w:sz="0" w:space="0" w:color="auto"/>
        <w:left w:val="none" w:sz="0" w:space="0" w:color="auto"/>
        <w:bottom w:val="none" w:sz="0" w:space="0" w:color="auto"/>
        <w:right w:val="none" w:sz="0" w:space="0" w:color="auto"/>
      </w:divBdr>
    </w:div>
    <w:div w:id="1510952063">
      <w:bodyDiv w:val="1"/>
      <w:marLeft w:val="0"/>
      <w:marRight w:val="0"/>
      <w:marTop w:val="0"/>
      <w:marBottom w:val="0"/>
      <w:divBdr>
        <w:top w:val="none" w:sz="0" w:space="0" w:color="auto"/>
        <w:left w:val="none" w:sz="0" w:space="0" w:color="auto"/>
        <w:bottom w:val="none" w:sz="0" w:space="0" w:color="auto"/>
        <w:right w:val="none" w:sz="0" w:space="0" w:color="auto"/>
      </w:divBdr>
    </w:div>
    <w:div w:id="1525559745">
      <w:bodyDiv w:val="1"/>
      <w:marLeft w:val="0"/>
      <w:marRight w:val="0"/>
      <w:marTop w:val="0"/>
      <w:marBottom w:val="0"/>
      <w:divBdr>
        <w:top w:val="none" w:sz="0" w:space="0" w:color="auto"/>
        <w:left w:val="none" w:sz="0" w:space="0" w:color="auto"/>
        <w:bottom w:val="none" w:sz="0" w:space="0" w:color="auto"/>
        <w:right w:val="none" w:sz="0" w:space="0" w:color="auto"/>
      </w:divBdr>
    </w:div>
    <w:div w:id="1527327778">
      <w:bodyDiv w:val="1"/>
      <w:marLeft w:val="0"/>
      <w:marRight w:val="0"/>
      <w:marTop w:val="0"/>
      <w:marBottom w:val="0"/>
      <w:divBdr>
        <w:top w:val="none" w:sz="0" w:space="0" w:color="auto"/>
        <w:left w:val="none" w:sz="0" w:space="0" w:color="auto"/>
        <w:bottom w:val="none" w:sz="0" w:space="0" w:color="auto"/>
        <w:right w:val="none" w:sz="0" w:space="0" w:color="auto"/>
      </w:divBdr>
    </w:div>
    <w:div w:id="1555044482">
      <w:bodyDiv w:val="1"/>
      <w:marLeft w:val="0"/>
      <w:marRight w:val="0"/>
      <w:marTop w:val="0"/>
      <w:marBottom w:val="0"/>
      <w:divBdr>
        <w:top w:val="none" w:sz="0" w:space="0" w:color="auto"/>
        <w:left w:val="none" w:sz="0" w:space="0" w:color="auto"/>
        <w:bottom w:val="none" w:sz="0" w:space="0" w:color="auto"/>
        <w:right w:val="none" w:sz="0" w:space="0" w:color="auto"/>
      </w:divBdr>
    </w:div>
    <w:div w:id="1593783534">
      <w:bodyDiv w:val="1"/>
      <w:marLeft w:val="0"/>
      <w:marRight w:val="0"/>
      <w:marTop w:val="0"/>
      <w:marBottom w:val="0"/>
      <w:divBdr>
        <w:top w:val="none" w:sz="0" w:space="0" w:color="auto"/>
        <w:left w:val="none" w:sz="0" w:space="0" w:color="auto"/>
        <w:bottom w:val="none" w:sz="0" w:space="0" w:color="auto"/>
        <w:right w:val="none" w:sz="0" w:space="0" w:color="auto"/>
      </w:divBdr>
    </w:div>
    <w:div w:id="1599213521">
      <w:bodyDiv w:val="1"/>
      <w:marLeft w:val="0"/>
      <w:marRight w:val="0"/>
      <w:marTop w:val="0"/>
      <w:marBottom w:val="0"/>
      <w:divBdr>
        <w:top w:val="none" w:sz="0" w:space="0" w:color="auto"/>
        <w:left w:val="none" w:sz="0" w:space="0" w:color="auto"/>
        <w:bottom w:val="none" w:sz="0" w:space="0" w:color="auto"/>
        <w:right w:val="none" w:sz="0" w:space="0" w:color="auto"/>
      </w:divBdr>
    </w:div>
    <w:div w:id="1626887703">
      <w:bodyDiv w:val="1"/>
      <w:marLeft w:val="0"/>
      <w:marRight w:val="0"/>
      <w:marTop w:val="0"/>
      <w:marBottom w:val="0"/>
      <w:divBdr>
        <w:top w:val="none" w:sz="0" w:space="0" w:color="auto"/>
        <w:left w:val="none" w:sz="0" w:space="0" w:color="auto"/>
        <w:bottom w:val="none" w:sz="0" w:space="0" w:color="auto"/>
        <w:right w:val="none" w:sz="0" w:space="0" w:color="auto"/>
      </w:divBdr>
    </w:div>
    <w:div w:id="1630546081">
      <w:bodyDiv w:val="1"/>
      <w:marLeft w:val="0"/>
      <w:marRight w:val="0"/>
      <w:marTop w:val="0"/>
      <w:marBottom w:val="0"/>
      <w:divBdr>
        <w:top w:val="none" w:sz="0" w:space="0" w:color="auto"/>
        <w:left w:val="none" w:sz="0" w:space="0" w:color="auto"/>
        <w:bottom w:val="none" w:sz="0" w:space="0" w:color="auto"/>
        <w:right w:val="none" w:sz="0" w:space="0" w:color="auto"/>
      </w:divBdr>
      <w:divsChild>
        <w:div w:id="9972270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9355686">
      <w:bodyDiv w:val="1"/>
      <w:marLeft w:val="0"/>
      <w:marRight w:val="0"/>
      <w:marTop w:val="0"/>
      <w:marBottom w:val="0"/>
      <w:divBdr>
        <w:top w:val="none" w:sz="0" w:space="0" w:color="auto"/>
        <w:left w:val="none" w:sz="0" w:space="0" w:color="auto"/>
        <w:bottom w:val="none" w:sz="0" w:space="0" w:color="auto"/>
        <w:right w:val="none" w:sz="0" w:space="0" w:color="auto"/>
      </w:divBdr>
    </w:div>
    <w:div w:id="1662195579">
      <w:bodyDiv w:val="1"/>
      <w:marLeft w:val="0"/>
      <w:marRight w:val="0"/>
      <w:marTop w:val="0"/>
      <w:marBottom w:val="0"/>
      <w:divBdr>
        <w:top w:val="none" w:sz="0" w:space="0" w:color="auto"/>
        <w:left w:val="none" w:sz="0" w:space="0" w:color="auto"/>
        <w:bottom w:val="none" w:sz="0" w:space="0" w:color="auto"/>
        <w:right w:val="none" w:sz="0" w:space="0" w:color="auto"/>
      </w:divBdr>
    </w:div>
    <w:div w:id="1692953914">
      <w:bodyDiv w:val="1"/>
      <w:marLeft w:val="0"/>
      <w:marRight w:val="0"/>
      <w:marTop w:val="0"/>
      <w:marBottom w:val="0"/>
      <w:divBdr>
        <w:top w:val="none" w:sz="0" w:space="0" w:color="auto"/>
        <w:left w:val="none" w:sz="0" w:space="0" w:color="auto"/>
        <w:bottom w:val="none" w:sz="0" w:space="0" w:color="auto"/>
        <w:right w:val="none" w:sz="0" w:space="0" w:color="auto"/>
      </w:divBdr>
    </w:div>
    <w:div w:id="1702703589">
      <w:bodyDiv w:val="1"/>
      <w:marLeft w:val="0"/>
      <w:marRight w:val="0"/>
      <w:marTop w:val="0"/>
      <w:marBottom w:val="0"/>
      <w:divBdr>
        <w:top w:val="none" w:sz="0" w:space="0" w:color="auto"/>
        <w:left w:val="none" w:sz="0" w:space="0" w:color="auto"/>
        <w:bottom w:val="none" w:sz="0" w:space="0" w:color="auto"/>
        <w:right w:val="none" w:sz="0" w:space="0" w:color="auto"/>
      </w:divBdr>
    </w:div>
    <w:div w:id="1709329156">
      <w:bodyDiv w:val="1"/>
      <w:marLeft w:val="0"/>
      <w:marRight w:val="0"/>
      <w:marTop w:val="0"/>
      <w:marBottom w:val="0"/>
      <w:divBdr>
        <w:top w:val="none" w:sz="0" w:space="0" w:color="auto"/>
        <w:left w:val="none" w:sz="0" w:space="0" w:color="auto"/>
        <w:bottom w:val="none" w:sz="0" w:space="0" w:color="auto"/>
        <w:right w:val="none" w:sz="0" w:space="0" w:color="auto"/>
      </w:divBdr>
    </w:div>
    <w:div w:id="1720781527">
      <w:bodyDiv w:val="1"/>
      <w:marLeft w:val="0"/>
      <w:marRight w:val="0"/>
      <w:marTop w:val="0"/>
      <w:marBottom w:val="0"/>
      <w:divBdr>
        <w:top w:val="none" w:sz="0" w:space="0" w:color="auto"/>
        <w:left w:val="none" w:sz="0" w:space="0" w:color="auto"/>
        <w:bottom w:val="none" w:sz="0" w:space="0" w:color="auto"/>
        <w:right w:val="none" w:sz="0" w:space="0" w:color="auto"/>
      </w:divBdr>
    </w:div>
    <w:div w:id="1725715192">
      <w:bodyDiv w:val="1"/>
      <w:marLeft w:val="0"/>
      <w:marRight w:val="0"/>
      <w:marTop w:val="0"/>
      <w:marBottom w:val="0"/>
      <w:divBdr>
        <w:top w:val="none" w:sz="0" w:space="0" w:color="auto"/>
        <w:left w:val="none" w:sz="0" w:space="0" w:color="auto"/>
        <w:bottom w:val="none" w:sz="0" w:space="0" w:color="auto"/>
        <w:right w:val="none" w:sz="0" w:space="0" w:color="auto"/>
      </w:divBdr>
    </w:div>
    <w:div w:id="1735811283">
      <w:bodyDiv w:val="1"/>
      <w:marLeft w:val="0"/>
      <w:marRight w:val="0"/>
      <w:marTop w:val="0"/>
      <w:marBottom w:val="0"/>
      <w:divBdr>
        <w:top w:val="none" w:sz="0" w:space="0" w:color="auto"/>
        <w:left w:val="none" w:sz="0" w:space="0" w:color="auto"/>
        <w:bottom w:val="none" w:sz="0" w:space="0" w:color="auto"/>
        <w:right w:val="none" w:sz="0" w:space="0" w:color="auto"/>
      </w:divBdr>
    </w:div>
    <w:div w:id="1746881323">
      <w:bodyDiv w:val="1"/>
      <w:marLeft w:val="0"/>
      <w:marRight w:val="0"/>
      <w:marTop w:val="0"/>
      <w:marBottom w:val="0"/>
      <w:divBdr>
        <w:top w:val="none" w:sz="0" w:space="0" w:color="auto"/>
        <w:left w:val="none" w:sz="0" w:space="0" w:color="auto"/>
        <w:bottom w:val="none" w:sz="0" w:space="0" w:color="auto"/>
        <w:right w:val="none" w:sz="0" w:space="0" w:color="auto"/>
      </w:divBdr>
    </w:div>
    <w:div w:id="1761682188">
      <w:bodyDiv w:val="1"/>
      <w:marLeft w:val="0"/>
      <w:marRight w:val="0"/>
      <w:marTop w:val="0"/>
      <w:marBottom w:val="0"/>
      <w:divBdr>
        <w:top w:val="none" w:sz="0" w:space="0" w:color="auto"/>
        <w:left w:val="none" w:sz="0" w:space="0" w:color="auto"/>
        <w:bottom w:val="none" w:sz="0" w:space="0" w:color="auto"/>
        <w:right w:val="none" w:sz="0" w:space="0" w:color="auto"/>
      </w:divBdr>
    </w:div>
    <w:div w:id="1770617932">
      <w:bodyDiv w:val="1"/>
      <w:marLeft w:val="0"/>
      <w:marRight w:val="0"/>
      <w:marTop w:val="0"/>
      <w:marBottom w:val="0"/>
      <w:divBdr>
        <w:top w:val="none" w:sz="0" w:space="0" w:color="auto"/>
        <w:left w:val="none" w:sz="0" w:space="0" w:color="auto"/>
        <w:bottom w:val="none" w:sz="0" w:space="0" w:color="auto"/>
        <w:right w:val="none" w:sz="0" w:space="0" w:color="auto"/>
      </w:divBdr>
    </w:div>
    <w:div w:id="1778983695">
      <w:bodyDiv w:val="1"/>
      <w:marLeft w:val="0"/>
      <w:marRight w:val="0"/>
      <w:marTop w:val="0"/>
      <w:marBottom w:val="0"/>
      <w:divBdr>
        <w:top w:val="none" w:sz="0" w:space="0" w:color="auto"/>
        <w:left w:val="none" w:sz="0" w:space="0" w:color="auto"/>
        <w:bottom w:val="none" w:sz="0" w:space="0" w:color="auto"/>
        <w:right w:val="none" w:sz="0" w:space="0" w:color="auto"/>
      </w:divBdr>
    </w:div>
    <w:div w:id="1780567499">
      <w:bodyDiv w:val="1"/>
      <w:marLeft w:val="0"/>
      <w:marRight w:val="0"/>
      <w:marTop w:val="0"/>
      <w:marBottom w:val="0"/>
      <w:divBdr>
        <w:top w:val="none" w:sz="0" w:space="0" w:color="auto"/>
        <w:left w:val="none" w:sz="0" w:space="0" w:color="auto"/>
        <w:bottom w:val="none" w:sz="0" w:space="0" w:color="auto"/>
        <w:right w:val="none" w:sz="0" w:space="0" w:color="auto"/>
      </w:divBdr>
    </w:div>
    <w:div w:id="1787844790">
      <w:bodyDiv w:val="1"/>
      <w:marLeft w:val="0"/>
      <w:marRight w:val="0"/>
      <w:marTop w:val="0"/>
      <w:marBottom w:val="0"/>
      <w:divBdr>
        <w:top w:val="none" w:sz="0" w:space="0" w:color="auto"/>
        <w:left w:val="none" w:sz="0" w:space="0" w:color="auto"/>
        <w:bottom w:val="none" w:sz="0" w:space="0" w:color="auto"/>
        <w:right w:val="none" w:sz="0" w:space="0" w:color="auto"/>
      </w:divBdr>
    </w:div>
    <w:div w:id="1815413931">
      <w:bodyDiv w:val="1"/>
      <w:marLeft w:val="0"/>
      <w:marRight w:val="0"/>
      <w:marTop w:val="0"/>
      <w:marBottom w:val="0"/>
      <w:divBdr>
        <w:top w:val="none" w:sz="0" w:space="0" w:color="auto"/>
        <w:left w:val="none" w:sz="0" w:space="0" w:color="auto"/>
        <w:bottom w:val="none" w:sz="0" w:space="0" w:color="auto"/>
        <w:right w:val="none" w:sz="0" w:space="0" w:color="auto"/>
      </w:divBdr>
    </w:div>
    <w:div w:id="1830174095">
      <w:bodyDiv w:val="1"/>
      <w:marLeft w:val="0"/>
      <w:marRight w:val="0"/>
      <w:marTop w:val="0"/>
      <w:marBottom w:val="0"/>
      <w:divBdr>
        <w:top w:val="none" w:sz="0" w:space="0" w:color="auto"/>
        <w:left w:val="none" w:sz="0" w:space="0" w:color="auto"/>
        <w:bottom w:val="none" w:sz="0" w:space="0" w:color="auto"/>
        <w:right w:val="none" w:sz="0" w:space="0" w:color="auto"/>
      </w:divBdr>
    </w:div>
    <w:div w:id="1837957286">
      <w:bodyDiv w:val="1"/>
      <w:marLeft w:val="0"/>
      <w:marRight w:val="0"/>
      <w:marTop w:val="0"/>
      <w:marBottom w:val="0"/>
      <w:divBdr>
        <w:top w:val="none" w:sz="0" w:space="0" w:color="auto"/>
        <w:left w:val="none" w:sz="0" w:space="0" w:color="auto"/>
        <w:bottom w:val="none" w:sz="0" w:space="0" w:color="auto"/>
        <w:right w:val="none" w:sz="0" w:space="0" w:color="auto"/>
      </w:divBdr>
    </w:div>
    <w:div w:id="1847596983">
      <w:bodyDiv w:val="1"/>
      <w:marLeft w:val="0"/>
      <w:marRight w:val="0"/>
      <w:marTop w:val="0"/>
      <w:marBottom w:val="0"/>
      <w:divBdr>
        <w:top w:val="none" w:sz="0" w:space="0" w:color="auto"/>
        <w:left w:val="none" w:sz="0" w:space="0" w:color="auto"/>
        <w:bottom w:val="none" w:sz="0" w:space="0" w:color="auto"/>
        <w:right w:val="none" w:sz="0" w:space="0" w:color="auto"/>
      </w:divBdr>
    </w:div>
    <w:div w:id="1852604346">
      <w:bodyDiv w:val="1"/>
      <w:marLeft w:val="0"/>
      <w:marRight w:val="0"/>
      <w:marTop w:val="0"/>
      <w:marBottom w:val="0"/>
      <w:divBdr>
        <w:top w:val="none" w:sz="0" w:space="0" w:color="auto"/>
        <w:left w:val="none" w:sz="0" w:space="0" w:color="auto"/>
        <w:bottom w:val="none" w:sz="0" w:space="0" w:color="auto"/>
        <w:right w:val="none" w:sz="0" w:space="0" w:color="auto"/>
      </w:divBdr>
    </w:div>
    <w:div w:id="1872919413">
      <w:bodyDiv w:val="1"/>
      <w:marLeft w:val="0"/>
      <w:marRight w:val="0"/>
      <w:marTop w:val="0"/>
      <w:marBottom w:val="0"/>
      <w:divBdr>
        <w:top w:val="none" w:sz="0" w:space="0" w:color="auto"/>
        <w:left w:val="none" w:sz="0" w:space="0" w:color="auto"/>
        <w:bottom w:val="none" w:sz="0" w:space="0" w:color="auto"/>
        <w:right w:val="none" w:sz="0" w:space="0" w:color="auto"/>
      </w:divBdr>
    </w:div>
    <w:div w:id="1874153045">
      <w:bodyDiv w:val="1"/>
      <w:marLeft w:val="0"/>
      <w:marRight w:val="0"/>
      <w:marTop w:val="0"/>
      <w:marBottom w:val="0"/>
      <w:divBdr>
        <w:top w:val="none" w:sz="0" w:space="0" w:color="auto"/>
        <w:left w:val="none" w:sz="0" w:space="0" w:color="auto"/>
        <w:bottom w:val="none" w:sz="0" w:space="0" w:color="auto"/>
        <w:right w:val="none" w:sz="0" w:space="0" w:color="auto"/>
      </w:divBdr>
    </w:div>
    <w:div w:id="1903563751">
      <w:bodyDiv w:val="1"/>
      <w:marLeft w:val="0"/>
      <w:marRight w:val="0"/>
      <w:marTop w:val="0"/>
      <w:marBottom w:val="0"/>
      <w:divBdr>
        <w:top w:val="none" w:sz="0" w:space="0" w:color="auto"/>
        <w:left w:val="none" w:sz="0" w:space="0" w:color="auto"/>
        <w:bottom w:val="none" w:sz="0" w:space="0" w:color="auto"/>
        <w:right w:val="none" w:sz="0" w:space="0" w:color="auto"/>
      </w:divBdr>
    </w:div>
    <w:div w:id="1915162666">
      <w:bodyDiv w:val="1"/>
      <w:marLeft w:val="0"/>
      <w:marRight w:val="0"/>
      <w:marTop w:val="0"/>
      <w:marBottom w:val="0"/>
      <w:divBdr>
        <w:top w:val="none" w:sz="0" w:space="0" w:color="auto"/>
        <w:left w:val="none" w:sz="0" w:space="0" w:color="auto"/>
        <w:bottom w:val="none" w:sz="0" w:space="0" w:color="auto"/>
        <w:right w:val="none" w:sz="0" w:space="0" w:color="auto"/>
      </w:divBdr>
    </w:div>
    <w:div w:id="1917201113">
      <w:bodyDiv w:val="1"/>
      <w:marLeft w:val="0"/>
      <w:marRight w:val="0"/>
      <w:marTop w:val="0"/>
      <w:marBottom w:val="0"/>
      <w:divBdr>
        <w:top w:val="none" w:sz="0" w:space="0" w:color="auto"/>
        <w:left w:val="none" w:sz="0" w:space="0" w:color="auto"/>
        <w:bottom w:val="none" w:sz="0" w:space="0" w:color="auto"/>
        <w:right w:val="none" w:sz="0" w:space="0" w:color="auto"/>
      </w:divBdr>
    </w:div>
    <w:div w:id="1920822707">
      <w:bodyDiv w:val="1"/>
      <w:marLeft w:val="0"/>
      <w:marRight w:val="0"/>
      <w:marTop w:val="0"/>
      <w:marBottom w:val="0"/>
      <w:divBdr>
        <w:top w:val="none" w:sz="0" w:space="0" w:color="auto"/>
        <w:left w:val="none" w:sz="0" w:space="0" w:color="auto"/>
        <w:bottom w:val="none" w:sz="0" w:space="0" w:color="auto"/>
        <w:right w:val="none" w:sz="0" w:space="0" w:color="auto"/>
      </w:divBdr>
    </w:div>
    <w:div w:id="1933928429">
      <w:bodyDiv w:val="1"/>
      <w:marLeft w:val="0"/>
      <w:marRight w:val="0"/>
      <w:marTop w:val="0"/>
      <w:marBottom w:val="0"/>
      <w:divBdr>
        <w:top w:val="none" w:sz="0" w:space="0" w:color="auto"/>
        <w:left w:val="none" w:sz="0" w:space="0" w:color="auto"/>
        <w:bottom w:val="none" w:sz="0" w:space="0" w:color="auto"/>
        <w:right w:val="none" w:sz="0" w:space="0" w:color="auto"/>
      </w:divBdr>
    </w:div>
    <w:div w:id="1944847950">
      <w:bodyDiv w:val="1"/>
      <w:marLeft w:val="0"/>
      <w:marRight w:val="0"/>
      <w:marTop w:val="0"/>
      <w:marBottom w:val="0"/>
      <w:divBdr>
        <w:top w:val="none" w:sz="0" w:space="0" w:color="auto"/>
        <w:left w:val="none" w:sz="0" w:space="0" w:color="auto"/>
        <w:bottom w:val="none" w:sz="0" w:space="0" w:color="auto"/>
        <w:right w:val="none" w:sz="0" w:space="0" w:color="auto"/>
      </w:divBdr>
    </w:div>
    <w:div w:id="1949001798">
      <w:bodyDiv w:val="1"/>
      <w:marLeft w:val="0"/>
      <w:marRight w:val="0"/>
      <w:marTop w:val="0"/>
      <w:marBottom w:val="0"/>
      <w:divBdr>
        <w:top w:val="none" w:sz="0" w:space="0" w:color="auto"/>
        <w:left w:val="none" w:sz="0" w:space="0" w:color="auto"/>
        <w:bottom w:val="none" w:sz="0" w:space="0" w:color="auto"/>
        <w:right w:val="none" w:sz="0" w:space="0" w:color="auto"/>
      </w:divBdr>
    </w:div>
    <w:div w:id="1977684165">
      <w:bodyDiv w:val="1"/>
      <w:marLeft w:val="0"/>
      <w:marRight w:val="0"/>
      <w:marTop w:val="0"/>
      <w:marBottom w:val="0"/>
      <w:divBdr>
        <w:top w:val="none" w:sz="0" w:space="0" w:color="auto"/>
        <w:left w:val="none" w:sz="0" w:space="0" w:color="auto"/>
        <w:bottom w:val="none" w:sz="0" w:space="0" w:color="auto"/>
        <w:right w:val="none" w:sz="0" w:space="0" w:color="auto"/>
      </w:divBdr>
    </w:div>
    <w:div w:id="1983657521">
      <w:bodyDiv w:val="1"/>
      <w:marLeft w:val="0"/>
      <w:marRight w:val="0"/>
      <w:marTop w:val="0"/>
      <w:marBottom w:val="0"/>
      <w:divBdr>
        <w:top w:val="none" w:sz="0" w:space="0" w:color="auto"/>
        <w:left w:val="none" w:sz="0" w:space="0" w:color="auto"/>
        <w:bottom w:val="none" w:sz="0" w:space="0" w:color="auto"/>
        <w:right w:val="none" w:sz="0" w:space="0" w:color="auto"/>
      </w:divBdr>
    </w:div>
    <w:div w:id="2026325896">
      <w:bodyDiv w:val="1"/>
      <w:marLeft w:val="0"/>
      <w:marRight w:val="0"/>
      <w:marTop w:val="0"/>
      <w:marBottom w:val="0"/>
      <w:divBdr>
        <w:top w:val="none" w:sz="0" w:space="0" w:color="auto"/>
        <w:left w:val="none" w:sz="0" w:space="0" w:color="auto"/>
        <w:bottom w:val="none" w:sz="0" w:space="0" w:color="auto"/>
        <w:right w:val="none" w:sz="0" w:space="0" w:color="auto"/>
      </w:divBdr>
    </w:div>
    <w:div w:id="2041665248">
      <w:bodyDiv w:val="1"/>
      <w:marLeft w:val="0"/>
      <w:marRight w:val="0"/>
      <w:marTop w:val="0"/>
      <w:marBottom w:val="0"/>
      <w:divBdr>
        <w:top w:val="none" w:sz="0" w:space="0" w:color="auto"/>
        <w:left w:val="none" w:sz="0" w:space="0" w:color="auto"/>
        <w:bottom w:val="none" w:sz="0" w:space="0" w:color="auto"/>
        <w:right w:val="none" w:sz="0" w:space="0" w:color="auto"/>
      </w:divBdr>
    </w:div>
    <w:div w:id="2048412389">
      <w:bodyDiv w:val="1"/>
      <w:marLeft w:val="0"/>
      <w:marRight w:val="0"/>
      <w:marTop w:val="0"/>
      <w:marBottom w:val="0"/>
      <w:divBdr>
        <w:top w:val="none" w:sz="0" w:space="0" w:color="auto"/>
        <w:left w:val="none" w:sz="0" w:space="0" w:color="auto"/>
        <w:bottom w:val="none" w:sz="0" w:space="0" w:color="auto"/>
        <w:right w:val="none" w:sz="0" w:space="0" w:color="auto"/>
      </w:divBdr>
    </w:div>
    <w:div w:id="2086947386">
      <w:bodyDiv w:val="1"/>
      <w:marLeft w:val="0"/>
      <w:marRight w:val="0"/>
      <w:marTop w:val="0"/>
      <w:marBottom w:val="0"/>
      <w:divBdr>
        <w:top w:val="none" w:sz="0" w:space="0" w:color="auto"/>
        <w:left w:val="none" w:sz="0" w:space="0" w:color="auto"/>
        <w:bottom w:val="none" w:sz="0" w:space="0" w:color="auto"/>
        <w:right w:val="none" w:sz="0" w:space="0" w:color="auto"/>
      </w:divBdr>
    </w:div>
    <w:div w:id="2090223784">
      <w:bodyDiv w:val="1"/>
      <w:marLeft w:val="0"/>
      <w:marRight w:val="0"/>
      <w:marTop w:val="0"/>
      <w:marBottom w:val="0"/>
      <w:divBdr>
        <w:top w:val="none" w:sz="0" w:space="0" w:color="auto"/>
        <w:left w:val="none" w:sz="0" w:space="0" w:color="auto"/>
        <w:bottom w:val="none" w:sz="0" w:space="0" w:color="auto"/>
        <w:right w:val="none" w:sz="0" w:space="0" w:color="auto"/>
      </w:divBdr>
    </w:div>
    <w:div w:id="21012471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planalto.gov.br/ccivil_03/_Ato2019-2022/2020/Lei/L14071.htm" TargetMode="External"/><Relationship Id="rId671" Type="http://schemas.openxmlformats.org/officeDocument/2006/relationships/hyperlink" Target="http://www.planalto.gov.br/CCIVIL_03/_Ato2011-2014/2012/Msg/VEP-151.htm" TargetMode="External"/><Relationship Id="rId769" Type="http://schemas.openxmlformats.org/officeDocument/2006/relationships/hyperlink" Target="http://www.planalto.gov.br/Ccivil_03/_Ato2015-2018/2015/Lei/L13160.htm" TargetMode="External"/><Relationship Id="rId976" Type="http://schemas.openxmlformats.org/officeDocument/2006/relationships/hyperlink" Target="http://www.planalto.gov.br/ccivil_03/_Ato2011-2014/2012/Lei/L12760.htm" TargetMode="External"/><Relationship Id="rId21" Type="http://schemas.openxmlformats.org/officeDocument/2006/relationships/hyperlink" Target="http://www.planalto.gov.br/ccivil_03/_Ato2019-2022/2020/Lei/L14071.htm" TargetMode="External"/><Relationship Id="rId324" Type="http://schemas.openxmlformats.org/officeDocument/2006/relationships/hyperlink" Target="http://www.planalto.gov.br/ccivil_03/_Ato2019-2022/2020/Lei/L14071.htm" TargetMode="External"/><Relationship Id="rId531" Type="http://schemas.openxmlformats.org/officeDocument/2006/relationships/hyperlink" Target="http://www.planalto.gov.br/ccivil_03/_Ato2019-2022/2020/Lei/L14071.htm" TargetMode="External"/><Relationship Id="rId629" Type="http://schemas.openxmlformats.org/officeDocument/2006/relationships/hyperlink" Target="http://www.planalto.gov.br/Ccivil_03/_Ato2015-2018/2016/Lei/L13281.htm" TargetMode="External"/><Relationship Id="rId170" Type="http://schemas.openxmlformats.org/officeDocument/2006/relationships/hyperlink" Target="http://www.planalto.gov.br/ccivil_03/_Ato2015-2018/2015/Lei/L13103.htm" TargetMode="External"/><Relationship Id="rId836" Type="http://schemas.openxmlformats.org/officeDocument/2006/relationships/hyperlink" Target="http://www.planalto.gov.br/CCIVIL_03/_Ato2007-2010/2008/Lei/L11705.htm" TargetMode="External"/><Relationship Id="rId268" Type="http://schemas.openxmlformats.org/officeDocument/2006/relationships/hyperlink" Target="http://www.planalto.gov.br/ccivil_03/_Ato2019-2022/2020/Lei/L14071.htm" TargetMode="External"/><Relationship Id="rId475" Type="http://schemas.openxmlformats.org/officeDocument/2006/relationships/hyperlink" Target="http://www.planalto.gov.br/CCIVIL_03/_Ato2011-2014/2014/Lei/L12971.htm" TargetMode="External"/><Relationship Id="rId682" Type="http://schemas.openxmlformats.org/officeDocument/2006/relationships/hyperlink" Target="http://www.planalto.gov.br/ccivil_03/_Ato2019-2022/2020/Lei/L14071.htm" TargetMode="External"/><Relationship Id="rId903" Type="http://schemas.openxmlformats.org/officeDocument/2006/relationships/hyperlink" Target="http://www.planalto.gov.br/ccivil_03/_Ato2015-2018/2018/Lei/L13614.htm" TargetMode="External"/><Relationship Id="rId32" Type="http://schemas.openxmlformats.org/officeDocument/2006/relationships/hyperlink" Target="http://www.planalto.gov.br/ccivil_03/_Ato2023-2026/2023/Lei/L14599.htm" TargetMode="External"/><Relationship Id="rId128" Type="http://schemas.openxmlformats.org/officeDocument/2006/relationships/hyperlink" Target="http://www.planalto.gov.br/Ccivil_03/_Ato2015-2018/2016/Lei/L13281.htm" TargetMode="External"/><Relationship Id="rId335" Type="http://schemas.openxmlformats.org/officeDocument/2006/relationships/hyperlink" Target="http://www.planalto.gov.br/ccivil_03/_Ato2023-2026/2023/Lei/L14599.htm" TargetMode="External"/><Relationship Id="rId542" Type="http://schemas.openxmlformats.org/officeDocument/2006/relationships/hyperlink" Target="http://www.planalto.gov.br/ccivil_03/_Ato2019-2022/2019/Lei/L13855.htm" TargetMode="External"/><Relationship Id="rId987" Type="http://schemas.openxmlformats.org/officeDocument/2006/relationships/hyperlink" Target="http://www.planalto.gov.br/ccivil_03/_Ato2023-2026/2023/Lei/L14599.htm" TargetMode="External"/><Relationship Id="rId181" Type="http://schemas.openxmlformats.org/officeDocument/2006/relationships/hyperlink" Target="http://www.planalto.gov.br/ccivil_03/Decreto-Lei/Del4657.htm" TargetMode="External"/><Relationship Id="rId402" Type="http://schemas.openxmlformats.org/officeDocument/2006/relationships/hyperlink" Target="http://www.planalto.gov.br/ccivil_03/_Ato2019-2022/2020/Lei/L14071.htm" TargetMode="External"/><Relationship Id="rId847" Type="http://schemas.openxmlformats.org/officeDocument/2006/relationships/hyperlink" Target="http://www.planalto.gov.br/CCIVIL_03/_Ato2011-2014/2014/Lei/L12971.htm" TargetMode="External"/><Relationship Id="rId279" Type="http://schemas.openxmlformats.org/officeDocument/2006/relationships/hyperlink" Target="http://www.planalto.gov.br/Ccivil_03/_Ato2015-2018/2016/Lei/L13281.htm" TargetMode="External"/><Relationship Id="rId486" Type="http://schemas.openxmlformats.org/officeDocument/2006/relationships/hyperlink" Target="http://www.planalto.gov.br/CCIVIL_03/_Ato2011-2014/2014/Lei/L12971.htm" TargetMode="External"/><Relationship Id="rId693" Type="http://schemas.openxmlformats.org/officeDocument/2006/relationships/hyperlink" Target="http://www.planalto.gov.br/ccivil_03/_Ato2015-2018/2016/Lei/L13281.htm" TargetMode="External"/><Relationship Id="rId707" Type="http://schemas.openxmlformats.org/officeDocument/2006/relationships/hyperlink" Target="http://www.planalto.gov.br/ccivil_03/_Ato2015-2018/2016/Lei/L13281.htm" TargetMode="External"/><Relationship Id="rId914" Type="http://schemas.openxmlformats.org/officeDocument/2006/relationships/hyperlink" Target="http://www.planalto.gov.br/ccivil_03/_Ato2015-2018/2018/Lei/L13614.htm" TargetMode="External"/><Relationship Id="rId43" Type="http://schemas.openxmlformats.org/officeDocument/2006/relationships/hyperlink" Target="http://www.planalto.gov.br/ccivil_03/_Ato2019-2022/2020/Lei/L14071.htm" TargetMode="External"/><Relationship Id="rId139" Type="http://schemas.openxmlformats.org/officeDocument/2006/relationships/hyperlink" Target="http://www.planalto.gov.br/ccivil_03/_Ato2019-2022/2020/Lei/L14071.htm" TargetMode="External"/><Relationship Id="rId346" Type="http://schemas.openxmlformats.org/officeDocument/2006/relationships/hyperlink" Target="http://www.planalto.gov.br/CCIVIL_03/_Ato2011-2014/2012/Lei/L12619.htm" TargetMode="External"/><Relationship Id="rId553" Type="http://schemas.openxmlformats.org/officeDocument/2006/relationships/hyperlink" Target="http://www.planalto.gov.br/ccivil_03/_Ato2011-2014/2012/Msg/VEP-151.htm" TargetMode="External"/><Relationship Id="rId760" Type="http://schemas.openxmlformats.org/officeDocument/2006/relationships/hyperlink" Target="http://www.planalto.gov.br/ccivil_03/_Ato2015-2018/2015/Lei/L13160.htm" TargetMode="External"/><Relationship Id="rId192" Type="http://schemas.openxmlformats.org/officeDocument/2006/relationships/hyperlink" Target="http://www.planalto.gov.br/ccivil_03/_Ato2011-2014/2012/Msg/VEP-151.htm" TargetMode="External"/><Relationship Id="rId206" Type="http://schemas.openxmlformats.org/officeDocument/2006/relationships/hyperlink" Target="http://www.planalto.gov.br/ccivil_03/_Ato2023-2026/2023/Lei/L14599.htm" TargetMode="External"/><Relationship Id="rId413" Type="http://schemas.openxmlformats.org/officeDocument/2006/relationships/hyperlink" Target="http://www.planalto.gov.br/Ccivil_03/_Ato2015-2018/2016/Lei/L13281.htm" TargetMode="External"/><Relationship Id="rId858" Type="http://schemas.openxmlformats.org/officeDocument/2006/relationships/hyperlink" Target="http://www.planalto.gov.br/ccivil_03/_Ato2023-2026/2023/Lei/L14599.htm" TargetMode="External"/><Relationship Id="rId497" Type="http://schemas.openxmlformats.org/officeDocument/2006/relationships/hyperlink" Target="http://www.planalto.gov.br/Ccivil_03/_Ato2015-2018/2016/Lei/L13281.htm" TargetMode="External"/><Relationship Id="rId620" Type="http://schemas.openxmlformats.org/officeDocument/2006/relationships/hyperlink" Target="http://www.planalto.gov.br/ccivil_03/_Ato2019-2022/2020/Lei/L14071.htm" TargetMode="External"/><Relationship Id="rId718" Type="http://schemas.openxmlformats.org/officeDocument/2006/relationships/hyperlink" Target="http://www.planalto.gov.br/ccivil_03/_Ato2019-2022/2020/Lei/L14071.htm" TargetMode="External"/><Relationship Id="rId925" Type="http://schemas.openxmlformats.org/officeDocument/2006/relationships/hyperlink" Target="https://www.planalto.gov.br/ccivil_03/_Ato2023-2026/2024/Lei/L15006.htm" TargetMode="External"/><Relationship Id="rId357" Type="http://schemas.openxmlformats.org/officeDocument/2006/relationships/hyperlink" Target="http://www.planalto.gov.br/ccivil_03/LEIS/LEIS_2001/L10350.htm" TargetMode="External"/><Relationship Id="rId54" Type="http://schemas.openxmlformats.org/officeDocument/2006/relationships/hyperlink" Target="http://www.planalto.gov.br/ccivil_03/_Ato2023-2026/2023/Lei/L14599.htm" TargetMode="External"/><Relationship Id="rId217" Type="http://schemas.openxmlformats.org/officeDocument/2006/relationships/hyperlink" Target="http://www.planalto.gov.br/CCIVIL_03/_Ato2007-2010/2009/Lei/L12006.htm" TargetMode="External"/><Relationship Id="rId564" Type="http://schemas.openxmlformats.org/officeDocument/2006/relationships/hyperlink" Target="http://www.planalto.gov.br/Ccivil_03/_Ato2015-2018/2016/Lei/L13281.htm" TargetMode="External"/><Relationship Id="rId771" Type="http://schemas.openxmlformats.org/officeDocument/2006/relationships/hyperlink" Target="http://www.planalto.gov.br/Ccivil_03/_Ato2015-2018/2016/Lei/L13281.htm" TargetMode="External"/><Relationship Id="rId869" Type="http://schemas.openxmlformats.org/officeDocument/2006/relationships/hyperlink" Target="http://www.planalto.gov.br/CCIVIL_03/_Ato2011-2014/2012/Msg/VEP-151.htm" TargetMode="External"/><Relationship Id="rId424" Type="http://schemas.openxmlformats.org/officeDocument/2006/relationships/hyperlink" Target="http://www.planalto.gov.br/Ccivil_03/_Ato2015-2018/2016/Lei/L13281.htm" TargetMode="External"/><Relationship Id="rId631" Type="http://schemas.openxmlformats.org/officeDocument/2006/relationships/hyperlink" Target="http://www.planalto.gov.br/Ccivil_03/_Ato2015-2018/2016/Lei/L13281.htm" TargetMode="External"/><Relationship Id="rId729" Type="http://schemas.openxmlformats.org/officeDocument/2006/relationships/hyperlink" Target="http://www.planalto.gov.br/ccivil_03/_Ato2019-2022/2020/Lei/L14071.htm" TargetMode="External"/><Relationship Id="rId270" Type="http://schemas.openxmlformats.org/officeDocument/2006/relationships/hyperlink" Target="http://www.planalto.gov.br/CCIVIL_03/LEIS/Mensagem_Veto/anterior_98/Mvep1056-97.htm" TargetMode="External"/><Relationship Id="rId936" Type="http://schemas.openxmlformats.org/officeDocument/2006/relationships/hyperlink" Target="http://www.planalto.gov.br/ccivil_03/_Ato2015-2018/2015/Lei/L13160.htm" TargetMode="External"/><Relationship Id="rId65" Type="http://schemas.openxmlformats.org/officeDocument/2006/relationships/hyperlink" Target="http://www.planalto.gov.br/Ccivil_03/_Ato2015-2018/2016/Lei/L13281.htm" TargetMode="External"/><Relationship Id="rId130" Type="http://schemas.openxmlformats.org/officeDocument/2006/relationships/hyperlink" Target="http://www.planalto.gov.br/Ccivil_03/_Ato2015-2018/2016/Lei/L13281.htm" TargetMode="External"/><Relationship Id="rId368" Type="http://schemas.openxmlformats.org/officeDocument/2006/relationships/hyperlink" Target="http://www.planalto.gov.br/ccivil_03/_Ato2019-2022/2020/Lei/L14071.htm" TargetMode="External"/><Relationship Id="rId575" Type="http://schemas.openxmlformats.org/officeDocument/2006/relationships/hyperlink" Target="http://www.planalto.gov.br/ccivil_03/_Ato2019-2022/2019/Lei/L13855.htm" TargetMode="External"/><Relationship Id="rId782" Type="http://schemas.openxmlformats.org/officeDocument/2006/relationships/hyperlink" Target="http://www.planalto.gov.br/ccivil_03/_Ato2015-2018/2016/Lei/L13281.htm" TargetMode="External"/><Relationship Id="rId228" Type="http://schemas.openxmlformats.org/officeDocument/2006/relationships/hyperlink" Target="http://www.planalto.gov.br/ccivil_03/_Ato2023-2026/2023/Lei/L14599.htm" TargetMode="External"/><Relationship Id="rId435" Type="http://schemas.openxmlformats.org/officeDocument/2006/relationships/hyperlink" Target="http://www.planalto.gov.br/ccivil_03/_Ato2019-2022/2022/Lei/L14440.htm" TargetMode="External"/><Relationship Id="rId642" Type="http://schemas.openxmlformats.org/officeDocument/2006/relationships/hyperlink" Target="http://www.planalto.gov.br/ccivil_03/_Ato2019-2022/2020/Lei/L14071.htm" TargetMode="External"/><Relationship Id="rId281" Type="http://schemas.openxmlformats.org/officeDocument/2006/relationships/hyperlink" Target="http://www.planalto.gov.br/ccivil_03/_Ato2023-2026/2023/Lei/L14599.htm" TargetMode="External"/><Relationship Id="rId502" Type="http://schemas.openxmlformats.org/officeDocument/2006/relationships/hyperlink" Target="http://www.planalto.gov.br/ccivil_03/_Ato2019-2022/2020/Lei/L14071.htm" TargetMode="External"/><Relationship Id="rId947" Type="http://schemas.openxmlformats.org/officeDocument/2006/relationships/hyperlink" Target="http://www.planalto.gov.br/ccivil_03/_Ato2015-2018/2015/Lei/L13160.htm" TargetMode="External"/><Relationship Id="rId76" Type="http://schemas.openxmlformats.org/officeDocument/2006/relationships/hyperlink" Target="http://www.planalto.gov.br/ccivil_03/_Ato2019-2022/2020/Lei/L14071.htm" TargetMode="External"/><Relationship Id="rId141" Type="http://schemas.openxmlformats.org/officeDocument/2006/relationships/hyperlink" Target="http://www.planalto.gov.br/ccivil_03/_Ato2023-2026/2023/Lei/L14599.htm" TargetMode="External"/><Relationship Id="rId379" Type="http://schemas.openxmlformats.org/officeDocument/2006/relationships/hyperlink" Target="http://www.planalto.gov.br/ccivil_03/_Ato2023-2026/2023/Lei/L14599.htm" TargetMode="External"/><Relationship Id="rId586" Type="http://schemas.openxmlformats.org/officeDocument/2006/relationships/hyperlink" Target="http://www.planalto.gov.br/ccivil_03/_Ato2019-2022/2020/Lei/L14071.htm" TargetMode="External"/><Relationship Id="rId793" Type="http://schemas.openxmlformats.org/officeDocument/2006/relationships/hyperlink" Target="http://www.planalto.gov.br/ccivil_03/_Ato2023-2026/2023/Lei/L14599.htm" TargetMode="External"/><Relationship Id="rId807" Type="http://schemas.openxmlformats.org/officeDocument/2006/relationships/hyperlink" Target="http://www.planalto.gov.br/ccivil_03/_Ato2019-2022/2022/Lei/L14440.htm" TargetMode="External"/><Relationship Id="rId7" Type="http://schemas.openxmlformats.org/officeDocument/2006/relationships/endnotes" Target="endnotes.xml"/><Relationship Id="rId239" Type="http://schemas.openxmlformats.org/officeDocument/2006/relationships/hyperlink" Target="http://www.planalto.gov.br/ccivil_03/_Ato2023-2026/2023/Lei/L14599.htm" TargetMode="External"/><Relationship Id="rId446" Type="http://schemas.openxmlformats.org/officeDocument/2006/relationships/hyperlink" Target="http://www.planalto.gov.br/CCIVIL_03/_Ato2011-2014/2012/Lei/L12760.htm" TargetMode="External"/><Relationship Id="rId653" Type="http://schemas.openxmlformats.org/officeDocument/2006/relationships/hyperlink" Target="http://www.planalto.gov.br/ccivil_03/_Ato2015-2018/2017/Lei/L13495.htm" TargetMode="External"/><Relationship Id="rId292" Type="http://schemas.openxmlformats.org/officeDocument/2006/relationships/hyperlink" Target="https://www.planalto.gov.br/ccivil_03/_Ato2023-2026/2024/Lei/L14921.htm" TargetMode="External"/><Relationship Id="rId306" Type="http://schemas.openxmlformats.org/officeDocument/2006/relationships/hyperlink" Target="http://www.planalto.gov.br/ccivil_03/_Ato2019-2022/2020/Lei/L14071.htm" TargetMode="External"/><Relationship Id="rId860" Type="http://schemas.openxmlformats.org/officeDocument/2006/relationships/hyperlink" Target="http://www.planalto.gov.br/CCIVIL_03/_Ato2011-2014/2012/Lei/L12760.htm" TargetMode="External"/><Relationship Id="rId958" Type="http://schemas.openxmlformats.org/officeDocument/2006/relationships/hyperlink" Target="http://www.planalto.gov.br/CCIVIL_03/LEIS/1970-1979/L6124.htm" TargetMode="External"/><Relationship Id="rId87" Type="http://schemas.openxmlformats.org/officeDocument/2006/relationships/hyperlink" Target="http://www.planalto.gov.br/ccivil_03/_Ato2019-2022/2020/Lei/L14071.htm" TargetMode="External"/><Relationship Id="rId513" Type="http://schemas.openxmlformats.org/officeDocument/2006/relationships/hyperlink" Target="http://www.planalto.gov.br/CCIVIL_03/_Ato2011-2014/2014/Lei/L12971.htm" TargetMode="External"/><Relationship Id="rId597" Type="http://schemas.openxmlformats.org/officeDocument/2006/relationships/hyperlink" Target="http://www.planalto.gov.br/ccivil_03/_Ato2007-2010/2009/Lei/L12009.htm" TargetMode="External"/><Relationship Id="rId720" Type="http://schemas.openxmlformats.org/officeDocument/2006/relationships/hyperlink" Target="http://www.planalto.gov.br/ccivil_03/_Ato2019-2022/2020/Lei/L14071.htm" TargetMode="External"/><Relationship Id="rId818" Type="http://schemas.openxmlformats.org/officeDocument/2006/relationships/hyperlink" Target="http://www.planalto.gov.br/ccivil_03/_Ato2019-2022/2020/Lei/L14071.htm" TargetMode="External"/><Relationship Id="rId152" Type="http://schemas.openxmlformats.org/officeDocument/2006/relationships/hyperlink" Target="http://www.planalto.gov.br/ccivil_03/_Ato2015-2018/2015/Lei/L13103.htm" TargetMode="External"/><Relationship Id="rId457" Type="http://schemas.openxmlformats.org/officeDocument/2006/relationships/hyperlink" Target="http://www.planalto.gov.br/ccivil_03/_Ato2023-2026/2023/Lei/L14599.htm" TargetMode="External"/><Relationship Id="rId664" Type="http://schemas.openxmlformats.org/officeDocument/2006/relationships/hyperlink" Target="http://www.planalto.gov.br/Ccivil_03/_Ato2015-2018/2016/Lei/L13281.htm" TargetMode="External"/><Relationship Id="rId871" Type="http://schemas.openxmlformats.org/officeDocument/2006/relationships/hyperlink" Target="http://www.planalto.gov.br/CCIVIL_03/_Ato2011-2014/2012/Msg/VEP-151.htm" TargetMode="External"/><Relationship Id="rId969" Type="http://schemas.openxmlformats.org/officeDocument/2006/relationships/hyperlink" Target="http://www.planalto.gov.br/CCIVIL_03/Decreto-Lei/1965-1988/Del2448.htm" TargetMode="External"/><Relationship Id="rId14" Type="http://schemas.openxmlformats.org/officeDocument/2006/relationships/hyperlink" Target="http://www.planalto.gov.br/CCIVIL_03/_Ato2007-2010/2009/Lei/L12058.htm" TargetMode="External"/><Relationship Id="rId317" Type="http://schemas.openxmlformats.org/officeDocument/2006/relationships/hyperlink" Target="http://www.planalto.gov.br/ccivil_03/_Ato2015-2018/2015/Lei/L13154.htm" TargetMode="External"/><Relationship Id="rId524" Type="http://schemas.openxmlformats.org/officeDocument/2006/relationships/hyperlink" Target="http://www.planalto.gov.br/CCIVIL_03/_Ato2004-2006/2006/Lei/L11334.htm" TargetMode="External"/><Relationship Id="rId731" Type="http://schemas.openxmlformats.org/officeDocument/2006/relationships/hyperlink" Target="http://www.planalto.gov.br/ccivil_03/_Ato2019-2022/2020/Lei/L14071.htm" TargetMode="External"/><Relationship Id="rId98" Type="http://schemas.openxmlformats.org/officeDocument/2006/relationships/hyperlink" Target="http://www.planalto.gov.br/ccivil_03/_Ato2019-2022/2020/Lei/L14071.htm" TargetMode="External"/><Relationship Id="rId163" Type="http://schemas.openxmlformats.org/officeDocument/2006/relationships/hyperlink" Target="http://www.planalto.gov.br/ccivil_03/Decreto-Lei/Del4657.htm" TargetMode="External"/><Relationship Id="rId370" Type="http://schemas.openxmlformats.org/officeDocument/2006/relationships/hyperlink" Target="http://www.planalto.gov.br/ccivil_03/_Ato2023-2026/2023/Lei/L14599.htm" TargetMode="External"/><Relationship Id="rId829" Type="http://schemas.openxmlformats.org/officeDocument/2006/relationships/hyperlink" Target="http://www.planalto.gov.br/Ccivil_03/_Ato2015-2018/2016/Lei/L13281.htm" TargetMode="External"/><Relationship Id="rId230" Type="http://schemas.openxmlformats.org/officeDocument/2006/relationships/hyperlink" Target="http://www.planalto.gov.br/ccivil_03/_Ato2023-2026/2023/Lei/L14599.htm" TargetMode="External"/><Relationship Id="rId468" Type="http://schemas.openxmlformats.org/officeDocument/2006/relationships/hyperlink" Target="http://www.planalto.gov.br/CCIVIL_03/_Ato2011-2014/2014/Lei/L12971.htm" TargetMode="External"/><Relationship Id="rId675" Type="http://schemas.openxmlformats.org/officeDocument/2006/relationships/hyperlink" Target="http://www.planalto.gov.br/ccivil_03/_Ato2019-2022/2020/Lei/L14071.htm" TargetMode="External"/><Relationship Id="rId882" Type="http://schemas.openxmlformats.org/officeDocument/2006/relationships/hyperlink" Target="http://www.planalto.gov.br/Ccivil_03/_Ato2015-2018/2016/Lei/L13281.htm" TargetMode="External"/><Relationship Id="rId25" Type="http://schemas.openxmlformats.org/officeDocument/2006/relationships/hyperlink" Target="http://www.planalto.gov.br/ccivil_03/_Ato2023-2026/2023/Lei/L14599.htm" TargetMode="External"/><Relationship Id="rId328" Type="http://schemas.openxmlformats.org/officeDocument/2006/relationships/hyperlink" Target="http://www.planalto.gov.br/CCIVIL_03/_Ato2007-2010/2009/Lei/L12009.htm" TargetMode="External"/><Relationship Id="rId535" Type="http://schemas.openxmlformats.org/officeDocument/2006/relationships/hyperlink" Target="http://www.planalto.gov.br/ccivil_03/_Ato2019-2022/2020/Lei/L14071.htm" TargetMode="External"/><Relationship Id="rId742" Type="http://schemas.openxmlformats.org/officeDocument/2006/relationships/hyperlink" Target="http://www.planalto.gov.br/ccivil_03/_Ato2019-2022/2020/Lei/L14071.htm" TargetMode="External"/><Relationship Id="rId174" Type="http://schemas.openxmlformats.org/officeDocument/2006/relationships/hyperlink" Target="http://www.planalto.gov.br/ccivil_03/_Ato2015-2018/2015/Lei/L13103.htm" TargetMode="External"/><Relationship Id="rId381" Type="http://schemas.openxmlformats.org/officeDocument/2006/relationships/hyperlink" Target="http://www.planalto.gov.br/ccivil_03/_Ato2023-2026/2023/Lei/L14599.htm" TargetMode="External"/><Relationship Id="rId602" Type="http://schemas.openxmlformats.org/officeDocument/2006/relationships/hyperlink" Target="http://www.planalto.gov.br/ccivil_03/_Ato2019-2022/2020/Lei/L14071.htm" TargetMode="External"/><Relationship Id="rId241" Type="http://schemas.openxmlformats.org/officeDocument/2006/relationships/hyperlink" Target="http://www.planalto.gov.br/ccivil_03/_Ato2023-2026/2023/Lei/L14599.htm" TargetMode="External"/><Relationship Id="rId479" Type="http://schemas.openxmlformats.org/officeDocument/2006/relationships/hyperlink" Target="http://www.planalto.gov.br/CCIVIL_03/_Ato2011-2014/2014/Lei/L12971.htm" TargetMode="External"/><Relationship Id="rId686" Type="http://schemas.openxmlformats.org/officeDocument/2006/relationships/hyperlink" Target="http://www.planalto.gov.br/ccivil_03/_Ato2019-2022/2020/Lei/L14071.htm" TargetMode="External"/><Relationship Id="rId893" Type="http://schemas.openxmlformats.org/officeDocument/2006/relationships/hyperlink" Target="http://www.planalto.gov.br/Ccivil_03/_Ato2015-2018/2016/Lei/L13281.htm" TargetMode="External"/><Relationship Id="rId907" Type="http://schemas.openxmlformats.org/officeDocument/2006/relationships/hyperlink" Target="http://www.planalto.gov.br/ccivil_03/_Ato2015-2018/2018/Lei/L13614.htm" TargetMode="External"/><Relationship Id="rId36" Type="http://schemas.openxmlformats.org/officeDocument/2006/relationships/hyperlink" Target="http://www.planalto.gov.br/ccivil_03/_Ato2023-2026/2023/Lei/L14599.htm" TargetMode="External"/><Relationship Id="rId339" Type="http://schemas.openxmlformats.org/officeDocument/2006/relationships/hyperlink" Target="http://www.planalto.gov.br/ccivil_03/_Ato2011-2014/2011/Lei/L12452.htm" TargetMode="External"/><Relationship Id="rId546" Type="http://schemas.openxmlformats.org/officeDocument/2006/relationships/hyperlink" Target="http://www.planalto.gov.br/ccivil_03/Decreto-Lei/Del4657.htm" TargetMode="External"/><Relationship Id="rId753" Type="http://schemas.openxmlformats.org/officeDocument/2006/relationships/hyperlink" Target="http://www.planalto.gov.br/ccivil_03/_Ato2023-2026/2023/Lei/L14599.htm" TargetMode="External"/><Relationship Id="rId101" Type="http://schemas.openxmlformats.org/officeDocument/2006/relationships/hyperlink" Target="http://www.planalto.gov.br/ccivil_03/_Ato2023-2026/2023/Lei/L14599.htm" TargetMode="External"/><Relationship Id="rId185" Type="http://schemas.openxmlformats.org/officeDocument/2006/relationships/hyperlink" Target="http://www.planalto.gov.br/ccivil_03/Decreto-Lei/Del4657.htm" TargetMode="External"/><Relationship Id="rId406" Type="http://schemas.openxmlformats.org/officeDocument/2006/relationships/hyperlink" Target="http://www.planalto.gov.br/ccivil_03/_Ato2019-2022/2020/Lei/L14071.htm" TargetMode="External"/><Relationship Id="rId960" Type="http://schemas.openxmlformats.org/officeDocument/2006/relationships/hyperlink" Target="http://www.planalto.gov.br/CCIVIL_03/LEIS/1970-1979/L6369.htm" TargetMode="External"/><Relationship Id="rId392" Type="http://schemas.openxmlformats.org/officeDocument/2006/relationships/hyperlink" Target="https://www.planalto.gov.br/ccivil_03/_Ato2023-2026/2024/Lei/L14921.htm" TargetMode="External"/><Relationship Id="rId613" Type="http://schemas.openxmlformats.org/officeDocument/2006/relationships/hyperlink" Target="http://www.planalto.gov.br/ccivil_03/_Ato2019-2022/2020/Lei/L14071.htm" TargetMode="External"/><Relationship Id="rId697" Type="http://schemas.openxmlformats.org/officeDocument/2006/relationships/hyperlink" Target="http://www.planalto.gov.br/ccivil_03/_Ato2019-2022/2020/Lei/L14071.htm" TargetMode="External"/><Relationship Id="rId820" Type="http://schemas.openxmlformats.org/officeDocument/2006/relationships/hyperlink" Target="http://www.planalto.gov.br/ccivil_03/_Ato2019-2022/2020/Lei/L14071.htm" TargetMode="External"/><Relationship Id="rId918" Type="http://schemas.openxmlformats.org/officeDocument/2006/relationships/hyperlink" Target="http://www.planalto.gov.br/ccivil_03/_Ato2015-2018/2018/Lei/L13614.htm" TargetMode="External"/><Relationship Id="rId252" Type="http://schemas.openxmlformats.org/officeDocument/2006/relationships/hyperlink" Target="http://www.planalto.gov.br/ccivil_03/_Ato2019-2022/2020/Lei/L14071.htm" TargetMode="External"/><Relationship Id="rId47" Type="http://schemas.openxmlformats.org/officeDocument/2006/relationships/hyperlink" Target="http://www.planalto.gov.br/ccivil_03/_Ato2019-2022/2020/Lei/L14071.htm" TargetMode="External"/><Relationship Id="rId112" Type="http://schemas.openxmlformats.org/officeDocument/2006/relationships/hyperlink" Target="http://www.planalto.gov.br/ccivil_03/_Ato2019-2022/2020/Lei/L14071.htm" TargetMode="External"/><Relationship Id="rId557" Type="http://schemas.openxmlformats.org/officeDocument/2006/relationships/hyperlink" Target="http://www.planalto.gov.br/ccivil_03/Decreto-Lei/Del4657.htm" TargetMode="External"/><Relationship Id="rId764" Type="http://schemas.openxmlformats.org/officeDocument/2006/relationships/hyperlink" Target="http://www.planalto.gov.br/Ccivil_03/_Ato2015-2018/2016/Lei/L13281.htm" TargetMode="External"/><Relationship Id="rId971" Type="http://schemas.openxmlformats.org/officeDocument/2006/relationships/hyperlink" Target="http://www.planalto.gov.br/ccivil_03/_Ato2019-2022/2020/Lei/L14071.htm" TargetMode="External"/><Relationship Id="rId196" Type="http://schemas.openxmlformats.org/officeDocument/2006/relationships/hyperlink" Target="http://www.planalto.gov.br/ccivil_03/Decreto-Lei/Del4657.htm" TargetMode="External"/><Relationship Id="rId417" Type="http://schemas.openxmlformats.org/officeDocument/2006/relationships/hyperlink" Target="http://www.planalto.gov.br/Ccivil_03/_Ato2015-2018/2016/Lei/L13281.htm" TargetMode="External"/><Relationship Id="rId624" Type="http://schemas.openxmlformats.org/officeDocument/2006/relationships/hyperlink" Target="http://www.planalto.gov.br/ccivil_03/_Ato2019-2022/2022/Lei/L14440.htm" TargetMode="External"/><Relationship Id="rId831" Type="http://schemas.openxmlformats.org/officeDocument/2006/relationships/hyperlink" Target="http://www.planalto.gov.br/Ccivil_03/_Ato2015-2018/2016/Lei/L13281.htm" TargetMode="External"/><Relationship Id="rId263" Type="http://schemas.openxmlformats.org/officeDocument/2006/relationships/hyperlink" Target="http://www.planalto.gov.br/ccivil_03/_Ato2023-2026/2023/Lei/L14599.htm" TargetMode="External"/><Relationship Id="rId470" Type="http://schemas.openxmlformats.org/officeDocument/2006/relationships/hyperlink" Target="http://www.planalto.gov.br/CCIVIL_03/_Ato2011-2014/2014/Lei/L12971.htm" TargetMode="External"/><Relationship Id="rId929" Type="http://schemas.openxmlformats.org/officeDocument/2006/relationships/hyperlink" Target="http://www.planalto.gov.br/ccivil_03/_Ato2015-2018/2015/Lei/L13160.htm" TargetMode="External"/><Relationship Id="rId58" Type="http://schemas.openxmlformats.org/officeDocument/2006/relationships/hyperlink" Target="http://www.planalto.gov.br/Ccivil_03/_Ato2015-2018/2016/Lei/L13281.htm" TargetMode="External"/><Relationship Id="rId123" Type="http://schemas.openxmlformats.org/officeDocument/2006/relationships/hyperlink" Target="http://www.planalto.gov.br/ccivil_03/_Ato2019-2022/2020/Lei/L14071.htm" TargetMode="External"/><Relationship Id="rId330" Type="http://schemas.openxmlformats.org/officeDocument/2006/relationships/hyperlink" Target="http://www.planalto.gov.br/CCIVIL_03/_Ato2007-2010/2009/Lei/L12009.htm" TargetMode="External"/><Relationship Id="rId568" Type="http://schemas.openxmlformats.org/officeDocument/2006/relationships/hyperlink" Target="http://www.planalto.gov.br/Ccivil_03/_Ato2015-2018/2016/Lei/L13281.htm" TargetMode="External"/><Relationship Id="rId775" Type="http://schemas.openxmlformats.org/officeDocument/2006/relationships/hyperlink" Target="http://www.planalto.gov.br/CCIVIL_03/_Ato2011-2014/2012/Lei/L12760.htm" TargetMode="External"/><Relationship Id="rId982" Type="http://schemas.openxmlformats.org/officeDocument/2006/relationships/hyperlink" Target="http://www.planalto.gov.br/ccivil_03/_Ato2023-2026/2023/Lei/L14599.htm" TargetMode="External"/><Relationship Id="rId428" Type="http://schemas.openxmlformats.org/officeDocument/2006/relationships/hyperlink" Target="http://www.planalto.gov.br/Ccivil_03/_Ato2015-2018/2016/Lei/L13281.htm" TargetMode="External"/><Relationship Id="rId635" Type="http://schemas.openxmlformats.org/officeDocument/2006/relationships/hyperlink" Target="http://www.planalto.gov.br/Ccivil_03/_Ato2015-2018/2016/Lei/L13281.htm" TargetMode="External"/><Relationship Id="rId842" Type="http://schemas.openxmlformats.org/officeDocument/2006/relationships/hyperlink" Target="https://www.planalto.gov.br/ccivil_03/Decreto-Lei/Del2848.htm" TargetMode="External"/><Relationship Id="rId274" Type="http://schemas.openxmlformats.org/officeDocument/2006/relationships/hyperlink" Target="http://www.planalto.gov.br/ccivil_03/_Ato2015-2018/2015/Lei/L13154.htm" TargetMode="External"/><Relationship Id="rId481" Type="http://schemas.openxmlformats.org/officeDocument/2006/relationships/hyperlink" Target="http://www.planalto.gov.br/CCIVIL_03/_Ato2011-2014/2014/Lei/L12971.htm" TargetMode="External"/><Relationship Id="rId702" Type="http://schemas.openxmlformats.org/officeDocument/2006/relationships/hyperlink" Target="http://www.planalto.gov.br/ccivil_03/_Ato2019-2022/2020/Lei/L14071.htm" TargetMode="External"/><Relationship Id="rId69" Type="http://schemas.openxmlformats.org/officeDocument/2006/relationships/hyperlink" Target="http://www.planalto.gov.br/ccivil_03/_Ato2023-2026/2023/Lei/L14599.htm" TargetMode="External"/><Relationship Id="rId134" Type="http://schemas.openxmlformats.org/officeDocument/2006/relationships/hyperlink" Target="http://www.planalto.gov.br/Ccivil_03/_Ato2015-2018/2016/Lei/L13281.htm" TargetMode="External"/><Relationship Id="rId579" Type="http://schemas.openxmlformats.org/officeDocument/2006/relationships/hyperlink" Target="http://www.planalto.gov.br/ccivil_03/_Ato2019-2022/2020/Lei/L14071.htm" TargetMode="External"/><Relationship Id="rId786" Type="http://schemas.openxmlformats.org/officeDocument/2006/relationships/hyperlink" Target="http://www.planalto.gov.br/ccivil_03/_Ato2019-2022/2019/Lei/L13804.htm" TargetMode="External"/><Relationship Id="rId993" Type="http://schemas.openxmlformats.org/officeDocument/2006/relationships/hyperlink" Target="http://www.planalto.gov.br/ccivil_03/_Ato2019-2022/2020/Lei/L14071.htm" TargetMode="External"/><Relationship Id="rId341" Type="http://schemas.openxmlformats.org/officeDocument/2006/relationships/hyperlink" Target="http://www.planalto.gov.br/ccivil_03/_Ato2011-2014/2011/Lei/L12452.htm" TargetMode="External"/><Relationship Id="rId439" Type="http://schemas.openxmlformats.org/officeDocument/2006/relationships/hyperlink" Target="http://www.planalto.gov.br/ccivil_03/_Ato2019-2022/2022/Lei/L14440.htm" TargetMode="External"/><Relationship Id="rId646" Type="http://schemas.openxmlformats.org/officeDocument/2006/relationships/hyperlink" Target="http://www.planalto.gov.br/ccivil_03/_Ato2019-2022/2020/Lei/L14071.htm" TargetMode="External"/><Relationship Id="rId201" Type="http://schemas.openxmlformats.org/officeDocument/2006/relationships/hyperlink" Target="http://www.planalto.gov.br/ccivil_03/Decreto-Lei/Del4657.htm" TargetMode="External"/><Relationship Id="rId285" Type="http://schemas.openxmlformats.org/officeDocument/2006/relationships/hyperlink" Target="http://www.planalto.gov.br/Ccivil_03/_Ato2015-2018/2016/Lei/L13281.htm" TargetMode="External"/><Relationship Id="rId506" Type="http://schemas.openxmlformats.org/officeDocument/2006/relationships/hyperlink" Target="http://www.planalto.gov.br/ccivil_03/_Ato2015-2018/2015/Lei/L13154.htm" TargetMode="External"/><Relationship Id="rId853" Type="http://schemas.openxmlformats.org/officeDocument/2006/relationships/hyperlink" Target="https://www.planalto.gov.br/ccivil_03/_Ato2015-2018/2017/Lei/L13546.htm" TargetMode="External"/><Relationship Id="rId492" Type="http://schemas.openxmlformats.org/officeDocument/2006/relationships/hyperlink" Target="http://www.planalto.gov.br/Ccivil_03/_Ato2015-2018/2016/Lei/L13281.htm" TargetMode="External"/><Relationship Id="rId713" Type="http://schemas.openxmlformats.org/officeDocument/2006/relationships/hyperlink" Target="http://www.planalto.gov.br/Ccivil_03/_Ato2015-2018/2016/Lei/L13281.htm" TargetMode="External"/><Relationship Id="rId797" Type="http://schemas.openxmlformats.org/officeDocument/2006/relationships/hyperlink" Target="http://www.planalto.gov.br/ccivil_03/_Ato2019-2022/2020/Lei/L14071.htm" TargetMode="External"/><Relationship Id="rId920" Type="http://schemas.openxmlformats.org/officeDocument/2006/relationships/hyperlink" Target="http://www.planalto.gov.br/ccivil_03/_Ato2015-2018/2018/Lei/L13614.htm" TargetMode="External"/><Relationship Id="rId145" Type="http://schemas.openxmlformats.org/officeDocument/2006/relationships/hyperlink" Target="http://www.planalto.gov.br/ccivil_03/Decreto-Lei/Del4657.htm" TargetMode="External"/><Relationship Id="rId352" Type="http://schemas.openxmlformats.org/officeDocument/2006/relationships/hyperlink" Target="http://www.planalto.gov.br/CCIVIL_03/LEIS/L9602.htm" TargetMode="External"/><Relationship Id="rId212" Type="http://schemas.openxmlformats.org/officeDocument/2006/relationships/hyperlink" Target="http://www.planalto.gov.br/CCIVIL_03/_Ato2007-2010/2009/Lei/L12006.htm" TargetMode="External"/><Relationship Id="rId657" Type="http://schemas.openxmlformats.org/officeDocument/2006/relationships/hyperlink" Target="http://www.planalto.gov.br/ccivil_03/_Ato2015-2018/2017/Lei/L13495.htm" TargetMode="External"/><Relationship Id="rId864" Type="http://schemas.openxmlformats.org/officeDocument/2006/relationships/hyperlink" Target="http://www.planalto.gov.br/ccivil_03/_Ato2019-2022/2019/Lei/L13840.htm" TargetMode="External"/><Relationship Id="rId296" Type="http://schemas.openxmlformats.org/officeDocument/2006/relationships/hyperlink" Target="http://www.planalto.gov.br/CCIVIL_03/LEIS/L9602.htm" TargetMode="External"/><Relationship Id="rId517" Type="http://schemas.openxmlformats.org/officeDocument/2006/relationships/hyperlink" Target="http://www.planalto.gov.br/ccivil_03/_Ato2019-2022/2020/Lei/L14071.htm" TargetMode="External"/><Relationship Id="rId724" Type="http://schemas.openxmlformats.org/officeDocument/2006/relationships/hyperlink" Target="http://www.planalto.gov.br/ccivil_03/_Ato2019-2022/2020/Lei/L14071.htm" TargetMode="External"/><Relationship Id="rId931" Type="http://schemas.openxmlformats.org/officeDocument/2006/relationships/hyperlink" Target="http://www.planalto.gov.br/ccivil_03/_Ato2015-2018/2015/Lei/L13160.htm" TargetMode="External"/><Relationship Id="rId60" Type="http://schemas.openxmlformats.org/officeDocument/2006/relationships/hyperlink" Target="http://www.planalto.gov.br/ccivil_03/_Ato2023-2026/2023/Lei/L14599.htm" TargetMode="External"/><Relationship Id="rId156" Type="http://schemas.openxmlformats.org/officeDocument/2006/relationships/hyperlink" Target="http://www.planalto.gov.br/ccivil_03/_Ato2015-2018/2015/Lei/L13103.htm" TargetMode="External"/><Relationship Id="rId363" Type="http://schemas.openxmlformats.org/officeDocument/2006/relationships/hyperlink" Target="http://www.planalto.gov.br/ccivil_03/_Ato2015-2018/2015/Lei/L13146.htm" TargetMode="External"/><Relationship Id="rId570" Type="http://schemas.openxmlformats.org/officeDocument/2006/relationships/hyperlink" Target="http://www.planalto.gov.br/Ccivil_03/_Ato2015-2018/2016/Lei/L13281.htm" TargetMode="External"/><Relationship Id="rId223" Type="http://schemas.openxmlformats.org/officeDocument/2006/relationships/hyperlink" Target="http://www.planalto.gov.br/CCIVIL_03/_Ato2007-2010/2009/Lei/L12006.htm" TargetMode="External"/><Relationship Id="rId430" Type="http://schemas.openxmlformats.org/officeDocument/2006/relationships/hyperlink" Target="http://www.planalto.gov.br/Ccivil_03/_Ato2015-2018/2016/Lei/L13281.htm" TargetMode="External"/><Relationship Id="rId668" Type="http://schemas.openxmlformats.org/officeDocument/2006/relationships/hyperlink" Target="http://www.planalto.gov.br/Ccivil_03/_Ato2015-2018/2016/Lei/L13281.htm" TargetMode="External"/><Relationship Id="rId875" Type="http://schemas.openxmlformats.org/officeDocument/2006/relationships/hyperlink" Target="http://www.planalto.gov.br/ccivil_03/_Ato2023-2026/2023/Lei/L14599.htm" TargetMode="External"/><Relationship Id="rId18" Type="http://schemas.openxmlformats.org/officeDocument/2006/relationships/hyperlink" Target="http://www.planalto.gov.br/ccivil_03/_Ato2023-2026/2023/Lei/L14599.htm" TargetMode="External"/><Relationship Id="rId528" Type="http://schemas.openxmlformats.org/officeDocument/2006/relationships/hyperlink" Target="http://www.planalto.gov.br/CCIVIL_03/_Ato2004-2006/2006/Lei/L11334.htm" TargetMode="External"/><Relationship Id="rId735" Type="http://schemas.openxmlformats.org/officeDocument/2006/relationships/hyperlink" Target="http://www.planalto.gov.br/ccivil_03/_Ato2019-2022/2020/Lei/L14071.htm" TargetMode="External"/><Relationship Id="rId942" Type="http://schemas.openxmlformats.org/officeDocument/2006/relationships/hyperlink" Target="http://www.planalto.gov.br/ccivil_03/_Ato2015-2018/2015/Lei/L13160.htm" TargetMode="External"/><Relationship Id="rId167" Type="http://schemas.openxmlformats.org/officeDocument/2006/relationships/hyperlink" Target="http://www.planalto.gov.br/ccivil_03/_Ato2011-2014/2012/Msg/VEP-151.htm" TargetMode="External"/><Relationship Id="rId374" Type="http://schemas.openxmlformats.org/officeDocument/2006/relationships/hyperlink" Target="http://www.planalto.gov.br/ccivil_03/_Ato2015-2018/2015/Lei/L13103.htm" TargetMode="External"/><Relationship Id="rId581" Type="http://schemas.openxmlformats.org/officeDocument/2006/relationships/hyperlink" Target="http://www.planalto.gov.br/ccivil_03/LEIS/LCP/Lcp207.htm" TargetMode="External"/><Relationship Id="rId71" Type="http://schemas.openxmlformats.org/officeDocument/2006/relationships/hyperlink" Target="http://www.planalto.gov.br/ccivil_03/_Ato2019-2022/2020/Lei/L14071.htm" TargetMode="External"/><Relationship Id="rId234" Type="http://schemas.openxmlformats.org/officeDocument/2006/relationships/hyperlink" Target="http://www.planalto.gov.br/ccivil_03/_Ato2015-2018/2015/Lei/L13146.htm" TargetMode="External"/><Relationship Id="rId679" Type="http://schemas.openxmlformats.org/officeDocument/2006/relationships/hyperlink" Target="http://www.planalto.gov.br/ccivil_03/_Ato2015-2018/2016/Lei/L13281.htm" TargetMode="External"/><Relationship Id="rId802" Type="http://schemas.openxmlformats.org/officeDocument/2006/relationships/hyperlink" Target="http://www.planalto.gov.br/ccivil_03/_Ato2019-2022/2020/Lei/L14071.htm" TargetMode="External"/><Relationship Id="rId886" Type="http://schemas.openxmlformats.org/officeDocument/2006/relationships/hyperlink" Target="http://www.planalto.gov.br/Ccivil_03/_Ato2015-2018/2016/Lei/L13281.htm" TargetMode="External"/><Relationship Id="rId2" Type="http://schemas.openxmlformats.org/officeDocument/2006/relationships/numbering" Target="numbering.xml"/><Relationship Id="rId29" Type="http://schemas.openxmlformats.org/officeDocument/2006/relationships/hyperlink" Target="http://www.planalto.gov.br/ccivil_03/_Ato2019-2022/2020/Lei/L14071.htm" TargetMode="External"/><Relationship Id="rId441" Type="http://schemas.openxmlformats.org/officeDocument/2006/relationships/hyperlink" Target="http://www.planalto.gov.br/ccivil_03/_Ato2019-2022/2022/Lei/L14440.htm" TargetMode="External"/><Relationship Id="rId539" Type="http://schemas.openxmlformats.org/officeDocument/2006/relationships/hyperlink" Target="http://www.planalto.gov.br/ccivil_03/_Ato2019-2022/2020/Lei/L14071.htm" TargetMode="External"/><Relationship Id="rId746" Type="http://schemas.openxmlformats.org/officeDocument/2006/relationships/hyperlink" Target="http://www.planalto.gov.br/ccivil_03/_Ato2019-2022/2020/Lei/L14071.htm" TargetMode="External"/><Relationship Id="rId178" Type="http://schemas.openxmlformats.org/officeDocument/2006/relationships/hyperlink" Target="http://www.planalto.gov.br/ccivil_03/_Ato2015-2018/2015/Lei/L13103.htm" TargetMode="External"/><Relationship Id="rId301" Type="http://schemas.openxmlformats.org/officeDocument/2006/relationships/hyperlink" Target="http://www.planalto.gov.br/ccivil_03/_Ato2015-2018/2015/Lei/L13154.htm" TargetMode="External"/><Relationship Id="rId953" Type="http://schemas.openxmlformats.org/officeDocument/2006/relationships/hyperlink" Target="http://www.planalto.gov.br/Ccivil_03/_Ato2015-2018/2016/Lei/L13281.htm" TargetMode="External"/><Relationship Id="rId82" Type="http://schemas.openxmlformats.org/officeDocument/2006/relationships/hyperlink" Target="http://www.planalto.gov.br/ccivil_03/_Ato2023-2026/2023/Lei/L14599.htm" TargetMode="External"/><Relationship Id="rId385" Type="http://schemas.openxmlformats.org/officeDocument/2006/relationships/hyperlink" Target="http://www.planalto.gov.br/Ccivil_03/_Ato2015-2018/2016/Lei/L13281.htm" TargetMode="External"/><Relationship Id="rId592" Type="http://schemas.openxmlformats.org/officeDocument/2006/relationships/hyperlink" Target="http://www.planalto.gov.br/ccivil_03/_Ato2019-2022/2020/Lei/L14071.htm" TargetMode="External"/><Relationship Id="rId606" Type="http://schemas.openxmlformats.org/officeDocument/2006/relationships/hyperlink" Target="http://www.planalto.gov.br/ccivil_03/_Ato2019-2022/2020/Lei/L14071.htm" TargetMode="External"/><Relationship Id="rId813" Type="http://schemas.openxmlformats.org/officeDocument/2006/relationships/hyperlink" Target="http://www.planalto.gov.br/Ccivil_03/_Ato2015-2018/2016/Lei/L13281.htm" TargetMode="External"/><Relationship Id="rId245" Type="http://schemas.openxmlformats.org/officeDocument/2006/relationships/hyperlink" Target="http://www.planalto.gov.br/ccivil_03/_Ato2023-2026/2023/Lei/L14599.htm" TargetMode="External"/><Relationship Id="rId452" Type="http://schemas.openxmlformats.org/officeDocument/2006/relationships/hyperlink" Target="http://www.planalto.gov.br/ccivil_03/_Ato2023-2026/2023/Lei/L14599.htm" TargetMode="External"/><Relationship Id="rId897" Type="http://schemas.openxmlformats.org/officeDocument/2006/relationships/hyperlink" Target="http://www.planalto.gov.br/ccivil_03/_Ato2023-2026/2023/Lei/L14599.htm" TargetMode="External"/><Relationship Id="rId105" Type="http://schemas.openxmlformats.org/officeDocument/2006/relationships/hyperlink" Target="http://www.planalto.gov.br/ccivil_03/_Ato2019-2022/2020/Lei/L14071.htm" TargetMode="External"/><Relationship Id="rId312" Type="http://schemas.openxmlformats.org/officeDocument/2006/relationships/hyperlink" Target="http://www.stf.jus.br/portal/peticaoInicial/verPeticaoInicial.asp?base=ADIN&amp;s1=2998&amp;processo=2998" TargetMode="External"/><Relationship Id="rId757" Type="http://schemas.openxmlformats.org/officeDocument/2006/relationships/hyperlink" Target="http://www.planalto.gov.br/ccivil_03/_Ato2019-2022/2020/Lei/L14071.htm" TargetMode="External"/><Relationship Id="rId964" Type="http://schemas.openxmlformats.org/officeDocument/2006/relationships/hyperlink" Target="http://www.planalto.gov.br/CCIVIL_03/LEIS/1989_1994/l8102.htm" TargetMode="External"/><Relationship Id="rId93" Type="http://schemas.openxmlformats.org/officeDocument/2006/relationships/hyperlink" Target="http://www.planalto.gov.br/ccivil_03/_Ato2015-2018/2015/Lei/L13154.htm" TargetMode="External"/><Relationship Id="rId189" Type="http://schemas.openxmlformats.org/officeDocument/2006/relationships/hyperlink" Target="http://www.planalto.gov.br/ccivil_03/_Ato2019-2022/2022/Lei/L14440.htm" TargetMode="External"/><Relationship Id="rId396" Type="http://schemas.openxmlformats.org/officeDocument/2006/relationships/hyperlink" Target="http://www.planalto.gov.br/CCIVIL_03/LEIS/L9602.htm" TargetMode="External"/><Relationship Id="rId617" Type="http://schemas.openxmlformats.org/officeDocument/2006/relationships/hyperlink" Target="http://www.planalto.gov.br/ccivil_03/_Ato2019-2022/2020/Lei/L14071.htm" TargetMode="External"/><Relationship Id="rId824" Type="http://schemas.openxmlformats.org/officeDocument/2006/relationships/hyperlink" Target="http://www.planalto.gov.br/ccivil_03/_Ato2019-2022/2020/Lei/L14071.htm" TargetMode="External"/><Relationship Id="rId256" Type="http://schemas.openxmlformats.org/officeDocument/2006/relationships/hyperlink" Target="http://www.planalto.gov.br/Ccivil_03/_Ato2015-2018/2016/Lei/L13281.htm" TargetMode="External"/><Relationship Id="rId463" Type="http://schemas.openxmlformats.org/officeDocument/2006/relationships/hyperlink" Target="http://www.planalto.gov.br/ccivil_03/_Ato2023-2026/2023/Lei/L14599.htm" TargetMode="External"/><Relationship Id="rId670" Type="http://schemas.openxmlformats.org/officeDocument/2006/relationships/hyperlink" Target="http://www.planalto.gov.br/Ccivil_03/_Ato2015-2018/2016/Lei/L13281.htm" TargetMode="External"/><Relationship Id="rId116" Type="http://schemas.openxmlformats.org/officeDocument/2006/relationships/hyperlink" Target="http://www.planalto.gov.br/ccivil_03/_Ato2019-2022/2020/Lei/L14071.htm" TargetMode="External"/><Relationship Id="rId323" Type="http://schemas.openxmlformats.org/officeDocument/2006/relationships/hyperlink" Target="http://www.planalto.gov.br/ccivil_03/_Ato2019-2022/2020/Lei/L14071.htm" TargetMode="External"/><Relationship Id="rId530" Type="http://schemas.openxmlformats.org/officeDocument/2006/relationships/hyperlink" Target="http://www.planalto.gov.br/ccivil_03/_Ato2019-2022/2020/Lei/L14071.htm" TargetMode="External"/><Relationship Id="rId768" Type="http://schemas.openxmlformats.org/officeDocument/2006/relationships/hyperlink" Target="http://www.planalto.gov.br/Ccivil_03/_Ato2015-2018/2015/Lei/L13160.htm" TargetMode="External"/><Relationship Id="rId975" Type="http://schemas.openxmlformats.org/officeDocument/2006/relationships/hyperlink" Target="http://www.planalto.gov.br/ccivil_03/_Ato2019-2022/2021/Lei/L14229.htm" TargetMode="External"/><Relationship Id="rId20" Type="http://schemas.openxmlformats.org/officeDocument/2006/relationships/hyperlink" Target="http://www.planalto.gov.br/ccivil_03/_Ato2023-2026/2023/Lei/L14599.htm" TargetMode="External"/><Relationship Id="rId628" Type="http://schemas.openxmlformats.org/officeDocument/2006/relationships/hyperlink" Target="http://www.planalto.gov.br/Ccivil_03/_Ato2015-2018/2016/Lei/L13281.htm" TargetMode="External"/><Relationship Id="rId835" Type="http://schemas.openxmlformats.org/officeDocument/2006/relationships/hyperlink" Target="http://www.planalto.gov.br/CCIVIL_03/LEIS/L9099.htm" TargetMode="External"/><Relationship Id="rId267" Type="http://schemas.openxmlformats.org/officeDocument/2006/relationships/hyperlink" Target="http://www.planalto.gov.br/CCIVIL_03/_Ato2007-2010/2009/Lei/L11910.htm" TargetMode="External"/><Relationship Id="rId474" Type="http://schemas.openxmlformats.org/officeDocument/2006/relationships/hyperlink" Target="http://www.planalto.gov.br/CCIVIL_03/_Ato2011-2014/2014/Lei/L12971.htm" TargetMode="External"/><Relationship Id="rId127" Type="http://schemas.openxmlformats.org/officeDocument/2006/relationships/hyperlink" Target="http://www.planalto.gov.br/Ccivil_03/_Ato2015-2018/2016/Lei/L13281.htm" TargetMode="External"/><Relationship Id="rId681" Type="http://schemas.openxmlformats.org/officeDocument/2006/relationships/hyperlink" Target="http://www.planalto.gov.br/ccivil_03/_Ato2019-2022/2020/Lei/L14071.htm" TargetMode="External"/><Relationship Id="rId779" Type="http://schemas.openxmlformats.org/officeDocument/2006/relationships/hyperlink" Target="http://www.planalto.gov.br/CCIVIL_03/_Ato2011-2014/2012/Lei/L12760.htm" TargetMode="External"/><Relationship Id="rId902" Type="http://schemas.openxmlformats.org/officeDocument/2006/relationships/hyperlink" Target="http://www.planalto.gov.br/ccivil_03/_Ato2023-2026/2023/Lei/L14599.htm" TargetMode="External"/><Relationship Id="rId986" Type="http://schemas.openxmlformats.org/officeDocument/2006/relationships/hyperlink" Target="http://www.planalto.gov.br/ccivil_03/_Ato2023-2026/2023/Lei/L14599.htm" TargetMode="External"/><Relationship Id="rId31" Type="http://schemas.openxmlformats.org/officeDocument/2006/relationships/hyperlink" Target="http://www.planalto.gov.br/ccivil_03/_Ato2023-2026/2023/Lei/L14599.htm" TargetMode="External"/><Relationship Id="rId334" Type="http://schemas.openxmlformats.org/officeDocument/2006/relationships/hyperlink" Target="http://www.planalto.gov.br/CCIVIL_03/_Ato2007-2010/2009/Lei/L12009.htm" TargetMode="External"/><Relationship Id="rId541" Type="http://schemas.openxmlformats.org/officeDocument/2006/relationships/hyperlink" Target="http://www.planalto.gov.br/ccivil_03/_Ato2019-2022/2019/Lei/L13855.htm" TargetMode="External"/><Relationship Id="rId639" Type="http://schemas.openxmlformats.org/officeDocument/2006/relationships/hyperlink" Target="http://www.planalto.gov.br/Ccivil_03/_Ato2015-2018/2016/Lei/L13281.htm" TargetMode="External"/><Relationship Id="rId180" Type="http://schemas.openxmlformats.org/officeDocument/2006/relationships/hyperlink" Target="http://www.planalto.gov.br/ccivil_03/_Ato2015-2018/2015/Lei/L13103.htm" TargetMode="External"/><Relationship Id="rId278" Type="http://schemas.openxmlformats.org/officeDocument/2006/relationships/hyperlink" Target="http://www.planalto.gov.br/Ccivil_03/_Ato2015-2018/2016/Lei/L13281.htm" TargetMode="External"/><Relationship Id="rId401" Type="http://schemas.openxmlformats.org/officeDocument/2006/relationships/hyperlink" Target="http://www.planalto.gov.br/ccivil_03/_Ato2019-2022/2022/Lei/L14440.htm" TargetMode="External"/><Relationship Id="rId846" Type="http://schemas.openxmlformats.org/officeDocument/2006/relationships/hyperlink" Target="http://www.planalto.gov.br/CCIVIL_03/LEIS/L9503Compilado.htm" TargetMode="External"/><Relationship Id="rId485" Type="http://schemas.openxmlformats.org/officeDocument/2006/relationships/hyperlink" Target="http://www.planalto.gov.br/CCIVIL_03/_Ato2011-2014/2014/Lei/L12971.htm" TargetMode="External"/><Relationship Id="rId692" Type="http://schemas.openxmlformats.org/officeDocument/2006/relationships/hyperlink" Target="http://www.planalto.gov.br/ccivil_03/_Ato2015-2018/2016/Lei/L13281.htm" TargetMode="External"/><Relationship Id="rId706" Type="http://schemas.openxmlformats.org/officeDocument/2006/relationships/hyperlink" Target="http://www.planalto.gov.br/ccivil_03/_Ato2015-2018/2015/Lei/L13154.htm" TargetMode="External"/><Relationship Id="rId913" Type="http://schemas.openxmlformats.org/officeDocument/2006/relationships/hyperlink" Target="http://www.planalto.gov.br/ccivil_03/_Ato2015-2018/2018/Lei/L13614.htm" TargetMode="External"/><Relationship Id="rId42" Type="http://schemas.openxmlformats.org/officeDocument/2006/relationships/hyperlink" Target="http://www.planalto.gov.br/ccivil_03/_Ato2019-2022/2020/Lei/L14071.htm" TargetMode="External"/><Relationship Id="rId138" Type="http://schemas.openxmlformats.org/officeDocument/2006/relationships/hyperlink" Target="http://www.planalto.gov.br/ccivil_03/_Ato2019-2022/2020/Lei/L14071.htm" TargetMode="External"/><Relationship Id="rId345" Type="http://schemas.openxmlformats.org/officeDocument/2006/relationships/hyperlink" Target="http://www.planalto.gov.br/ccivil_03/_Ato2019-2022/2020/Lei/L14071.htm" TargetMode="External"/><Relationship Id="rId552" Type="http://schemas.openxmlformats.org/officeDocument/2006/relationships/hyperlink" Target="http://www.planalto.gov.br/ccivil_03/Decreto-Lei/Del4657.htm" TargetMode="External"/><Relationship Id="rId191" Type="http://schemas.openxmlformats.org/officeDocument/2006/relationships/hyperlink" Target="http://www.planalto.gov.br/ccivil_03/_Ato2011-2014/2012/Lei/L12619.htm" TargetMode="External"/><Relationship Id="rId205" Type="http://schemas.openxmlformats.org/officeDocument/2006/relationships/hyperlink" Target="http://www.planalto.gov.br/ccivil_03/_Ato2023-2026/2023/Lei/L14599.htm" TargetMode="External"/><Relationship Id="rId412" Type="http://schemas.openxmlformats.org/officeDocument/2006/relationships/hyperlink" Target="http://www.planalto.gov.br/Ccivil_03/_Ato2015-2018/2016/Lei/L13281.htm" TargetMode="External"/><Relationship Id="rId857" Type="http://schemas.openxmlformats.org/officeDocument/2006/relationships/hyperlink" Target="http://www.planalto.gov.br/ccivil_03/_Ato2023-2026/2023/Lei/L14599.htm" TargetMode="External"/><Relationship Id="rId289" Type="http://schemas.openxmlformats.org/officeDocument/2006/relationships/hyperlink" Target="https://www.planalto.gov.br/ccivil_03/_Ato2023-2026/2024/Lei/L14921.htm" TargetMode="External"/><Relationship Id="rId496" Type="http://schemas.openxmlformats.org/officeDocument/2006/relationships/hyperlink" Target="http://www.planalto.gov.br/Ccivil_03/_Ato2015-2018/2016/Lei/L13281.htm" TargetMode="External"/><Relationship Id="rId717" Type="http://schemas.openxmlformats.org/officeDocument/2006/relationships/hyperlink" Target="http://www.planalto.gov.br/ccivil_03/_Ato2019-2022/2020/Lei/L14071.htm" TargetMode="External"/><Relationship Id="rId924" Type="http://schemas.openxmlformats.org/officeDocument/2006/relationships/hyperlink" Target="http://www.planalto.gov.br/ccivil_03/_Ato2015-2018/2018/Lei/L13614.htm" TargetMode="External"/><Relationship Id="rId53" Type="http://schemas.openxmlformats.org/officeDocument/2006/relationships/hyperlink" Target="http://www.planalto.gov.br/ccivil_03/_Ato2023-2026/2023/Lei/L14599.htm" TargetMode="External"/><Relationship Id="rId149" Type="http://schemas.openxmlformats.org/officeDocument/2006/relationships/hyperlink" Target="http://www.planalto.gov.br/ccivil_03/Decreto-Lei/Del4657.htm" TargetMode="External"/><Relationship Id="rId356" Type="http://schemas.openxmlformats.org/officeDocument/2006/relationships/hyperlink" Target="http://www.planalto.gov.br/ccivil_03/_Ato2019-2022/2020/Lei/L14071.htm" TargetMode="External"/><Relationship Id="rId563" Type="http://schemas.openxmlformats.org/officeDocument/2006/relationships/hyperlink" Target="http://www.planalto.gov.br/Ccivil_03/_Ato2015-2018/2016/Lei/L13281.htm" TargetMode="External"/><Relationship Id="rId770" Type="http://schemas.openxmlformats.org/officeDocument/2006/relationships/hyperlink" Target="http://www.planalto.gov.br/ccivil_03/_Ato2019-2022/2020/Lei/L14071.htm" TargetMode="External"/><Relationship Id="rId216" Type="http://schemas.openxmlformats.org/officeDocument/2006/relationships/hyperlink" Target="http://www.planalto.gov.br/CCIVIL_03/_Ato2007-2010/2009/Lei/L12006.htm" TargetMode="External"/><Relationship Id="rId423" Type="http://schemas.openxmlformats.org/officeDocument/2006/relationships/hyperlink" Target="http://www.planalto.gov.br/Ccivil_03/_Ato2015-2018/2016/Lei/L13281.htm" TargetMode="External"/><Relationship Id="rId868" Type="http://schemas.openxmlformats.org/officeDocument/2006/relationships/hyperlink" Target="http://www.planalto.gov.br/CCIVIL_03/_Ato2011-2014/2014/Lei/L12971.htm" TargetMode="External"/><Relationship Id="rId630" Type="http://schemas.openxmlformats.org/officeDocument/2006/relationships/hyperlink" Target="http://www.planalto.gov.br/Ccivil_03/_Ato2015-2018/2016/Lei/L13281.htm" TargetMode="External"/><Relationship Id="rId728" Type="http://schemas.openxmlformats.org/officeDocument/2006/relationships/hyperlink" Target="http://www.planalto.gov.br/ccivil_03/_Ato2019-2022/2020/Lei/L14071.htm" TargetMode="External"/><Relationship Id="rId935" Type="http://schemas.openxmlformats.org/officeDocument/2006/relationships/hyperlink" Target="http://www.planalto.gov.br/ccivil_03/_Ato2015-2018/2015/Lei/L13160.htm" TargetMode="External"/><Relationship Id="rId64" Type="http://schemas.openxmlformats.org/officeDocument/2006/relationships/hyperlink" Target="http://www.planalto.gov.br/ccivil_03/_Ato2023-2026/2023/Lei/L14599.htm" TargetMode="External"/><Relationship Id="rId367" Type="http://schemas.openxmlformats.org/officeDocument/2006/relationships/hyperlink" Target="http://www.planalto.gov.br/ccivil_03/_Ato2019-2022/2020/Lei/L14071.htm" TargetMode="External"/><Relationship Id="rId574" Type="http://schemas.openxmlformats.org/officeDocument/2006/relationships/hyperlink" Target="http://www.planalto.gov.br/ccivil_03/_Ato2019-2022/2019/Lei/L13855.htm" TargetMode="External"/><Relationship Id="rId227" Type="http://schemas.openxmlformats.org/officeDocument/2006/relationships/hyperlink" Target="http://www.planalto.gov.br/CCIVIL_03/_Ato2007-2010/2009/Lei/L12006.htm" TargetMode="External"/><Relationship Id="rId781" Type="http://schemas.openxmlformats.org/officeDocument/2006/relationships/hyperlink" Target="http://www.planalto.gov.br/CCIVIL_03/_Ato2007-2010/2008/Lei/L11705.htm" TargetMode="External"/><Relationship Id="rId879" Type="http://schemas.openxmlformats.org/officeDocument/2006/relationships/hyperlink" Target="http://www.planalto.gov.br/ccivil_03/_Ato2019-2022/2020/Lei/L14071.htm" TargetMode="External"/><Relationship Id="rId434" Type="http://schemas.openxmlformats.org/officeDocument/2006/relationships/hyperlink" Target="http://www.planalto.gov.br/ccivil_03/_Ato2019-2022/2022/Lei/L14440.htm" TargetMode="External"/><Relationship Id="rId641" Type="http://schemas.openxmlformats.org/officeDocument/2006/relationships/hyperlink" Target="http://www.planalto.gov.br/ccivil_03/_Ato2019-2022/2020/Lei/L14071.htm" TargetMode="External"/><Relationship Id="rId739" Type="http://schemas.openxmlformats.org/officeDocument/2006/relationships/hyperlink" Target="http://www.planalto.gov.br/ccivil_03/_Ato2019-2022/2020/Lei/L14071.htm" TargetMode="External"/><Relationship Id="rId280" Type="http://schemas.openxmlformats.org/officeDocument/2006/relationships/hyperlink" Target="http://www.planalto.gov.br/ccivil_03/_Ato2019-2022/2021/Lei/L14157.htm" TargetMode="External"/><Relationship Id="rId501" Type="http://schemas.openxmlformats.org/officeDocument/2006/relationships/hyperlink" Target="http://www.planalto.gov.br/ccivil_03/_Ato2019-2022/2020/Lei/L14071.htm" TargetMode="External"/><Relationship Id="rId946" Type="http://schemas.openxmlformats.org/officeDocument/2006/relationships/hyperlink" Target="http://www.planalto.gov.br/ccivil_03/_Ato2015-2018/2015/Lei/L13160.htm" TargetMode="External"/><Relationship Id="rId75" Type="http://schemas.openxmlformats.org/officeDocument/2006/relationships/hyperlink" Target="http://www.planalto.gov.br/ccivil_03/_Ato2019-2022/2020/Lei/L14071.htm" TargetMode="External"/><Relationship Id="rId140" Type="http://schemas.openxmlformats.org/officeDocument/2006/relationships/hyperlink" Target="http://www.planalto.gov.br/ccivil_03/_Ato2019-2022/2020/Lei/L14071.htm" TargetMode="External"/><Relationship Id="rId378" Type="http://schemas.openxmlformats.org/officeDocument/2006/relationships/hyperlink" Target="http://www.planalto.gov.br/ccivil_03/_Ato2023-2026/2023/Lei/L14599.htm" TargetMode="External"/><Relationship Id="rId585" Type="http://schemas.openxmlformats.org/officeDocument/2006/relationships/hyperlink" Target="http://www.planalto.gov.br/ccivil_03/_Ato2019-2022/2020/Lei/L14071.htm" TargetMode="External"/><Relationship Id="rId792" Type="http://schemas.openxmlformats.org/officeDocument/2006/relationships/hyperlink" Target="http://www.planalto.gov.br/ccivil_03/_Ato2023-2026/2023/Lei/L14599.htm" TargetMode="External"/><Relationship Id="rId806" Type="http://schemas.openxmlformats.org/officeDocument/2006/relationships/hyperlink" Target="http://www.planalto.gov.br/ccivil_03/_Ato2015-2018/2016/Lei/L13281.htm" TargetMode="External"/><Relationship Id="rId6" Type="http://schemas.openxmlformats.org/officeDocument/2006/relationships/footnotes" Target="footnotes.xml"/><Relationship Id="rId238" Type="http://schemas.openxmlformats.org/officeDocument/2006/relationships/hyperlink" Target="http://www.planalto.gov.br/ccivil_03/_Ato2023-2026/2023/Lei/L14599.htm" TargetMode="External"/><Relationship Id="rId445" Type="http://schemas.openxmlformats.org/officeDocument/2006/relationships/hyperlink" Target="http://www.planalto.gov.br/CCIVIL_03/_Ato2011-2014/2012/Lei/L12760.htm" TargetMode="External"/><Relationship Id="rId652" Type="http://schemas.openxmlformats.org/officeDocument/2006/relationships/hyperlink" Target="http://www.planalto.gov.br/ccivil_03/_Ato2015-2018/2017/Lei/L13495.htm" TargetMode="External"/><Relationship Id="rId291" Type="http://schemas.openxmlformats.org/officeDocument/2006/relationships/hyperlink" Target="https://www.planalto.gov.br/ccivil_03/_Ato2023-2026/2024/Lei/L14921.htm" TargetMode="External"/><Relationship Id="rId305" Type="http://schemas.openxmlformats.org/officeDocument/2006/relationships/hyperlink" Target="http://www.planalto.gov.br/ccivil_03/_Ato2019-2022/2020/Lei/L14071.htm" TargetMode="External"/><Relationship Id="rId512" Type="http://schemas.openxmlformats.org/officeDocument/2006/relationships/hyperlink" Target="http://www.planalto.gov.br/CCIVIL_03/_Ato2011-2014/2014/Lei/L12971.htm" TargetMode="External"/><Relationship Id="rId957" Type="http://schemas.openxmlformats.org/officeDocument/2006/relationships/hyperlink" Target="http://www.planalto.gov.br/CCIVIL_03/LEIS/1970-1979/L5820.htm" TargetMode="External"/><Relationship Id="rId86" Type="http://schemas.openxmlformats.org/officeDocument/2006/relationships/hyperlink" Target="http://www.planalto.gov.br/ccivil_03/_Ato2015-2018/2015/Lei/L13154.htm" TargetMode="External"/><Relationship Id="rId151" Type="http://schemas.openxmlformats.org/officeDocument/2006/relationships/hyperlink" Target="http://www.planalto.gov.br/ccivil_03/Decreto-Lei/Del4657.htm" TargetMode="External"/><Relationship Id="rId389" Type="http://schemas.openxmlformats.org/officeDocument/2006/relationships/hyperlink" Target="http://www.planalto.gov.br/Ccivil_03/_Ato2015-2018/2016/Lei/L13281.htm" TargetMode="External"/><Relationship Id="rId596" Type="http://schemas.openxmlformats.org/officeDocument/2006/relationships/hyperlink" Target="http://www.planalto.gov.br/ccivil_03/_Ato2007-2010/2009/Lei/L12009.htm" TargetMode="External"/><Relationship Id="rId817" Type="http://schemas.openxmlformats.org/officeDocument/2006/relationships/hyperlink" Target="http://www.planalto.gov.br/ccivil_03/_Ato2023-2026/2023/Lei/L14599.htm" TargetMode="External"/><Relationship Id="rId249" Type="http://schemas.openxmlformats.org/officeDocument/2006/relationships/hyperlink" Target="http://www.planalto.gov.br/ccivil_03/_Ato2023-2026/2023/Lei/L14599.htm" TargetMode="External"/><Relationship Id="rId456" Type="http://schemas.openxmlformats.org/officeDocument/2006/relationships/hyperlink" Target="http://www.planalto.gov.br/ccivil_03/_Ato2023-2026/2023/Lei/L14599.htm" TargetMode="External"/><Relationship Id="rId663" Type="http://schemas.openxmlformats.org/officeDocument/2006/relationships/hyperlink" Target="http://www.planalto.gov.br/Ccivil_03/_Ato2015-2018/2016/Lei/L13281.htm" TargetMode="External"/><Relationship Id="rId870" Type="http://schemas.openxmlformats.org/officeDocument/2006/relationships/hyperlink" Target="http://www.planalto.gov.br/CCIVIL_03/_Ato2011-2014/2012/Lei/L12619.htm" TargetMode="External"/><Relationship Id="rId13" Type="http://schemas.openxmlformats.org/officeDocument/2006/relationships/hyperlink" Target="http://www.planalto.gov.br/CCIVIL_03/_Ato2007-2010/2009/Lei/L12058.htm" TargetMode="External"/><Relationship Id="rId109" Type="http://schemas.openxmlformats.org/officeDocument/2006/relationships/hyperlink" Target="http://www.planalto.gov.br/ccivil_03/_Ato2019-2022/2020/Lei/L14071.htm" TargetMode="External"/><Relationship Id="rId316" Type="http://schemas.openxmlformats.org/officeDocument/2006/relationships/hyperlink" Target="http://www.planalto.gov.br/ccivil_03/Decreto-Lei/Del4657.htm" TargetMode="External"/><Relationship Id="rId523" Type="http://schemas.openxmlformats.org/officeDocument/2006/relationships/hyperlink" Target="http://www.planalto.gov.br/CCIVIL_03/_Ato2004-2006/2006/Lei/L11334.htm" TargetMode="External"/><Relationship Id="rId968" Type="http://schemas.openxmlformats.org/officeDocument/2006/relationships/hyperlink" Target="http://www.planalto.gov.br/CCIVIL_03/Decreto-Lei/1965-1988/Del0912.htm" TargetMode="External"/><Relationship Id="rId97" Type="http://schemas.openxmlformats.org/officeDocument/2006/relationships/hyperlink" Target="http://www.planalto.gov.br/ccivil_03/_Ato2019-2022/2020/Lei/L14071.htm" TargetMode="External"/><Relationship Id="rId730" Type="http://schemas.openxmlformats.org/officeDocument/2006/relationships/hyperlink" Target="http://www.planalto.gov.br/ccivil_03/_Ato2019-2022/2020/Lei/L14071.htm" TargetMode="External"/><Relationship Id="rId828" Type="http://schemas.openxmlformats.org/officeDocument/2006/relationships/hyperlink" Target="http://www.planalto.gov.br/Ccivil_03/_Ato2015-2018/2016/Lei/L13281.htm" TargetMode="External"/><Relationship Id="rId162" Type="http://schemas.openxmlformats.org/officeDocument/2006/relationships/hyperlink" Target="http://www.planalto.gov.br/ccivil_03/_Ato2015-2018/2015/Lei/L13103.htm" TargetMode="External"/><Relationship Id="rId467" Type="http://schemas.openxmlformats.org/officeDocument/2006/relationships/hyperlink" Target="http://www.planalto.gov.br/ccivil_03/_Ato2023-2026/2023/Lei/L14599.htm" TargetMode="External"/><Relationship Id="rId674" Type="http://schemas.openxmlformats.org/officeDocument/2006/relationships/hyperlink" Target="http://www.planalto.gov.br/ccivil_03/_Ato2019-2022/2020/Lei/L14071.htm" TargetMode="External"/><Relationship Id="rId881" Type="http://schemas.openxmlformats.org/officeDocument/2006/relationships/hyperlink" Target="http://www.planalto.gov.br/ccivil_03/_Ato2023-2026/2023/Lei/L14599.htm" TargetMode="External"/><Relationship Id="rId979" Type="http://schemas.openxmlformats.org/officeDocument/2006/relationships/hyperlink" Target="http://www.planalto.gov.br/ccivil_03/_Ato2023-2026/2023/Lei/L14599.htm" TargetMode="External"/><Relationship Id="rId24" Type="http://schemas.openxmlformats.org/officeDocument/2006/relationships/hyperlink" Target="http://www.planalto.gov.br/ccivil_03/_Ato2019-2022/2020/Lei/L14071.htm" TargetMode="External"/><Relationship Id="rId327" Type="http://schemas.openxmlformats.org/officeDocument/2006/relationships/hyperlink" Target="http://www.planalto.gov.br/CCIVIL_03/_Ato2007-2010/2009/Lei/L12009.htm" TargetMode="External"/><Relationship Id="rId534" Type="http://schemas.openxmlformats.org/officeDocument/2006/relationships/hyperlink" Target="http://www.planalto.gov.br/ccivil_03/_Ato2019-2022/2020/Lei/L14071.htm" TargetMode="External"/><Relationship Id="rId741" Type="http://schemas.openxmlformats.org/officeDocument/2006/relationships/hyperlink" Target="http://www.planalto.gov.br/ccivil_03/_Ato2019-2022/2020/Lei/L14071.htm" TargetMode="External"/><Relationship Id="rId839" Type="http://schemas.openxmlformats.org/officeDocument/2006/relationships/hyperlink" Target="http://www.planalto.gov.br/CCIVIL_03/_Ato2007-2010/2008/Lei/L11705.htm" TargetMode="External"/><Relationship Id="rId173" Type="http://schemas.openxmlformats.org/officeDocument/2006/relationships/hyperlink" Target="http://www.planalto.gov.br/ccivil_03/Decreto-Lei/Del4657.htm" TargetMode="External"/><Relationship Id="rId380" Type="http://schemas.openxmlformats.org/officeDocument/2006/relationships/hyperlink" Target="http://www.planalto.gov.br/ccivil_03/_Ato2023-2026/2023/Lei/L14599.htm" TargetMode="External"/><Relationship Id="rId601" Type="http://schemas.openxmlformats.org/officeDocument/2006/relationships/hyperlink" Target="http://www.planalto.gov.br/ccivil_03/_Ato2019-2022/2020/Lei/L14071.htm" TargetMode="External"/><Relationship Id="rId240" Type="http://schemas.openxmlformats.org/officeDocument/2006/relationships/hyperlink" Target="http://www.planalto.gov.br/ccivil_03/_Ato2023-2026/2023/Lei/L14599.htm" TargetMode="External"/><Relationship Id="rId478" Type="http://schemas.openxmlformats.org/officeDocument/2006/relationships/hyperlink" Target="http://www.planalto.gov.br/CCIVIL_03/_Ato2011-2014/2014/Lei/L12971.htm" TargetMode="External"/><Relationship Id="rId685" Type="http://schemas.openxmlformats.org/officeDocument/2006/relationships/hyperlink" Target="http://www.planalto.gov.br/ccivil_03/_Ato2019-2022/2020/Lei/L14071.htm" TargetMode="External"/><Relationship Id="rId892" Type="http://schemas.openxmlformats.org/officeDocument/2006/relationships/hyperlink" Target="http://www.planalto.gov.br/Ccivil_03/_Ato2015-2018/2016/Lei/L13281.htm" TargetMode="External"/><Relationship Id="rId906" Type="http://schemas.openxmlformats.org/officeDocument/2006/relationships/hyperlink" Target="http://www.planalto.gov.br/ccivil_03/_Ato2023-2026/2023/Lei/L14599.htm" TargetMode="External"/><Relationship Id="rId35" Type="http://schemas.openxmlformats.org/officeDocument/2006/relationships/hyperlink" Target="http://www.planalto.gov.br/ccivil_03/_Ato2023-2026/2023/Lei/L14599.htm" TargetMode="External"/><Relationship Id="rId100" Type="http://schemas.openxmlformats.org/officeDocument/2006/relationships/hyperlink" Target="http://www.planalto.gov.br/ccivil_03/_Ato2023-2026/2023/Lei/L14599.htm" TargetMode="External"/><Relationship Id="rId338" Type="http://schemas.openxmlformats.org/officeDocument/2006/relationships/hyperlink" Target="http://www.planalto.gov.br/ccivil_03/_Ato2019-2022/2022/Lei/L14440.htm" TargetMode="External"/><Relationship Id="rId545" Type="http://schemas.openxmlformats.org/officeDocument/2006/relationships/hyperlink" Target="http://www.planalto.gov.br/ccivil_03/_Ato2015-2018/2015/Lei/L13103.htm" TargetMode="External"/><Relationship Id="rId752" Type="http://schemas.openxmlformats.org/officeDocument/2006/relationships/hyperlink" Target="http://www.planalto.gov.br/CCIVIL_03/LEIS/L9602.htm" TargetMode="External"/><Relationship Id="rId184" Type="http://schemas.openxmlformats.org/officeDocument/2006/relationships/hyperlink" Target="http://www.planalto.gov.br/ccivil_03/_Ato2015-2018/2015/Lei/L13103.htm" TargetMode="External"/><Relationship Id="rId391" Type="http://schemas.openxmlformats.org/officeDocument/2006/relationships/hyperlink" Target="https://www.planalto.gov.br/ccivil_03/_Ato2023-2026/2024/Lei/L14921.htm" TargetMode="External"/><Relationship Id="rId405" Type="http://schemas.openxmlformats.org/officeDocument/2006/relationships/hyperlink" Target="http://www.planalto.gov.br/ccivil_03/_Ato2019-2022/2020/Lei/L14071.htm" TargetMode="External"/><Relationship Id="rId612" Type="http://schemas.openxmlformats.org/officeDocument/2006/relationships/hyperlink" Target="http://www.planalto.gov.br/ccivil_03/_Ato2019-2022/2020/Lei/L14071.htm" TargetMode="External"/><Relationship Id="rId251" Type="http://schemas.openxmlformats.org/officeDocument/2006/relationships/hyperlink" Target="http://www.planalto.gov.br/ccivil_03/_Ato2019-2022/2020/Lei/L14071.htm" TargetMode="External"/><Relationship Id="rId489" Type="http://schemas.openxmlformats.org/officeDocument/2006/relationships/hyperlink" Target="http://www.planalto.gov.br/ccivil_03/_Ato2015-2018/2015/Lei/L13146.htm" TargetMode="External"/><Relationship Id="rId696" Type="http://schemas.openxmlformats.org/officeDocument/2006/relationships/hyperlink" Target="http://www.planalto.gov.br/ccivil_03/_Ato2019-2022/2020/Lei/L14071.htm" TargetMode="External"/><Relationship Id="rId917" Type="http://schemas.openxmlformats.org/officeDocument/2006/relationships/hyperlink" Target="http://www.planalto.gov.br/ccivil_03/_Ato2015-2018/2018/Lei/L13614.htm" TargetMode="External"/><Relationship Id="rId46" Type="http://schemas.openxmlformats.org/officeDocument/2006/relationships/hyperlink" Target="http://www.planalto.gov.br/ccivil_03/_Ato2019-2022/2020/Lei/L14071.htm" TargetMode="External"/><Relationship Id="rId349" Type="http://schemas.openxmlformats.org/officeDocument/2006/relationships/hyperlink" Target="http://www.planalto.gov.br/CCIVIL_03/_Ato2011-2014/2014/Lei/L12998.htm" TargetMode="External"/><Relationship Id="rId556" Type="http://schemas.openxmlformats.org/officeDocument/2006/relationships/hyperlink" Target="http://www.planalto.gov.br/ccivil_03/_Ato2015-2018/2015/Lei/L13103.htm" TargetMode="External"/><Relationship Id="rId763" Type="http://schemas.openxmlformats.org/officeDocument/2006/relationships/hyperlink" Target="http://www.planalto.gov.br/ccivil_03/_Ato2015-2018/2015/Lei/L13160.htm" TargetMode="External"/><Relationship Id="rId111" Type="http://schemas.openxmlformats.org/officeDocument/2006/relationships/hyperlink" Target="http://www.planalto.gov.br/ccivil_03/_Ato2019-2022/2020/Lei/L14071.htm" TargetMode="External"/><Relationship Id="rId195" Type="http://schemas.openxmlformats.org/officeDocument/2006/relationships/hyperlink" Target="http://www.planalto.gov.br/ccivil_03/_Ato2015-2018/2015/Lei/L13103.htm" TargetMode="External"/><Relationship Id="rId209" Type="http://schemas.openxmlformats.org/officeDocument/2006/relationships/hyperlink" Target="http://www.planalto.gov.br/CCIVIL_03/_Ato2007-2010/2009/Lei/L12006.htm" TargetMode="External"/><Relationship Id="rId416" Type="http://schemas.openxmlformats.org/officeDocument/2006/relationships/hyperlink" Target="http://www.planalto.gov.br/Ccivil_03/_Ato2015-2018/2016/Lei/L13281.htm" TargetMode="External"/><Relationship Id="rId970" Type="http://schemas.openxmlformats.org/officeDocument/2006/relationships/hyperlink" Target="http://www.planalto.gov.br/ccivil_03/_Ato2019-2022/2020/Lei/L14071.htm" TargetMode="External"/><Relationship Id="rId623" Type="http://schemas.openxmlformats.org/officeDocument/2006/relationships/hyperlink" Target="http://www.planalto.gov.br/ccivil_03/_Ato2019-2022/2022/Lei/L14440.htm" TargetMode="External"/><Relationship Id="rId830" Type="http://schemas.openxmlformats.org/officeDocument/2006/relationships/hyperlink" Target="http://www.planalto.gov.br/Ccivil_03/_Ato2015-2018/2016/Lei/L13281.htm" TargetMode="External"/><Relationship Id="rId928" Type="http://schemas.openxmlformats.org/officeDocument/2006/relationships/hyperlink" Target="http://www.planalto.gov.br/ccivil_03/_Ato2015-2018/2015/Lei/L13160.htm" TargetMode="External"/><Relationship Id="rId57" Type="http://schemas.openxmlformats.org/officeDocument/2006/relationships/hyperlink" Target="http://www.planalto.gov.br/ccivil_03/_Ato2023-2026/2023/Lei/L14599.htm" TargetMode="External"/><Relationship Id="rId262" Type="http://schemas.openxmlformats.org/officeDocument/2006/relationships/hyperlink" Target="http://www.planalto.gov.br/ccivil_03/_Ato2023-2026/2023/Lei/L14599.htm" TargetMode="External"/><Relationship Id="rId567" Type="http://schemas.openxmlformats.org/officeDocument/2006/relationships/hyperlink" Target="http://www.planalto.gov.br/Ccivil_03/_Ato2015-2018/2016/Lei/L13281.htm" TargetMode="External"/><Relationship Id="rId122" Type="http://schemas.openxmlformats.org/officeDocument/2006/relationships/hyperlink" Target="http://www.planalto.gov.br/ccivil_03/_Ato2023-2026/2023/Lei/L14599.htm" TargetMode="External"/><Relationship Id="rId774" Type="http://schemas.openxmlformats.org/officeDocument/2006/relationships/hyperlink" Target="http://www.planalto.gov.br/Ccivil_03/_Ato2015-2018/2016/Lei/L13281.htm" TargetMode="External"/><Relationship Id="rId981" Type="http://schemas.openxmlformats.org/officeDocument/2006/relationships/hyperlink" Target="http://www.planalto.gov.br/ccivil_03/_Ato2019-2022/2021/Lei/L14229.htm" TargetMode="External"/><Relationship Id="rId427" Type="http://schemas.openxmlformats.org/officeDocument/2006/relationships/hyperlink" Target="http://www.planalto.gov.br/Ccivil_03/_Ato2015-2018/2016/Lei/L13281.htm" TargetMode="External"/><Relationship Id="rId634" Type="http://schemas.openxmlformats.org/officeDocument/2006/relationships/hyperlink" Target="http://www.planalto.gov.br/Ccivil_03/_Ato2015-2018/2016/Lei/L13281.htm" TargetMode="External"/><Relationship Id="rId841" Type="http://schemas.openxmlformats.org/officeDocument/2006/relationships/hyperlink" Target="https://www.planalto.gov.br/ccivil_03/_Ato2015-2018/2017/Lei/L13546.htm" TargetMode="External"/><Relationship Id="rId273" Type="http://schemas.openxmlformats.org/officeDocument/2006/relationships/hyperlink" Target="http://www.planalto.gov.br/ccivil_03/_Ato2015-2018/2015/Lei/L13154.htm" TargetMode="External"/><Relationship Id="rId480" Type="http://schemas.openxmlformats.org/officeDocument/2006/relationships/hyperlink" Target="http://www.planalto.gov.br/CCIVIL_03/_Ato2011-2014/2014/Lei/L12971.htm" TargetMode="External"/><Relationship Id="rId701" Type="http://schemas.openxmlformats.org/officeDocument/2006/relationships/hyperlink" Target="http://www.planalto.gov.br/ccivil_03/_Ato2019-2022/2020/Lei/L14071.htm" TargetMode="External"/><Relationship Id="rId939" Type="http://schemas.openxmlformats.org/officeDocument/2006/relationships/hyperlink" Target="http://www.planalto.gov.br/ccivil_03/_Ato2015-2018/2015/Lei/L13160.htm" TargetMode="External"/><Relationship Id="rId68" Type="http://schemas.openxmlformats.org/officeDocument/2006/relationships/hyperlink" Target="http://www.planalto.gov.br/ccivil_03/_Ato2019-2022/2020/Lei/L14071.htm" TargetMode="External"/><Relationship Id="rId133" Type="http://schemas.openxmlformats.org/officeDocument/2006/relationships/hyperlink" Target="http://www.planalto.gov.br/ccivil_03/_Ato2019-2022/2022/Lei/L14440.htm" TargetMode="External"/><Relationship Id="rId340" Type="http://schemas.openxmlformats.org/officeDocument/2006/relationships/hyperlink" Target="http://www.planalto.gov.br/ccivil_03/_Ato2019-2022/2022/Lei/L14440.htm" TargetMode="External"/><Relationship Id="rId578" Type="http://schemas.openxmlformats.org/officeDocument/2006/relationships/hyperlink" Target="http://www.planalto.gov.br/ccivil_03/_Ato2019-2022/2020/Lei/L14071.htm" TargetMode="External"/><Relationship Id="rId785" Type="http://schemas.openxmlformats.org/officeDocument/2006/relationships/hyperlink" Target="http://www.planalto.gov.br/ccivil_03/Decreto-Lei/Del2848.htm" TargetMode="External"/><Relationship Id="rId992" Type="http://schemas.openxmlformats.org/officeDocument/2006/relationships/hyperlink" Target="https://infraestrutura.gov.br/resolucoes-contran.html" TargetMode="External"/><Relationship Id="rId200" Type="http://schemas.openxmlformats.org/officeDocument/2006/relationships/hyperlink" Target="http://www.planalto.gov.br/ccivil_03/_Ato2015-2018/2015/Lei/L13103.htm" TargetMode="External"/><Relationship Id="rId438" Type="http://schemas.openxmlformats.org/officeDocument/2006/relationships/hyperlink" Target="http://www.planalto.gov.br/ccivil_03/_Ato2019-2022/2022/Lei/L14440.htm" TargetMode="External"/><Relationship Id="rId645" Type="http://schemas.openxmlformats.org/officeDocument/2006/relationships/hyperlink" Target="http://www.planalto.gov.br/ccivil_03/_Ato2019-2022/2020/Lei/L14071.htm" TargetMode="External"/><Relationship Id="rId852" Type="http://schemas.openxmlformats.org/officeDocument/2006/relationships/hyperlink" Target="http://www.planalto.gov.br/Ccivil_03/_Ato2015-2018/2016/Lei/L13281.htm" TargetMode="External"/><Relationship Id="rId284" Type="http://schemas.openxmlformats.org/officeDocument/2006/relationships/hyperlink" Target="http://www.planalto.gov.br/Ccivil_03/_Ato2015-2018/2016/Lei/L13281.htm" TargetMode="External"/><Relationship Id="rId491" Type="http://schemas.openxmlformats.org/officeDocument/2006/relationships/hyperlink" Target="http://www.planalto.gov.br/Ccivil_03/_Ato2015-2018/2016/Lei/L13281.htm" TargetMode="External"/><Relationship Id="rId505" Type="http://schemas.openxmlformats.org/officeDocument/2006/relationships/hyperlink" Target="http://www.planalto.gov.br/ccivil_03/_Ato2015-2018/2015/Lei/L13154.htm" TargetMode="External"/><Relationship Id="rId712" Type="http://schemas.openxmlformats.org/officeDocument/2006/relationships/hyperlink" Target="http://www.planalto.gov.br/Ccivil_03/_Ato2015-2018/2016/Lei/L13281.htm" TargetMode="External"/><Relationship Id="rId79" Type="http://schemas.openxmlformats.org/officeDocument/2006/relationships/hyperlink" Target="http://www.planalto.gov.br/ccivil_03/_Ato2023-2026/2023/Lei/L14599.htm" TargetMode="External"/><Relationship Id="rId144" Type="http://schemas.openxmlformats.org/officeDocument/2006/relationships/hyperlink" Target="http://www.planalto.gov.br/ccivil_03/_Ato2015-2018/2015/Lei/L13103.htm" TargetMode="External"/><Relationship Id="rId589" Type="http://schemas.openxmlformats.org/officeDocument/2006/relationships/hyperlink" Target="http://www.planalto.gov.br/ccivil_03/_Ato2019-2022/2020/Lei/L14071.htm" TargetMode="External"/><Relationship Id="rId796" Type="http://schemas.openxmlformats.org/officeDocument/2006/relationships/hyperlink" Target="http://www.planalto.gov.br/ccivil_03/_Ato2019-2022/2020/Lei/L14071.htm" TargetMode="External"/><Relationship Id="rId351" Type="http://schemas.openxmlformats.org/officeDocument/2006/relationships/hyperlink" Target="http://www.planalto.gov.br/ccivil_03/LEIS/L9503Compilado.htm" TargetMode="External"/><Relationship Id="rId449" Type="http://schemas.openxmlformats.org/officeDocument/2006/relationships/hyperlink" Target="http://www.planalto.gov.br/Ccivil_03/_Ato2015-2018/2016/Lei/L13281.htm" TargetMode="External"/><Relationship Id="rId656" Type="http://schemas.openxmlformats.org/officeDocument/2006/relationships/hyperlink" Target="http://www.planalto.gov.br/ccivil_03/_Ato2015-2018/2017/Lei/L13495.htm" TargetMode="External"/><Relationship Id="rId863" Type="http://schemas.openxmlformats.org/officeDocument/2006/relationships/hyperlink" Target="http://www.planalto.gov.br/CCIVIL_03/_Ato2011-2014/2014/Lei/L12971.htm" TargetMode="External"/><Relationship Id="rId211" Type="http://schemas.openxmlformats.org/officeDocument/2006/relationships/hyperlink" Target="http://www.planalto.gov.br/CCIVIL_03/_Ato2007-2010/2009/Lei/L12006.htm" TargetMode="External"/><Relationship Id="rId295" Type="http://schemas.openxmlformats.org/officeDocument/2006/relationships/hyperlink" Target="https://www.planalto.gov.br/ccivil_03/_Ato2023-2026/2024/Lei/L14921.htm" TargetMode="External"/><Relationship Id="rId309" Type="http://schemas.openxmlformats.org/officeDocument/2006/relationships/hyperlink" Target="http://www.planalto.gov.br/ccivil_03/_Ato2023-2026/2023/Lei/L14599.htm" TargetMode="External"/><Relationship Id="rId516" Type="http://schemas.openxmlformats.org/officeDocument/2006/relationships/hyperlink" Target="http://www.planalto.gov.br/CCIVIL_03/_Ato2011-2014/2014/Lei/L12971.htm" TargetMode="External"/><Relationship Id="rId723" Type="http://schemas.openxmlformats.org/officeDocument/2006/relationships/hyperlink" Target="http://www.planalto.gov.br/ccivil_03/_Ato2019-2022/2020/Lei/L14071.htm" TargetMode="External"/><Relationship Id="rId930" Type="http://schemas.openxmlformats.org/officeDocument/2006/relationships/hyperlink" Target="http://www.planalto.gov.br/ccivil_03/_Ato2015-2018/2015/Lei/L13160.htm" TargetMode="External"/><Relationship Id="rId155" Type="http://schemas.openxmlformats.org/officeDocument/2006/relationships/hyperlink" Target="http://www.planalto.gov.br/ccivil_03/Decreto-Lei/Del4657.htm" TargetMode="External"/><Relationship Id="rId362" Type="http://schemas.openxmlformats.org/officeDocument/2006/relationships/hyperlink" Target="http://www.planalto.gov.br/ccivil_03/_Ato2015-2018/2015/Lei/L13146.htm" TargetMode="External"/><Relationship Id="rId222" Type="http://schemas.openxmlformats.org/officeDocument/2006/relationships/hyperlink" Target="http://www.planalto.gov.br/CCIVIL_03/_Ato2007-2010/2009/Lei/L12006.htm" TargetMode="External"/><Relationship Id="rId667" Type="http://schemas.openxmlformats.org/officeDocument/2006/relationships/hyperlink" Target="http://www.planalto.gov.br/Ccivil_03/_Ato2015-2018/2016/Lei/L13281.htm" TargetMode="External"/><Relationship Id="rId874" Type="http://schemas.openxmlformats.org/officeDocument/2006/relationships/hyperlink" Target="http://www.planalto.gov.br/Ccivil_03/_Ato2015-2018/2016/Lei/L13281.htm" TargetMode="External"/><Relationship Id="rId17" Type="http://schemas.openxmlformats.org/officeDocument/2006/relationships/hyperlink" Target="http://www.planalto.gov.br/ccivil_03/_Ato2023-2026/2023/Lei/L14599.htm" TargetMode="External"/><Relationship Id="rId527" Type="http://schemas.openxmlformats.org/officeDocument/2006/relationships/hyperlink" Target="http://www.planalto.gov.br/CCIVIL_03/_Ato2004-2006/2006/Lei/L11334.htm" TargetMode="External"/><Relationship Id="rId734" Type="http://schemas.openxmlformats.org/officeDocument/2006/relationships/hyperlink" Target="http://www.planalto.gov.br/ccivil_03/_Ato2019-2022/2020/Lei/L14071.htm" TargetMode="External"/><Relationship Id="rId941" Type="http://schemas.openxmlformats.org/officeDocument/2006/relationships/hyperlink" Target="http://www.planalto.gov.br/ccivil_03/_Ato2015-2018/2015/Lei/L13160.htm" TargetMode="External"/><Relationship Id="rId70" Type="http://schemas.openxmlformats.org/officeDocument/2006/relationships/hyperlink" Target="http://www.planalto.gov.br/ccivil_03/_Ato2023-2026/2023/Lei/L14599.htm" TargetMode="External"/><Relationship Id="rId166" Type="http://schemas.openxmlformats.org/officeDocument/2006/relationships/hyperlink" Target="http://www.planalto.gov.br/ccivil_03/_Ato2011-2014/2012/Msg/VEP-151.htm" TargetMode="External"/><Relationship Id="rId373" Type="http://schemas.openxmlformats.org/officeDocument/2006/relationships/hyperlink" Target="http://www.planalto.gov.br/ccivil_03/_Ato2019-2022/2022/Lei/L14440.htm" TargetMode="External"/><Relationship Id="rId580" Type="http://schemas.openxmlformats.org/officeDocument/2006/relationships/hyperlink" Target="http://www.planalto.gov.br/ccivil_03/_Ato2019-2022/2020/Lei/L14071.htm" TargetMode="External"/><Relationship Id="rId801" Type="http://schemas.openxmlformats.org/officeDocument/2006/relationships/hyperlink" Target="http://www.planalto.gov.br/ccivil_03/_Ato2019-2022/2020/Lei/L14071.htm" TargetMode="External"/><Relationship Id="rId1" Type="http://schemas.openxmlformats.org/officeDocument/2006/relationships/customXml" Target="../customXml/item1.xml"/><Relationship Id="rId233" Type="http://schemas.openxmlformats.org/officeDocument/2006/relationships/hyperlink" Target="http://www.planalto.gov.br/ccivil_03/_Ato2015-2018/2015/Lei/L13146.htm" TargetMode="External"/><Relationship Id="rId440" Type="http://schemas.openxmlformats.org/officeDocument/2006/relationships/hyperlink" Target="http://www.planalto.gov.br/ccivil_03/_Ato2019-2022/2022/Lei/L14440.htm" TargetMode="External"/><Relationship Id="rId678" Type="http://schemas.openxmlformats.org/officeDocument/2006/relationships/hyperlink" Target="http://www.planalto.gov.br/CCIVIL_03/LEIS/L9602.htm" TargetMode="External"/><Relationship Id="rId885" Type="http://schemas.openxmlformats.org/officeDocument/2006/relationships/hyperlink" Target="http://www.planalto.gov.br/Ccivil_03/_Ato2015-2018/2016/Lei/L13281.htm" TargetMode="External"/><Relationship Id="rId28" Type="http://schemas.openxmlformats.org/officeDocument/2006/relationships/hyperlink" Target="http://www.planalto.gov.br/ccivil_03/_Ato2019-2022/2020/Lei/L14071.htm" TargetMode="External"/><Relationship Id="rId300" Type="http://schemas.openxmlformats.org/officeDocument/2006/relationships/hyperlink" Target="http://www.planalto.gov.br/ccivil_03/_Ato2019-2022/2022/Lei/L14440.htm" TargetMode="External"/><Relationship Id="rId538" Type="http://schemas.openxmlformats.org/officeDocument/2006/relationships/hyperlink" Target="http://www.planalto.gov.br/ccivil_03/_Ato2019-2022/2020/Lei/L14071.htm" TargetMode="External"/><Relationship Id="rId745" Type="http://schemas.openxmlformats.org/officeDocument/2006/relationships/hyperlink" Target="http://www.planalto.gov.br/ccivil_03/_Ato2019-2022/2020/Lei/L14071.htm" TargetMode="External"/><Relationship Id="rId952" Type="http://schemas.openxmlformats.org/officeDocument/2006/relationships/hyperlink" Target="http://www.planalto.gov.br/Ccivil_03/_Ato2015-2018/2016/Lei/L13281.htm" TargetMode="External"/><Relationship Id="rId81" Type="http://schemas.openxmlformats.org/officeDocument/2006/relationships/hyperlink" Target="http://www.planalto.gov.br/ccivil_03/_Ato2023-2026/2023/Lei/L14599.htm" TargetMode="External"/><Relationship Id="rId177" Type="http://schemas.openxmlformats.org/officeDocument/2006/relationships/hyperlink" Target="http://www.planalto.gov.br/ccivil_03/Decreto-Lei/Del4657.htm" TargetMode="External"/><Relationship Id="rId384" Type="http://schemas.openxmlformats.org/officeDocument/2006/relationships/hyperlink" Target="http://www.planalto.gov.br/ccivil_03/_Ato2019-2022/2020/Lei/L14071.htm" TargetMode="External"/><Relationship Id="rId591" Type="http://schemas.openxmlformats.org/officeDocument/2006/relationships/hyperlink" Target="http://www.planalto.gov.br/ccivil_03/_Ato2019-2022/2020/Lei/L14071.htm" TargetMode="External"/><Relationship Id="rId605" Type="http://schemas.openxmlformats.org/officeDocument/2006/relationships/hyperlink" Target="http://www.planalto.gov.br/ccivil_03/_Ato2019-2022/2020/Lei/L14071.htm" TargetMode="External"/><Relationship Id="rId812" Type="http://schemas.openxmlformats.org/officeDocument/2006/relationships/hyperlink" Target="http://www.planalto.gov.br/Ccivil_03/_Ato2015-2018/2016/Lei/L13281.htm" TargetMode="External"/><Relationship Id="rId244" Type="http://schemas.openxmlformats.org/officeDocument/2006/relationships/hyperlink" Target="http://www.planalto.gov.br/ccivil_03/_Ato2023-2026/2023/Lei/L14599.htm" TargetMode="External"/><Relationship Id="rId689" Type="http://schemas.openxmlformats.org/officeDocument/2006/relationships/hyperlink" Target="http://www.planalto.gov.br/ccivil_03/_Ato2015-2018/2016/Lei/L13281.htm" TargetMode="External"/><Relationship Id="rId896" Type="http://schemas.openxmlformats.org/officeDocument/2006/relationships/hyperlink" Target="http://www.planalto.gov.br/ccivil_03/_Ato2023-2026/2023/Lei/L14599.htm" TargetMode="External"/><Relationship Id="rId39" Type="http://schemas.openxmlformats.org/officeDocument/2006/relationships/hyperlink" Target="http://www.planalto.gov.br/ccivil_03/_Ato2019-2022/2020/Lei/L14071.htm" TargetMode="External"/><Relationship Id="rId451" Type="http://schemas.openxmlformats.org/officeDocument/2006/relationships/hyperlink" Target="http://www.planalto.gov.br/Ccivil_03/_Ato2015-2018/2016/Lei/L13281.htm" TargetMode="External"/><Relationship Id="rId549" Type="http://schemas.openxmlformats.org/officeDocument/2006/relationships/hyperlink" Target="http://www.planalto.gov.br/ccivil_03/_Ato2015-2018/2015/Lei/L13103.htm" TargetMode="External"/><Relationship Id="rId756" Type="http://schemas.openxmlformats.org/officeDocument/2006/relationships/hyperlink" Target="http://www.planalto.gov.br/ccivil_03/_Ato2023-2026/2023/Lei/L14599.htm" TargetMode="External"/><Relationship Id="rId104" Type="http://schemas.openxmlformats.org/officeDocument/2006/relationships/hyperlink" Target="http://www.planalto.gov.br/ccivil_03/_Ato2019-2022/2020/Lei/L14071.htm" TargetMode="External"/><Relationship Id="rId188" Type="http://schemas.openxmlformats.org/officeDocument/2006/relationships/hyperlink" Target="http://www.planalto.gov.br/ccivil_03/_Ato2015-2018/2015/Lei/L13103.htm" TargetMode="External"/><Relationship Id="rId311" Type="http://schemas.openxmlformats.org/officeDocument/2006/relationships/hyperlink" Target="http://www.planalto.gov.br/ccivil_03/_Ato2019-2022/2020/Lei/L14071.htm" TargetMode="External"/><Relationship Id="rId395" Type="http://schemas.openxmlformats.org/officeDocument/2006/relationships/hyperlink" Target="http://www.planalto.gov.br/ccivil_03/_Ato2023-2026/2023/Lei/L14599.htm" TargetMode="External"/><Relationship Id="rId409" Type="http://schemas.openxmlformats.org/officeDocument/2006/relationships/hyperlink" Target="http://www.planalto.gov.br/ccivil_03/_Ato2019-2022/2020/Lei/L14071.htm" TargetMode="External"/><Relationship Id="rId963" Type="http://schemas.openxmlformats.org/officeDocument/2006/relationships/hyperlink" Target="http://www.planalto.gov.br/CCIVIL_03/LEIS/1980-1988/L7052.htm" TargetMode="External"/><Relationship Id="rId92" Type="http://schemas.openxmlformats.org/officeDocument/2006/relationships/hyperlink" Target="http://www.planalto.gov.br/ccivil_03/_Ato2023-2026/2023/Lei/L14599.htm" TargetMode="External"/><Relationship Id="rId616" Type="http://schemas.openxmlformats.org/officeDocument/2006/relationships/hyperlink" Target="http://www.planalto.gov.br/ccivil_03/_Ato2019-2022/2020/Lei/L14071.htm" TargetMode="External"/><Relationship Id="rId823" Type="http://schemas.openxmlformats.org/officeDocument/2006/relationships/hyperlink" Target="http://www.planalto.gov.br/ccivil_03/_Ato2019-2022/2020/Lei/L14071.htm" TargetMode="External"/><Relationship Id="rId255" Type="http://schemas.openxmlformats.org/officeDocument/2006/relationships/hyperlink" Target="http://www.planalto.gov.br/Ccivil_03/_Ato2015-2018/2016/Lei/L13281.htm" TargetMode="External"/><Relationship Id="rId462" Type="http://schemas.openxmlformats.org/officeDocument/2006/relationships/hyperlink" Target="http://www.planalto.gov.br/ccivil_03/_Ato2023-2026/2023/Lei/L14599.htm" TargetMode="External"/><Relationship Id="rId115" Type="http://schemas.openxmlformats.org/officeDocument/2006/relationships/hyperlink" Target="http://www.planalto.gov.br/ccivil_03/_Ato2019-2022/2020/Lei/L14071.htm" TargetMode="External"/><Relationship Id="rId322" Type="http://schemas.openxmlformats.org/officeDocument/2006/relationships/hyperlink" Target="http://www.planalto.gov.br/ccivil_03/_Ato2019-2022/2020/Lei/L14071.htm" TargetMode="External"/><Relationship Id="rId767" Type="http://schemas.openxmlformats.org/officeDocument/2006/relationships/hyperlink" Target="http://www.planalto.gov.br/Ccivil_03/_Ato2015-2018/2016/Lei/L13281.htm" TargetMode="External"/><Relationship Id="rId974" Type="http://schemas.openxmlformats.org/officeDocument/2006/relationships/hyperlink" Target="http://www.planalto.gov.br/ccivil_03/_Ato2019-2022/2022/Lei/L14440.htm" TargetMode="External"/><Relationship Id="rId199" Type="http://schemas.openxmlformats.org/officeDocument/2006/relationships/hyperlink" Target="http://www.planalto.gov.br/ccivil_03/Decreto-Lei/Del4657.htm" TargetMode="External"/><Relationship Id="rId627" Type="http://schemas.openxmlformats.org/officeDocument/2006/relationships/hyperlink" Target="http://www.planalto.gov.br/ccivil_03/_Ato2015-2018/2015/Lei/L13154.htm" TargetMode="External"/><Relationship Id="rId834" Type="http://schemas.openxmlformats.org/officeDocument/2006/relationships/hyperlink" Target="http://www.planalto.gov.br/Ccivil_03/_Ato2015-2018/2016/Lei/L13281.htm" TargetMode="External"/><Relationship Id="rId266" Type="http://schemas.openxmlformats.org/officeDocument/2006/relationships/hyperlink" Target="http://www.planalto.gov.br/CCIVIL_03/_Ato2007-2010/2009/Lei/L11910.htm" TargetMode="External"/><Relationship Id="rId473" Type="http://schemas.openxmlformats.org/officeDocument/2006/relationships/hyperlink" Target="http://www.planalto.gov.br/CCIVIL_03/_Ato2011-2014/2014/Lei/L12971.htm" TargetMode="External"/><Relationship Id="rId680" Type="http://schemas.openxmlformats.org/officeDocument/2006/relationships/hyperlink" Target="http://www.planalto.gov.br/ccivil_03/_Ato2015-2018/2016/Lei/L13281.htm" TargetMode="External"/><Relationship Id="rId901" Type="http://schemas.openxmlformats.org/officeDocument/2006/relationships/hyperlink" Target="http://www.planalto.gov.br/ccivil_03/_Ato2023-2026/2023/Lei/L14599.htm" TargetMode="External"/><Relationship Id="rId30" Type="http://schemas.openxmlformats.org/officeDocument/2006/relationships/hyperlink" Target="http://www.planalto.gov.br/ccivil_03/_Ato2023-2026/2023/Lei/L14599.htm" TargetMode="External"/><Relationship Id="rId126" Type="http://schemas.openxmlformats.org/officeDocument/2006/relationships/hyperlink" Target="http://www.planalto.gov.br/ccivil_03/_Ato2019-2022/2022/Lei/L14440.htm" TargetMode="External"/><Relationship Id="rId333" Type="http://schemas.openxmlformats.org/officeDocument/2006/relationships/hyperlink" Target="http://www.planalto.gov.br/CCIVIL_03/_Ato2007-2010/2009/Lei/L12009.htm" TargetMode="External"/><Relationship Id="rId540" Type="http://schemas.openxmlformats.org/officeDocument/2006/relationships/hyperlink" Target="http://www.planalto.gov.br/ccivil_03/_Ato2019-2022/2022/Lei/L14440.htm" TargetMode="External"/><Relationship Id="rId778" Type="http://schemas.openxmlformats.org/officeDocument/2006/relationships/hyperlink" Target="http://www.planalto.gov.br/CCIVIL_03/_Ato2011-2014/2012/Lei/L12760.htm" TargetMode="External"/><Relationship Id="rId985" Type="http://schemas.openxmlformats.org/officeDocument/2006/relationships/hyperlink" Target="http://www.planalto.gov.br/ccivil_03/_Ato2023-2026/2023/Lei/L14599.htm" TargetMode="External"/><Relationship Id="rId638" Type="http://schemas.openxmlformats.org/officeDocument/2006/relationships/hyperlink" Target="http://www.planalto.gov.br/Ccivil_03/_Ato2015-2018/2016/Lei/L13281.htm" TargetMode="External"/><Relationship Id="rId845" Type="http://schemas.openxmlformats.org/officeDocument/2006/relationships/hyperlink" Target="http://www.planalto.gov.br/ccivil_03/_Ato2023-2026/2023/Lei/L14599.htm" TargetMode="External"/><Relationship Id="rId3" Type="http://schemas.openxmlformats.org/officeDocument/2006/relationships/styles" Target="styles.xml"/><Relationship Id="rId235" Type="http://schemas.openxmlformats.org/officeDocument/2006/relationships/hyperlink" Target="http://www.planalto.gov.br/Ccivil_03/_Ato2015-2018/2016/Lei/L13281.htm" TargetMode="External"/><Relationship Id="rId277" Type="http://schemas.openxmlformats.org/officeDocument/2006/relationships/hyperlink" Target="http://www.planalto.gov.br/ccivil_03/_Ato2015-2018/2015/Lei/L13154.htm" TargetMode="External"/><Relationship Id="rId400" Type="http://schemas.openxmlformats.org/officeDocument/2006/relationships/hyperlink" Target="http://www.planalto.gov.br/ccivil_03/_Ato2019-2022/2020/Lei/L14071.htm" TargetMode="External"/><Relationship Id="rId442" Type="http://schemas.openxmlformats.org/officeDocument/2006/relationships/hyperlink" Target="http://www.planalto.gov.br/CCIVIL_03/_Ato2007-2010/2008/Lei/L11705.htm" TargetMode="External"/><Relationship Id="rId484" Type="http://schemas.openxmlformats.org/officeDocument/2006/relationships/hyperlink" Target="http://www.planalto.gov.br/CCIVIL_03/_Ato2011-2014/2014/Lei/L12971.htm" TargetMode="External"/><Relationship Id="rId705" Type="http://schemas.openxmlformats.org/officeDocument/2006/relationships/hyperlink" Target="http://www.planalto.gov.br/ccivil_03/_Ato2015-2018/2016/Lei/L13281.htm" TargetMode="External"/><Relationship Id="rId887" Type="http://schemas.openxmlformats.org/officeDocument/2006/relationships/hyperlink" Target="http://www.planalto.gov.br/ccivil_03/_Ato2019-2022/2021/Lei/L14157.htm" TargetMode="External"/><Relationship Id="rId137" Type="http://schemas.openxmlformats.org/officeDocument/2006/relationships/hyperlink" Target="http://www.planalto.gov.br/Ccivil_03/_Ato2015-2018/2016/Lei/L13281.htm" TargetMode="External"/><Relationship Id="rId302" Type="http://schemas.openxmlformats.org/officeDocument/2006/relationships/hyperlink" Target="http://www.planalto.gov.br/ccivil_03/_Ato2023-2026/2023/Lei/L14599.htm" TargetMode="External"/><Relationship Id="rId344" Type="http://schemas.openxmlformats.org/officeDocument/2006/relationships/hyperlink" Target="http://www.planalto.gov.br/ccivil_03/_Ato2015-2018/2015/Lei/L13097.htm" TargetMode="External"/><Relationship Id="rId691" Type="http://schemas.openxmlformats.org/officeDocument/2006/relationships/hyperlink" Target="http://www.planalto.gov.br/ccivil_03/_Ato2015-2018/2016/Lei/L13281.htm" TargetMode="External"/><Relationship Id="rId747" Type="http://schemas.openxmlformats.org/officeDocument/2006/relationships/hyperlink" Target="http://www.planalto.gov.br/ccivil_03/_Ato2019-2022/2020/Lei/L14071.htm" TargetMode="External"/><Relationship Id="rId789" Type="http://schemas.openxmlformats.org/officeDocument/2006/relationships/hyperlink" Target="http://www.planalto.gov.br/ccivil_03/_Ato2023-2026/2023/Lei/L14599.htm" TargetMode="External"/><Relationship Id="rId912" Type="http://schemas.openxmlformats.org/officeDocument/2006/relationships/hyperlink" Target="http://www.planalto.gov.br/ccivil_03/_Ato2015-2018/2018/Lei/L13614.htm" TargetMode="External"/><Relationship Id="rId954" Type="http://schemas.openxmlformats.org/officeDocument/2006/relationships/hyperlink" Target="http://www.planalto.gov.br/ccivil_03/_Ato2015-2018/2015/Lei/L13154.htm" TargetMode="External"/><Relationship Id="rId41" Type="http://schemas.openxmlformats.org/officeDocument/2006/relationships/hyperlink" Target="http://www.planalto.gov.br/ccivil_03/_Ato2019-2022/2020/Lei/L14071.htm" TargetMode="External"/><Relationship Id="rId83" Type="http://schemas.openxmlformats.org/officeDocument/2006/relationships/hyperlink" Target="http://www.planalto.gov.br/ccivil_03/_Ato2023-2026/2023/Lei/L14599.htm" TargetMode="External"/><Relationship Id="rId179" Type="http://schemas.openxmlformats.org/officeDocument/2006/relationships/hyperlink" Target="http://www.planalto.gov.br/ccivil_03/Decreto-Lei/Del4657.htm" TargetMode="External"/><Relationship Id="rId386" Type="http://schemas.openxmlformats.org/officeDocument/2006/relationships/hyperlink" Target="http://www.planalto.gov.br/Ccivil_03/_Ato2015-2018/2016/Lei/L13281.htm" TargetMode="External"/><Relationship Id="rId551" Type="http://schemas.openxmlformats.org/officeDocument/2006/relationships/hyperlink" Target="http://www.planalto.gov.br/ccivil_03/_Ato2015-2018/2015/Lei/L13103.htm" TargetMode="External"/><Relationship Id="rId593" Type="http://schemas.openxmlformats.org/officeDocument/2006/relationships/hyperlink" Target="http://www.planalto.gov.br/ccivil_03/_Ato2019-2022/2020/Lei/L14071.htm" TargetMode="External"/><Relationship Id="rId607" Type="http://schemas.openxmlformats.org/officeDocument/2006/relationships/hyperlink" Target="http://www.planalto.gov.br/ccivil_03/_Ato2019-2022/2020/Lei/L14071.htm" TargetMode="External"/><Relationship Id="rId649" Type="http://schemas.openxmlformats.org/officeDocument/2006/relationships/hyperlink" Target="http://www.planalto.gov.br/ccivil_03/_Ato2019-2022/2020/Lei/L14071.htm" TargetMode="External"/><Relationship Id="rId814" Type="http://schemas.openxmlformats.org/officeDocument/2006/relationships/hyperlink" Target="http://www.planalto.gov.br/Ccivil_03/_Ato2015-2018/2016/Lei/L13281.htm" TargetMode="External"/><Relationship Id="rId856" Type="http://schemas.openxmlformats.org/officeDocument/2006/relationships/hyperlink" Target="https://www.planalto.gov.br/ccivil_03/_Ato2015-2018/2017/Lei/L13546.htm" TargetMode="External"/><Relationship Id="rId190" Type="http://schemas.openxmlformats.org/officeDocument/2006/relationships/hyperlink" Target="http://www.planalto.gov.br/ccivil_03/_Ato2011-2014/2012/Msg/VEP-151.htm" TargetMode="External"/><Relationship Id="rId204" Type="http://schemas.openxmlformats.org/officeDocument/2006/relationships/hyperlink" Target="http://www.planalto.gov.br/ccivil_03/_Ato2023-2026/2023/Lei/L14599.htm" TargetMode="External"/><Relationship Id="rId246" Type="http://schemas.openxmlformats.org/officeDocument/2006/relationships/hyperlink" Target="http://www.planalto.gov.br/ccivil_03/_Ato2023-2026/2023/Lei/L14599.htm" TargetMode="External"/><Relationship Id="rId288" Type="http://schemas.openxmlformats.org/officeDocument/2006/relationships/hyperlink" Target="http://www.planalto.gov.br/ccivil_03/_Ato2019-2022/2020/Lei/L14071.htm" TargetMode="External"/><Relationship Id="rId411" Type="http://schemas.openxmlformats.org/officeDocument/2006/relationships/hyperlink" Target="http://www.planalto.gov.br/Ccivil_03/_Ato2015-2018/2016/Lei/L13281.htm" TargetMode="External"/><Relationship Id="rId453" Type="http://schemas.openxmlformats.org/officeDocument/2006/relationships/hyperlink" Target="http://www.planalto.gov.br/ccivil_03/_Ato2023-2026/2023/Lei/L14599.htm" TargetMode="External"/><Relationship Id="rId509" Type="http://schemas.openxmlformats.org/officeDocument/2006/relationships/hyperlink" Target="http://www.planalto.gov.br/ccivil_03/_Ato2019-2022/2022/Lei/L14440.htm" TargetMode="External"/><Relationship Id="rId660" Type="http://schemas.openxmlformats.org/officeDocument/2006/relationships/hyperlink" Target="http://www.planalto.gov.br/Ccivil_03/_Ato2015-2018/2016/Lei/L13281.htm" TargetMode="External"/><Relationship Id="rId898" Type="http://schemas.openxmlformats.org/officeDocument/2006/relationships/hyperlink" Target="http://www.planalto.gov.br/ccivil_03/_Ato2015-2018/2018/Lei/L13614.htm" TargetMode="External"/><Relationship Id="rId106" Type="http://schemas.openxmlformats.org/officeDocument/2006/relationships/hyperlink" Target="http://www.planalto.gov.br/ccivil_03/_Ato2019-2022/2020/Lei/L14071.htm" TargetMode="External"/><Relationship Id="rId313" Type="http://schemas.openxmlformats.org/officeDocument/2006/relationships/hyperlink" Target="http://www.planalto.gov.br/ccivil_03/_Ato2019-2022/2020/Lei/L14071.htm" TargetMode="External"/><Relationship Id="rId495" Type="http://schemas.openxmlformats.org/officeDocument/2006/relationships/hyperlink" Target="http://www.planalto.gov.br/Ccivil_03/_Ato2015-2018/2016/Lei/L13281.htm" TargetMode="External"/><Relationship Id="rId716" Type="http://schemas.openxmlformats.org/officeDocument/2006/relationships/hyperlink" Target="http://www.planalto.gov.br/ccivil_03/_Ato2019-2022/2020/Lei/L14071.htm" TargetMode="External"/><Relationship Id="rId758" Type="http://schemas.openxmlformats.org/officeDocument/2006/relationships/hyperlink" Target="http://www.planalto.gov.br/ccivil_03/_Ato2019-2022/2020/Lei/L14071.htm" TargetMode="External"/><Relationship Id="rId923" Type="http://schemas.openxmlformats.org/officeDocument/2006/relationships/hyperlink" Target="http://www.planalto.gov.br/ccivil_03/_Ato2015-2018/2018/Lei/L13614.htm" TargetMode="External"/><Relationship Id="rId965" Type="http://schemas.openxmlformats.org/officeDocument/2006/relationships/hyperlink" Target="http://www.planalto.gov.br/CCIVIL_03/Decreto-Lei/Del0237.htm" TargetMode="External"/><Relationship Id="rId10" Type="http://schemas.openxmlformats.org/officeDocument/2006/relationships/hyperlink" Target="http://www.planalto.gov.br/ccivil_03/_Ato2015-2018/2015/Lei/L13146.htm" TargetMode="External"/><Relationship Id="rId52" Type="http://schemas.openxmlformats.org/officeDocument/2006/relationships/hyperlink" Target="http://www.planalto.gov.br/ccivil_03/_Ato2023-2026/2023/Lei/L14599.htm" TargetMode="External"/><Relationship Id="rId94" Type="http://schemas.openxmlformats.org/officeDocument/2006/relationships/hyperlink" Target="http://www.planalto.gov.br/ccivil_03/_Ato2019-2022/2020/Lei/L14071.htm" TargetMode="External"/><Relationship Id="rId148" Type="http://schemas.openxmlformats.org/officeDocument/2006/relationships/hyperlink" Target="http://www.planalto.gov.br/ccivil_03/_Ato2015-2018/2015/Lei/L13103.htm" TargetMode="External"/><Relationship Id="rId355" Type="http://schemas.openxmlformats.org/officeDocument/2006/relationships/hyperlink" Target="http://www.planalto.gov.br/ccivil_03/_Ato2019-2022/2020/Lei/L14071.htm" TargetMode="External"/><Relationship Id="rId397" Type="http://schemas.openxmlformats.org/officeDocument/2006/relationships/hyperlink" Target="http://www.planalto.gov.br/CCIVIL_03/_Ato2007-2010/2010/Lei/L12217.htm" TargetMode="External"/><Relationship Id="rId520" Type="http://schemas.openxmlformats.org/officeDocument/2006/relationships/hyperlink" Target="http://www.planalto.gov.br/ccivil_03/_Ato2019-2022/2020/Lei/L14071.htm" TargetMode="External"/><Relationship Id="rId562" Type="http://schemas.openxmlformats.org/officeDocument/2006/relationships/hyperlink" Target="http://www.planalto.gov.br/Ccivil_03/_Ato2015-2018/2016/Lei/L13281.htm" TargetMode="External"/><Relationship Id="rId618" Type="http://schemas.openxmlformats.org/officeDocument/2006/relationships/hyperlink" Target="http://www.planalto.gov.br/ccivil_03/_Ato2019-2022/2020/Lei/L14071.htm" TargetMode="External"/><Relationship Id="rId825" Type="http://schemas.openxmlformats.org/officeDocument/2006/relationships/hyperlink" Target="http://www.planalto.gov.br/ccivil_03/_Ato2019-2022/2020/Lei/L14071.htm" TargetMode="External"/><Relationship Id="rId215" Type="http://schemas.openxmlformats.org/officeDocument/2006/relationships/hyperlink" Target="http://www.planalto.gov.br/CCIVIL_03/_Ato2007-2010/2009/Lei/L12006.htm" TargetMode="External"/><Relationship Id="rId257" Type="http://schemas.openxmlformats.org/officeDocument/2006/relationships/hyperlink" Target="http://www.planalto.gov.br/Ccivil_03/_Ato2015-2018/2016/Lei/L13281.htm" TargetMode="External"/><Relationship Id="rId422" Type="http://schemas.openxmlformats.org/officeDocument/2006/relationships/hyperlink" Target="http://www.planalto.gov.br/Ccivil_03/_Ato2015-2018/2016/Lei/L13281.htm" TargetMode="External"/><Relationship Id="rId464" Type="http://schemas.openxmlformats.org/officeDocument/2006/relationships/hyperlink" Target="http://www.planalto.gov.br/ccivil_03/_Ato2023-2026/2023/Lei/L14599.htm" TargetMode="External"/><Relationship Id="rId867" Type="http://schemas.openxmlformats.org/officeDocument/2006/relationships/hyperlink" Target="http://www.planalto.gov.br/CCIVIL_03/_Ato2011-2014/2014/Lei/L12971.htm" TargetMode="External"/><Relationship Id="rId299" Type="http://schemas.openxmlformats.org/officeDocument/2006/relationships/hyperlink" Target="http://www.planalto.gov.br/ccivil_03/_Ato2019-2022/2022/Lei/L14440.htm" TargetMode="External"/><Relationship Id="rId727" Type="http://schemas.openxmlformats.org/officeDocument/2006/relationships/hyperlink" Target="http://www.planalto.gov.br/ccivil_03/LEIS/L9503Compilado.htm" TargetMode="External"/><Relationship Id="rId934" Type="http://schemas.openxmlformats.org/officeDocument/2006/relationships/hyperlink" Target="http://www.planalto.gov.br/ccivil_03/_Ato2015-2018/2015/Lei/L13160.htm" TargetMode="External"/><Relationship Id="rId63" Type="http://schemas.openxmlformats.org/officeDocument/2006/relationships/hyperlink" Target="http://www.planalto.gov.br/ccivil_03/_Ato2019-2022/2020/Lei/L14071.htm" TargetMode="External"/><Relationship Id="rId159" Type="http://schemas.openxmlformats.org/officeDocument/2006/relationships/hyperlink" Target="http://www.planalto.gov.br/ccivil_03/Decreto-Lei/Del4657.htm" TargetMode="External"/><Relationship Id="rId366" Type="http://schemas.openxmlformats.org/officeDocument/2006/relationships/hyperlink" Target="http://www.planalto.gov.br/ccivil_03/_Ato2019-2022/2020/Lei/L14071.htm" TargetMode="External"/><Relationship Id="rId573" Type="http://schemas.openxmlformats.org/officeDocument/2006/relationships/hyperlink" Target="http://www.planalto.gov.br/ccivil_03/_Ato2019-2022/2019/Lei/L13855.htm" TargetMode="External"/><Relationship Id="rId780" Type="http://schemas.openxmlformats.org/officeDocument/2006/relationships/hyperlink" Target="http://www.planalto.gov.br/CCIVIL_03/_Ato2011-2014/2012/Lei/L12760.htm" TargetMode="External"/><Relationship Id="rId226" Type="http://schemas.openxmlformats.org/officeDocument/2006/relationships/hyperlink" Target="http://www.planalto.gov.br/CCIVIL_03/_Ato2007-2010/2009/Lei/L12006.htm" TargetMode="External"/><Relationship Id="rId433" Type="http://schemas.openxmlformats.org/officeDocument/2006/relationships/hyperlink" Target="http://www.planalto.gov.br/Ccivil_03/_Ato2015-2018/2016/Lei/L13281.htm" TargetMode="External"/><Relationship Id="rId878" Type="http://schemas.openxmlformats.org/officeDocument/2006/relationships/hyperlink" Target="http://www.planalto.gov.br/ccivil_03/Decreto-Lei/Del2848.htm" TargetMode="External"/><Relationship Id="rId640" Type="http://schemas.openxmlformats.org/officeDocument/2006/relationships/hyperlink" Target="http://www.planalto.gov.br/Ccivil_03/_Ato2015-2018/2016/Lei/L13281.htm" TargetMode="External"/><Relationship Id="rId738" Type="http://schemas.openxmlformats.org/officeDocument/2006/relationships/hyperlink" Target="http://www.planalto.gov.br/ccivil_03/_Ato2019-2022/2020/Lei/L14071.htm" TargetMode="External"/><Relationship Id="rId945" Type="http://schemas.openxmlformats.org/officeDocument/2006/relationships/hyperlink" Target="http://www.planalto.gov.br/ccivil_03/_Ato2015-2018/2015/Lei/L13160.htm" TargetMode="External"/><Relationship Id="rId74" Type="http://schemas.openxmlformats.org/officeDocument/2006/relationships/hyperlink" Target="http://www.planalto.gov.br/ccivil_03/_Ato2019-2022/2020/Lei/L14071.htm" TargetMode="External"/><Relationship Id="rId377" Type="http://schemas.openxmlformats.org/officeDocument/2006/relationships/hyperlink" Target="http://www.planalto.gov.br/ccivil_03/Decreto-Lei/Del4657.htm" TargetMode="External"/><Relationship Id="rId500" Type="http://schemas.openxmlformats.org/officeDocument/2006/relationships/hyperlink" Target="http://www.planalto.gov.br/ccivil_03/_Ato2019-2022/2020/Lei/L14071.htm" TargetMode="External"/><Relationship Id="rId584" Type="http://schemas.openxmlformats.org/officeDocument/2006/relationships/hyperlink" Target="http://www.planalto.gov.br/ccivil_03/_Ato2019-2022/2020/Lei/L14071.htm" TargetMode="External"/><Relationship Id="rId805" Type="http://schemas.openxmlformats.org/officeDocument/2006/relationships/hyperlink" Target="http://www.planalto.gov.br/ccivil_03/_Ato2015-2018/2016/Lei/L13281.htm" TargetMode="External"/><Relationship Id="rId5" Type="http://schemas.openxmlformats.org/officeDocument/2006/relationships/webSettings" Target="webSettings.xml"/><Relationship Id="rId237" Type="http://schemas.openxmlformats.org/officeDocument/2006/relationships/hyperlink" Target="http://www.planalto.gov.br/ccivil_03/_Ato2023-2026/2023/Lei/L14599.htm" TargetMode="External"/><Relationship Id="rId791" Type="http://schemas.openxmlformats.org/officeDocument/2006/relationships/hyperlink" Target="http://www.planalto.gov.br/ccivil_03/_Ato2023-2026/2023/Lei/L14599.htm" TargetMode="External"/><Relationship Id="rId889" Type="http://schemas.openxmlformats.org/officeDocument/2006/relationships/hyperlink" Target="https://www.planalto.gov.br/ccivil_03/_Ato2023-2026/2024/Lei/L14921.htm" TargetMode="External"/><Relationship Id="rId444" Type="http://schemas.openxmlformats.org/officeDocument/2006/relationships/hyperlink" Target="http://www.planalto.gov.br/CCIVIL_03/_Ato2011-2014/2012/Lei/L12760.htm" TargetMode="External"/><Relationship Id="rId651" Type="http://schemas.openxmlformats.org/officeDocument/2006/relationships/hyperlink" Target="http://www.planalto.gov.br/ccivil_03/_Ato2015-2018/2017/Lei/L13495.htm" TargetMode="External"/><Relationship Id="rId749" Type="http://schemas.openxmlformats.org/officeDocument/2006/relationships/hyperlink" Target="http://www.planalto.gov.br/ccivil_03/_Ato2019-2022/2020/Lei/L14071.htm" TargetMode="External"/><Relationship Id="rId290" Type="http://schemas.openxmlformats.org/officeDocument/2006/relationships/hyperlink" Target="https://www.planalto.gov.br/ccivil_03/_Ato2019-2022/2020/Lei/L14063.htm" TargetMode="External"/><Relationship Id="rId304" Type="http://schemas.openxmlformats.org/officeDocument/2006/relationships/hyperlink" Target="http://www.planalto.gov.br/ccivil_03/_Ato2015-2018/2018/Lei/L13709.htm" TargetMode="External"/><Relationship Id="rId388" Type="http://schemas.openxmlformats.org/officeDocument/2006/relationships/hyperlink" Target="http://www.planalto.gov.br/Ccivil_03/_Ato2015-2018/2016/Lei/L13281.htm" TargetMode="External"/><Relationship Id="rId511" Type="http://schemas.openxmlformats.org/officeDocument/2006/relationships/hyperlink" Target="http://www.planalto.gov.br/CCIVIL_03/_Ato2011-2014/2014/Lei/L12971.htm" TargetMode="External"/><Relationship Id="rId609" Type="http://schemas.openxmlformats.org/officeDocument/2006/relationships/hyperlink" Target="http://www.planalto.gov.br/ccivil_03/_Ato2019-2022/2020/Lei/L14071.htm" TargetMode="External"/><Relationship Id="rId956" Type="http://schemas.openxmlformats.org/officeDocument/2006/relationships/hyperlink" Target="http://www.planalto.gov.br/CCIVIL_03/LEIS/1970-1979/L5693.htm" TargetMode="External"/><Relationship Id="rId85" Type="http://schemas.openxmlformats.org/officeDocument/2006/relationships/hyperlink" Target="http://www.planalto.gov.br/ccivil_03/_Ato2023-2026/2023/Lei/L14599.htm" TargetMode="External"/><Relationship Id="rId150" Type="http://schemas.openxmlformats.org/officeDocument/2006/relationships/hyperlink" Target="http://www.planalto.gov.br/ccivil_03/_Ato2015-2018/2015/Lei/L13103.htm" TargetMode="External"/><Relationship Id="rId595" Type="http://schemas.openxmlformats.org/officeDocument/2006/relationships/hyperlink" Target="http://www.planalto.gov.br/ccivil_03/_Ato2007-2010/2009/Lei/L12009.htm" TargetMode="External"/><Relationship Id="rId816" Type="http://schemas.openxmlformats.org/officeDocument/2006/relationships/hyperlink" Target="http://www.planalto.gov.br/ccivil_03/_Ato2019-2022/2022/Lei/L14440.htm" TargetMode="External"/><Relationship Id="rId248" Type="http://schemas.openxmlformats.org/officeDocument/2006/relationships/hyperlink" Target="http://www.planalto.gov.br/ccivil_03/_Ato2023-2026/2023/Lei/L14599.htm" TargetMode="External"/><Relationship Id="rId455" Type="http://schemas.openxmlformats.org/officeDocument/2006/relationships/hyperlink" Target="http://www.planalto.gov.br/ccivil_03/_Ato2019-2022/2020/Lei/L14071.htm" TargetMode="External"/><Relationship Id="rId662" Type="http://schemas.openxmlformats.org/officeDocument/2006/relationships/hyperlink" Target="http://www.planalto.gov.br/Ccivil_03/_Ato2015-2018/2016/Lei/L13281.htm" TargetMode="External"/><Relationship Id="rId12" Type="http://schemas.openxmlformats.org/officeDocument/2006/relationships/hyperlink" Target="http://www.planalto.gov.br/CCIVIL_03/_Ato2007-2010/2009/Lei/L12058.htm" TargetMode="External"/><Relationship Id="rId108" Type="http://schemas.openxmlformats.org/officeDocument/2006/relationships/hyperlink" Target="http://www.planalto.gov.br/ccivil_03/_Ato2019-2022/2020/Lei/L14071.htm" TargetMode="External"/><Relationship Id="rId315" Type="http://schemas.openxmlformats.org/officeDocument/2006/relationships/hyperlink" Target="http://www.planalto.gov.br/ccivil_03/_Ato2015-2018/2015/Lei/L13103.htm" TargetMode="External"/><Relationship Id="rId522" Type="http://schemas.openxmlformats.org/officeDocument/2006/relationships/hyperlink" Target="http://www.stf.jus.br/portal/peticaoInicial/verPeticaoInicial.asp?base=ADIN&amp;s1=3951&amp;processo=3951" TargetMode="External"/><Relationship Id="rId967" Type="http://schemas.openxmlformats.org/officeDocument/2006/relationships/hyperlink" Target="http://www.planalto.gov.br/CCIVIL_03/Decreto-Lei/1965-1988/Del0584.htm" TargetMode="External"/><Relationship Id="rId96" Type="http://schemas.openxmlformats.org/officeDocument/2006/relationships/hyperlink" Target="http://www.planalto.gov.br/ccivil_03/_Ato2019-2022/2022/Lei/L14440.htm" TargetMode="External"/><Relationship Id="rId161" Type="http://schemas.openxmlformats.org/officeDocument/2006/relationships/hyperlink" Target="http://www.planalto.gov.br/ccivil_03/Decreto-Lei/Del4657.htm" TargetMode="External"/><Relationship Id="rId399" Type="http://schemas.openxmlformats.org/officeDocument/2006/relationships/hyperlink" Target="http://www.planalto.gov.br/CCIVIL_03/_Ato2007-2010/2010/Lei/L12217.htm" TargetMode="External"/><Relationship Id="rId827" Type="http://schemas.openxmlformats.org/officeDocument/2006/relationships/hyperlink" Target="http://www.planalto.gov.br/Ccivil_03/_Ato2015-2018/2016/Lei/L13281.htm" TargetMode="External"/><Relationship Id="rId259" Type="http://schemas.openxmlformats.org/officeDocument/2006/relationships/hyperlink" Target="http://www.planalto.gov.br/Ccivil_03/_Ato2015-2018/2016/Lei/L13281.htm" TargetMode="External"/><Relationship Id="rId466" Type="http://schemas.openxmlformats.org/officeDocument/2006/relationships/hyperlink" Target="http://www.planalto.gov.br/ccivil_03/_Ato2023-2026/2023/Lei/L14599.htm" TargetMode="External"/><Relationship Id="rId673" Type="http://schemas.openxmlformats.org/officeDocument/2006/relationships/hyperlink" Target="http://www.planalto.gov.br/CCIVIL_03/_Ato2011-2014/2012/Msg/VEP-151.htm" TargetMode="External"/><Relationship Id="rId880" Type="http://schemas.openxmlformats.org/officeDocument/2006/relationships/hyperlink" Target="http://www.planalto.gov.br/ccivil_03/_Ato2023-2026/2023/Lei/L14599.htm" TargetMode="External"/><Relationship Id="rId23" Type="http://schemas.openxmlformats.org/officeDocument/2006/relationships/hyperlink" Target="http://www.planalto.gov.br/ccivil_03/_Ato2019-2022/2020/Lei/L14071.htm" TargetMode="External"/><Relationship Id="rId119" Type="http://schemas.openxmlformats.org/officeDocument/2006/relationships/hyperlink" Target="http://www.planalto.gov.br/ccivil_03/_Ato2019-2022/2020/Lei/L14071.htm" TargetMode="External"/><Relationship Id="rId326" Type="http://schemas.openxmlformats.org/officeDocument/2006/relationships/hyperlink" Target="http://www.planalto.gov.br/CCIVIL_03/_Ato2007-2010/2009/Lei/L12009.htm" TargetMode="External"/><Relationship Id="rId533" Type="http://schemas.openxmlformats.org/officeDocument/2006/relationships/hyperlink" Target="http://www.planalto.gov.br/ccivil_03/_Ato2019-2022/2020/Lei/L14071.htm" TargetMode="External"/><Relationship Id="rId978" Type="http://schemas.openxmlformats.org/officeDocument/2006/relationships/hyperlink" Target="http://www.planalto.gov.br/ccivil_03/_Ato2023-2026/2023/Lei/L14599.htm" TargetMode="External"/><Relationship Id="rId740" Type="http://schemas.openxmlformats.org/officeDocument/2006/relationships/hyperlink" Target="http://www.planalto.gov.br/ccivil_03/_Ato2019-2022/2020/Lei/L14071.htm" TargetMode="External"/><Relationship Id="rId838" Type="http://schemas.openxmlformats.org/officeDocument/2006/relationships/hyperlink" Target="http://www.planalto.gov.br/CCIVIL_03/_Ato2007-2010/2008/Lei/L11705.htm" TargetMode="External"/><Relationship Id="rId172" Type="http://schemas.openxmlformats.org/officeDocument/2006/relationships/hyperlink" Target="http://www.planalto.gov.br/ccivil_03/_Ato2015-2018/2015/Lei/L13103.htm" TargetMode="External"/><Relationship Id="rId477" Type="http://schemas.openxmlformats.org/officeDocument/2006/relationships/hyperlink" Target="http://www.planalto.gov.br/CCIVIL_03/_Ato2011-2014/2014/Lei/L12971.htm" TargetMode="External"/><Relationship Id="rId600" Type="http://schemas.openxmlformats.org/officeDocument/2006/relationships/hyperlink" Target="http://www.planalto.gov.br/ccivil_03/_Ato2019-2022/2020/Lei/L14071.htm" TargetMode="External"/><Relationship Id="rId684" Type="http://schemas.openxmlformats.org/officeDocument/2006/relationships/hyperlink" Target="http://www.planalto.gov.br/ccivil_03/_Ato2019-2022/2020/Lei/L14071.htm" TargetMode="External"/><Relationship Id="rId337" Type="http://schemas.openxmlformats.org/officeDocument/2006/relationships/hyperlink" Target="http://www.planalto.gov.br/ccivil_03/_Ato2019-2022/2022/Lei/L14440.htm" TargetMode="External"/><Relationship Id="rId891" Type="http://schemas.openxmlformats.org/officeDocument/2006/relationships/hyperlink" Target="http://www.planalto.gov.br/ccivil_03/_Ato2023-2026/2023/Lei/L14599.htm" TargetMode="External"/><Relationship Id="rId905" Type="http://schemas.openxmlformats.org/officeDocument/2006/relationships/hyperlink" Target="http://www.planalto.gov.br/ccivil_03/_Ato2023-2026/2023/Lei/L14599.htm" TargetMode="External"/><Relationship Id="rId989" Type="http://schemas.openxmlformats.org/officeDocument/2006/relationships/hyperlink" Target="http://www.planalto.gov.br/ccivil_03/_Ato2023-2026/2023/Lei/L14599.htm" TargetMode="External"/><Relationship Id="rId34" Type="http://schemas.openxmlformats.org/officeDocument/2006/relationships/hyperlink" Target="http://www.planalto.gov.br/ccivil_03/_Ato2023-2026/2023/Lei/L14599.htm" TargetMode="External"/><Relationship Id="rId544" Type="http://schemas.openxmlformats.org/officeDocument/2006/relationships/hyperlink" Target="http://www.planalto.gov.br/ccivil_03/_Ato2019-2022/2019/Lei/L13855.htm" TargetMode="External"/><Relationship Id="rId751" Type="http://schemas.openxmlformats.org/officeDocument/2006/relationships/hyperlink" Target="http://www.planalto.gov.br/ccivil_03/_Ato2019-2022/2020/Lei/L14071.htm" TargetMode="External"/><Relationship Id="rId849" Type="http://schemas.openxmlformats.org/officeDocument/2006/relationships/hyperlink" Target="http://www.planalto.gov.br/CCIVIL_03/_Ato2011-2014/2014/Lei/L12971.htm" TargetMode="External"/><Relationship Id="rId183" Type="http://schemas.openxmlformats.org/officeDocument/2006/relationships/hyperlink" Target="http://www.planalto.gov.br/ccivil_03/Decreto-Lei/Del4657.htm" TargetMode="External"/><Relationship Id="rId390" Type="http://schemas.openxmlformats.org/officeDocument/2006/relationships/hyperlink" Target="https://www.planalto.gov.br/ccivil_03/_Ato2023-2026/2024/Lei/L14921.htm" TargetMode="External"/><Relationship Id="rId404" Type="http://schemas.openxmlformats.org/officeDocument/2006/relationships/hyperlink" Target="http://www.planalto.gov.br/ccivil_03/_Ato2019-2022/2020/Lei/L14071.htm" TargetMode="External"/><Relationship Id="rId611" Type="http://schemas.openxmlformats.org/officeDocument/2006/relationships/hyperlink" Target="http://www.planalto.gov.br/ccivil_03/_Ato2019-2022/2020/Lei/L14071.htm" TargetMode="External"/><Relationship Id="rId250" Type="http://schemas.openxmlformats.org/officeDocument/2006/relationships/hyperlink" Target="http://www.planalto.gov.br/ccivil_03/_Ato2023-2026/2023/Lei/L14599.htm" TargetMode="External"/><Relationship Id="rId488" Type="http://schemas.openxmlformats.org/officeDocument/2006/relationships/hyperlink" Target="http://www.planalto.gov.br/ccivil_03/_Ato2023-2026/2023/Lei/L14599.htm" TargetMode="External"/><Relationship Id="rId695" Type="http://schemas.openxmlformats.org/officeDocument/2006/relationships/hyperlink" Target="http://www.planalto.gov.br/ccivil_03/_Ato2015-2018/2016/Lei/L13281.htm" TargetMode="External"/><Relationship Id="rId709" Type="http://schemas.openxmlformats.org/officeDocument/2006/relationships/hyperlink" Target="http://www.planalto.gov.br/ccivil_03/_Ato2019-2022/2020/Lei/L14071.htm" TargetMode="External"/><Relationship Id="rId916" Type="http://schemas.openxmlformats.org/officeDocument/2006/relationships/hyperlink" Target="http://www.planalto.gov.br/ccivil_03/_Ato2023-2026/2023/Lei/L14599.htm" TargetMode="External"/><Relationship Id="rId45" Type="http://schemas.openxmlformats.org/officeDocument/2006/relationships/hyperlink" Target="http://www.planalto.gov.br/Ccivil_03/_Ato2015-2018/2016/Lei/L13281.htm" TargetMode="External"/><Relationship Id="rId110" Type="http://schemas.openxmlformats.org/officeDocument/2006/relationships/hyperlink" Target="http://www.planalto.gov.br/Ccivil_03/_Ato2015-2018/2016/Lei/L13281.htm" TargetMode="External"/><Relationship Id="rId348" Type="http://schemas.openxmlformats.org/officeDocument/2006/relationships/hyperlink" Target="http://www.planalto.gov.br/ccivil_03/_Ato2015-2018/2015/Lei/L13154.htm" TargetMode="External"/><Relationship Id="rId555" Type="http://schemas.openxmlformats.org/officeDocument/2006/relationships/hyperlink" Target="http://www.planalto.gov.br/ccivil_03/_Ato2011-2014/2012/Msg/VEP-151.htm" TargetMode="External"/><Relationship Id="rId762" Type="http://schemas.openxmlformats.org/officeDocument/2006/relationships/hyperlink" Target="http://www.planalto.gov.br/ccivil_03/_Ato2015-2018/2015/Lei/L13160.htm" TargetMode="External"/><Relationship Id="rId194" Type="http://schemas.openxmlformats.org/officeDocument/2006/relationships/hyperlink" Target="http://www.planalto.gov.br/ccivil_03/Decreto-Lei/Del4657.htm" TargetMode="External"/><Relationship Id="rId208" Type="http://schemas.openxmlformats.org/officeDocument/2006/relationships/hyperlink" Target="http://www.planalto.gov.br/CCIVIL_03/_Ato2007-2010/2009/Lei/L12006.htm" TargetMode="External"/><Relationship Id="rId415" Type="http://schemas.openxmlformats.org/officeDocument/2006/relationships/hyperlink" Target="http://www.planalto.gov.br/Ccivil_03/_Ato2015-2018/2016/Lei/L13281.htm" TargetMode="External"/><Relationship Id="rId622" Type="http://schemas.openxmlformats.org/officeDocument/2006/relationships/hyperlink" Target="http://www.planalto.gov.br/ccivil_03/_Ato2019-2022/2022/Lei/L14440.htm" TargetMode="External"/><Relationship Id="rId261" Type="http://schemas.openxmlformats.org/officeDocument/2006/relationships/hyperlink" Target="http://www.planalto.gov.br/ccivil_03/_Ato2023-2026/2023/Lei/L14599.htm" TargetMode="External"/><Relationship Id="rId499" Type="http://schemas.openxmlformats.org/officeDocument/2006/relationships/hyperlink" Target="http://www.planalto.gov.br/ccivil_03/_Ato2019-2022/2020/Lei/L14071.htm" TargetMode="External"/><Relationship Id="rId927" Type="http://schemas.openxmlformats.org/officeDocument/2006/relationships/hyperlink" Target="http://www.planalto.gov.br/ccivil_03/_Ato2015-2018/2015/Lei/L13160.htm" TargetMode="External"/><Relationship Id="rId56" Type="http://schemas.openxmlformats.org/officeDocument/2006/relationships/hyperlink" Target="http://www.planalto.gov.br/CCIVIL_03/LEIS/L9602.htm" TargetMode="External"/><Relationship Id="rId359" Type="http://schemas.openxmlformats.org/officeDocument/2006/relationships/hyperlink" Target="http://www.planalto.gov.br/ccivil_03/LEIS/LEIS_2001/L10350.htm" TargetMode="External"/><Relationship Id="rId566" Type="http://schemas.openxmlformats.org/officeDocument/2006/relationships/hyperlink" Target="http://www.planalto.gov.br/Ccivil_03/_Ato2015-2018/2016/Lei/L13281.htm" TargetMode="External"/><Relationship Id="rId773" Type="http://schemas.openxmlformats.org/officeDocument/2006/relationships/hyperlink" Target="http://www.planalto.gov.br/Ccivil_03/_Ato2015-2018/2016/Lei/L13281.htm" TargetMode="External"/><Relationship Id="rId121" Type="http://schemas.openxmlformats.org/officeDocument/2006/relationships/hyperlink" Target="http://www.planalto.gov.br/ccivil_03/_Ato2019-2022/2020/Lei/L14071.htm" TargetMode="External"/><Relationship Id="rId219" Type="http://schemas.openxmlformats.org/officeDocument/2006/relationships/hyperlink" Target="http://www.planalto.gov.br/CCIVIL_03/_Ato2007-2010/2009/Lei/L12006.htm" TargetMode="External"/><Relationship Id="rId426" Type="http://schemas.openxmlformats.org/officeDocument/2006/relationships/hyperlink" Target="http://www.planalto.gov.br/Ccivil_03/_Ato2015-2018/2016/Lei/L13281.htm" TargetMode="External"/><Relationship Id="rId633" Type="http://schemas.openxmlformats.org/officeDocument/2006/relationships/hyperlink" Target="http://www.planalto.gov.br/Ccivil_03/_Ato2015-2018/2016/Lei/L13281.htm" TargetMode="External"/><Relationship Id="rId980" Type="http://schemas.openxmlformats.org/officeDocument/2006/relationships/hyperlink" Target="http://www.planalto.gov.br/ccivil_03/Constituicao/Constituicao.htm" TargetMode="External"/><Relationship Id="rId840" Type="http://schemas.openxmlformats.org/officeDocument/2006/relationships/hyperlink" Target="http://www.planalto.gov.br/CCIVIL_03/_Ato2007-2010/2008/Lei/L11705.htm" TargetMode="External"/><Relationship Id="rId938" Type="http://schemas.openxmlformats.org/officeDocument/2006/relationships/hyperlink" Target="http://www.planalto.gov.br/ccivil_03/_Ato2015-2018/2015/Lei/L13160.htm" TargetMode="External"/><Relationship Id="rId67" Type="http://schemas.openxmlformats.org/officeDocument/2006/relationships/hyperlink" Target="http://www.planalto.gov.br/Ccivil_03/_Ato2015-2018/2016/Lei/L13281.htm" TargetMode="External"/><Relationship Id="rId272" Type="http://schemas.openxmlformats.org/officeDocument/2006/relationships/hyperlink" Target="http://www.planalto.gov.br/CCIVIL_03/LEIS/L9792.htm" TargetMode="External"/><Relationship Id="rId577" Type="http://schemas.openxmlformats.org/officeDocument/2006/relationships/hyperlink" Target="http://www.planalto.gov.br/ccivil_03/_Ato2019-2022/2020/Lei/L14071.htm" TargetMode="External"/><Relationship Id="rId700" Type="http://schemas.openxmlformats.org/officeDocument/2006/relationships/hyperlink" Target="http://www.planalto.gov.br/ccivil_03/_Ato2011-2014/2012/Msg/VEP-151.htm" TargetMode="External"/><Relationship Id="rId132" Type="http://schemas.openxmlformats.org/officeDocument/2006/relationships/hyperlink" Target="http://www.planalto.gov.br/Ccivil_03/_Ato2015-2018/2016/Lei/L13281.htm" TargetMode="External"/><Relationship Id="rId784" Type="http://schemas.openxmlformats.org/officeDocument/2006/relationships/hyperlink" Target="http://www.planalto.gov.br/ccivil_03/Decreto-Lei/Del2848.htm" TargetMode="External"/><Relationship Id="rId991" Type="http://schemas.openxmlformats.org/officeDocument/2006/relationships/hyperlink" Target="https://infraestrutura.gov.br/resolucoes-contran.html" TargetMode="External"/><Relationship Id="rId437" Type="http://schemas.openxmlformats.org/officeDocument/2006/relationships/hyperlink" Target="http://www.planalto.gov.br/ccivil_03/_Ato2019-2022/2022/Lei/L14440.htm" TargetMode="External"/><Relationship Id="rId644" Type="http://schemas.openxmlformats.org/officeDocument/2006/relationships/hyperlink" Target="http://www.planalto.gov.br/ccivil_03/_Ato2019-2022/2020/Lei/L14071.htm" TargetMode="External"/><Relationship Id="rId851" Type="http://schemas.openxmlformats.org/officeDocument/2006/relationships/hyperlink" Target="http://www.planalto.gov.br/CCIVIL_03/_Ato2007-2010/2008/Lei/L11705.htm" TargetMode="External"/><Relationship Id="rId283" Type="http://schemas.openxmlformats.org/officeDocument/2006/relationships/hyperlink" Target="http://www.planalto.gov.br/Ccivil_03/_Ato2015-2018/2016/Lei/L13281.htm" TargetMode="External"/><Relationship Id="rId490" Type="http://schemas.openxmlformats.org/officeDocument/2006/relationships/hyperlink" Target="http://www.planalto.gov.br/ccivil_03/_Ato2015-2018/2015/Lei/L13146.htm" TargetMode="External"/><Relationship Id="rId504" Type="http://schemas.openxmlformats.org/officeDocument/2006/relationships/hyperlink" Target="http://www.planalto.gov.br/ccivil_03/_Ato2015-2018/2015/Lei/L13154.htm" TargetMode="External"/><Relationship Id="rId711" Type="http://schemas.openxmlformats.org/officeDocument/2006/relationships/hyperlink" Target="http://www.planalto.gov.br/ccivil_03/_Ato2015-2018/2016/Lei/L13281.htm" TargetMode="External"/><Relationship Id="rId949" Type="http://schemas.openxmlformats.org/officeDocument/2006/relationships/hyperlink" Target="http://www.planalto.gov.br/Ccivil_03/_Ato2015-2018/2016/Lei/L13281.htm" TargetMode="External"/><Relationship Id="rId78" Type="http://schemas.openxmlformats.org/officeDocument/2006/relationships/hyperlink" Target="http://www.planalto.gov.br/ccivil_03/_Ato2023-2026/2023/Lei/L14599.htm" TargetMode="External"/><Relationship Id="rId143" Type="http://schemas.openxmlformats.org/officeDocument/2006/relationships/hyperlink" Target="http://www.planalto.gov.br/CCIVIL_03/_Ato2011-2014/2012/Msg/VEP-151.htm" TargetMode="External"/><Relationship Id="rId350" Type="http://schemas.openxmlformats.org/officeDocument/2006/relationships/hyperlink" Target="http://www.planalto.gov.br/ccivil_03/_Ato2019-2022/2020/Lei/L14071.htm" TargetMode="External"/><Relationship Id="rId588" Type="http://schemas.openxmlformats.org/officeDocument/2006/relationships/hyperlink" Target="http://www.planalto.gov.br/ccivil_03/_Ato2019-2022/2020/Lei/L14071.htm" TargetMode="External"/><Relationship Id="rId795" Type="http://schemas.openxmlformats.org/officeDocument/2006/relationships/hyperlink" Target="http://www.planalto.gov.br/CCIVIL_03/LEIS/L9602.htm" TargetMode="External"/><Relationship Id="rId809" Type="http://schemas.openxmlformats.org/officeDocument/2006/relationships/hyperlink" Target="http://www.planalto.gov.br/ccivil_03/_Ato2023-2026/2023/Lei/L14599.htm" TargetMode="External"/><Relationship Id="rId9" Type="http://schemas.openxmlformats.org/officeDocument/2006/relationships/hyperlink" Target="http://www.planalto.gov.br/ccivil_03/_Ato2015-2018/2015/Lei/L13146.htm" TargetMode="External"/><Relationship Id="rId210" Type="http://schemas.openxmlformats.org/officeDocument/2006/relationships/hyperlink" Target="http://www.planalto.gov.br/CCIVIL_03/_Ato2007-2010/2009/Lei/L12006.htm" TargetMode="External"/><Relationship Id="rId448" Type="http://schemas.openxmlformats.org/officeDocument/2006/relationships/hyperlink" Target="http://www.planalto.gov.br/Ccivil_03/_Ato2015-2018/2016/Lei/L13281.htm" TargetMode="External"/><Relationship Id="rId655" Type="http://schemas.openxmlformats.org/officeDocument/2006/relationships/hyperlink" Target="http://www.planalto.gov.br/ccivil_03/_Ato2015-2018/2017/Lei/L13495.htm" TargetMode="External"/><Relationship Id="rId862" Type="http://schemas.openxmlformats.org/officeDocument/2006/relationships/hyperlink" Target="http://www.planalto.gov.br/CCIVIL_03/_Ato2011-2014/2012/Lei/L12760.htm" TargetMode="External"/><Relationship Id="rId294" Type="http://schemas.openxmlformats.org/officeDocument/2006/relationships/hyperlink" Target="https://www.planalto.gov.br/ccivil_03/_Ato2023-2026/2024/Lei/L14921.htm" TargetMode="External"/><Relationship Id="rId308" Type="http://schemas.openxmlformats.org/officeDocument/2006/relationships/hyperlink" Target="http://www.planalto.gov.br/ccivil_03/_Ato2023-2026/2023/Lei/L14599.htm" TargetMode="External"/><Relationship Id="rId515" Type="http://schemas.openxmlformats.org/officeDocument/2006/relationships/hyperlink" Target="http://www.planalto.gov.br/CCIVIL_03/_Ato2011-2014/2014/Lei/L12971.htm" TargetMode="External"/><Relationship Id="rId722" Type="http://schemas.openxmlformats.org/officeDocument/2006/relationships/hyperlink" Target="http://www.planalto.gov.br/ccivil_03/_Ato2023-2026/2023/Lei/L14599.htm" TargetMode="External"/><Relationship Id="rId89" Type="http://schemas.openxmlformats.org/officeDocument/2006/relationships/hyperlink" Target="http://www.planalto.gov.br/ccivil_03/_Ato2023-2026/2023/Lei/L14599.htm" TargetMode="External"/><Relationship Id="rId154" Type="http://schemas.openxmlformats.org/officeDocument/2006/relationships/hyperlink" Target="http://www.planalto.gov.br/ccivil_03/_Ato2015-2018/2015/Lei/L13103.htm" TargetMode="External"/><Relationship Id="rId361" Type="http://schemas.openxmlformats.org/officeDocument/2006/relationships/hyperlink" Target="http://www.planalto.gov.br/ccivil_03/_Ato2019-2022/2020/Lei/L14071.htm" TargetMode="External"/><Relationship Id="rId599" Type="http://schemas.openxmlformats.org/officeDocument/2006/relationships/hyperlink" Target="http://www.planalto.gov.br/ccivil_03/_Ato2007-2010/2009/Lei/L12009.htm" TargetMode="External"/><Relationship Id="rId459" Type="http://schemas.openxmlformats.org/officeDocument/2006/relationships/hyperlink" Target="http://www.planalto.gov.br/ccivil_03/_Ato2023-2026/2023/Lei/L14599.htm" TargetMode="External"/><Relationship Id="rId666" Type="http://schemas.openxmlformats.org/officeDocument/2006/relationships/hyperlink" Target="http://www.planalto.gov.br/Ccivil_03/_Ato2015-2018/2016/Lei/L13281.htm" TargetMode="External"/><Relationship Id="rId873" Type="http://schemas.openxmlformats.org/officeDocument/2006/relationships/hyperlink" Target="http://www.planalto.gov.br/Ccivil_03/_Ato2015-2018/2016/Lei/L13281.htm" TargetMode="External"/><Relationship Id="rId16" Type="http://schemas.openxmlformats.org/officeDocument/2006/relationships/hyperlink" Target="http://www.planalto.gov.br/ccivil_03/_Ato2023-2026/2023/Lei/L14599.htm" TargetMode="External"/><Relationship Id="rId221" Type="http://schemas.openxmlformats.org/officeDocument/2006/relationships/hyperlink" Target="http://www.planalto.gov.br/CCIVIL_03/_Ato2007-2010/2009/Lei/L12006.htm" TargetMode="External"/><Relationship Id="rId319" Type="http://schemas.openxmlformats.org/officeDocument/2006/relationships/hyperlink" Target="http://www.planalto.gov.br/Ccivil_03/_Ato2015-2018/2016/Lei/L13281.htm" TargetMode="External"/><Relationship Id="rId526" Type="http://schemas.openxmlformats.org/officeDocument/2006/relationships/hyperlink" Target="http://www.planalto.gov.br/CCIVIL_03/_Ato2004-2006/2006/Lei/L11334.htm" TargetMode="External"/><Relationship Id="rId733" Type="http://schemas.openxmlformats.org/officeDocument/2006/relationships/hyperlink" Target="http://www.planalto.gov.br/ccivil_03/_Ato2019-2022/2020/Lei/L14071.htm" TargetMode="External"/><Relationship Id="rId940" Type="http://schemas.openxmlformats.org/officeDocument/2006/relationships/hyperlink" Target="http://www.planalto.gov.br/ccivil_03/_Ato2015-2018/2015/Lei/L13160.htm" TargetMode="External"/><Relationship Id="rId165" Type="http://schemas.openxmlformats.org/officeDocument/2006/relationships/hyperlink" Target="http://www.planalto.gov.br/ccivil_03/_Ato2011-2014/2012/Lei/L12619.htm" TargetMode="External"/><Relationship Id="rId372" Type="http://schemas.openxmlformats.org/officeDocument/2006/relationships/hyperlink" Target="http://www.planalto.gov.br/ccivil_03/_Ato2023-2026/2023/Lei/L14599.htm" TargetMode="External"/><Relationship Id="rId677" Type="http://schemas.openxmlformats.org/officeDocument/2006/relationships/hyperlink" Target="http://www.planalto.gov.br/ccivil_03/_Ato2019-2022/2020/Lei/L14071.htm" TargetMode="External"/><Relationship Id="rId800" Type="http://schemas.openxmlformats.org/officeDocument/2006/relationships/hyperlink" Target="http://www.planalto.gov.br/ccivil_03/_Ato2019-2022/2022/Lei/L14440.htm" TargetMode="External"/><Relationship Id="rId232" Type="http://schemas.openxmlformats.org/officeDocument/2006/relationships/hyperlink" Target="http://www.planalto.gov.br/Ccivil_03/_Ato2015-2018/2016/Lei/L13281.htm" TargetMode="External"/><Relationship Id="rId884" Type="http://schemas.openxmlformats.org/officeDocument/2006/relationships/hyperlink" Target="https://www.planalto.gov.br/ccivil_03/_Ato2023-2026/2024/Lei/L14921.htm" TargetMode="External"/><Relationship Id="rId27" Type="http://schemas.openxmlformats.org/officeDocument/2006/relationships/hyperlink" Target="http://www.planalto.gov.br/ccivil_03/_Ato2023-2026/2023/Lei/L14599.htm" TargetMode="External"/><Relationship Id="rId537" Type="http://schemas.openxmlformats.org/officeDocument/2006/relationships/hyperlink" Target="http://www.planalto.gov.br/ccivil_03/_Ato2019-2022/2020/Lei/L14071.htm" TargetMode="External"/><Relationship Id="rId744" Type="http://schemas.openxmlformats.org/officeDocument/2006/relationships/hyperlink" Target="http://www.planalto.gov.br/ccivil_03/_Ato2019-2022/2020/Lei/L14071.htm" TargetMode="External"/><Relationship Id="rId951" Type="http://schemas.openxmlformats.org/officeDocument/2006/relationships/hyperlink" Target="http://www.planalto.gov.br/Ccivil_03/_Ato2015-2018/2016/Lei/L13281.htm" TargetMode="External"/><Relationship Id="rId80" Type="http://schemas.openxmlformats.org/officeDocument/2006/relationships/hyperlink" Target="http://www.planalto.gov.br/ccivil_03/_Ato2019-2022/2022/Lei/L14440.htm" TargetMode="External"/><Relationship Id="rId176" Type="http://schemas.openxmlformats.org/officeDocument/2006/relationships/hyperlink" Target="http://www.planalto.gov.br/ccivil_03/_Ato2015-2018/2015/Lei/L13103.htm" TargetMode="External"/><Relationship Id="rId383" Type="http://schemas.openxmlformats.org/officeDocument/2006/relationships/hyperlink" Target="https://www.planalto.gov.br/ccivil_03/_Ato2023-2026/2024/Lei/L14921.htm" TargetMode="External"/><Relationship Id="rId590" Type="http://schemas.openxmlformats.org/officeDocument/2006/relationships/hyperlink" Target="http://www.planalto.gov.br/ccivil_03/_Ato2019-2022/2020/Lei/L14071.htm" TargetMode="External"/><Relationship Id="rId604" Type="http://schemas.openxmlformats.org/officeDocument/2006/relationships/hyperlink" Target="http://www.planalto.gov.br/ccivil_03/_Ato2019-2022/2020/Lei/L14071.htm" TargetMode="External"/><Relationship Id="rId811" Type="http://schemas.openxmlformats.org/officeDocument/2006/relationships/hyperlink" Target="http://www.planalto.gov.br/Ccivil_03/_Ato2015-2018/2016/Lei/L13281.htm" TargetMode="External"/><Relationship Id="rId243" Type="http://schemas.openxmlformats.org/officeDocument/2006/relationships/hyperlink" Target="http://www.planalto.gov.br/ccivil_03/_Ato2023-2026/2023/Lei/L14599.htm" TargetMode="External"/><Relationship Id="rId450" Type="http://schemas.openxmlformats.org/officeDocument/2006/relationships/hyperlink" Target="http://www.planalto.gov.br/Ccivil_03/_Ato2015-2018/2016/Lei/L13281.htm" TargetMode="External"/><Relationship Id="rId688" Type="http://schemas.openxmlformats.org/officeDocument/2006/relationships/hyperlink" Target="http://www.planalto.gov.br/ccivil_03/_Ato2015-2018/2016/Lei/L13281.htm" TargetMode="External"/><Relationship Id="rId895" Type="http://schemas.openxmlformats.org/officeDocument/2006/relationships/hyperlink" Target="http://www.planalto.gov.br/Ccivil_03/_Ato2015-2018/2016/Lei/L13281.htm" TargetMode="External"/><Relationship Id="rId909" Type="http://schemas.openxmlformats.org/officeDocument/2006/relationships/hyperlink" Target="http://www.planalto.gov.br/ccivil_03/_Ato2015-2018/2018/Lei/L13614.htm" TargetMode="External"/><Relationship Id="rId38" Type="http://schemas.openxmlformats.org/officeDocument/2006/relationships/hyperlink" Target="http://www.planalto.gov.br/ccivil_03/_Ato2019-2022/2020/Lei/L14071.htm" TargetMode="External"/><Relationship Id="rId103" Type="http://schemas.openxmlformats.org/officeDocument/2006/relationships/hyperlink" Target="http://www.planalto.gov.br/ccivil_03/_Ato2019-2022/2020/Lei/L14071.htm" TargetMode="External"/><Relationship Id="rId310" Type="http://schemas.openxmlformats.org/officeDocument/2006/relationships/hyperlink" Target="http://www.planalto.gov.br/ccivil_03/_Ato2019-2022/2020/Lei/L14071.htm" TargetMode="External"/><Relationship Id="rId548" Type="http://schemas.openxmlformats.org/officeDocument/2006/relationships/hyperlink" Target="http://www.planalto.gov.br/ccivil_03/Decreto-Lei/Del4657.htm" TargetMode="External"/><Relationship Id="rId755" Type="http://schemas.openxmlformats.org/officeDocument/2006/relationships/hyperlink" Target="http://www.planalto.gov.br/ccivil_03/_Ato2023-2026/2023/Lei/L14599.htm" TargetMode="External"/><Relationship Id="rId962" Type="http://schemas.openxmlformats.org/officeDocument/2006/relationships/hyperlink" Target="http://www.planalto.gov.br/CCIVIL_03/LEIS/1980-1988/L7031.htm" TargetMode="External"/><Relationship Id="rId91" Type="http://schemas.openxmlformats.org/officeDocument/2006/relationships/hyperlink" Target="http://www.planalto.gov.br/ccivil_03/_Ato2023-2026/2023/Lei/L14599.htm" TargetMode="External"/><Relationship Id="rId187" Type="http://schemas.openxmlformats.org/officeDocument/2006/relationships/hyperlink" Target="http://www.planalto.gov.br/ccivil_03/_Ato2023-2026/2023/Lei/L14599.htm" TargetMode="External"/><Relationship Id="rId394" Type="http://schemas.openxmlformats.org/officeDocument/2006/relationships/hyperlink" Target="https://www.planalto.gov.br/ccivil_03/_Ato2023-2026/2024/Lei/L14921.htm" TargetMode="External"/><Relationship Id="rId408" Type="http://schemas.openxmlformats.org/officeDocument/2006/relationships/hyperlink" Target="http://www.planalto.gov.br/ccivil_03/_Ato2019-2022/2020/Lei/L14071.htm" TargetMode="External"/><Relationship Id="rId615" Type="http://schemas.openxmlformats.org/officeDocument/2006/relationships/hyperlink" Target="http://www.planalto.gov.br/ccivil_03/_Ato2019-2022/2020/Lei/L14071.htm" TargetMode="External"/><Relationship Id="rId822" Type="http://schemas.openxmlformats.org/officeDocument/2006/relationships/hyperlink" Target="http://www.planalto.gov.br/ccivil_03/_Ato2019-2022/2020/Lei/L14071.htm" TargetMode="External"/><Relationship Id="rId254" Type="http://schemas.openxmlformats.org/officeDocument/2006/relationships/hyperlink" Target="http://www.planalto.gov.br/Ccivil_03/_Ato2015-2018/2016/Lei/L13281.htm" TargetMode="External"/><Relationship Id="rId699" Type="http://schemas.openxmlformats.org/officeDocument/2006/relationships/hyperlink" Target="http://www.planalto.gov.br/ccivil_03/_Ato2011-2014/2012/Lei/L12619.htm" TargetMode="External"/><Relationship Id="rId49" Type="http://schemas.openxmlformats.org/officeDocument/2006/relationships/hyperlink" Target="http://www.planalto.gov.br/ccivil_03/_Ato2019-2022/2020/Lei/L14071.htm" TargetMode="External"/><Relationship Id="rId114" Type="http://schemas.openxmlformats.org/officeDocument/2006/relationships/hyperlink" Target="http://www.planalto.gov.br/ccivil_03/_Ato2019-2022/2020/Lei/L14071.htm" TargetMode="External"/><Relationship Id="rId461" Type="http://schemas.openxmlformats.org/officeDocument/2006/relationships/hyperlink" Target="http://www.planalto.gov.br/ccivil_03/_Ato2023-2026/2023/Lei/L14599.htm" TargetMode="External"/><Relationship Id="rId559" Type="http://schemas.openxmlformats.org/officeDocument/2006/relationships/hyperlink" Target="http://www.planalto.gov.br/Ccivil_03/_Ato2015-2018/2016/Lei/L13281.htm" TargetMode="External"/><Relationship Id="rId766" Type="http://schemas.openxmlformats.org/officeDocument/2006/relationships/hyperlink" Target="http://www.planalto.gov.br/Ccivil_03/_Ato2015-2018/2015/Lei/L13160.htm" TargetMode="External"/><Relationship Id="rId198" Type="http://schemas.openxmlformats.org/officeDocument/2006/relationships/hyperlink" Target="http://www.planalto.gov.br/ccivil_03/_Ato2015-2018/2015/Lei/L13103.htm" TargetMode="External"/><Relationship Id="rId321" Type="http://schemas.openxmlformats.org/officeDocument/2006/relationships/hyperlink" Target="http://www.planalto.gov.br/ccivil_03/_Ato2019-2022/2020/Lei/L14071.htm" TargetMode="External"/><Relationship Id="rId419" Type="http://schemas.openxmlformats.org/officeDocument/2006/relationships/hyperlink" Target="http://www.planalto.gov.br/Ccivil_03/_Ato2015-2018/2016/Lei/L13281.htm" TargetMode="External"/><Relationship Id="rId626" Type="http://schemas.openxmlformats.org/officeDocument/2006/relationships/hyperlink" Target="http://www.planalto.gov.br/ccivil_03/_Ato2015-2018/2015/Lei/L13154.htm" TargetMode="External"/><Relationship Id="rId973" Type="http://schemas.openxmlformats.org/officeDocument/2006/relationships/hyperlink" Target="http://www.planalto.gov.br/ccivil_03/_Ato2011-2014/2012/Lei/L12760.htm" TargetMode="External"/><Relationship Id="rId833" Type="http://schemas.openxmlformats.org/officeDocument/2006/relationships/hyperlink" Target="http://www.planalto.gov.br/Ccivil_03/_Ato2015-2018/2016/Lei/L13281.htm" TargetMode="External"/><Relationship Id="rId265" Type="http://schemas.openxmlformats.org/officeDocument/2006/relationships/hyperlink" Target="http://www.planalto.gov.br/ccivil_03/_Ato2019-2022/2020/Lei/L14071.htm" TargetMode="External"/><Relationship Id="rId472" Type="http://schemas.openxmlformats.org/officeDocument/2006/relationships/hyperlink" Target="http://www.planalto.gov.br/CCIVIL_03/_Ato2011-2014/2014/Lei/L12971.htm" TargetMode="External"/><Relationship Id="rId900" Type="http://schemas.openxmlformats.org/officeDocument/2006/relationships/hyperlink" Target="http://www.planalto.gov.br/ccivil_03/_Ato2023-2026/2023/Lei/L14599.htm" TargetMode="External"/><Relationship Id="rId125" Type="http://schemas.openxmlformats.org/officeDocument/2006/relationships/hyperlink" Target="http://www.planalto.gov.br/Ccivil_03/_Ato2015-2018/2016/Lei/L13281.htm" TargetMode="External"/><Relationship Id="rId332" Type="http://schemas.openxmlformats.org/officeDocument/2006/relationships/hyperlink" Target="http://www.planalto.gov.br/CCIVIL_03/_Ato2007-2010/2009/Lei/L12009.htm" TargetMode="External"/><Relationship Id="rId777" Type="http://schemas.openxmlformats.org/officeDocument/2006/relationships/hyperlink" Target="http://www.planalto.gov.br/ccivil_03/_Ato2023-2026/2023/Lei/L14599.htm" TargetMode="External"/><Relationship Id="rId984" Type="http://schemas.openxmlformats.org/officeDocument/2006/relationships/hyperlink" Target="http://www.planalto.gov.br/ccivil_03/_Ato2019-2022/2022/Lei/L14440.htm" TargetMode="External"/><Relationship Id="rId637" Type="http://schemas.openxmlformats.org/officeDocument/2006/relationships/hyperlink" Target="http://www.planalto.gov.br/Ccivil_03/_Ato2015-2018/2016/Lei/L13281.htm" TargetMode="External"/><Relationship Id="rId844" Type="http://schemas.openxmlformats.org/officeDocument/2006/relationships/hyperlink" Target="http://www.planalto.gov.br/CCIVIL_03/_Ato2007-2010/2008/Lei/L11705.htm" TargetMode="External"/><Relationship Id="rId276" Type="http://schemas.openxmlformats.org/officeDocument/2006/relationships/hyperlink" Target="http://www.planalto.gov.br/ccivil_03/_Ato2011-2014/2012/Lei/L12694.htm" TargetMode="External"/><Relationship Id="rId483" Type="http://schemas.openxmlformats.org/officeDocument/2006/relationships/hyperlink" Target="http://www.planalto.gov.br/CCIVIL_03/_Ato2011-2014/2014/Lei/L12971.htm" TargetMode="External"/><Relationship Id="rId690" Type="http://schemas.openxmlformats.org/officeDocument/2006/relationships/hyperlink" Target="http://www.planalto.gov.br/ccivil_03/_Ato2015-2018/2016/Lei/L13281.htm" TargetMode="External"/><Relationship Id="rId704" Type="http://schemas.openxmlformats.org/officeDocument/2006/relationships/hyperlink" Target="http://www.planalto.gov.br/ccivil_03/_Ato2015-2018/2016/Lei/L13281.htm" TargetMode="External"/><Relationship Id="rId911" Type="http://schemas.openxmlformats.org/officeDocument/2006/relationships/hyperlink" Target="http://www.planalto.gov.br/ccivil_03/_Ato2015-2018/2018/Lei/L13614.htm" TargetMode="External"/><Relationship Id="rId40" Type="http://schemas.openxmlformats.org/officeDocument/2006/relationships/hyperlink" Target="http://www.planalto.gov.br/ccivil_03/_Ato2019-2022/2020/Lei/L14071.htm" TargetMode="External"/><Relationship Id="rId136" Type="http://schemas.openxmlformats.org/officeDocument/2006/relationships/hyperlink" Target="http://www.planalto.gov.br/Ccivil_03/_Ato2015-2018/2016/Lei/L13281.htm" TargetMode="External"/><Relationship Id="rId343" Type="http://schemas.openxmlformats.org/officeDocument/2006/relationships/hyperlink" Target="http://www.planalto.gov.br/ccivil_03/_Ato2019-2022/2022/Lei/L14440.htm" TargetMode="External"/><Relationship Id="rId550" Type="http://schemas.openxmlformats.org/officeDocument/2006/relationships/hyperlink" Target="http://www.planalto.gov.br/ccivil_03/Decreto-Lei/Del4657.htm" TargetMode="External"/><Relationship Id="rId788" Type="http://schemas.openxmlformats.org/officeDocument/2006/relationships/hyperlink" Target="http://www.planalto.gov.br/ccivil_03/_Ato2019-2022/2019/Lei/L13804.htm" TargetMode="External"/><Relationship Id="rId995" Type="http://schemas.openxmlformats.org/officeDocument/2006/relationships/theme" Target="theme/theme1.xml"/><Relationship Id="rId203" Type="http://schemas.openxmlformats.org/officeDocument/2006/relationships/hyperlink" Target="http://www.planalto.gov.br/ccivil_03/Decreto-Lei/Del4657.htm" TargetMode="External"/><Relationship Id="rId648" Type="http://schemas.openxmlformats.org/officeDocument/2006/relationships/hyperlink" Target="http://www.planalto.gov.br/ccivil_03/_Ato2019-2022/2020/Lei/L14071.htm" TargetMode="External"/><Relationship Id="rId855" Type="http://schemas.openxmlformats.org/officeDocument/2006/relationships/hyperlink" Target="https://www.planalto.gov.br/ccivil_03/_Ato2015-2018/2017/Lei/L13546.htm" TargetMode="External"/><Relationship Id="rId287" Type="http://schemas.openxmlformats.org/officeDocument/2006/relationships/hyperlink" Target="http://www.planalto.gov.br/ccivil_03/_Ato2023-2026/2023/Lei/L14599.htm" TargetMode="External"/><Relationship Id="rId410" Type="http://schemas.openxmlformats.org/officeDocument/2006/relationships/hyperlink" Target="http://www.planalto.gov.br/ccivil_03/_Ato2019-2022/2020/Lei/L14071.htm" TargetMode="External"/><Relationship Id="rId494" Type="http://schemas.openxmlformats.org/officeDocument/2006/relationships/hyperlink" Target="http://www.planalto.gov.br/Ccivil_03/_Ato2015-2018/2016/Lei/L13281.htm" TargetMode="External"/><Relationship Id="rId508" Type="http://schemas.openxmlformats.org/officeDocument/2006/relationships/hyperlink" Target="http://www.planalto.gov.br/CCIVIL_03/LEIS/L9602.htm" TargetMode="External"/><Relationship Id="rId715" Type="http://schemas.openxmlformats.org/officeDocument/2006/relationships/hyperlink" Target="http://www.planalto.gov.br/ccivil_03/_Ato2019-2022/2020/Lei/L14071.htm" TargetMode="External"/><Relationship Id="rId922" Type="http://schemas.openxmlformats.org/officeDocument/2006/relationships/hyperlink" Target="http://www.planalto.gov.br/ccivil_03/_Ato2015-2018/2018/Lei/L13614.htm" TargetMode="External"/><Relationship Id="rId147" Type="http://schemas.openxmlformats.org/officeDocument/2006/relationships/hyperlink" Target="http://www.planalto.gov.br/ccivil_03/Decreto-Lei/Del4657.htm" TargetMode="External"/><Relationship Id="rId354" Type="http://schemas.openxmlformats.org/officeDocument/2006/relationships/hyperlink" Target="http://www.planalto.gov.br/ccivil_03/_Ato2019-2022/2020/Lei/L14071.htm" TargetMode="External"/><Relationship Id="rId799" Type="http://schemas.openxmlformats.org/officeDocument/2006/relationships/hyperlink" Target="http://www.planalto.gov.br/CCIVIL_03/LEIS/L9602.htm" TargetMode="External"/><Relationship Id="rId51" Type="http://schemas.openxmlformats.org/officeDocument/2006/relationships/hyperlink" Target="http://www.planalto.gov.br/ccivil_03/_Ato2023-2026/2023/Lei/L14599.htm" TargetMode="External"/><Relationship Id="rId561" Type="http://schemas.openxmlformats.org/officeDocument/2006/relationships/hyperlink" Target="http://www.planalto.gov.br/Ccivil_03/_Ato2015-2018/2016/Lei/L13281.htm" TargetMode="External"/><Relationship Id="rId659" Type="http://schemas.openxmlformats.org/officeDocument/2006/relationships/hyperlink" Target="http://www.planalto.gov.br/ccivil_03/_Ato2015-2018/2017/Lei/L13495.htm" TargetMode="External"/><Relationship Id="rId866" Type="http://schemas.openxmlformats.org/officeDocument/2006/relationships/hyperlink" Target="http://www.planalto.gov.br/CCIVIL_03/_Ato2011-2014/2014/Lei/L12971.htm" TargetMode="External"/><Relationship Id="rId214" Type="http://schemas.openxmlformats.org/officeDocument/2006/relationships/hyperlink" Target="http://www.planalto.gov.br/CCIVIL_03/_Ato2007-2010/2009/Lei/L12006.htm" TargetMode="External"/><Relationship Id="rId298" Type="http://schemas.openxmlformats.org/officeDocument/2006/relationships/hyperlink" Target="http://www.planalto.gov.br/CCIVIL_03/_Ato2011-2014/2014/Lei/L12977.htm" TargetMode="External"/><Relationship Id="rId421" Type="http://schemas.openxmlformats.org/officeDocument/2006/relationships/hyperlink" Target="http://www.planalto.gov.br/Ccivil_03/_Ato2015-2018/2016/Lei/L13281.htm" TargetMode="External"/><Relationship Id="rId519" Type="http://schemas.openxmlformats.org/officeDocument/2006/relationships/hyperlink" Target="http://www.planalto.gov.br/ccivil_03/_Ato2019-2022/2021/Lei/L14157.htm" TargetMode="External"/><Relationship Id="rId158" Type="http://schemas.openxmlformats.org/officeDocument/2006/relationships/hyperlink" Target="http://www.planalto.gov.br/ccivil_03/_Ato2015-2018/2015/Lei/L13103.htm" TargetMode="External"/><Relationship Id="rId726" Type="http://schemas.openxmlformats.org/officeDocument/2006/relationships/hyperlink" Target="http://www.planalto.gov.br/ccivil_03/_Ato2019-2022/2020/Lei/L14071.htm" TargetMode="External"/><Relationship Id="rId933" Type="http://schemas.openxmlformats.org/officeDocument/2006/relationships/hyperlink" Target="http://www.planalto.gov.br/ccivil_03/_Ato2015-2018/2015/Lei/L13160.htm" TargetMode="External"/><Relationship Id="rId62" Type="http://schemas.openxmlformats.org/officeDocument/2006/relationships/hyperlink" Target="http://www.planalto.gov.br/Ccivil_03/_Ato2015-2018/2016/Lei/L13281.htm" TargetMode="External"/><Relationship Id="rId365" Type="http://schemas.openxmlformats.org/officeDocument/2006/relationships/hyperlink" Target="http://www.planalto.gov.br/CCIVIL_03/LEIS/L9602.htm" TargetMode="External"/><Relationship Id="rId572" Type="http://schemas.openxmlformats.org/officeDocument/2006/relationships/hyperlink" Target="http://www.planalto.gov.br/ccivil_03/_Ato2019-2022/2019/Lei/L13855.htm" TargetMode="External"/><Relationship Id="rId225" Type="http://schemas.openxmlformats.org/officeDocument/2006/relationships/hyperlink" Target="http://www.planalto.gov.br/Ccivil_03/_Ato2015-2018/2016/Lei/L13281.htm" TargetMode="External"/><Relationship Id="rId432" Type="http://schemas.openxmlformats.org/officeDocument/2006/relationships/hyperlink" Target="http://www.planalto.gov.br/Ccivil_03/_Ato2015-2018/2016/Lei/L13281.htm" TargetMode="External"/><Relationship Id="rId877" Type="http://schemas.openxmlformats.org/officeDocument/2006/relationships/hyperlink" Target="http://www.planalto.gov.br/ccivil_03/_Ato2023-2026/2023/Lei/L14599.htm" TargetMode="External"/><Relationship Id="rId737" Type="http://schemas.openxmlformats.org/officeDocument/2006/relationships/hyperlink" Target="http://www.planalto.gov.br/ccivil_03/_Ato2019-2022/2020/Lei/L14071.htm" TargetMode="External"/><Relationship Id="rId944" Type="http://schemas.openxmlformats.org/officeDocument/2006/relationships/hyperlink" Target="http://www.planalto.gov.br/ccivil_03/_Ato2015-2018/2015/Lei/L13160.htm" TargetMode="External"/><Relationship Id="rId73" Type="http://schemas.openxmlformats.org/officeDocument/2006/relationships/hyperlink" Target="http://www.planalto.gov.br/ccivil_03/_Ato2023-2026/2023/Lei/L14599.htm" TargetMode="External"/><Relationship Id="rId169" Type="http://schemas.openxmlformats.org/officeDocument/2006/relationships/hyperlink" Target="http://www.planalto.gov.br/ccivil_03/_Ato2011-2014/2012/Msg/VEP-151.htm" TargetMode="External"/><Relationship Id="rId376" Type="http://schemas.openxmlformats.org/officeDocument/2006/relationships/hyperlink" Target="http://www.planalto.gov.br/ccivil_03/_Ato2015-2018/2015/Lei/L13103.htm" TargetMode="External"/><Relationship Id="rId583" Type="http://schemas.openxmlformats.org/officeDocument/2006/relationships/hyperlink" Target="http://www.planalto.gov.br/ccivil_03/_Ato2019-2022/2020/Lei/L14071.htm" TargetMode="External"/><Relationship Id="rId790" Type="http://schemas.openxmlformats.org/officeDocument/2006/relationships/hyperlink" Target="http://www.planalto.gov.br/ccivil_03/_Ato2023-2026/2023/Lei/L14599.htm" TargetMode="External"/><Relationship Id="rId804" Type="http://schemas.openxmlformats.org/officeDocument/2006/relationships/hyperlink" Target="http://www.planalto.gov.br/ccivil_03/_Ato2019-2022/2020/Lei/L14071.htm" TargetMode="External"/><Relationship Id="rId4" Type="http://schemas.openxmlformats.org/officeDocument/2006/relationships/settings" Target="settings.xml"/><Relationship Id="rId236" Type="http://schemas.openxmlformats.org/officeDocument/2006/relationships/hyperlink" Target="http://www.planalto.gov.br/Ccivil_03/_Ato2015-2018/2016/Lei/L13281.htm" TargetMode="External"/><Relationship Id="rId443" Type="http://schemas.openxmlformats.org/officeDocument/2006/relationships/hyperlink" Target="http://www.planalto.gov.br/CCIVIL_03/_Ato2007-2010/2008/Lei/L11705.htm" TargetMode="External"/><Relationship Id="rId650" Type="http://schemas.openxmlformats.org/officeDocument/2006/relationships/hyperlink" Target="http://www.planalto.gov.br/ccivil_03/_Ato2019-2022/2020/Lei/L14071.htm" TargetMode="External"/><Relationship Id="rId888" Type="http://schemas.openxmlformats.org/officeDocument/2006/relationships/hyperlink" Target="https://www.planalto.gov.br/ccivil_03/_Ato2023-2026/2024/Lei/L14921.htm" TargetMode="External"/><Relationship Id="rId303" Type="http://schemas.openxmlformats.org/officeDocument/2006/relationships/hyperlink" Target="http://www.planalto.gov.br/ccivil_03/LEIS/2002/L10406.htm" TargetMode="External"/><Relationship Id="rId748" Type="http://schemas.openxmlformats.org/officeDocument/2006/relationships/hyperlink" Target="http://www.planalto.gov.br/ccivil_03/_Ato2019-2022/2020/Lei/L14071.htm" TargetMode="External"/><Relationship Id="rId955" Type="http://schemas.openxmlformats.org/officeDocument/2006/relationships/hyperlink" Target="http://www.planalto.gov.br/CCIVIL_03/LEIS/1950-1969/L5108.htm" TargetMode="External"/><Relationship Id="rId84" Type="http://schemas.openxmlformats.org/officeDocument/2006/relationships/hyperlink" Target="http://www.planalto.gov.br/ccivil_03/_Ato2023-2026/2023/Lei/L14599.htm" TargetMode="External"/><Relationship Id="rId387" Type="http://schemas.openxmlformats.org/officeDocument/2006/relationships/hyperlink" Target="http://www.planalto.gov.br/Ccivil_03/_Ato2015-2018/2016/Lei/L13281.htm" TargetMode="External"/><Relationship Id="rId510" Type="http://schemas.openxmlformats.org/officeDocument/2006/relationships/hyperlink" Target="http://www.planalto.gov.br/ccivil_03/_Ato2019-2022/2022/Lei/L14440.htm" TargetMode="External"/><Relationship Id="rId594" Type="http://schemas.openxmlformats.org/officeDocument/2006/relationships/hyperlink" Target="http://www.planalto.gov.br/ccivil_03/_Ato2019-2022/2020/Lei/L14071.htm" TargetMode="External"/><Relationship Id="rId608" Type="http://schemas.openxmlformats.org/officeDocument/2006/relationships/hyperlink" Target="http://www.planalto.gov.br/ccivil_03/_Ato2019-2022/2020/Lei/L14071.htm" TargetMode="External"/><Relationship Id="rId815" Type="http://schemas.openxmlformats.org/officeDocument/2006/relationships/hyperlink" Target="http://www.planalto.gov.br/Ccivil_03/_Ato2015-2018/2016/Lei/L13281.htm" TargetMode="External"/><Relationship Id="rId247" Type="http://schemas.openxmlformats.org/officeDocument/2006/relationships/hyperlink" Target="http://www.planalto.gov.br/ccivil_03/_Ato2023-2026/2023/Lei/L14599.htm" TargetMode="External"/><Relationship Id="rId899" Type="http://schemas.openxmlformats.org/officeDocument/2006/relationships/hyperlink" Target="http://www.planalto.gov.br/ccivil_03/_Ato2015-2018/2018/Lei/L13614.htm" TargetMode="External"/><Relationship Id="rId107" Type="http://schemas.openxmlformats.org/officeDocument/2006/relationships/hyperlink" Target="http://www.planalto.gov.br/ccivil_03/_Ato2019-2022/2022/Lei/L14440.htm" TargetMode="External"/><Relationship Id="rId454" Type="http://schemas.openxmlformats.org/officeDocument/2006/relationships/hyperlink" Target="http://www.planalto.gov.br/ccivil_03/_Ato2019-2022/2020/Lei/L14071.htm" TargetMode="External"/><Relationship Id="rId661" Type="http://schemas.openxmlformats.org/officeDocument/2006/relationships/hyperlink" Target="http://www.planalto.gov.br/Ccivil_03/_Ato2015-2018/2016/Lei/L13281.htm" TargetMode="External"/><Relationship Id="rId759" Type="http://schemas.openxmlformats.org/officeDocument/2006/relationships/hyperlink" Target="http://www.planalto.gov.br/Ccivil_03/_Ato2015-2018/2016/Lei/L13281.htm" TargetMode="External"/><Relationship Id="rId966" Type="http://schemas.openxmlformats.org/officeDocument/2006/relationships/hyperlink" Target="http://www.planalto.gov.br/CCIVIL_03/Decreto-Lei/Del0237.htm" TargetMode="External"/><Relationship Id="rId11" Type="http://schemas.openxmlformats.org/officeDocument/2006/relationships/hyperlink" Target="http://www.planalto.gov.br/CCIVIL_03/_Ato2007-2010/2009/Lei/L12058.htm" TargetMode="External"/><Relationship Id="rId314" Type="http://schemas.openxmlformats.org/officeDocument/2006/relationships/hyperlink" Target="http://www.planalto.gov.br/ccivil_03/_Ato2023-2026/2023/Lei/L14599.htm" TargetMode="External"/><Relationship Id="rId398" Type="http://schemas.openxmlformats.org/officeDocument/2006/relationships/hyperlink" Target="http://www.planalto.gov.br/CCIVIL_03/_Ato2007-2010/2010/Lei/L12217.htm" TargetMode="External"/><Relationship Id="rId521" Type="http://schemas.openxmlformats.org/officeDocument/2006/relationships/hyperlink" Target="http://www.planalto.gov.br/CCIVIL_03/_Ato2004-2006/2006/Lei/L11334.htm" TargetMode="External"/><Relationship Id="rId619" Type="http://schemas.openxmlformats.org/officeDocument/2006/relationships/hyperlink" Target="http://www.planalto.gov.br/ccivil_03/_Ato2019-2022/2020/Lei/L14071.htm" TargetMode="External"/><Relationship Id="rId95" Type="http://schemas.openxmlformats.org/officeDocument/2006/relationships/hyperlink" Target="http://www.planalto.gov.br/ccivil_03/_Ato2019-2022/2020/Lei/L14071.htm" TargetMode="External"/><Relationship Id="rId160" Type="http://schemas.openxmlformats.org/officeDocument/2006/relationships/hyperlink" Target="http://www.planalto.gov.br/ccivil_03/_Ato2015-2018/2015/Lei/L13103.htm" TargetMode="External"/><Relationship Id="rId826" Type="http://schemas.openxmlformats.org/officeDocument/2006/relationships/hyperlink" Target="http://www.planalto.gov.br/ccivil_03/_Ato2019-2022/2020/Lei/L14071.htm" TargetMode="External"/><Relationship Id="rId258" Type="http://schemas.openxmlformats.org/officeDocument/2006/relationships/hyperlink" Target="http://www.planalto.gov.br/Ccivil_03/_Ato2015-2018/2016/Lei/L13281.htm" TargetMode="External"/><Relationship Id="rId465" Type="http://schemas.openxmlformats.org/officeDocument/2006/relationships/hyperlink" Target="http://www.planalto.gov.br/ccivil_03/_Ato2023-2026/2023/Lei/L14599.htm" TargetMode="External"/><Relationship Id="rId672" Type="http://schemas.openxmlformats.org/officeDocument/2006/relationships/hyperlink" Target="http://www.planalto.gov.br/CCIVIL_03/_Ato2011-2014/2012/Lei/L12619.htm" TargetMode="External"/><Relationship Id="rId22" Type="http://schemas.openxmlformats.org/officeDocument/2006/relationships/hyperlink" Target="http://www.planalto.gov.br/ccivil_03/_Ato2019-2022/2020/Lei/L14071.htm" TargetMode="External"/><Relationship Id="rId118" Type="http://schemas.openxmlformats.org/officeDocument/2006/relationships/hyperlink" Target="http://www.planalto.gov.br/ccivil_03/_Ato2019-2022/2020/Lei/L14071.htm" TargetMode="External"/><Relationship Id="rId325" Type="http://schemas.openxmlformats.org/officeDocument/2006/relationships/hyperlink" Target="http://www.planalto.gov.br/ccivil_03/_Ato2019-2022/2020/Lei/L14071.htm" TargetMode="External"/><Relationship Id="rId532" Type="http://schemas.openxmlformats.org/officeDocument/2006/relationships/hyperlink" Target="http://www.planalto.gov.br/ccivil_03/_Ato2019-2022/2020/Lei/L14071.htm" TargetMode="External"/><Relationship Id="rId977" Type="http://schemas.openxmlformats.org/officeDocument/2006/relationships/hyperlink" Target="http://www.planalto.gov.br/ccivil_03/_Ato2023-2026/2023/Lei/L14599.htm" TargetMode="External"/><Relationship Id="rId171" Type="http://schemas.openxmlformats.org/officeDocument/2006/relationships/hyperlink" Target="http://www.planalto.gov.br/ccivil_03/Decreto-Lei/Del4657.htm" TargetMode="External"/><Relationship Id="rId837" Type="http://schemas.openxmlformats.org/officeDocument/2006/relationships/hyperlink" Target="http://www.planalto.gov.br/CCIVIL_03/_Ato2007-2010/2008/Lei/L11705.htm" TargetMode="External"/><Relationship Id="rId269" Type="http://schemas.openxmlformats.org/officeDocument/2006/relationships/hyperlink" Target="http://www.planalto.gov.br/CCIVIL_03/LEIS/L9602.htm" TargetMode="External"/><Relationship Id="rId476" Type="http://schemas.openxmlformats.org/officeDocument/2006/relationships/hyperlink" Target="http://www.planalto.gov.br/CCIVIL_03/_Ato2011-2014/2014/Lei/L12971.htm" TargetMode="External"/><Relationship Id="rId683" Type="http://schemas.openxmlformats.org/officeDocument/2006/relationships/hyperlink" Target="http://www.planalto.gov.br/ccivil_03/_Ato2019-2022/2020/Lei/L14071.htm" TargetMode="External"/><Relationship Id="rId890" Type="http://schemas.openxmlformats.org/officeDocument/2006/relationships/hyperlink" Target="http://www.planalto.gov.br/Ccivil_03/_Ato2015-2018/2016/Lei/L13281.htm" TargetMode="External"/><Relationship Id="rId904" Type="http://schemas.openxmlformats.org/officeDocument/2006/relationships/hyperlink" Target="http://www.planalto.gov.br/ccivil_03/_Ato2015-2018/2018/Lei/L13614.htm" TargetMode="External"/><Relationship Id="rId33" Type="http://schemas.openxmlformats.org/officeDocument/2006/relationships/hyperlink" Target="http://www.planalto.gov.br/ccivil_03/_Ato2023-2026/2023/Lei/L14599.htm" TargetMode="External"/><Relationship Id="rId129" Type="http://schemas.openxmlformats.org/officeDocument/2006/relationships/hyperlink" Target="http://www.planalto.gov.br/Ccivil_03/_Ato2015-2018/2016/Lei/L13281.htm" TargetMode="External"/><Relationship Id="rId336" Type="http://schemas.openxmlformats.org/officeDocument/2006/relationships/hyperlink" Target="http://www.planalto.gov.br/ccivil_03/_Ato2023-2026/2023/Lei/L14599.htm" TargetMode="External"/><Relationship Id="rId543" Type="http://schemas.openxmlformats.org/officeDocument/2006/relationships/hyperlink" Target="http://www.planalto.gov.br/ccivil_03/_Ato2019-2022/2019/Lei/L13855.htm" TargetMode="External"/><Relationship Id="rId988" Type="http://schemas.openxmlformats.org/officeDocument/2006/relationships/hyperlink" Target="http://www.planalto.gov.br/ccivil_03/_Ato2019-2022/2022/Lei/L14440.htm" TargetMode="External"/><Relationship Id="rId182" Type="http://schemas.openxmlformats.org/officeDocument/2006/relationships/hyperlink" Target="http://www.planalto.gov.br/ccivil_03/_Ato2015-2018/2015/Lei/L13103.htm" TargetMode="External"/><Relationship Id="rId403" Type="http://schemas.openxmlformats.org/officeDocument/2006/relationships/hyperlink" Target="http://www.planalto.gov.br/CCIVIL_03/LEIS/L9602.htm" TargetMode="External"/><Relationship Id="rId750" Type="http://schemas.openxmlformats.org/officeDocument/2006/relationships/hyperlink" Target="http://www.planalto.gov.br/ccivil_03/_Ato2019-2022/2020/Lei/L14071.htm" TargetMode="External"/><Relationship Id="rId848" Type="http://schemas.openxmlformats.org/officeDocument/2006/relationships/hyperlink" Target="http://www.planalto.gov.br/CCIVIL_03/_Ato2011-2014/2014/Lei/L12971.htm" TargetMode="External"/><Relationship Id="rId487" Type="http://schemas.openxmlformats.org/officeDocument/2006/relationships/hyperlink" Target="http://www.planalto.gov.br/ccivil_03/_Ato2023-2026/2023/Lei/L14599.htm" TargetMode="External"/><Relationship Id="rId610" Type="http://schemas.openxmlformats.org/officeDocument/2006/relationships/hyperlink" Target="http://www.planalto.gov.br/ccivil_03/LEIS/2002/L10517.htm" TargetMode="External"/><Relationship Id="rId694" Type="http://schemas.openxmlformats.org/officeDocument/2006/relationships/hyperlink" Target="http://www.planalto.gov.br/ccivil_03/_Ato2015-2018/2016/Lei/L13281.htm" TargetMode="External"/><Relationship Id="rId708" Type="http://schemas.openxmlformats.org/officeDocument/2006/relationships/hyperlink" Target="http://www.planalto.gov.br/ccivil_03/_Ato2015-2018/2016/Lei/L13281.htm" TargetMode="External"/><Relationship Id="rId915" Type="http://schemas.openxmlformats.org/officeDocument/2006/relationships/hyperlink" Target="http://www.planalto.gov.br/ccivil_03/_Ato2023-2026/2023/Lei/L14599.htm" TargetMode="External"/><Relationship Id="rId347" Type="http://schemas.openxmlformats.org/officeDocument/2006/relationships/hyperlink" Target="http://www.planalto.gov.br/CCIVIL_03/_Ato2011-2014/2012/Msg/VEP-151.htm" TargetMode="External"/><Relationship Id="rId44" Type="http://schemas.openxmlformats.org/officeDocument/2006/relationships/hyperlink" Target="http://www.planalto.gov.br/ccivil_03/_Ato2019-2022/2020/Lei/L14071.htm" TargetMode="External"/><Relationship Id="rId554" Type="http://schemas.openxmlformats.org/officeDocument/2006/relationships/hyperlink" Target="http://www.planalto.gov.br/ccivil_03/_Ato2011-2014/2012/Lei/L12619.htm" TargetMode="External"/><Relationship Id="rId761" Type="http://schemas.openxmlformats.org/officeDocument/2006/relationships/hyperlink" Target="http://www.planalto.gov.br/ccivil_03/_Ato2015-2018/2015/Lei/L13160.htm" TargetMode="External"/><Relationship Id="rId859" Type="http://schemas.openxmlformats.org/officeDocument/2006/relationships/hyperlink" Target="http://www.planalto.gov.br/CCIVIL_03/_Ato2011-2014/2012/Lei/L12760.htm" TargetMode="External"/><Relationship Id="rId193" Type="http://schemas.openxmlformats.org/officeDocument/2006/relationships/hyperlink" Target="http://www.planalto.gov.br/ccivil_03/_Ato2015-2018/2015/Lei/L13103.htm" TargetMode="External"/><Relationship Id="rId207" Type="http://schemas.openxmlformats.org/officeDocument/2006/relationships/hyperlink" Target="http://www.planalto.gov.br/CCIVIL_03/_Ato2007-2010/2009/Lei/L12006.htm" TargetMode="External"/><Relationship Id="rId414" Type="http://schemas.openxmlformats.org/officeDocument/2006/relationships/hyperlink" Target="http://www.planalto.gov.br/Ccivil_03/_Ato2015-2018/2016/Lei/L13281.htm" TargetMode="External"/><Relationship Id="rId498" Type="http://schemas.openxmlformats.org/officeDocument/2006/relationships/hyperlink" Target="http://www.planalto.gov.br/Ccivil_03/_Ato2015-2018/2016/Lei/L13281.htm" TargetMode="External"/><Relationship Id="rId621" Type="http://schemas.openxmlformats.org/officeDocument/2006/relationships/hyperlink" Target="http://www.planalto.gov.br/ccivil_03/_Ato2019-2022/2022/Lei/L14440.htm" TargetMode="External"/><Relationship Id="rId260" Type="http://schemas.openxmlformats.org/officeDocument/2006/relationships/hyperlink" Target="http://www.planalto.gov.br/ccivil_03/_Ato2019-2022/2020/Lei/L14071.htm" TargetMode="External"/><Relationship Id="rId719" Type="http://schemas.openxmlformats.org/officeDocument/2006/relationships/hyperlink" Target="http://www.planalto.gov.br/ccivil_03/_Ato2019-2022/2020/Lei/L14071.htm" TargetMode="External"/><Relationship Id="rId926" Type="http://schemas.openxmlformats.org/officeDocument/2006/relationships/hyperlink" Target="http://www.planalto.gov.br/ccivil_03/_Ato2015-2018/2015/Lei/L13160.htm" TargetMode="External"/><Relationship Id="rId55" Type="http://schemas.openxmlformats.org/officeDocument/2006/relationships/hyperlink" Target="http://www.planalto.gov.br/ccivil_03/_Ato2019-2022/2020/Lei/L14071.htm" TargetMode="External"/><Relationship Id="rId120" Type="http://schemas.openxmlformats.org/officeDocument/2006/relationships/hyperlink" Target="http://www.planalto.gov.br/ccivil_03/_Ato2019-2022/2020/Lei/L14071.htm" TargetMode="External"/><Relationship Id="rId358" Type="http://schemas.openxmlformats.org/officeDocument/2006/relationships/hyperlink" Target="http://www.planalto.gov.br/ccivil_03/_Ato2019-2022/2020/Lei/L14071.htm" TargetMode="External"/><Relationship Id="rId565" Type="http://schemas.openxmlformats.org/officeDocument/2006/relationships/hyperlink" Target="http://www.planalto.gov.br/Ccivil_03/_Ato2015-2018/2016/Lei/L13281.htm" TargetMode="External"/><Relationship Id="rId772" Type="http://schemas.openxmlformats.org/officeDocument/2006/relationships/hyperlink" Target="http://www.planalto.gov.br/Ccivil_03/_Ato2015-2018/2016/Lei/L13281.htm" TargetMode="External"/><Relationship Id="rId218" Type="http://schemas.openxmlformats.org/officeDocument/2006/relationships/hyperlink" Target="http://www.planalto.gov.br/CCIVIL_03/_Ato2007-2010/2009/Lei/L12006.htm" TargetMode="External"/><Relationship Id="rId425" Type="http://schemas.openxmlformats.org/officeDocument/2006/relationships/hyperlink" Target="http://www.planalto.gov.br/Ccivil_03/_Ato2015-2018/2016/Lei/L13281.htm" TargetMode="External"/><Relationship Id="rId632" Type="http://schemas.openxmlformats.org/officeDocument/2006/relationships/hyperlink" Target="http://www.planalto.gov.br/Ccivil_03/_Ato2015-2018/2016/Lei/L13281.htm" TargetMode="External"/><Relationship Id="rId271" Type="http://schemas.openxmlformats.org/officeDocument/2006/relationships/hyperlink" Target="http://www.planalto.gov.br/CCIVIL_03/LEIS/L9602.htm" TargetMode="External"/><Relationship Id="rId937" Type="http://schemas.openxmlformats.org/officeDocument/2006/relationships/hyperlink" Target="http://www.planalto.gov.br/ccivil_03/LEIS/L5172.htm" TargetMode="External"/><Relationship Id="rId66" Type="http://schemas.openxmlformats.org/officeDocument/2006/relationships/hyperlink" Target="http://www.planalto.gov.br/Ccivil_03/_Ato2015-2018/2016/Lei/L13281.htm" TargetMode="External"/><Relationship Id="rId131" Type="http://schemas.openxmlformats.org/officeDocument/2006/relationships/hyperlink" Target="http://www.planalto.gov.br/Ccivil_03/_Ato2015-2018/2016/Lei/L13281.htm" TargetMode="External"/><Relationship Id="rId369" Type="http://schemas.openxmlformats.org/officeDocument/2006/relationships/hyperlink" Target="http://www.planalto.gov.br/ccivil_03/_Ato2019-2022/2020/Lei/L14071.htm" TargetMode="External"/><Relationship Id="rId576" Type="http://schemas.openxmlformats.org/officeDocument/2006/relationships/hyperlink" Target="http://www.planalto.gov.br/ccivil_03/_Ato2019-2022/2020/Lei/L14071.htm" TargetMode="External"/><Relationship Id="rId783" Type="http://schemas.openxmlformats.org/officeDocument/2006/relationships/hyperlink" Target="http://www.planalto.gov.br/ccivil_03/_Ato2015-2018/2016/Lei/L13281.htm" TargetMode="External"/><Relationship Id="rId990" Type="http://schemas.openxmlformats.org/officeDocument/2006/relationships/hyperlink" Target="http://www.planalto.gov.br/ccivil_03/LEIS/1995_1997/anexo/ANL9503-97.pdf" TargetMode="External"/><Relationship Id="rId229" Type="http://schemas.openxmlformats.org/officeDocument/2006/relationships/hyperlink" Target="http://www.planalto.gov.br/ccivil_03/LEIS/LCP/Lcp207.htm" TargetMode="External"/><Relationship Id="rId436" Type="http://schemas.openxmlformats.org/officeDocument/2006/relationships/hyperlink" Target="http://www.planalto.gov.br/ccivil_03/_Ato2019-2022/2022/Lei/L14440.htm" TargetMode="External"/><Relationship Id="rId643" Type="http://schemas.openxmlformats.org/officeDocument/2006/relationships/hyperlink" Target="http://www.planalto.gov.br/ccivil_03/_Ato2019-2022/2020/Lei/L14071.htm" TargetMode="External"/><Relationship Id="rId850" Type="http://schemas.openxmlformats.org/officeDocument/2006/relationships/hyperlink" Target="http://www.planalto.gov.br/ccivil_03/_Ato2023-2026/2023/Lei/L14599.htm" TargetMode="External"/><Relationship Id="rId948" Type="http://schemas.openxmlformats.org/officeDocument/2006/relationships/hyperlink" Target="http://www.planalto.gov.br/ccivil_03/_Ato2015-2018/2015/Lei/L13160.htm" TargetMode="External"/><Relationship Id="rId77" Type="http://schemas.openxmlformats.org/officeDocument/2006/relationships/hyperlink" Target="http://www.planalto.gov.br/ccivil_03/_Ato2023-2026/2023/Lei/L14599.htm" TargetMode="External"/><Relationship Id="rId282" Type="http://schemas.openxmlformats.org/officeDocument/2006/relationships/hyperlink" Target="http://www.planalto.gov.br/ccivil_03/_Ato2023-2026/2023/Lei/L14599.htm" TargetMode="External"/><Relationship Id="rId503" Type="http://schemas.openxmlformats.org/officeDocument/2006/relationships/hyperlink" Target="http://www.planalto.gov.br/ccivil_03/_Ato2019-2022/2020/Lei/L14071.htm" TargetMode="External"/><Relationship Id="rId587" Type="http://schemas.openxmlformats.org/officeDocument/2006/relationships/hyperlink" Target="http://www.planalto.gov.br/ccivil_03/_Ato2019-2022/2020/Lei/L14071.htm" TargetMode="External"/><Relationship Id="rId710" Type="http://schemas.openxmlformats.org/officeDocument/2006/relationships/hyperlink" Target="http://www.planalto.gov.br/ccivil_03/_Ato2019-2022/2020/Lei/L14071.htm" TargetMode="External"/><Relationship Id="rId808" Type="http://schemas.openxmlformats.org/officeDocument/2006/relationships/hyperlink" Target="http://www.planalto.gov.br/ccivil_03/_Ato2019-2022/2022/Lei/L14440.htm" TargetMode="External"/><Relationship Id="rId8" Type="http://schemas.openxmlformats.org/officeDocument/2006/relationships/hyperlink" Target="http://legislacao.planalto.gov.br/legisla/legislacao.nsf/Viw_Identificacao/lei%209.503-1997?OpenDocument" TargetMode="External"/><Relationship Id="rId142" Type="http://schemas.openxmlformats.org/officeDocument/2006/relationships/hyperlink" Target="http://www.planalto.gov.br/CCIVIL_03/_Ato2011-2014/2012/Lei/L12619.htm" TargetMode="External"/><Relationship Id="rId447" Type="http://schemas.openxmlformats.org/officeDocument/2006/relationships/hyperlink" Target="http://www.planalto.gov.br/Ccivil_03/_Ato2015-2018/2016/Lei/L13281.htm" TargetMode="External"/><Relationship Id="rId794" Type="http://schemas.openxmlformats.org/officeDocument/2006/relationships/hyperlink" Target="http://www.planalto.gov.br/ccivil_03/_Ato2023-2026/2023/Lei/L14599.htm" TargetMode="External"/><Relationship Id="rId654" Type="http://schemas.openxmlformats.org/officeDocument/2006/relationships/hyperlink" Target="http://www.planalto.gov.br/ccivil_03/_Ato2015-2018/2017/Lei/L13495.htm" TargetMode="External"/><Relationship Id="rId861" Type="http://schemas.openxmlformats.org/officeDocument/2006/relationships/hyperlink" Target="http://www.planalto.gov.br/CCIVIL_03/_Ato2011-2014/2012/Lei/L12760.htm" TargetMode="External"/><Relationship Id="rId959" Type="http://schemas.openxmlformats.org/officeDocument/2006/relationships/hyperlink" Target="http://www.planalto.gov.br/CCIVIL_03/LEIS/1970-1979/L6308.htm" TargetMode="External"/><Relationship Id="rId293" Type="http://schemas.openxmlformats.org/officeDocument/2006/relationships/hyperlink" Target="https://www.planalto.gov.br/ccivil_03/_Ato2023-2026/2024/Lei/L14921.htm" TargetMode="External"/><Relationship Id="rId307" Type="http://schemas.openxmlformats.org/officeDocument/2006/relationships/hyperlink" Target="http://www.planalto.gov.br/ccivil_03/_Ato2019-2022/2021/Lei/L14133.htm" TargetMode="External"/><Relationship Id="rId514" Type="http://schemas.openxmlformats.org/officeDocument/2006/relationships/hyperlink" Target="http://www.planalto.gov.br/CCIVIL_03/_Ato2011-2014/2014/Lei/L12971.htm" TargetMode="External"/><Relationship Id="rId721" Type="http://schemas.openxmlformats.org/officeDocument/2006/relationships/hyperlink" Target="http://www.planalto.gov.br/ccivil_03/_Ato2019-2022/2020/Lei/L14071.htm" TargetMode="External"/><Relationship Id="rId88" Type="http://schemas.openxmlformats.org/officeDocument/2006/relationships/hyperlink" Target="http://www.planalto.gov.br/ccivil_03/_Ato2019-2022/2020/Lei/L14071.htm" TargetMode="External"/><Relationship Id="rId153" Type="http://schemas.openxmlformats.org/officeDocument/2006/relationships/hyperlink" Target="http://www.planalto.gov.br/ccivil_03/Decreto-Lei/Del4657.htm" TargetMode="External"/><Relationship Id="rId360" Type="http://schemas.openxmlformats.org/officeDocument/2006/relationships/hyperlink" Target="http://www.planalto.gov.br/ccivil_03/_Ato2019-2022/2020/Lei/L14071.htm" TargetMode="External"/><Relationship Id="rId598" Type="http://schemas.openxmlformats.org/officeDocument/2006/relationships/hyperlink" Target="http://www.planalto.gov.br/ccivil_03/_Ato2007-2010/2009/Lei/L12009.htm" TargetMode="External"/><Relationship Id="rId819" Type="http://schemas.openxmlformats.org/officeDocument/2006/relationships/hyperlink" Target="http://www.planalto.gov.br/CCIVIL_03/_Ato2007-2010/2010/Lei/L12249.htm" TargetMode="External"/><Relationship Id="rId220" Type="http://schemas.openxmlformats.org/officeDocument/2006/relationships/hyperlink" Target="http://www.planalto.gov.br/CCIVIL_03/_Ato2007-2010/2009/Lei/L12006.htm" TargetMode="External"/><Relationship Id="rId458" Type="http://schemas.openxmlformats.org/officeDocument/2006/relationships/hyperlink" Target="http://www.planalto.gov.br/ccivil_03/_Ato2023-2026/2023/Lei/L14599.htm" TargetMode="External"/><Relationship Id="rId665" Type="http://schemas.openxmlformats.org/officeDocument/2006/relationships/hyperlink" Target="http://www.planalto.gov.br/Ccivil_03/_Ato2015-2018/2016/Lei/L13281.htm" TargetMode="External"/><Relationship Id="rId872" Type="http://schemas.openxmlformats.org/officeDocument/2006/relationships/hyperlink" Target="http://www.planalto.gov.br/ccivil_03/_Ato2023-2026/2023/Lei/L14599.htm" TargetMode="External"/><Relationship Id="rId15" Type="http://schemas.openxmlformats.org/officeDocument/2006/relationships/hyperlink" Target="http://www.planalto.gov.br/ccivil_03/_Ato2023-2026/2023/Lei/L14599.htm" TargetMode="External"/><Relationship Id="rId318" Type="http://schemas.openxmlformats.org/officeDocument/2006/relationships/hyperlink" Target="http://www.planalto.gov.br/Ccivil_03/_Ato2015-2018/2016/Lei/L13281.htm" TargetMode="External"/><Relationship Id="rId525" Type="http://schemas.openxmlformats.org/officeDocument/2006/relationships/hyperlink" Target="http://www.planalto.gov.br/CCIVIL_03/_Ato2004-2006/2006/Lei/L11334.htm" TargetMode="External"/><Relationship Id="rId732" Type="http://schemas.openxmlformats.org/officeDocument/2006/relationships/hyperlink" Target="http://www.planalto.gov.br/ccivil_03/_Ato2019-2022/2020/Lei/L14071.htm" TargetMode="External"/><Relationship Id="rId99" Type="http://schemas.openxmlformats.org/officeDocument/2006/relationships/hyperlink" Target="http://www.planalto.gov.br/ccivil_03/_Ato2023-2026/2023/Lei/L14599.htm" TargetMode="External"/><Relationship Id="rId164" Type="http://schemas.openxmlformats.org/officeDocument/2006/relationships/hyperlink" Target="http://www.planalto.gov.br/ccivil_03/_Ato2011-2014/2012/Msg/VEP-151.htm" TargetMode="External"/><Relationship Id="rId371" Type="http://schemas.openxmlformats.org/officeDocument/2006/relationships/hyperlink" Target="http://www.planalto.gov.br/ccivil_03/_Ato2023-2026/2023/Lei/L14599.htm" TargetMode="External"/><Relationship Id="rId469" Type="http://schemas.openxmlformats.org/officeDocument/2006/relationships/hyperlink" Target="http://www.planalto.gov.br/CCIVIL_03/_Ato2011-2014/2014/Lei/L12971.htm" TargetMode="External"/><Relationship Id="rId676" Type="http://schemas.openxmlformats.org/officeDocument/2006/relationships/hyperlink" Target="http://www.planalto.gov.br/ccivil_03/_Ato2019-2022/2020/Lei/L14071.htm" TargetMode="External"/><Relationship Id="rId883" Type="http://schemas.openxmlformats.org/officeDocument/2006/relationships/hyperlink" Target="http://www.planalto.gov.br/Ccivil_03/_Ato2015-2018/2016/Lei/L13281.htm" TargetMode="External"/><Relationship Id="rId26" Type="http://schemas.openxmlformats.org/officeDocument/2006/relationships/hyperlink" Target="http://www.planalto.gov.br/ccivil_03/_Ato2023-2026/2023/Lei/L14599.htm" TargetMode="External"/><Relationship Id="rId231" Type="http://schemas.openxmlformats.org/officeDocument/2006/relationships/hyperlink" Target="http://www.planalto.gov.br/Ccivil_03/_Ato2015-2018/2016/Lei/L13281.htm" TargetMode="External"/><Relationship Id="rId329" Type="http://schemas.openxmlformats.org/officeDocument/2006/relationships/hyperlink" Target="http://www.planalto.gov.br/CCIVIL_03/_Ato2007-2010/2009/Lei/L12009.htm" TargetMode="External"/><Relationship Id="rId536" Type="http://schemas.openxmlformats.org/officeDocument/2006/relationships/hyperlink" Target="http://www.planalto.gov.br/ccivil_03/_Ato2019-2022/2020/Lei/L14071.htm" TargetMode="External"/><Relationship Id="rId175" Type="http://schemas.openxmlformats.org/officeDocument/2006/relationships/hyperlink" Target="http://www.planalto.gov.br/ccivil_03/Decreto-Lei/Del4657.htm" TargetMode="External"/><Relationship Id="rId743" Type="http://schemas.openxmlformats.org/officeDocument/2006/relationships/hyperlink" Target="http://www.planalto.gov.br/ccivil_03/_Ato2019-2022/2020/Lei/L14071.htm" TargetMode="External"/><Relationship Id="rId950" Type="http://schemas.openxmlformats.org/officeDocument/2006/relationships/hyperlink" Target="http://www.planalto.gov.br/Ccivil_03/_Ato2015-2018/2016/Lei/L13281.htm" TargetMode="External"/><Relationship Id="rId382" Type="http://schemas.openxmlformats.org/officeDocument/2006/relationships/hyperlink" Target="https://www.planalto.gov.br/ccivil_03/_Ato2023-2026/2024/Lei/L14921.htm" TargetMode="External"/><Relationship Id="rId603" Type="http://schemas.openxmlformats.org/officeDocument/2006/relationships/hyperlink" Target="http://www.planalto.gov.br/ccivil_03/_Ato2019-2022/2020/Lei/L14071.htm" TargetMode="External"/><Relationship Id="rId687" Type="http://schemas.openxmlformats.org/officeDocument/2006/relationships/hyperlink" Target="http://www.planalto.gov.br/ccivil_03/_Ato2019-2022/2020/Lei/L14071.htm" TargetMode="External"/><Relationship Id="rId810" Type="http://schemas.openxmlformats.org/officeDocument/2006/relationships/hyperlink" Target="http://www.planalto.gov.br/Ccivil_03/_Ato2015-2018/2016/Lei/L13281.htm" TargetMode="External"/><Relationship Id="rId908" Type="http://schemas.openxmlformats.org/officeDocument/2006/relationships/hyperlink" Target="http://www.planalto.gov.br/ccivil_03/_Ato2015-2018/2018/Lei/L13614.htm" TargetMode="External"/><Relationship Id="rId242" Type="http://schemas.openxmlformats.org/officeDocument/2006/relationships/hyperlink" Target="http://www.planalto.gov.br/ccivil_03/_Ato2023-2026/2023/Lei/L14599.htm" TargetMode="External"/><Relationship Id="rId894" Type="http://schemas.openxmlformats.org/officeDocument/2006/relationships/hyperlink" Target="http://www.planalto.gov.br/Ccivil_03/_Ato2015-2018/2016/Lei/L13281.htm" TargetMode="External"/><Relationship Id="rId37" Type="http://schemas.openxmlformats.org/officeDocument/2006/relationships/hyperlink" Target="http://www.planalto.gov.br/ccivil_03/_Ato2019-2022/2020/Lei/L14071.htm" TargetMode="External"/><Relationship Id="rId102" Type="http://schemas.openxmlformats.org/officeDocument/2006/relationships/hyperlink" Target="http://www.planalto.gov.br/ccivil_03/_Ato2023-2026/2023/Lei/L14599.htm" TargetMode="External"/><Relationship Id="rId547" Type="http://schemas.openxmlformats.org/officeDocument/2006/relationships/hyperlink" Target="http://www.planalto.gov.br/ccivil_03/_Ato2015-2018/2015/Lei/L13103.htm" TargetMode="External"/><Relationship Id="rId754" Type="http://schemas.openxmlformats.org/officeDocument/2006/relationships/hyperlink" Target="http://www.planalto.gov.br/ccivil_03/_Ato2023-2026/2023/Lei/L14599.htm" TargetMode="External"/><Relationship Id="rId961" Type="http://schemas.openxmlformats.org/officeDocument/2006/relationships/hyperlink" Target="http://www.planalto.gov.br/CCIVIL_03/LEIS/1970-1979/L6731.htm" TargetMode="External"/><Relationship Id="rId90" Type="http://schemas.openxmlformats.org/officeDocument/2006/relationships/hyperlink" Target="http://www.planalto.gov.br/ccivil_03/_Ato2023-2026/2023/Lei/L14599.htm" TargetMode="External"/><Relationship Id="rId186" Type="http://schemas.openxmlformats.org/officeDocument/2006/relationships/hyperlink" Target="http://www.planalto.gov.br/ccivil_03/_Ato2015-2018/2015/Lei/L13103.htm" TargetMode="External"/><Relationship Id="rId393" Type="http://schemas.openxmlformats.org/officeDocument/2006/relationships/hyperlink" Target="https://www.planalto.gov.br/ccivil_03/_Ato2023-2026/2024/Lei/L14921.htm" TargetMode="External"/><Relationship Id="rId407" Type="http://schemas.openxmlformats.org/officeDocument/2006/relationships/hyperlink" Target="http://www.planalto.gov.br/ccivil_03/_Ato2023-2026/2023/Lei/L14599.htm" TargetMode="External"/><Relationship Id="rId614" Type="http://schemas.openxmlformats.org/officeDocument/2006/relationships/hyperlink" Target="http://www.planalto.gov.br/ccivil_03/_Ato2019-2022/2020/Lei/L14071.htm" TargetMode="External"/><Relationship Id="rId821" Type="http://schemas.openxmlformats.org/officeDocument/2006/relationships/hyperlink" Target="http://www.planalto.gov.br/ccivil_03/_Ato2019-2022/2020/Lei/L14071.htm" TargetMode="External"/><Relationship Id="rId253" Type="http://schemas.openxmlformats.org/officeDocument/2006/relationships/hyperlink" Target="http://www.planalto.gov.br/ccivil_03/_Ato2019-2022/2020/Lei/L14071.htm" TargetMode="External"/><Relationship Id="rId460" Type="http://schemas.openxmlformats.org/officeDocument/2006/relationships/hyperlink" Target="http://www.planalto.gov.br/ccivil_03/_Ato2023-2026/2023/Lei/L14599.htm" TargetMode="External"/><Relationship Id="rId698" Type="http://schemas.openxmlformats.org/officeDocument/2006/relationships/hyperlink" Target="http://www.planalto.gov.br/ccivil_03/_Ato2011-2014/2012/Msg/VEP-151.htm" TargetMode="External"/><Relationship Id="rId919" Type="http://schemas.openxmlformats.org/officeDocument/2006/relationships/hyperlink" Target="http://www.planalto.gov.br/ccivil_03/_Ato2015-2018/2018/Lei/L13614.htm" TargetMode="External"/><Relationship Id="rId48" Type="http://schemas.openxmlformats.org/officeDocument/2006/relationships/hyperlink" Target="http://www.planalto.gov.br/ccivil_03/_Ato2019-2022/2020/Lei/L14071.htm" TargetMode="External"/><Relationship Id="rId113" Type="http://schemas.openxmlformats.org/officeDocument/2006/relationships/hyperlink" Target="http://www.planalto.gov.br/ccivil_03/_Ato2019-2022/2020/Lei/L14071.htm" TargetMode="External"/><Relationship Id="rId320" Type="http://schemas.openxmlformats.org/officeDocument/2006/relationships/hyperlink" Target="http://www.planalto.gov.br/ccivil_03/_Ato2019-2022/2020/Lei/L14071.htm" TargetMode="External"/><Relationship Id="rId558" Type="http://schemas.openxmlformats.org/officeDocument/2006/relationships/hyperlink" Target="http://www.planalto.gov.br/ccivil_03/_Ato2023-2026/2023/Lei/L14599.htm" TargetMode="External"/><Relationship Id="rId765" Type="http://schemas.openxmlformats.org/officeDocument/2006/relationships/hyperlink" Target="http://www.planalto.gov.br/Ccivil_03/_Ato2015-2018/2016/Lei/L13281.htm" TargetMode="External"/><Relationship Id="rId972" Type="http://schemas.openxmlformats.org/officeDocument/2006/relationships/hyperlink" Target="http://www.planalto.gov.br/ccivil_03/_Ato2019-2022/2021/Lei/L14229.htm" TargetMode="External"/><Relationship Id="rId197" Type="http://schemas.openxmlformats.org/officeDocument/2006/relationships/hyperlink" Target="http://www.planalto.gov.br/ccivil_03/_Ato2019-2022/2022/Lei/L14440.htm" TargetMode="External"/><Relationship Id="rId418" Type="http://schemas.openxmlformats.org/officeDocument/2006/relationships/hyperlink" Target="http://www.planalto.gov.br/Ccivil_03/_Ato2015-2018/2016/Lei/L13281.htm" TargetMode="External"/><Relationship Id="rId625" Type="http://schemas.openxmlformats.org/officeDocument/2006/relationships/hyperlink" Target="http://www.planalto.gov.br/ccivil_03/_Ato2015-2018/2015/Lei/L13154.htm" TargetMode="External"/><Relationship Id="rId832" Type="http://schemas.openxmlformats.org/officeDocument/2006/relationships/hyperlink" Target="http://www.planalto.gov.br/Ccivil_03/_Ato2015-2018/2016/Lei/L13281.htm" TargetMode="External"/><Relationship Id="rId264" Type="http://schemas.openxmlformats.org/officeDocument/2006/relationships/hyperlink" Target="http://www.planalto.gov.br/CCIVIL_03/_Ato2007-2010/2009/Lei/L11910.htm" TargetMode="External"/><Relationship Id="rId471" Type="http://schemas.openxmlformats.org/officeDocument/2006/relationships/hyperlink" Target="http://www.planalto.gov.br/CCIVIL_03/_Ato2011-2014/2014/Lei/L12971.htm" TargetMode="External"/><Relationship Id="rId59" Type="http://schemas.openxmlformats.org/officeDocument/2006/relationships/hyperlink" Target="http://www.planalto.gov.br/Ccivil_03/_Ato2015-2018/2016/Lei/L13281.htm" TargetMode="External"/><Relationship Id="rId124" Type="http://schemas.openxmlformats.org/officeDocument/2006/relationships/hyperlink" Target="http://www.planalto.gov.br/Ccivil_03/_Ato2015-2018/2016/Lei/L13281.htm" TargetMode="External"/><Relationship Id="rId569" Type="http://schemas.openxmlformats.org/officeDocument/2006/relationships/hyperlink" Target="http://www.planalto.gov.br/Ccivil_03/_Ato2015-2018/2016/Lei/L13281.htm" TargetMode="External"/><Relationship Id="rId776" Type="http://schemas.openxmlformats.org/officeDocument/2006/relationships/hyperlink" Target="http://www.planalto.gov.br/CCIVIL_03/_Ato2011-2014/2012/Lei/L12760.htm" TargetMode="External"/><Relationship Id="rId983" Type="http://schemas.openxmlformats.org/officeDocument/2006/relationships/hyperlink" Target="http://www.planalto.gov.br/ccivil_03/_Ato2023-2026/2023/Lei/L14599.htm" TargetMode="External"/><Relationship Id="rId331" Type="http://schemas.openxmlformats.org/officeDocument/2006/relationships/hyperlink" Target="http://www.planalto.gov.br/CCIVIL_03/_Ato2007-2010/2009/Lei/L12009.htm" TargetMode="External"/><Relationship Id="rId429" Type="http://schemas.openxmlformats.org/officeDocument/2006/relationships/hyperlink" Target="http://www.planalto.gov.br/Ccivil_03/_Ato2015-2018/2016/Lei/L13281.htm" TargetMode="External"/><Relationship Id="rId636" Type="http://schemas.openxmlformats.org/officeDocument/2006/relationships/hyperlink" Target="http://www.planalto.gov.br/Ccivil_03/_Ato2015-2018/2016/Lei/L13281.htm" TargetMode="External"/><Relationship Id="rId843" Type="http://schemas.openxmlformats.org/officeDocument/2006/relationships/hyperlink" Target="https://www.planalto.gov.br/ccivil_03/_Ato2015-2018/2017/Lei/L13546.htm" TargetMode="External"/><Relationship Id="rId275" Type="http://schemas.openxmlformats.org/officeDocument/2006/relationships/hyperlink" Target="http://www.planalto.gov.br/ccivil_03/_Ato2023-2026/2023/Lei/L14599.htm" TargetMode="External"/><Relationship Id="rId482" Type="http://schemas.openxmlformats.org/officeDocument/2006/relationships/hyperlink" Target="http://www.planalto.gov.br/CCIVIL_03/_Ato2011-2014/2014/Lei/L12971.htm" TargetMode="External"/><Relationship Id="rId703" Type="http://schemas.openxmlformats.org/officeDocument/2006/relationships/hyperlink" Target="http://www.planalto.gov.br/ccivil_03/_Ato2015-2018/2015/Lei/L13154.htm" TargetMode="External"/><Relationship Id="rId910" Type="http://schemas.openxmlformats.org/officeDocument/2006/relationships/hyperlink" Target="http://www.planalto.gov.br/ccivil_03/_Ato2015-2018/2018/Lei/L13614.htm" TargetMode="External"/><Relationship Id="rId135" Type="http://schemas.openxmlformats.org/officeDocument/2006/relationships/hyperlink" Target="http://www.planalto.gov.br/Ccivil_03/_Ato2015-2018/2016/Lei/L13281.htm" TargetMode="External"/><Relationship Id="rId342" Type="http://schemas.openxmlformats.org/officeDocument/2006/relationships/hyperlink" Target="http://www.planalto.gov.br/ccivil_03/_Ato2011-2014/2011/Lei/L12452.htm" TargetMode="External"/><Relationship Id="rId787" Type="http://schemas.openxmlformats.org/officeDocument/2006/relationships/hyperlink" Target="http://www.planalto.gov.br/ccivil_03/_Ato2019-2022/2019/Lei/L13804.htm" TargetMode="External"/><Relationship Id="rId994" Type="http://schemas.openxmlformats.org/officeDocument/2006/relationships/fontTable" Target="fontTable.xml"/><Relationship Id="rId202" Type="http://schemas.openxmlformats.org/officeDocument/2006/relationships/hyperlink" Target="http://www.planalto.gov.br/ccivil_03/_Ato2015-2018/2015/Lei/L13103.htm" TargetMode="External"/><Relationship Id="rId647" Type="http://schemas.openxmlformats.org/officeDocument/2006/relationships/hyperlink" Target="http://www.planalto.gov.br/ccivil_03/_Ato2019-2022/2020/Lei/L14071.htm" TargetMode="External"/><Relationship Id="rId854" Type="http://schemas.openxmlformats.org/officeDocument/2006/relationships/hyperlink" Target="https://www.planalto.gov.br/ccivil_03/_Ato2015-2018/2017/Lei/L13546.htm" TargetMode="External"/><Relationship Id="rId286" Type="http://schemas.openxmlformats.org/officeDocument/2006/relationships/hyperlink" Target="http://www.planalto.gov.br/Ccivil_03/_Ato2015-2018/2016/Lei/L13281.htm" TargetMode="External"/><Relationship Id="rId493" Type="http://schemas.openxmlformats.org/officeDocument/2006/relationships/hyperlink" Target="http://www.planalto.gov.br/Ccivil_03/_Ato2015-2018/2016/Lei/L13281.htm" TargetMode="External"/><Relationship Id="rId507" Type="http://schemas.openxmlformats.org/officeDocument/2006/relationships/hyperlink" Target="http://www.planalto.gov.br/ccivil_03/_Ato2015-2018/2015/Lei/L13154.htm" TargetMode="External"/><Relationship Id="rId714" Type="http://schemas.openxmlformats.org/officeDocument/2006/relationships/hyperlink" Target="http://www.planalto.gov.br/ccivil_03/_Ato2019-2022/2020/Lei/L14071.htm" TargetMode="External"/><Relationship Id="rId921" Type="http://schemas.openxmlformats.org/officeDocument/2006/relationships/hyperlink" Target="http://www.planalto.gov.br/ccivil_03/_Ato2015-2018/2018/Lei/L13614.htm" TargetMode="External"/><Relationship Id="rId50" Type="http://schemas.openxmlformats.org/officeDocument/2006/relationships/hyperlink" Target="http://www.planalto.gov.br/ccivil_03/_Ato2023-2026/2023/Lei/L14599.htm" TargetMode="External"/><Relationship Id="rId146" Type="http://schemas.openxmlformats.org/officeDocument/2006/relationships/hyperlink" Target="http://www.planalto.gov.br/ccivil_03/_Ato2015-2018/2015/Lei/L13103.htm" TargetMode="External"/><Relationship Id="rId353" Type="http://schemas.openxmlformats.org/officeDocument/2006/relationships/hyperlink" Target="http://www.planalto.gov.br/ccivil_03/_Ato2019-2022/2020/Lei/L14071.htm" TargetMode="External"/><Relationship Id="rId560" Type="http://schemas.openxmlformats.org/officeDocument/2006/relationships/hyperlink" Target="http://www.planalto.gov.br/Ccivil_03/_Ato2015-2018/2016/Lei/L13281.htm" TargetMode="External"/><Relationship Id="rId798" Type="http://schemas.openxmlformats.org/officeDocument/2006/relationships/hyperlink" Target="http://www.planalto.gov.br/CCIVIL_03/LEIS/L9602.htm" TargetMode="External"/><Relationship Id="rId213" Type="http://schemas.openxmlformats.org/officeDocument/2006/relationships/hyperlink" Target="http://www.planalto.gov.br/CCIVIL_03/_Ato2007-2010/2009/Lei/L12006.htm" TargetMode="External"/><Relationship Id="rId420" Type="http://schemas.openxmlformats.org/officeDocument/2006/relationships/hyperlink" Target="http://www.planalto.gov.br/Ccivil_03/_Ato2015-2018/2016/Lei/L13281.htm" TargetMode="External"/><Relationship Id="rId658" Type="http://schemas.openxmlformats.org/officeDocument/2006/relationships/hyperlink" Target="http://www.planalto.gov.br/ccivil_03/_Ato2015-2018/2017/Lei/L13495.htm" TargetMode="External"/><Relationship Id="rId865" Type="http://schemas.openxmlformats.org/officeDocument/2006/relationships/hyperlink" Target="https://www.planalto.gov.br/ccivil_03/_Ato2015-2018/2017/Lei/L13546.htm" TargetMode="External"/><Relationship Id="rId297" Type="http://schemas.openxmlformats.org/officeDocument/2006/relationships/hyperlink" Target="http://www.planalto.gov.br/ccivil_03/_Ato2019-2022/2022/Lei/L14440.htm" TargetMode="External"/><Relationship Id="rId518" Type="http://schemas.openxmlformats.org/officeDocument/2006/relationships/hyperlink" Target="http://www.planalto.gov.br/ccivil_03/_Ato2019-2022/2021/Lei/L14157.htm" TargetMode="External"/><Relationship Id="rId725" Type="http://schemas.openxmlformats.org/officeDocument/2006/relationships/hyperlink" Target="http://www.planalto.gov.br/ccivil_03/_Ato2019-2022/2020/Lei/L14071.htm" TargetMode="External"/><Relationship Id="rId932" Type="http://schemas.openxmlformats.org/officeDocument/2006/relationships/hyperlink" Target="http://www.planalto.gov.br/ccivil_03/_Ato2015-2018/2015/Lei/L13160.htm" TargetMode="External"/><Relationship Id="rId157" Type="http://schemas.openxmlformats.org/officeDocument/2006/relationships/hyperlink" Target="http://www.planalto.gov.br/ccivil_03/Decreto-Lei/Del4657.htm" TargetMode="External"/><Relationship Id="rId364" Type="http://schemas.openxmlformats.org/officeDocument/2006/relationships/hyperlink" Target="http://www.planalto.gov.br/ccivil_03/_Ato2015-2018/2015/Lei/L13146.htm" TargetMode="External"/><Relationship Id="rId61" Type="http://schemas.openxmlformats.org/officeDocument/2006/relationships/hyperlink" Target="http://www.planalto.gov.br/ccivil_03/_Ato2015-2018/2016/Lei/L13258.htm" TargetMode="External"/><Relationship Id="rId571" Type="http://schemas.openxmlformats.org/officeDocument/2006/relationships/hyperlink" Target="http://www.planalto.gov.br/ccivil_03/_Ato2019-2022/2019/Lei/L13855.htm" TargetMode="External"/><Relationship Id="rId669" Type="http://schemas.openxmlformats.org/officeDocument/2006/relationships/hyperlink" Target="http://www.planalto.gov.br/Ccivil_03/_Ato2015-2018/2016/Lei/L13281.htm" TargetMode="External"/><Relationship Id="rId876" Type="http://schemas.openxmlformats.org/officeDocument/2006/relationships/hyperlink" Target="http://www.planalto.gov.br/ccivil_03/_Ato2023-2026/2023/Lei/L14599.htm" TargetMode="External"/><Relationship Id="rId19" Type="http://schemas.openxmlformats.org/officeDocument/2006/relationships/hyperlink" Target="http://www.planalto.gov.br/ccivil_03/_Ato2023-2026/2023/Lei/L14599.htm" TargetMode="External"/><Relationship Id="rId224" Type="http://schemas.openxmlformats.org/officeDocument/2006/relationships/hyperlink" Target="http://www.planalto.gov.br/Ccivil_03/_Ato2015-2018/2016/Lei/L13281.htm" TargetMode="External"/><Relationship Id="rId431" Type="http://schemas.openxmlformats.org/officeDocument/2006/relationships/hyperlink" Target="http://www.planalto.gov.br/Ccivil_03/_Ato2015-2018/2016/Lei/L13281.htm" TargetMode="External"/><Relationship Id="rId529" Type="http://schemas.openxmlformats.org/officeDocument/2006/relationships/hyperlink" Target="http://www.planalto.gov.br/CCIVIL_03/_Ato2004-2006/2006/Lei/L11334.htm" TargetMode="External"/><Relationship Id="rId736" Type="http://schemas.openxmlformats.org/officeDocument/2006/relationships/hyperlink" Target="http://www.planalto.gov.br/ccivil_03/_Ato2019-2022/2020/Lei/L14071.htm" TargetMode="External"/><Relationship Id="rId168" Type="http://schemas.openxmlformats.org/officeDocument/2006/relationships/hyperlink" Target="http://www.planalto.gov.br/ccivil_03/_Ato2011-2014/2012/Lei/L12619.htm" TargetMode="External"/><Relationship Id="rId943" Type="http://schemas.openxmlformats.org/officeDocument/2006/relationships/hyperlink" Target="http://www.planalto.gov.br/ccivil_03/_Ato2015-2018/2015/Lei/L13160.htm" TargetMode="External"/><Relationship Id="rId72" Type="http://schemas.openxmlformats.org/officeDocument/2006/relationships/hyperlink" Target="http://www.planalto.gov.br/ccivil_03/_Ato2023-2026/2023/Lei/L14599.htm" TargetMode="External"/><Relationship Id="rId375" Type="http://schemas.openxmlformats.org/officeDocument/2006/relationships/hyperlink" Target="http://www.planalto.gov.br/ccivil_03/_Ato2015-2018/2015/Lei/L13103.htm" TargetMode="External"/><Relationship Id="rId582" Type="http://schemas.openxmlformats.org/officeDocument/2006/relationships/hyperlink" Target="http://www.planalto.gov.br/ccivil_03/_Ato2019-2022/2020/Lei/L14071.htm" TargetMode="External"/><Relationship Id="rId803" Type="http://schemas.openxmlformats.org/officeDocument/2006/relationships/hyperlink" Target="http://www.planalto.gov.br/ccivil_03/_Ato2019-2022/2020/Lei/L14071.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BA461F-FC39-45F4-B60C-C4CD52FE55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413</TotalTime>
  <Pages>128</Pages>
  <Words>78008</Words>
  <Characters>421245</Characters>
  <Application>Microsoft Office Word</Application>
  <DocSecurity>0</DocSecurity>
  <Lines>3510</Lines>
  <Paragraphs>996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498257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314</cp:revision>
  <dcterms:created xsi:type="dcterms:W3CDTF">2015-04-22T22:05:00Z</dcterms:created>
  <dcterms:modified xsi:type="dcterms:W3CDTF">2025-07-29T20:31:00Z</dcterms:modified>
</cp:coreProperties>
</file>