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5649CF" w14:textId="1F5726F3" w:rsidR="001D302E" w:rsidRPr="00372339" w:rsidRDefault="001D302E" w:rsidP="006552CA">
      <w:pPr>
        <w:spacing w:before="100" w:beforeAutospacing="1" w:after="100" w:afterAutospacing="1" w:line="240" w:lineRule="auto"/>
        <w:jc w:val="center"/>
        <w:rPr>
          <w:rFonts w:ascii="Book Antiqua" w:hAnsi="Book Antiqua"/>
          <w:b/>
          <w:bCs/>
          <w:color w:val="FF0000"/>
          <w:sz w:val="19"/>
          <w:szCs w:val="19"/>
        </w:rPr>
      </w:pPr>
      <w:r w:rsidRPr="00372339">
        <w:rPr>
          <w:rFonts w:ascii="Book Antiqua" w:hAnsi="Book Antiqua"/>
          <w:b/>
          <w:bCs/>
          <w:color w:val="FF0000"/>
          <w:sz w:val="19"/>
          <w:szCs w:val="19"/>
        </w:rPr>
        <w:t xml:space="preserve">(Atualização em </w:t>
      </w:r>
      <w:r w:rsidR="00225F75">
        <w:rPr>
          <w:rFonts w:ascii="Book Antiqua" w:hAnsi="Book Antiqua"/>
          <w:b/>
          <w:bCs/>
          <w:color w:val="FF0000"/>
          <w:sz w:val="19"/>
          <w:szCs w:val="19"/>
        </w:rPr>
        <w:t>2</w:t>
      </w:r>
      <w:r w:rsidR="00485507">
        <w:rPr>
          <w:rFonts w:ascii="Book Antiqua" w:hAnsi="Book Antiqua"/>
          <w:b/>
          <w:bCs/>
          <w:color w:val="FF0000"/>
          <w:sz w:val="19"/>
          <w:szCs w:val="19"/>
        </w:rPr>
        <w:t>3</w:t>
      </w:r>
      <w:r w:rsidR="00225F75">
        <w:rPr>
          <w:rFonts w:ascii="Book Antiqua" w:hAnsi="Book Antiqua"/>
          <w:b/>
          <w:bCs/>
          <w:color w:val="FF0000"/>
          <w:sz w:val="19"/>
          <w:szCs w:val="19"/>
        </w:rPr>
        <w:t>/06</w:t>
      </w:r>
      <w:r w:rsidR="00EA40AC">
        <w:rPr>
          <w:rFonts w:ascii="Book Antiqua" w:hAnsi="Book Antiqua"/>
          <w:b/>
          <w:bCs/>
          <w:color w:val="FF0000"/>
          <w:sz w:val="19"/>
          <w:szCs w:val="19"/>
        </w:rPr>
        <w:t>/2025</w:t>
      </w:r>
      <w:r w:rsidRPr="00372339">
        <w:rPr>
          <w:rFonts w:ascii="Book Antiqua" w:hAnsi="Book Antiqua"/>
          <w:b/>
          <w:bCs/>
          <w:color w:val="FF0000"/>
          <w:sz w:val="19"/>
          <w:szCs w:val="19"/>
        </w:rPr>
        <w:t>: questões de concurso</w:t>
      </w:r>
      <w:r w:rsidR="00372339" w:rsidRPr="00372339">
        <w:rPr>
          <w:rFonts w:ascii="Book Antiqua" w:hAnsi="Book Antiqua"/>
          <w:b/>
          <w:bCs/>
          <w:color w:val="FF0000"/>
          <w:sz w:val="19"/>
          <w:szCs w:val="19"/>
        </w:rPr>
        <w:t>; Lei 14.375, de 21.6.22</w:t>
      </w:r>
      <w:r w:rsidR="00FE7E8A">
        <w:rPr>
          <w:rFonts w:ascii="Book Antiqua" w:hAnsi="Book Antiqua"/>
          <w:b/>
          <w:bCs/>
          <w:color w:val="FF0000"/>
          <w:sz w:val="19"/>
          <w:szCs w:val="19"/>
        </w:rPr>
        <w:t xml:space="preserve">; </w:t>
      </w:r>
      <w:r w:rsidR="00FE7E8A" w:rsidRPr="00FE7E8A">
        <w:rPr>
          <w:rFonts w:ascii="Book Antiqua" w:hAnsi="Book Antiqua"/>
          <w:b/>
          <w:bCs/>
          <w:color w:val="FF0000"/>
          <w:sz w:val="19"/>
          <w:szCs w:val="19"/>
        </w:rPr>
        <w:t>Lei 14.689, de 20.9.23</w:t>
      </w:r>
      <w:r w:rsidR="000A7BEC">
        <w:rPr>
          <w:rFonts w:ascii="Book Antiqua" w:hAnsi="Book Antiqua"/>
          <w:b/>
          <w:bCs/>
          <w:color w:val="FF0000"/>
          <w:sz w:val="19"/>
          <w:szCs w:val="19"/>
        </w:rPr>
        <w:t xml:space="preserve">; </w:t>
      </w:r>
      <w:r w:rsidR="000A7BEC" w:rsidRPr="000A7BEC">
        <w:rPr>
          <w:rFonts w:ascii="Book Antiqua" w:hAnsi="Book Antiqua"/>
          <w:b/>
          <w:bCs/>
          <w:color w:val="FF0000"/>
          <w:sz w:val="19"/>
          <w:szCs w:val="19"/>
        </w:rPr>
        <w:t>Lei 14.690, de 3.10.23.</w:t>
      </w:r>
      <w:r w:rsidR="00C00E2F">
        <w:rPr>
          <w:rFonts w:ascii="Book Antiqua" w:hAnsi="Book Antiqua"/>
          <w:b/>
          <w:bCs/>
          <w:color w:val="FF0000"/>
          <w:sz w:val="19"/>
          <w:szCs w:val="19"/>
        </w:rPr>
        <w:t xml:space="preserve">; </w:t>
      </w:r>
      <w:r w:rsidR="00C00E2F" w:rsidRPr="008D1076">
        <w:rPr>
          <w:rFonts w:ascii="Book Antiqua" w:eastAsia="Times New Roman" w:hAnsi="Book Antiqua" w:cs="Arial"/>
          <w:b/>
          <w:bCs/>
          <w:color w:val="FF0000"/>
          <w:sz w:val="19"/>
          <w:szCs w:val="19"/>
          <w:lang w:eastAsia="pt-BR"/>
        </w:rPr>
        <w:t>Lei nº 14.973, de 16.9.2024</w:t>
      </w:r>
      <w:r w:rsidRPr="00372339">
        <w:rPr>
          <w:rFonts w:ascii="Book Antiqua" w:hAnsi="Book Antiqua"/>
          <w:b/>
          <w:bCs/>
          <w:color w:val="FF0000"/>
          <w:sz w:val="19"/>
          <w:szCs w:val="19"/>
        </w:rPr>
        <w:t>)</w:t>
      </w:r>
    </w:p>
    <w:p w14:paraId="7E4A5E96" w14:textId="2BD57E2D" w:rsidR="006552CA" w:rsidRPr="006552CA" w:rsidRDefault="006552CA" w:rsidP="006552C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hyperlink r:id="rId4" w:history="1">
        <w:r w:rsidRPr="006552CA">
          <w:rPr>
            <w:rFonts w:ascii="Book Antiqua" w:eastAsia="Times New Roman" w:hAnsi="Book Antiqua" w:cs="Arial"/>
            <w:b/>
            <w:bCs/>
            <w:color w:val="000080"/>
            <w:sz w:val="19"/>
            <w:szCs w:val="19"/>
            <w:u w:val="single"/>
            <w:lang w:eastAsia="pt-BR"/>
          </w:rPr>
          <w:t>LEI N</w:t>
        </w:r>
        <w:r w:rsidRPr="006552CA">
          <w:rPr>
            <w:rFonts w:ascii="Book Antiqua" w:eastAsia="Times New Roman" w:hAnsi="Book Antiqua" w:cs="Arial"/>
            <w:b/>
            <w:bCs/>
            <w:color w:val="000080"/>
            <w:sz w:val="19"/>
            <w:szCs w:val="19"/>
            <w:u w:val="single"/>
            <w:vertAlign w:val="superscript"/>
            <w:lang w:eastAsia="pt-BR"/>
          </w:rPr>
          <w:t>o</w:t>
        </w:r>
        <w:r w:rsidRPr="006552CA">
          <w:rPr>
            <w:rFonts w:ascii="Book Antiqua" w:eastAsia="Times New Roman" w:hAnsi="Book Antiqua" w:cs="Arial"/>
            <w:b/>
            <w:bCs/>
            <w:color w:val="000080"/>
            <w:sz w:val="19"/>
            <w:szCs w:val="19"/>
            <w:u w:val="single"/>
            <w:lang w:eastAsia="pt-BR"/>
          </w:rPr>
          <w:t> 10.522, DE 19 DE JULHO DE 2002.</w:t>
        </w:r>
      </w:hyperlink>
    </w:p>
    <w:tbl>
      <w:tblPr>
        <w:tblW w:w="5000" w:type="pct"/>
        <w:tblCellSpacing w:w="0" w:type="dxa"/>
        <w:tblCellMar>
          <w:left w:w="0" w:type="dxa"/>
          <w:right w:w="0" w:type="dxa"/>
        </w:tblCellMar>
        <w:tblLook w:val="04A0" w:firstRow="1" w:lastRow="0" w:firstColumn="1" w:lastColumn="0" w:noHBand="0" w:noVBand="1"/>
      </w:tblPr>
      <w:tblGrid>
        <w:gridCol w:w="2410"/>
        <w:gridCol w:w="6094"/>
      </w:tblGrid>
      <w:tr w:rsidR="006552CA" w:rsidRPr="006552CA" w14:paraId="0AB88648" w14:textId="77777777" w:rsidTr="006552CA">
        <w:trPr>
          <w:tblCellSpacing w:w="0" w:type="dxa"/>
        </w:trPr>
        <w:tc>
          <w:tcPr>
            <w:tcW w:w="1417" w:type="pct"/>
            <w:vAlign w:val="center"/>
            <w:hideMark/>
          </w:tcPr>
          <w:p w14:paraId="6A21FEBD" w14:textId="43DEDAD8" w:rsidR="006552CA" w:rsidRPr="006552CA" w:rsidRDefault="006552CA" w:rsidP="006552CA">
            <w:pPr>
              <w:spacing w:before="100" w:beforeAutospacing="1" w:after="100" w:afterAutospacing="1" w:line="240" w:lineRule="auto"/>
              <w:rPr>
                <w:rFonts w:ascii="Book Antiqua" w:eastAsia="Times New Roman" w:hAnsi="Book Antiqua" w:cs="Times New Roman"/>
                <w:sz w:val="18"/>
                <w:szCs w:val="18"/>
                <w:lang w:eastAsia="pt-BR"/>
              </w:rPr>
            </w:pPr>
          </w:p>
        </w:tc>
        <w:tc>
          <w:tcPr>
            <w:tcW w:w="3583" w:type="pct"/>
            <w:vAlign w:val="center"/>
            <w:hideMark/>
          </w:tcPr>
          <w:p w14:paraId="353699D6" w14:textId="77777777" w:rsidR="006552CA" w:rsidRPr="006552CA" w:rsidRDefault="006552CA" w:rsidP="006552CA">
            <w:pPr>
              <w:spacing w:before="100" w:beforeAutospacing="1" w:after="100" w:afterAutospacing="1" w:line="240" w:lineRule="auto"/>
              <w:jc w:val="both"/>
              <w:rPr>
                <w:rFonts w:ascii="Book Antiqua" w:eastAsia="Times New Roman" w:hAnsi="Book Antiqua" w:cs="Times New Roman"/>
                <w:sz w:val="18"/>
                <w:szCs w:val="18"/>
                <w:lang w:eastAsia="pt-BR"/>
              </w:rPr>
            </w:pPr>
            <w:r w:rsidRPr="006552CA">
              <w:rPr>
                <w:rFonts w:ascii="Book Antiqua" w:eastAsia="Times New Roman" w:hAnsi="Book Antiqua" w:cs="Arial"/>
                <w:color w:val="800000"/>
                <w:sz w:val="18"/>
                <w:szCs w:val="18"/>
                <w:lang w:eastAsia="pt-BR"/>
              </w:rPr>
              <w:t>Dispõe sobre o Cadastro Informativo dos créditos não quitados de órgãos e entidades federais e dá outras providências.</w:t>
            </w:r>
          </w:p>
        </w:tc>
      </w:tr>
    </w:tbl>
    <w:p w14:paraId="64041BF8"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b/>
          <w:bCs/>
          <w:color w:val="000000"/>
          <w:sz w:val="19"/>
          <w:szCs w:val="19"/>
          <w:lang w:eastAsia="pt-BR"/>
        </w:rPr>
        <w:t>O PRESIDENTE DA REPÚBLICA</w:t>
      </w:r>
      <w:r w:rsidRPr="006552CA">
        <w:rPr>
          <w:rFonts w:ascii="Book Antiqua" w:eastAsia="Times New Roman" w:hAnsi="Book Antiqua" w:cs="Arial"/>
          <w:color w:val="000000"/>
          <w:sz w:val="19"/>
          <w:szCs w:val="19"/>
          <w:lang w:eastAsia="pt-BR"/>
        </w:rPr>
        <w:t> Faço saber que o Congresso Nacional decreta e eu sanciono a seguinte Lei:</w:t>
      </w:r>
    </w:p>
    <w:p w14:paraId="0CB1F28E"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Art. 1</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O Cadastro Informativo de créditos não quitados do setor público federal (Cadin) passa a ser regulado por esta Lei.</w:t>
      </w:r>
    </w:p>
    <w:p w14:paraId="21B2F5EC" w14:textId="77777777" w:rsidR="006552CA" w:rsidRPr="001D302E" w:rsidRDefault="006552CA" w:rsidP="006552CA">
      <w:pPr>
        <w:spacing w:before="100" w:beforeAutospacing="1" w:after="100" w:afterAutospacing="1" w:line="240" w:lineRule="auto"/>
        <w:ind w:firstLine="450"/>
        <w:jc w:val="both"/>
        <w:rPr>
          <w:rFonts w:ascii="Book Antiqua" w:eastAsia="Times New Roman" w:hAnsi="Book Antiqua" w:cs="Times New Roman"/>
          <w:b/>
          <w:bCs/>
          <w:color w:val="000000"/>
          <w:sz w:val="19"/>
          <w:szCs w:val="19"/>
          <w:lang w:eastAsia="pt-BR"/>
        </w:rPr>
      </w:pPr>
      <w:r w:rsidRPr="002D4A13">
        <w:rPr>
          <w:rFonts w:ascii="Book Antiqua" w:eastAsia="Times New Roman" w:hAnsi="Book Antiqua" w:cs="Arial"/>
          <w:b/>
          <w:bCs/>
          <w:color w:val="000000"/>
          <w:sz w:val="19"/>
          <w:szCs w:val="19"/>
          <w:highlight w:val="magenta"/>
          <w:lang w:eastAsia="pt-BR"/>
        </w:rPr>
        <w:t>Art. 2</w:t>
      </w:r>
      <w:r w:rsidRPr="002D4A13">
        <w:rPr>
          <w:rFonts w:ascii="Book Antiqua" w:eastAsia="Times New Roman" w:hAnsi="Book Antiqua" w:cs="Arial"/>
          <w:b/>
          <w:bCs/>
          <w:color w:val="000000"/>
          <w:sz w:val="19"/>
          <w:szCs w:val="19"/>
          <w:highlight w:val="magenta"/>
          <w:u w:val="single"/>
          <w:vertAlign w:val="superscript"/>
          <w:lang w:eastAsia="pt-BR"/>
        </w:rPr>
        <w:t>o</w:t>
      </w:r>
      <w:r w:rsidRPr="006552CA">
        <w:rPr>
          <w:rFonts w:ascii="Book Antiqua" w:eastAsia="Times New Roman" w:hAnsi="Book Antiqua" w:cs="Arial"/>
          <w:color w:val="000000"/>
          <w:sz w:val="19"/>
          <w:szCs w:val="19"/>
          <w:lang w:eastAsia="pt-BR"/>
        </w:rPr>
        <w:t> </w:t>
      </w:r>
      <w:r w:rsidRPr="001D302E">
        <w:rPr>
          <w:rFonts w:ascii="Book Antiqua" w:eastAsia="Times New Roman" w:hAnsi="Book Antiqua" w:cs="Arial"/>
          <w:b/>
          <w:bCs/>
          <w:color w:val="000000"/>
          <w:sz w:val="19"/>
          <w:szCs w:val="19"/>
          <w:lang w:eastAsia="pt-BR"/>
        </w:rPr>
        <w:t>O Cadin conterá relação das pessoas físicas e jurídicas que:</w:t>
      </w:r>
    </w:p>
    <w:p w14:paraId="69912B62" w14:textId="5CC7C0DC"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1D302E">
        <w:rPr>
          <w:rFonts w:ascii="Book Antiqua" w:eastAsia="Times New Roman" w:hAnsi="Book Antiqua" w:cs="Arial"/>
          <w:b/>
          <w:bCs/>
          <w:color w:val="000000"/>
          <w:sz w:val="19"/>
          <w:szCs w:val="19"/>
          <w:lang w:eastAsia="pt-BR"/>
        </w:rPr>
        <w:t xml:space="preserve">I - </w:t>
      </w:r>
      <w:proofErr w:type="gramStart"/>
      <w:r w:rsidRPr="001D302E">
        <w:rPr>
          <w:rFonts w:ascii="Book Antiqua" w:eastAsia="Times New Roman" w:hAnsi="Book Antiqua" w:cs="Arial"/>
          <w:b/>
          <w:bCs/>
          <w:color w:val="000000"/>
          <w:sz w:val="19"/>
          <w:szCs w:val="19"/>
          <w:lang w:eastAsia="pt-BR"/>
        </w:rPr>
        <w:t>sejam</w:t>
      </w:r>
      <w:proofErr w:type="gramEnd"/>
      <w:r w:rsidRPr="001D302E">
        <w:rPr>
          <w:rFonts w:ascii="Book Antiqua" w:eastAsia="Times New Roman" w:hAnsi="Book Antiqua" w:cs="Arial"/>
          <w:b/>
          <w:bCs/>
          <w:color w:val="000000"/>
          <w:sz w:val="19"/>
          <w:szCs w:val="19"/>
          <w:lang w:eastAsia="pt-BR"/>
        </w:rPr>
        <w:t xml:space="preserve"> responsáveis por obrigações pecuniárias vencidas e não pagas, para com órgãos e </w:t>
      </w:r>
      <w:proofErr w:type="spellStart"/>
      <w:r w:rsidRPr="001D302E">
        <w:rPr>
          <w:rFonts w:ascii="Book Antiqua" w:eastAsia="Times New Roman" w:hAnsi="Book Antiqua" w:cs="Arial"/>
          <w:b/>
          <w:bCs/>
          <w:color w:val="000000"/>
          <w:sz w:val="19"/>
          <w:szCs w:val="19"/>
          <w:lang w:eastAsia="pt-BR"/>
        </w:rPr>
        <w:t>entidadesda</w:t>
      </w:r>
      <w:proofErr w:type="spellEnd"/>
      <w:r w:rsidRPr="001D302E">
        <w:rPr>
          <w:rFonts w:ascii="Book Antiqua" w:eastAsia="Times New Roman" w:hAnsi="Book Antiqua" w:cs="Arial"/>
          <w:b/>
          <w:bCs/>
          <w:color w:val="000000"/>
          <w:sz w:val="19"/>
          <w:szCs w:val="19"/>
          <w:lang w:eastAsia="pt-BR"/>
        </w:rPr>
        <w:t xml:space="preserve"> Administração Pública Federal, direta e indireta</w:t>
      </w:r>
      <w:r w:rsidRPr="0083045D">
        <w:rPr>
          <w:rFonts w:ascii="Book Antiqua" w:eastAsia="Times New Roman" w:hAnsi="Book Antiqua" w:cs="Arial"/>
          <w:color w:val="000000"/>
          <w:sz w:val="18"/>
          <w:szCs w:val="18"/>
          <w:lang w:eastAsia="pt-BR"/>
        </w:rPr>
        <w:t>;</w:t>
      </w:r>
      <w:r w:rsidR="002D4A13" w:rsidRPr="0083045D">
        <w:rPr>
          <w:rFonts w:ascii="Book Antiqua" w:eastAsia="Times New Roman" w:hAnsi="Book Antiqua" w:cs="Arial"/>
          <w:color w:val="000000"/>
          <w:sz w:val="18"/>
          <w:szCs w:val="18"/>
          <w:lang w:eastAsia="pt-BR"/>
        </w:rPr>
        <w:t xml:space="preserve"> </w:t>
      </w:r>
      <w:r w:rsidR="002D4A13" w:rsidRPr="0083045D">
        <w:rPr>
          <w:rFonts w:ascii="Book Antiqua" w:eastAsia="Times New Roman" w:hAnsi="Book Antiqua" w:cs="Times New Roman"/>
          <w:b/>
          <w:bCs/>
          <w:color w:val="FF0000"/>
          <w:sz w:val="16"/>
          <w:szCs w:val="16"/>
          <w:u w:val="single"/>
          <w:lang w:eastAsia="pt-BR"/>
        </w:rPr>
        <w:t>(PFN-2007)</w:t>
      </w:r>
    </w:p>
    <w:p w14:paraId="013A47D7"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 xml:space="preserve">II - </w:t>
      </w:r>
      <w:proofErr w:type="gramStart"/>
      <w:r w:rsidRPr="006552CA">
        <w:rPr>
          <w:rFonts w:ascii="Book Antiqua" w:eastAsia="Times New Roman" w:hAnsi="Book Antiqua" w:cs="Arial"/>
          <w:color w:val="000000"/>
          <w:sz w:val="19"/>
          <w:szCs w:val="19"/>
          <w:lang w:eastAsia="pt-BR"/>
        </w:rPr>
        <w:t>estejam</w:t>
      </w:r>
      <w:proofErr w:type="gramEnd"/>
      <w:r w:rsidRPr="006552CA">
        <w:rPr>
          <w:rFonts w:ascii="Book Antiqua" w:eastAsia="Times New Roman" w:hAnsi="Book Antiqua" w:cs="Arial"/>
          <w:color w:val="000000"/>
          <w:sz w:val="19"/>
          <w:szCs w:val="19"/>
          <w:lang w:eastAsia="pt-BR"/>
        </w:rPr>
        <w:t xml:space="preserve"> com a inscrição nos cadastros indicados, do Ministério da Fazenda, em uma das seguintes situações:</w:t>
      </w:r>
    </w:p>
    <w:p w14:paraId="33E2B289" w14:textId="77777777" w:rsidR="006552CA" w:rsidRPr="0083045D"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6552CA">
        <w:rPr>
          <w:rFonts w:ascii="Book Antiqua" w:eastAsia="Times New Roman" w:hAnsi="Book Antiqua" w:cs="Arial"/>
          <w:color w:val="000000"/>
          <w:sz w:val="19"/>
          <w:szCs w:val="19"/>
          <w:lang w:eastAsia="pt-BR"/>
        </w:rPr>
        <w:t>a) cancelada no Cadastro de Pessoas Físicas </w:t>
      </w:r>
      <w:r w:rsidRPr="006552CA">
        <w:rPr>
          <w:rFonts w:ascii="Book Antiqua" w:eastAsia="Times New Roman" w:hAnsi="Book Antiqua" w:cs="Arial"/>
          <w:color w:val="000000"/>
          <w:sz w:val="19"/>
          <w:szCs w:val="19"/>
          <w:lang w:val="pt-PT" w:eastAsia="pt-BR"/>
        </w:rPr>
        <w:t>–</w:t>
      </w:r>
      <w:r w:rsidRPr="006552CA">
        <w:rPr>
          <w:rFonts w:ascii="Book Antiqua" w:eastAsia="Times New Roman" w:hAnsi="Book Antiqua" w:cs="Arial"/>
          <w:color w:val="000000"/>
          <w:sz w:val="19"/>
          <w:szCs w:val="19"/>
          <w:lang w:eastAsia="pt-BR"/>
        </w:rPr>
        <w:t> CPF</w:t>
      </w:r>
      <w:r w:rsidRPr="0083045D">
        <w:rPr>
          <w:rFonts w:ascii="Book Antiqua" w:eastAsia="Times New Roman" w:hAnsi="Book Antiqua" w:cs="Arial"/>
          <w:color w:val="000000"/>
          <w:sz w:val="16"/>
          <w:szCs w:val="16"/>
          <w:lang w:eastAsia="pt-BR"/>
        </w:rPr>
        <w:t>; </w:t>
      </w:r>
      <w:hyperlink r:id="rId5" w:anchor="art35" w:history="1">
        <w:r w:rsidRPr="0083045D">
          <w:rPr>
            <w:rFonts w:ascii="Book Antiqua" w:eastAsia="Times New Roman" w:hAnsi="Book Antiqua" w:cs="Arial"/>
            <w:color w:val="0000FF"/>
            <w:sz w:val="16"/>
            <w:szCs w:val="16"/>
            <w:u w:val="single"/>
            <w:lang w:eastAsia="pt-BR"/>
          </w:rPr>
          <w:t>(Redação dada pela Lei nº 11.941, de 2009)</w:t>
        </w:r>
      </w:hyperlink>
    </w:p>
    <w:p w14:paraId="1AE80ACA" w14:textId="77777777" w:rsidR="006552CA" w:rsidRDefault="006552CA" w:rsidP="006552CA">
      <w:pPr>
        <w:spacing w:before="100" w:beforeAutospacing="1" w:after="100" w:afterAutospacing="1" w:line="240" w:lineRule="auto"/>
        <w:ind w:firstLine="450"/>
        <w:jc w:val="both"/>
        <w:rPr>
          <w:rFonts w:ascii="Book Antiqua" w:eastAsia="Times New Roman" w:hAnsi="Book Antiqua" w:cs="Arial"/>
          <w:color w:val="000000"/>
          <w:sz w:val="19"/>
          <w:szCs w:val="19"/>
          <w:lang w:eastAsia="pt-BR"/>
        </w:rPr>
      </w:pPr>
      <w:r w:rsidRPr="006552CA">
        <w:rPr>
          <w:rFonts w:ascii="Book Antiqua" w:eastAsia="Times New Roman" w:hAnsi="Book Antiqua" w:cs="Arial"/>
          <w:color w:val="000000"/>
          <w:sz w:val="19"/>
          <w:szCs w:val="19"/>
          <w:lang w:eastAsia="pt-BR"/>
        </w:rPr>
        <w:t>b) declarada inapta perante o Cadastro Geral de Contribuintes – CGC.</w:t>
      </w:r>
    </w:p>
    <w:p w14:paraId="5913422C" w14:textId="787295AF" w:rsidR="00C00E2F" w:rsidRPr="00C00E2F" w:rsidRDefault="00C00E2F" w:rsidP="00C00E2F">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C00E2F">
        <w:rPr>
          <w:rFonts w:ascii="Book Antiqua" w:eastAsia="Times New Roman" w:hAnsi="Book Antiqua" w:cs="Times New Roman"/>
          <w:color w:val="000000"/>
          <w:sz w:val="19"/>
          <w:szCs w:val="19"/>
          <w:lang w:eastAsia="pt-BR"/>
        </w:rPr>
        <w:t>III – estejam inscritas na dívida dos Estados, do Distrito Federal e dos Municípios, conforme convênio firmado com a União, representada pela Procuradoria-Geral da Fazenda Nacional, nesse sentido</w:t>
      </w:r>
      <w:r w:rsidRPr="00C00E2F">
        <w:rPr>
          <w:rFonts w:ascii="Book Antiqua" w:eastAsia="Times New Roman" w:hAnsi="Book Antiqua" w:cs="Times New Roman"/>
          <w:color w:val="000000"/>
          <w:sz w:val="16"/>
          <w:szCs w:val="16"/>
          <w:lang w:eastAsia="pt-BR"/>
        </w:rPr>
        <w:t>;</w:t>
      </w:r>
      <w:r>
        <w:rPr>
          <w:rFonts w:ascii="Book Antiqua" w:eastAsia="Times New Roman" w:hAnsi="Book Antiqua" w:cs="Times New Roman"/>
          <w:color w:val="000000"/>
          <w:sz w:val="16"/>
          <w:szCs w:val="16"/>
          <w:lang w:eastAsia="pt-BR"/>
        </w:rPr>
        <w:t xml:space="preserve"> </w:t>
      </w:r>
      <w:hyperlink r:id="rId6" w:anchor="art20" w:history="1">
        <w:r w:rsidRPr="00C00E2F">
          <w:rPr>
            <w:rStyle w:val="Hyperlink"/>
            <w:rFonts w:ascii="Book Antiqua" w:eastAsia="Times New Roman" w:hAnsi="Book Antiqua" w:cs="Times New Roman"/>
            <w:sz w:val="16"/>
            <w:szCs w:val="16"/>
            <w:lang w:eastAsia="pt-BR"/>
          </w:rPr>
          <w:t>(Incluído pela Lei nº 14.973, de 2024)</w:t>
        </w:r>
      </w:hyperlink>
    </w:p>
    <w:p w14:paraId="52DE71AB" w14:textId="246FC4E7" w:rsidR="00C00E2F" w:rsidRPr="00C00E2F" w:rsidRDefault="00C00E2F" w:rsidP="00C00E2F">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bookmarkStart w:id="0" w:name="art2-4"/>
      <w:bookmarkEnd w:id="0"/>
      <w:r w:rsidRPr="00C00E2F">
        <w:rPr>
          <w:rFonts w:ascii="Book Antiqua" w:eastAsia="Times New Roman" w:hAnsi="Book Antiqua" w:cs="Times New Roman"/>
          <w:color w:val="000000"/>
          <w:sz w:val="19"/>
          <w:szCs w:val="19"/>
          <w:lang w:eastAsia="pt-BR"/>
        </w:rPr>
        <w:t>IV – estejam inscritas na dívida ativa de autarquias profissionais e conselhos de classe</w:t>
      </w:r>
      <w:r w:rsidRPr="00C00E2F">
        <w:rPr>
          <w:rFonts w:ascii="Book Antiqua" w:eastAsia="Times New Roman" w:hAnsi="Book Antiqua" w:cs="Times New Roman"/>
          <w:color w:val="000000"/>
          <w:sz w:val="16"/>
          <w:szCs w:val="16"/>
          <w:lang w:eastAsia="pt-BR"/>
        </w:rPr>
        <w:t>;  </w:t>
      </w:r>
      <w:hyperlink r:id="rId7" w:anchor="art20" w:history="1">
        <w:r w:rsidRPr="00C00E2F">
          <w:rPr>
            <w:rStyle w:val="Hyperlink"/>
            <w:rFonts w:ascii="Book Antiqua" w:eastAsia="Times New Roman" w:hAnsi="Book Antiqua" w:cs="Times New Roman"/>
            <w:sz w:val="16"/>
            <w:szCs w:val="16"/>
            <w:lang w:eastAsia="pt-BR"/>
          </w:rPr>
          <w:t>(Incluído pela Lei nº 14.973, de 2024)</w:t>
        </w:r>
      </w:hyperlink>
    </w:p>
    <w:p w14:paraId="3ABB853D" w14:textId="7D67D9A5" w:rsidR="00C00E2F" w:rsidRPr="00C00E2F" w:rsidRDefault="00C00E2F" w:rsidP="00C00E2F">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bookmarkStart w:id="1" w:name="art2-5"/>
      <w:bookmarkEnd w:id="1"/>
      <w:r w:rsidRPr="00C00E2F">
        <w:rPr>
          <w:rFonts w:ascii="Book Antiqua" w:eastAsia="Times New Roman" w:hAnsi="Book Antiqua" w:cs="Times New Roman"/>
          <w:color w:val="000000"/>
          <w:sz w:val="19"/>
          <w:szCs w:val="19"/>
          <w:lang w:eastAsia="pt-BR"/>
        </w:rPr>
        <w:t xml:space="preserve">V – </w:t>
      </w:r>
      <w:proofErr w:type="gramStart"/>
      <w:r w:rsidRPr="00C00E2F">
        <w:rPr>
          <w:rFonts w:ascii="Book Antiqua" w:eastAsia="Times New Roman" w:hAnsi="Book Antiqua" w:cs="Times New Roman"/>
          <w:color w:val="000000"/>
          <w:sz w:val="19"/>
          <w:szCs w:val="19"/>
          <w:lang w:eastAsia="pt-BR"/>
        </w:rPr>
        <w:t>estejam</w:t>
      </w:r>
      <w:proofErr w:type="gramEnd"/>
      <w:r w:rsidRPr="00C00E2F">
        <w:rPr>
          <w:rFonts w:ascii="Book Antiqua" w:eastAsia="Times New Roman" w:hAnsi="Book Antiqua" w:cs="Times New Roman"/>
          <w:color w:val="000000"/>
          <w:sz w:val="19"/>
          <w:szCs w:val="19"/>
          <w:lang w:eastAsia="pt-BR"/>
        </w:rPr>
        <w:t xml:space="preserve"> irregulares perante o Fundo de Garantia do Tempo de Serviço (FGTS). </w:t>
      </w:r>
      <w:hyperlink r:id="rId8" w:anchor="art20" w:history="1">
        <w:r w:rsidRPr="00C00E2F">
          <w:rPr>
            <w:rStyle w:val="Hyperlink"/>
            <w:rFonts w:ascii="Book Antiqua" w:eastAsia="Times New Roman" w:hAnsi="Book Antiqua" w:cs="Times New Roman"/>
            <w:sz w:val="16"/>
            <w:szCs w:val="16"/>
            <w:lang w:eastAsia="pt-BR"/>
          </w:rPr>
          <w:t>(Incluído pela Lei nº 14.973, de 2024)</w:t>
        </w:r>
      </w:hyperlink>
    </w:p>
    <w:p w14:paraId="52F29E44" w14:textId="5B843F54" w:rsidR="006552CA" w:rsidRPr="0083045D"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8"/>
          <w:szCs w:val="18"/>
          <w:lang w:eastAsia="pt-BR"/>
        </w:rPr>
      </w:pPr>
      <w:r w:rsidRPr="002D4A13">
        <w:rPr>
          <w:rFonts w:ascii="Book Antiqua" w:eastAsia="Times New Roman" w:hAnsi="Book Antiqua" w:cs="Arial"/>
          <w:b/>
          <w:bCs/>
          <w:color w:val="000000"/>
          <w:sz w:val="19"/>
          <w:szCs w:val="19"/>
          <w:highlight w:val="magenta"/>
          <w:lang w:eastAsia="pt-BR"/>
        </w:rPr>
        <w:t>§ 1</w:t>
      </w:r>
      <w:r w:rsidRPr="002D4A13">
        <w:rPr>
          <w:rFonts w:ascii="Book Antiqua" w:eastAsia="Times New Roman" w:hAnsi="Book Antiqua" w:cs="Arial"/>
          <w:b/>
          <w:bCs/>
          <w:color w:val="000000"/>
          <w:sz w:val="19"/>
          <w:szCs w:val="19"/>
          <w:highlight w:val="magenta"/>
          <w:u w:val="single"/>
          <w:vertAlign w:val="superscript"/>
          <w:lang w:eastAsia="pt-BR"/>
        </w:rPr>
        <w:t>o</w:t>
      </w:r>
      <w:r w:rsidRPr="006552CA">
        <w:rPr>
          <w:rFonts w:ascii="Book Antiqua" w:eastAsia="Times New Roman" w:hAnsi="Book Antiqua" w:cs="Arial"/>
          <w:color w:val="000000"/>
          <w:sz w:val="19"/>
          <w:szCs w:val="19"/>
          <w:lang w:eastAsia="pt-BR"/>
        </w:rPr>
        <w:t> </w:t>
      </w:r>
      <w:r w:rsidRPr="001D302E">
        <w:rPr>
          <w:rFonts w:ascii="Book Antiqua" w:eastAsia="Times New Roman" w:hAnsi="Book Antiqua" w:cs="Arial"/>
          <w:b/>
          <w:bCs/>
          <w:color w:val="000000"/>
          <w:sz w:val="19"/>
          <w:szCs w:val="19"/>
          <w:lang w:eastAsia="pt-BR"/>
        </w:rPr>
        <w:t>Os órgãos e as entidades a que se refere o inciso I procederão, segundo normas próprias e sob sua exclusiva responsabilidade, às inclusões no Cadin, de pessoas físicas ou jurídicas que se enquadrem nas hipóteses previstas neste artigo</w:t>
      </w:r>
      <w:r w:rsidRPr="0083045D">
        <w:rPr>
          <w:rFonts w:ascii="Book Antiqua" w:eastAsia="Times New Roman" w:hAnsi="Book Antiqua" w:cs="Arial"/>
          <w:color w:val="000000"/>
          <w:sz w:val="18"/>
          <w:szCs w:val="18"/>
          <w:lang w:eastAsia="pt-BR"/>
        </w:rPr>
        <w:t>.</w:t>
      </w:r>
      <w:r w:rsidR="002D4A13" w:rsidRPr="0083045D">
        <w:rPr>
          <w:rFonts w:ascii="Book Antiqua" w:eastAsia="Times New Roman" w:hAnsi="Book Antiqua" w:cs="Arial"/>
          <w:color w:val="000000"/>
          <w:sz w:val="18"/>
          <w:szCs w:val="18"/>
          <w:lang w:eastAsia="pt-BR"/>
        </w:rPr>
        <w:t xml:space="preserve"> </w:t>
      </w:r>
      <w:r w:rsidR="002D4A13" w:rsidRPr="0083045D">
        <w:rPr>
          <w:rFonts w:ascii="Book Antiqua" w:eastAsia="Times New Roman" w:hAnsi="Book Antiqua" w:cs="Times New Roman"/>
          <w:b/>
          <w:bCs/>
          <w:color w:val="FF0000"/>
          <w:sz w:val="16"/>
          <w:szCs w:val="16"/>
          <w:u w:val="single"/>
          <w:lang w:eastAsia="pt-BR"/>
        </w:rPr>
        <w:t>(PFN-2007)</w:t>
      </w:r>
    </w:p>
    <w:p w14:paraId="19ED9285" w14:textId="36E8C1C3" w:rsidR="00C00E2F" w:rsidRPr="00C00E2F" w:rsidRDefault="00C00E2F" w:rsidP="006552CA">
      <w:pPr>
        <w:spacing w:before="100" w:beforeAutospacing="1" w:after="100" w:afterAutospacing="1" w:line="240" w:lineRule="auto"/>
        <w:ind w:firstLine="450"/>
        <w:jc w:val="both"/>
        <w:rPr>
          <w:rFonts w:ascii="Book Antiqua" w:eastAsia="Times New Roman" w:hAnsi="Book Antiqua" w:cs="Arial"/>
          <w:color w:val="000000"/>
          <w:sz w:val="16"/>
          <w:szCs w:val="16"/>
          <w:lang w:eastAsia="pt-BR"/>
        </w:rPr>
      </w:pPr>
      <w:r w:rsidRPr="00C00E2F">
        <w:rPr>
          <w:rFonts w:ascii="Book Antiqua" w:eastAsia="Times New Roman" w:hAnsi="Book Antiqua" w:cs="Arial"/>
          <w:color w:val="000000"/>
          <w:sz w:val="19"/>
          <w:szCs w:val="19"/>
          <w:lang w:eastAsia="pt-BR"/>
        </w:rPr>
        <w:t>§ 2º A inclusão no Cadin far-se-á em até 30 (trinta) dias após a comunicação ao devedor da existência do débito passível de inscrição naquele Cadastro, fornecendo-se todas as informações pertinentes ao débito</w:t>
      </w:r>
      <w:r w:rsidRPr="00C00E2F">
        <w:rPr>
          <w:rFonts w:ascii="Book Antiqua" w:eastAsia="Times New Roman" w:hAnsi="Book Antiqua" w:cs="Arial"/>
          <w:color w:val="000000"/>
          <w:sz w:val="16"/>
          <w:szCs w:val="16"/>
          <w:lang w:eastAsia="pt-BR"/>
        </w:rPr>
        <w:t>.     </w:t>
      </w:r>
      <w:hyperlink r:id="rId9" w:anchor="art20" w:history="1">
        <w:r w:rsidRPr="00C00E2F">
          <w:rPr>
            <w:rStyle w:val="Hyperlink"/>
            <w:rFonts w:ascii="Book Antiqua" w:eastAsia="Times New Roman" w:hAnsi="Book Antiqua" w:cs="Arial"/>
            <w:sz w:val="16"/>
            <w:szCs w:val="16"/>
            <w:lang w:eastAsia="pt-BR"/>
          </w:rPr>
          <w:t>(Redação dada pela Lei nº 14.973, de 2024)</w:t>
        </w:r>
      </w:hyperlink>
    </w:p>
    <w:p w14:paraId="024C619A"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 3</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Tratando-se de comunicação expedida por via postal ou telegráfica, para o endereço indicado no instrumento que deu origem ao débito, considerar-se-á entregue após 15 (quinze) dias da respectiva expedição.</w:t>
      </w:r>
    </w:p>
    <w:p w14:paraId="4748F330" w14:textId="2C3898BB" w:rsidR="006552CA" w:rsidRPr="0083045D"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6552CA">
        <w:rPr>
          <w:rFonts w:ascii="Book Antiqua" w:eastAsia="Times New Roman" w:hAnsi="Book Antiqua" w:cs="Arial"/>
          <w:color w:val="000000"/>
          <w:sz w:val="19"/>
          <w:szCs w:val="19"/>
          <w:lang w:eastAsia="pt-BR"/>
        </w:rPr>
        <w:t>§ 4</w:t>
      </w:r>
      <w:proofErr w:type="gramStart"/>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A</w:t>
      </w:r>
      <w:proofErr w:type="gramEnd"/>
      <w:r w:rsidRPr="006552CA">
        <w:rPr>
          <w:rFonts w:ascii="Book Antiqua" w:eastAsia="Times New Roman" w:hAnsi="Book Antiqua" w:cs="Arial"/>
          <w:color w:val="000000"/>
          <w:sz w:val="19"/>
          <w:szCs w:val="19"/>
          <w:lang w:eastAsia="pt-BR"/>
        </w:rPr>
        <w:t xml:space="preserve"> notificação expedida pela Secretaria da Receita Federal do Brasil, pela Procuradoria-Geral da Fazenda Nacional ou pela Procuradoria-Geral Federal, dando conhecimento ao devedor da existência do débito ou da sua inscrição em Dívida Ativa atenderá ao disposto no § 2</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deste artigo</w:t>
      </w:r>
      <w:r w:rsidRPr="0083045D">
        <w:rPr>
          <w:rFonts w:ascii="Book Antiqua" w:eastAsia="Times New Roman" w:hAnsi="Book Antiqua" w:cs="Arial"/>
          <w:color w:val="000000"/>
          <w:sz w:val="16"/>
          <w:szCs w:val="16"/>
          <w:lang w:eastAsia="pt-BR"/>
        </w:rPr>
        <w:t>.</w:t>
      </w:r>
      <w:r w:rsidR="001D302E" w:rsidRPr="0083045D">
        <w:rPr>
          <w:rFonts w:ascii="Book Antiqua" w:eastAsia="Times New Roman" w:hAnsi="Book Antiqua" w:cs="Arial"/>
          <w:color w:val="000000"/>
          <w:sz w:val="16"/>
          <w:szCs w:val="16"/>
          <w:lang w:eastAsia="pt-BR"/>
        </w:rPr>
        <w:t xml:space="preserve"> </w:t>
      </w:r>
      <w:hyperlink r:id="rId10" w:anchor="art35" w:history="1">
        <w:r w:rsidRPr="0083045D">
          <w:rPr>
            <w:rFonts w:ascii="Book Antiqua" w:eastAsia="Times New Roman" w:hAnsi="Book Antiqua" w:cs="Arial"/>
            <w:color w:val="0000FF"/>
            <w:sz w:val="16"/>
            <w:szCs w:val="16"/>
            <w:u w:val="single"/>
            <w:lang w:eastAsia="pt-BR"/>
          </w:rPr>
          <w:t>(Redação dada pela Lei nº 11.941, de 2009)</w:t>
        </w:r>
      </w:hyperlink>
    </w:p>
    <w:p w14:paraId="54A652A7"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 5</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Comprovado ter sido regularizada a situação que deu causa à inclusão no Cadin, o órgão ou a entidade responsável pelo registro procederá, no prazo de 5 (cinco) dias úteis, à respectiva baixa.</w:t>
      </w:r>
    </w:p>
    <w:p w14:paraId="0BBDB5D3"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 6</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Na impossibilidade de a baixa ser efetuada no prazo indicado no § 5</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o órgão ou a entidade credora fornecerá a certidão de regularidade do débito, caso não haja outros pendentes de regularização.</w:t>
      </w:r>
    </w:p>
    <w:p w14:paraId="07F51B60"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lastRenderedPageBreak/>
        <w:t>§ 7</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A inclusão no Cadin sem a expedição da comunicação ou da notificação de que tratam os §§ 2</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e 4</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ou a não exclusão, nas condições e no prazo previstos no § 5</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sujeitará o responsável às penalidades cominadas pela </w:t>
      </w:r>
      <w:hyperlink r:id="rId11" w:history="1">
        <w:r w:rsidRPr="006552CA">
          <w:rPr>
            <w:rFonts w:ascii="Book Antiqua" w:eastAsia="Times New Roman" w:hAnsi="Book Antiqua" w:cs="Arial"/>
            <w:color w:val="0000FF"/>
            <w:sz w:val="19"/>
            <w:szCs w:val="19"/>
            <w:u w:val="single"/>
            <w:lang w:eastAsia="pt-BR"/>
          </w:rPr>
          <w:t>Lei n</w:t>
        </w:r>
        <w:r w:rsidRPr="006552CA">
          <w:rPr>
            <w:rFonts w:ascii="Book Antiqua" w:eastAsia="Times New Roman" w:hAnsi="Book Antiqua" w:cs="Arial"/>
            <w:color w:val="0000FF"/>
            <w:sz w:val="19"/>
            <w:szCs w:val="19"/>
            <w:u w:val="single"/>
            <w:vertAlign w:val="superscript"/>
            <w:lang w:eastAsia="pt-BR"/>
          </w:rPr>
          <w:t>o</w:t>
        </w:r>
        <w:r w:rsidRPr="006552CA">
          <w:rPr>
            <w:rFonts w:ascii="Book Antiqua" w:eastAsia="Times New Roman" w:hAnsi="Book Antiqua" w:cs="Arial"/>
            <w:color w:val="0000FF"/>
            <w:sz w:val="19"/>
            <w:szCs w:val="19"/>
            <w:u w:val="single"/>
            <w:lang w:eastAsia="pt-BR"/>
          </w:rPr>
          <w:t> 8.112, de 11 de dezembro de 1990</w:t>
        </w:r>
      </w:hyperlink>
      <w:r w:rsidRPr="006552CA">
        <w:rPr>
          <w:rFonts w:ascii="Book Antiqua" w:eastAsia="Times New Roman" w:hAnsi="Book Antiqua" w:cs="Arial"/>
          <w:color w:val="000000"/>
          <w:sz w:val="19"/>
          <w:szCs w:val="19"/>
          <w:lang w:eastAsia="pt-BR"/>
        </w:rPr>
        <w:t>, e pelo Decreto-Lei n</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5.452, de 1</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de maio de 1943 (Consolidação das Leis do Trabalho).</w:t>
      </w:r>
    </w:p>
    <w:p w14:paraId="6127DC6F"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 8</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O disposto neste artigo não se aplica aos débitos referentes a preços de serviços públicos ou a operações financeiras que não envolvam recursos orçamentários.</w:t>
      </w:r>
    </w:p>
    <w:p w14:paraId="745F3030" w14:textId="5157D5FB" w:rsidR="00C00E2F" w:rsidRPr="00C00E2F" w:rsidRDefault="00C00E2F" w:rsidP="006552CA">
      <w:pPr>
        <w:spacing w:before="100" w:beforeAutospacing="1" w:after="100" w:afterAutospacing="1" w:line="240" w:lineRule="auto"/>
        <w:ind w:firstLine="450"/>
        <w:jc w:val="both"/>
        <w:rPr>
          <w:rFonts w:ascii="Book Antiqua" w:eastAsia="Times New Roman" w:hAnsi="Book Antiqua" w:cs="Arial"/>
          <w:color w:val="000000"/>
          <w:sz w:val="16"/>
          <w:szCs w:val="16"/>
          <w:lang w:eastAsia="pt-BR"/>
        </w:rPr>
      </w:pPr>
      <w:r w:rsidRPr="00C00E2F">
        <w:rPr>
          <w:rFonts w:ascii="Book Antiqua" w:eastAsia="Times New Roman" w:hAnsi="Book Antiqua" w:cs="Arial"/>
          <w:color w:val="000000"/>
          <w:sz w:val="19"/>
          <w:szCs w:val="19"/>
          <w:lang w:eastAsia="pt-BR"/>
        </w:rPr>
        <w:t>§ 9º Convênio entre a União, representada pela Procuradoria-Geral da Fazenda Nacional, e os titulares dos créditos previstos nos incisos III e IV do </w:t>
      </w:r>
      <w:r w:rsidRPr="00C00E2F">
        <w:rPr>
          <w:rFonts w:ascii="Book Antiqua" w:eastAsia="Times New Roman" w:hAnsi="Book Antiqua" w:cs="Arial"/>
          <w:i/>
          <w:iCs/>
          <w:color w:val="000000"/>
          <w:sz w:val="19"/>
          <w:szCs w:val="19"/>
          <w:lang w:eastAsia="pt-BR"/>
        </w:rPr>
        <w:t>caput</w:t>
      </w:r>
      <w:r w:rsidRPr="00C00E2F">
        <w:rPr>
          <w:rFonts w:ascii="Book Antiqua" w:eastAsia="Times New Roman" w:hAnsi="Book Antiqua" w:cs="Arial"/>
          <w:color w:val="000000"/>
          <w:sz w:val="19"/>
          <w:szCs w:val="19"/>
          <w:lang w:eastAsia="pt-BR"/>
        </w:rPr>
        <w:t> deste artigo poderá estabelecer regras de cooperação que favoreçam a recuperação desses ativos</w:t>
      </w:r>
      <w:r w:rsidRPr="00C00E2F">
        <w:rPr>
          <w:rFonts w:ascii="Book Antiqua" w:eastAsia="Times New Roman" w:hAnsi="Book Antiqua" w:cs="Arial"/>
          <w:color w:val="000000"/>
          <w:sz w:val="16"/>
          <w:szCs w:val="16"/>
          <w:lang w:eastAsia="pt-BR"/>
        </w:rPr>
        <w:t>.    </w:t>
      </w:r>
      <w:hyperlink r:id="rId12" w:anchor="art20" w:history="1">
        <w:r w:rsidRPr="00C00E2F">
          <w:rPr>
            <w:rStyle w:val="Hyperlink"/>
            <w:rFonts w:ascii="Book Antiqua" w:eastAsia="Times New Roman" w:hAnsi="Book Antiqua" w:cs="Arial"/>
            <w:sz w:val="16"/>
            <w:szCs w:val="16"/>
            <w:lang w:eastAsia="pt-BR"/>
          </w:rPr>
          <w:t>(Incluído pela Lei nº 14.973, de 2024)</w:t>
        </w:r>
      </w:hyperlink>
    </w:p>
    <w:p w14:paraId="1AB1756B" w14:textId="292465B9" w:rsidR="0072242F" w:rsidRPr="0083045D" w:rsidRDefault="0072242F" w:rsidP="006552CA">
      <w:pPr>
        <w:spacing w:before="100" w:beforeAutospacing="1" w:after="100" w:afterAutospacing="1" w:line="240" w:lineRule="auto"/>
        <w:ind w:firstLine="450"/>
        <w:jc w:val="both"/>
        <w:rPr>
          <w:rFonts w:ascii="Book Antiqua" w:eastAsia="Times New Roman" w:hAnsi="Book Antiqua" w:cs="Arial"/>
          <w:color w:val="000000"/>
          <w:sz w:val="16"/>
          <w:szCs w:val="16"/>
          <w:lang w:eastAsia="pt-BR"/>
        </w:rPr>
      </w:pPr>
      <w:r w:rsidRPr="0072242F">
        <w:rPr>
          <w:rFonts w:ascii="Book Antiqua" w:eastAsia="Times New Roman" w:hAnsi="Book Antiqua" w:cs="Arial"/>
          <w:color w:val="000000"/>
          <w:sz w:val="19"/>
          <w:szCs w:val="19"/>
          <w:lang w:eastAsia="pt-BR"/>
        </w:rPr>
        <w:t>Art. 3º As informações fornecidas pelos órgãos e pelas entidades integrantes do Cadin serão centralizadas em um sistema de informações gerido pela Procuradoria-Geral da Fazenda Nacional, e será de sua atribuição a expedição de orientações de natureza normativa, inclusive quanto ao disciplinamento das respectivas inclusões e exclusões no sistema</w:t>
      </w:r>
      <w:r w:rsidRPr="0083045D">
        <w:rPr>
          <w:rFonts w:ascii="Book Antiqua" w:eastAsia="Times New Roman" w:hAnsi="Book Antiqua" w:cs="Arial"/>
          <w:color w:val="000000"/>
          <w:sz w:val="16"/>
          <w:szCs w:val="16"/>
          <w:lang w:eastAsia="pt-BR"/>
        </w:rPr>
        <w:t>.    </w:t>
      </w:r>
      <w:hyperlink r:id="rId13" w:anchor="art20" w:history="1">
        <w:r w:rsidRPr="0083045D">
          <w:rPr>
            <w:rStyle w:val="Hyperlink"/>
            <w:rFonts w:ascii="Book Antiqua" w:eastAsia="Times New Roman" w:hAnsi="Book Antiqua" w:cs="Arial"/>
            <w:sz w:val="16"/>
            <w:szCs w:val="16"/>
            <w:lang w:eastAsia="pt-BR"/>
          </w:rPr>
          <w:t>(Redação dada pela Lei nº 14.195, de 2021)</w:t>
        </w:r>
      </w:hyperlink>
    </w:p>
    <w:p w14:paraId="2FE5D98D"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Parágrafo único. As pessoas físicas e jurídicas incluídas no Cadin terão acesso às informações a elas referentes, diretamente junto ao órgão ou entidade responsável pelo registro, ou, mediante autorização, por intermédio de qualquer outro órgão ou entidade integrante do Cadin</w:t>
      </w:r>
    </w:p>
    <w:p w14:paraId="1FD7BE3B" w14:textId="43DD4A3D" w:rsidR="006552CA" w:rsidRPr="0083045D"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8"/>
          <w:szCs w:val="18"/>
          <w:lang w:eastAsia="pt-BR"/>
        </w:rPr>
      </w:pPr>
      <w:r w:rsidRPr="002D4A13">
        <w:rPr>
          <w:rFonts w:ascii="Book Antiqua" w:eastAsia="Times New Roman" w:hAnsi="Book Antiqua" w:cs="Arial"/>
          <w:b/>
          <w:bCs/>
          <w:color w:val="000000"/>
          <w:sz w:val="19"/>
          <w:szCs w:val="19"/>
          <w:highlight w:val="magenta"/>
          <w:lang w:eastAsia="pt-BR"/>
        </w:rPr>
        <w:t>Art. 4</w:t>
      </w:r>
      <w:r w:rsidRPr="002D4A13">
        <w:rPr>
          <w:rFonts w:ascii="Book Antiqua" w:eastAsia="Times New Roman" w:hAnsi="Book Antiqua" w:cs="Arial"/>
          <w:b/>
          <w:bCs/>
          <w:color w:val="000000"/>
          <w:sz w:val="19"/>
          <w:szCs w:val="19"/>
          <w:highlight w:val="magenta"/>
          <w:u w:val="single"/>
          <w:vertAlign w:val="superscript"/>
          <w:lang w:eastAsia="pt-BR"/>
        </w:rPr>
        <w:t>o</w:t>
      </w:r>
      <w:r w:rsidRPr="006552CA">
        <w:rPr>
          <w:rFonts w:ascii="Book Antiqua" w:eastAsia="Times New Roman" w:hAnsi="Book Antiqua" w:cs="Arial"/>
          <w:color w:val="000000"/>
          <w:sz w:val="19"/>
          <w:szCs w:val="19"/>
          <w:lang w:eastAsia="pt-BR"/>
        </w:rPr>
        <w:t> </w:t>
      </w:r>
      <w:r w:rsidRPr="001D302E">
        <w:rPr>
          <w:rFonts w:ascii="Book Antiqua" w:eastAsia="Times New Roman" w:hAnsi="Book Antiqua" w:cs="Arial"/>
          <w:b/>
          <w:bCs/>
          <w:color w:val="000000"/>
          <w:sz w:val="19"/>
          <w:szCs w:val="19"/>
          <w:lang w:eastAsia="pt-BR"/>
        </w:rPr>
        <w:t>A inexistência de registro no Cadin não implica reconhecimento de regularidade de situação, nem elide a apresentação dos documentos exigidos em lei, decreto ou demais atos normativos</w:t>
      </w:r>
      <w:r w:rsidRPr="0083045D">
        <w:rPr>
          <w:rFonts w:ascii="Book Antiqua" w:eastAsia="Times New Roman" w:hAnsi="Book Antiqua" w:cs="Arial"/>
          <w:color w:val="000000"/>
          <w:sz w:val="18"/>
          <w:szCs w:val="18"/>
          <w:lang w:eastAsia="pt-BR"/>
        </w:rPr>
        <w:t>.</w:t>
      </w:r>
      <w:r w:rsidR="002D4A13" w:rsidRPr="0083045D">
        <w:rPr>
          <w:rFonts w:ascii="Book Antiqua" w:eastAsia="Times New Roman" w:hAnsi="Book Antiqua" w:cs="Arial"/>
          <w:color w:val="000000"/>
          <w:sz w:val="18"/>
          <w:szCs w:val="18"/>
          <w:lang w:eastAsia="pt-BR"/>
        </w:rPr>
        <w:t xml:space="preserve"> </w:t>
      </w:r>
      <w:r w:rsidR="002D4A13" w:rsidRPr="0083045D">
        <w:rPr>
          <w:rFonts w:ascii="Book Antiqua" w:eastAsia="Times New Roman" w:hAnsi="Book Antiqua" w:cs="Times New Roman"/>
          <w:b/>
          <w:bCs/>
          <w:color w:val="FF0000"/>
          <w:sz w:val="16"/>
          <w:szCs w:val="16"/>
          <w:u w:val="single"/>
          <w:lang w:eastAsia="pt-BR"/>
        </w:rPr>
        <w:t>(PFN-2007)</w:t>
      </w:r>
    </w:p>
    <w:p w14:paraId="32A9A644"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 1</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No caso de operações de crédito contratadas por instituições financeiras, no âmbito de programas oficiais de apoio à microempresa e empresa de pequeno porte, ficam as mutuárias, no caso de não estarem inscritas no Cadin, dispensadas da apresentação, inclusive aos cartórios, quando do registro dos instrumentos de crédito e respectivas garantias, de quaisquer certidões exigidas em lei, decreto ou demais atos normativos, comprobatórias da quitação de quaisquer tributos e contribuições federais.</w:t>
      </w:r>
    </w:p>
    <w:p w14:paraId="27AAF46E" w14:textId="77777777" w:rsidR="000A7BEC" w:rsidRPr="000A7BEC" w:rsidRDefault="000A7BEC" w:rsidP="000A7BEC">
      <w:pPr>
        <w:spacing w:before="100" w:beforeAutospacing="1" w:after="100" w:afterAutospacing="1" w:line="240" w:lineRule="auto"/>
        <w:ind w:firstLine="450"/>
        <w:jc w:val="both"/>
        <w:rPr>
          <w:rFonts w:ascii="Book Antiqua" w:eastAsia="Times New Roman" w:hAnsi="Book Antiqua" w:cs="Arial"/>
          <w:color w:val="000000"/>
          <w:sz w:val="16"/>
          <w:szCs w:val="16"/>
          <w:lang w:eastAsia="pt-BR"/>
        </w:rPr>
      </w:pPr>
      <w:r w:rsidRPr="000A7BEC">
        <w:rPr>
          <w:rFonts w:ascii="Book Antiqua" w:eastAsia="Times New Roman" w:hAnsi="Book Antiqua" w:cs="Arial"/>
          <w:color w:val="000000"/>
          <w:sz w:val="19"/>
          <w:szCs w:val="19"/>
          <w:lang w:eastAsia="pt-BR"/>
        </w:rPr>
        <w:t>§ 2º O disposto no § 1º deste artigo aplica-se</w:t>
      </w:r>
      <w:r w:rsidRPr="000A7BEC">
        <w:rPr>
          <w:rFonts w:ascii="Book Antiqua" w:eastAsia="Times New Roman" w:hAnsi="Book Antiqua" w:cs="Arial"/>
          <w:color w:val="000000"/>
          <w:sz w:val="16"/>
          <w:szCs w:val="16"/>
          <w:lang w:eastAsia="pt-BR"/>
        </w:rPr>
        <w:t>:       </w:t>
      </w:r>
      <w:hyperlink r:id="rId14" w:anchor="art31" w:history="1">
        <w:r w:rsidRPr="000A7BEC">
          <w:rPr>
            <w:rStyle w:val="Hyperlink"/>
            <w:rFonts w:ascii="Book Antiqua" w:eastAsia="Times New Roman" w:hAnsi="Book Antiqua" w:cs="Arial"/>
            <w:sz w:val="16"/>
            <w:szCs w:val="16"/>
            <w:lang w:eastAsia="pt-BR"/>
          </w:rPr>
          <w:t>(Redação dada pela Lei nº 14.690, de 2023)</w:t>
        </w:r>
      </w:hyperlink>
    </w:p>
    <w:p w14:paraId="646FF108" w14:textId="77777777" w:rsidR="000A7BEC" w:rsidRPr="000A7BEC" w:rsidRDefault="000A7BEC" w:rsidP="000A7BEC">
      <w:pPr>
        <w:spacing w:before="100" w:beforeAutospacing="1" w:after="100" w:afterAutospacing="1" w:line="240" w:lineRule="auto"/>
        <w:ind w:firstLine="450"/>
        <w:jc w:val="both"/>
        <w:rPr>
          <w:rFonts w:ascii="Book Antiqua" w:eastAsia="Times New Roman" w:hAnsi="Book Antiqua" w:cs="Arial"/>
          <w:color w:val="000000"/>
          <w:sz w:val="16"/>
          <w:szCs w:val="16"/>
          <w:lang w:eastAsia="pt-BR"/>
        </w:rPr>
      </w:pPr>
      <w:r w:rsidRPr="000A7BEC">
        <w:rPr>
          <w:rFonts w:ascii="Book Antiqua" w:eastAsia="Times New Roman" w:hAnsi="Book Antiqua" w:cs="Arial"/>
          <w:color w:val="000000"/>
          <w:sz w:val="19"/>
          <w:szCs w:val="19"/>
          <w:lang w:eastAsia="pt-BR"/>
        </w:rPr>
        <w:t xml:space="preserve">I - </w:t>
      </w:r>
      <w:proofErr w:type="gramStart"/>
      <w:r w:rsidRPr="000A7BEC">
        <w:rPr>
          <w:rFonts w:ascii="Book Antiqua" w:eastAsia="Times New Roman" w:hAnsi="Book Antiqua" w:cs="Arial"/>
          <w:color w:val="000000"/>
          <w:sz w:val="19"/>
          <w:szCs w:val="19"/>
          <w:lang w:eastAsia="pt-BR"/>
        </w:rPr>
        <w:t>aos</w:t>
      </w:r>
      <w:proofErr w:type="gramEnd"/>
      <w:r w:rsidRPr="000A7BEC">
        <w:rPr>
          <w:rFonts w:ascii="Book Antiqua" w:eastAsia="Times New Roman" w:hAnsi="Book Antiqua" w:cs="Arial"/>
          <w:color w:val="000000"/>
          <w:sz w:val="19"/>
          <w:szCs w:val="19"/>
          <w:lang w:eastAsia="pt-BR"/>
        </w:rPr>
        <w:t xml:space="preserve"> mini e pequenos produtores </w:t>
      </w:r>
      <w:proofErr w:type="gramStart"/>
      <w:r w:rsidRPr="000A7BEC">
        <w:rPr>
          <w:rFonts w:ascii="Book Antiqua" w:eastAsia="Times New Roman" w:hAnsi="Book Antiqua" w:cs="Arial"/>
          <w:color w:val="000000"/>
          <w:sz w:val="19"/>
          <w:szCs w:val="19"/>
          <w:lang w:eastAsia="pt-BR"/>
        </w:rPr>
        <w:t>rurais</w:t>
      </w:r>
      <w:r w:rsidRPr="000A7BEC">
        <w:rPr>
          <w:rFonts w:ascii="Book Antiqua" w:eastAsia="Times New Roman" w:hAnsi="Book Antiqua" w:cs="Arial"/>
          <w:color w:val="000000"/>
          <w:sz w:val="16"/>
          <w:szCs w:val="16"/>
          <w:lang w:eastAsia="pt-BR"/>
        </w:rPr>
        <w:t>;   </w:t>
      </w:r>
      <w:proofErr w:type="gramEnd"/>
      <w:r w:rsidRPr="000A7BEC">
        <w:rPr>
          <w:rFonts w:ascii="Book Antiqua" w:eastAsia="Times New Roman" w:hAnsi="Book Antiqua" w:cs="Arial"/>
          <w:color w:val="000000"/>
          <w:sz w:val="16"/>
          <w:szCs w:val="16"/>
          <w:lang w:eastAsia="pt-BR"/>
        </w:rPr>
        <w:t>  </w:t>
      </w:r>
      <w:hyperlink r:id="rId15" w:anchor="art31" w:history="1">
        <w:r w:rsidRPr="000A7BEC">
          <w:rPr>
            <w:rStyle w:val="Hyperlink"/>
            <w:rFonts w:ascii="Book Antiqua" w:eastAsia="Times New Roman" w:hAnsi="Book Antiqua" w:cs="Arial"/>
            <w:sz w:val="16"/>
            <w:szCs w:val="16"/>
            <w:lang w:eastAsia="pt-BR"/>
          </w:rPr>
          <w:t>(Incluído pela Lei nº 14.690, de 2023)</w:t>
        </w:r>
      </w:hyperlink>
    </w:p>
    <w:p w14:paraId="357EAE47" w14:textId="77777777" w:rsidR="000A7BEC" w:rsidRPr="000A7BEC" w:rsidRDefault="000A7BEC" w:rsidP="000A7BEC">
      <w:pPr>
        <w:spacing w:before="100" w:beforeAutospacing="1" w:after="100" w:afterAutospacing="1" w:line="240" w:lineRule="auto"/>
        <w:ind w:firstLine="450"/>
        <w:jc w:val="both"/>
        <w:rPr>
          <w:rFonts w:ascii="Book Antiqua" w:eastAsia="Times New Roman" w:hAnsi="Book Antiqua" w:cs="Arial"/>
          <w:color w:val="000000"/>
          <w:sz w:val="19"/>
          <w:szCs w:val="19"/>
          <w:lang w:eastAsia="pt-BR"/>
        </w:rPr>
      </w:pPr>
      <w:r w:rsidRPr="000A7BEC">
        <w:rPr>
          <w:rFonts w:ascii="Book Antiqua" w:eastAsia="Times New Roman" w:hAnsi="Book Antiqua" w:cs="Arial"/>
          <w:color w:val="000000"/>
          <w:sz w:val="19"/>
          <w:szCs w:val="19"/>
          <w:lang w:eastAsia="pt-BR"/>
        </w:rPr>
        <w:t>II - aos agricultores familiares, aos empreendedores familiares rurais e aos demais beneficiários da Política Nacional da Agricultura Familiar e Empreendimentos Familiares Rurais, bem como às cooperativas e associações da agricultura familiar de que trata o </w:t>
      </w:r>
      <w:hyperlink r:id="rId16" w:anchor="art3%C2%A74" w:history="1">
        <w:r w:rsidRPr="000A7BEC">
          <w:rPr>
            <w:rStyle w:val="Hyperlink"/>
            <w:rFonts w:ascii="Book Antiqua" w:eastAsia="Times New Roman" w:hAnsi="Book Antiqua" w:cs="Arial"/>
            <w:sz w:val="19"/>
            <w:szCs w:val="19"/>
            <w:lang w:eastAsia="pt-BR"/>
          </w:rPr>
          <w:t>§ 4º do art. 3º da Lei nº 11.326, de 24 de julho de 2006</w:t>
        </w:r>
      </w:hyperlink>
      <w:r w:rsidRPr="000A7BEC">
        <w:rPr>
          <w:rFonts w:ascii="Book Antiqua" w:eastAsia="Times New Roman" w:hAnsi="Book Antiqua" w:cs="Arial"/>
          <w:color w:val="000000"/>
          <w:sz w:val="19"/>
          <w:szCs w:val="19"/>
          <w:lang w:eastAsia="pt-BR"/>
        </w:rPr>
        <w:t>; e </w:t>
      </w:r>
      <w:hyperlink r:id="rId17" w:anchor="art31" w:history="1">
        <w:r w:rsidRPr="000A7BEC">
          <w:rPr>
            <w:rStyle w:val="Hyperlink"/>
            <w:rFonts w:ascii="Book Antiqua" w:eastAsia="Times New Roman" w:hAnsi="Book Antiqua" w:cs="Arial"/>
            <w:sz w:val="16"/>
            <w:szCs w:val="16"/>
            <w:lang w:eastAsia="pt-BR"/>
          </w:rPr>
          <w:t>(Incluído pela Lei nº 14.690, de 2023)</w:t>
        </w:r>
      </w:hyperlink>
    </w:p>
    <w:p w14:paraId="57F0A29F" w14:textId="77777777" w:rsidR="000A7BEC" w:rsidRPr="000A7BEC" w:rsidRDefault="000A7BEC" w:rsidP="000A7BEC">
      <w:pPr>
        <w:spacing w:before="100" w:beforeAutospacing="1" w:after="100" w:afterAutospacing="1" w:line="240" w:lineRule="auto"/>
        <w:ind w:firstLine="450"/>
        <w:jc w:val="both"/>
        <w:rPr>
          <w:rFonts w:ascii="Book Antiqua" w:eastAsia="Times New Roman" w:hAnsi="Book Antiqua" w:cs="Arial"/>
          <w:color w:val="000000"/>
          <w:sz w:val="16"/>
          <w:szCs w:val="16"/>
          <w:lang w:eastAsia="pt-BR"/>
        </w:rPr>
      </w:pPr>
      <w:r w:rsidRPr="000A7BEC">
        <w:rPr>
          <w:rFonts w:ascii="Book Antiqua" w:eastAsia="Times New Roman" w:hAnsi="Book Antiqua" w:cs="Arial"/>
          <w:color w:val="000000"/>
          <w:sz w:val="19"/>
          <w:szCs w:val="19"/>
          <w:lang w:eastAsia="pt-BR"/>
        </w:rPr>
        <w:t>III - às pessoas naturais que exerçam atividade econômica e que aufiram, em cada ano-calendário, receita ou renda bruta igual ou inferior à máxima permitida para enquadramento como empresas de pequeno porte nos termos do </w:t>
      </w:r>
      <w:hyperlink r:id="rId18" w:anchor="art3ii" w:history="1">
        <w:r w:rsidRPr="000A7BEC">
          <w:rPr>
            <w:rStyle w:val="Hyperlink"/>
            <w:rFonts w:ascii="Book Antiqua" w:eastAsia="Times New Roman" w:hAnsi="Book Antiqua" w:cs="Arial"/>
            <w:sz w:val="19"/>
            <w:szCs w:val="19"/>
            <w:lang w:eastAsia="pt-BR"/>
          </w:rPr>
          <w:t>inciso II do caput do art. 3º da Lei Complementar nº 123, de 14 de dezembro de 2006</w:t>
        </w:r>
      </w:hyperlink>
      <w:r w:rsidRPr="000A7BEC">
        <w:rPr>
          <w:rFonts w:ascii="Book Antiqua" w:eastAsia="Times New Roman" w:hAnsi="Book Antiqua" w:cs="Arial"/>
          <w:color w:val="000000"/>
          <w:sz w:val="16"/>
          <w:szCs w:val="16"/>
          <w:lang w:eastAsia="pt-BR"/>
        </w:rPr>
        <w:t>. </w:t>
      </w:r>
      <w:hyperlink r:id="rId19" w:anchor="art31" w:history="1">
        <w:r w:rsidRPr="000A7BEC">
          <w:rPr>
            <w:rStyle w:val="Hyperlink"/>
            <w:rFonts w:ascii="Book Antiqua" w:eastAsia="Times New Roman" w:hAnsi="Book Antiqua" w:cs="Arial"/>
            <w:sz w:val="16"/>
            <w:szCs w:val="16"/>
            <w:lang w:eastAsia="pt-BR"/>
          </w:rPr>
          <w:t>(Incluído pela Lei nº 14.690, de 2023)</w:t>
        </w:r>
      </w:hyperlink>
    </w:p>
    <w:p w14:paraId="0DB08BE1" w14:textId="6AAD6783" w:rsidR="00C00E2F" w:rsidRPr="00C00E2F" w:rsidRDefault="00C00E2F" w:rsidP="000A7BEC">
      <w:pPr>
        <w:spacing w:before="100" w:beforeAutospacing="1" w:after="100" w:afterAutospacing="1" w:line="240" w:lineRule="auto"/>
        <w:ind w:firstLine="450"/>
        <w:jc w:val="both"/>
        <w:rPr>
          <w:rFonts w:ascii="Book Antiqua" w:eastAsia="Times New Roman" w:hAnsi="Book Antiqua" w:cs="Arial"/>
          <w:color w:val="000000"/>
          <w:sz w:val="16"/>
          <w:szCs w:val="16"/>
          <w:lang w:eastAsia="pt-BR"/>
        </w:rPr>
      </w:pPr>
      <w:r w:rsidRPr="00C00E2F">
        <w:rPr>
          <w:rFonts w:ascii="Book Antiqua" w:eastAsia="Times New Roman" w:hAnsi="Book Antiqua" w:cs="Arial"/>
          <w:color w:val="000000"/>
          <w:sz w:val="19"/>
          <w:szCs w:val="19"/>
          <w:lang w:eastAsia="pt-BR"/>
        </w:rPr>
        <w:t>§ 3º A dispensa de que trata o § 1º deste artigo terá validade de 60 (sessenta) dias contados da data da consulta de inexistência de registro no Cadin</w:t>
      </w:r>
      <w:r w:rsidRPr="00C00E2F">
        <w:rPr>
          <w:rFonts w:ascii="Book Antiqua" w:eastAsia="Times New Roman" w:hAnsi="Book Antiqua" w:cs="Arial"/>
          <w:color w:val="000000"/>
          <w:sz w:val="16"/>
          <w:szCs w:val="16"/>
          <w:lang w:eastAsia="pt-BR"/>
        </w:rPr>
        <w:t>.      </w:t>
      </w:r>
      <w:hyperlink r:id="rId20" w:anchor="art20" w:history="1">
        <w:r w:rsidRPr="00C00E2F">
          <w:rPr>
            <w:rStyle w:val="Hyperlink"/>
            <w:rFonts w:ascii="Book Antiqua" w:eastAsia="Times New Roman" w:hAnsi="Book Antiqua" w:cs="Arial"/>
            <w:sz w:val="16"/>
            <w:szCs w:val="16"/>
            <w:lang w:eastAsia="pt-BR"/>
          </w:rPr>
          <w:t>(Redação dada pela Lei nº 14.973, de 2024)</w:t>
        </w:r>
      </w:hyperlink>
    </w:p>
    <w:p w14:paraId="3C2E3BA8"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Art. 5</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O Cadin conterá as seguintes informações:</w:t>
      </w:r>
    </w:p>
    <w:p w14:paraId="54B361F0"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 xml:space="preserve">I - </w:t>
      </w:r>
      <w:proofErr w:type="gramStart"/>
      <w:r w:rsidRPr="006552CA">
        <w:rPr>
          <w:rFonts w:ascii="Book Antiqua" w:eastAsia="Times New Roman" w:hAnsi="Book Antiqua" w:cs="Arial"/>
          <w:color w:val="000000"/>
          <w:sz w:val="19"/>
          <w:szCs w:val="19"/>
          <w:lang w:eastAsia="pt-BR"/>
        </w:rPr>
        <w:t>nome e número</w:t>
      </w:r>
      <w:proofErr w:type="gramEnd"/>
      <w:r w:rsidRPr="006552CA">
        <w:rPr>
          <w:rFonts w:ascii="Book Antiqua" w:eastAsia="Times New Roman" w:hAnsi="Book Antiqua" w:cs="Arial"/>
          <w:color w:val="000000"/>
          <w:sz w:val="19"/>
          <w:szCs w:val="19"/>
          <w:lang w:eastAsia="pt-BR"/>
        </w:rPr>
        <w:t xml:space="preserve"> de inscrição no Cadastro Geral de Contribuintes – CGC ou no Cadastro de Pessoas Físicas – CPF, do responsável pelas obrigações de que trata o art. 2</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inciso I;</w:t>
      </w:r>
    </w:p>
    <w:p w14:paraId="00C12017"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 xml:space="preserve">II - </w:t>
      </w:r>
      <w:proofErr w:type="gramStart"/>
      <w:r w:rsidRPr="006552CA">
        <w:rPr>
          <w:rFonts w:ascii="Book Antiqua" w:eastAsia="Times New Roman" w:hAnsi="Book Antiqua" w:cs="Arial"/>
          <w:color w:val="000000"/>
          <w:sz w:val="19"/>
          <w:szCs w:val="19"/>
          <w:lang w:eastAsia="pt-BR"/>
        </w:rPr>
        <w:t>nome</w:t>
      </w:r>
      <w:proofErr w:type="gramEnd"/>
      <w:r w:rsidRPr="006552CA">
        <w:rPr>
          <w:rFonts w:ascii="Book Antiqua" w:eastAsia="Times New Roman" w:hAnsi="Book Antiqua" w:cs="Arial"/>
          <w:color w:val="000000"/>
          <w:sz w:val="19"/>
          <w:szCs w:val="19"/>
          <w:lang w:eastAsia="pt-BR"/>
        </w:rPr>
        <w:t xml:space="preserve"> e outros dados identificadores das pessoas jurídicas ou físicas que estejam na situação prevista no art. 2</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inciso II, inclusive a indicação do número da inscrição suspensa ou cancelada;</w:t>
      </w:r>
    </w:p>
    <w:p w14:paraId="0BF8B50D"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III - nome e número de inscrição no Cadastro Geral de Contribuintes – CGC, endereço e telefone do respectivo credor ou do órgão responsável pela inclusão;</w:t>
      </w:r>
    </w:p>
    <w:p w14:paraId="5F466B05"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lastRenderedPageBreak/>
        <w:t xml:space="preserve">IV - </w:t>
      </w:r>
      <w:proofErr w:type="gramStart"/>
      <w:r w:rsidRPr="006552CA">
        <w:rPr>
          <w:rFonts w:ascii="Book Antiqua" w:eastAsia="Times New Roman" w:hAnsi="Book Antiqua" w:cs="Arial"/>
          <w:color w:val="000000"/>
          <w:sz w:val="19"/>
          <w:szCs w:val="19"/>
          <w:lang w:eastAsia="pt-BR"/>
        </w:rPr>
        <w:t>data</w:t>
      </w:r>
      <w:proofErr w:type="gramEnd"/>
      <w:r w:rsidRPr="006552CA">
        <w:rPr>
          <w:rFonts w:ascii="Book Antiqua" w:eastAsia="Times New Roman" w:hAnsi="Book Antiqua" w:cs="Arial"/>
          <w:color w:val="000000"/>
          <w:sz w:val="19"/>
          <w:szCs w:val="19"/>
          <w:lang w:eastAsia="pt-BR"/>
        </w:rPr>
        <w:t xml:space="preserve"> do registro.</w:t>
      </w:r>
    </w:p>
    <w:p w14:paraId="2B84861B"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Parágrafo único. Cada órgão ou entidade a que se refere o inciso I do art. 2</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manterá, sob sua responsabilidade, cadastro contendo informações detalhadas sobre as operações ou situações que tenham registrado no Cadin, inclusive para atender ao que dispõe o parágrafo único do art. 3</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w:t>
      </w:r>
    </w:p>
    <w:p w14:paraId="16198F88" w14:textId="430CDDCF" w:rsidR="006552CA" w:rsidRPr="0083045D"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1D302E">
        <w:rPr>
          <w:rFonts w:ascii="Book Antiqua" w:eastAsia="Times New Roman" w:hAnsi="Book Antiqua" w:cs="Arial"/>
          <w:b/>
          <w:bCs/>
          <w:color w:val="000000"/>
          <w:sz w:val="19"/>
          <w:szCs w:val="19"/>
          <w:highlight w:val="magenta"/>
          <w:lang w:eastAsia="pt-BR"/>
        </w:rPr>
        <w:t>Art. 6</w:t>
      </w:r>
      <w:r w:rsidRPr="001D302E">
        <w:rPr>
          <w:rFonts w:ascii="Book Antiqua" w:eastAsia="Times New Roman" w:hAnsi="Book Antiqua" w:cs="Arial"/>
          <w:b/>
          <w:bCs/>
          <w:color w:val="000000"/>
          <w:sz w:val="19"/>
          <w:szCs w:val="19"/>
          <w:highlight w:val="magenta"/>
          <w:u w:val="single"/>
          <w:vertAlign w:val="superscript"/>
          <w:lang w:eastAsia="pt-BR"/>
        </w:rPr>
        <w:t>o</w:t>
      </w:r>
      <w:r w:rsidRPr="001D302E">
        <w:rPr>
          <w:rFonts w:ascii="Book Antiqua" w:eastAsia="Times New Roman" w:hAnsi="Book Antiqua" w:cs="Arial"/>
          <w:b/>
          <w:bCs/>
          <w:color w:val="000000"/>
          <w:sz w:val="19"/>
          <w:szCs w:val="19"/>
          <w:lang w:eastAsia="pt-BR"/>
        </w:rPr>
        <w:t> É obrigatória a consulta prévia ao Cadin, pelos órgãos e entidades da Administração Pública Federal, direta e indireta, para</w:t>
      </w:r>
      <w:r w:rsidRPr="0083045D">
        <w:rPr>
          <w:rFonts w:ascii="Book Antiqua" w:eastAsia="Times New Roman" w:hAnsi="Book Antiqua" w:cs="Arial"/>
          <w:color w:val="000000"/>
          <w:sz w:val="16"/>
          <w:szCs w:val="16"/>
          <w:lang w:eastAsia="pt-BR"/>
        </w:rPr>
        <w:t>: </w:t>
      </w:r>
      <w:hyperlink r:id="rId21" w:anchor="art1" w:history="1">
        <w:r w:rsidRPr="0083045D">
          <w:rPr>
            <w:rFonts w:ascii="Book Antiqua" w:eastAsia="Times New Roman" w:hAnsi="Book Antiqua" w:cs="Arial"/>
            <w:color w:val="0000FF"/>
            <w:sz w:val="16"/>
            <w:szCs w:val="16"/>
            <w:u w:val="single"/>
            <w:lang w:eastAsia="pt-BR"/>
          </w:rPr>
          <w:t>(Vide Medida Provisória nº 958, de 2020)</w:t>
        </w:r>
      </w:hyperlink>
      <w:r w:rsidRPr="0083045D">
        <w:rPr>
          <w:rFonts w:ascii="Book Antiqua" w:eastAsia="Times New Roman" w:hAnsi="Book Antiqua" w:cs="Arial"/>
          <w:color w:val="000000"/>
          <w:sz w:val="16"/>
          <w:szCs w:val="16"/>
          <w:lang w:eastAsia="pt-BR"/>
        </w:rPr>
        <w:t> </w:t>
      </w:r>
      <w:hyperlink r:id="rId22" w:anchor="art4" w:history="1">
        <w:r w:rsidRPr="0083045D">
          <w:rPr>
            <w:rFonts w:ascii="Book Antiqua" w:eastAsia="Times New Roman" w:hAnsi="Book Antiqua" w:cs="Arial"/>
            <w:color w:val="0000FF"/>
            <w:sz w:val="16"/>
            <w:szCs w:val="16"/>
            <w:u w:val="single"/>
            <w:lang w:eastAsia="pt-BR"/>
          </w:rPr>
          <w:t>(Vide Lei nº 13.999, de 2020)</w:t>
        </w:r>
      </w:hyperlink>
      <w:r w:rsidRPr="0083045D">
        <w:rPr>
          <w:rFonts w:ascii="Book Antiqua" w:eastAsia="Times New Roman" w:hAnsi="Book Antiqua" w:cs="Arial"/>
          <w:color w:val="000000"/>
          <w:sz w:val="16"/>
          <w:szCs w:val="16"/>
          <w:lang w:eastAsia="pt-BR"/>
        </w:rPr>
        <w:t> </w:t>
      </w:r>
      <w:hyperlink r:id="rId23" w:anchor="art5" w:history="1">
        <w:r w:rsidRPr="0083045D">
          <w:rPr>
            <w:rFonts w:ascii="Book Antiqua" w:eastAsia="Times New Roman" w:hAnsi="Book Antiqua" w:cs="Arial"/>
            <w:color w:val="0000FF"/>
            <w:spacing w:val="-6"/>
            <w:sz w:val="16"/>
            <w:szCs w:val="16"/>
            <w:u w:val="single"/>
            <w:lang w:eastAsia="pt-BR"/>
          </w:rPr>
          <w:t>(Vide Medida Provisória nº 975, de 2020).</w:t>
        </w:r>
      </w:hyperlink>
      <w:r w:rsidR="001D302E" w:rsidRPr="0083045D">
        <w:rPr>
          <w:rFonts w:ascii="Book Antiqua" w:eastAsia="Times New Roman" w:hAnsi="Book Antiqua" w:cs="Arial"/>
          <w:color w:val="0000FF"/>
          <w:spacing w:val="-6"/>
          <w:sz w:val="16"/>
          <w:szCs w:val="16"/>
          <w:lang w:eastAsia="pt-BR"/>
        </w:rPr>
        <w:t xml:space="preserve"> </w:t>
      </w:r>
      <w:r w:rsidR="001D302E" w:rsidRPr="0083045D">
        <w:rPr>
          <w:rFonts w:ascii="Book Antiqua" w:hAnsi="Book Antiqua" w:cs="Times New Roman"/>
          <w:b/>
          <w:color w:val="FF0000"/>
          <w:sz w:val="16"/>
          <w:szCs w:val="16"/>
          <w:u w:val="single"/>
        </w:rPr>
        <w:t>(TCEPA-2016)</w:t>
      </w:r>
    </w:p>
    <w:p w14:paraId="6DA40016"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 xml:space="preserve">I - </w:t>
      </w:r>
      <w:proofErr w:type="gramStart"/>
      <w:r w:rsidRPr="006552CA">
        <w:rPr>
          <w:rFonts w:ascii="Book Antiqua" w:eastAsia="Times New Roman" w:hAnsi="Book Antiqua" w:cs="Arial"/>
          <w:color w:val="000000"/>
          <w:sz w:val="19"/>
          <w:szCs w:val="19"/>
          <w:lang w:eastAsia="pt-BR"/>
        </w:rPr>
        <w:t>realização</w:t>
      </w:r>
      <w:proofErr w:type="gramEnd"/>
      <w:r w:rsidRPr="006552CA">
        <w:rPr>
          <w:rFonts w:ascii="Book Antiqua" w:eastAsia="Times New Roman" w:hAnsi="Book Antiqua" w:cs="Arial"/>
          <w:color w:val="000000"/>
          <w:sz w:val="19"/>
          <w:szCs w:val="19"/>
          <w:lang w:eastAsia="pt-BR"/>
        </w:rPr>
        <w:t xml:space="preserve"> de operações de crédito que envolvam a utilização de recursos públicos;</w:t>
      </w:r>
    </w:p>
    <w:p w14:paraId="47A44839"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 xml:space="preserve">II - </w:t>
      </w:r>
      <w:proofErr w:type="gramStart"/>
      <w:r w:rsidRPr="006552CA">
        <w:rPr>
          <w:rFonts w:ascii="Book Antiqua" w:eastAsia="Times New Roman" w:hAnsi="Book Antiqua" w:cs="Arial"/>
          <w:color w:val="000000"/>
          <w:sz w:val="19"/>
          <w:szCs w:val="19"/>
          <w:lang w:eastAsia="pt-BR"/>
        </w:rPr>
        <w:t>concessão</w:t>
      </w:r>
      <w:proofErr w:type="gramEnd"/>
      <w:r w:rsidRPr="006552CA">
        <w:rPr>
          <w:rFonts w:ascii="Book Antiqua" w:eastAsia="Times New Roman" w:hAnsi="Book Antiqua" w:cs="Arial"/>
          <w:color w:val="000000"/>
          <w:sz w:val="19"/>
          <w:szCs w:val="19"/>
          <w:lang w:eastAsia="pt-BR"/>
        </w:rPr>
        <w:t xml:space="preserve"> de incentivos fiscais e financeiros;</w:t>
      </w:r>
    </w:p>
    <w:p w14:paraId="047392D8" w14:textId="064F02CE" w:rsidR="006552CA" w:rsidRPr="0083045D"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8"/>
          <w:szCs w:val="18"/>
          <w:lang w:eastAsia="pt-BR"/>
        </w:rPr>
      </w:pPr>
      <w:r w:rsidRPr="006552CA">
        <w:rPr>
          <w:rFonts w:ascii="Book Antiqua" w:eastAsia="Times New Roman" w:hAnsi="Book Antiqua" w:cs="Arial"/>
          <w:color w:val="000000"/>
          <w:sz w:val="19"/>
          <w:szCs w:val="19"/>
          <w:lang w:eastAsia="pt-BR"/>
        </w:rPr>
        <w:t xml:space="preserve">III - </w:t>
      </w:r>
      <w:r w:rsidRPr="001D302E">
        <w:rPr>
          <w:rFonts w:ascii="Book Antiqua" w:eastAsia="Times New Roman" w:hAnsi="Book Antiqua" w:cs="Arial"/>
          <w:b/>
          <w:bCs/>
          <w:color w:val="000000"/>
          <w:sz w:val="19"/>
          <w:szCs w:val="19"/>
          <w:lang w:eastAsia="pt-BR"/>
        </w:rPr>
        <w:t>celebração de convênios, acordos, ajustes ou contratos que envolvam desembolso, a qualquer título, de recursos públicos, e respectivos aditamentos</w:t>
      </w:r>
      <w:r w:rsidRPr="0083045D">
        <w:rPr>
          <w:rFonts w:ascii="Book Antiqua" w:eastAsia="Times New Roman" w:hAnsi="Book Antiqua" w:cs="Arial"/>
          <w:color w:val="000000"/>
          <w:sz w:val="18"/>
          <w:szCs w:val="18"/>
          <w:lang w:eastAsia="pt-BR"/>
        </w:rPr>
        <w:t>.</w:t>
      </w:r>
      <w:r w:rsidR="001D302E" w:rsidRPr="0083045D">
        <w:rPr>
          <w:rFonts w:ascii="Book Antiqua" w:eastAsia="Times New Roman" w:hAnsi="Book Antiqua" w:cs="Arial"/>
          <w:color w:val="000000"/>
          <w:sz w:val="18"/>
          <w:szCs w:val="18"/>
          <w:lang w:eastAsia="pt-BR"/>
        </w:rPr>
        <w:t xml:space="preserve"> </w:t>
      </w:r>
      <w:r w:rsidR="001D302E" w:rsidRPr="0083045D">
        <w:rPr>
          <w:rFonts w:ascii="Book Antiqua" w:hAnsi="Book Antiqua" w:cs="Times New Roman"/>
          <w:b/>
          <w:color w:val="FF0000"/>
          <w:sz w:val="16"/>
          <w:szCs w:val="16"/>
          <w:u w:val="single"/>
        </w:rPr>
        <w:t>(TCEPA-2016)</w:t>
      </w:r>
    </w:p>
    <w:p w14:paraId="60D51DAB" w14:textId="77777777" w:rsidR="006552CA" w:rsidRPr="001D302E" w:rsidRDefault="006552CA" w:rsidP="006552CA">
      <w:pPr>
        <w:spacing w:before="100" w:beforeAutospacing="1" w:after="100" w:afterAutospacing="1" w:line="240" w:lineRule="auto"/>
        <w:ind w:firstLine="450"/>
        <w:jc w:val="both"/>
        <w:rPr>
          <w:rFonts w:ascii="Book Antiqua" w:eastAsia="Times New Roman" w:hAnsi="Book Antiqua" w:cs="Times New Roman"/>
          <w:b/>
          <w:bCs/>
          <w:color w:val="000000"/>
          <w:sz w:val="19"/>
          <w:szCs w:val="19"/>
          <w:lang w:eastAsia="pt-BR"/>
        </w:rPr>
      </w:pPr>
      <w:r w:rsidRPr="001D302E">
        <w:rPr>
          <w:rFonts w:ascii="Book Antiqua" w:eastAsia="Times New Roman" w:hAnsi="Book Antiqua" w:cs="Arial"/>
          <w:b/>
          <w:bCs/>
          <w:color w:val="000000"/>
          <w:sz w:val="19"/>
          <w:szCs w:val="19"/>
          <w:highlight w:val="magenta"/>
          <w:lang w:eastAsia="pt-BR"/>
        </w:rPr>
        <w:t>Parágrafo único</w:t>
      </w:r>
      <w:r w:rsidRPr="001D302E">
        <w:rPr>
          <w:rFonts w:ascii="Book Antiqua" w:eastAsia="Times New Roman" w:hAnsi="Book Antiqua" w:cs="Arial"/>
          <w:b/>
          <w:bCs/>
          <w:color w:val="000000"/>
          <w:sz w:val="19"/>
          <w:szCs w:val="19"/>
          <w:lang w:eastAsia="pt-BR"/>
        </w:rPr>
        <w:t>. O disposto neste artigo não se aplica:</w:t>
      </w:r>
    </w:p>
    <w:p w14:paraId="6AE0019C" w14:textId="39D05714" w:rsidR="006552CA" w:rsidRPr="0083045D" w:rsidRDefault="006552CA" w:rsidP="006552CA">
      <w:pPr>
        <w:spacing w:before="100" w:beforeAutospacing="1" w:after="100" w:afterAutospacing="1" w:line="240" w:lineRule="auto"/>
        <w:ind w:firstLine="450"/>
        <w:jc w:val="both"/>
        <w:rPr>
          <w:rFonts w:ascii="Book Antiqua" w:eastAsia="Times New Roman" w:hAnsi="Book Antiqua" w:cs="Times New Roman"/>
          <w:b/>
          <w:bCs/>
          <w:color w:val="000000"/>
          <w:sz w:val="18"/>
          <w:szCs w:val="18"/>
          <w:lang w:eastAsia="pt-BR"/>
        </w:rPr>
      </w:pPr>
      <w:r w:rsidRPr="001D302E">
        <w:rPr>
          <w:rFonts w:ascii="Book Antiqua" w:eastAsia="Times New Roman" w:hAnsi="Book Antiqua" w:cs="Arial"/>
          <w:b/>
          <w:bCs/>
          <w:color w:val="000000"/>
          <w:sz w:val="19"/>
          <w:szCs w:val="19"/>
          <w:lang w:eastAsia="pt-BR"/>
        </w:rPr>
        <w:t xml:space="preserve">I - </w:t>
      </w:r>
      <w:proofErr w:type="gramStart"/>
      <w:r w:rsidRPr="001D302E">
        <w:rPr>
          <w:rFonts w:ascii="Book Antiqua" w:eastAsia="Times New Roman" w:hAnsi="Book Antiqua" w:cs="Arial"/>
          <w:b/>
          <w:bCs/>
          <w:color w:val="000000"/>
          <w:sz w:val="19"/>
          <w:szCs w:val="19"/>
          <w:lang w:eastAsia="pt-BR"/>
        </w:rPr>
        <w:t>à</w:t>
      </w:r>
      <w:proofErr w:type="gramEnd"/>
      <w:r w:rsidRPr="001D302E">
        <w:rPr>
          <w:rFonts w:ascii="Book Antiqua" w:eastAsia="Times New Roman" w:hAnsi="Book Antiqua" w:cs="Arial"/>
          <w:b/>
          <w:bCs/>
          <w:color w:val="000000"/>
          <w:sz w:val="19"/>
          <w:szCs w:val="19"/>
          <w:lang w:eastAsia="pt-BR"/>
        </w:rPr>
        <w:t xml:space="preserve"> concessão de auxílios a Municípios atingidos por calamidade pública reconhecida pelo Governo Federal</w:t>
      </w:r>
      <w:r w:rsidRPr="0083045D">
        <w:rPr>
          <w:rFonts w:ascii="Book Antiqua" w:eastAsia="Times New Roman" w:hAnsi="Book Antiqua" w:cs="Arial"/>
          <w:b/>
          <w:bCs/>
          <w:color w:val="000000"/>
          <w:sz w:val="18"/>
          <w:szCs w:val="18"/>
          <w:lang w:eastAsia="pt-BR"/>
        </w:rPr>
        <w:t>;</w:t>
      </w:r>
      <w:r w:rsidR="001D302E" w:rsidRPr="0083045D">
        <w:rPr>
          <w:rFonts w:ascii="Book Antiqua" w:eastAsia="Times New Roman" w:hAnsi="Book Antiqua" w:cs="Arial"/>
          <w:b/>
          <w:bCs/>
          <w:color w:val="000000"/>
          <w:sz w:val="18"/>
          <w:szCs w:val="18"/>
          <w:lang w:eastAsia="pt-BR"/>
        </w:rPr>
        <w:t xml:space="preserve"> </w:t>
      </w:r>
      <w:r w:rsidR="001D302E" w:rsidRPr="0083045D">
        <w:rPr>
          <w:rFonts w:ascii="Book Antiqua" w:hAnsi="Book Antiqua" w:cs="Times New Roman"/>
          <w:b/>
          <w:bCs/>
          <w:color w:val="FF0000"/>
          <w:sz w:val="16"/>
          <w:szCs w:val="16"/>
          <w:u w:val="single"/>
        </w:rPr>
        <w:t>(TCEPA-2016)</w:t>
      </w:r>
    </w:p>
    <w:p w14:paraId="2EAAAB5E"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 xml:space="preserve">II - </w:t>
      </w:r>
      <w:proofErr w:type="gramStart"/>
      <w:r w:rsidRPr="006552CA">
        <w:rPr>
          <w:rFonts w:ascii="Book Antiqua" w:eastAsia="Times New Roman" w:hAnsi="Book Antiqua" w:cs="Arial"/>
          <w:color w:val="000000"/>
          <w:sz w:val="19"/>
          <w:szCs w:val="19"/>
          <w:lang w:eastAsia="pt-BR"/>
        </w:rPr>
        <w:t>às</w:t>
      </w:r>
      <w:proofErr w:type="gramEnd"/>
      <w:r w:rsidRPr="006552CA">
        <w:rPr>
          <w:rFonts w:ascii="Book Antiqua" w:eastAsia="Times New Roman" w:hAnsi="Book Antiqua" w:cs="Arial"/>
          <w:color w:val="000000"/>
          <w:sz w:val="19"/>
          <w:szCs w:val="19"/>
          <w:lang w:eastAsia="pt-BR"/>
        </w:rPr>
        <w:t xml:space="preserve"> operações destinadas à composição e regularização dos créditos e obrigações objeto de registro no Cadin, sem desembolso de recursos por parte do órgão ou entidade credora;</w:t>
      </w:r>
    </w:p>
    <w:p w14:paraId="647D0BFD"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III - às operações relativas ao crédito educativo e ao penhor civil de bens de uso pessoal ou doméstico.</w:t>
      </w:r>
    </w:p>
    <w:p w14:paraId="6CC9D91E" w14:textId="61EFB04C" w:rsidR="00C00E2F" w:rsidRPr="00C00E2F" w:rsidRDefault="00C00E2F" w:rsidP="006552CA">
      <w:pPr>
        <w:spacing w:before="100" w:beforeAutospacing="1" w:after="100" w:afterAutospacing="1" w:line="240" w:lineRule="auto"/>
        <w:ind w:firstLine="450"/>
        <w:jc w:val="both"/>
        <w:rPr>
          <w:rFonts w:ascii="Book Antiqua" w:eastAsia="Times New Roman" w:hAnsi="Book Antiqua" w:cs="Arial"/>
          <w:color w:val="000000"/>
          <w:sz w:val="16"/>
          <w:szCs w:val="16"/>
          <w:lang w:eastAsia="pt-BR"/>
        </w:rPr>
      </w:pPr>
      <w:r w:rsidRPr="00C00E2F">
        <w:rPr>
          <w:rFonts w:ascii="Book Antiqua" w:eastAsia="Times New Roman" w:hAnsi="Book Antiqua" w:cs="Arial"/>
          <w:color w:val="000000"/>
          <w:sz w:val="19"/>
          <w:szCs w:val="19"/>
          <w:lang w:eastAsia="pt-BR"/>
        </w:rPr>
        <w:t>Art. 6º-A. A existência de registro no Cadin, quando da consulta prévia de que trata o art. 6º, constitui fator impeditivo para a realização de qualquer dos atos previstos nos incisos I, II e III do </w:t>
      </w:r>
      <w:r w:rsidRPr="00C00E2F">
        <w:rPr>
          <w:rFonts w:ascii="Book Antiqua" w:eastAsia="Times New Roman" w:hAnsi="Book Antiqua" w:cs="Arial"/>
          <w:i/>
          <w:iCs/>
          <w:color w:val="000000"/>
          <w:sz w:val="19"/>
          <w:szCs w:val="19"/>
          <w:lang w:eastAsia="pt-BR"/>
        </w:rPr>
        <w:t>caput</w:t>
      </w:r>
      <w:r w:rsidRPr="00C00E2F">
        <w:rPr>
          <w:rFonts w:ascii="Book Antiqua" w:eastAsia="Times New Roman" w:hAnsi="Book Antiqua" w:cs="Arial"/>
          <w:color w:val="000000"/>
          <w:sz w:val="19"/>
          <w:szCs w:val="19"/>
          <w:lang w:eastAsia="pt-BR"/>
        </w:rPr>
        <w:t> do art. 6º.     </w:t>
      </w:r>
      <w:hyperlink r:id="rId24" w:anchor="art20" w:history="1">
        <w:r w:rsidRPr="00C00E2F">
          <w:rPr>
            <w:rStyle w:val="Hyperlink"/>
            <w:rFonts w:ascii="Book Antiqua" w:eastAsia="Times New Roman" w:hAnsi="Book Antiqua" w:cs="Arial"/>
            <w:sz w:val="16"/>
            <w:szCs w:val="16"/>
            <w:lang w:eastAsia="pt-BR"/>
          </w:rPr>
          <w:t>(Incluído pela Lei nº 14.973, de 2024)</w:t>
        </w:r>
      </w:hyperlink>
    </w:p>
    <w:p w14:paraId="2C41D6C2" w14:textId="68FDD463"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Art. 7</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Será suspenso o registro no Cadin quando o devedor comprove que:</w:t>
      </w:r>
    </w:p>
    <w:p w14:paraId="74D88EE4"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 xml:space="preserve">I - </w:t>
      </w:r>
      <w:proofErr w:type="gramStart"/>
      <w:r w:rsidRPr="006552CA">
        <w:rPr>
          <w:rFonts w:ascii="Book Antiqua" w:eastAsia="Times New Roman" w:hAnsi="Book Antiqua" w:cs="Arial"/>
          <w:color w:val="000000"/>
          <w:sz w:val="19"/>
          <w:szCs w:val="19"/>
          <w:lang w:eastAsia="pt-BR"/>
        </w:rPr>
        <w:t>tenha</w:t>
      </w:r>
      <w:proofErr w:type="gramEnd"/>
      <w:r w:rsidRPr="006552CA">
        <w:rPr>
          <w:rFonts w:ascii="Book Antiqua" w:eastAsia="Times New Roman" w:hAnsi="Book Antiqua" w:cs="Arial"/>
          <w:color w:val="000000"/>
          <w:sz w:val="19"/>
          <w:szCs w:val="19"/>
          <w:lang w:eastAsia="pt-BR"/>
        </w:rPr>
        <w:t xml:space="preserve"> ajuizado ação, com o objetivo de discutir a natureza da obrigação ou o seu valor, com o oferecimento de garantia idônea e suficiente ao Juízo, na forma da lei;</w:t>
      </w:r>
    </w:p>
    <w:p w14:paraId="32EEA66F"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 xml:space="preserve">II - </w:t>
      </w:r>
      <w:proofErr w:type="gramStart"/>
      <w:r w:rsidRPr="006552CA">
        <w:rPr>
          <w:rFonts w:ascii="Book Antiqua" w:eastAsia="Times New Roman" w:hAnsi="Book Antiqua" w:cs="Arial"/>
          <w:color w:val="000000"/>
          <w:sz w:val="19"/>
          <w:szCs w:val="19"/>
          <w:lang w:eastAsia="pt-BR"/>
        </w:rPr>
        <w:t>esteja</w:t>
      </w:r>
      <w:proofErr w:type="gramEnd"/>
      <w:r w:rsidRPr="006552CA">
        <w:rPr>
          <w:rFonts w:ascii="Book Antiqua" w:eastAsia="Times New Roman" w:hAnsi="Book Antiqua" w:cs="Arial"/>
          <w:color w:val="000000"/>
          <w:sz w:val="19"/>
          <w:szCs w:val="19"/>
          <w:lang w:eastAsia="pt-BR"/>
        </w:rPr>
        <w:t xml:space="preserve"> suspensa a exigibilidade do crédito objeto do registro, nos termos da lei.</w:t>
      </w:r>
    </w:p>
    <w:p w14:paraId="13674B26" w14:textId="6BAA7911" w:rsidR="00C00E2F" w:rsidRPr="00C00E2F" w:rsidRDefault="00C00E2F" w:rsidP="00C00E2F">
      <w:pPr>
        <w:spacing w:before="100" w:beforeAutospacing="1" w:after="100" w:afterAutospacing="1" w:line="240" w:lineRule="auto"/>
        <w:ind w:firstLine="450"/>
        <w:jc w:val="both"/>
        <w:rPr>
          <w:rFonts w:ascii="Book Antiqua" w:eastAsia="Times New Roman" w:hAnsi="Book Antiqua" w:cs="Arial"/>
          <w:color w:val="000000"/>
          <w:sz w:val="16"/>
          <w:szCs w:val="16"/>
          <w:lang w:eastAsia="pt-BR"/>
        </w:rPr>
      </w:pPr>
      <w:r w:rsidRPr="00C00E2F">
        <w:rPr>
          <w:rFonts w:ascii="Book Antiqua" w:eastAsia="Times New Roman" w:hAnsi="Book Antiqua" w:cs="Arial"/>
          <w:color w:val="000000"/>
          <w:sz w:val="19"/>
          <w:szCs w:val="19"/>
          <w:lang w:eastAsia="pt-BR"/>
        </w:rPr>
        <w:t>Art. 7º-A. No caso de estado de calamidade pública reconhecido pelo governo federal, o Procurador-Geral da Fazenda Nacional e o Procurador-Geral Federal, nos limites de suas competências, poderão, em favor das pessoas físicas e jurídicas domiciliadas em área atingida</w:t>
      </w:r>
      <w:r w:rsidRPr="00C00E2F">
        <w:rPr>
          <w:rFonts w:ascii="Book Antiqua" w:eastAsia="Times New Roman" w:hAnsi="Book Antiqua" w:cs="Arial"/>
          <w:color w:val="000000"/>
          <w:sz w:val="16"/>
          <w:szCs w:val="16"/>
          <w:lang w:eastAsia="pt-BR"/>
        </w:rPr>
        <w:t>: </w:t>
      </w:r>
      <w:hyperlink r:id="rId25" w:anchor="art20" w:history="1">
        <w:r w:rsidRPr="00C00E2F">
          <w:rPr>
            <w:rStyle w:val="Hyperlink"/>
            <w:rFonts w:ascii="Book Antiqua" w:eastAsia="Times New Roman" w:hAnsi="Book Antiqua" w:cs="Arial"/>
            <w:sz w:val="16"/>
            <w:szCs w:val="16"/>
            <w:lang w:eastAsia="pt-BR"/>
          </w:rPr>
          <w:t>(Incluído pela Lei nº 14.973, de 2024)</w:t>
        </w:r>
      </w:hyperlink>
    </w:p>
    <w:p w14:paraId="7CBAB36A" w14:textId="0FF4D64E" w:rsidR="00C00E2F" w:rsidRPr="00C00E2F" w:rsidRDefault="00C00E2F" w:rsidP="00C00E2F">
      <w:pPr>
        <w:spacing w:before="100" w:beforeAutospacing="1" w:after="100" w:afterAutospacing="1" w:line="240" w:lineRule="auto"/>
        <w:ind w:firstLine="450"/>
        <w:jc w:val="both"/>
        <w:rPr>
          <w:rFonts w:ascii="Book Antiqua" w:eastAsia="Times New Roman" w:hAnsi="Book Antiqua" w:cs="Arial"/>
          <w:color w:val="000000"/>
          <w:sz w:val="16"/>
          <w:szCs w:val="16"/>
          <w:lang w:eastAsia="pt-BR"/>
        </w:rPr>
      </w:pPr>
      <w:r w:rsidRPr="00C00E2F">
        <w:rPr>
          <w:rFonts w:ascii="Book Antiqua" w:eastAsia="Times New Roman" w:hAnsi="Book Antiqua" w:cs="Arial"/>
          <w:color w:val="000000"/>
          <w:sz w:val="19"/>
          <w:szCs w:val="19"/>
          <w:lang w:eastAsia="pt-BR"/>
        </w:rPr>
        <w:t xml:space="preserve">I – </w:t>
      </w:r>
      <w:proofErr w:type="gramStart"/>
      <w:r w:rsidRPr="00C00E2F">
        <w:rPr>
          <w:rFonts w:ascii="Book Antiqua" w:eastAsia="Times New Roman" w:hAnsi="Book Antiqua" w:cs="Arial"/>
          <w:color w:val="000000"/>
          <w:sz w:val="19"/>
          <w:szCs w:val="19"/>
          <w:lang w:eastAsia="pt-BR"/>
        </w:rPr>
        <w:t>suspender</w:t>
      </w:r>
      <w:proofErr w:type="gramEnd"/>
      <w:r w:rsidRPr="00C00E2F">
        <w:rPr>
          <w:rFonts w:ascii="Book Antiqua" w:eastAsia="Times New Roman" w:hAnsi="Book Antiqua" w:cs="Arial"/>
          <w:color w:val="000000"/>
          <w:sz w:val="19"/>
          <w:szCs w:val="19"/>
          <w:lang w:eastAsia="pt-BR"/>
        </w:rPr>
        <w:t xml:space="preserve"> os prazos de inclusão de novos registros no Cadin</w:t>
      </w:r>
      <w:r w:rsidRPr="00C00E2F">
        <w:rPr>
          <w:rFonts w:ascii="Book Antiqua" w:eastAsia="Times New Roman" w:hAnsi="Book Antiqua" w:cs="Arial"/>
          <w:color w:val="000000"/>
          <w:sz w:val="16"/>
          <w:szCs w:val="16"/>
          <w:lang w:eastAsia="pt-BR"/>
        </w:rPr>
        <w:t>; </w:t>
      </w:r>
      <w:hyperlink r:id="rId26" w:anchor="art20" w:history="1">
        <w:r w:rsidRPr="00C00E2F">
          <w:rPr>
            <w:rStyle w:val="Hyperlink"/>
            <w:rFonts w:ascii="Book Antiqua" w:eastAsia="Times New Roman" w:hAnsi="Book Antiqua" w:cs="Arial"/>
            <w:sz w:val="16"/>
            <w:szCs w:val="16"/>
            <w:lang w:eastAsia="pt-BR"/>
          </w:rPr>
          <w:t>(Incluído pela Lei nº 14.973, de 2024)</w:t>
        </w:r>
      </w:hyperlink>
    </w:p>
    <w:p w14:paraId="2181D5B5" w14:textId="77777777" w:rsidR="00C00E2F" w:rsidRPr="00C00E2F" w:rsidRDefault="00C00E2F" w:rsidP="00C00E2F">
      <w:pPr>
        <w:spacing w:before="100" w:beforeAutospacing="1" w:after="100" w:afterAutospacing="1" w:line="240" w:lineRule="auto"/>
        <w:ind w:firstLine="450"/>
        <w:jc w:val="both"/>
        <w:rPr>
          <w:rFonts w:ascii="Book Antiqua" w:eastAsia="Times New Roman" w:hAnsi="Book Antiqua" w:cs="Arial"/>
          <w:color w:val="000000"/>
          <w:sz w:val="16"/>
          <w:szCs w:val="16"/>
          <w:lang w:eastAsia="pt-BR"/>
        </w:rPr>
      </w:pPr>
      <w:r w:rsidRPr="00C00E2F">
        <w:rPr>
          <w:rFonts w:ascii="Book Antiqua" w:eastAsia="Times New Roman" w:hAnsi="Book Antiqua" w:cs="Arial"/>
          <w:color w:val="000000"/>
          <w:sz w:val="19"/>
          <w:szCs w:val="19"/>
          <w:lang w:eastAsia="pt-BR"/>
        </w:rPr>
        <w:t>II – prorrogar a dispensa de que trata o § 3º do art. 4º</w:t>
      </w:r>
      <w:r w:rsidRPr="00C00E2F">
        <w:rPr>
          <w:rFonts w:ascii="Book Antiqua" w:eastAsia="Times New Roman" w:hAnsi="Book Antiqua" w:cs="Arial"/>
          <w:color w:val="000000"/>
          <w:sz w:val="16"/>
          <w:szCs w:val="16"/>
          <w:lang w:eastAsia="pt-BR"/>
        </w:rPr>
        <w:t>;      </w:t>
      </w:r>
      <w:hyperlink r:id="rId27" w:anchor="art20" w:history="1">
        <w:r w:rsidRPr="00C00E2F">
          <w:rPr>
            <w:rStyle w:val="Hyperlink"/>
            <w:rFonts w:ascii="Book Antiqua" w:eastAsia="Times New Roman" w:hAnsi="Book Antiqua" w:cs="Arial"/>
            <w:sz w:val="16"/>
            <w:szCs w:val="16"/>
            <w:lang w:eastAsia="pt-BR"/>
          </w:rPr>
          <w:t>(Incluído pela Lei nº 14.973, de 2024)</w:t>
        </w:r>
      </w:hyperlink>
    </w:p>
    <w:p w14:paraId="0CF03F53" w14:textId="77777777" w:rsidR="00C00E2F" w:rsidRPr="00C00E2F" w:rsidRDefault="00C00E2F" w:rsidP="00C00E2F">
      <w:pPr>
        <w:spacing w:before="100" w:beforeAutospacing="1" w:after="100" w:afterAutospacing="1" w:line="240" w:lineRule="auto"/>
        <w:ind w:firstLine="450"/>
        <w:jc w:val="both"/>
        <w:rPr>
          <w:rFonts w:ascii="Book Antiqua" w:eastAsia="Times New Roman" w:hAnsi="Book Antiqua" w:cs="Arial"/>
          <w:color w:val="000000"/>
          <w:sz w:val="16"/>
          <w:szCs w:val="16"/>
          <w:lang w:eastAsia="pt-BR"/>
        </w:rPr>
      </w:pPr>
      <w:r w:rsidRPr="00C00E2F">
        <w:rPr>
          <w:rFonts w:ascii="Book Antiqua" w:eastAsia="Times New Roman" w:hAnsi="Book Antiqua" w:cs="Arial"/>
          <w:color w:val="000000"/>
          <w:sz w:val="19"/>
          <w:szCs w:val="19"/>
          <w:lang w:eastAsia="pt-BR"/>
        </w:rPr>
        <w:t>III – dispensar, nos termos do art. 6º, a consulta prévia ao Cadin em relação a auxílios e financiamentos relacionados aos esforços de superação da crise</w:t>
      </w:r>
      <w:r w:rsidRPr="00C00E2F">
        <w:rPr>
          <w:rFonts w:ascii="Book Antiqua" w:eastAsia="Times New Roman" w:hAnsi="Book Antiqua" w:cs="Arial"/>
          <w:color w:val="000000"/>
          <w:sz w:val="16"/>
          <w:szCs w:val="16"/>
          <w:lang w:eastAsia="pt-BR"/>
        </w:rPr>
        <w:t>.     </w:t>
      </w:r>
      <w:hyperlink r:id="rId28" w:anchor="art20" w:history="1">
        <w:r w:rsidRPr="00C00E2F">
          <w:rPr>
            <w:rStyle w:val="Hyperlink"/>
            <w:rFonts w:ascii="Book Antiqua" w:eastAsia="Times New Roman" w:hAnsi="Book Antiqua" w:cs="Arial"/>
            <w:sz w:val="16"/>
            <w:szCs w:val="16"/>
            <w:lang w:eastAsia="pt-BR"/>
          </w:rPr>
          <w:t>(Incluído pela Lei nº 14.973, de 2024)</w:t>
        </w:r>
      </w:hyperlink>
    </w:p>
    <w:p w14:paraId="0873AF7E" w14:textId="3D9335A8"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Art. 8</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A não-observância do disposto no § 1</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do art. 2</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xml:space="preserve"> e nos </w:t>
      </w:r>
      <w:proofErr w:type="spellStart"/>
      <w:r w:rsidRPr="006552CA">
        <w:rPr>
          <w:rFonts w:ascii="Book Antiqua" w:eastAsia="Times New Roman" w:hAnsi="Book Antiqua" w:cs="Arial"/>
          <w:color w:val="000000"/>
          <w:sz w:val="19"/>
          <w:szCs w:val="19"/>
          <w:lang w:eastAsia="pt-BR"/>
        </w:rPr>
        <w:t>arts</w:t>
      </w:r>
      <w:proofErr w:type="spellEnd"/>
      <w:r w:rsidRPr="006552CA">
        <w:rPr>
          <w:rFonts w:ascii="Book Antiqua" w:eastAsia="Times New Roman" w:hAnsi="Book Antiqua" w:cs="Arial"/>
          <w:color w:val="000000"/>
          <w:sz w:val="19"/>
          <w:szCs w:val="19"/>
          <w:lang w:eastAsia="pt-BR"/>
        </w:rPr>
        <w:t>. 6</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e 7</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desta Lei sujeita os responsáveis às sanções da </w:t>
      </w:r>
      <w:hyperlink r:id="rId29" w:history="1">
        <w:r w:rsidRPr="006552CA">
          <w:rPr>
            <w:rFonts w:ascii="Book Antiqua" w:eastAsia="Times New Roman" w:hAnsi="Book Antiqua" w:cs="Arial"/>
            <w:color w:val="0000FF"/>
            <w:sz w:val="19"/>
            <w:szCs w:val="19"/>
            <w:u w:val="single"/>
            <w:lang w:eastAsia="pt-BR"/>
          </w:rPr>
          <w:t>Lei n</w:t>
        </w:r>
        <w:r w:rsidRPr="006552CA">
          <w:rPr>
            <w:rFonts w:ascii="Book Antiqua" w:eastAsia="Times New Roman" w:hAnsi="Book Antiqua" w:cs="Arial"/>
            <w:color w:val="0000FF"/>
            <w:sz w:val="19"/>
            <w:szCs w:val="19"/>
            <w:u w:val="single"/>
            <w:vertAlign w:val="superscript"/>
            <w:lang w:eastAsia="pt-BR"/>
          </w:rPr>
          <w:t>o</w:t>
        </w:r>
        <w:r w:rsidRPr="006552CA">
          <w:rPr>
            <w:rFonts w:ascii="Book Antiqua" w:eastAsia="Times New Roman" w:hAnsi="Book Antiqua" w:cs="Arial"/>
            <w:color w:val="0000FF"/>
            <w:sz w:val="19"/>
            <w:szCs w:val="19"/>
            <w:u w:val="single"/>
            <w:lang w:eastAsia="pt-BR"/>
          </w:rPr>
          <w:t> 8.112, de 1990</w:t>
        </w:r>
      </w:hyperlink>
      <w:r w:rsidRPr="006552CA">
        <w:rPr>
          <w:rFonts w:ascii="Book Antiqua" w:eastAsia="Times New Roman" w:hAnsi="Book Antiqua" w:cs="Arial"/>
          <w:color w:val="000000"/>
          <w:sz w:val="19"/>
          <w:szCs w:val="19"/>
          <w:lang w:eastAsia="pt-BR"/>
        </w:rPr>
        <w:t>, e do Decreto-Lei n</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5.452, de 1943.</w:t>
      </w:r>
    </w:p>
    <w:p w14:paraId="59202CF8"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Art. 9</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Fica suspensa, até 31 de dezembro de 1999, a aplicação do disposto no caput do </w:t>
      </w:r>
      <w:hyperlink r:id="rId30" w:anchor="art22" w:history="1">
        <w:r w:rsidRPr="006552CA">
          <w:rPr>
            <w:rFonts w:ascii="Book Antiqua" w:eastAsia="Times New Roman" w:hAnsi="Book Antiqua" w:cs="Arial"/>
            <w:color w:val="0000FF"/>
            <w:sz w:val="19"/>
            <w:szCs w:val="19"/>
            <w:u w:val="single"/>
            <w:lang w:eastAsia="pt-BR"/>
          </w:rPr>
          <w:t>art. 22,</w:t>
        </w:r>
      </w:hyperlink>
      <w:r w:rsidRPr="006552CA">
        <w:rPr>
          <w:rFonts w:ascii="Book Antiqua" w:eastAsia="Times New Roman" w:hAnsi="Book Antiqua" w:cs="Arial"/>
          <w:color w:val="000000"/>
          <w:sz w:val="19"/>
          <w:szCs w:val="19"/>
          <w:lang w:eastAsia="pt-BR"/>
        </w:rPr>
        <w:t> e no </w:t>
      </w:r>
      <w:hyperlink r:id="rId31" w:anchor="art22%C2%A72" w:history="1">
        <w:r w:rsidRPr="006552CA">
          <w:rPr>
            <w:rFonts w:ascii="Book Antiqua" w:eastAsia="Times New Roman" w:hAnsi="Book Antiqua" w:cs="Arial"/>
            <w:color w:val="0000FF"/>
            <w:sz w:val="19"/>
            <w:szCs w:val="19"/>
            <w:u w:val="single"/>
            <w:lang w:eastAsia="pt-BR"/>
          </w:rPr>
          <w:t>seu § 2</w:t>
        </w:r>
        <w:r w:rsidRPr="006552CA">
          <w:rPr>
            <w:rFonts w:ascii="Book Antiqua" w:eastAsia="Times New Roman" w:hAnsi="Book Antiqua" w:cs="Arial"/>
            <w:color w:val="0000FF"/>
            <w:sz w:val="19"/>
            <w:szCs w:val="19"/>
            <w:u w:val="single"/>
            <w:vertAlign w:val="superscript"/>
            <w:lang w:eastAsia="pt-BR"/>
          </w:rPr>
          <w:t>o</w:t>
        </w:r>
        <w:r w:rsidRPr="006552CA">
          <w:rPr>
            <w:rFonts w:ascii="Book Antiqua" w:eastAsia="Times New Roman" w:hAnsi="Book Antiqua" w:cs="Arial"/>
            <w:color w:val="0000FF"/>
            <w:sz w:val="19"/>
            <w:szCs w:val="19"/>
            <w:u w:val="single"/>
            <w:lang w:eastAsia="pt-BR"/>
          </w:rPr>
          <w:t>, do Decreto-Lei n</w:t>
        </w:r>
        <w:r w:rsidRPr="006552CA">
          <w:rPr>
            <w:rFonts w:ascii="Book Antiqua" w:eastAsia="Times New Roman" w:hAnsi="Book Antiqua" w:cs="Arial"/>
            <w:color w:val="0000FF"/>
            <w:sz w:val="19"/>
            <w:szCs w:val="19"/>
            <w:u w:val="single"/>
            <w:vertAlign w:val="superscript"/>
            <w:lang w:eastAsia="pt-BR"/>
          </w:rPr>
          <w:t>o</w:t>
        </w:r>
        <w:r w:rsidRPr="006552CA">
          <w:rPr>
            <w:rFonts w:ascii="Book Antiqua" w:eastAsia="Times New Roman" w:hAnsi="Book Antiqua" w:cs="Arial"/>
            <w:color w:val="0000FF"/>
            <w:sz w:val="19"/>
            <w:szCs w:val="19"/>
            <w:u w:val="single"/>
            <w:lang w:eastAsia="pt-BR"/>
          </w:rPr>
          <w:t> 147, de 3 de fevereiro de 1967</w:t>
        </w:r>
      </w:hyperlink>
      <w:r w:rsidRPr="006552CA">
        <w:rPr>
          <w:rFonts w:ascii="Book Antiqua" w:eastAsia="Times New Roman" w:hAnsi="Book Antiqua" w:cs="Arial"/>
          <w:color w:val="000000"/>
          <w:sz w:val="19"/>
          <w:szCs w:val="19"/>
          <w:lang w:eastAsia="pt-BR"/>
        </w:rPr>
        <w:t>, na redação que lhes deram o art. </w:t>
      </w:r>
      <w:hyperlink r:id="rId32" w:anchor="art4" w:history="1">
        <w:r w:rsidRPr="006552CA">
          <w:rPr>
            <w:rFonts w:ascii="Book Antiqua" w:eastAsia="Times New Roman" w:hAnsi="Book Antiqua" w:cs="Arial"/>
            <w:color w:val="0000FF"/>
            <w:sz w:val="19"/>
            <w:szCs w:val="19"/>
            <w:u w:val="single"/>
            <w:lang w:eastAsia="pt-BR"/>
          </w:rPr>
          <w:t>4</w:t>
        </w:r>
        <w:r w:rsidRPr="006552CA">
          <w:rPr>
            <w:rFonts w:ascii="Book Antiqua" w:eastAsia="Times New Roman" w:hAnsi="Book Antiqua" w:cs="Arial"/>
            <w:color w:val="0000FF"/>
            <w:sz w:val="19"/>
            <w:szCs w:val="19"/>
            <w:u w:val="single"/>
            <w:vertAlign w:val="superscript"/>
            <w:lang w:eastAsia="pt-BR"/>
          </w:rPr>
          <w:t>o</w:t>
        </w:r>
        <w:r w:rsidRPr="006552CA">
          <w:rPr>
            <w:rFonts w:ascii="Book Antiqua" w:eastAsia="Times New Roman" w:hAnsi="Book Antiqua" w:cs="Arial"/>
            <w:color w:val="0000FF"/>
            <w:sz w:val="19"/>
            <w:szCs w:val="19"/>
            <w:u w:val="single"/>
            <w:lang w:eastAsia="pt-BR"/>
          </w:rPr>
          <w:t> do Decreto-Lei n</w:t>
        </w:r>
        <w:r w:rsidRPr="006552CA">
          <w:rPr>
            <w:rFonts w:ascii="Book Antiqua" w:eastAsia="Times New Roman" w:hAnsi="Book Antiqua" w:cs="Arial"/>
            <w:color w:val="0000FF"/>
            <w:sz w:val="19"/>
            <w:szCs w:val="19"/>
            <w:u w:val="single"/>
            <w:vertAlign w:val="superscript"/>
            <w:lang w:eastAsia="pt-BR"/>
          </w:rPr>
          <w:t>o</w:t>
        </w:r>
        <w:r w:rsidRPr="006552CA">
          <w:rPr>
            <w:rFonts w:ascii="Book Antiqua" w:eastAsia="Times New Roman" w:hAnsi="Book Antiqua" w:cs="Arial"/>
            <w:color w:val="0000FF"/>
            <w:sz w:val="19"/>
            <w:szCs w:val="19"/>
            <w:u w:val="single"/>
            <w:lang w:eastAsia="pt-BR"/>
          </w:rPr>
          <w:t> 1.687, de 18 de julho de 1979,</w:t>
        </w:r>
      </w:hyperlink>
      <w:r w:rsidRPr="006552CA">
        <w:rPr>
          <w:rFonts w:ascii="Book Antiqua" w:eastAsia="Times New Roman" w:hAnsi="Book Antiqua" w:cs="Arial"/>
          <w:color w:val="000000"/>
          <w:sz w:val="19"/>
          <w:szCs w:val="19"/>
          <w:lang w:eastAsia="pt-BR"/>
        </w:rPr>
        <w:t> e o </w:t>
      </w:r>
      <w:hyperlink r:id="rId33" w:anchor="art10" w:history="1">
        <w:r w:rsidRPr="006552CA">
          <w:rPr>
            <w:rFonts w:ascii="Book Antiqua" w:eastAsia="Times New Roman" w:hAnsi="Book Antiqua" w:cs="Arial"/>
            <w:color w:val="0000FF"/>
            <w:sz w:val="19"/>
            <w:szCs w:val="19"/>
            <w:u w:val="single"/>
            <w:lang w:eastAsia="pt-BR"/>
          </w:rPr>
          <w:t>art. 10 do Decreto-Lei n</w:t>
        </w:r>
        <w:r w:rsidRPr="006552CA">
          <w:rPr>
            <w:rFonts w:ascii="Book Antiqua" w:eastAsia="Times New Roman" w:hAnsi="Book Antiqua" w:cs="Arial"/>
            <w:color w:val="0000FF"/>
            <w:sz w:val="19"/>
            <w:szCs w:val="19"/>
            <w:u w:val="single"/>
            <w:vertAlign w:val="superscript"/>
            <w:lang w:eastAsia="pt-BR"/>
          </w:rPr>
          <w:t>o</w:t>
        </w:r>
        <w:r w:rsidRPr="006552CA">
          <w:rPr>
            <w:rFonts w:ascii="Book Antiqua" w:eastAsia="Times New Roman" w:hAnsi="Book Antiqua" w:cs="Arial"/>
            <w:color w:val="0000FF"/>
            <w:sz w:val="19"/>
            <w:szCs w:val="19"/>
            <w:u w:val="single"/>
            <w:lang w:eastAsia="pt-BR"/>
          </w:rPr>
          <w:t> 2.163, de 19 de setembro de 1984.</w:t>
        </w:r>
      </w:hyperlink>
    </w:p>
    <w:p w14:paraId="426A08C6"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lastRenderedPageBreak/>
        <w:t>Parágrafo único. O Ministro de Estado da Fazenda estabelecerá cronograma, prioridades e condições para a remessa, às unidades da Procuradoria-Geral da Fazenda Nacional, dos débitos passíveis de inscrição em Dívida Ativa da União e cobrança judicial.</w:t>
      </w:r>
    </w:p>
    <w:p w14:paraId="78DF763C" w14:textId="77777777" w:rsidR="006552CA" w:rsidRPr="0083045D"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6552CA">
        <w:rPr>
          <w:rFonts w:ascii="Book Antiqua" w:eastAsia="Times New Roman" w:hAnsi="Book Antiqua" w:cs="Arial"/>
          <w:color w:val="000000"/>
          <w:sz w:val="19"/>
          <w:szCs w:val="19"/>
          <w:lang w:eastAsia="pt-BR"/>
        </w:rPr>
        <w:t>Art. 10. Os débitos de qualquer natureza para com a Fazenda Nacional poderão ser parcelados em até sessenta parcelas mensais, a exclusivo critério da autoridade fazendária, na forma e condições previstas nesta Lei.</w:t>
      </w:r>
      <w:hyperlink r:id="rId34" w:anchor="art24" w:history="1">
        <w:r w:rsidRPr="0083045D">
          <w:rPr>
            <w:rFonts w:ascii="Book Antiqua" w:eastAsia="Times New Roman" w:hAnsi="Book Antiqua" w:cs="Arial"/>
            <w:color w:val="0000FF"/>
            <w:sz w:val="16"/>
            <w:szCs w:val="16"/>
            <w:u w:val="single"/>
            <w:lang w:eastAsia="pt-BR"/>
          </w:rPr>
          <w:t>(Redação dada pela Lei nº 10.637, de 30.12.2002)</w:t>
        </w:r>
      </w:hyperlink>
    </w:p>
    <w:p w14:paraId="2FC7C1A0" w14:textId="77777777" w:rsidR="006552CA" w:rsidRPr="0083045D"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83045D">
        <w:rPr>
          <w:rFonts w:ascii="Book Antiqua" w:eastAsia="Times New Roman" w:hAnsi="Book Antiqua" w:cs="Arial"/>
          <w:color w:val="000000"/>
          <w:sz w:val="16"/>
          <w:szCs w:val="16"/>
          <w:lang w:eastAsia="pt-BR"/>
        </w:rPr>
        <w:t>Parágrafo único. </w:t>
      </w:r>
      <w:hyperlink r:id="rId35" w:anchor="art79" w:history="1">
        <w:r w:rsidRPr="0083045D">
          <w:rPr>
            <w:rFonts w:ascii="Book Antiqua" w:eastAsia="Times New Roman" w:hAnsi="Book Antiqua" w:cs="Arial"/>
            <w:color w:val="0000FF"/>
            <w:sz w:val="16"/>
            <w:szCs w:val="16"/>
            <w:u w:val="single"/>
            <w:lang w:eastAsia="pt-BR"/>
          </w:rPr>
          <w:t>(Revogado pela Lei nº 11.941, de 2009)</w:t>
        </w:r>
      </w:hyperlink>
    </w:p>
    <w:p w14:paraId="1D5BEB46"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Art. 10-A. O empresário ou a sociedade empresária que pleitear ou tiver deferido o processamento da recuperação judicial, nos termos dos</w:t>
      </w:r>
      <w:hyperlink r:id="rId36" w:anchor="art51" w:history="1">
        <w:r w:rsidRPr="006552CA">
          <w:rPr>
            <w:rFonts w:ascii="Book Antiqua" w:eastAsia="Times New Roman" w:hAnsi="Book Antiqua" w:cs="Arial"/>
            <w:color w:val="0000FF"/>
            <w:sz w:val="19"/>
            <w:szCs w:val="19"/>
            <w:u w:val="single"/>
            <w:lang w:eastAsia="pt-BR"/>
          </w:rPr>
          <w:t> </w:t>
        </w:r>
        <w:proofErr w:type="spellStart"/>
        <w:r w:rsidRPr="006552CA">
          <w:rPr>
            <w:rFonts w:ascii="Book Antiqua" w:eastAsia="Times New Roman" w:hAnsi="Book Antiqua" w:cs="Arial"/>
            <w:color w:val="0000FF"/>
            <w:sz w:val="19"/>
            <w:szCs w:val="19"/>
            <w:u w:val="single"/>
            <w:lang w:eastAsia="pt-BR"/>
          </w:rPr>
          <w:t>arts</w:t>
        </w:r>
        <w:proofErr w:type="spellEnd"/>
        <w:r w:rsidRPr="006552CA">
          <w:rPr>
            <w:rFonts w:ascii="Book Antiqua" w:eastAsia="Times New Roman" w:hAnsi="Book Antiqua" w:cs="Arial"/>
            <w:color w:val="0000FF"/>
            <w:sz w:val="19"/>
            <w:szCs w:val="19"/>
            <w:u w:val="single"/>
            <w:lang w:eastAsia="pt-BR"/>
          </w:rPr>
          <w:t>. 51, 52</w:t>
        </w:r>
      </w:hyperlink>
      <w:r w:rsidRPr="006552CA">
        <w:rPr>
          <w:rFonts w:ascii="Book Antiqua" w:eastAsia="Times New Roman" w:hAnsi="Book Antiqua" w:cs="Arial"/>
          <w:color w:val="000000"/>
          <w:sz w:val="19"/>
          <w:szCs w:val="19"/>
          <w:lang w:eastAsia="pt-BR"/>
        </w:rPr>
        <w:t> e </w:t>
      </w:r>
      <w:hyperlink r:id="rId37" w:anchor="art70" w:history="1">
        <w:r w:rsidRPr="006552CA">
          <w:rPr>
            <w:rFonts w:ascii="Book Antiqua" w:eastAsia="Times New Roman" w:hAnsi="Book Antiqua" w:cs="Arial"/>
            <w:color w:val="0000FF"/>
            <w:sz w:val="19"/>
            <w:szCs w:val="19"/>
            <w:u w:val="single"/>
            <w:lang w:eastAsia="pt-BR"/>
          </w:rPr>
          <w:t>70 da Lei nº 11.101, de 9 de fevereiro de 2005,</w:t>
        </w:r>
      </w:hyperlink>
      <w:r w:rsidRPr="006552CA">
        <w:rPr>
          <w:rFonts w:ascii="Book Antiqua" w:eastAsia="Times New Roman" w:hAnsi="Book Antiqua" w:cs="Arial"/>
          <w:color w:val="000000"/>
          <w:sz w:val="19"/>
          <w:szCs w:val="19"/>
          <w:lang w:eastAsia="pt-BR"/>
        </w:rPr>
        <w:t> poderá liquidar os seus débitos para com a Fazenda Nacional existentes, ainda que não vencidos até a data do protocolo da petição inicial da recuperação judicial, de natureza tributária ou não tributária, constituídos ou não, inscritos ou não em dívida ativa, mediante a opção por uma das seguintes modalidades</w:t>
      </w:r>
      <w:r w:rsidRPr="0083045D">
        <w:rPr>
          <w:rFonts w:ascii="Book Antiqua" w:eastAsia="Times New Roman" w:hAnsi="Book Antiqua" w:cs="Arial"/>
          <w:color w:val="000000"/>
          <w:sz w:val="16"/>
          <w:szCs w:val="16"/>
          <w:lang w:eastAsia="pt-BR"/>
        </w:rPr>
        <w:t>:      </w:t>
      </w:r>
      <w:hyperlink r:id="rId38" w:anchor="art3" w:history="1">
        <w:r w:rsidRPr="0083045D">
          <w:rPr>
            <w:rFonts w:ascii="Book Antiqua" w:eastAsia="Times New Roman" w:hAnsi="Book Antiqua" w:cs="Arial"/>
            <w:color w:val="0000FF"/>
            <w:sz w:val="16"/>
            <w:szCs w:val="16"/>
            <w:u w:val="single"/>
            <w:lang w:eastAsia="pt-BR"/>
          </w:rPr>
          <w:t>(Redação dada pela Lei nº 14.112, de 2020)</w:t>
        </w:r>
      </w:hyperlink>
    </w:p>
    <w:p w14:paraId="6A5D8F3B"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83045D">
        <w:rPr>
          <w:rFonts w:ascii="Book Antiqua" w:eastAsia="Times New Roman" w:hAnsi="Book Antiqua" w:cs="Arial"/>
          <w:color w:val="000000"/>
          <w:sz w:val="16"/>
          <w:szCs w:val="16"/>
          <w:lang w:eastAsia="pt-BR"/>
        </w:rPr>
        <w:t>I - (revogado</w:t>
      </w:r>
      <w:proofErr w:type="gramStart"/>
      <w:r w:rsidRPr="0083045D">
        <w:rPr>
          <w:rFonts w:ascii="Book Antiqua" w:eastAsia="Times New Roman" w:hAnsi="Book Antiqua" w:cs="Arial"/>
          <w:color w:val="000000"/>
          <w:sz w:val="16"/>
          <w:szCs w:val="16"/>
          <w:lang w:eastAsia="pt-BR"/>
        </w:rPr>
        <w:t>);   </w:t>
      </w:r>
      <w:proofErr w:type="gramEnd"/>
      <w:r w:rsidRPr="0083045D">
        <w:rPr>
          <w:rFonts w:ascii="Book Antiqua" w:eastAsia="Times New Roman" w:hAnsi="Book Antiqua" w:cs="Arial"/>
          <w:color w:val="000000"/>
          <w:sz w:val="16"/>
          <w:szCs w:val="16"/>
          <w:lang w:eastAsia="pt-BR"/>
        </w:rPr>
        <w:t>  </w:t>
      </w:r>
      <w:hyperlink r:id="rId39" w:anchor="art3" w:history="1">
        <w:r w:rsidRPr="0083045D">
          <w:rPr>
            <w:rFonts w:ascii="Book Antiqua" w:eastAsia="Times New Roman" w:hAnsi="Book Antiqua" w:cs="Arial"/>
            <w:color w:val="0000FF"/>
            <w:sz w:val="16"/>
            <w:szCs w:val="16"/>
            <w:u w:val="single"/>
            <w:lang w:eastAsia="pt-BR"/>
          </w:rPr>
          <w:t>(Redação dada pela Lei nº 14.112, de 2020)</w:t>
        </w:r>
      </w:hyperlink>
    </w:p>
    <w:p w14:paraId="224CAA1F"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83045D">
        <w:rPr>
          <w:rFonts w:ascii="Book Antiqua" w:eastAsia="Times New Roman" w:hAnsi="Book Antiqua" w:cs="Arial"/>
          <w:color w:val="000000"/>
          <w:sz w:val="16"/>
          <w:szCs w:val="16"/>
          <w:lang w:eastAsia="pt-BR"/>
        </w:rPr>
        <w:t>II - (revogado</w:t>
      </w:r>
      <w:proofErr w:type="gramStart"/>
      <w:r w:rsidRPr="0083045D">
        <w:rPr>
          <w:rFonts w:ascii="Book Antiqua" w:eastAsia="Times New Roman" w:hAnsi="Book Antiqua" w:cs="Arial"/>
          <w:color w:val="000000"/>
          <w:sz w:val="16"/>
          <w:szCs w:val="16"/>
          <w:lang w:eastAsia="pt-BR"/>
        </w:rPr>
        <w:t>);   </w:t>
      </w:r>
      <w:proofErr w:type="gramEnd"/>
      <w:r w:rsidRPr="0083045D">
        <w:rPr>
          <w:rFonts w:ascii="Book Antiqua" w:eastAsia="Times New Roman" w:hAnsi="Book Antiqua" w:cs="Arial"/>
          <w:color w:val="000000"/>
          <w:sz w:val="16"/>
          <w:szCs w:val="16"/>
          <w:lang w:eastAsia="pt-BR"/>
        </w:rPr>
        <w:t>  </w:t>
      </w:r>
      <w:hyperlink r:id="rId40" w:anchor="art3" w:history="1">
        <w:r w:rsidRPr="0083045D">
          <w:rPr>
            <w:rFonts w:ascii="Book Antiqua" w:eastAsia="Times New Roman" w:hAnsi="Book Antiqua" w:cs="Arial"/>
            <w:color w:val="0000FF"/>
            <w:sz w:val="16"/>
            <w:szCs w:val="16"/>
            <w:u w:val="single"/>
            <w:lang w:eastAsia="pt-BR"/>
          </w:rPr>
          <w:t>(Redação dada pela Lei nº 14.112, de 2020)</w:t>
        </w:r>
      </w:hyperlink>
    </w:p>
    <w:p w14:paraId="72271903"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83045D">
        <w:rPr>
          <w:rFonts w:ascii="Book Antiqua" w:eastAsia="Times New Roman" w:hAnsi="Book Antiqua" w:cs="Arial"/>
          <w:color w:val="000000"/>
          <w:sz w:val="16"/>
          <w:szCs w:val="16"/>
          <w:lang w:eastAsia="pt-BR"/>
        </w:rPr>
        <w:t>III - (revogado</w:t>
      </w:r>
      <w:proofErr w:type="gramStart"/>
      <w:r w:rsidRPr="0083045D">
        <w:rPr>
          <w:rFonts w:ascii="Book Antiqua" w:eastAsia="Times New Roman" w:hAnsi="Book Antiqua" w:cs="Arial"/>
          <w:color w:val="000000"/>
          <w:sz w:val="16"/>
          <w:szCs w:val="16"/>
          <w:lang w:eastAsia="pt-BR"/>
        </w:rPr>
        <w:t>);   </w:t>
      </w:r>
      <w:proofErr w:type="gramEnd"/>
      <w:r w:rsidRPr="0083045D">
        <w:rPr>
          <w:rFonts w:ascii="Book Antiqua" w:eastAsia="Times New Roman" w:hAnsi="Book Antiqua" w:cs="Arial"/>
          <w:color w:val="000000"/>
          <w:sz w:val="16"/>
          <w:szCs w:val="16"/>
          <w:lang w:eastAsia="pt-BR"/>
        </w:rPr>
        <w:t> </w:t>
      </w:r>
      <w:hyperlink r:id="rId41" w:anchor="art3" w:history="1">
        <w:r w:rsidRPr="0083045D">
          <w:rPr>
            <w:rFonts w:ascii="Book Antiqua" w:eastAsia="Times New Roman" w:hAnsi="Book Antiqua" w:cs="Arial"/>
            <w:color w:val="0000FF"/>
            <w:sz w:val="16"/>
            <w:szCs w:val="16"/>
            <w:u w:val="single"/>
            <w:lang w:eastAsia="pt-BR"/>
          </w:rPr>
          <w:t>(Redação dada pela Lei nº 14.112, de 2020)</w:t>
        </w:r>
      </w:hyperlink>
    </w:p>
    <w:p w14:paraId="60F7794E"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83045D">
        <w:rPr>
          <w:rFonts w:ascii="Book Antiqua" w:eastAsia="Times New Roman" w:hAnsi="Book Antiqua" w:cs="Arial"/>
          <w:color w:val="000000"/>
          <w:sz w:val="16"/>
          <w:szCs w:val="16"/>
          <w:lang w:eastAsia="pt-BR"/>
        </w:rPr>
        <w:t>IV - (revogado</w:t>
      </w:r>
      <w:proofErr w:type="gramStart"/>
      <w:r w:rsidRPr="0083045D">
        <w:rPr>
          <w:rFonts w:ascii="Book Antiqua" w:eastAsia="Times New Roman" w:hAnsi="Book Antiqua" w:cs="Arial"/>
          <w:color w:val="000000"/>
          <w:sz w:val="16"/>
          <w:szCs w:val="16"/>
          <w:lang w:eastAsia="pt-BR"/>
        </w:rPr>
        <w:t>);   </w:t>
      </w:r>
      <w:proofErr w:type="gramEnd"/>
      <w:r w:rsidRPr="0083045D">
        <w:rPr>
          <w:rFonts w:ascii="Book Antiqua" w:eastAsia="Times New Roman" w:hAnsi="Book Antiqua" w:cs="Arial"/>
          <w:color w:val="000000"/>
          <w:sz w:val="16"/>
          <w:szCs w:val="16"/>
          <w:lang w:eastAsia="pt-BR"/>
        </w:rPr>
        <w:t> </w:t>
      </w:r>
      <w:hyperlink r:id="rId42" w:anchor="art3" w:history="1">
        <w:r w:rsidRPr="0083045D">
          <w:rPr>
            <w:rFonts w:ascii="Book Antiqua" w:eastAsia="Times New Roman" w:hAnsi="Book Antiqua" w:cs="Arial"/>
            <w:color w:val="0000FF"/>
            <w:sz w:val="16"/>
            <w:szCs w:val="16"/>
            <w:u w:val="single"/>
            <w:lang w:eastAsia="pt-BR"/>
          </w:rPr>
          <w:t>(Redação dada pela Lei nº 14.112, de 2020)</w:t>
        </w:r>
      </w:hyperlink>
    </w:p>
    <w:p w14:paraId="10F590DC"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V - parcelamento da dívida consolidada em até 120 (cento e vinte) prestações mensais e sucessivas, calculadas de modo a observar os seguintes percentuais mínimos, aplicados sobre o valor da dívida consolidada no parcelamento</w:t>
      </w:r>
      <w:r w:rsidRPr="0083045D">
        <w:rPr>
          <w:rFonts w:ascii="Book Antiqua" w:eastAsia="Times New Roman" w:hAnsi="Book Antiqua" w:cs="Arial"/>
          <w:color w:val="000000"/>
          <w:sz w:val="16"/>
          <w:szCs w:val="16"/>
          <w:lang w:eastAsia="pt-BR"/>
        </w:rPr>
        <w:t>:        </w:t>
      </w:r>
      <w:hyperlink r:id="rId43" w:anchor="art3" w:history="1">
        <w:r w:rsidRPr="0083045D">
          <w:rPr>
            <w:rFonts w:ascii="Book Antiqua" w:eastAsia="Times New Roman" w:hAnsi="Book Antiqua" w:cs="Arial"/>
            <w:color w:val="0000FF"/>
            <w:sz w:val="16"/>
            <w:szCs w:val="16"/>
            <w:u w:val="single"/>
            <w:lang w:eastAsia="pt-BR"/>
          </w:rPr>
          <w:t>(Incluído pela Lei nº 14.112, de 2020)</w:t>
        </w:r>
      </w:hyperlink>
    </w:p>
    <w:p w14:paraId="37C31480"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a) da primeira à décima segunda prestação: 0,5% (cinco décimos por cento</w:t>
      </w:r>
      <w:proofErr w:type="gramStart"/>
      <w:r w:rsidRPr="006552CA">
        <w:rPr>
          <w:rFonts w:ascii="Book Antiqua" w:eastAsia="Times New Roman" w:hAnsi="Book Antiqua" w:cs="Arial"/>
          <w:color w:val="000000"/>
          <w:sz w:val="19"/>
          <w:szCs w:val="19"/>
          <w:lang w:eastAsia="pt-BR"/>
        </w:rPr>
        <w:t>);   </w:t>
      </w:r>
      <w:proofErr w:type="gramEnd"/>
      <w:r w:rsidRPr="006552CA">
        <w:rPr>
          <w:rFonts w:ascii="Book Antiqua" w:eastAsia="Times New Roman" w:hAnsi="Book Antiqua" w:cs="Arial"/>
          <w:color w:val="000000"/>
          <w:sz w:val="19"/>
          <w:szCs w:val="19"/>
          <w:lang w:eastAsia="pt-BR"/>
        </w:rPr>
        <w:t>    </w:t>
      </w:r>
      <w:hyperlink r:id="rId44" w:anchor="art3" w:history="1">
        <w:r w:rsidRPr="0083045D">
          <w:rPr>
            <w:rFonts w:ascii="Book Antiqua" w:eastAsia="Times New Roman" w:hAnsi="Book Antiqua" w:cs="Arial"/>
            <w:color w:val="0000FF"/>
            <w:sz w:val="16"/>
            <w:szCs w:val="16"/>
            <w:u w:val="single"/>
            <w:lang w:eastAsia="pt-BR"/>
          </w:rPr>
          <w:t>(Incluído pela Lei nº 14.112, de 2020)</w:t>
        </w:r>
      </w:hyperlink>
    </w:p>
    <w:p w14:paraId="51F63E67"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b) da décima terceira à vigésima quarta prestação: 0,6% (seis décimos por cento);       </w:t>
      </w:r>
      <w:hyperlink r:id="rId45" w:anchor="art3" w:history="1">
        <w:r w:rsidRPr="0083045D">
          <w:rPr>
            <w:rFonts w:ascii="Book Antiqua" w:eastAsia="Times New Roman" w:hAnsi="Book Antiqua" w:cs="Arial"/>
            <w:color w:val="0000FF"/>
            <w:sz w:val="16"/>
            <w:szCs w:val="16"/>
            <w:u w:val="single"/>
            <w:lang w:eastAsia="pt-BR"/>
          </w:rPr>
          <w:t>(Incluído pela Lei nº 14.112, de 2020)</w:t>
        </w:r>
      </w:hyperlink>
    </w:p>
    <w:p w14:paraId="6EC4CF54"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c) da vigésima quinta prestação em diante: percentual correspondente ao saldo remanescente, em até 96 (noventa e seis) prestações mensais e sucessivas; ou      </w:t>
      </w:r>
      <w:hyperlink r:id="rId46" w:anchor="art3" w:history="1">
        <w:r w:rsidRPr="0083045D">
          <w:rPr>
            <w:rFonts w:ascii="Book Antiqua" w:eastAsia="Times New Roman" w:hAnsi="Book Antiqua" w:cs="Arial"/>
            <w:color w:val="0000FF"/>
            <w:sz w:val="16"/>
            <w:szCs w:val="16"/>
            <w:u w:val="single"/>
            <w:lang w:eastAsia="pt-BR"/>
          </w:rPr>
          <w:t>(Incluído pela Lei nº 14.112, de 2020)</w:t>
        </w:r>
      </w:hyperlink>
    </w:p>
    <w:p w14:paraId="0F52C886"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VI - em relação aos débitos administrados pela Secretaria Especial da Receita Federal do Brasil, liquidação de até 30% (trinta por cento) da dívida consolidada no parcelamento com a utilização de créditos decorrentes de prejuízo fiscal e de base de cálculo negativa da Contribuição Social sobre o Lucro Líquido (CSLL) ou com outros créditos próprios relativos aos tributos administrados pela Secretaria Especial da Receita Federal do Brasil, hipótese em que o restante poderá ser parcelado em até 84 (oitenta e quatro) parcelas, calculadas de modo a observar os seguintes percentuais mínimos, aplicados sobre o saldo da dívida consolidada</w:t>
      </w:r>
      <w:r w:rsidRPr="0083045D">
        <w:rPr>
          <w:rFonts w:ascii="Book Antiqua" w:eastAsia="Times New Roman" w:hAnsi="Book Antiqua" w:cs="Arial"/>
          <w:color w:val="000000"/>
          <w:sz w:val="16"/>
          <w:szCs w:val="16"/>
          <w:lang w:eastAsia="pt-BR"/>
        </w:rPr>
        <w:t>:       </w:t>
      </w:r>
      <w:hyperlink r:id="rId47" w:anchor="art3" w:history="1">
        <w:r w:rsidRPr="0083045D">
          <w:rPr>
            <w:rFonts w:ascii="Book Antiqua" w:eastAsia="Times New Roman" w:hAnsi="Book Antiqua" w:cs="Arial"/>
            <w:color w:val="0000FF"/>
            <w:sz w:val="16"/>
            <w:szCs w:val="16"/>
            <w:u w:val="single"/>
            <w:lang w:eastAsia="pt-BR"/>
          </w:rPr>
          <w:t>(Incluído pela Lei nº 14.112, de 2020)</w:t>
        </w:r>
      </w:hyperlink>
    </w:p>
    <w:p w14:paraId="75E36BA8"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a) da primeira à décima segunda prestação: 0,5% (cinco décimos por cento</w:t>
      </w:r>
      <w:proofErr w:type="gramStart"/>
      <w:r w:rsidRPr="006552CA">
        <w:rPr>
          <w:rFonts w:ascii="Book Antiqua" w:eastAsia="Times New Roman" w:hAnsi="Book Antiqua" w:cs="Arial"/>
          <w:color w:val="000000"/>
          <w:sz w:val="19"/>
          <w:szCs w:val="19"/>
          <w:lang w:eastAsia="pt-BR"/>
        </w:rPr>
        <w:t>);   </w:t>
      </w:r>
      <w:proofErr w:type="gramEnd"/>
      <w:r w:rsidRPr="006552CA">
        <w:rPr>
          <w:rFonts w:ascii="Book Antiqua" w:eastAsia="Times New Roman" w:hAnsi="Book Antiqua" w:cs="Arial"/>
          <w:color w:val="000000"/>
          <w:sz w:val="19"/>
          <w:szCs w:val="19"/>
          <w:lang w:eastAsia="pt-BR"/>
        </w:rPr>
        <w:t>     </w:t>
      </w:r>
      <w:hyperlink r:id="rId48" w:anchor="art3" w:history="1">
        <w:r w:rsidRPr="0083045D">
          <w:rPr>
            <w:rFonts w:ascii="Book Antiqua" w:eastAsia="Times New Roman" w:hAnsi="Book Antiqua" w:cs="Arial"/>
            <w:color w:val="0000FF"/>
            <w:sz w:val="16"/>
            <w:szCs w:val="16"/>
            <w:u w:val="single"/>
            <w:lang w:eastAsia="pt-BR"/>
          </w:rPr>
          <w:t>(Incluído pela Lei nº 14.112, de 2020)</w:t>
        </w:r>
      </w:hyperlink>
    </w:p>
    <w:p w14:paraId="30A607F7"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b) da décima terceira à vigésima quarta prestação: 0,6% (seis décimos por cento);        </w:t>
      </w:r>
      <w:hyperlink r:id="rId49" w:anchor="art3" w:history="1">
        <w:r w:rsidRPr="0083045D">
          <w:rPr>
            <w:rFonts w:ascii="Book Antiqua" w:eastAsia="Times New Roman" w:hAnsi="Book Antiqua" w:cs="Arial"/>
            <w:color w:val="0000FF"/>
            <w:sz w:val="16"/>
            <w:szCs w:val="16"/>
            <w:u w:val="single"/>
            <w:lang w:eastAsia="pt-BR"/>
          </w:rPr>
          <w:t>(Incluído pela Lei nº 14.112, de 2020)</w:t>
        </w:r>
      </w:hyperlink>
    </w:p>
    <w:p w14:paraId="6C8C52FD"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c) da vigésima quinta prestação em diante: percentual correspondente ao saldo remanescente, em até 60 (sessenta) prestações mensais e sucessivas</w:t>
      </w:r>
      <w:r w:rsidRPr="0083045D">
        <w:rPr>
          <w:rFonts w:ascii="Book Antiqua" w:eastAsia="Times New Roman" w:hAnsi="Book Antiqua" w:cs="Arial"/>
          <w:color w:val="000000"/>
          <w:sz w:val="16"/>
          <w:szCs w:val="16"/>
          <w:lang w:eastAsia="pt-BR"/>
        </w:rPr>
        <w:t>.       </w:t>
      </w:r>
      <w:hyperlink r:id="rId50" w:anchor="art3" w:history="1">
        <w:r w:rsidRPr="0083045D">
          <w:rPr>
            <w:rFonts w:ascii="Book Antiqua" w:eastAsia="Times New Roman" w:hAnsi="Book Antiqua" w:cs="Arial"/>
            <w:color w:val="0000FF"/>
            <w:sz w:val="16"/>
            <w:szCs w:val="16"/>
            <w:u w:val="single"/>
            <w:lang w:eastAsia="pt-BR"/>
          </w:rPr>
          <w:t>(Incluído pela Lei nº 14.112, de 2020)</w:t>
        </w:r>
      </w:hyperlink>
    </w:p>
    <w:p w14:paraId="5E589FF5"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83045D">
        <w:rPr>
          <w:rFonts w:ascii="Book Antiqua" w:eastAsia="Times New Roman" w:hAnsi="Book Antiqua" w:cs="Arial"/>
          <w:color w:val="000000"/>
          <w:sz w:val="16"/>
          <w:szCs w:val="16"/>
          <w:lang w:eastAsia="pt-BR"/>
        </w:rPr>
        <w:t>§ 1º (Revogado).       </w:t>
      </w:r>
      <w:hyperlink r:id="rId51" w:anchor="art3" w:history="1">
        <w:r w:rsidRPr="0083045D">
          <w:rPr>
            <w:rFonts w:ascii="Book Antiqua" w:eastAsia="Times New Roman" w:hAnsi="Book Antiqua" w:cs="Arial"/>
            <w:color w:val="0000FF"/>
            <w:sz w:val="16"/>
            <w:szCs w:val="16"/>
            <w:u w:val="single"/>
            <w:lang w:eastAsia="pt-BR"/>
          </w:rPr>
          <w:t>(Redação dada pela Lei nº 14.112, de 2020)</w:t>
        </w:r>
      </w:hyperlink>
    </w:p>
    <w:p w14:paraId="08FD5126"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1º-A. As opções previstas nos incisos V e VI do </w:t>
      </w:r>
      <w:r w:rsidRPr="006552CA">
        <w:rPr>
          <w:rFonts w:ascii="Book Antiqua" w:eastAsia="Times New Roman" w:hAnsi="Book Antiqua" w:cs="Arial"/>
          <w:b/>
          <w:bCs/>
          <w:color w:val="000000"/>
          <w:sz w:val="19"/>
          <w:szCs w:val="19"/>
          <w:lang w:eastAsia="pt-BR"/>
        </w:rPr>
        <w:t>caput</w:t>
      </w:r>
      <w:r w:rsidRPr="006552CA">
        <w:rPr>
          <w:rFonts w:ascii="Book Antiqua" w:eastAsia="Times New Roman" w:hAnsi="Book Antiqua" w:cs="Arial"/>
          <w:color w:val="000000"/>
          <w:sz w:val="19"/>
          <w:szCs w:val="19"/>
          <w:lang w:eastAsia="pt-BR"/>
        </w:rPr>
        <w:t> deste artigo não impedem que o empresário ou a sociedade empresária que pleitear ou tiver deferido o processamento da recuperação judicial, nos termos estabelecidos nos </w:t>
      </w:r>
      <w:proofErr w:type="spellStart"/>
      <w:r>
        <w:fldChar w:fldCharType="begin"/>
      </w:r>
      <w:r>
        <w:instrText>HYPERLINK "http://www.planalto.gov.br/ccivil_03/_Ato2004-2006/2005/Lei/L11101.htm" \l "art51"</w:instrText>
      </w:r>
      <w:r>
        <w:fldChar w:fldCharType="separate"/>
      </w:r>
      <w:r w:rsidRPr="006552CA">
        <w:rPr>
          <w:rFonts w:ascii="Book Antiqua" w:eastAsia="Times New Roman" w:hAnsi="Book Antiqua" w:cs="Arial"/>
          <w:color w:val="0000FF"/>
          <w:sz w:val="19"/>
          <w:szCs w:val="19"/>
          <w:u w:val="single"/>
          <w:lang w:eastAsia="pt-BR"/>
        </w:rPr>
        <w:t>arts</w:t>
      </w:r>
      <w:proofErr w:type="spellEnd"/>
      <w:r w:rsidRPr="006552CA">
        <w:rPr>
          <w:rFonts w:ascii="Book Antiqua" w:eastAsia="Times New Roman" w:hAnsi="Book Antiqua" w:cs="Arial"/>
          <w:color w:val="0000FF"/>
          <w:sz w:val="19"/>
          <w:szCs w:val="19"/>
          <w:u w:val="single"/>
          <w:lang w:eastAsia="pt-BR"/>
        </w:rPr>
        <w:t>. 51, 52</w:t>
      </w:r>
      <w:r>
        <w:rPr>
          <w:rFonts w:ascii="Book Antiqua" w:eastAsia="Times New Roman" w:hAnsi="Book Antiqua" w:cs="Arial"/>
          <w:color w:val="0000FF"/>
          <w:sz w:val="19"/>
          <w:szCs w:val="19"/>
          <w:u w:val="single"/>
          <w:lang w:eastAsia="pt-BR"/>
        </w:rPr>
        <w:fldChar w:fldCharType="end"/>
      </w:r>
      <w:r w:rsidRPr="006552CA">
        <w:rPr>
          <w:rFonts w:ascii="Book Antiqua" w:eastAsia="Times New Roman" w:hAnsi="Book Antiqua" w:cs="Arial"/>
          <w:color w:val="000000"/>
          <w:sz w:val="19"/>
          <w:szCs w:val="19"/>
          <w:lang w:eastAsia="pt-BR"/>
        </w:rPr>
        <w:t> e </w:t>
      </w:r>
      <w:hyperlink r:id="rId52" w:anchor="art70" w:history="1">
        <w:r w:rsidRPr="006552CA">
          <w:rPr>
            <w:rFonts w:ascii="Book Antiqua" w:eastAsia="Times New Roman" w:hAnsi="Book Antiqua" w:cs="Arial"/>
            <w:color w:val="0000FF"/>
            <w:sz w:val="19"/>
            <w:szCs w:val="19"/>
            <w:u w:val="single"/>
            <w:lang w:eastAsia="pt-BR"/>
          </w:rPr>
          <w:t>70 da Lei nº 11.101, de 9 de fevereiro de 2005</w:t>
        </w:r>
      </w:hyperlink>
      <w:r w:rsidRPr="006552CA">
        <w:rPr>
          <w:rFonts w:ascii="Book Antiqua" w:eastAsia="Times New Roman" w:hAnsi="Book Antiqua" w:cs="Arial"/>
          <w:color w:val="000000"/>
          <w:sz w:val="19"/>
          <w:szCs w:val="19"/>
          <w:lang w:eastAsia="pt-BR"/>
        </w:rPr>
        <w:t xml:space="preserve">, opte </w:t>
      </w:r>
      <w:r w:rsidRPr="006552CA">
        <w:rPr>
          <w:rFonts w:ascii="Book Antiqua" w:eastAsia="Times New Roman" w:hAnsi="Book Antiqua" w:cs="Arial"/>
          <w:color w:val="000000"/>
          <w:sz w:val="19"/>
          <w:szCs w:val="19"/>
          <w:lang w:eastAsia="pt-BR"/>
        </w:rPr>
        <w:lastRenderedPageBreak/>
        <w:t>por liquidar os referidos débitos para com a Fazenda Nacional por meio de outra modalidade de parcelamento instituído por lei federal, desde que atendidas as condições previstas na lei, hipótese em que será firmado ou mantido o termo de compromisso a que se refere o § 2º-A deste artigo, sob pena de indeferimento ou de exclusão do parcelamento, conforme o caso</w:t>
      </w:r>
      <w:r w:rsidRPr="0083045D">
        <w:rPr>
          <w:rFonts w:ascii="Book Antiqua" w:eastAsia="Times New Roman" w:hAnsi="Book Antiqua" w:cs="Arial"/>
          <w:color w:val="000000"/>
          <w:sz w:val="16"/>
          <w:szCs w:val="16"/>
          <w:lang w:eastAsia="pt-BR"/>
        </w:rPr>
        <w:t>.        </w:t>
      </w:r>
      <w:hyperlink r:id="rId53" w:anchor="art3" w:history="1">
        <w:r w:rsidRPr="0083045D">
          <w:rPr>
            <w:rFonts w:ascii="Book Antiqua" w:eastAsia="Times New Roman" w:hAnsi="Book Antiqua" w:cs="Arial"/>
            <w:color w:val="0000FF"/>
            <w:sz w:val="16"/>
            <w:szCs w:val="16"/>
            <w:u w:val="single"/>
            <w:lang w:eastAsia="pt-BR"/>
          </w:rPr>
          <w:t>(Incluído pela Lei nº 14.112, de 2020)</w:t>
        </w:r>
      </w:hyperlink>
    </w:p>
    <w:p w14:paraId="791EDBCB"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1º-B. O valor do crédito de que trata o inciso VI do </w:t>
      </w:r>
      <w:r w:rsidRPr="006552CA">
        <w:rPr>
          <w:rFonts w:ascii="Book Antiqua" w:eastAsia="Times New Roman" w:hAnsi="Book Antiqua" w:cs="Arial"/>
          <w:b/>
          <w:bCs/>
          <w:color w:val="000000"/>
          <w:sz w:val="19"/>
          <w:szCs w:val="19"/>
          <w:lang w:eastAsia="pt-BR"/>
        </w:rPr>
        <w:t>caput</w:t>
      </w:r>
      <w:r w:rsidRPr="006552CA">
        <w:rPr>
          <w:rFonts w:ascii="Book Antiqua" w:eastAsia="Times New Roman" w:hAnsi="Book Antiqua" w:cs="Arial"/>
          <w:color w:val="000000"/>
          <w:sz w:val="19"/>
          <w:szCs w:val="19"/>
          <w:lang w:eastAsia="pt-BR"/>
        </w:rPr>
        <w:t> deste artigo, decorrente de prejuízo fiscal e de base de cálculo negativa da CSLL, será determinado por meio da aplicação das seguintes alíquotas</w:t>
      </w:r>
      <w:r w:rsidRPr="0083045D">
        <w:rPr>
          <w:rFonts w:ascii="Book Antiqua" w:eastAsia="Times New Roman" w:hAnsi="Book Antiqua" w:cs="Arial"/>
          <w:color w:val="000000"/>
          <w:sz w:val="16"/>
          <w:szCs w:val="16"/>
          <w:lang w:eastAsia="pt-BR"/>
        </w:rPr>
        <w:t>: </w:t>
      </w:r>
      <w:hyperlink r:id="rId54" w:anchor="art3" w:history="1">
        <w:r w:rsidRPr="0083045D">
          <w:rPr>
            <w:rFonts w:ascii="Book Antiqua" w:eastAsia="Times New Roman" w:hAnsi="Book Antiqua" w:cs="Arial"/>
            <w:color w:val="0000FF"/>
            <w:sz w:val="16"/>
            <w:szCs w:val="16"/>
            <w:u w:val="single"/>
            <w:lang w:eastAsia="pt-BR"/>
          </w:rPr>
          <w:t>(Incluído pela Lei nº 14.112, de 2020)</w:t>
        </w:r>
      </w:hyperlink>
    </w:p>
    <w:p w14:paraId="2FE2F568"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I - 25% (vinte e cinco por cento) sobre o montante do prejuízo fiscal</w:t>
      </w:r>
      <w:r w:rsidRPr="0083045D">
        <w:rPr>
          <w:rFonts w:ascii="Book Antiqua" w:eastAsia="Times New Roman" w:hAnsi="Book Antiqua" w:cs="Arial"/>
          <w:color w:val="000000"/>
          <w:sz w:val="16"/>
          <w:szCs w:val="16"/>
          <w:lang w:eastAsia="pt-BR"/>
        </w:rPr>
        <w:t>;       </w:t>
      </w:r>
      <w:hyperlink r:id="rId55" w:anchor="art3" w:history="1">
        <w:r w:rsidRPr="0083045D">
          <w:rPr>
            <w:rFonts w:ascii="Book Antiqua" w:eastAsia="Times New Roman" w:hAnsi="Book Antiqua" w:cs="Arial"/>
            <w:color w:val="0000FF"/>
            <w:sz w:val="16"/>
            <w:szCs w:val="16"/>
            <w:u w:val="single"/>
            <w:lang w:eastAsia="pt-BR"/>
          </w:rPr>
          <w:t>(Incluído pela Lei nº 14.112, de 2020)</w:t>
        </w:r>
      </w:hyperlink>
    </w:p>
    <w:p w14:paraId="30ED5798"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II - 20% (vinte por cento) sobre a base de cálculo negativa da CSLL, no caso das pessoas jurídicas de seguros privados, das pessoas jurídicas de capitalização e das pessoas jurídicas referidas nos </w:t>
      </w:r>
      <w:hyperlink r:id="rId56" w:anchor="art1%C2%A71i" w:history="1">
        <w:r w:rsidRPr="006552CA">
          <w:rPr>
            <w:rFonts w:ascii="Book Antiqua" w:eastAsia="Times New Roman" w:hAnsi="Book Antiqua" w:cs="Arial"/>
            <w:color w:val="0000FF"/>
            <w:sz w:val="19"/>
            <w:szCs w:val="19"/>
            <w:u w:val="single"/>
            <w:lang w:eastAsia="pt-BR"/>
          </w:rPr>
          <w:t>incisos I, II, III, IV, V, VI, VII</w:t>
        </w:r>
      </w:hyperlink>
      <w:r w:rsidRPr="006552CA">
        <w:rPr>
          <w:rFonts w:ascii="Book Antiqua" w:eastAsia="Times New Roman" w:hAnsi="Book Antiqua" w:cs="Arial"/>
          <w:color w:val="000000"/>
          <w:sz w:val="19"/>
          <w:szCs w:val="19"/>
          <w:lang w:eastAsia="pt-BR"/>
        </w:rPr>
        <w:t> e </w:t>
      </w:r>
      <w:hyperlink r:id="rId57" w:anchor="art1%C2%A71x" w:history="1">
        <w:r w:rsidRPr="006552CA">
          <w:rPr>
            <w:rFonts w:ascii="Book Antiqua" w:eastAsia="Times New Roman" w:hAnsi="Book Antiqua" w:cs="Arial"/>
            <w:color w:val="0000FF"/>
            <w:sz w:val="19"/>
            <w:szCs w:val="19"/>
            <w:u w:val="single"/>
            <w:lang w:eastAsia="pt-BR"/>
          </w:rPr>
          <w:t>X do § 1º do art. 1º da Lei Complementar nº 105, de 10 de janeiro de 2001</w:t>
        </w:r>
      </w:hyperlink>
      <w:r w:rsidRPr="006552CA">
        <w:rPr>
          <w:rFonts w:ascii="Book Antiqua" w:eastAsia="Times New Roman" w:hAnsi="Book Antiqua" w:cs="Arial"/>
          <w:color w:val="000000"/>
          <w:sz w:val="19"/>
          <w:szCs w:val="19"/>
          <w:lang w:eastAsia="pt-BR"/>
        </w:rPr>
        <w:t>;          </w:t>
      </w:r>
      <w:hyperlink r:id="rId58" w:anchor="art3" w:history="1">
        <w:r w:rsidRPr="0083045D">
          <w:rPr>
            <w:rFonts w:ascii="Book Antiqua" w:eastAsia="Times New Roman" w:hAnsi="Book Antiqua" w:cs="Arial"/>
            <w:color w:val="0000FF"/>
            <w:sz w:val="16"/>
            <w:szCs w:val="16"/>
            <w:u w:val="single"/>
            <w:lang w:eastAsia="pt-BR"/>
          </w:rPr>
          <w:t>(Incluído pela Lei nº 14.112, de 2020)</w:t>
        </w:r>
      </w:hyperlink>
    </w:p>
    <w:p w14:paraId="1C4640A2"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III - 17% (dezessete por cento) sobre a base de cálculo negativa da CSLL, no caso das pessoas jurídicas referidas no </w:t>
      </w:r>
      <w:hyperlink r:id="rId59" w:anchor="art1%C2%A71ix" w:history="1">
        <w:r w:rsidRPr="006552CA">
          <w:rPr>
            <w:rFonts w:ascii="Book Antiqua" w:eastAsia="Times New Roman" w:hAnsi="Book Antiqua" w:cs="Arial"/>
            <w:color w:val="0000FF"/>
            <w:sz w:val="19"/>
            <w:szCs w:val="19"/>
            <w:u w:val="single"/>
            <w:lang w:eastAsia="pt-BR"/>
          </w:rPr>
          <w:t>inciso IX do § 1º do art. 1º da Lei Complementar nº 105, de 10 de janeiro de 2001</w:t>
        </w:r>
      </w:hyperlink>
      <w:r w:rsidRPr="006552CA">
        <w:rPr>
          <w:rFonts w:ascii="Book Antiqua" w:eastAsia="Times New Roman" w:hAnsi="Book Antiqua" w:cs="Arial"/>
          <w:color w:val="000000"/>
          <w:sz w:val="19"/>
          <w:szCs w:val="19"/>
          <w:lang w:eastAsia="pt-BR"/>
        </w:rPr>
        <w:t>;      </w:t>
      </w:r>
      <w:hyperlink r:id="rId60" w:anchor="art3" w:history="1">
        <w:r w:rsidRPr="0083045D">
          <w:rPr>
            <w:rFonts w:ascii="Book Antiqua" w:eastAsia="Times New Roman" w:hAnsi="Book Antiqua" w:cs="Arial"/>
            <w:color w:val="0000FF"/>
            <w:sz w:val="16"/>
            <w:szCs w:val="16"/>
            <w:u w:val="single"/>
            <w:lang w:eastAsia="pt-BR"/>
          </w:rPr>
          <w:t>(Incluído pela Lei nº 14.112, de 2020)</w:t>
        </w:r>
      </w:hyperlink>
    </w:p>
    <w:p w14:paraId="4E2A353B"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IV - 9% (nove por cento) sobre a base de cálculo negativa da CSLL, no caso das demais pessoas jurídicas</w:t>
      </w:r>
      <w:r w:rsidRPr="0083045D">
        <w:rPr>
          <w:rFonts w:ascii="Book Antiqua" w:eastAsia="Times New Roman" w:hAnsi="Book Antiqua" w:cs="Arial"/>
          <w:color w:val="000000"/>
          <w:sz w:val="16"/>
          <w:szCs w:val="16"/>
          <w:lang w:eastAsia="pt-BR"/>
        </w:rPr>
        <w:t>.       </w:t>
      </w:r>
      <w:hyperlink r:id="rId61" w:anchor="art3" w:history="1">
        <w:r w:rsidRPr="0083045D">
          <w:rPr>
            <w:rFonts w:ascii="Book Antiqua" w:eastAsia="Times New Roman" w:hAnsi="Book Antiqua" w:cs="Arial"/>
            <w:color w:val="0000FF"/>
            <w:sz w:val="16"/>
            <w:szCs w:val="16"/>
            <w:u w:val="single"/>
            <w:lang w:eastAsia="pt-BR"/>
          </w:rPr>
          <w:t>(Incluído pela Lei nº 14.112, de 2020)</w:t>
        </w:r>
      </w:hyperlink>
    </w:p>
    <w:p w14:paraId="444902FB"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1º-C. A adesão ao parcelamento abrangerá a totalidade dos débitos exigíveis em nome do sujeito passivo, observadas as seguintes condições e ressalvas</w:t>
      </w:r>
      <w:r w:rsidRPr="0083045D">
        <w:rPr>
          <w:rFonts w:ascii="Book Antiqua" w:eastAsia="Times New Roman" w:hAnsi="Book Antiqua" w:cs="Arial"/>
          <w:color w:val="000000"/>
          <w:sz w:val="16"/>
          <w:szCs w:val="16"/>
          <w:lang w:eastAsia="pt-BR"/>
        </w:rPr>
        <w:t>:     </w:t>
      </w:r>
      <w:hyperlink r:id="rId62" w:anchor="art3" w:history="1">
        <w:r w:rsidRPr="0083045D">
          <w:rPr>
            <w:rFonts w:ascii="Book Antiqua" w:eastAsia="Times New Roman" w:hAnsi="Book Antiqua" w:cs="Arial"/>
            <w:color w:val="0000FF"/>
            <w:sz w:val="16"/>
            <w:szCs w:val="16"/>
            <w:u w:val="single"/>
            <w:lang w:eastAsia="pt-BR"/>
          </w:rPr>
          <w:t>(Incluído pela Lei nº 14.112, de 2020)</w:t>
        </w:r>
      </w:hyperlink>
    </w:p>
    <w:p w14:paraId="40043C43"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I - os débitos sujeitos a outros parcelamentos ou que comprovadamente sejam objeto de discussão judicial poderão ser excluídos, estes últimos mediante</w:t>
      </w:r>
      <w:r w:rsidRPr="0083045D">
        <w:rPr>
          <w:rFonts w:ascii="Book Antiqua" w:eastAsia="Times New Roman" w:hAnsi="Book Antiqua" w:cs="Arial"/>
          <w:color w:val="000000"/>
          <w:sz w:val="16"/>
          <w:szCs w:val="16"/>
          <w:lang w:eastAsia="pt-BR"/>
        </w:rPr>
        <w:t>:      </w:t>
      </w:r>
      <w:hyperlink r:id="rId63" w:anchor="art3" w:history="1">
        <w:r w:rsidRPr="0083045D">
          <w:rPr>
            <w:rFonts w:ascii="Book Antiqua" w:eastAsia="Times New Roman" w:hAnsi="Book Antiqua" w:cs="Arial"/>
            <w:color w:val="0000FF"/>
            <w:sz w:val="16"/>
            <w:szCs w:val="16"/>
            <w:u w:val="single"/>
            <w:lang w:eastAsia="pt-BR"/>
          </w:rPr>
          <w:t>(Incluído pela Lei nº 14.112, de 2020)</w:t>
        </w:r>
      </w:hyperlink>
    </w:p>
    <w:p w14:paraId="7D88B173"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a) o oferecimento de garantia idônea e suficiente, aceita pela Fazenda Nacional em juízo; ou      </w:t>
      </w:r>
      <w:hyperlink r:id="rId64" w:anchor="art3" w:history="1">
        <w:r w:rsidRPr="0083045D">
          <w:rPr>
            <w:rFonts w:ascii="Book Antiqua" w:eastAsia="Times New Roman" w:hAnsi="Book Antiqua" w:cs="Arial"/>
            <w:color w:val="0000FF"/>
            <w:sz w:val="16"/>
            <w:szCs w:val="16"/>
            <w:u w:val="single"/>
            <w:lang w:eastAsia="pt-BR"/>
          </w:rPr>
          <w:t>(Incluído pela Lei nº 14.112, de 2020)</w:t>
        </w:r>
      </w:hyperlink>
    </w:p>
    <w:p w14:paraId="000C8430"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b) a apresentação de decisão judicial em vigor e eficaz que determine a suspensão de sua exigibilidade</w:t>
      </w:r>
      <w:r w:rsidRPr="0083045D">
        <w:rPr>
          <w:rFonts w:ascii="Book Antiqua" w:eastAsia="Times New Roman" w:hAnsi="Book Antiqua" w:cs="Arial"/>
          <w:color w:val="000000"/>
          <w:sz w:val="16"/>
          <w:szCs w:val="16"/>
          <w:lang w:eastAsia="pt-BR"/>
        </w:rPr>
        <w:t>;     </w:t>
      </w:r>
      <w:hyperlink r:id="rId65" w:anchor="art3" w:history="1">
        <w:r w:rsidRPr="0083045D">
          <w:rPr>
            <w:rFonts w:ascii="Book Antiqua" w:eastAsia="Times New Roman" w:hAnsi="Book Antiqua" w:cs="Arial"/>
            <w:color w:val="0000FF"/>
            <w:sz w:val="16"/>
            <w:szCs w:val="16"/>
            <w:u w:val="single"/>
            <w:lang w:eastAsia="pt-BR"/>
          </w:rPr>
          <w:t>(Incluído pela Lei nº 14.112, de 2020)</w:t>
        </w:r>
      </w:hyperlink>
    </w:p>
    <w:p w14:paraId="7B37DF34"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II - a garantia prevista na alínea “a” do inciso I deste parágrafo não poderá ser incluída no plano de recuperação judicial, permitida a sua execução regular, inclusive por meio da expropriação, se não houver a suspensão da exigibilidade ou a extinção do crédito em discussão judicial</w:t>
      </w:r>
      <w:r w:rsidRPr="0083045D">
        <w:rPr>
          <w:rFonts w:ascii="Book Antiqua" w:eastAsia="Times New Roman" w:hAnsi="Book Antiqua" w:cs="Arial"/>
          <w:color w:val="000000"/>
          <w:sz w:val="16"/>
          <w:szCs w:val="16"/>
          <w:lang w:eastAsia="pt-BR"/>
        </w:rPr>
        <w:t>;        </w:t>
      </w:r>
      <w:hyperlink r:id="rId66" w:anchor="art3" w:history="1">
        <w:r w:rsidRPr="0083045D">
          <w:rPr>
            <w:rFonts w:ascii="Book Antiqua" w:eastAsia="Times New Roman" w:hAnsi="Book Antiqua" w:cs="Arial"/>
            <w:color w:val="0000FF"/>
            <w:sz w:val="16"/>
            <w:szCs w:val="16"/>
            <w:u w:val="single"/>
            <w:lang w:eastAsia="pt-BR"/>
          </w:rPr>
          <w:t>(Incluído pela Lei nº 14.112, de 2020)</w:t>
        </w:r>
      </w:hyperlink>
    </w:p>
    <w:p w14:paraId="297ACFD2"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III - o disposto no inciso II deste § 1º-C também se aplica aos depósitos judiciais regidos pela </w:t>
      </w:r>
      <w:hyperlink r:id="rId67" w:history="1">
        <w:r w:rsidRPr="006552CA">
          <w:rPr>
            <w:rFonts w:ascii="Book Antiqua" w:eastAsia="Times New Roman" w:hAnsi="Book Antiqua" w:cs="Arial"/>
            <w:color w:val="0000FF"/>
            <w:sz w:val="19"/>
            <w:szCs w:val="19"/>
            <w:u w:val="single"/>
            <w:lang w:eastAsia="pt-BR"/>
          </w:rPr>
          <w:t>Lei nº 9.703, de 17 de novembro de 1998</w:t>
        </w:r>
      </w:hyperlink>
      <w:r w:rsidRPr="006552CA">
        <w:rPr>
          <w:rFonts w:ascii="Book Antiqua" w:eastAsia="Times New Roman" w:hAnsi="Book Antiqua" w:cs="Arial"/>
          <w:color w:val="000000"/>
          <w:sz w:val="19"/>
          <w:szCs w:val="19"/>
          <w:lang w:eastAsia="pt-BR"/>
        </w:rPr>
        <w:t>, e pela </w:t>
      </w:r>
      <w:hyperlink r:id="rId68" w:history="1">
        <w:r w:rsidRPr="006552CA">
          <w:rPr>
            <w:rFonts w:ascii="Book Antiqua" w:eastAsia="Times New Roman" w:hAnsi="Book Antiqua" w:cs="Arial"/>
            <w:color w:val="0000FF"/>
            <w:sz w:val="19"/>
            <w:szCs w:val="19"/>
            <w:u w:val="single"/>
            <w:lang w:eastAsia="pt-BR"/>
          </w:rPr>
          <w:t>Lei nº 12.099, de 27 de novembro de 2009</w:t>
        </w:r>
      </w:hyperlink>
      <w:r w:rsidRPr="006552CA">
        <w:rPr>
          <w:rFonts w:ascii="Book Antiqua" w:eastAsia="Times New Roman" w:hAnsi="Book Antiqua" w:cs="Arial"/>
          <w:color w:val="000000"/>
          <w:sz w:val="19"/>
          <w:szCs w:val="19"/>
          <w:lang w:eastAsia="pt-BR"/>
        </w:rPr>
        <w:t>.        </w:t>
      </w:r>
      <w:hyperlink r:id="rId69" w:anchor="art3" w:history="1">
        <w:r w:rsidRPr="0083045D">
          <w:rPr>
            <w:rFonts w:ascii="Book Antiqua" w:eastAsia="Times New Roman" w:hAnsi="Book Antiqua" w:cs="Arial"/>
            <w:color w:val="0000FF"/>
            <w:sz w:val="16"/>
            <w:szCs w:val="16"/>
            <w:u w:val="single"/>
            <w:lang w:eastAsia="pt-BR"/>
          </w:rPr>
          <w:t>(Incluído pela Lei nº 14.112, de 2020)</w:t>
        </w:r>
      </w:hyperlink>
    </w:p>
    <w:p w14:paraId="67836B33" w14:textId="79DF20F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2º Na hipótese de o sujeito passivo optar pela inclusão, no parcelamento de que trata este artigo, de débitos que se encontrem sob discussão administrativa ou judicial, submetidos ou não a causa legal de suspensão de exigibilidade, deverá ele comprovar que desistiu expressamente e de forma irrevogável da impugnação ou do recurso interposto, ou da ação judicial e, cumulativamente, que renunciou às alegações de direito sobre as quais se fundam a ação judicial e o recurso administrativo</w:t>
      </w:r>
      <w:r w:rsidRPr="0083045D">
        <w:rPr>
          <w:rFonts w:ascii="Book Antiqua" w:eastAsia="Times New Roman" w:hAnsi="Book Antiqua" w:cs="Arial"/>
          <w:color w:val="000000"/>
          <w:sz w:val="16"/>
          <w:szCs w:val="16"/>
          <w:lang w:eastAsia="pt-BR"/>
        </w:rPr>
        <w:t>.</w:t>
      </w:r>
      <w:r w:rsidR="0083045D">
        <w:rPr>
          <w:rFonts w:ascii="Book Antiqua" w:eastAsia="Times New Roman" w:hAnsi="Book Antiqua" w:cs="Arial"/>
          <w:color w:val="000000"/>
          <w:sz w:val="16"/>
          <w:szCs w:val="16"/>
          <w:lang w:eastAsia="pt-BR"/>
        </w:rPr>
        <w:t xml:space="preserve"> </w:t>
      </w:r>
      <w:hyperlink r:id="rId70" w:anchor="art3" w:history="1">
        <w:r w:rsidRPr="0083045D">
          <w:rPr>
            <w:rFonts w:ascii="Book Antiqua" w:eastAsia="Times New Roman" w:hAnsi="Book Antiqua" w:cs="Arial"/>
            <w:color w:val="0000FF"/>
            <w:sz w:val="16"/>
            <w:szCs w:val="16"/>
            <w:u w:val="single"/>
            <w:lang w:eastAsia="pt-BR"/>
          </w:rPr>
          <w:t>(Redação dada pela Lei nº 14.112, de 2020)</w:t>
        </w:r>
      </w:hyperlink>
    </w:p>
    <w:p w14:paraId="37B48168"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2º-A. Para aderir ao parcelamento de que trata este artigo, o sujeito passivo firmará termo de compromisso, no qual estará previsto</w:t>
      </w:r>
      <w:r w:rsidRPr="0083045D">
        <w:rPr>
          <w:rFonts w:ascii="Book Antiqua" w:eastAsia="Times New Roman" w:hAnsi="Book Antiqua" w:cs="Arial"/>
          <w:color w:val="000000"/>
          <w:sz w:val="16"/>
          <w:szCs w:val="16"/>
          <w:lang w:eastAsia="pt-BR"/>
        </w:rPr>
        <w:t>:      </w:t>
      </w:r>
      <w:hyperlink r:id="rId71" w:anchor="art3" w:history="1">
        <w:r w:rsidRPr="0083045D">
          <w:rPr>
            <w:rFonts w:ascii="Book Antiqua" w:eastAsia="Times New Roman" w:hAnsi="Book Antiqua" w:cs="Arial"/>
            <w:color w:val="0000FF"/>
            <w:sz w:val="16"/>
            <w:szCs w:val="16"/>
            <w:u w:val="single"/>
            <w:lang w:eastAsia="pt-BR"/>
          </w:rPr>
          <w:t>(Incluído pela Lei nº 14.112, de 2020)</w:t>
        </w:r>
      </w:hyperlink>
    </w:p>
    <w:p w14:paraId="22D5529E"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I - o fornecimento à Secretaria Especial da Receita Federal do Brasil e à Procuradoria-Geral da Fazenda Nacional de informações bancárias, incluídas aquelas sobre extratos de fundos ou aplicações financeiras e sobre eventual comprometimento de recebíveis e demais ativos futuros</w:t>
      </w:r>
      <w:r w:rsidRPr="0083045D">
        <w:rPr>
          <w:rFonts w:ascii="Book Antiqua" w:eastAsia="Times New Roman" w:hAnsi="Book Antiqua" w:cs="Arial"/>
          <w:color w:val="000000"/>
          <w:sz w:val="16"/>
          <w:szCs w:val="16"/>
          <w:lang w:eastAsia="pt-BR"/>
        </w:rPr>
        <w:t>;       </w:t>
      </w:r>
      <w:hyperlink r:id="rId72" w:anchor="art3" w:history="1">
        <w:r w:rsidRPr="0083045D">
          <w:rPr>
            <w:rFonts w:ascii="Book Antiqua" w:eastAsia="Times New Roman" w:hAnsi="Book Antiqua" w:cs="Arial"/>
            <w:color w:val="0000FF"/>
            <w:sz w:val="16"/>
            <w:szCs w:val="16"/>
            <w:u w:val="single"/>
            <w:lang w:eastAsia="pt-BR"/>
          </w:rPr>
          <w:t>(Incluído pela Lei nº 14.112, de 2020)</w:t>
        </w:r>
      </w:hyperlink>
    </w:p>
    <w:p w14:paraId="6CCF3716"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lastRenderedPageBreak/>
        <w:t>II - o dever de amortizar o saldo devedor do parcelamento de que trata este artigo com percentual do produto de cada alienação de bens e direitos integrantes do ativo não circulante realizada durante o período de vigência do plano de recuperação judicial, sem prejuízo do disposto no inciso III do § 4º deste artigo</w:t>
      </w:r>
      <w:r w:rsidRPr="0083045D">
        <w:rPr>
          <w:rFonts w:ascii="Book Antiqua" w:eastAsia="Times New Roman" w:hAnsi="Book Antiqua" w:cs="Arial"/>
          <w:color w:val="000000"/>
          <w:sz w:val="16"/>
          <w:szCs w:val="16"/>
          <w:lang w:eastAsia="pt-BR"/>
        </w:rPr>
        <w:t>;       </w:t>
      </w:r>
      <w:hyperlink r:id="rId73" w:anchor="art3" w:history="1">
        <w:r w:rsidRPr="0083045D">
          <w:rPr>
            <w:rFonts w:ascii="Book Antiqua" w:eastAsia="Times New Roman" w:hAnsi="Book Antiqua" w:cs="Arial"/>
            <w:color w:val="0000FF"/>
            <w:sz w:val="16"/>
            <w:szCs w:val="16"/>
            <w:u w:val="single"/>
            <w:lang w:eastAsia="pt-BR"/>
          </w:rPr>
          <w:t>(Incluído pela Lei nº 14.112, de 2020)</w:t>
        </w:r>
      </w:hyperlink>
    </w:p>
    <w:p w14:paraId="64812FF7"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xml:space="preserve">III - o dever de manter a regularidade </w:t>
      </w:r>
      <w:proofErr w:type="gramStart"/>
      <w:r w:rsidRPr="006552CA">
        <w:rPr>
          <w:rFonts w:ascii="Book Antiqua" w:eastAsia="Times New Roman" w:hAnsi="Book Antiqua" w:cs="Arial"/>
          <w:color w:val="000000"/>
          <w:sz w:val="19"/>
          <w:szCs w:val="19"/>
          <w:lang w:eastAsia="pt-BR"/>
        </w:rPr>
        <w:t>fiscal</w:t>
      </w:r>
      <w:r w:rsidRPr="0083045D">
        <w:rPr>
          <w:rFonts w:ascii="Book Antiqua" w:eastAsia="Times New Roman" w:hAnsi="Book Antiqua" w:cs="Arial"/>
          <w:color w:val="000000"/>
          <w:sz w:val="16"/>
          <w:szCs w:val="16"/>
          <w:lang w:eastAsia="pt-BR"/>
        </w:rPr>
        <w:t>;   </w:t>
      </w:r>
      <w:proofErr w:type="gramEnd"/>
      <w:r w:rsidRPr="0083045D">
        <w:rPr>
          <w:rFonts w:ascii="Book Antiqua" w:eastAsia="Times New Roman" w:hAnsi="Book Antiqua" w:cs="Arial"/>
          <w:color w:val="000000"/>
          <w:sz w:val="16"/>
          <w:szCs w:val="16"/>
          <w:lang w:eastAsia="pt-BR"/>
        </w:rPr>
        <w:t>    </w:t>
      </w:r>
      <w:hyperlink r:id="rId74" w:anchor="art3" w:history="1">
        <w:r w:rsidRPr="0083045D">
          <w:rPr>
            <w:rFonts w:ascii="Book Antiqua" w:eastAsia="Times New Roman" w:hAnsi="Book Antiqua" w:cs="Arial"/>
            <w:color w:val="0000FF"/>
            <w:sz w:val="16"/>
            <w:szCs w:val="16"/>
            <w:u w:val="single"/>
            <w:lang w:eastAsia="pt-BR"/>
          </w:rPr>
          <w:t>(Incluído pela Lei nº 14.112, de 2020)</w:t>
        </w:r>
      </w:hyperlink>
    </w:p>
    <w:p w14:paraId="4B1A0300"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xml:space="preserve">IV - </w:t>
      </w:r>
      <w:proofErr w:type="gramStart"/>
      <w:r w:rsidRPr="006552CA">
        <w:rPr>
          <w:rFonts w:ascii="Book Antiqua" w:eastAsia="Times New Roman" w:hAnsi="Book Antiqua" w:cs="Arial"/>
          <w:color w:val="000000"/>
          <w:sz w:val="19"/>
          <w:szCs w:val="19"/>
          <w:lang w:eastAsia="pt-BR"/>
        </w:rPr>
        <w:t>o</w:t>
      </w:r>
      <w:proofErr w:type="gramEnd"/>
      <w:r w:rsidRPr="006552CA">
        <w:rPr>
          <w:rFonts w:ascii="Book Antiqua" w:eastAsia="Times New Roman" w:hAnsi="Book Antiqua" w:cs="Arial"/>
          <w:color w:val="000000"/>
          <w:sz w:val="19"/>
          <w:szCs w:val="19"/>
          <w:lang w:eastAsia="pt-BR"/>
        </w:rPr>
        <w:t xml:space="preserve"> cumprimento regular das obrigações para com o Fundo de Garantia do Tempo de Serviço (FGTS).      </w:t>
      </w:r>
      <w:hyperlink r:id="rId75" w:anchor="art3" w:history="1">
        <w:r w:rsidRPr="0083045D">
          <w:rPr>
            <w:rFonts w:ascii="Book Antiqua" w:eastAsia="Times New Roman" w:hAnsi="Book Antiqua" w:cs="Arial"/>
            <w:color w:val="0000FF"/>
            <w:sz w:val="16"/>
            <w:szCs w:val="16"/>
            <w:u w:val="single"/>
            <w:lang w:eastAsia="pt-BR"/>
          </w:rPr>
          <w:t>(Incluído pela Lei nº 14.112, de 2020)</w:t>
        </w:r>
      </w:hyperlink>
    </w:p>
    <w:p w14:paraId="3FF202E6"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2º-B. Para fins do disposto no inciso II do § 2º-A deste artigo</w:t>
      </w:r>
      <w:r w:rsidRPr="0083045D">
        <w:rPr>
          <w:rFonts w:ascii="Book Antiqua" w:eastAsia="Times New Roman" w:hAnsi="Book Antiqua" w:cs="Arial"/>
          <w:color w:val="000000"/>
          <w:sz w:val="16"/>
          <w:szCs w:val="16"/>
          <w:lang w:eastAsia="pt-BR"/>
        </w:rPr>
        <w:t>:       </w:t>
      </w:r>
      <w:hyperlink r:id="rId76" w:anchor="art3" w:history="1">
        <w:r w:rsidRPr="0083045D">
          <w:rPr>
            <w:rFonts w:ascii="Book Antiqua" w:eastAsia="Times New Roman" w:hAnsi="Book Antiqua" w:cs="Arial"/>
            <w:color w:val="0000FF"/>
            <w:sz w:val="16"/>
            <w:szCs w:val="16"/>
            <w:u w:val="single"/>
            <w:lang w:eastAsia="pt-BR"/>
          </w:rPr>
          <w:t>(Incluído pela Lei nº 14.112, de 2020)</w:t>
        </w:r>
      </w:hyperlink>
    </w:p>
    <w:p w14:paraId="4265FA9C"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I - a amortização do saldo devedor implicará redução proporcional da quantidade de parcelas vincendas</w:t>
      </w:r>
      <w:r w:rsidRPr="0083045D">
        <w:rPr>
          <w:rFonts w:ascii="Book Antiqua" w:eastAsia="Times New Roman" w:hAnsi="Book Antiqua" w:cs="Arial"/>
          <w:color w:val="000000"/>
          <w:sz w:val="16"/>
          <w:szCs w:val="16"/>
          <w:lang w:eastAsia="pt-BR"/>
        </w:rPr>
        <w:t>;     </w:t>
      </w:r>
      <w:hyperlink r:id="rId77" w:anchor="art3" w:history="1">
        <w:r w:rsidRPr="0083045D">
          <w:rPr>
            <w:rFonts w:ascii="Book Antiqua" w:eastAsia="Times New Roman" w:hAnsi="Book Antiqua" w:cs="Arial"/>
            <w:color w:val="0000FF"/>
            <w:sz w:val="16"/>
            <w:szCs w:val="16"/>
            <w:u w:val="single"/>
            <w:lang w:eastAsia="pt-BR"/>
          </w:rPr>
          <w:t>(Incluído pela Lei nº 14.112, de 2020)</w:t>
        </w:r>
      </w:hyperlink>
    </w:p>
    <w:p w14:paraId="5D4C1055"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xml:space="preserve">II - </w:t>
      </w:r>
      <w:proofErr w:type="gramStart"/>
      <w:r w:rsidRPr="006552CA">
        <w:rPr>
          <w:rFonts w:ascii="Book Antiqua" w:eastAsia="Times New Roman" w:hAnsi="Book Antiqua" w:cs="Arial"/>
          <w:color w:val="000000"/>
          <w:sz w:val="19"/>
          <w:szCs w:val="19"/>
          <w:lang w:eastAsia="pt-BR"/>
        </w:rPr>
        <w:t>observado</w:t>
      </w:r>
      <w:proofErr w:type="gramEnd"/>
      <w:r w:rsidRPr="006552CA">
        <w:rPr>
          <w:rFonts w:ascii="Book Antiqua" w:eastAsia="Times New Roman" w:hAnsi="Book Antiqua" w:cs="Arial"/>
          <w:color w:val="000000"/>
          <w:sz w:val="19"/>
          <w:szCs w:val="19"/>
          <w:lang w:eastAsia="pt-BR"/>
        </w:rPr>
        <w:t xml:space="preserve"> o limite máximo de 30% (trinta por cento) do produto da alienação, o percentual a ser destinado para a amortização do parcelamento corresponderá à razão entre o valor total do passivo fiscal e o valor total de dívidas do devedor, na data do pedido de recuperação judicial</w:t>
      </w:r>
      <w:r w:rsidRPr="0083045D">
        <w:rPr>
          <w:rFonts w:ascii="Book Antiqua" w:eastAsia="Times New Roman" w:hAnsi="Book Antiqua" w:cs="Arial"/>
          <w:color w:val="000000"/>
          <w:sz w:val="16"/>
          <w:szCs w:val="16"/>
          <w:lang w:eastAsia="pt-BR"/>
        </w:rPr>
        <w:t>.     </w:t>
      </w:r>
      <w:hyperlink r:id="rId78" w:anchor="art3" w:history="1">
        <w:r w:rsidRPr="0083045D">
          <w:rPr>
            <w:rFonts w:ascii="Book Antiqua" w:eastAsia="Times New Roman" w:hAnsi="Book Antiqua" w:cs="Arial"/>
            <w:color w:val="0000FF"/>
            <w:sz w:val="16"/>
            <w:szCs w:val="16"/>
            <w:u w:val="single"/>
            <w:lang w:eastAsia="pt-BR"/>
          </w:rPr>
          <w:t>(Incluído pela Lei nº 14.112, de 2020)</w:t>
        </w:r>
      </w:hyperlink>
    </w:p>
    <w:p w14:paraId="4A1B68AA"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3º O empresário ou a sociedade empresária poderá, a seu critério, desistir dos parcelamentos em curso, independentemente da modalidade, e solicitar o parcelamento nos termos estabelecidos neste artigo</w:t>
      </w:r>
      <w:r w:rsidRPr="0083045D">
        <w:rPr>
          <w:rFonts w:ascii="Book Antiqua" w:eastAsia="Times New Roman" w:hAnsi="Book Antiqua" w:cs="Arial"/>
          <w:color w:val="000000"/>
          <w:sz w:val="16"/>
          <w:szCs w:val="16"/>
          <w:lang w:eastAsia="pt-BR"/>
        </w:rPr>
        <w:t>.        </w:t>
      </w:r>
      <w:hyperlink r:id="rId79" w:anchor="art3" w:history="1">
        <w:r w:rsidRPr="0083045D">
          <w:rPr>
            <w:rFonts w:ascii="Book Antiqua" w:eastAsia="Times New Roman" w:hAnsi="Book Antiqua" w:cs="Arial"/>
            <w:color w:val="0000FF"/>
            <w:sz w:val="16"/>
            <w:szCs w:val="16"/>
            <w:u w:val="single"/>
            <w:lang w:eastAsia="pt-BR"/>
          </w:rPr>
          <w:t>(Redação dada pela Lei nº 14.112, de 2020)</w:t>
        </w:r>
      </w:hyperlink>
    </w:p>
    <w:p w14:paraId="188B2F28"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4º Implicará a exclusão do sujeito passivo do parcelamento</w:t>
      </w:r>
      <w:r w:rsidRPr="0083045D">
        <w:rPr>
          <w:rFonts w:ascii="Book Antiqua" w:eastAsia="Times New Roman" w:hAnsi="Book Antiqua" w:cs="Arial"/>
          <w:color w:val="000000"/>
          <w:sz w:val="16"/>
          <w:szCs w:val="16"/>
          <w:lang w:eastAsia="pt-BR"/>
        </w:rPr>
        <w:t>:      </w:t>
      </w:r>
      <w:hyperlink r:id="rId80" w:anchor="art3" w:history="1">
        <w:r w:rsidRPr="0083045D">
          <w:rPr>
            <w:rFonts w:ascii="Book Antiqua" w:eastAsia="Times New Roman" w:hAnsi="Book Antiqua" w:cs="Arial"/>
            <w:color w:val="0000FF"/>
            <w:sz w:val="16"/>
            <w:szCs w:val="16"/>
            <w:u w:val="single"/>
            <w:lang w:eastAsia="pt-BR"/>
          </w:rPr>
          <w:t>(Redação dada pela Lei nº 14.112, de 2020)</w:t>
        </w:r>
      </w:hyperlink>
    </w:p>
    <w:p w14:paraId="2E9CCC80"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I - a falta de pagamento de 6 (seis) parcelas consecutivas ou de 9 (nove) parcelas alternadas</w:t>
      </w:r>
      <w:r w:rsidRPr="0083045D">
        <w:rPr>
          <w:rFonts w:ascii="Book Antiqua" w:eastAsia="Times New Roman" w:hAnsi="Book Antiqua" w:cs="Arial"/>
          <w:color w:val="000000"/>
          <w:sz w:val="16"/>
          <w:szCs w:val="16"/>
          <w:lang w:eastAsia="pt-BR"/>
        </w:rPr>
        <w:t>;       </w:t>
      </w:r>
      <w:hyperlink r:id="rId81" w:anchor="art3" w:history="1">
        <w:r w:rsidRPr="0083045D">
          <w:rPr>
            <w:rFonts w:ascii="Book Antiqua" w:eastAsia="Times New Roman" w:hAnsi="Book Antiqua" w:cs="Arial"/>
            <w:color w:val="0000FF"/>
            <w:sz w:val="16"/>
            <w:szCs w:val="16"/>
            <w:u w:val="single"/>
            <w:lang w:eastAsia="pt-BR"/>
          </w:rPr>
          <w:t>(Incluído pela Lei nº 14.112, de 2020)</w:t>
        </w:r>
      </w:hyperlink>
    </w:p>
    <w:p w14:paraId="505E2277"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II - a falta de pagamento de 1 (uma) até 5 (cinco) parcelas, conforme o caso, se todas as demais estiverem pagas</w:t>
      </w:r>
      <w:r w:rsidRPr="0083045D">
        <w:rPr>
          <w:rFonts w:ascii="Book Antiqua" w:eastAsia="Times New Roman" w:hAnsi="Book Antiqua" w:cs="Arial"/>
          <w:color w:val="000000"/>
          <w:sz w:val="16"/>
          <w:szCs w:val="16"/>
          <w:lang w:eastAsia="pt-BR"/>
        </w:rPr>
        <w:t>;       </w:t>
      </w:r>
      <w:hyperlink r:id="rId82" w:anchor="art3" w:history="1">
        <w:r w:rsidRPr="0083045D">
          <w:rPr>
            <w:rFonts w:ascii="Book Antiqua" w:eastAsia="Times New Roman" w:hAnsi="Book Antiqua" w:cs="Arial"/>
            <w:color w:val="0000FF"/>
            <w:sz w:val="16"/>
            <w:szCs w:val="16"/>
            <w:u w:val="single"/>
            <w:lang w:eastAsia="pt-BR"/>
          </w:rPr>
          <w:t>(Incluído pela Lei nº 14.112, de 2020)</w:t>
        </w:r>
      </w:hyperlink>
    </w:p>
    <w:p w14:paraId="465D1283"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III - a constatação, pela Secretaria Especial da Receita Federal do Brasil ou pela Procuradoria-Geral da Fazenda Nacional, de qualquer ato tendente ao esvaziamento patrimonial do sujeito passivo como forma de fraudar o cumprimento do parcelamento, observado, no que couber, o disposto no inciso II do § 2º-A deste artigo</w:t>
      </w:r>
      <w:r w:rsidRPr="0083045D">
        <w:rPr>
          <w:rFonts w:ascii="Book Antiqua" w:eastAsia="Times New Roman" w:hAnsi="Book Antiqua" w:cs="Arial"/>
          <w:color w:val="000000"/>
          <w:sz w:val="16"/>
          <w:szCs w:val="16"/>
          <w:lang w:eastAsia="pt-BR"/>
        </w:rPr>
        <w:t>;      </w:t>
      </w:r>
      <w:hyperlink r:id="rId83" w:anchor="art3" w:history="1">
        <w:r w:rsidRPr="0083045D">
          <w:rPr>
            <w:rFonts w:ascii="Book Antiqua" w:eastAsia="Times New Roman" w:hAnsi="Book Antiqua" w:cs="Arial"/>
            <w:color w:val="0000FF"/>
            <w:sz w:val="16"/>
            <w:szCs w:val="16"/>
            <w:u w:val="single"/>
            <w:lang w:eastAsia="pt-BR"/>
          </w:rPr>
          <w:t>(Incluído pela Lei nº 14.112, de 2020)</w:t>
        </w:r>
      </w:hyperlink>
    </w:p>
    <w:p w14:paraId="7B9BF8EA"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IV - a decretação de falência ou extinção, pela liquidação, da pessoa jurídica optante</w:t>
      </w:r>
      <w:r w:rsidRPr="0083045D">
        <w:rPr>
          <w:rFonts w:ascii="Book Antiqua" w:eastAsia="Times New Roman" w:hAnsi="Book Antiqua" w:cs="Arial"/>
          <w:color w:val="000000"/>
          <w:sz w:val="16"/>
          <w:szCs w:val="16"/>
          <w:lang w:eastAsia="pt-BR"/>
        </w:rPr>
        <w:t>;       </w:t>
      </w:r>
      <w:hyperlink r:id="rId84" w:anchor="art3" w:history="1">
        <w:r w:rsidRPr="0083045D">
          <w:rPr>
            <w:rFonts w:ascii="Book Antiqua" w:eastAsia="Times New Roman" w:hAnsi="Book Antiqua" w:cs="Arial"/>
            <w:color w:val="0000FF"/>
            <w:sz w:val="16"/>
            <w:szCs w:val="16"/>
            <w:u w:val="single"/>
            <w:lang w:eastAsia="pt-BR"/>
          </w:rPr>
          <w:t>(Incluído pela Lei nº 14.112, de 2020)</w:t>
        </w:r>
      </w:hyperlink>
    </w:p>
    <w:p w14:paraId="29A9143B" w14:textId="5CFFDBE4"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V - a concessão de medida cautelar fiscal, nos termos da </w:t>
      </w:r>
      <w:hyperlink r:id="rId85" w:history="1">
        <w:r w:rsidRPr="006552CA">
          <w:rPr>
            <w:rFonts w:ascii="Book Antiqua" w:eastAsia="Times New Roman" w:hAnsi="Book Antiqua" w:cs="Arial"/>
            <w:color w:val="0000FF"/>
            <w:sz w:val="19"/>
            <w:szCs w:val="19"/>
            <w:u w:val="single"/>
            <w:lang w:eastAsia="pt-BR"/>
          </w:rPr>
          <w:t>Lei nº 8.397, de 6 de janeiro de 1992</w:t>
        </w:r>
      </w:hyperlink>
      <w:r w:rsidRPr="0083045D">
        <w:rPr>
          <w:rFonts w:ascii="Book Antiqua" w:eastAsia="Times New Roman" w:hAnsi="Book Antiqua" w:cs="Arial"/>
          <w:color w:val="000000"/>
          <w:sz w:val="16"/>
          <w:szCs w:val="16"/>
          <w:lang w:eastAsia="pt-BR"/>
        </w:rPr>
        <w:t>;</w:t>
      </w:r>
      <w:r w:rsidR="0083045D">
        <w:rPr>
          <w:rFonts w:ascii="Book Antiqua" w:eastAsia="Times New Roman" w:hAnsi="Book Antiqua" w:cs="Arial"/>
          <w:color w:val="000000"/>
          <w:sz w:val="16"/>
          <w:szCs w:val="16"/>
          <w:lang w:eastAsia="pt-BR"/>
        </w:rPr>
        <w:t xml:space="preserve"> </w:t>
      </w:r>
      <w:hyperlink r:id="rId86" w:anchor="art3" w:history="1">
        <w:r w:rsidRPr="0083045D">
          <w:rPr>
            <w:rFonts w:ascii="Book Antiqua" w:eastAsia="Times New Roman" w:hAnsi="Book Antiqua" w:cs="Arial"/>
            <w:color w:val="0000FF"/>
            <w:sz w:val="16"/>
            <w:szCs w:val="16"/>
            <w:u w:val="single"/>
            <w:lang w:eastAsia="pt-BR"/>
          </w:rPr>
          <w:t>(Incluído pela Lei nº 14.112, de 2020)</w:t>
        </w:r>
      </w:hyperlink>
    </w:p>
    <w:p w14:paraId="5679F293"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xml:space="preserve">VI - </w:t>
      </w:r>
      <w:proofErr w:type="gramStart"/>
      <w:r w:rsidRPr="006552CA">
        <w:rPr>
          <w:rFonts w:ascii="Book Antiqua" w:eastAsia="Times New Roman" w:hAnsi="Book Antiqua" w:cs="Arial"/>
          <w:color w:val="000000"/>
          <w:sz w:val="19"/>
          <w:szCs w:val="19"/>
          <w:lang w:eastAsia="pt-BR"/>
        </w:rPr>
        <w:t>a</w:t>
      </w:r>
      <w:proofErr w:type="gramEnd"/>
      <w:r w:rsidRPr="006552CA">
        <w:rPr>
          <w:rFonts w:ascii="Book Antiqua" w:eastAsia="Times New Roman" w:hAnsi="Book Antiqua" w:cs="Arial"/>
          <w:color w:val="000000"/>
          <w:sz w:val="19"/>
          <w:szCs w:val="19"/>
          <w:lang w:eastAsia="pt-BR"/>
        </w:rPr>
        <w:t xml:space="preserve"> declaração de inaptidão da inscrição no Cadastro Nacional da Pessoa Jurídica (CNPJ), nos termos dos </w:t>
      </w:r>
      <w:proofErr w:type="spellStart"/>
      <w:r>
        <w:fldChar w:fldCharType="begin"/>
      </w:r>
      <w:r>
        <w:instrText>HYPERLINK "http://www.planalto.gov.br/ccivil_03/Leis/L9430.htm"</w:instrText>
      </w:r>
      <w:r>
        <w:fldChar w:fldCharType="separate"/>
      </w:r>
      <w:r w:rsidRPr="006552CA">
        <w:rPr>
          <w:rFonts w:ascii="Book Antiqua" w:eastAsia="Times New Roman" w:hAnsi="Book Antiqua" w:cs="Arial"/>
          <w:color w:val="0000FF"/>
          <w:sz w:val="19"/>
          <w:szCs w:val="19"/>
          <w:u w:val="single"/>
          <w:lang w:eastAsia="pt-BR"/>
        </w:rPr>
        <w:t>arts</w:t>
      </w:r>
      <w:proofErr w:type="spellEnd"/>
      <w:r w:rsidRPr="006552CA">
        <w:rPr>
          <w:rFonts w:ascii="Book Antiqua" w:eastAsia="Times New Roman" w:hAnsi="Book Antiqua" w:cs="Arial"/>
          <w:color w:val="0000FF"/>
          <w:sz w:val="19"/>
          <w:szCs w:val="19"/>
          <w:u w:val="single"/>
          <w:lang w:eastAsia="pt-BR"/>
        </w:rPr>
        <w:t>. 80 e 81 da Lei nº 9.430, de 27 de dezembro de 1996</w:t>
      </w:r>
      <w:r>
        <w:rPr>
          <w:rFonts w:ascii="Book Antiqua" w:eastAsia="Times New Roman" w:hAnsi="Book Antiqua" w:cs="Arial"/>
          <w:color w:val="0000FF"/>
          <w:sz w:val="19"/>
          <w:szCs w:val="19"/>
          <w:u w:val="single"/>
          <w:lang w:eastAsia="pt-BR"/>
        </w:rPr>
        <w:fldChar w:fldCharType="end"/>
      </w:r>
      <w:r w:rsidRPr="0083045D">
        <w:rPr>
          <w:rFonts w:ascii="Book Antiqua" w:eastAsia="Times New Roman" w:hAnsi="Book Antiqua" w:cs="Arial"/>
          <w:color w:val="000000"/>
          <w:sz w:val="16"/>
          <w:szCs w:val="16"/>
          <w:lang w:eastAsia="pt-BR"/>
        </w:rPr>
        <w:t>;        </w:t>
      </w:r>
      <w:hyperlink r:id="rId87" w:anchor="art3" w:history="1">
        <w:r w:rsidRPr="0083045D">
          <w:rPr>
            <w:rFonts w:ascii="Book Antiqua" w:eastAsia="Times New Roman" w:hAnsi="Book Antiqua" w:cs="Arial"/>
            <w:color w:val="0000FF"/>
            <w:sz w:val="16"/>
            <w:szCs w:val="16"/>
            <w:u w:val="single"/>
            <w:lang w:eastAsia="pt-BR"/>
          </w:rPr>
          <w:t>(Incluído pela Lei nº 14.112, de 2020)</w:t>
        </w:r>
      </w:hyperlink>
    </w:p>
    <w:p w14:paraId="1F5BD4C2"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VII - a extinção sem resolução do mérito ou a não concessão da recuperação judicial, bem como a convolação desta em falência; ou      </w:t>
      </w:r>
      <w:hyperlink r:id="rId88" w:anchor="art3" w:history="1">
        <w:r w:rsidRPr="0083045D">
          <w:rPr>
            <w:rFonts w:ascii="Book Antiqua" w:eastAsia="Times New Roman" w:hAnsi="Book Antiqua" w:cs="Arial"/>
            <w:color w:val="0000FF"/>
            <w:sz w:val="16"/>
            <w:szCs w:val="16"/>
            <w:u w:val="single"/>
            <w:lang w:eastAsia="pt-BR"/>
          </w:rPr>
          <w:t>(Incluído pela Lei nº 14.112, de 2020)</w:t>
        </w:r>
      </w:hyperlink>
    </w:p>
    <w:p w14:paraId="20FDEAC6"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VIII - o descumprimento de quaisquer das condições previstas neste artigo, inclusive quanto ao disposto no § 2º-A deste artigo</w:t>
      </w:r>
      <w:r w:rsidRPr="0083045D">
        <w:rPr>
          <w:rFonts w:ascii="Book Antiqua" w:eastAsia="Times New Roman" w:hAnsi="Book Antiqua" w:cs="Arial"/>
          <w:color w:val="000000"/>
          <w:sz w:val="16"/>
          <w:szCs w:val="16"/>
          <w:lang w:eastAsia="pt-BR"/>
        </w:rPr>
        <w:t>.     </w:t>
      </w:r>
      <w:hyperlink r:id="rId89" w:anchor="art3" w:history="1">
        <w:r w:rsidRPr="0083045D">
          <w:rPr>
            <w:rFonts w:ascii="Book Antiqua" w:eastAsia="Times New Roman" w:hAnsi="Book Antiqua" w:cs="Arial"/>
            <w:color w:val="0000FF"/>
            <w:sz w:val="16"/>
            <w:szCs w:val="16"/>
            <w:u w:val="single"/>
            <w:lang w:eastAsia="pt-BR"/>
          </w:rPr>
          <w:t>(Incluído pela Lei nº 14.112, de 2020)</w:t>
        </w:r>
      </w:hyperlink>
    </w:p>
    <w:p w14:paraId="48246EAB"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4º-A. São consequências da exclusão prevista no § 4º deste artigo</w:t>
      </w:r>
      <w:r w:rsidRPr="0083045D">
        <w:rPr>
          <w:rFonts w:ascii="Book Antiqua" w:eastAsia="Times New Roman" w:hAnsi="Book Antiqua" w:cs="Arial"/>
          <w:color w:val="000000"/>
          <w:sz w:val="16"/>
          <w:szCs w:val="16"/>
          <w:lang w:eastAsia="pt-BR"/>
        </w:rPr>
        <w:t>:       </w:t>
      </w:r>
      <w:hyperlink r:id="rId90" w:anchor="art3" w:history="1">
        <w:r w:rsidRPr="0083045D">
          <w:rPr>
            <w:rFonts w:ascii="Book Antiqua" w:eastAsia="Times New Roman" w:hAnsi="Book Antiqua" w:cs="Arial"/>
            <w:color w:val="0000FF"/>
            <w:sz w:val="16"/>
            <w:szCs w:val="16"/>
            <w:u w:val="single"/>
            <w:lang w:eastAsia="pt-BR"/>
          </w:rPr>
          <w:t>(Incluído pela Lei nº 14.112, de 2020)</w:t>
        </w:r>
      </w:hyperlink>
    </w:p>
    <w:p w14:paraId="38B66D90" w14:textId="620EA835"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xml:space="preserve">I - a exigibilidade imediata da totalidade do débito confessado e ainda não pago, com o prosseguimento das execuções fiscais relacionadas aos créditos cuja exigibilidade estava suspensa, </w:t>
      </w:r>
      <w:r w:rsidRPr="006552CA">
        <w:rPr>
          <w:rFonts w:ascii="Book Antiqua" w:eastAsia="Times New Roman" w:hAnsi="Book Antiqua" w:cs="Arial"/>
          <w:color w:val="000000"/>
          <w:sz w:val="19"/>
          <w:szCs w:val="19"/>
          <w:lang w:eastAsia="pt-BR"/>
        </w:rPr>
        <w:lastRenderedPageBreak/>
        <w:t>inclusive com a possibilidade de prática de atos de constrição e de alienação pelos juízos que as processam, ressalvada a hipótese prevista no inciso IV deste parágrafo</w:t>
      </w:r>
      <w:r w:rsidRPr="0083045D">
        <w:rPr>
          <w:rFonts w:ascii="Book Antiqua" w:eastAsia="Times New Roman" w:hAnsi="Book Antiqua" w:cs="Arial"/>
          <w:color w:val="000000"/>
          <w:sz w:val="16"/>
          <w:szCs w:val="16"/>
          <w:lang w:eastAsia="pt-BR"/>
        </w:rPr>
        <w:t>; </w:t>
      </w:r>
      <w:hyperlink r:id="rId91" w:anchor="art3" w:history="1">
        <w:r w:rsidRPr="0083045D">
          <w:rPr>
            <w:rFonts w:ascii="Book Antiqua" w:eastAsia="Times New Roman" w:hAnsi="Book Antiqua" w:cs="Arial"/>
            <w:color w:val="0000FF"/>
            <w:sz w:val="16"/>
            <w:szCs w:val="16"/>
            <w:u w:val="single"/>
            <w:lang w:eastAsia="pt-BR"/>
          </w:rPr>
          <w:t>(Incluído pela Lei nº 14.112, de 2020)</w:t>
        </w:r>
      </w:hyperlink>
    </w:p>
    <w:p w14:paraId="4996062D"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xml:space="preserve">II - </w:t>
      </w:r>
      <w:proofErr w:type="gramStart"/>
      <w:r w:rsidRPr="006552CA">
        <w:rPr>
          <w:rFonts w:ascii="Book Antiqua" w:eastAsia="Times New Roman" w:hAnsi="Book Antiqua" w:cs="Arial"/>
          <w:color w:val="000000"/>
          <w:sz w:val="19"/>
          <w:szCs w:val="19"/>
          <w:lang w:eastAsia="pt-BR"/>
        </w:rPr>
        <w:t>a</w:t>
      </w:r>
      <w:proofErr w:type="gramEnd"/>
      <w:r w:rsidRPr="006552CA">
        <w:rPr>
          <w:rFonts w:ascii="Book Antiqua" w:eastAsia="Times New Roman" w:hAnsi="Book Antiqua" w:cs="Arial"/>
          <w:color w:val="000000"/>
          <w:sz w:val="19"/>
          <w:szCs w:val="19"/>
          <w:lang w:eastAsia="pt-BR"/>
        </w:rPr>
        <w:t xml:space="preserve"> execução automática das </w:t>
      </w:r>
      <w:proofErr w:type="gramStart"/>
      <w:r w:rsidRPr="006552CA">
        <w:rPr>
          <w:rFonts w:ascii="Book Antiqua" w:eastAsia="Times New Roman" w:hAnsi="Book Antiqua" w:cs="Arial"/>
          <w:color w:val="000000"/>
          <w:sz w:val="19"/>
          <w:szCs w:val="19"/>
          <w:lang w:eastAsia="pt-BR"/>
        </w:rPr>
        <w:t>garantias</w:t>
      </w:r>
      <w:r w:rsidRPr="0083045D">
        <w:rPr>
          <w:rFonts w:ascii="Book Antiqua" w:eastAsia="Times New Roman" w:hAnsi="Book Antiqua" w:cs="Arial"/>
          <w:color w:val="000000"/>
          <w:sz w:val="16"/>
          <w:szCs w:val="16"/>
          <w:lang w:eastAsia="pt-BR"/>
        </w:rPr>
        <w:t>;   </w:t>
      </w:r>
      <w:proofErr w:type="gramEnd"/>
      <w:r w:rsidRPr="0083045D">
        <w:rPr>
          <w:rFonts w:ascii="Book Antiqua" w:eastAsia="Times New Roman" w:hAnsi="Book Antiqua" w:cs="Arial"/>
          <w:color w:val="000000"/>
          <w:sz w:val="16"/>
          <w:szCs w:val="16"/>
          <w:lang w:eastAsia="pt-BR"/>
        </w:rPr>
        <w:t>  </w:t>
      </w:r>
      <w:hyperlink r:id="rId92" w:anchor="art3" w:history="1">
        <w:r w:rsidRPr="0083045D">
          <w:rPr>
            <w:rFonts w:ascii="Book Antiqua" w:eastAsia="Times New Roman" w:hAnsi="Book Antiqua" w:cs="Arial"/>
            <w:color w:val="0000FF"/>
            <w:sz w:val="16"/>
            <w:szCs w:val="16"/>
            <w:u w:val="single"/>
            <w:lang w:eastAsia="pt-BR"/>
          </w:rPr>
          <w:t>(Incluído pela Lei nº 14.112, de 2020)</w:t>
        </w:r>
      </w:hyperlink>
    </w:p>
    <w:p w14:paraId="1B77D686"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III - o restabelecimento em cobrança dos valores liquidados com os créditos, na hipótese de parcelamento na modalidade prevista no inciso VI do </w:t>
      </w:r>
      <w:r w:rsidRPr="006552CA">
        <w:rPr>
          <w:rFonts w:ascii="Book Antiqua" w:eastAsia="Times New Roman" w:hAnsi="Book Antiqua" w:cs="Arial"/>
          <w:b/>
          <w:bCs/>
          <w:color w:val="000000"/>
          <w:sz w:val="19"/>
          <w:szCs w:val="19"/>
          <w:lang w:eastAsia="pt-BR"/>
        </w:rPr>
        <w:t>caput</w:t>
      </w:r>
      <w:r w:rsidRPr="006552CA">
        <w:rPr>
          <w:rFonts w:ascii="Book Antiqua" w:eastAsia="Times New Roman" w:hAnsi="Book Antiqua" w:cs="Arial"/>
          <w:color w:val="000000"/>
          <w:sz w:val="19"/>
          <w:szCs w:val="19"/>
          <w:lang w:eastAsia="pt-BR"/>
        </w:rPr>
        <w:t> deste artigo</w:t>
      </w:r>
      <w:r w:rsidRPr="0083045D">
        <w:rPr>
          <w:rFonts w:ascii="Book Antiqua" w:eastAsia="Times New Roman" w:hAnsi="Book Antiqua" w:cs="Arial"/>
          <w:color w:val="000000"/>
          <w:sz w:val="16"/>
          <w:szCs w:val="16"/>
          <w:lang w:eastAsia="pt-BR"/>
        </w:rPr>
        <w:t>;      </w:t>
      </w:r>
      <w:hyperlink r:id="rId93" w:anchor="art3" w:history="1">
        <w:r w:rsidRPr="0083045D">
          <w:rPr>
            <w:rFonts w:ascii="Book Antiqua" w:eastAsia="Times New Roman" w:hAnsi="Book Antiqua" w:cs="Arial"/>
            <w:color w:val="0000FF"/>
            <w:sz w:val="16"/>
            <w:szCs w:val="16"/>
            <w:u w:val="single"/>
            <w:lang w:eastAsia="pt-BR"/>
          </w:rPr>
          <w:t>(Incluído pela Lei nº 14.112, de 2020)</w:t>
        </w:r>
      </w:hyperlink>
    </w:p>
    <w:p w14:paraId="5F6D94EA"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xml:space="preserve">IV - </w:t>
      </w:r>
      <w:proofErr w:type="gramStart"/>
      <w:r w:rsidRPr="006552CA">
        <w:rPr>
          <w:rFonts w:ascii="Book Antiqua" w:eastAsia="Times New Roman" w:hAnsi="Book Antiqua" w:cs="Arial"/>
          <w:color w:val="000000"/>
          <w:sz w:val="19"/>
          <w:szCs w:val="19"/>
          <w:lang w:eastAsia="pt-BR"/>
        </w:rPr>
        <w:t>a</w:t>
      </w:r>
      <w:proofErr w:type="gramEnd"/>
      <w:r w:rsidRPr="006552CA">
        <w:rPr>
          <w:rFonts w:ascii="Book Antiqua" w:eastAsia="Times New Roman" w:hAnsi="Book Antiqua" w:cs="Arial"/>
          <w:color w:val="000000"/>
          <w:sz w:val="19"/>
          <w:szCs w:val="19"/>
          <w:lang w:eastAsia="pt-BR"/>
        </w:rPr>
        <w:t xml:space="preserve"> faculdade de a Fazenda Nacional requerer a convolação da recuperação judicial em falência</w:t>
      </w:r>
      <w:r w:rsidRPr="0083045D">
        <w:rPr>
          <w:rFonts w:ascii="Book Antiqua" w:eastAsia="Times New Roman" w:hAnsi="Book Antiqua" w:cs="Arial"/>
          <w:color w:val="000000"/>
          <w:sz w:val="16"/>
          <w:szCs w:val="16"/>
          <w:lang w:eastAsia="pt-BR"/>
        </w:rPr>
        <w:t>.     </w:t>
      </w:r>
      <w:hyperlink r:id="rId94" w:anchor="art3" w:history="1">
        <w:r w:rsidRPr="0083045D">
          <w:rPr>
            <w:rFonts w:ascii="Book Antiqua" w:eastAsia="Times New Roman" w:hAnsi="Book Antiqua" w:cs="Arial"/>
            <w:color w:val="0000FF"/>
            <w:sz w:val="16"/>
            <w:szCs w:val="16"/>
            <w:u w:val="single"/>
            <w:lang w:eastAsia="pt-BR"/>
          </w:rPr>
          <w:t>(Incluído pela Lei nº 14.112, de 2020)</w:t>
        </w:r>
      </w:hyperlink>
    </w:p>
    <w:p w14:paraId="09F6C4BB"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5º O empresário ou a sociedade empresária poderá ter apenas 1 (um) parcelamento perante a Fazenda Nacional, cujos débitos constituídos, inscritos ou não em dívida ativa da União, poderão ser incluídos até a data do pedido de parcelamento</w:t>
      </w:r>
      <w:r w:rsidRPr="0083045D">
        <w:rPr>
          <w:rFonts w:ascii="Book Antiqua" w:eastAsia="Times New Roman" w:hAnsi="Book Antiqua" w:cs="Arial"/>
          <w:color w:val="000000"/>
          <w:sz w:val="16"/>
          <w:szCs w:val="16"/>
          <w:lang w:eastAsia="pt-BR"/>
        </w:rPr>
        <w:t>.     </w:t>
      </w:r>
      <w:hyperlink r:id="rId95" w:anchor="art3" w:history="1">
        <w:r w:rsidRPr="0083045D">
          <w:rPr>
            <w:rFonts w:ascii="Book Antiqua" w:eastAsia="Times New Roman" w:hAnsi="Book Antiqua" w:cs="Arial"/>
            <w:color w:val="0000FF"/>
            <w:sz w:val="16"/>
            <w:szCs w:val="16"/>
            <w:u w:val="single"/>
            <w:lang w:eastAsia="pt-BR"/>
          </w:rPr>
          <w:t>(Redação dada pela Lei nº 14.112, de 2020)</w:t>
        </w:r>
      </w:hyperlink>
    </w:p>
    <w:p w14:paraId="5AE5E6BD"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6º A concessão do parcelamento não implica a liberação dos bens e dos direitos do devedor ou de seus responsáveis que tenham sido constituídos em garantia dos créditos</w:t>
      </w:r>
      <w:r w:rsidRPr="0083045D">
        <w:rPr>
          <w:rFonts w:ascii="Book Antiqua" w:eastAsia="Times New Roman" w:hAnsi="Book Antiqua" w:cs="Arial"/>
          <w:color w:val="000000"/>
          <w:sz w:val="16"/>
          <w:szCs w:val="16"/>
          <w:lang w:eastAsia="pt-BR"/>
        </w:rPr>
        <w:t>.     </w:t>
      </w:r>
      <w:hyperlink r:id="rId96" w:anchor="art3" w:history="1">
        <w:r w:rsidRPr="0083045D">
          <w:rPr>
            <w:rFonts w:ascii="Book Antiqua" w:eastAsia="Times New Roman" w:hAnsi="Book Antiqua" w:cs="Arial"/>
            <w:color w:val="0000FF"/>
            <w:sz w:val="16"/>
            <w:szCs w:val="16"/>
            <w:u w:val="single"/>
            <w:lang w:eastAsia="pt-BR"/>
          </w:rPr>
          <w:t>(Redação dada pela Lei nº 14.112, de 2020)</w:t>
        </w:r>
      </w:hyperlink>
    </w:p>
    <w:p w14:paraId="40D1D254"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7º O parcelamento referido nos incisos V e VI do </w:t>
      </w:r>
      <w:r w:rsidRPr="006552CA">
        <w:rPr>
          <w:rFonts w:ascii="Book Antiqua" w:eastAsia="Times New Roman" w:hAnsi="Book Antiqua" w:cs="Arial"/>
          <w:b/>
          <w:bCs/>
          <w:color w:val="000000"/>
          <w:sz w:val="19"/>
          <w:szCs w:val="19"/>
          <w:lang w:eastAsia="pt-BR"/>
        </w:rPr>
        <w:t>caput</w:t>
      </w:r>
      <w:r w:rsidRPr="006552CA">
        <w:rPr>
          <w:rFonts w:ascii="Book Antiqua" w:eastAsia="Times New Roman" w:hAnsi="Book Antiqua" w:cs="Arial"/>
          <w:color w:val="000000"/>
          <w:sz w:val="19"/>
          <w:szCs w:val="19"/>
          <w:lang w:eastAsia="pt-BR"/>
        </w:rPr>
        <w:t> deste artigo observará as demais condições previstas nesta Lei, ressalvado o disposto nos seguintes dispositivos</w:t>
      </w:r>
      <w:r w:rsidRPr="0083045D">
        <w:rPr>
          <w:rFonts w:ascii="Book Antiqua" w:eastAsia="Times New Roman" w:hAnsi="Book Antiqua" w:cs="Arial"/>
          <w:color w:val="000000"/>
          <w:sz w:val="16"/>
          <w:szCs w:val="16"/>
          <w:lang w:eastAsia="pt-BR"/>
        </w:rPr>
        <w:t>:     </w:t>
      </w:r>
      <w:hyperlink r:id="rId97" w:anchor="art3" w:history="1">
        <w:r w:rsidRPr="0083045D">
          <w:rPr>
            <w:rFonts w:ascii="Book Antiqua" w:eastAsia="Times New Roman" w:hAnsi="Book Antiqua" w:cs="Arial"/>
            <w:color w:val="0000FF"/>
            <w:sz w:val="16"/>
            <w:szCs w:val="16"/>
            <w:u w:val="single"/>
            <w:lang w:eastAsia="pt-BR"/>
          </w:rPr>
          <w:t>(Redação dada pela Lei nº 14.112, de 2020)</w:t>
        </w:r>
      </w:hyperlink>
    </w:p>
    <w:p w14:paraId="4C7EA90C"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xml:space="preserve">I - § 1º do art. </w:t>
      </w:r>
      <w:proofErr w:type="gramStart"/>
      <w:r w:rsidRPr="006552CA">
        <w:rPr>
          <w:rFonts w:ascii="Book Antiqua" w:eastAsia="Times New Roman" w:hAnsi="Book Antiqua" w:cs="Arial"/>
          <w:color w:val="000000"/>
          <w:sz w:val="19"/>
          <w:szCs w:val="19"/>
          <w:lang w:eastAsia="pt-BR"/>
        </w:rPr>
        <w:t>11</w:t>
      </w:r>
      <w:r w:rsidRPr="0083045D">
        <w:rPr>
          <w:rFonts w:ascii="Book Antiqua" w:eastAsia="Times New Roman" w:hAnsi="Book Antiqua" w:cs="Arial"/>
          <w:color w:val="000000"/>
          <w:sz w:val="16"/>
          <w:szCs w:val="16"/>
          <w:lang w:eastAsia="pt-BR"/>
        </w:rPr>
        <w:t>;   </w:t>
      </w:r>
      <w:proofErr w:type="gramEnd"/>
      <w:r w:rsidRPr="0083045D">
        <w:rPr>
          <w:rFonts w:ascii="Book Antiqua" w:eastAsia="Times New Roman" w:hAnsi="Book Antiqua" w:cs="Arial"/>
          <w:color w:val="000000"/>
          <w:sz w:val="16"/>
          <w:szCs w:val="16"/>
          <w:lang w:eastAsia="pt-BR"/>
        </w:rPr>
        <w:t>    </w:t>
      </w:r>
      <w:hyperlink r:id="rId98" w:anchor="art3" w:history="1">
        <w:r w:rsidRPr="0083045D">
          <w:rPr>
            <w:rFonts w:ascii="Book Antiqua" w:eastAsia="Times New Roman" w:hAnsi="Book Antiqua" w:cs="Arial"/>
            <w:color w:val="0000FF"/>
            <w:sz w:val="16"/>
            <w:szCs w:val="16"/>
            <w:u w:val="single"/>
            <w:lang w:eastAsia="pt-BR"/>
          </w:rPr>
          <w:t>(Incluído pela Lei nº 14.112, de 2020)</w:t>
        </w:r>
      </w:hyperlink>
    </w:p>
    <w:p w14:paraId="3228049B"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xml:space="preserve">II - </w:t>
      </w:r>
      <w:proofErr w:type="gramStart"/>
      <w:r w:rsidRPr="006552CA">
        <w:rPr>
          <w:rFonts w:ascii="Book Antiqua" w:eastAsia="Times New Roman" w:hAnsi="Book Antiqua" w:cs="Arial"/>
          <w:color w:val="000000"/>
          <w:sz w:val="19"/>
          <w:szCs w:val="19"/>
          <w:lang w:eastAsia="pt-BR"/>
        </w:rPr>
        <w:t>inciso</w:t>
      </w:r>
      <w:proofErr w:type="gramEnd"/>
      <w:r w:rsidRPr="006552CA">
        <w:rPr>
          <w:rFonts w:ascii="Book Antiqua" w:eastAsia="Times New Roman" w:hAnsi="Book Antiqua" w:cs="Arial"/>
          <w:color w:val="000000"/>
          <w:sz w:val="19"/>
          <w:szCs w:val="19"/>
          <w:lang w:eastAsia="pt-BR"/>
        </w:rPr>
        <w:t xml:space="preserve"> II do § 1º do art. </w:t>
      </w:r>
      <w:proofErr w:type="gramStart"/>
      <w:r w:rsidRPr="006552CA">
        <w:rPr>
          <w:rFonts w:ascii="Book Antiqua" w:eastAsia="Times New Roman" w:hAnsi="Book Antiqua" w:cs="Arial"/>
          <w:color w:val="000000"/>
          <w:sz w:val="19"/>
          <w:szCs w:val="19"/>
          <w:lang w:eastAsia="pt-BR"/>
        </w:rPr>
        <w:t>12</w:t>
      </w:r>
      <w:r w:rsidRPr="0083045D">
        <w:rPr>
          <w:rFonts w:ascii="Book Antiqua" w:eastAsia="Times New Roman" w:hAnsi="Book Antiqua" w:cs="Arial"/>
          <w:color w:val="000000"/>
          <w:sz w:val="16"/>
          <w:szCs w:val="16"/>
          <w:lang w:eastAsia="pt-BR"/>
        </w:rPr>
        <w:t>;   </w:t>
      </w:r>
      <w:proofErr w:type="gramEnd"/>
      <w:r w:rsidRPr="0083045D">
        <w:rPr>
          <w:rFonts w:ascii="Book Antiqua" w:eastAsia="Times New Roman" w:hAnsi="Book Antiqua" w:cs="Arial"/>
          <w:color w:val="000000"/>
          <w:sz w:val="16"/>
          <w:szCs w:val="16"/>
          <w:lang w:eastAsia="pt-BR"/>
        </w:rPr>
        <w:t>    </w:t>
      </w:r>
      <w:hyperlink r:id="rId99" w:anchor="art3" w:history="1">
        <w:r w:rsidRPr="0083045D">
          <w:rPr>
            <w:rFonts w:ascii="Book Antiqua" w:eastAsia="Times New Roman" w:hAnsi="Book Antiqua" w:cs="Arial"/>
            <w:color w:val="0000FF"/>
            <w:sz w:val="16"/>
            <w:szCs w:val="16"/>
            <w:u w:val="single"/>
            <w:lang w:eastAsia="pt-BR"/>
          </w:rPr>
          <w:t>(Incluído pela Lei nº 14.112, de 2020)</w:t>
        </w:r>
      </w:hyperlink>
    </w:p>
    <w:p w14:paraId="44458094"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III - inciso VIII do </w:t>
      </w:r>
      <w:r w:rsidRPr="006552CA">
        <w:rPr>
          <w:rFonts w:ascii="Book Antiqua" w:eastAsia="Times New Roman" w:hAnsi="Book Antiqua" w:cs="Arial"/>
          <w:b/>
          <w:bCs/>
          <w:color w:val="000000"/>
          <w:sz w:val="19"/>
          <w:szCs w:val="19"/>
          <w:lang w:eastAsia="pt-BR"/>
        </w:rPr>
        <w:t>caput</w:t>
      </w:r>
      <w:r w:rsidRPr="006552CA">
        <w:rPr>
          <w:rFonts w:ascii="Book Antiqua" w:eastAsia="Times New Roman" w:hAnsi="Book Antiqua" w:cs="Arial"/>
          <w:color w:val="000000"/>
          <w:sz w:val="19"/>
          <w:szCs w:val="19"/>
          <w:lang w:eastAsia="pt-BR"/>
        </w:rPr>
        <w:t xml:space="preserve"> do art. </w:t>
      </w:r>
      <w:proofErr w:type="gramStart"/>
      <w:r w:rsidRPr="006552CA">
        <w:rPr>
          <w:rFonts w:ascii="Book Antiqua" w:eastAsia="Times New Roman" w:hAnsi="Book Antiqua" w:cs="Arial"/>
          <w:color w:val="000000"/>
          <w:sz w:val="19"/>
          <w:szCs w:val="19"/>
          <w:lang w:eastAsia="pt-BR"/>
        </w:rPr>
        <w:t>14</w:t>
      </w:r>
      <w:r w:rsidRPr="0083045D">
        <w:rPr>
          <w:rFonts w:ascii="Book Antiqua" w:eastAsia="Times New Roman" w:hAnsi="Book Antiqua" w:cs="Arial"/>
          <w:color w:val="000000"/>
          <w:sz w:val="16"/>
          <w:szCs w:val="16"/>
          <w:lang w:eastAsia="pt-BR"/>
        </w:rPr>
        <w:t>;   </w:t>
      </w:r>
      <w:proofErr w:type="gramEnd"/>
      <w:r w:rsidRPr="0083045D">
        <w:rPr>
          <w:rFonts w:ascii="Book Antiqua" w:eastAsia="Times New Roman" w:hAnsi="Book Antiqua" w:cs="Arial"/>
          <w:color w:val="000000"/>
          <w:sz w:val="16"/>
          <w:szCs w:val="16"/>
          <w:lang w:eastAsia="pt-BR"/>
        </w:rPr>
        <w:t>   </w:t>
      </w:r>
      <w:hyperlink r:id="rId100" w:anchor="art3" w:history="1">
        <w:r w:rsidRPr="0083045D">
          <w:rPr>
            <w:rFonts w:ascii="Book Antiqua" w:eastAsia="Times New Roman" w:hAnsi="Book Antiqua" w:cs="Arial"/>
            <w:color w:val="0000FF"/>
            <w:sz w:val="16"/>
            <w:szCs w:val="16"/>
            <w:u w:val="single"/>
            <w:lang w:eastAsia="pt-BR"/>
          </w:rPr>
          <w:t>(Incluído pela Lei nº 14.112, de 2020)</w:t>
        </w:r>
      </w:hyperlink>
    </w:p>
    <w:p w14:paraId="3962988A"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IV - § 2º do art. 14-A</w:t>
      </w:r>
      <w:r w:rsidRPr="0083045D">
        <w:rPr>
          <w:rFonts w:ascii="Book Antiqua" w:eastAsia="Times New Roman" w:hAnsi="Book Antiqua" w:cs="Arial"/>
          <w:color w:val="000000"/>
          <w:sz w:val="16"/>
          <w:szCs w:val="16"/>
          <w:lang w:eastAsia="pt-BR"/>
        </w:rPr>
        <w:t>.     </w:t>
      </w:r>
      <w:hyperlink r:id="rId101" w:anchor="art3" w:history="1">
        <w:r w:rsidRPr="0083045D">
          <w:rPr>
            <w:rFonts w:ascii="Book Antiqua" w:eastAsia="Times New Roman" w:hAnsi="Book Antiqua" w:cs="Arial"/>
            <w:color w:val="0000FF"/>
            <w:sz w:val="16"/>
            <w:szCs w:val="16"/>
            <w:u w:val="single"/>
            <w:lang w:eastAsia="pt-BR"/>
          </w:rPr>
          <w:t>(Incluído pela Lei nº 14.112, de 2020)</w:t>
        </w:r>
      </w:hyperlink>
    </w:p>
    <w:p w14:paraId="1682B9C1"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7º-A. As microempresas e as empresas de pequeno porte farão jus a prazos 20% (vinte por cento) superiores àqueles regularmente concedidos às demais empresas</w:t>
      </w:r>
      <w:r w:rsidRPr="0083045D">
        <w:rPr>
          <w:rFonts w:ascii="Book Antiqua" w:eastAsia="Times New Roman" w:hAnsi="Book Antiqua" w:cs="Arial"/>
          <w:color w:val="000000"/>
          <w:sz w:val="16"/>
          <w:szCs w:val="16"/>
          <w:lang w:eastAsia="pt-BR"/>
        </w:rPr>
        <w:t>.    </w:t>
      </w:r>
      <w:hyperlink r:id="rId102" w:anchor="art3" w:history="1">
        <w:r w:rsidRPr="0083045D">
          <w:rPr>
            <w:rFonts w:ascii="Book Antiqua" w:eastAsia="Times New Roman" w:hAnsi="Book Antiqua" w:cs="Arial"/>
            <w:color w:val="0000FF"/>
            <w:sz w:val="16"/>
            <w:szCs w:val="16"/>
            <w:u w:val="single"/>
            <w:lang w:eastAsia="pt-BR"/>
          </w:rPr>
          <w:t>(Incluído pela Lei nº 14.112, de 2020)</w:t>
        </w:r>
      </w:hyperlink>
    </w:p>
    <w:p w14:paraId="301CEFDD"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8º O disposto neste artigo aplica-se, no que couber, aos créditos de qualquer natureza das autarquias e das fundações públicas federais, ressalvada a modalidade de parcelamento de que trata o inciso VI do </w:t>
      </w:r>
      <w:r w:rsidRPr="006552CA">
        <w:rPr>
          <w:rFonts w:ascii="Book Antiqua" w:eastAsia="Times New Roman" w:hAnsi="Book Antiqua" w:cs="Arial"/>
          <w:b/>
          <w:bCs/>
          <w:color w:val="000000"/>
          <w:sz w:val="19"/>
          <w:szCs w:val="19"/>
          <w:lang w:eastAsia="pt-BR"/>
        </w:rPr>
        <w:t>caput</w:t>
      </w:r>
      <w:r w:rsidRPr="006552CA">
        <w:rPr>
          <w:rFonts w:ascii="Book Antiqua" w:eastAsia="Times New Roman" w:hAnsi="Book Antiqua" w:cs="Arial"/>
          <w:color w:val="000000"/>
          <w:sz w:val="19"/>
          <w:szCs w:val="19"/>
          <w:lang w:eastAsia="pt-BR"/>
        </w:rPr>
        <w:t> deste artigo</w:t>
      </w:r>
      <w:r w:rsidRPr="0083045D">
        <w:rPr>
          <w:rFonts w:ascii="Book Antiqua" w:eastAsia="Times New Roman" w:hAnsi="Book Antiqua" w:cs="Arial"/>
          <w:color w:val="000000"/>
          <w:sz w:val="16"/>
          <w:szCs w:val="16"/>
          <w:lang w:eastAsia="pt-BR"/>
        </w:rPr>
        <w:t>.       </w:t>
      </w:r>
      <w:hyperlink r:id="rId103" w:anchor="art3" w:history="1">
        <w:r w:rsidRPr="0083045D">
          <w:rPr>
            <w:rFonts w:ascii="Book Antiqua" w:eastAsia="Times New Roman" w:hAnsi="Book Antiqua" w:cs="Arial"/>
            <w:color w:val="0000FF"/>
            <w:sz w:val="16"/>
            <w:szCs w:val="16"/>
            <w:u w:val="single"/>
            <w:lang w:eastAsia="pt-BR"/>
          </w:rPr>
          <w:t>(Redação dada pela Lei nº 14.112, de 2020)</w:t>
        </w:r>
      </w:hyperlink>
    </w:p>
    <w:p w14:paraId="612AC773"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bookmarkStart w:id="2" w:name="art10b"/>
      <w:bookmarkEnd w:id="2"/>
      <w:r w:rsidRPr="006552CA">
        <w:rPr>
          <w:rFonts w:ascii="Book Antiqua" w:eastAsia="Times New Roman" w:hAnsi="Book Antiqua" w:cs="Arial"/>
          <w:color w:val="000000"/>
          <w:sz w:val="19"/>
          <w:szCs w:val="19"/>
          <w:lang w:eastAsia="pt-BR"/>
        </w:rPr>
        <w:t>Art. 10-B. O empresário ou a sociedade empresária que pleitear ou tiver deferido o processamento da recuperação judicial, nos termos dos </w:t>
      </w:r>
      <w:proofErr w:type="spellStart"/>
      <w:r>
        <w:fldChar w:fldCharType="begin"/>
      </w:r>
      <w:r>
        <w:instrText>HYPERLINK "http://www.planalto.gov.br/ccivil_03/_Ato2004-2006/2005/Lei/L11101.htm" \l "art51"</w:instrText>
      </w:r>
      <w:r>
        <w:fldChar w:fldCharType="separate"/>
      </w:r>
      <w:r w:rsidRPr="006552CA">
        <w:rPr>
          <w:rFonts w:ascii="Book Antiqua" w:eastAsia="Times New Roman" w:hAnsi="Book Antiqua" w:cs="Arial"/>
          <w:color w:val="0000FF"/>
          <w:sz w:val="19"/>
          <w:szCs w:val="19"/>
          <w:u w:val="single"/>
          <w:lang w:eastAsia="pt-BR"/>
        </w:rPr>
        <w:t>arts</w:t>
      </w:r>
      <w:proofErr w:type="spellEnd"/>
      <w:r w:rsidRPr="006552CA">
        <w:rPr>
          <w:rFonts w:ascii="Book Antiqua" w:eastAsia="Times New Roman" w:hAnsi="Book Antiqua" w:cs="Arial"/>
          <w:color w:val="0000FF"/>
          <w:sz w:val="19"/>
          <w:szCs w:val="19"/>
          <w:u w:val="single"/>
          <w:lang w:eastAsia="pt-BR"/>
        </w:rPr>
        <w:t>. 51, 52</w:t>
      </w:r>
      <w:r>
        <w:rPr>
          <w:rFonts w:ascii="Book Antiqua" w:eastAsia="Times New Roman" w:hAnsi="Book Antiqua" w:cs="Arial"/>
          <w:color w:val="0000FF"/>
          <w:sz w:val="19"/>
          <w:szCs w:val="19"/>
          <w:u w:val="single"/>
          <w:lang w:eastAsia="pt-BR"/>
        </w:rPr>
        <w:fldChar w:fldCharType="end"/>
      </w:r>
      <w:r w:rsidRPr="006552CA">
        <w:rPr>
          <w:rFonts w:ascii="Book Antiqua" w:eastAsia="Times New Roman" w:hAnsi="Book Antiqua" w:cs="Arial"/>
          <w:color w:val="000000"/>
          <w:sz w:val="19"/>
          <w:szCs w:val="19"/>
          <w:lang w:eastAsia="pt-BR"/>
        </w:rPr>
        <w:t> e </w:t>
      </w:r>
      <w:hyperlink r:id="rId104" w:anchor="art70" w:history="1">
        <w:r w:rsidRPr="006552CA">
          <w:rPr>
            <w:rFonts w:ascii="Book Antiqua" w:eastAsia="Times New Roman" w:hAnsi="Book Antiqua" w:cs="Arial"/>
            <w:color w:val="0000FF"/>
            <w:sz w:val="19"/>
            <w:szCs w:val="19"/>
            <w:u w:val="single"/>
            <w:lang w:eastAsia="pt-BR"/>
          </w:rPr>
          <w:t>70 da Lei nº 11.101, de 9 de fevereiro de 2005</w:t>
        </w:r>
      </w:hyperlink>
      <w:r w:rsidRPr="006552CA">
        <w:rPr>
          <w:rFonts w:ascii="Book Antiqua" w:eastAsia="Times New Roman" w:hAnsi="Book Antiqua" w:cs="Arial"/>
          <w:color w:val="000000"/>
          <w:sz w:val="19"/>
          <w:szCs w:val="19"/>
          <w:lang w:eastAsia="pt-BR"/>
        </w:rPr>
        <w:t>, poderá parcelar os seus débitos para com a Fazenda Nacional existentes, ainda que não vencidos até a data do protocolo da petição inicial da recuperação judicial, relativos aos tributos previstos nos incisos I e II do </w:t>
      </w:r>
      <w:r w:rsidRPr="006552CA">
        <w:rPr>
          <w:rFonts w:ascii="Book Antiqua" w:eastAsia="Times New Roman" w:hAnsi="Book Antiqua" w:cs="Arial"/>
          <w:b/>
          <w:bCs/>
          <w:color w:val="000000"/>
          <w:sz w:val="19"/>
          <w:szCs w:val="19"/>
          <w:lang w:eastAsia="pt-BR"/>
        </w:rPr>
        <w:t>caput</w:t>
      </w:r>
      <w:r w:rsidRPr="006552CA">
        <w:rPr>
          <w:rFonts w:ascii="Book Antiqua" w:eastAsia="Times New Roman" w:hAnsi="Book Antiqua" w:cs="Arial"/>
          <w:color w:val="000000"/>
          <w:sz w:val="19"/>
          <w:szCs w:val="19"/>
          <w:lang w:eastAsia="pt-BR"/>
        </w:rPr>
        <w:t> do art. 14 desta Lei, constituídos ou não, inscritos ou não em dívida ativa, em até 24 (vinte e quatro) parcelas mensais e consecutivas, calculadas de modo a observar os seguintes percentuais mínimos, aplicados sobre o valor da dívida consolidada</w:t>
      </w:r>
      <w:r w:rsidRPr="0083045D">
        <w:rPr>
          <w:rFonts w:ascii="Book Antiqua" w:eastAsia="Times New Roman" w:hAnsi="Book Antiqua" w:cs="Arial"/>
          <w:color w:val="000000"/>
          <w:sz w:val="16"/>
          <w:szCs w:val="16"/>
          <w:lang w:eastAsia="pt-BR"/>
        </w:rPr>
        <w:t>:     </w:t>
      </w:r>
      <w:hyperlink r:id="rId105" w:anchor="art3" w:history="1">
        <w:r w:rsidRPr="0083045D">
          <w:rPr>
            <w:rFonts w:ascii="Book Antiqua" w:eastAsia="Times New Roman" w:hAnsi="Book Antiqua" w:cs="Arial"/>
            <w:color w:val="0000FF"/>
            <w:sz w:val="16"/>
            <w:szCs w:val="16"/>
            <w:u w:val="single"/>
            <w:lang w:eastAsia="pt-BR"/>
          </w:rPr>
          <w:t>(Incluído pela Lei nº 14.112, de 2020)</w:t>
        </w:r>
      </w:hyperlink>
    </w:p>
    <w:p w14:paraId="413282A2"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I - da primeira à sexta prestação: 3% (três por cento);       </w:t>
      </w:r>
      <w:hyperlink r:id="rId106" w:anchor="art3" w:history="1">
        <w:r w:rsidRPr="0083045D">
          <w:rPr>
            <w:rFonts w:ascii="Book Antiqua" w:eastAsia="Times New Roman" w:hAnsi="Book Antiqua" w:cs="Arial"/>
            <w:color w:val="0000FF"/>
            <w:sz w:val="16"/>
            <w:szCs w:val="16"/>
            <w:u w:val="single"/>
            <w:lang w:eastAsia="pt-BR"/>
          </w:rPr>
          <w:t>(Incluído pela Lei nº 14.112, de 2020)</w:t>
        </w:r>
      </w:hyperlink>
    </w:p>
    <w:p w14:paraId="49CA645B"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II - da sétima à décima segunda prestação: 6% (seis por cento);      </w:t>
      </w:r>
      <w:hyperlink r:id="rId107" w:anchor="art3" w:history="1">
        <w:r w:rsidRPr="0083045D">
          <w:rPr>
            <w:rFonts w:ascii="Book Antiqua" w:eastAsia="Times New Roman" w:hAnsi="Book Antiqua" w:cs="Arial"/>
            <w:color w:val="0000FF"/>
            <w:sz w:val="16"/>
            <w:szCs w:val="16"/>
            <w:u w:val="single"/>
            <w:lang w:eastAsia="pt-BR"/>
          </w:rPr>
          <w:t>(Incluído pela Lei nº 14.112, de 2020)</w:t>
        </w:r>
      </w:hyperlink>
    </w:p>
    <w:p w14:paraId="7478D949"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III - da décima terceira prestação em diante: percentual correspondente ao saldo remanescente, em até 12 (doze) prestações mensais e sucessivas</w:t>
      </w:r>
      <w:r w:rsidRPr="0083045D">
        <w:rPr>
          <w:rFonts w:ascii="Book Antiqua" w:eastAsia="Times New Roman" w:hAnsi="Book Antiqua" w:cs="Arial"/>
          <w:color w:val="000000"/>
          <w:sz w:val="16"/>
          <w:szCs w:val="16"/>
          <w:lang w:eastAsia="pt-BR"/>
        </w:rPr>
        <w:t>.      </w:t>
      </w:r>
      <w:hyperlink r:id="rId108" w:anchor="art3" w:history="1">
        <w:r w:rsidRPr="0083045D">
          <w:rPr>
            <w:rFonts w:ascii="Book Antiqua" w:eastAsia="Times New Roman" w:hAnsi="Book Antiqua" w:cs="Arial"/>
            <w:color w:val="0000FF"/>
            <w:sz w:val="16"/>
            <w:szCs w:val="16"/>
            <w:u w:val="single"/>
            <w:lang w:eastAsia="pt-BR"/>
          </w:rPr>
          <w:t>(Incluído pela Lei nº 14.112, de 2020)</w:t>
        </w:r>
      </w:hyperlink>
    </w:p>
    <w:p w14:paraId="5B34CABE"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1º O disposto no art. 10-A desta Lei, exceto quanto aos incisos V e VI do </w:t>
      </w:r>
      <w:r w:rsidRPr="006552CA">
        <w:rPr>
          <w:rFonts w:ascii="Book Antiqua" w:eastAsia="Times New Roman" w:hAnsi="Book Antiqua" w:cs="Arial"/>
          <w:b/>
          <w:bCs/>
          <w:color w:val="000000"/>
          <w:sz w:val="19"/>
          <w:szCs w:val="19"/>
          <w:lang w:eastAsia="pt-BR"/>
        </w:rPr>
        <w:t>caput</w:t>
      </w:r>
      <w:r w:rsidRPr="006552CA">
        <w:rPr>
          <w:rFonts w:ascii="Book Antiqua" w:eastAsia="Times New Roman" w:hAnsi="Book Antiqua" w:cs="Arial"/>
          <w:color w:val="000000"/>
          <w:sz w:val="19"/>
          <w:szCs w:val="19"/>
          <w:lang w:eastAsia="pt-BR"/>
        </w:rPr>
        <w:t>, ao § 1º-B e ao inciso III do § 4º-A, aplica-se ao parcelamento de que trata este artigo</w:t>
      </w:r>
      <w:r w:rsidRPr="0083045D">
        <w:rPr>
          <w:rFonts w:ascii="Book Antiqua" w:eastAsia="Times New Roman" w:hAnsi="Book Antiqua" w:cs="Arial"/>
          <w:color w:val="000000"/>
          <w:sz w:val="16"/>
          <w:szCs w:val="16"/>
          <w:lang w:eastAsia="pt-BR"/>
        </w:rPr>
        <w:t>.    </w:t>
      </w:r>
      <w:hyperlink r:id="rId109" w:anchor="art3" w:history="1">
        <w:r w:rsidRPr="0083045D">
          <w:rPr>
            <w:rFonts w:ascii="Book Antiqua" w:eastAsia="Times New Roman" w:hAnsi="Book Antiqua" w:cs="Arial"/>
            <w:color w:val="0000FF"/>
            <w:sz w:val="16"/>
            <w:szCs w:val="16"/>
            <w:u w:val="single"/>
            <w:lang w:eastAsia="pt-BR"/>
          </w:rPr>
          <w:t>(Incluído pela Lei nº 14.112, de 2020)</w:t>
        </w:r>
      </w:hyperlink>
    </w:p>
    <w:p w14:paraId="1352B35E"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lastRenderedPageBreak/>
        <w:t>§ 2º As microempresas e as empresas de pequeno porte farão jus a prazos 20% (vinte por cento) superiores àqueles regularmente concedidos às demais empresas</w:t>
      </w:r>
      <w:r w:rsidRPr="0083045D">
        <w:rPr>
          <w:rFonts w:ascii="Book Antiqua" w:eastAsia="Times New Roman" w:hAnsi="Book Antiqua" w:cs="Arial"/>
          <w:color w:val="000000"/>
          <w:sz w:val="16"/>
          <w:szCs w:val="16"/>
          <w:lang w:eastAsia="pt-BR"/>
        </w:rPr>
        <w:t>.       </w:t>
      </w:r>
      <w:hyperlink r:id="rId110" w:anchor="art3" w:history="1">
        <w:r w:rsidRPr="0083045D">
          <w:rPr>
            <w:rFonts w:ascii="Book Antiqua" w:eastAsia="Times New Roman" w:hAnsi="Book Antiqua" w:cs="Arial"/>
            <w:color w:val="0000FF"/>
            <w:sz w:val="16"/>
            <w:szCs w:val="16"/>
            <w:u w:val="single"/>
            <w:lang w:eastAsia="pt-BR"/>
          </w:rPr>
          <w:t>(Incluído pela Lei nº 14.112, de 2020)</w:t>
        </w:r>
      </w:hyperlink>
    </w:p>
    <w:p w14:paraId="66B7D68B"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bookmarkStart w:id="3" w:name="art10c"/>
      <w:bookmarkEnd w:id="3"/>
      <w:r w:rsidRPr="006552CA">
        <w:rPr>
          <w:rFonts w:ascii="Book Antiqua" w:eastAsia="Times New Roman" w:hAnsi="Book Antiqua" w:cs="Arial"/>
          <w:color w:val="000000"/>
          <w:sz w:val="19"/>
          <w:szCs w:val="19"/>
          <w:lang w:eastAsia="pt-BR"/>
        </w:rPr>
        <w:t>Art. 10-C. Alternativamente ao parcelamento de que trata o art. 10-A desta Lei e às demais modalidades de parcelamento instituídas por lei federal porventura aplicáveis, o empresário ou a sociedade empresária que tiver o processamento da recuperação judicial deferido poderá, até o momento referido no </w:t>
      </w:r>
      <w:hyperlink r:id="rId111" w:anchor="art57" w:history="1">
        <w:r w:rsidRPr="006552CA">
          <w:rPr>
            <w:rFonts w:ascii="Book Antiqua" w:eastAsia="Times New Roman" w:hAnsi="Book Antiqua" w:cs="Arial"/>
            <w:color w:val="0000FF"/>
            <w:sz w:val="19"/>
            <w:szCs w:val="19"/>
            <w:u w:val="single"/>
            <w:lang w:eastAsia="pt-BR"/>
          </w:rPr>
          <w:t>art. 57 da Lei nº 11.101, de 9 de fevereiro de 2005</w:t>
        </w:r>
      </w:hyperlink>
      <w:r w:rsidRPr="006552CA">
        <w:rPr>
          <w:rFonts w:ascii="Book Antiqua" w:eastAsia="Times New Roman" w:hAnsi="Book Antiqua" w:cs="Arial"/>
          <w:color w:val="000000"/>
          <w:sz w:val="19"/>
          <w:szCs w:val="19"/>
          <w:lang w:eastAsia="pt-BR"/>
        </w:rPr>
        <w:t>, submeter à Procuradoria-Geral da Fazenda Nacional proposta de transação relativa a créditos inscritos em dívida ativa da União, nos termos da </w:t>
      </w:r>
      <w:hyperlink r:id="rId112" w:history="1">
        <w:r w:rsidRPr="006552CA">
          <w:rPr>
            <w:rFonts w:ascii="Book Antiqua" w:eastAsia="Times New Roman" w:hAnsi="Book Antiqua" w:cs="Arial"/>
            <w:color w:val="0000FF"/>
            <w:sz w:val="19"/>
            <w:szCs w:val="19"/>
            <w:u w:val="single"/>
            <w:lang w:eastAsia="pt-BR"/>
          </w:rPr>
          <w:t>Lei nº 13.988, de 14 de abril de 2020</w:t>
        </w:r>
      </w:hyperlink>
      <w:r w:rsidRPr="006552CA">
        <w:rPr>
          <w:rFonts w:ascii="Book Antiqua" w:eastAsia="Times New Roman" w:hAnsi="Book Antiqua" w:cs="Arial"/>
          <w:color w:val="000000"/>
          <w:sz w:val="19"/>
          <w:szCs w:val="19"/>
          <w:lang w:eastAsia="pt-BR"/>
        </w:rPr>
        <w:t>, observado que</w:t>
      </w:r>
      <w:r w:rsidRPr="0083045D">
        <w:rPr>
          <w:rFonts w:ascii="Book Antiqua" w:eastAsia="Times New Roman" w:hAnsi="Book Antiqua" w:cs="Arial"/>
          <w:color w:val="000000"/>
          <w:sz w:val="16"/>
          <w:szCs w:val="16"/>
          <w:lang w:eastAsia="pt-BR"/>
        </w:rPr>
        <w:t>:     </w:t>
      </w:r>
      <w:hyperlink r:id="rId113" w:anchor="art3" w:history="1">
        <w:r w:rsidRPr="0083045D">
          <w:rPr>
            <w:rFonts w:ascii="Book Antiqua" w:eastAsia="Times New Roman" w:hAnsi="Book Antiqua" w:cs="Arial"/>
            <w:color w:val="0000FF"/>
            <w:sz w:val="16"/>
            <w:szCs w:val="16"/>
            <w:u w:val="single"/>
            <w:lang w:eastAsia="pt-BR"/>
          </w:rPr>
          <w:t>(Incluído pela Lei nº 14.112, de 2020)</w:t>
        </w:r>
      </w:hyperlink>
    </w:p>
    <w:p w14:paraId="35AE7195"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I - o prazo máximo para quitação será de até 120 (cento e vinte) meses, observado, no que couber, o disposto no </w:t>
      </w:r>
      <w:hyperlink r:id="rId114" w:anchor="art11" w:history="1">
        <w:r w:rsidRPr="006552CA">
          <w:rPr>
            <w:rFonts w:ascii="Book Antiqua" w:eastAsia="Times New Roman" w:hAnsi="Book Antiqua" w:cs="Arial"/>
            <w:color w:val="0000FF"/>
            <w:sz w:val="19"/>
            <w:szCs w:val="19"/>
            <w:u w:val="single"/>
            <w:lang w:eastAsia="pt-BR"/>
          </w:rPr>
          <w:t>§ 3º do art. 11 da Lei nº 13.988, de 14 de abril de 2020</w:t>
        </w:r>
      </w:hyperlink>
      <w:r w:rsidRPr="006552CA">
        <w:rPr>
          <w:rFonts w:ascii="Book Antiqua" w:eastAsia="Times New Roman" w:hAnsi="Book Antiqua" w:cs="Arial"/>
          <w:color w:val="000000"/>
          <w:sz w:val="19"/>
          <w:szCs w:val="19"/>
          <w:lang w:eastAsia="pt-BR"/>
        </w:rPr>
        <w:t>;      </w:t>
      </w:r>
      <w:hyperlink r:id="rId115" w:anchor="art3" w:history="1">
        <w:r w:rsidRPr="0083045D">
          <w:rPr>
            <w:rFonts w:ascii="Book Antiqua" w:eastAsia="Times New Roman" w:hAnsi="Book Antiqua" w:cs="Arial"/>
            <w:color w:val="0000FF"/>
            <w:sz w:val="16"/>
            <w:szCs w:val="16"/>
            <w:u w:val="single"/>
            <w:lang w:eastAsia="pt-BR"/>
          </w:rPr>
          <w:t>(Incluído pela Lei nº 14.112, de 2020)</w:t>
        </w:r>
      </w:hyperlink>
    </w:p>
    <w:p w14:paraId="004827DE"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II - o limite máximo para reduções será de até 70% (setenta por cento);      </w:t>
      </w:r>
      <w:hyperlink r:id="rId116" w:anchor="art3" w:history="1">
        <w:r w:rsidRPr="0083045D">
          <w:rPr>
            <w:rFonts w:ascii="Book Antiqua" w:eastAsia="Times New Roman" w:hAnsi="Book Antiqua" w:cs="Arial"/>
            <w:color w:val="0000FF"/>
            <w:sz w:val="16"/>
            <w:szCs w:val="16"/>
            <w:u w:val="single"/>
            <w:lang w:eastAsia="pt-BR"/>
          </w:rPr>
          <w:t>(Incluído pela Lei nº 14.112, de 2020)</w:t>
        </w:r>
      </w:hyperlink>
    </w:p>
    <w:p w14:paraId="6B2E0EBE"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III - a apresentação de proposta ou a análise de proposta de transação formulada pelo devedor caberá à Procuradoria-Geral da Fazenda Nacional, em juízo de conveniência e oportunidade, obedecidos os requisitos previstos nesta Lei e em atos regulamentares, de forma motivada, observados o interesse público e os princípios da isonomia, da capacidade contributiva, da transparência, da moralidade, da livre concorrência, da preservação da atividade empresarial, da razoável duração dos processos e da eficiência, e utilizados como parâmetros, entre outros</w:t>
      </w:r>
      <w:r w:rsidRPr="0083045D">
        <w:rPr>
          <w:rFonts w:ascii="Book Antiqua" w:eastAsia="Times New Roman" w:hAnsi="Book Antiqua" w:cs="Arial"/>
          <w:color w:val="000000"/>
          <w:sz w:val="16"/>
          <w:szCs w:val="16"/>
          <w:lang w:eastAsia="pt-BR"/>
        </w:rPr>
        <w:t>:     </w:t>
      </w:r>
      <w:hyperlink r:id="rId117" w:anchor="art3" w:history="1">
        <w:r w:rsidRPr="0083045D">
          <w:rPr>
            <w:rFonts w:ascii="Book Antiqua" w:eastAsia="Times New Roman" w:hAnsi="Book Antiqua" w:cs="Arial"/>
            <w:color w:val="0000FF"/>
            <w:sz w:val="16"/>
            <w:szCs w:val="16"/>
            <w:u w:val="single"/>
            <w:lang w:eastAsia="pt-BR"/>
          </w:rPr>
          <w:t>(Incluído pela Lei nº 14.112, de 2020)</w:t>
        </w:r>
      </w:hyperlink>
    </w:p>
    <w:p w14:paraId="60F87779"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xml:space="preserve">a) a recuperabilidade do crédito, inclusive considerando eventual prognóstico em caso de </w:t>
      </w:r>
      <w:proofErr w:type="gramStart"/>
      <w:r w:rsidRPr="006552CA">
        <w:rPr>
          <w:rFonts w:ascii="Book Antiqua" w:eastAsia="Times New Roman" w:hAnsi="Book Antiqua" w:cs="Arial"/>
          <w:color w:val="000000"/>
          <w:sz w:val="19"/>
          <w:szCs w:val="19"/>
          <w:lang w:eastAsia="pt-BR"/>
        </w:rPr>
        <w:t>falência</w:t>
      </w:r>
      <w:r w:rsidRPr="0083045D">
        <w:rPr>
          <w:rFonts w:ascii="Book Antiqua" w:eastAsia="Times New Roman" w:hAnsi="Book Antiqua" w:cs="Arial"/>
          <w:color w:val="000000"/>
          <w:sz w:val="16"/>
          <w:szCs w:val="16"/>
          <w:lang w:eastAsia="pt-BR"/>
        </w:rPr>
        <w:t>;   </w:t>
      </w:r>
      <w:proofErr w:type="gramEnd"/>
      <w:r w:rsidRPr="0083045D">
        <w:rPr>
          <w:rFonts w:ascii="Book Antiqua" w:eastAsia="Times New Roman" w:hAnsi="Book Antiqua" w:cs="Arial"/>
          <w:color w:val="000000"/>
          <w:sz w:val="16"/>
          <w:szCs w:val="16"/>
          <w:lang w:eastAsia="pt-BR"/>
        </w:rPr>
        <w:t>   </w:t>
      </w:r>
      <w:hyperlink r:id="rId118" w:anchor="art3" w:history="1">
        <w:r w:rsidRPr="0083045D">
          <w:rPr>
            <w:rFonts w:ascii="Book Antiqua" w:eastAsia="Times New Roman" w:hAnsi="Book Antiqua" w:cs="Arial"/>
            <w:color w:val="0000FF"/>
            <w:sz w:val="16"/>
            <w:szCs w:val="16"/>
            <w:u w:val="single"/>
            <w:lang w:eastAsia="pt-BR"/>
          </w:rPr>
          <w:t>(Incluído pela Lei nº 14.112, de 2020)</w:t>
        </w:r>
      </w:hyperlink>
    </w:p>
    <w:p w14:paraId="370C4D20"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xml:space="preserve">b) a proporção entre o passivo fiscal e o restante das dívidas do sujeito passivo; </w:t>
      </w:r>
      <w:r w:rsidRPr="0083045D">
        <w:rPr>
          <w:rFonts w:ascii="Book Antiqua" w:eastAsia="Times New Roman" w:hAnsi="Book Antiqua" w:cs="Arial"/>
          <w:color w:val="000000"/>
          <w:sz w:val="16"/>
          <w:szCs w:val="16"/>
          <w:lang w:eastAsia="pt-BR"/>
        </w:rPr>
        <w:t>e     </w:t>
      </w:r>
      <w:hyperlink r:id="rId119" w:anchor="art3" w:history="1">
        <w:r w:rsidRPr="0083045D">
          <w:rPr>
            <w:rFonts w:ascii="Book Antiqua" w:eastAsia="Times New Roman" w:hAnsi="Book Antiqua" w:cs="Arial"/>
            <w:color w:val="0000FF"/>
            <w:sz w:val="16"/>
            <w:szCs w:val="16"/>
            <w:u w:val="single"/>
            <w:lang w:eastAsia="pt-BR"/>
          </w:rPr>
          <w:t>(Incluído pela Lei nº 14.112, de 2020)</w:t>
        </w:r>
      </w:hyperlink>
    </w:p>
    <w:p w14:paraId="6DF79B3D"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xml:space="preserve">c) o porte e a quantidade de vínculos empregatícios mantidos pela pessoa </w:t>
      </w:r>
      <w:proofErr w:type="gramStart"/>
      <w:r w:rsidRPr="006552CA">
        <w:rPr>
          <w:rFonts w:ascii="Book Antiqua" w:eastAsia="Times New Roman" w:hAnsi="Book Antiqua" w:cs="Arial"/>
          <w:color w:val="000000"/>
          <w:sz w:val="19"/>
          <w:szCs w:val="19"/>
          <w:lang w:eastAsia="pt-BR"/>
        </w:rPr>
        <w:t>jurídica;   </w:t>
      </w:r>
      <w:proofErr w:type="gramEnd"/>
      <w:r w:rsidRPr="006552CA">
        <w:rPr>
          <w:rFonts w:ascii="Book Antiqua" w:eastAsia="Times New Roman" w:hAnsi="Book Antiqua" w:cs="Arial"/>
          <w:color w:val="000000"/>
          <w:sz w:val="19"/>
          <w:szCs w:val="19"/>
          <w:lang w:eastAsia="pt-BR"/>
        </w:rPr>
        <w:t>  </w:t>
      </w:r>
      <w:hyperlink r:id="rId120" w:anchor="art3" w:history="1">
        <w:r w:rsidRPr="0083045D">
          <w:rPr>
            <w:rFonts w:ascii="Book Antiqua" w:eastAsia="Times New Roman" w:hAnsi="Book Antiqua" w:cs="Arial"/>
            <w:color w:val="0000FF"/>
            <w:sz w:val="16"/>
            <w:szCs w:val="16"/>
            <w:u w:val="single"/>
            <w:lang w:eastAsia="pt-BR"/>
          </w:rPr>
          <w:t>(Incluído pela Lei nº 14.112, de 2020)</w:t>
        </w:r>
      </w:hyperlink>
    </w:p>
    <w:p w14:paraId="4F0B7276"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IV - a cópia integral do processo administrativo de análise da proposta de transação, ainda que esta tenha sido rejeitada, será encaminhada ao juízo da recuperação judicial</w:t>
      </w:r>
      <w:r w:rsidRPr="0083045D">
        <w:rPr>
          <w:rFonts w:ascii="Book Antiqua" w:eastAsia="Times New Roman" w:hAnsi="Book Antiqua" w:cs="Arial"/>
          <w:color w:val="000000"/>
          <w:sz w:val="16"/>
          <w:szCs w:val="16"/>
          <w:lang w:eastAsia="pt-BR"/>
        </w:rPr>
        <w:t>;    </w:t>
      </w:r>
      <w:hyperlink r:id="rId121" w:anchor="art3" w:history="1">
        <w:r w:rsidRPr="0083045D">
          <w:rPr>
            <w:rFonts w:ascii="Book Antiqua" w:eastAsia="Times New Roman" w:hAnsi="Book Antiqua" w:cs="Arial"/>
            <w:color w:val="0000FF"/>
            <w:sz w:val="16"/>
            <w:szCs w:val="16"/>
            <w:u w:val="single"/>
            <w:lang w:eastAsia="pt-BR"/>
          </w:rPr>
          <w:t>(Incluído pela Lei nº 14.112, de 2020)</w:t>
        </w:r>
      </w:hyperlink>
    </w:p>
    <w:p w14:paraId="05330A16" w14:textId="77777777" w:rsidR="006552CA" w:rsidRPr="006552CA" w:rsidRDefault="006552CA" w:rsidP="006552CA">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6552CA">
        <w:rPr>
          <w:rFonts w:ascii="Book Antiqua" w:eastAsia="Times New Roman" w:hAnsi="Book Antiqua" w:cs="Arial"/>
          <w:color w:val="000000"/>
          <w:sz w:val="19"/>
          <w:szCs w:val="19"/>
          <w:lang w:eastAsia="pt-BR"/>
        </w:rPr>
        <w:t>V - os seguintes compromissos adicionais serão exigidos do proponente, sem prejuízo do disposto no </w:t>
      </w:r>
      <w:hyperlink r:id="rId122" w:anchor="art3" w:history="1">
        <w:r w:rsidRPr="006552CA">
          <w:rPr>
            <w:rFonts w:ascii="Book Antiqua" w:eastAsia="Times New Roman" w:hAnsi="Book Antiqua" w:cs="Arial"/>
            <w:color w:val="0000FF"/>
            <w:sz w:val="19"/>
            <w:szCs w:val="19"/>
            <w:u w:val="single"/>
            <w:lang w:eastAsia="pt-BR"/>
          </w:rPr>
          <w:t>art. 3º da Lei nº 13.988, de 14 de abril de 2020</w:t>
        </w:r>
      </w:hyperlink>
      <w:r w:rsidRPr="006552CA">
        <w:rPr>
          <w:rFonts w:ascii="Book Antiqua" w:eastAsia="Times New Roman" w:hAnsi="Book Antiqua" w:cs="Arial"/>
          <w:color w:val="000000"/>
          <w:sz w:val="19"/>
          <w:szCs w:val="19"/>
          <w:lang w:eastAsia="pt-BR"/>
        </w:rPr>
        <w:t>:</w:t>
      </w:r>
    </w:p>
    <w:p w14:paraId="1216B314"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a) fornecer à Procuradoria-Geral da Fazenda Nacional informações bancárias e empresariais, incluídas aquelas sobre extratos de fundos ou aplicações financeiras e sobre eventual comprometimento de recebíveis e demais ativos futuros</w:t>
      </w:r>
      <w:r w:rsidRPr="0083045D">
        <w:rPr>
          <w:rFonts w:ascii="Book Antiqua" w:eastAsia="Times New Roman" w:hAnsi="Book Antiqua" w:cs="Arial"/>
          <w:color w:val="000000"/>
          <w:sz w:val="16"/>
          <w:szCs w:val="16"/>
          <w:lang w:eastAsia="pt-BR"/>
        </w:rPr>
        <w:t>;      </w:t>
      </w:r>
      <w:hyperlink r:id="rId123" w:anchor="art3" w:history="1">
        <w:r w:rsidRPr="0083045D">
          <w:rPr>
            <w:rFonts w:ascii="Book Antiqua" w:eastAsia="Times New Roman" w:hAnsi="Book Antiqua" w:cs="Arial"/>
            <w:color w:val="0000FF"/>
            <w:sz w:val="16"/>
            <w:szCs w:val="16"/>
            <w:u w:val="single"/>
            <w:lang w:eastAsia="pt-BR"/>
          </w:rPr>
          <w:t>(Incluído pela Lei nº 14.112, de 2020)</w:t>
        </w:r>
      </w:hyperlink>
    </w:p>
    <w:p w14:paraId="0BE0CBE1"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xml:space="preserve">b) manter regularidade fiscal perante a </w:t>
      </w:r>
      <w:proofErr w:type="gramStart"/>
      <w:r w:rsidRPr="006552CA">
        <w:rPr>
          <w:rFonts w:ascii="Book Antiqua" w:eastAsia="Times New Roman" w:hAnsi="Book Antiqua" w:cs="Arial"/>
          <w:color w:val="000000"/>
          <w:sz w:val="19"/>
          <w:szCs w:val="19"/>
          <w:lang w:eastAsia="pt-BR"/>
        </w:rPr>
        <w:t>União</w:t>
      </w:r>
      <w:r w:rsidRPr="0083045D">
        <w:rPr>
          <w:rFonts w:ascii="Book Antiqua" w:eastAsia="Times New Roman" w:hAnsi="Book Antiqua" w:cs="Arial"/>
          <w:color w:val="000000"/>
          <w:sz w:val="16"/>
          <w:szCs w:val="16"/>
          <w:lang w:eastAsia="pt-BR"/>
        </w:rPr>
        <w:t>;   </w:t>
      </w:r>
      <w:proofErr w:type="gramEnd"/>
      <w:r w:rsidRPr="0083045D">
        <w:rPr>
          <w:rFonts w:ascii="Book Antiqua" w:eastAsia="Times New Roman" w:hAnsi="Book Antiqua" w:cs="Arial"/>
          <w:color w:val="000000"/>
          <w:sz w:val="16"/>
          <w:szCs w:val="16"/>
          <w:lang w:eastAsia="pt-BR"/>
        </w:rPr>
        <w:t> </w:t>
      </w:r>
      <w:hyperlink r:id="rId124" w:anchor="art3" w:history="1">
        <w:r w:rsidRPr="0083045D">
          <w:rPr>
            <w:rFonts w:ascii="Book Antiqua" w:eastAsia="Times New Roman" w:hAnsi="Book Antiqua" w:cs="Arial"/>
            <w:color w:val="0000FF"/>
            <w:sz w:val="16"/>
            <w:szCs w:val="16"/>
            <w:u w:val="single"/>
            <w:lang w:eastAsia="pt-BR"/>
          </w:rPr>
          <w:t>(Incluído pela Lei nº 14.112, de 2020)</w:t>
        </w:r>
      </w:hyperlink>
    </w:p>
    <w:p w14:paraId="49FA2066"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xml:space="preserve">c) manter o Certificado de Regularidade do </w:t>
      </w:r>
      <w:proofErr w:type="gramStart"/>
      <w:r w:rsidRPr="006552CA">
        <w:rPr>
          <w:rFonts w:ascii="Book Antiqua" w:eastAsia="Times New Roman" w:hAnsi="Book Antiqua" w:cs="Arial"/>
          <w:color w:val="000000"/>
          <w:sz w:val="19"/>
          <w:szCs w:val="19"/>
          <w:lang w:eastAsia="pt-BR"/>
        </w:rPr>
        <w:t>FGTS</w:t>
      </w:r>
      <w:r w:rsidRPr="0083045D">
        <w:rPr>
          <w:rFonts w:ascii="Book Antiqua" w:eastAsia="Times New Roman" w:hAnsi="Book Antiqua" w:cs="Arial"/>
          <w:color w:val="000000"/>
          <w:sz w:val="16"/>
          <w:szCs w:val="16"/>
          <w:lang w:eastAsia="pt-BR"/>
        </w:rPr>
        <w:t>;   </w:t>
      </w:r>
      <w:proofErr w:type="gramEnd"/>
      <w:r w:rsidRPr="0083045D">
        <w:rPr>
          <w:rFonts w:ascii="Book Antiqua" w:eastAsia="Times New Roman" w:hAnsi="Book Antiqua" w:cs="Arial"/>
          <w:color w:val="000000"/>
          <w:sz w:val="16"/>
          <w:szCs w:val="16"/>
          <w:lang w:eastAsia="pt-BR"/>
        </w:rPr>
        <w:t>  </w:t>
      </w:r>
      <w:hyperlink r:id="rId125" w:anchor="art3" w:history="1">
        <w:r w:rsidRPr="0083045D">
          <w:rPr>
            <w:rFonts w:ascii="Book Antiqua" w:eastAsia="Times New Roman" w:hAnsi="Book Antiqua" w:cs="Arial"/>
            <w:color w:val="0000FF"/>
            <w:sz w:val="16"/>
            <w:szCs w:val="16"/>
            <w:u w:val="single"/>
            <w:lang w:eastAsia="pt-BR"/>
          </w:rPr>
          <w:t>(Incluído pela Lei nº 14.112, de 2020)</w:t>
        </w:r>
      </w:hyperlink>
    </w:p>
    <w:p w14:paraId="1BB9C299"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d) demonstrar a ausência de prejuízo decorrente do cumprimento das obrigações contraídas com a celebração da transação em caso de alienação ou de oneração de bens ou direitos integrantes do respectivo ativo não circulante</w:t>
      </w:r>
      <w:r w:rsidRPr="0083045D">
        <w:rPr>
          <w:rFonts w:ascii="Book Antiqua" w:eastAsia="Times New Roman" w:hAnsi="Book Antiqua" w:cs="Arial"/>
          <w:color w:val="000000"/>
          <w:sz w:val="16"/>
          <w:szCs w:val="16"/>
          <w:lang w:eastAsia="pt-BR"/>
        </w:rPr>
        <w:t>;    </w:t>
      </w:r>
      <w:hyperlink r:id="rId126" w:anchor="art3" w:history="1">
        <w:r w:rsidRPr="0083045D">
          <w:rPr>
            <w:rFonts w:ascii="Book Antiqua" w:eastAsia="Times New Roman" w:hAnsi="Book Antiqua" w:cs="Arial"/>
            <w:color w:val="0000FF"/>
            <w:sz w:val="16"/>
            <w:szCs w:val="16"/>
            <w:u w:val="single"/>
            <w:lang w:eastAsia="pt-BR"/>
          </w:rPr>
          <w:t>(Incluído pela Lei nº 14.112, de 2020)</w:t>
        </w:r>
      </w:hyperlink>
    </w:p>
    <w:p w14:paraId="406B1D61"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VI - a apresentação da proposta de transação suspenderá o andamento das execuções fiscais, salvo oposição justificada por parte da Procuradoria-Geral da Fazenda Nacional, a ser apreciada pelo respectivo juízo; e        </w:t>
      </w:r>
      <w:hyperlink r:id="rId127" w:anchor="art3" w:history="1">
        <w:r w:rsidRPr="0083045D">
          <w:rPr>
            <w:rFonts w:ascii="Book Antiqua" w:eastAsia="Times New Roman" w:hAnsi="Book Antiqua" w:cs="Arial"/>
            <w:color w:val="0000FF"/>
            <w:sz w:val="16"/>
            <w:szCs w:val="16"/>
            <w:u w:val="single"/>
            <w:lang w:eastAsia="pt-BR"/>
          </w:rPr>
          <w:t>(Incluído pela Lei nº 14.112, de 2020)</w:t>
        </w:r>
      </w:hyperlink>
    </w:p>
    <w:p w14:paraId="6852FC1C"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VII - a rescisão da transação por inadimplemento de parcelas somente ocorrerá nas seguintes hipóteses</w:t>
      </w:r>
      <w:r w:rsidRPr="0083045D">
        <w:rPr>
          <w:rFonts w:ascii="Book Antiqua" w:eastAsia="Times New Roman" w:hAnsi="Book Antiqua" w:cs="Arial"/>
          <w:color w:val="000000"/>
          <w:sz w:val="16"/>
          <w:szCs w:val="16"/>
          <w:lang w:eastAsia="pt-BR"/>
        </w:rPr>
        <w:t>:    </w:t>
      </w:r>
      <w:hyperlink r:id="rId128" w:anchor="art3" w:history="1">
        <w:r w:rsidRPr="0083045D">
          <w:rPr>
            <w:rFonts w:ascii="Book Antiqua" w:eastAsia="Times New Roman" w:hAnsi="Book Antiqua" w:cs="Arial"/>
            <w:color w:val="0000FF"/>
            <w:sz w:val="16"/>
            <w:szCs w:val="16"/>
            <w:u w:val="single"/>
            <w:lang w:eastAsia="pt-BR"/>
          </w:rPr>
          <w:t>(Incluído pela Lei nº 14.112, de 2020)</w:t>
        </w:r>
      </w:hyperlink>
    </w:p>
    <w:p w14:paraId="529EB143"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lastRenderedPageBreak/>
        <w:t>a) falta de pagamento de 6 (seis) parcelas consecutivas ou de 9 (nove) parcelas alternadas; e     </w:t>
      </w:r>
      <w:hyperlink r:id="rId129" w:anchor="art3" w:history="1">
        <w:r w:rsidRPr="0083045D">
          <w:rPr>
            <w:rFonts w:ascii="Book Antiqua" w:eastAsia="Times New Roman" w:hAnsi="Book Antiqua" w:cs="Arial"/>
            <w:color w:val="0000FF"/>
            <w:sz w:val="16"/>
            <w:szCs w:val="16"/>
            <w:u w:val="single"/>
            <w:lang w:eastAsia="pt-BR"/>
          </w:rPr>
          <w:t>(Incluído pela Lei nº 14.112, de 2020)</w:t>
        </w:r>
      </w:hyperlink>
    </w:p>
    <w:p w14:paraId="2D03312E"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b) falta de pagamento de 1 (uma) até 5 (cinco) parcelas, conforme o caso, se todas as demais estiverem pagas</w:t>
      </w:r>
      <w:r w:rsidRPr="0083045D">
        <w:rPr>
          <w:rFonts w:ascii="Book Antiqua" w:eastAsia="Times New Roman" w:hAnsi="Book Antiqua" w:cs="Arial"/>
          <w:color w:val="000000"/>
          <w:sz w:val="16"/>
          <w:szCs w:val="16"/>
          <w:lang w:eastAsia="pt-BR"/>
        </w:rPr>
        <w:t>.     </w:t>
      </w:r>
      <w:hyperlink r:id="rId130" w:anchor="art3" w:history="1">
        <w:r w:rsidRPr="0083045D">
          <w:rPr>
            <w:rFonts w:ascii="Book Antiqua" w:eastAsia="Times New Roman" w:hAnsi="Book Antiqua" w:cs="Arial"/>
            <w:color w:val="0000FF"/>
            <w:sz w:val="16"/>
            <w:szCs w:val="16"/>
            <w:u w:val="single"/>
            <w:lang w:eastAsia="pt-BR"/>
          </w:rPr>
          <w:t>(Incluído pela Lei nº 14.112, de 2020)</w:t>
        </w:r>
      </w:hyperlink>
    </w:p>
    <w:p w14:paraId="6E828361"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1º O limite de que trata o inciso I do </w:t>
      </w:r>
      <w:r w:rsidRPr="006552CA">
        <w:rPr>
          <w:rFonts w:ascii="Book Antiqua" w:eastAsia="Times New Roman" w:hAnsi="Book Antiqua" w:cs="Arial"/>
          <w:b/>
          <w:bCs/>
          <w:color w:val="000000"/>
          <w:sz w:val="19"/>
          <w:szCs w:val="19"/>
          <w:lang w:eastAsia="pt-BR"/>
        </w:rPr>
        <w:t>caput</w:t>
      </w:r>
      <w:r w:rsidRPr="006552CA">
        <w:rPr>
          <w:rFonts w:ascii="Book Antiqua" w:eastAsia="Times New Roman" w:hAnsi="Book Antiqua" w:cs="Arial"/>
          <w:color w:val="000000"/>
          <w:sz w:val="19"/>
          <w:szCs w:val="19"/>
          <w:lang w:eastAsia="pt-BR"/>
        </w:rPr>
        <w:t> deste artigo poderá ser ampliado em até 12 (doze) meses adicionais quando constatado que o devedor em recuperação judicial desenvolve projetos sociais, nos termos da regulamentação a que se refere a </w:t>
      </w:r>
      <w:hyperlink r:id="rId131" w:history="1">
        <w:r w:rsidRPr="006552CA">
          <w:rPr>
            <w:rFonts w:ascii="Book Antiqua" w:eastAsia="Times New Roman" w:hAnsi="Book Antiqua" w:cs="Arial"/>
            <w:color w:val="0000FF"/>
            <w:sz w:val="19"/>
            <w:szCs w:val="19"/>
            <w:u w:val="single"/>
            <w:lang w:eastAsia="pt-BR"/>
          </w:rPr>
          <w:t>Lei nº 13.988, de 14 de abril de 2020</w:t>
        </w:r>
      </w:hyperlink>
      <w:r w:rsidRPr="0083045D">
        <w:rPr>
          <w:rFonts w:ascii="Book Antiqua" w:eastAsia="Times New Roman" w:hAnsi="Book Antiqua" w:cs="Arial"/>
          <w:color w:val="000000"/>
          <w:sz w:val="16"/>
          <w:szCs w:val="16"/>
          <w:lang w:eastAsia="pt-BR"/>
        </w:rPr>
        <w:t>.      </w:t>
      </w:r>
      <w:hyperlink r:id="rId132" w:anchor="art3" w:history="1">
        <w:r w:rsidRPr="0083045D">
          <w:rPr>
            <w:rFonts w:ascii="Book Antiqua" w:eastAsia="Times New Roman" w:hAnsi="Book Antiqua" w:cs="Arial"/>
            <w:color w:val="0000FF"/>
            <w:sz w:val="16"/>
            <w:szCs w:val="16"/>
            <w:u w:val="single"/>
            <w:lang w:eastAsia="pt-BR"/>
          </w:rPr>
          <w:t>(Incluído pela Lei nº 14.112, de 2020)</w:t>
        </w:r>
      </w:hyperlink>
    </w:p>
    <w:p w14:paraId="1FF71FFE"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2º O disposto neste artigo aplica-se, no que couber, aos créditos de qualquer natureza das autarquias e das fundações públicas federais</w:t>
      </w:r>
      <w:r w:rsidRPr="0083045D">
        <w:rPr>
          <w:rFonts w:ascii="Book Antiqua" w:eastAsia="Times New Roman" w:hAnsi="Book Antiqua" w:cs="Arial"/>
          <w:color w:val="000000"/>
          <w:sz w:val="16"/>
          <w:szCs w:val="16"/>
          <w:lang w:eastAsia="pt-BR"/>
        </w:rPr>
        <w:t>.       </w:t>
      </w:r>
      <w:hyperlink r:id="rId133" w:anchor="art3" w:history="1">
        <w:r w:rsidRPr="0083045D">
          <w:rPr>
            <w:rFonts w:ascii="Book Antiqua" w:eastAsia="Times New Roman" w:hAnsi="Book Antiqua" w:cs="Arial"/>
            <w:color w:val="0000FF"/>
            <w:sz w:val="16"/>
            <w:szCs w:val="16"/>
            <w:u w:val="single"/>
            <w:lang w:eastAsia="pt-BR"/>
          </w:rPr>
          <w:t>(Incluído pela Lei nº 14.112, de 2020)</w:t>
        </w:r>
      </w:hyperlink>
    </w:p>
    <w:p w14:paraId="66932192"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3º Na hipótese de os créditos referidos no § 2º deste artigo consistirem em multa decorrente do exercício de poder de polícia, não será aplicável o disposto no </w:t>
      </w:r>
      <w:hyperlink r:id="rId134" w:anchor="art11" w:history="1">
        <w:r w:rsidRPr="006552CA">
          <w:rPr>
            <w:rFonts w:ascii="Book Antiqua" w:eastAsia="Times New Roman" w:hAnsi="Book Antiqua" w:cs="Arial"/>
            <w:color w:val="0000FF"/>
            <w:sz w:val="19"/>
            <w:szCs w:val="19"/>
            <w:u w:val="single"/>
            <w:lang w:eastAsia="pt-BR"/>
          </w:rPr>
          <w:t>inciso I do § 2º do art. 11 da Lei nº 13.988, de 14 de abril de 2020</w:t>
        </w:r>
      </w:hyperlink>
      <w:r w:rsidRPr="0083045D">
        <w:rPr>
          <w:rFonts w:ascii="Book Antiqua" w:eastAsia="Times New Roman" w:hAnsi="Book Antiqua" w:cs="Arial"/>
          <w:color w:val="000000"/>
          <w:sz w:val="16"/>
          <w:szCs w:val="16"/>
          <w:lang w:eastAsia="pt-BR"/>
        </w:rPr>
        <w:t>.         </w:t>
      </w:r>
      <w:hyperlink r:id="rId135" w:anchor="art3" w:history="1">
        <w:r w:rsidRPr="0083045D">
          <w:rPr>
            <w:rFonts w:ascii="Book Antiqua" w:eastAsia="Times New Roman" w:hAnsi="Book Antiqua" w:cs="Arial"/>
            <w:color w:val="0000FF"/>
            <w:sz w:val="16"/>
            <w:szCs w:val="16"/>
            <w:u w:val="single"/>
            <w:lang w:eastAsia="pt-BR"/>
          </w:rPr>
          <w:t>(Incluído pela Lei nº 14.112, de 2020)</w:t>
        </w:r>
      </w:hyperlink>
    </w:p>
    <w:p w14:paraId="357BD720"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xml:space="preserve">§ 4º Os Estados, o Distrito Federal e os Municípios poderão, por lei de iniciativa própria, autorizar que o disposto neste artigo seja aplicado a seus </w:t>
      </w:r>
      <w:proofErr w:type="spellStart"/>
      <w:r w:rsidRPr="006552CA">
        <w:rPr>
          <w:rFonts w:ascii="Book Antiqua" w:eastAsia="Times New Roman" w:hAnsi="Book Antiqua" w:cs="Arial"/>
          <w:color w:val="000000"/>
          <w:sz w:val="19"/>
          <w:szCs w:val="19"/>
          <w:lang w:eastAsia="pt-BR"/>
        </w:rPr>
        <w:t>créditos</w:t>
      </w:r>
      <w:proofErr w:type="spellEnd"/>
      <w:r w:rsidRPr="0083045D">
        <w:rPr>
          <w:rFonts w:ascii="Book Antiqua" w:eastAsia="Times New Roman" w:hAnsi="Book Antiqua" w:cs="Arial"/>
          <w:color w:val="000000"/>
          <w:sz w:val="16"/>
          <w:szCs w:val="16"/>
          <w:lang w:eastAsia="pt-BR"/>
        </w:rPr>
        <w:t>.      </w:t>
      </w:r>
      <w:hyperlink r:id="rId136" w:anchor="art3" w:history="1">
        <w:r w:rsidRPr="0083045D">
          <w:rPr>
            <w:rFonts w:ascii="Book Antiqua" w:eastAsia="Times New Roman" w:hAnsi="Book Antiqua" w:cs="Arial"/>
            <w:color w:val="0000FF"/>
            <w:sz w:val="16"/>
            <w:szCs w:val="16"/>
            <w:u w:val="single"/>
            <w:lang w:eastAsia="pt-BR"/>
          </w:rPr>
          <w:t>(Incluído pela Lei nº 14.112, de 2020)</w:t>
        </w:r>
      </w:hyperlink>
    </w:p>
    <w:p w14:paraId="6AF8AE7B" w14:textId="77777777" w:rsidR="006552CA" w:rsidRPr="0083045D" w:rsidRDefault="006552CA" w:rsidP="006552CA">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val="pt-PT" w:eastAsia="pt-BR"/>
        </w:rPr>
        <w:t>        </w:t>
      </w:r>
      <w:r w:rsidRPr="006552CA">
        <w:rPr>
          <w:rFonts w:ascii="Book Antiqua" w:eastAsia="Times New Roman" w:hAnsi="Book Antiqua" w:cs="Arial"/>
          <w:color w:val="000000"/>
          <w:sz w:val="19"/>
          <w:szCs w:val="19"/>
          <w:lang w:eastAsia="pt-BR"/>
        </w:rPr>
        <w:t>Art. 11.  O parcelamento terá sua formalização condicionada ao prévio pagamento da primeira prestação, conforme o montante do débito e o prazo solicitado, observado o disposto no</w:t>
      </w:r>
      <w:r w:rsidRPr="006552CA">
        <w:rPr>
          <w:rFonts w:ascii="Book Antiqua" w:eastAsia="Times New Roman" w:hAnsi="Book Antiqua" w:cs="Arial"/>
          <w:color w:val="000000"/>
          <w:spacing w:val="-20"/>
          <w:sz w:val="19"/>
          <w:szCs w:val="19"/>
          <w:lang w:eastAsia="pt-BR"/>
        </w:rPr>
        <w:t> § 1</w:t>
      </w:r>
      <w:r w:rsidRPr="006552CA">
        <w:rPr>
          <w:rFonts w:ascii="Book Antiqua" w:eastAsia="Times New Roman" w:hAnsi="Book Antiqua" w:cs="Arial"/>
          <w:color w:val="000000"/>
          <w:spacing w:val="-20"/>
          <w:sz w:val="19"/>
          <w:szCs w:val="19"/>
          <w:u w:val="single"/>
          <w:vertAlign w:val="superscript"/>
          <w:lang w:eastAsia="pt-BR"/>
        </w:rPr>
        <w:t>o</w:t>
      </w:r>
      <w:r w:rsidRPr="006552CA">
        <w:rPr>
          <w:rFonts w:ascii="Book Antiqua" w:eastAsia="Times New Roman" w:hAnsi="Book Antiqua" w:cs="Arial"/>
          <w:color w:val="000000"/>
          <w:sz w:val="19"/>
          <w:szCs w:val="19"/>
          <w:lang w:eastAsia="pt-BR"/>
        </w:rPr>
        <w:t> do art. 13 desta Lei</w:t>
      </w:r>
      <w:r w:rsidRPr="0083045D">
        <w:rPr>
          <w:rFonts w:ascii="Book Antiqua" w:eastAsia="Times New Roman" w:hAnsi="Book Antiqua" w:cs="Arial"/>
          <w:color w:val="000000"/>
          <w:sz w:val="16"/>
          <w:szCs w:val="16"/>
          <w:lang w:eastAsia="pt-BR"/>
        </w:rPr>
        <w:t>. </w:t>
      </w:r>
      <w:hyperlink r:id="rId137" w:anchor="art35" w:history="1">
        <w:r w:rsidRPr="0083045D">
          <w:rPr>
            <w:rFonts w:ascii="Book Antiqua" w:eastAsia="Times New Roman" w:hAnsi="Book Antiqua" w:cs="Arial"/>
            <w:color w:val="0000FF"/>
            <w:sz w:val="16"/>
            <w:szCs w:val="16"/>
            <w:u w:val="single"/>
            <w:lang w:eastAsia="pt-BR"/>
          </w:rPr>
          <w:t>(Redação dada pela Lei nº 11.941, de 2009)</w:t>
        </w:r>
      </w:hyperlink>
      <w:r w:rsidRPr="0083045D">
        <w:rPr>
          <w:rFonts w:ascii="Book Antiqua" w:eastAsia="Times New Roman" w:hAnsi="Book Antiqua" w:cs="Arial"/>
          <w:color w:val="000000"/>
          <w:sz w:val="16"/>
          <w:szCs w:val="16"/>
          <w:lang w:eastAsia="pt-BR"/>
        </w:rPr>
        <w:t>    </w:t>
      </w:r>
      <w:hyperlink r:id="rId138" w:anchor="art12" w:history="1">
        <w:r w:rsidRPr="0083045D">
          <w:rPr>
            <w:rFonts w:ascii="Book Antiqua" w:eastAsia="Times New Roman" w:hAnsi="Book Antiqua" w:cs="Arial"/>
            <w:color w:val="0000FF"/>
            <w:sz w:val="16"/>
            <w:szCs w:val="16"/>
            <w:u w:val="single"/>
            <w:lang w:eastAsia="pt-BR"/>
          </w:rPr>
          <w:t>(Vide Medida Provisória nº 766, de 2017)</w:t>
        </w:r>
      </w:hyperlink>
    </w:p>
    <w:p w14:paraId="614A85F0" w14:textId="77777777" w:rsidR="006552CA" w:rsidRPr="006552CA" w:rsidRDefault="006552CA" w:rsidP="006552CA">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6552CA">
        <w:rPr>
          <w:rFonts w:ascii="Book Antiqua" w:eastAsia="Times New Roman" w:hAnsi="Book Antiqua" w:cs="Arial"/>
          <w:color w:val="000000"/>
          <w:sz w:val="19"/>
          <w:szCs w:val="19"/>
          <w:lang w:val="pt-PT" w:eastAsia="pt-BR"/>
        </w:rPr>
        <w:t>        </w:t>
      </w:r>
      <w:r w:rsidRPr="006552CA">
        <w:rPr>
          <w:rFonts w:ascii="Book Antiqua" w:eastAsia="Times New Roman" w:hAnsi="Book Antiqua" w:cs="Arial"/>
          <w:color w:val="000000"/>
          <w:sz w:val="19"/>
          <w:szCs w:val="19"/>
          <w:lang w:eastAsia="pt-BR"/>
        </w:rPr>
        <w:t>§ 1</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Observados os limites e as condições estabelecidos em portaria do Ministro de Estado da Fazenda, em se tratando de débitos inscritos em Dívida Ativa, a concessão do parcelamento fica condicionada à apresentação, pelo devedor, de garantia real ou fidejussória, inclusive fiança bancária, idônea e suficiente para o pagamento do débito, exceto quando se tratar de microempresas e empresas de pequeno porte optantes pela inscrição no Sistema Integrado de Pagamento de Impostos e Contribuições das Microempresas e das Empresas de Pequeno Porte – Simples, de que trata a </w:t>
      </w:r>
      <w:hyperlink r:id="rId139" w:history="1">
        <w:r w:rsidRPr="006552CA">
          <w:rPr>
            <w:rFonts w:ascii="Book Antiqua" w:eastAsia="Times New Roman" w:hAnsi="Book Antiqua" w:cs="Arial"/>
            <w:color w:val="0000FF"/>
            <w:sz w:val="19"/>
            <w:szCs w:val="19"/>
            <w:u w:val="single"/>
            <w:lang w:eastAsia="pt-BR"/>
          </w:rPr>
          <w:t>Lei n</w:t>
        </w:r>
        <w:r w:rsidRPr="006552CA">
          <w:rPr>
            <w:rFonts w:ascii="Book Antiqua" w:eastAsia="Times New Roman" w:hAnsi="Book Antiqua" w:cs="Arial"/>
            <w:color w:val="0000FF"/>
            <w:sz w:val="19"/>
            <w:szCs w:val="19"/>
            <w:u w:val="single"/>
            <w:vertAlign w:val="superscript"/>
            <w:lang w:eastAsia="pt-BR"/>
          </w:rPr>
          <w:t>o</w:t>
        </w:r>
        <w:r w:rsidRPr="006552CA">
          <w:rPr>
            <w:rFonts w:ascii="Book Antiqua" w:eastAsia="Times New Roman" w:hAnsi="Book Antiqua" w:cs="Arial"/>
            <w:color w:val="0000FF"/>
            <w:sz w:val="19"/>
            <w:szCs w:val="19"/>
            <w:u w:val="single"/>
            <w:lang w:eastAsia="pt-BR"/>
          </w:rPr>
          <w:t> 9.317, de 5 de dezembro de 1996.</w:t>
        </w:r>
      </w:hyperlink>
    </w:p>
    <w:p w14:paraId="03013FB4" w14:textId="77777777" w:rsidR="006552CA" w:rsidRPr="0083045D" w:rsidRDefault="006552CA" w:rsidP="006552CA">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 2</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Enquanto não deferido o pedido, o devedor fica obrigado a recolher, a cada mês, como antecipação, valor correspondente a uma parcela</w:t>
      </w:r>
      <w:r w:rsidRPr="0083045D">
        <w:rPr>
          <w:rFonts w:ascii="Book Antiqua" w:eastAsia="Times New Roman" w:hAnsi="Book Antiqua" w:cs="Arial"/>
          <w:color w:val="000000"/>
          <w:sz w:val="16"/>
          <w:szCs w:val="16"/>
          <w:lang w:eastAsia="pt-BR"/>
        </w:rPr>
        <w:t>. </w:t>
      </w:r>
      <w:hyperlink r:id="rId140" w:anchor="art12" w:history="1">
        <w:r w:rsidRPr="0083045D">
          <w:rPr>
            <w:rFonts w:ascii="Book Antiqua" w:eastAsia="Times New Roman" w:hAnsi="Book Antiqua" w:cs="Arial"/>
            <w:color w:val="0000FF"/>
            <w:sz w:val="16"/>
            <w:szCs w:val="16"/>
            <w:u w:val="single"/>
            <w:lang w:eastAsia="pt-BR"/>
          </w:rPr>
          <w:t>(Vide Medida Provisória nº 766, de 2017)</w:t>
        </w:r>
      </w:hyperlink>
    </w:p>
    <w:p w14:paraId="61F58500" w14:textId="77777777" w:rsidR="006552CA" w:rsidRPr="006552CA" w:rsidRDefault="006552CA" w:rsidP="006552CA">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6552CA">
        <w:rPr>
          <w:rFonts w:ascii="Book Antiqua" w:eastAsia="Times New Roman" w:hAnsi="Book Antiqua" w:cs="Arial"/>
          <w:color w:val="000000"/>
          <w:sz w:val="19"/>
          <w:szCs w:val="19"/>
          <w:lang w:eastAsia="pt-BR"/>
        </w:rPr>
        <w:t>        § 3</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O não-cumprimento do disposto neste artigo implicará o indeferimento do pedido.</w:t>
      </w:r>
    </w:p>
    <w:p w14:paraId="22FC3C14" w14:textId="77777777" w:rsidR="006552CA" w:rsidRPr="0083045D" w:rsidRDefault="006552CA" w:rsidP="006552CA">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xml:space="preserve">        </w:t>
      </w:r>
      <w:r w:rsidRPr="0083045D">
        <w:rPr>
          <w:rFonts w:ascii="Book Antiqua" w:eastAsia="Times New Roman" w:hAnsi="Book Antiqua" w:cs="Arial"/>
          <w:color w:val="000000"/>
          <w:sz w:val="16"/>
          <w:szCs w:val="16"/>
          <w:lang w:eastAsia="pt-BR"/>
        </w:rPr>
        <w:t>§ 4</w:t>
      </w:r>
      <w:proofErr w:type="gramStart"/>
      <w:r w:rsidRPr="0083045D">
        <w:rPr>
          <w:rFonts w:ascii="Book Antiqua" w:eastAsia="Times New Roman" w:hAnsi="Book Antiqua" w:cs="Arial"/>
          <w:color w:val="000000"/>
          <w:sz w:val="16"/>
          <w:szCs w:val="16"/>
          <w:u w:val="single"/>
          <w:vertAlign w:val="superscript"/>
          <w:lang w:eastAsia="pt-BR"/>
        </w:rPr>
        <w:t>o</w:t>
      </w:r>
      <w:r w:rsidRPr="0083045D">
        <w:rPr>
          <w:rFonts w:ascii="Book Antiqua" w:eastAsia="Times New Roman" w:hAnsi="Book Antiqua" w:cs="Arial"/>
          <w:color w:val="000000"/>
          <w:sz w:val="16"/>
          <w:szCs w:val="16"/>
          <w:lang w:eastAsia="pt-BR"/>
        </w:rPr>
        <w:t>  (</w:t>
      </w:r>
      <w:proofErr w:type="gramEnd"/>
      <w:r w:rsidRPr="0083045D">
        <w:rPr>
          <w:rFonts w:ascii="Book Antiqua" w:eastAsia="Times New Roman" w:hAnsi="Book Antiqua" w:cs="Arial"/>
          <w:color w:val="000000"/>
          <w:sz w:val="16"/>
          <w:szCs w:val="16"/>
          <w:lang w:eastAsia="pt-BR"/>
        </w:rPr>
        <w:t>Revogado). </w:t>
      </w:r>
      <w:hyperlink r:id="rId141" w:anchor="art35" w:history="1">
        <w:r w:rsidRPr="0083045D">
          <w:rPr>
            <w:rFonts w:ascii="Book Antiqua" w:eastAsia="Times New Roman" w:hAnsi="Book Antiqua" w:cs="Arial"/>
            <w:color w:val="0000FF"/>
            <w:sz w:val="16"/>
            <w:szCs w:val="16"/>
            <w:u w:val="single"/>
            <w:lang w:eastAsia="pt-BR"/>
          </w:rPr>
          <w:t>(Redação dada pela Lei nº 11.941, de 2009)</w:t>
        </w:r>
      </w:hyperlink>
    </w:p>
    <w:p w14:paraId="41998509" w14:textId="77777777" w:rsidR="006552CA" w:rsidRPr="0083045D" w:rsidRDefault="006552CA" w:rsidP="006552CA">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83045D">
        <w:rPr>
          <w:rFonts w:ascii="Book Antiqua" w:eastAsia="Times New Roman" w:hAnsi="Book Antiqua" w:cs="Arial"/>
          <w:color w:val="000000"/>
          <w:sz w:val="16"/>
          <w:szCs w:val="16"/>
          <w:lang w:eastAsia="pt-BR"/>
        </w:rPr>
        <w:t>        § 5</w:t>
      </w:r>
      <w:proofErr w:type="gramStart"/>
      <w:r w:rsidRPr="0083045D">
        <w:rPr>
          <w:rFonts w:ascii="Book Antiqua" w:eastAsia="Times New Roman" w:hAnsi="Book Antiqua" w:cs="Arial"/>
          <w:color w:val="000000"/>
          <w:sz w:val="16"/>
          <w:szCs w:val="16"/>
          <w:u w:val="single"/>
          <w:vertAlign w:val="superscript"/>
          <w:lang w:eastAsia="pt-BR"/>
        </w:rPr>
        <w:t>o</w:t>
      </w:r>
      <w:r w:rsidRPr="0083045D">
        <w:rPr>
          <w:rFonts w:ascii="Book Antiqua" w:eastAsia="Times New Roman" w:hAnsi="Book Antiqua" w:cs="Arial"/>
          <w:color w:val="000000"/>
          <w:sz w:val="16"/>
          <w:szCs w:val="16"/>
          <w:lang w:eastAsia="pt-BR"/>
        </w:rPr>
        <w:t>  (</w:t>
      </w:r>
      <w:proofErr w:type="gramEnd"/>
      <w:r w:rsidRPr="0083045D">
        <w:rPr>
          <w:rFonts w:ascii="Book Antiqua" w:eastAsia="Times New Roman" w:hAnsi="Book Antiqua" w:cs="Arial"/>
          <w:color w:val="000000"/>
          <w:sz w:val="16"/>
          <w:szCs w:val="16"/>
          <w:lang w:eastAsia="pt-BR"/>
        </w:rPr>
        <w:t>Revogado). </w:t>
      </w:r>
      <w:hyperlink r:id="rId142" w:anchor="art35" w:history="1">
        <w:r w:rsidRPr="0083045D">
          <w:rPr>
            <w:rFonts w:ascii="Book Antiqua" w:eastAsia="Times New Roman" w:hAnsi="Book Antiqua" w:cs="Arial"/>
            <w:color w:val="0000FF"/>
            <w:sz w:val="16"/>
            <w:szCs w:val="16"/>
            <w:u w:val="single"/>
            <w:lang w:eastAsia="pt-BR"/>
          </w:rPr>
          <w:t>(Redação dada pela Lei nº 11.941, de 2009)</w:t>
        </w:r>
      </w:hyperlink>
    </w:p>
    <w:p w14:paraId="399185D5" w14:textId="77777777" w:rsidR="006552CA" w:rsidRPr="0083045D" w:rsidRDefault="006552CA" w:rsidP="006552CA">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83045D">
        <w:rPr>
          <w:rFonts w:ascii="Book Antiqua" w:eastAsia="Times New Roman" w:hAnsi="Book Antiqua" w:cs="Arial"/>
          <w:color w:val="000000"/>
          <w:sz w:val="16"/>
          <w:szCs w:val="16"/>
          <w:lang w:eastAsia="pt-BR"/>
        </w:rPr>
        <w:t>        § 6</w:t>
      </w:r>
      <w:proofErr w:type="gramStart"/>
      <w:r w:rsidRPr="0083045D">
        <w:rPr>
          <w:rFonts w:ascii="Book Antiqua" w:eastAsia="Times New Roman" w:hAnsi="Book Antiqua" w:cs="Arial"/>
          <w:color w:val="000000"/>
          <w:sz w:val="16"/>
          <w:szCs w:val="16"/>
          <w:u w:val="single"/>
          <w:vertAlign w:val="superscript"/>
          <w:lang w:eastAsia="pt-BR"/>
        </w:rPr>
        <w:t>o</w:t>
      </w:r>
      <w:r w:rsidRPr="0083045D">
        <w:rPr>
          <w:rFonts w:ascii="Book Antiqua" w:eastAsia="Times New Roman" w:hAnsi="Book Antiqua" w:cs="Arial"/>
          <w:color w:val="000000"/>
          <w:sz w:val="16"/>
          <w:szCs w:val="16"/>
          <w:lang w:eastAsia="pt-BR"/>
        </w:rPr>
        <w:t>  (</w:t>
      </w:r>
      <w:proofErr w:type="gramEnd"/>
      <w:r w:rsidRPr="0083045D">
        <w:rPr>
          <w:rFonts w:ascii="Book Antiqua" w:eastAsia="Times New Roman" w:hAnsi="Book Antiqua" w:cs="Arial"/>
          <w:color w:val="000000"/>
          <w:sz w:val="16"/>
          <w:szCs w:val="16"/>
          <w:lang w:eastAsia="pt-BR"/>
        </w:rPr>
        <w:t>Revogado). </w:t>
      </w:r>
      <w:hyperlink r:id="rId143" w:anchor="art35" w:history="1">
        <w:r w:rsidRPr="0083045D">
          <w:rPr>
            <w:rFonts w:ascii="Book Antiqua" w:eastAsia="Times New Roman" w:hAnsi="Book Antiqua" w:cs="Arial"/>
            <w:color w:val="0000FF"/>
            <w:sz w:val="16"/>
            <w:szCs w:val="16"/>
            <w:u w:val="single"/>
            <w:lang w:eastAsia="pt-BR"/>
          </w:rPr>
          <w:t>(Redação dada pela Lei nº 11.941, de 2009)</w:t>
        </w:r>
      </w:hyperlink>
    </w:p>
    <w:p w14:paraId="1EC814DF" w14:textId="77777777" w:rsidR="006552CA" w:rsidRPr="0083045D" w:rsidRDefault="006552CA" w:rsidP="006552CA">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83045D">
        <w:rPr>
          <w:rFonts w:ascii="Book Antiqua" w:eastAsia="Times New Roman" w:hAnsi="Book Antiqua" w:cs="Arial"/>
          <w:color w:val="000000"/>
          <w:sz w:val="16"/>
          <w:szCs w:val="16"/>
          <w:lang w:eastAsia="pt-BR"/>
        </w:rPr>
        <w:t>        § 7</w:t>
      </w:r>
      <w:proofErr w:type="gramStart"/>
      <w:r w:rsidRPr="0083045D">
        <w:rPr>
          <w:rFonts w:ascii="Book Antiqua" w:eastAsia="Times New Roman" w:hAnsi="Book Antiqua" w:cs="Arial"/>
          <w:color w:val="000000"/>
          <w:sz w:val="16"/>
          <w:szCs w:val="16"/>
          <w:u w:val="single"/>
          <w:vertAlign w:val="superscript"/>
          <w:lang w:eastAsia="pt-BR"/>
        </w:rPr>
        <w:t>o</w:t>
      </w:r>
      <w:r w:rsidRPr="0083045D">
        <w:rPr>
          <w:rFonts w:ascii="Book Antiqua" w:eastAsia="Times New Roman" w:hAnsi="Book Antiqua" w:cs="Arial"/>
          <w:color w:val="000000"/>
          <w:sz w:val="16"/>
          <w:szCs w:val="16"/>
          <w:lang w:eastAsia="pt-BR"/>
        </w:rPr>
        <w:t>  (</w:t>
      </w:r>
      <w:proofErr w:type="gramEnd"/>
      <w:r w:rsidRPr="0083045D">
        <w:rPr>
          <w:rFonts w:ascii="Book Antiqua" w:eastAsia="Times New Roman" w:hAnsi="Book Antiqua" w:cs="Arial"/>
          <w:color w:val="000000"/>
          <w:sz w:val="16"/>
          <w:szCs w:val="16"/>
          <w:lang w:eastAsia="pt-BR"/>
        </w:rPr>
        <w:t>Revogado). </w:t>
      </w:r>
      <w:hyperlink r:id="rId144" w:anchor="art35" w:history="1">
        <w:r w:rsidRPr="0083045D">
          <w:rPr>
            <w:rFonts w:ascii="Book Antiqua" w:eastAsia="Times New Roman" w:hAnsi="Book Antiqua" w:cs="Arial"/>
            <w:color w:val="0000FF"/>
            <w:sz w:val="16"/>
            <w:szCs w:val="16"/>
            <w:u w:val="single"/>
            <w:lang w:eastAsia="pt-BR"/>
          </w:rPr>
          <w:t>(Redação dada pela Lei nº 11.941, de 2009)</w:t>
        </w:r>
      </w:hyperlink>
    </w:p>
    <w:p w14:paraId="7CD57657" w14:textId="77777777" w:rsidR="006552CA" w:rsidRPr="0083045D" w:rsidRDefault="006552CA" w:rsidP="006552CA">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xml:space="preserve">        </w:t>
      </w:r>
      <w:r w:rsidRPr="0083045D">
        <w:rPr>
          <w:rFonts w:ascii="Book Antiqua" w:eastAsia="Times New Roman" w:hAnsi="Book Antiqua" w:cs="Arial"/>
          <w:color w:val="000000"/>
          <w:sz w:val="16"/>
          <w:szCs w:val="16"/>
          <w:lang w:eastAsia="pt-BR"/>
        </w:rPr>
        <w:t>§ 8</w:t>
      </w:r>
      <w:proofErr w:type="gramStart"/>
      <w:r w:rsidRPr="0083045D">
        <w:rPr>
          <w:rFonts w:ascii="Book Antiqua" w:eastAsia="Times New Roman" w:hAnsi="Book Antiqua" w:cs="Arial"/>
          <w:color w:val="000000"/>
          <w:sz w:val="16"/>
          <w:szCs w:val="16"/>
          <w:u w:val="single"/>
          <w:vertAlign w:val="superscript"/>
          <w:lang w:eastAsia="pt-BR"/>
        </w:rPr>
        <w:t>o</w:t>
      </w:r>
      <w:r w:rsidRPr="0083045D">
        <w:rPr>
          <w:rFonts w:ascii="Book Antiqua" w:eastAsia="Times New Roman" w:hAnsi="Book Antiqua" w:cs="Arial"/>
          <w:color w:val="000000"/>
          <w:sz w:val="16"/>
          <w:szCs w:val="16"/>
          <w:lang w:eastAsia="pt-BR"/>
        </w:rPr>
        <w:t>  (</w:t>
      </w:r>
      <w:proofErr w:type="gramEnd"/>
      <w:r w:rsidRPr="0083045D">
        <w:rPr>
          <w:rFonts w:ascii="Book Antiqua" w:eastAsia="Times New Roman" w:hAnsi="Book Antiqua" w:cs="Arial"/>
          <w:color w:val="000000"/>
          <w:sz w:val="16"/>
          <w:szCs w:val="16"/>
          <w:lang w:eastAsia="pt-BR"/>
        </w:rPr>
        <w:t>Revogado). </w:t>
      </w:r>
      <w:hyperlink r:id="rId145" w:anchor="art35" w:history="1">
        <w:r w:rsidRPr="0083045D">
          <w:rPr>
            <w:rFonts w:ascii="Book Antiqua" w:eastAsia="Times New Roman" w:hAnsi="Book Antiqua" w:cs="Arial"/>
            <w:color w:val="0000FF"/>
            <w:sz w:val="16"/>
            <w:szCs w:val="16"/>
            <w:u w:val="single"/>
            <w:lang w:eastAsia="pt-BR"/>
          </w:rPr>
          <w:t>(Redação dada pela Lei nº 11.941, de 2009)</w:t>
        </w:r>
      </w:hyperlink>
    </w:p>
    <w:p w14:paraId="2429E4D0" w14:textId="77777777" w:rsidR="006552CA" w:rsidRPr="0083045D" w:rsidRDefault="006552CA" w:rsidP="006552CA">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83045D">
        <w:rPr>
          <w:rFonts w:ascii="Book Antiqua" w:eastAsia="Times New Roman" w:hAnsi="Book Antiqua" w:cs="Arial"/>
          <w:color w:val="000000"/>
          <w:sz w:val="16"/>
          <w:szCs w:val="16"/>
          <w:lang w:eastAsia="pt-BR"/>
        </w:rPr>
        <w:t>        § 9</w:t>
      </w:r>
      <w:proofErr w:type="gramStart"/>
      <w:r w:rsidRPr="0083045D">
        <w:rPr>
          <w:rFonts w:ascii="Book Antiqua" w:eastAsia="Times New Roman" w:hAnsi="Book Antiqua" w:cs="Arial"/>
          <w:color w:val="000000"/>
          <w:sz w:val="16"/>
          <w:szCs w:val="16"/>
          <w:u w:val="single"/>
          <w:vertAlign w:val="superscript"/>
          <w:lang w:eastAsia="pt-BR"/>
        </w:rPr>
        <w:t>o</w:t>
      </w:r>
      <w:r w:rsidRPr="0083045D">
        <w:rPr>
          <w:rFonts w:ascii="Book Antiqua" w:eastAsia="Times New Roman" w:hAnsi="Book Antiqua" w:cs="Arial"/>
          <w:color w:val="000000"/>
          <w:sz w:val="16"/>
          <w:szCs w:val="16"/>
          <w:lang w:eastAsia="pt-BR"/>
        </w:rPr>
        <w:t>  (</w:t>
      </w:r>
      <w:proofErr w:type="gramEnd"/>
      <w:r w:rsidRPr="0083045D">
        <w:rPr>
          <w:rFonts w:ascii="Book Antiqua" w:eastAsia="Times New Roman" w:hAnsi="Book Antiqua" w:cs="Arial"/>
          <w:color w:val="000000"/>
          <w:sz w:val="16"/>
          <w:szCs w:val="16"/>
          <w:lang w:eastAsia="pt-BR"/>
        </w:rPr>
        <w:t>Revogado). </w:t>
      </w:r>
      <w:hyperlink r:id="rId146" w:anchor="art35" w:history="1">
        <w:r w:rsidRPr="0083045D">
          <w:rPr>
            <w:rFonts w:ascii="Book Antiqua" w:eastAsia="Times New Roman" w:hAnsi="Book Antiqua" w:cs="Arial"/>
            <w:color w:val="0000FF"/>
            <w:sz w:val="16"/>
            <w:szCs w:val="16"/>
            <w:u w:val="single"/>
            <w:lang w:eastAsia="pt-BR"/>
          </w:rPr>
          <w:t>(Redação dada pela Lei nº 11.941, de 2009)</w:t>
        </w:r>
      </w:hyperlink>
    </w:p>
    <w:p w14:paraId="763BC71E" w14:textId="77777777" w:rsidR="006552CA" w:rsidRPr="0083045D" w:rsidRDefault="006552CA" w:rsidP="006552CA">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val="pt-PT" w:eastAsia="pt-BR"/>
        </w:rPr>
        <w:t>        </w:t>
      </w:r>
      <w:r w:rsidRPr="006552CA">
        <w:rPr>
          <w:rFonts w:ascii="Book Antiqua" w:eastAsia="Times New Roman" w:hAnsi="Book Antiqua" w:cs="Arial"/>
          <w:color w:val="000000"/>
          <w:sz w:val="19"/>
          <w:szCs w:val="19"/>
          <w:lang w:eastAsia="pt-BR"/>
        </w:rPr>
        <w:t>Art. 12.  O pedido de parcelamento deferido constitui confissão de dívida e instrumento hábil e suficiente para a exigência do crédito tributário, podendo a exatidão dos valores parcelados ser objeto de verificação</w:t>
      </w:r>
      <w:r w:rsidRPr="0083045D">
        <w:rPr>
          <w:rFonts w:ascii="Book Antiqua" w:eastAsia="Times New Roman" w:hAnsi="Book Antiqua" w:cs="Arial"/>
          <w:color w:val="000000"/>
          <w:sz w:val="16"/>
          <w:szCs w:val="16"/>
          <w:lang w:eastAsia="pt-BR"/>
        </w:rPr>
        <w:t>. </w:t>
      </w:r>
      <w:hyperlink r:id="rId147" w:anchor="art35" w:history="1">
        <w:r w:rsidRPr="0083045D">
          <w:rPr>
            <w:rFonts w:ascii="Book Antiqua" w:eastAsia="Times New Roman" w:hAnsi="Book Antiqua" w:cs="Arial"/>
            <w:color w:val="0000FF"/>
            <w:sz w:val="16"/>
            <w:szCs w:val="16"/>
            <w:u w:val="single"/>
            <w:lang w:eastAsia="pt-BR"/>
          </w:rPr>
          <w:t>(Redação dada pela Lei nº 11.941, de 2009)</w:t>
        </w:r>
      </w:hyperlink>
      <w:r w:rsidRPr="0083045D">
        <w:rPr>
          <w:rFonts w:ascii="Book Antiqua" w:eastAsia="Times New Roman" w:hAnsi="Book Antiqua" w:cs="Arial"/>
          <w:color w:val="000000"/>
          <w:sz w:val="16"/>
          <w:szCs w:val="16"/>
          <w:lang w:eastAsia="pt-BR"/>
        </w:rPr>
        <w:t>   </w:t>
      </w:r>
      <w:hyperlink r:id="rId148" w:anchor="art12" w:history="1">
        <w:r w:rsidRPr="0083045D">
          <w:rPr>
            <w:rFonts w:ascii="Book Antiqua" w:eastAsia="Times New Roman" w:hAnsi="Book Antiqua" w:cs="Arial"/>
            <w:color w:val="0000FF"/>
            <w:sz w:val="16"/>
            <w:szCs w:val="16"/>
            <w:u w:val="single"/>
            <w:lang w:eastAsia="pt-BR"/>
          </w:rPr>
          <w:t>(Vide Medida Provisória nº 766, de 2017)</w:t>
        </w:r>
      </w:hyperlink>
    </w:p>
    <w:p w14:paraId="6E52B5A5" w14:textId="77777777" w:rsidR="006552CA" w:rsidRPr="0083045D" w:rsidRDefault="006552CA" w:rsidP="006552CA">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 1</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Cumpridas as condições estabelecidas no art. 11 desta Lei, o parcelamento será</w:t>
      </w:r>
      <w:r w:rsidRPr="0083045D">
        <w:rPr>
          <w:rFonts w:ascii="Book Antiqua" w:eastAsia="Times New Roman" w:hAnsi="Book Antiqua" w:cs="Arial"/>
          <w:color w:val="000000"/>
          <w:sz w:val="16"/>
          <w:szCs w:val="16"/>
          <w:lang w:eastAsia="pt-BR"/>
        </w:rPr>
        <w:t>: </w:t>
      </w:r>
      <w:hyperlink r:id="rId149" w:anchor="art35" w:history="1">
        <w:r w:rsidRPr="0083045D">
          <w:rPr>
            <w:rFonts w:ascii="Book Antiqua" w:eastAsia="Times New Roman" w:hAnsi="Book Antiqua" w:cs="Arial"/>
            <w:color w:val="0000FF"/>
            <w:sz w:val="16"/>
            <w:szCs w:val="16"/>
            <w:u w:val="single"/>
            <w:lang w:eastAsia="pt-BR"/>
          </w:rPr>
          <w:t>(incluído pela Lei nº 11.941, de 2009)</w:t>
        </w:r>
      </w:hyperlink>
    </w:p>
    <w:p w14:paraId="760F5C92" w14:textId="77777777" w:rsidR="006552CA" w:rsidRPr="0083045D" w:rsidRDefault="006552CA" w:rsidP="006552CA">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xml:space="preserve">        I – </w:t>
      </w:r>
      <w:proofErr w:type="gramStart"/>
      <w:r w:rsidRPr="006552CA">
        <w:rPr>
          <w:rFonts w:ascii="Book Antiqua" w:eastAsia="Times New Roman" w:hAnsi="Book Antiqua" w:cs="Arial"/>
          <w:color w:val="000000"/>
          <w:sz w:val="19"/>
          <w:szCs w:val="19"/>
          <w:lang w:eastAsia="pt-BR"/>
        </w:rPr>
        <w:t>consolidado</w:t>
      </w:r>
      <w:proofErr w:type="gramEnd"/>
      <w:r w:rsidRPr="006552CA">
        <w:rPr>
          <w:rFonts w:ascii="Book Antiqua" w:eastAsia="Times New Roman" w:hAnsi="Book Antiqua" w:cs="Arial"/>
          <w:color w:val="000000"/>
          <w:sz w:val="19"/>
          <w:szCs w:val="19"/>
          <w:lang w:eastAsia="pt-BR"/>
        </w:rPr>
        <w:t xml:space="preserve"> na data do pedido; e </w:t>
      </w:r>
      <w:hyperlink r:id="rId150" w:anchor="art35" w:history="1">
        <w:r w:rsidRPr="0083045D">
          <w:rPr>
            <w:rFonts w:ascii="Book Antiqua" w:eastAsia="Times New Roman" w:hAnsi="Book Antiqua" w:cs="Arial"/>
            <w:color w:val="0000FF"/>
            <w:sz w:val="16"/>
            <w:szCs w:val="16"/>
            <w:u w:val="single"/>
            <w:lang w:eastAsia="pt-BR"/>
          </w:rPr>
          <w:t>(incluído pela Lei nº 11.941, de 2009)</w:t>
        </w:r>
      </w:hyperlink>
    </w:p>
    <w:p w14:paraId="465F40F4" w14:textId="0E513E0D" w:rsidR="006552CA" w:rsidRPr="0083045D" w:rsidRDefault="006552CA" w:rsidP="006552CA">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lastRenderedPageBreak/>
        <w:t xml:space="preserve">        II – </w:t>
      </w:r>
      <w:proofErr w:type="gramStart"/>
      <w:r w:rsidRPr="006552CA">
        <w:rPr>
          <w:rFonts w:ascii="Book Antiqua" w:eastAsia="Times New Roman" w:hAnsi="Book Antiqua" w:cs="Arial"/>
          <w:color w:val="000000"/>
          <w:sz w:val="19"/>
          <w:szCs w:val="19"/>
          <w:lang w:eastAsia="pt-BR"/>
        </w:rPr>
        <w:t>considerado</w:t>
      </w:r>
      <w:proofErr w:type="gramEnd"/>
      <w:r w:rsidRPr="006552CA">
        <w:rPr>
          <w:rFonts w:ascii="Book Antiqua" w:eastAsia="Times New Roman" w:hAnsi="Book Antiqua" w:cs="Arial"/>
          <w:color w:val="000000"/>
          <w:sz w:val="19"/>
          <w:szCs w:val="19"/>
          <w:lang w:eastAsia="pt-BR"/>
        </w:rPr>
        <w:t xml:space="preserve"> automaticamente deferido quando decorrido o prazo de 90 (noventa) dias, contado da data do pedido de parcelamento sem que a Fazenda Nacional tenha se pronunciado</w:t>
      </w:r>
      <w:r w:rsidRPr="0083045D">
        <w:rPr>
          <w:rFonts w:ascii="Book Antiqua" w:eastAsia="Times New Roman" w:hAnsi="Book Antiqua" w:cs="Arial"/>
          <w:color w:val="000000"/>
          <w:sz w:val="16"/>
          <w:szCs w:val="16"/>
          <w:lang w:eastAsia="pt-BR"/>
        </w:rPr>
        <w:t>.</w:t>
      </w:r>
      <w:r w:rsidR="0083045D">
        <w:rPr>
          <w:rFonts w:ascii="Book Antiqua" w:eastAsia="Times New Roman" w:hAnsi="Book Antiqua" w:cs="Arial"/>
          <w:color w:val="000000"/>
          <w:sz w:val="16"/>
          <w:szCs w:val="16"/>
          <w:lang w:eastAsia="pt-BR"/>
        </w:rPr>
        <w:t xml:space="preserve"> </w:t>
      </w:r>
      <w:hyperlink r:id="rId151" w:anchor="art35" w:history="1">
        <w:r w:rsidRPr="0083045D">
          <w:rPr>
            <w:rFonts w:ascii="Book Antiqua" w:eastAsia="Times New Roman" w:hAnsi="Book Antiqua" w:cs="Arial"/>
            <w:color w:val="0000FF"/>
            <w:sz w:val="16"/>
            <w:szCs w:val="16"/>
            <w:u w:val="single"/>
            <w:lang w:eastAsia="pt-BR"/>
          </w:rPr>
          <w:t>(incluído pela Lei nº 11.941, de 2009)</w:t>
        </w:r>
      </w:hyperlink>
    </w:p>
    <w:p w14:paraId="4F4BAA7B" w14:textId="77777777" w:rsidR="006552CA" w:rsidRPr="0083045D" w:rsidRDefault="006552CA" w:rsidP="006552CA">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 2</w:t>
      </w:r>
      <w:proofErr w:type="gramStart"/>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Enquanto</w:t>
      </w:r>
      <w:proofErr w:type="gramEnd"/>
      <w:r w:rsidRPr="006552CA">
        <w:rPr>
          <w:rFonts w:ascii="Book Antiqua" w:eastAsia="Times New Roman" w:hAnsi="Book Antiqua" w:cs="Arial"/>
          <w:color w:val="000000"/>
          <w:sz w:val="19"/>
          <w:szCs w:val="19"/>
          <w:lang w:eastAsia="pt-BR"/>
        </w:rPr>
        <w:t xml:space="preserve"> não deferido o pedido, o devedor fica obrigado a recolher, a cada mês, como antecipação, valor correspondente a uma parcela</w:t>
      </w:r>
      <w:r w:rsidRPr="0083045D">
        <w:rPr>
          <w:rFonts w:ascii="Book Antiqua" w:eastAsia="Times New Roman" w:hAnsi="Book Antiqua" w:cs="Arial"/>
          <w:color w:val="000000"/>
          <w:sz w:val="16"/>
          <w:szCs w:val="16"/>
          <w:lang w:eastAsia="pt-BR"/>
        </w:rPr>
        <w:t>. </w:t>
      </w:r>
      <w:hyperlink r:id="rId152" w:anchor="art35" w:history="1">
        <w:r w:rsidRPr="0083045D">
          <w:rPr>
            <w:rFonts w:ascii="Book Antiqua" w:eastAsia="Times New Roman" w:hAnsi="Book Antiqua" w:cs="Arial"/>
            <w:color w:val="0000FF"/>
            <w:sz w:val="16"/>
            <w:szCs w:val="16"/>
            <w:u w:val="single"/>
            <w:lang w:eastAsia="pt-BR"/>
          </w:rPr>
          <w:t>(incluído pela Lei nº 11.941, de 2009)</w:t>
        </w:r>
      </w:hyperlink>
    </w:p>
    <w:p w14:paraId="24D8025B" w14:textId="77777777" w:rsidR="006552CA" w:rsidRPr="0083045D" w:rsidRDefault="006552CA" w:rsidP="006552CA">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val="pt-PT" w:eastAsia="pt-BR"/>
        </w:rPr>
        <w:t>         </w:t>
      </w:r>
      <w:r w:rsidRPr="006552CA">
        <w:rPr>
          <w:rFonts w:ascii="Book Antiqua" w:eastAsia="Times New Roman" w:hAnsi="Book Antiqua" w:cs="Arial"/>
          <w:color w:val="000000"/>
          <w:sz w:val="19"/>
          <w:szCs w:val="19"/>
          <w:lang w:eastAsia="pt-BR"/>
        </w:rPr>
        <w:t>Art. 13.  O valor de cada prestação mensal, por ocasião do pagamento, será acrescido de juros equivalentes à taxa referencial do Sistema Especial de Liquidação e de Custódia – SELIC para títulos federais, acumulada mensalmente, calculados a partir do mês subsequente ao da consolidação até o mês anterior ao do pagamento, e de 1% (um por cento) relativamente ao mês em que o pagamento estiver sendo efetuado</w:t>
      </w:r>
      <w:r w:rsidRPr="0083045D">
        <w:rPr>
          <w:rFonts w:ascii="Book Antiqua" w:eastAsia="Times New Roman" w:hAnsi="Book Antiqua" w:cs="Arial"/>
          <w:color w:val="000000"/>
          <w:sz w:val="16"/>
          <w:szCs w:val="16"/>
          <w:lang w:eastAsia="pt-BR"/>
        </w:rPr>
        <w:t>. </w:t>
      </w:r>
      <w:hyperlink r:id="rId153" w:anchor="art35" w:history="1">
        <w:r w:rsidRPr="0083045D">
          <w:rPr>
            <w:rFonts w:ascii="Book Antiqua" w:eastAsia="Times New Roman" w:hAnsi="Book Antiqua" w:cs="Arial"/>
            <w:color w:val="0000FF"/>
            <w:sz w:val="16"/>
            <w:szCs w:val="16"/>
            <w:u w:val="single"/>
            <w:lang w:eastAsia="pt-BR"/>
          </w:rPr>
          <w:t>(Redação dada pela Lei nº 11.941, de 2009)</w:t>
        </w:r>
      </w:hyperlink>
    </w:p>
    <w:p w14:paraId="0DDF3674" w14:textId="77777777" w:rsidR="006552CA" w:rsidRPr="0083045D" w:rsidRDefault="006552CA" w:rsidP="006552CA">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 1</w:t>
      </w:r>
      <w:proofErr w:type="gramStart"/>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O</w:t>
      </w:r>
      <w:proofErr w:type="gramEnd"/>
      <w:r w:rsidRPr="006552CA">
        <w:rPr>
          <w:rFonts w:ascii="Book Antiqua" w:eastAsia="Times New Roman" w:hAnsi="Book Antiqua" w:cs="Arial"/>
          <w:color w:val="000000"/>
          <w:sz w:val="19"/>
          <w:szCs w:val="19"/>
          <w:lang w:eastAsia="pt-BR"/>
        </w:rPr>
        <w:t xml:space="preserve"> valor mínimo de cada prestação será fixado em ato conjunto do Secretário da Receita Federal do Brasil e do Procurador-Geral da Fazenda Nacional</w:t>
      </w:r>
      <w:r w:rsidRPr="0083045D">
        <w:rPr>
          <w:rFonts w:ascii="Book Antiqua" w:eastAsia="Times New Roman" w:hAnsi="Book Antiqua" w:cs="Arial"/>
          <w:color w:val="000000"/>
          <w:sz w:val="16"/>
          <w:szCs w:val="16"/>
          <w:lang w:eastAsia="pt-BR"/>
        </w:rPr>
        <w:t>. </w:t>
      </w:r>
      <w:hyperlink r:id="rId154" w:anchor="art35" w:history="1">
        <w:r w:rsidRPr="0083045D">
          <w:rPr>
            <w:rFonts w:ascii="Book Antiqua" w:eastAsia="Times New Roman" w:hAnsi="Book Antiqua" w:cs="Arial"/>
            <w:color w:val="0000FF"/>
            <w:sz w:val="16"/>
            <w:szCs w:val="16"/>
            <w:u w:val="single"/>
            <w:lang w:eastAsia="pt-BR"/>
          </w:rPr>
          <w:t>(Incluído pela Lei nº 11.941, de 2009)</w:t>
        </w:r>
      </w:hyperlink>
    </w:p>
    <w:p w14:paraId="4738A801" w14:textId="77777777" w:rsidR="006552CA" w:rsidRPr="0083045D" w:rsidRDefault="006552CA" w:rsidP="006552CA">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 2</w:t>
      </w:r>
      <w:proofErr w:type="gramStart"/>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No</w:t>
      </w:r>
      <w:proofErr w:type="gramEnd"/>
      <w:r w:rsidRPr="006552CA">
        <w:rPr>
          <w:rFonts w:ascii="Book Antiqua" w:eastAsia="Times New Roman" w:hAnsi="Book Antiqua" w:cs="Arial"/>
          <w:color w:val="000000"/>
          <w:sz w:val="19"/>
          <w:szCs w:val="19"/>
          <w:lang w:eastAsia="pt-BR"/>
        </w:rPr>
        <w:t xml:space="preserve"> caso de parcelamento de débito inscrito em Dívida Ativa da União, o devedor pagará custas, emolumentos e demais encargos legais</w:t>
      </w:r>
      <w:r w:rsidRPr="0083045D">
        <w:rPr>
          <w:rFonts w:ascii="Book Antiqua" w:eastAsia="Times New Roman" w:hAnsi="Book Antiqua" w:cs="Arial"/>
          <w:color w:val="000000"/>
          <w:sz w:val="16"/>
          <w:szCs w:val="16"/>
          <w:lang w:eastAsia="pt-BR"/>
        </w:rPr>
        <w:t>. </w:t>
      </w:r>
      <w:hyperlink r:id="rId155" w:anchor="art35" w:history="1">
        <w:r w:rsidRPr="0083045D">
          <w:rPr>
            <w:rFonts w:ascii="Book Antiqua" w:eastAsia="Times New Roman" w:hAnsi="Book Antiqua" w:cs="Arial"/>
            <w:color w:val="0000FF"/>
            <w:sz w:val="16"/>
            <w:szCs w:val="16"/>
            <w:u w:val="single"/>
            <w:lang w:eastAsia="pt-BR"/>
          </w:rPr>
          <w:t>(Incluído pela Lei nº 11.941, de 2009)</w:t>
        </w:r>
      </w:hyperlink>
    </w:p>
    <w:p w14:paraId="6391FA1D" w14:textId="77777777" w:rsidR="006552CA" w:rsidRPr="0083045D" w:rsidRDefault="006552CA" w:rsidP="006552CA">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w:t>
      </w:r>
      <w:r w:rsidRPr="006552CA">
        <w:rPr>
          <w:rFonts w:ascii="Book Antiqua" w:eastAsia="Times New Roman" w:hAnsi="Book Antiqua" w:cs="Arial"/>
          <w:color w:val="000000"/>
          <w:sz w:val="19"/>
          <w:szCs w:val="19"/>
          <w:lang w:val="en-US" w:eastAsia="pt-BR"/>
        </w:rPr>
        <w:t>Art. 13-A.  </w:t>
      </w:r>
      <w:r w:rsidRPr="006552CA">
        <w:rPr>
          <w:rFonts w:ascii="Book Antiqua" w:eastAsia="Times New Roman" w:hAnsi="Book Antiqua" w:cs="Arial"/>
          <w:color w:val="000000"/>
          <w:sz w:val="19"/>
          <w:szCs w:val="19"/>
          <w:lang w:eastAsia="pt-BR"/>
        </w:rPr>
        <w:t xml:space="preserve">O parcelamento dos débitos decorrentes das contribuições sociais instituídas pelos </w:t>
      </w:r>
      <w:proofErr w:type="spellStart"/>
      <w:r w:rsidRPr="006552CA">
        <w:rPr>
          <w:rFonts w:ascii="Book Antiqua" w:eastAsia="Times New Roman" w:hAnsi="Book Antiqua" w:cs="Arial"/>
          <w:color w:val="000000"/>
          <w:sz w:val="19"/>
          <w:szCs w:val="19"/>
          <w:lang w:eastAsia="pt-BR"/>
        </w:rPr>
        <w:t>arts</w:t>
      </w:r>
      <w:proofErr w:type="spellEnd"/>
      <w:r w:rsidRPr="006552CA">
        <w:rPr>
          <w:rFonts w:ascii="Book Antiqua" w:eastAsia="Times New Roman" w:hAnsi="Book Antiqua" w:cs="Arial"/>
          <w:color w:val="000000"/>
          <w:sz w:val="19"/>
          <w:szCs w:val="19"/>
          <w:lang w:eastAsia="pt-BR"/>
        </w:rPr>
        <w:t>. 1</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e 2</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da Lei Complementar n</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xml:space="preserve"> 110, de 29 de junho de 2001, será requerido perante a Caixa Econômica Federal, </w:t>
      </w:r>
      <w:proofErr w:type="spellStart"/>
      <w:r w:rsidRPr="006552CA">
        <w:rPr>
          <w:rFonts w:ascii="Book Antiqua" w:eastAsia="Times New Roman" w:hAnsi="Book Antiqua" w:cs="Arial"/>
          <w:color w:val="000000"/>
          <w:sz w:val="19"/>
          <w:szCs w:val="19"/>
          <w:lang w:eastAsia="pt-BR"/>
        </w:rPr>
        <w:t>aplicando-se-lhe</w:t>
      </w:r>
      <w:proofErr w:type="spellEnd"/>
      <w:r w:rsidRPr="006552CA">
        <w:rPr>
          <w:rFonts w:ascii="Book Antiqua" w:eastAsia="Times New Roman" w:hAnsi="Book Antiqua" w:cs="Arial"/>
          <w:color w:val="000000"/>
          <w:sz w:val="19"/>
          <w:szCs w:val="19"/>
          <w:lang w:eastAsia="pt-BR"/>
        </w:rPr>
        <w:t xml:space="preserve"> o disposto no caput do art. 10, nos </w:t>
      </w:r>
      <w:proofErr w:type="spellStart"/>
      <w:r w:rsidRPr="006552CA">
        <w:rPr>
          <w:rFonts w:ascii="Book Antiqua" w:eastAsia="Times New Roman" w:hAnsi="Book Antiqua" w:cs="Arial"/>
          <w:color w:val="000000"/>
          <w:sz w:val="19"/>
          <w:szCs w:val="19"/>
          <w:lang w:eastAsia="pt-BR"/>
        </w:rPr>
        <w:t>arts</w:t>
      </w:r>
      <w:proofErr w:type="spellEnd"/>
      <w:r w:rsidRPr="006552CA">
        <w:rPr>
          <w:rFonts w:ascii="Book Antiqua" w:eastAsia="Times New Roman" w:hAnsi="Book Antiqua" w:cs="Arial"/>
          <w:color w:val="000000"/>
          <w:sz w:val="19"/>
          <w:szCs w:val="19"/>
          <w:lang w:eastAsia="pt-BR"/>
        </w:rPr>
        <w:t>. 11 e 12, no § 2</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xml:space="preserve"> do art. 13 e nos </w:t>
      </w:r>
      <w:proofErr w:type="spellStart"/>
      <w:r w:rsidRPr="006552CA">
        <w:rPr>
          <w:rFonts w:ascii="Book Antiqua" w:eastAsia="Times New Roman" w:hAnsi="Book Antiqua" w:cs="Arial"/>
          <w:color w:val="000000"/>
          <w:sz w:val="19"/>
          <w:szCs w:val="19"/>
          <w:lang w:eastAsia="pt-BR"/>
        </w:rPr>
        <w:t>arts</w:t>
      </w:r>
      <w:proofErr w:type="spellEnd"/>
      <w:r w:rsidRPr="006552CA">
        <w:rPr>
          <w:rFonts w:ascii="Book Antiqua" w:eastAsia="Times New Roman" w:hAnsi="Book Antiqua" w:cs="Arial"/>
          <w:color w:val="000000"/>
          <w:sz w:val="19"/>
          <w:szCs w:val="19"/>
          <w:lang w:eastAsia="pt-BR"/>
        </w:rPr>
        <w:t>. 14 e 14-B desta Lei</w:t>
      </w:r>
      <w:r w:rsidRPr="0083045D">
        <w:rPr>
          <w:rFonts w:ascii="Book Antiqua" w:eastAsia="Times New Roman" w:hAnsi="Book Antiqua" w:cs="Arial"/>
          <w:color w:val="000000"/>
          <w:sz w:val="16"/>
          <w:szCs w:val="16"/>
          <w:lang w:eastAsia="pt-BR"/>
        </w:rPr>
        <w:t>. </w:t>
      </w:r>
      <w:hyperlink r:id="rId156" w:anchor="art35" w:history="1">
        <w:r w:rsidRPr="0083045D">
          <w:rPr>
            <w:rFonts w:ascii="Book Antiqua" w:eastAsia="Times New Roman" w:hAnsi="Book Antiqua" w:cs="Arial"/>
            <w:color w:val="0000FF"/>
            <w:sz w:val="16"/>
            <w:szCs w:val="16"/>
            <w:u w:val="single"/>
            <w:lang w:eastAsia="pt-BR"/>
          </w:rPr>
          <w:t>(Redação dada pela Lei nº 11.941, de 2009)</w:t>
        </w:r>
      </w:hyperlink>
    </w:p>
    <w:p w14:paraId="72351CDF" w14:textId="77777777" w:rsidR="006552CA" w:rsidRPr="0083045D" w:rsidRDefault="006552CA" w:rsidP="006552CA">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 1</w:t>
      </w:r>
      <w:proofErr w:type="gramStart"/>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O</w:t>
      </w:r>
      <w:proofErr w:type="gramEnd"/>
      <w:r w:rsidRPr="006552CA">
        <w:rPr>
          <w:rFonts w:ascii="Book Antiqua" w:eastAsia="Times New Roman" w:hAnsi="Book Antiqua" w:cs="Arial"/>
          <w:color w:val="000000"/>
          <w:sz w:val="19"/>
          <w:szCs w:val="19"/>
          <w:lang w:eastAsia="pt-BR"/>
        </w:rPr>
        <w:t xml:space="preserve"> valor da parcela será determinado pela divisão do montante do débito consolidado pelo número de parcelas. </w:t>
      </w:r>
      <w:hyperlink r:id="rId157" w:anchor="art12" w:history="1">
        <w:r w:rsidRPr="0083045D">
          <w:rPr>
            <w:rFonts w:ascii="Book Antiqua" w:eastAsia="Times New Roman" w:hAnsi="Book Antiqua" w:cs="Arial"/>
            <w:color w:val="0000FF"/>
            <w:sz w:val="16"/>
            <w:szCs w:val="16"/>
            <w:u w:val="single"/>
            <w:lang w:eastAsia="pt-BR"/>
          </w:rPr>
          <w:t>(Incluído pela Lei nº 11.345, de 2006)</w:t>
        </w:r>
      </w:hyperlink>
    </w:p>
    <w:p w14:paraId="7AA19E41" w14:textId="77777777" w:rsidR="006552CA" w:rsidRPr="0083045D" w:rsidRDefault="006552CA" w:rsidP="006552CA">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 2</w:t>
      </w:r>
      <w:proofErr w:type="gramStart"/>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Para</w:t>
      </w:r>
      <w:proofErr w:type="gramEnd"/>
      <w:r w:rsidRPr="006552CA">
        <w:rPr>
          <w:rFonts w:ascii="Book Antiqua" w:eastAsia="Times New Roman" w:hAnsi="Book Antiqua" w:cs="Arial"/>
          <w:color w:val="000000"/>
          <w:sz w:val="19"/>
          <w:szCs w:val="19"/>
          <w:lang w:eastAsia="pt-BR"/>
        </w:rPr>
        <w:t xml:space="preserve"> fins do disposto no § 1</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deste artigo, o montante do débito será atualizado e acrescido dos encargos previstos na Lei n</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8.036, de 11 de maio de 1990, e, se for o caso, no Decreto-Lei n</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1.025, de 21 de outubro de 1969</w:t>
      </w:r>
      <w:r w:rsidRPr="0083045D">
        <w:rPr>
          <w:rFonts w:ascii="Book Antiqua" w:eastAsia="Times New Roman" w:hAnsi="Book Antiqua" w:cs="Arial"/>
          <w:color w:val="000000"/>
          <w:sz w:val="16"/>
          <w:szCs w:val="16"/>
          <w:lang w:eastAsia="pt-BR"/>
        </w:rPr>
        <w:t>. </w:t>
      </w:r>
      <w:hyperlink r:id="rId158" w:anchor="art12" w:history="1">
        <w:r w:rsidRPr="0083045D">
          <w:rPr>
            <w:rFonts w:ascii="Book Antiqua" w:eastAsia="Times New Roman" w:hAnsi="Book Antiqua" w:cs="Arial"/>
            <w:color w:val="0000FF"/>
            <w:sz w:val="16"/>
            <w:szCs w:val="16"/>
            <w:u w:val="single"/>
            <w:lang w:eastAsia="pt-BR"/>
          </w:rPr>
          <w:t>(Incluído pela Lei nº 11.345, de 2006)</w:t>
        </w:r>
      </w:hyperlink>
    </w:p>
    <w:p w14:paraId="25411E93" w14:textId="77777777" w:rsidR="006552CA" w:rsidRPr="0083045D" w:rsidRDefault="006552CA" w:rsidP="006552CA">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 3</w:t>
      </w:r>
      <w:proofErr w:type="gramStart"/>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O</w:t>
      </w:r>
      <w:proofErr w:type="gramEnd"/>
      <w:r w:rsidRPr="006552CA">
        <w:rPr>
          <w:rFonts w:ascii="Book Antiqua" w:eastAsia="Times New Roman" w:hAnsi="Book Antiqua" w:cs="Arial"/>
          <w:color w:val="000000"/>
          <w:sz w:val="19"/>
          <w:szCs w:val="19"/>
          <w:lang w:eastAsia="pt-BR"/>
        </w:rPr>
        <w:t xml:space="preserve"> Ministro de Estado da Fazenda poderá, nos limites do disposto neste artigo, delegar competência para regulamentar e autorizar o parcelamento dos débitos não inscritos em dívida ativa da União. </w:t>
      </w:r>
      <w:hyperlink r:id="rId159" w:anchor="art12" w:history="1">
        <w:r w:rsidRPr="0083045D">
          <w:rPr>
            <w:rFonts w:ascii="Book Antiqua" w:eastAsia="Times New Roman" w:hAnsi="Book Antiqua" w:cs="Arial"/>
            <w:color w:val="0000FF"/>
            <w:sz w:val="16"/>
            <w:szCs w:val="16"/>
            <w:u w:val="single"/>
            <w:lang w:eastAsia="pt-BR"/>
          </w:rPr>
          <w:t>(Incluído pela Lei nº 11.345, de 2006)</w:t>
        </w:r>
      </w:hyperlink>
    </w:p>
    <w:p w14:paraId="4E3EA3BA" w14:textId="77777777" w:rsidR="006552CA" w:rsidRPr="0083045D" w:rsidRDefault="006552CA" w:rsidP="006552CA">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 4</w:t>
      </w:r>
      <w:proofErr w:type="gramStart"/>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A</w:t>
      </w:r>
      <w:proofErr w:type="gramEnd"/>
      <w:r w:rsidRPr="006552CA">
        <w:rPr>
          <w:rFonts w:ascii="Book Antiqua" w:eastAsia="Times New Roman" w:hAnsi="Book Antiqua" w:cs="Arial"/>
          <w:color w:val="000000"/>
          <w:sz w:val="19"/>
          <w:szCs w:val="19"/>
          <w:lang w:eastAsia="pt-BR"/>
        </w:rPr>
        <w:t xml:space="preserve"> concessão do parcelamento dos débitos a que se refere este artigo inscritos em dívida ativa da União compete privativamente à Procuradoria-Geral da Fazenda Nacional</w:t>
      </w:r>
      <w:r w:rsidRPr="0083045D">
        <w:rPr>
          <w:rFonts w:ascii="Book Antiqua" w:eastAsia="Times New Roman" w:hAnsi="Book Antiqua" w:cs="Arial"/>
          <w:color w:val="000000"/>
          <w:sz w:val="16"/>
          <w:szCs w:val="16"/>
          <w:lang w:eastAsia="pt-BR"/>
        </w:rPr>
        <w:t>. </w:t>
      </w:r>
      <w:hyperlink r:id="rId160" w:anchor="art12" w:history="1">
        <w:r w:rsidRPr="0083045D">
          <w:rPr>
            <w:rFonts w:ascii="Book Antiqua" w:eastAsia="Times New Roman" w:hAnsi="Book Antiqua" w:cs="Arial"/>
            <w:color w:val="0000FF"/>
            <w:sz w:val="16"/>
            <w:szCs w:val="16"/>
            <w:u w:val="single"/>
            <w:lang w:eastAsia="pt-BR"/>
          </w:rPr>
          <w:t>(Incluído pela Lei nº 11.345, de 2006)</w:t>
        </w:r>
      </w:hyperlink>
    </w:p>
    <w:p w14:paraId="541BE47F" w14:textId="77777777" w:rsidR="006552CA" w:rsidRPr="0083045D" w:rsidRDefault="006552CA" w:rsidP="006552CA">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val="pt-PT" w:eastAsia="pt-BR"/>
        </w:rPr>
        <w:t>        </w:t>
      </w:r>
      <w:r w:rsidRPr="006552CA">
        <w:rPr>
          <w:rFonts w:ascii="Book Antiqua" w:eastAsia="Times New Roman" w:hAnsi="Book Antiqua" w:cs="Arial"/>
          <w:color w:val="000000"/>
          <w:sz w:val="19"/>
          <w:szCs w:val="19"/>
          <w:lang w:eastAsia="pt-BR"/>
        </w:rPr>
        <w:t>§ 5</w:t>
      </w:r>
      <w:proofErr w:type="gramStart"/>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É</w:t>
      </w:r>
      <w:proofErr w:type="gramEnd"/>
      <w:r w:rsidRPr="006552CA">
        <w:rPr>
          <w:rFonts w:ascii="Book Antiqua" w:eastAsia="Times New Roman" w:hAnsi="Book Antiqua" w:cs="Arial"/>
          <w:color w:val="000000"/>
          <w:sz w:val="19"/>
          <w:szCs w:val="19"/>
          <w:lang w:eastAsia="pt-BR"/>
        </w:rPr>
        <w:t xml:space="preserve"> vedado o reparcelamento de débitos a que se refere o caput, exceto quando inscritos em Dívida Ativa da União</w:t>
      </w:r>
      <w:r w:rsidRPr="0083045D">
        <w:rPr>
          <w:rFonts w:ascii="Book Antiqua" w:eastAsia="Times New Roman" w:hAnsi="Book Antiqua" w:cs="Arial"/>
          <w:color w:val="000000"/>
          <w:sz w:val="16"/>
          <w:szCs w:val="16"/>
          <w:lang w:eastAsia="pt-BR"/>
        </w:rPr>
        <w:t>. </w:t>
      </w:r>
      <w:hyperlink r:id="rId161" w:anchor="art35" w:history="1">
        <w:r w:rsidRPr="0083045D">
          <w:rPr>
            <w:rFonts w:ascii="Book Antiqua" w:eastAsia="Times New Roman" w:hAnsi="Book Antiqua" w:cs="Arial"/>
            <w:color w:val="0000FF"/>
            <w:sz w:val="16"/>
            <w:szCs w:val="16"/>
            <w:u w:val="single"/>
            <w:lang w:eastAsia="pt-BR"/>
          </w:rPr>
          <w:t>(Incluído pela Lei nº 11.941, de 2009)</w:t>
        </w:r>
      </w:hyperlink>
    </w:p>
    <w:p w14:paraId="4D19B261" w14:textId="77777777" w:rsidR="006552CA" w:rsidRPr="0083045D"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6552CA">
        <w:rPr>
          <w:rFonts w:ascii="Book Antiqua" w:eastAsia="Times New Roman" w:hAnsi="Book Antiqua" w:cs="Arial"/>
          <w:color w:val="000000"/>
          <w:sz w:val="19"/>
          <w:szCs w:val="19"/>
          <w:lang w:eastAsia="pt-BR"/>
        </w:rPr>
        <w:t>Art. 14. É vedada a concessão de parcelamento de débitos relativos a:  </w:t>
      </w:r>
      <w:hyperlink r:id="rId162" w:anchor="art12" w:history="1">
        <w:r w:rsidRPr="0083045D">
          <w:rPr>
            <w:rFonts w:ascii="Book Antiqua" w:eastAsia="Times New Roman" w:hAnsi="Book Antiqua" w:cs="Arial"/>
            <w:color w:val="0000FF"/>
            <w:sz w:val="16"/>
            <w:szCs w:val="16"/>
            <w:u w:val="single"/>
            <w:lang w:eastAsia="pt-BR"/>
          </w:rPr>
          <w:t>(Vide Medida Provisória nº 766, de 2017)</w:t>
        </w:r>
      </w:hyperlink>
    </w:p>
    <w:p w14:paraId="6DDD0FB3" w14:textId="77777777" w:rsidR="006552CA" w:rsidRPr="0083045D"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6552CA">
        <w:rPr>
          <w:rFonts w:ascii="Book Antiqua" w:eastAsia="Times New Roman" w:hAnsi="Book Antiqua" w:cs="Arial"/>
          <w:color w:val="000000"/>
          <w:sz w:val="19"/>
          <w:szCs w:val="19"/>
          <w:lang w:eastAsia="pt-BR"/>
        </w:rPr>
        <w:t>I – tributos passíveis de retenção na fonte, de desconto de terceiros ou de</w:t>
      </w:r>
      <w:r w:rsidRPr="006552CA">
        <w:rPr>
          <w:rFonts w:ascii="Book Antiqua" w:eastAsia="Times New Roman" w:hAnsi="Book Antiqua" w:cs="Arial"/>
          <w:color w:val="000000"/>
          <w:spacing w:val="-20"/>
          <w:sz w:val="19"/>
          <w:szCs w:val="19"/>
          <w:lang w:eastAsia="pt-BR"/>
        </w:rPr>
        <w:t> </w:t>
      </w:r>
      <w:r w:rsidRPr="006552CA">
        <w:rPr>
          <w:rFonts w:ascii="Book Antiqua" w:eastAsia="Times New Roman" w:hAnsi="Book Antiqua" w:cs="Arial"/>
          <w:color w:val="000000"/>
          <w:sz w:val="19"/>
          <w:szCs w:val="19"/>
          <w:lang w:eastAsia="pt-BR"/>
        </w:rPr>
        <w:t>sub</w:t>
      </w:r>
      <w:r w:rsidRPr="006552CA">
        <w:rPr>
          <w:rFonts w:ascii="Book Antiqua" w:eastAsia="Times New Roman" w:hAnsi="Book Antiqua" w:cs="Arial"/>
          <w:color w:val="000000"/>
          <w:spacing w:val="-20"/>
          <w:sz w:val="19"/>
          <w:szCs w:val="19"/>
          <w:lang w:eastAsia="pt-BR"/>
        </w:rPr>
        <w:t>-</w:t>
      </w:r>
      <w:r w:rsidRPr="006552CA">
        <w:rPr>
          <w:rFonts w:ascii="Book Antiqua" w:eastAsia="Times New Roman" w:hAnsi="Book Antiqua" w:cs="Arial"/>
          <w:color w:val="000000"/>
          <w:sz w:val="19"/>
          <w:szCs w:val="19"/>
          <w:lang w:eastAsia="pt-BR"/>
        </w:rPr>
        <w:t>rogação</w:t>
      </w:r>
      <w:r w:rsidRPr="0083045D">
        <w:rPr>
          <w:rFonts w:ascii="Book Antiqua" w:eastAsia="Times New Roman" w:hAnsi="Book Antiqua" w:cs="Arial"/>
          <w:color w:val="000000"/>
          <w:sz w:val="16"/>
          <w:szCs w:val="16"/>
          <w:lang w:eastAsia="pt-BR"/>
        </w:rPr>
        <w:t>; </w:t>
      </w:r>
      <w:hyperlink r:id="rId163" w:anchor="art35" w:history="1">
        <w:r w:rsidRPr="0083045D">
          <w:rPr>
            <w:rFonts w:ascii="Book Antiqua" w:eastAsia="Times New Roman" w:hAnsi="Book Antiqua" w:cs="Arial"/>
            <w:color w:val="0000FF"/>
            <w:sz w:val="16"/>
            <w:szCs w:val="16"/>
            <w:u w:val="single"/>
            <w:lang w:eastAsia="pt-BR"/>
          </w:rPr>
          <w:t>(Redação dada pela Lei nº 11.941, de 2009)</w:t>
        </w:r>
      </w:hyperlink>
    </w:p>
    <w:p w14:paraId="54B02569"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II - Imposto sobre Operações de Crédito, Câmbio e Seguro e sobre Operações relativas a Títulos e Valores Mobiliários – IOF, retido e não recolhido ao Tesouro Nacional;</w:t>
      </w:r>
    </w:p>
    <w:p w14:paraId="04980FD4"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III - valores recebidos pelos agentes arrecadadores não recolhidos aos cofres públicos.</w:t>
      </w:r>
    </w:p>
    <w:p w14:paraId="58A3F3F5" w14:textId="77777777" w:rsidR="006552CA" w:rsidRPr="0083045D" w:rsidRDefault="006552CA" w:rsidP="006552CA">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val="pt-PT" w:eastAsia="pt-BR"/>
        </w:rPr>
        <w:t>        </w:t>
      </w:r>
      <w:r w:rsidRPr="006552CA">
        <w:rPr>
          <w:rFonts w:ascii="Book Antiqua" w:eastAsia="Times New Roman" w:hAnsi="Book Antiqua" w:cs="Arial"/>
          <w:color w:val="000000"/>
          <w:sz w:val="19"/>
          <w:szCs w:val="19"/>
          <w:lang w:eastAsia="pt-BR"/>
        </w:rPr>
        <w:t xml:space="preserve">IV – </w:t>
      </w:r>
      <w:proofErr w:type="gramStart"/>
      <w:r w:rsidRPr="006552CA">
        <w:rPr>
          <w:rFonts w:ascii="Book Antiqua" w:eastAsia="Times New Roman" w:hAnsi="Book Antiqua" w:cs="Arial"/>
          <w:color w:val="000000"/>
          <w:sz w:val="19"/>
          <w:szCs w:val="19"/>
          <w:lang w:eastAsia="pt-BR"/>
        </w:rPr>
        <w:t>tributos</w:t>
      </w:r>
      <w:proofErr w:type="gramEnd"/>
      <w:r w:rsidRPr="006552CA">
        <w:rPr>
          <w:rFonts w:ascii="Book Antiqua" w:eastAsia="Times New Roman" w:hAnsi="Book Antiqua" w:cs="Arial"/>
          <w:color w:val="000000"/>
          <w:sz w:val="19"/>
          <w:szCs w:val="19"/>
          <w:lang w:eastAsia="pt-BR"/>
        </w:rPr>
        <w:t xml:space="preserve"> devidos no registro da Declaração de Importação</w:t>
      </w:r>
      <w:r w:rsidRPr="0083045D">
        <w:rPr>
          <w:rFonts w:ascii="Book Antiqua" w:eastAsia="Times New Roman" w:hAnsi="Book Antiqua" w:cs="Arial"/>
          <w:color w:val="000000"/>
          <w:sz w:val="16"/>
          <w:szCs w:val="16"/>
          <w:lang w:eastAsia="pt-BR"/>
        </w:rPr>
        <w:t>; </w:t>
      </w:r>
      <w:hyperlink r:id="rId164" w:anchor="art35" w:history="1">
        <w:r w:rsidRPr="0083045D">
          <w:rPr>
            <w:rFonts w:ascii="Book Antiqua" w:eastAsia="Times New Roman" w:hAnsi="Book Antiqua" w:cs="Arial"/>
            <w:color w:val="0000FF"/>
            <w:sz w:val="16"/>
            <w:szCs w:val="16"/>
            <w:u w:val="single"/>
            <w:lang w:eastAsia="pt-BR"/>
          </w:rPr>
          <w:t>(Incluído pela Lei nº 11.941, de 2009)</w:t>
        </w:r>
      </w:hyperlink>
    </w:p>
    <w:p w14:paraId="24D2E3D5" w14:textId="5B5DF384"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V – incentivos fiscais devidos ao Fundo de Investimento do Nordeste – FINOR, Fundo de Investimento da Amazônia – FINAM e Fundo de Recuperação do Estado do Espírito Santo – FUNRES</w:t>
      </w:r>
      <w:r w:rsidRPr="0083045D">
        <w:rPr>
          <w:rFonts w:ascii="Book Antiqua" w:eastAsia="Times New Roman" w:hAnsi="Book Antiqua" w:cs="Arial"/>
          <w:color w:val="000000"/>
          <w:sz w:val="16"/>
          <w:szCs w:val="16"/>
          <w:lang w:eastAsia="pt-BR"/>
        </w:rPr>
        <w:t>;</w:t>
      </w:r>
      <w:r w:rsidR="0083045D">
        <w:rPr>
          <w:rFonts w:ascii="Book Antiqua" w:eastAsia="Times New Roman" w:hAnsi="Book Antiqua" w:cs="Arial"/>
          <w:color w:val="000000"/>
          <w:sz w:val="16"/>
          <w:szCs w:val="16"/>
          <w:lang w:eastAsia="pt-BR"/>
        </w:rPr>
        <w:t xml:space="preserve"> </w:t>
      </w:r>
      <w:hyperlink r:id="rId165" w:anchor="art35" w:history="1">
        <w:r w:rsidRPr="0083045D">
          <w:rPr>
            <w:rFonts w:ascii="Book Antiqua" w:eastAsia="Times New Roman" w:hAnsi="Book Antiqua" w:cs="Arial"/>
            <w:color w:val="0000FF"/>
            <w:sz w:val="16"/>
            <w:szCs w:val="16"/>
            <w:u w:val="single"/>
            <w:lang w:eastAsia="pt-BR"/>
          </w:rPr>
          <w:t>(Incluído pela Lei nº 11.941, de 2009)</w:t>
        </w:r>
      </w:hyperlink>
    </w:p>
    <w:p w14:paraId="497B3673" w14:textId="77777777"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lastRenderedPageBreak/>
        <w:t>VI – pagamento mensal por estimativa do Imposto sobre a Renda da Pessoa Jurídica – IRPJ e da Contribuição Social sobre o Lucro Líquido – CSLL, na forma do art. 2</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da Lei n</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9.430, de 27 de dezembro de 1996</w:t>
      </w:r>
      <w:r w:rsidRPr="0083045D">
        <w:rPr>
          <w:rFonts w:ascii="Book Antiqua" w:eastAsia="Times New Roman" w:hAnsi="Book Antiqua" w:cs="Arial"/>
          <w:color w:val="000000"/>
          <w:sz w:val="16"/>
          <w:szCs w:val="16"/>
          <w:lang w:eastAsia="pt-BR"/>
        </w:rPr>
        <w:t>;  </w:t>
      </w:r>
      <w:hyperlink r:id="rId166" w:anchor="art35" w:history="1">
        <w:r w:rsidRPr="0083045D">
          <w:rPr>
            <w:rFonts w:ascii="Book Antiqua" w:eastAsia="Times New Roman" w:hAnsi="Book Antiqua" w:cs="Arial"/>
            <w:color w:val="0000FF"/>
            <w:sz w:val="16"/>
            <w:szCs w:val="16"/>
            <w:u w:val="single"/>
            <w:lang w:eastAsia="pt-BR"/>
          </w:rPr>
          <w:t>(Incluído pela Lei nº 11.941, de 2009)</w:t>
        </w:r>
      </w:hyperlink>
    </w:p>
    <w:p w14:paraId="16E4ABFA" w14:textId="77777777"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VII – recolhimento mensal obrigatório da pessoa física relativo a rendimentos de que trata o art. 8</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da Lei n</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7.713, de 22 de dezembro de 1988</w:t>
      </w:r>
      <w:r w:rsidRPr="0083045D">
        <w:rPr>
          <w:rFonts w:ascii="Book Antiqua" w:eastAsia="Times New Roman" w:hAnsi="Book Antiqua" w:cs="Arial"/>
          <w:color w:val="000000"/>
          <w:sz w:val="16"/>
          <w:szCs w:val="16"/>
          <w:lang w:eastAsia="pt-BR"/>
        </w:rPr>
        <w:t>;  </w:t>
      </w:r>
      <w:hyperlink r:id="rId167" w:anchor="art35" w:history="1">
        <w:r w:rsidRPr="0083045D">
          <w:rPr>
            <w:rFonts w:ascii="Book Antiqua" w:eastAsia="Times New Roman" w:hAnsi="Book Antiqua" w:cs="Arial"/>
            <w:color w:val="0000FF"/>
            <w:sz w:val="16"/>
            <w:szCs w:val="16"/>
            <w:u w:val="single"/>
            <w:lang w:eastAsia="pt-BR"/>
          </w:rPr>
          <w:t>(Incluído pela Lei nº 11.941, de 2009)</w:t>
        </w:r>
      </w:hyperlink>
    </w:p>
    <w:p w14:paraId="5DA65343" w14:textId="35051AAF"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VIII – tributo ou outra exação qualquer, enquanto não integralmente pago parcelamento anterior relativo ao mesmo tributo ou exação, salvo nas hipóteses previstas no art. 14-A desta Lei</w:t>
      </w:r>
      <w:r w:rsidRPr="0083045D">
        <w:rPr>
          <w:rFonts w:ascii="Book Antiqua" w:eastAsia="Times New Roman" w:hAnsi="Book Antiqua" w:cs="Arial"/>
          <w:color w:val="000000"/>
          <w:sz w:val="16"/>
          <w:szCs w:val="16"/>
          <w:lang w:eastAsia="pt-BR"/>
        </w:rPr>
        <w:t>;</w:t>
      </w:r>
      <w:r w:rsidR="0083045D">
        <w:rPr>
          <w:rFonts w:ascii="Book Antiqua" w:eastAsia="Times New Roman" w:hAnsi="Book Antiqua" w:cs="Arial"/>
          <w:color w:val="000000"/>
          <w:sz w:val="16"/>
          <w:szCs w:val="16"/>
          <w:lang w:eastAsia="pt-BR"/>
        </w:rPr>
        <w:t xml:space="preserve"> </w:t>
      </w:r>
      <w:hyperlink r:id="rId168" w:anchor="art35" w:history="1">
        <w:r w:rsidRPr="0083045D">
          <w:rPr>
            <w:rFonts w:ascii="Book Antiqua" w:eastAsia="Times New Roman" w:hAnsi="Book Antiqua" w:cs="Arial"/>
            <w:color w:val="0000FF"/>
            <w:sz w:val="16"/>
            <w:szCs w:val="16"/>
            <w:u w:val="single"/>
            <w:lang w:eastAsia="pt-BR"/>
          </w:rPr>
          <w:t>(Incluído pela Lei nº 11.941, de 2009)</w:t>
        </w:r>
      </w:hyperlink>
    </w:p>
    <w:p w14:paraId="50D50915" w14:textId="77777777"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IX – tributos devidos por pessoa jurídica com falência decretada ou por pessoa física com insolvência civil decretada; e </w:t>
      </w:r>
      <w:hyperlink r:id="rId169" w:anchor="art35" w:history="1">
        <w:r w:rsidRPr="0083045D">
          <w:rPr>
            <w:rFonts w:ascii="Book Antiqua" w:eastAsia="Times New Roman" w:hAnsi="Book Antiqua" w:cs="Arial"/>
            <w:color w:val="0000FF"/>
            <w:sz w:val="16"/>
            <w:szCs w:val="16"/>
            <w:u w:val="single"/>
            <w:lang w:eastAsia="pt-BR"/>
          </w:rPr>
          <w:t>(Incluído pela Lei nº 11.941, de 2009)</w:t>
        </w:r>
      </w:hyperlink>
      <w:r w:rsidRPr="0083045D">
        <w:rPr>
          <w:rFonts w:ascii="Book Antiqua" w:eastAsia="Times New Roman" w:hAnsi="Book Antiqua" w:cs="Arial"/>
          <w:color w:val="000000"/>
          <w:sz w:val="16"/>
          <w:szCs w:val="16"/>
          <w:lang w:eastAsia="pt-BR"/>
        </w:rPr>
        <w:t>  </w:t>
      </w:r>
      <w:hyperlink r:id="rId170" w:anchor="art12" w:history="1">
        <w:r w:rsidRPr="0083045D">
          <w:rPr>
            <w:rFonts w:ascii="Book Antiqua" w:eastAsia="Times New Roman" w:hAnsi="Book Antiqua" w:cs="Arial"/>
            <w:color w:val="0000FF"/>
            <w:sz w:val="16"/>
            <w:szCs w:val="16"/>
            <w:u w:val="single"/>
            <w:lang w:eastAsia="pt-BR"/>
          </w:rPr>
          <w:t>(Vide Medida Provisória nº 766, de 2017)</w:t>
        </w:r>
      </w:hyperlink>
    </w:p>
    <w:p w14:paraId="17CA3902" w14:textId="77777777"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xml:space="preserve">X – </w:t>
      </w:r>
      <w:proofErr w:type="gramStart"/>
      <w:r w:rsidRPr="006552CA">
        <w:rPr>
          <w:rFonts w:ascii="Book Antiqua" w:eastAsia="Times New Roman" w:hAnsi="Book Antiqua" w:cs="Arial"/>
          <w:color w:val="000000"/>
          <w:sz w:val="19"/>
          <w:szCs w:val="19"/>
          <w:lang w:eastAsia="pt-BR"/>
        </w:rPr>
        <w:t>créditos</w:t>
      </w:r>
      <w:proofErr w:type="gramEnd"/>
      <w:r w:rsidRPr="006552CA">
        <w:rPr>
          <w:rFonts w:ascii="Book Antiqua" w:eastAsia="Times New Roman" w:hAnsi="Book Antiqua" w:cs="Arial"/>
          <w:color w:val="000000"/>
          <w:sz w:val="19"/>
          <w:szCs w:val="19"/>
          <w:lang w:eastAsia="pt-BR"/>
        </w:rPr>
        <w:t xml:space="preserve"> tributários devidos na forma do art. 4</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da Lei n</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10.931, de 2 de agosto de 2004, pela incorporadora optante do Regime Especial Tributário do Patrimônio de Afetação. </w:t>
      </w:r>
      <w:hyperlink r:id="rId171" w:anchor="art35" w:history="1">
        <w:r w:rsidRPr="0083045D">
          <w:rPr>
            <w:rFonts w:ascii="Book Antiqua" w:eastAsia="Times New Roman" w:hAnsi="Book Antiqua" w:cs="Arial"/>
            <w:color w:val="0000FF"/>
            <w:sz w:val="16"/>
            <w:szCs w:val="16"/>
            <w:u w:val="single"/>
            <w:lang w:eastAsia="pt-BR"/>
          </w:rPr>
          <w:t>(Incluído pela Lei nº 11.941, de 2009)</w:t>
        </w:r>
      </w:hyperlink>
    </w:p>
    <w:p w14:paraId="43F9B50D" w14:textId="77777777"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83045D">
        <w:rPr>
          <w:rFonts w:ascii="Book Antiqua" w:eastAsia="Times New Roman" w:hAnsi="Book Antiqua" w:cs="Arial"/>
          <w:color w:val="000000"/>
          <w:sz w:val="16"/>
          <w:szCs w:val="16"/>
          <w:lang w:eastAsia="pt-BR"/>
        </w:rPr>
        <w:t>Parágrafo único.  (Revogado). </w:t>
      </w:r>
      <w:hyperlink r:id="rId172" w:anchor="art35" w:history="1">
        <w:r w:rsidRPr="0083045D">
          <w:rPr>
            <w:rFonts w:ascii="Book Antiqua" w:eastAsia="Times New Roman" w:hAnsi="Book Antiqua" w:cs="Arial"/>
            <w:color w:val="0000FF"/>
            <w:sz w:val="16"/>
            <w:szCs w:val="16"/>
            <w:u w:val="single"/>
            <w:lang w:eastAsia="pt-BR"/>
          </w:rPr>
          <w:t>(Redação dada pela Lei nº 11.941, de 2009)</w:t>
        </w:r>
      </w:hyperlink>
    </w:p>
    <w:p w14:paraId="5DA39DD2" w14:textId="77777777"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val="en-US" w:eastAsia="pt-BR"/>
        </w:rPr>
        <w:t>Art. 14-A.  </w:t>
      </w:r>
      <w:r w:rsidRPr="006552CA">
        <w:rPr>
          <w:rFonts w:ascii="Book Antiqua" w:eastAsia="Times New Roman" w:hAnsi="Book Antiqua" w:cs="Arial"/>
          <w:color w:val="000000"/>
          <w:sz w:val="19"/>
          <w:szCs w:val="19"/>
          <w:lang w:eastAsia="pt-BR"/>
        </w:rPr>
        <w:t>Observadas as condições previstas neste artigo, será admitido reparcelamento de débitos constantes de parcelamento em andamento ou que tenha sido rescindido</w:t>
      </w:r>
      <w:r w:rsidRPr="0083045D">
        <w:rPr>
          <w:rFonts w:ascii="Book Antiqua" w:eastAsia="Times New Roman" w:hAnsi="Book Antiqua" w:cs="Arial"/>
          <w:color w:val="000000"/>
          <w:sz w:val="16"/>
          <w:szCs w:val="16"/>
          <w:lang w:eastAsia="pt-BR"/>
        </w:rPr>
        <w:t>. </w:t>
      </w:r>
      <w:hyperlink r:id="rId173" w:anchor="art35" w:history="1">
        <w:r w:rsidRPr="0083045D">
          <w:rPr>
            <w:rFonts w:ascii="Book Antiqua" w:eastAsia="Times New Roman" w:hAnsi="Book Antiqua" w:cs="Arial"/>
            <w:color w:val="0000FF"/>
            <w:sz w:val="16"/>
            <w:szCs w:val="16"/>
            <w:u w:val="single"/>
            <w:lang w:eastAsia="pt-BR"/>
          </w:rPr>
          <w:t>(Incluído pela Lei nº 11.941, de 2009)</w:t>
        </w:r>
      </w:hyperlink>
    </w:p>
    <w:p w14:paraId="68EA62EB" w14:textId="77777777"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1</w:t>
      </w:r>
      <w:proofErr w:type="gramStart"/>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No</w:t>
      </w:r>
      <w:proofErr w:type="gramEnd"/>
      <w:r w:rsidRPr="006552CA">
        <w:rPr>
          <w:rFonts w:ascii="Book Antiqua" w:eastAsia="Times New Roman" w:hAnsi="Book Antiqua" w:cs="Arial"/>
          <w:color w:val="000000"/>
          <w:sz w:val="19"/>
          <w:szCs w:val="19"/>
          <w:lang w:eastAsia="pt-BR"/>
        </w:rPr>
        <w:t xml:space="preserve"> reparcelamento de que trata o caput deste artigo poderão ser incluídos novos débitos</w:t>
      </w:r>
      <w:r w:rsidRPr="0083045D">
        <w:rPr>
          <w:rFonts w:ascii="Book Antiqua" w:eastAsia="Times New Roman" w:hAnsi="Book Antiqua" w:cs="Arial"/>
          <w:color w:val="000000"/>
          <w:sz w:val="16"/>
          <w:szCs w:val="16"/>
          <w:lang w:eastAsia="pt-BR"/>
        </w:rPr>
        <w:t>. </w:t>
      </w:r>
      <w:hyperlink r:id="rId174" w:anchor="art35" w:history="1">
        <w:r w:rsidRPr="0083045D">
          <w:rPr>
            <w:rFonts w:ascii="Book Antiqua" w:eastAsia="Times New Roman" w:hAnsi="Book Antiqua" w:cs="Arial"/>
            <w:color w:val="0000FF"/>
            <w:sz w:val="16"/>
            <w:szCs w:val="16"/>
            <w:u w:val="single"/>
            <w:lang w:eastAsia="pt-BR"/>
          </w:rPr>
          <w:t>(Incluído pela Lei nº 11.941, de 2009)</w:t>
        </w:r>
      </w:hyperlink>
    </w:p>
    <w:p w14:paraId="02E1C537" w14:textId="77777777"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2</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A formalização do pedido de reparcelamento previsto neste artigo fica condicionada ao recolhimento da primeira parcela em valor correspondente a</w:t>
      </w:r>
      <w:r w:rsidRPr="0083045D">
        <w:rPr>
          <w:rFonts w:ascii="Book Antiqua" w:eastAsia="Times New Roman" w:hAnsi="Book Antiqua" w:cs="Arial"/>
          <w:color w:val="000000"/>
          <w:sz w:val="16"/>
          <w:szCs w:val="16"/>
          <w:lang w:eastAsia="pt-BR"/>
        </w:rPr>
        <w:t>: </w:t>
      </w:r>
      <w:hyperlink r:id="rId175" w:anchor="art35" w:history="1">
        <w:r w:rsidRPr="0083045D">
          <w:rPr>
            <w:rFonts w:ascii="Book Antiqua" w:eastAsia="Times New Roman" w:hAnsi="Book Antiqua" w:cs="Arial"/>
            <w:color w:val="0000FF"/>
            <w:sz w:val="16"/>
            <w:szCs w:val="16"/>
            <w:u w:val="single"/>
            <w:lang w:eastAsia="pt-BR"/>
          </w:rPr>
          <w:t>(Incluído pela Lei nº 11.941, de 2009)</w:t>
        </w:r>
      </w:hyperlink>
    </w:p>
    <w:p w14:paraId="2A577B6A" w14:textId="77777777"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I – 10% (dez por cento) do total dos débitos consolidados; ou </w:t>
      </w:r>
      <w:hyperlink r:id="rId176" w:anchor="art35" w:history="1">
        <w:r w:rsidRPr="0083045D">
          <w:rPr>
            <w:rFonts w:ascii="Book Antiqua" w:eastAsia="Times New Roman" w:hAnsi="Book Antiqua" w:cs="Arial"/>
            <w:color w:val="0000FF"/>
            <w:sz w:val="16"/>
            <w:szCs w:val="16"/>
            <w:u w:val="single"/>
            <w:lang w:eastAsia="pt-BR"/>
          </w:rPr>
          <w:t>(Incluído pela Lei nº 11.941, de 2009)</w:t>
        </w:r>
      </w:hyperlink>
    </w:p>
    <w:p w14:paraId="79266055" w14:textId="77777777"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II – 20% (vinte por cento) do total dos débitos consolidados, caso haja débito com histórico de reparcelamento anterior</w:t>
      </w:r>
      <w:r w:rsidRPr="0083045D">
        <w:rPr>
          <w:rFonts w:ascii="Book Antiqua" w:eastAsia="Times New Roman" w:hAnsi="Book Antiqua" w:cs="Arial"/>
          <w:color w:val="000000"/>
          <w:sz w:val="16"/>
          <w:szCs w:val="16"/>
          <w:lang w:eastAsia="pt-BR"/>
        </w:rPr>
        <w:t>. </w:t>
      </w:r>
      <w:hyperlink r:id="rId177" w:anchor="art35" w:history="1">
        <w:r w:rsidRPr="0083045D">
          <w:rPr>
            <w:rFonts w:ascii="Book Antiqua" w:eastAsia="Times New Roman" w:hAnsi="Book Antiqua" w:cs="Arial"/>
            <w:color w:val="0000FF"/>
            <w:sz w:val="16"/>
            <w:szCs w:val="16"/>
            <w:u w:val="single"/>
            <w:lang w:eastAsia="pt-BR"/>
          </w:rPr>
          <w:t>(Incluído pela Lei nº 11.941, de 2009)</w:t>
        </w:r>
      </w:hyperlink>
    </w:p>
    <w:p w14:paraId="504A9104" w14:textId="77777777"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3</w:t>
      </w:r>
      <w:proofErr w:type="gramStart"/>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Aplicam</w:t>
      </w:r>
      <w:proofErr w:type="gramEnd"/>
      <w:r w:rsidRPr="006552CA">
        <w:rPr>
          <w:rFonts w:ascii="Book Antiqua" w:eastAsia="Times New Roman" w:hAnsi="Book Antiqua" w:cs="Arial"/>
          <w:color w:val="000000"/>
          <w:sz w:val="19"/>
          <w:szCs w:val="19"/>
          <w:lang w:eastAsia="pt-BR"/>
        </w:rPr>
        <w:t>-se subsidiariamente aos pedidos de que trata este artigo as demais disposições relativas ao parcelamento previstas nesta Lei</w:t>
      </w:r>
      <w:r w:rsidRPr="0083045D">
        <w:rPr>
          <w:rFonts w:ascii="Book Antiqua" w:eastAsia="Times New Roman" w:hAnsi="Book Antiqua" w:cs="Arial"/>
          <w:color w:val="000000"/>
          <w:sz w:val="16"/>
          <w:szCs w:val="16"/>
          <w:lang w:eastAsia="pt-BR"/>
        </w:rPr>
        <w:t>. </w:t>
      </w:r>
      <w:hyperlink r:id="rId178" w:anchor="art35" w:history="1">
        <w:r w:rsidRPr="0083045D">
          <w:rPr>
            <w:rFonts w:ascii="Book Antiqua" w:eastAsia="Times New Roman" w:hAnsi="Book Antiqua" w:cs="Arial"/>
            <w:color w:val="0000FF"/>
            <w:sz w:val="16"/>
            <w:szCs w:val="16"/>
            <w:u w:val="single"/>
            <w:lang w:eastAsia="pt-BR"/>
          </w:rPr>
          <w:t>(Incluído pela Lei nº 11.941, de 2009)</w:t>
        </w:r>
      </w:hyperlink>
    </w:p>
    <w:p w14:paraId="57AA3545" w14:textId="10BE6066" w:rsidR="006552CA" w:rsidRPr="0083045D" w:rsidRDefault="006552CA" w:rsidP="006552CA">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val="en-US" w:eastAsia="pt-BR"/>
        </w:rPr>
        <w:t>        </w:t>
      </w:r>
      <w:r w:rsidRPr="006552CA">
        <w:rPr>
          <w:rFonts w:ascii="Book Antiqua" w:eastAsia="Times New Roman" w:hAnsi="Book Antiqua" w:cs="Arial"/>
          <w:color w:val="000000"/>
          <w:sz w:val="19"/>
          <w:szCs w:val="19"/>
          <w:lang w:eastAsia="pt-BR"/>
        </w:rPr>
        <w:t>Art. 14-B.  Implicará imediata rescisão do parcelamento e remessa do débito para inscrição em Dívida Ativa da União ou prosseguimento da execução, conforme o caso, a falta de pagamento</w:t>
      </w:r>
      <w:r w:rsidRPr="0083045D">
        <w:rPr>
          <w:rFonts w:ascii="Book Antiqua" w:eastAsia="Times New Roman" w:hAnsi="Book Antiqua" w:cs="Arial"/>
          <w:color w:val="000000"/>
          <w:sz w:val="16"/>
          <w:szCs w:val="16"/>
          <w:lang w:eastAsia="pt-BR"/>
        </w:rPr>
        <w:t>:</w:t>
      </w:r>
      <w:r w:rsidR="0083045D">
        <w:rPr>
          <w:rFonts w:ascii="Book Antiqua" w:eastAsia="Times New Roman" w:hAnsi="Book Antiqua" w:cs="Arial"/>
          <w:color w:val="000000"/>
          <w:sz w:val="16"/>
          <w:szCs w:val="16"/>
          <w:lang w:eastAsia="pt-BR"/>
        </w:rPr>
        <w:t xml:space="preserve"> </w:t>
      </w:r>
      <w:hyperlink r:id="rId179" w:anchor="art35" w:history="1">
        <w:r w:rsidRPr="0083045D">
          <w:rPr>
            <w:rFonts w:ascii="Book Antiqua" w:eastAsia="Times New Roman" w:hAnsi="Book Antiqua" w:cs="Arial"/>
            <w:color w:val="0000FF"/>
            <w:sz w:val="16"/>
            <w:szCs w:val="16"/>
            <w:u w:val="single"/>
            <w:lang w:eastAsia="pt-BR"/>
          </w:rPr>
          <w:t>(Incluído pela Lei nº 11.941, de 2009)</w:t>
        </w:r>
      </w:hyperlink>
    </w:p>
    <w:p w14:paraId="37CA8AB5" w14:textId="77777777"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I – de 3 (três) parcelas, consecutivas ou não; ou </w:t>
      </w:r>
      <w:hyperlink r:id="rId180" w:anchor="art35" w:history="1">
        <w:r w:rsidRPr="0083045D">
          <w:rPr>
            <w:rFonts w:ascii="Book Antiqua" w:eastAsia="Times New Roman" w:hAnsi="Book Antiqua" w:cs="Arial"/>
            <w:color w:val="0000FF"/>
            <w:sz w:val="16"/>
            <w:szCs w:val="16"/>
            <w:u w:val="single"/>
            <w:lang w:eastAsia="pt-BR"/>
          </w:rPr>
          <w:t>(Incluído pela Lei nº 11.941, de 2009)</w:t>
        </w:r>
      </w:hyperlink>
    </w:p>
    <w:p w14:paraId="70381825" w14:textId="77777777"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xml:space="preserve">II – </w:t>
      </w:r>
      <w:proofErr w:type="gramStart"/>
      <w:r w:rsidRPr="006552CA">
        <w:rPr>
          <w:rFonts w:ascii="Book Antiqua" w:eastAsia="Times New Roman" w:hAnsi="Book Antiqua" w:cs="Arial"/>
          <w:color w:val="000000"/>
          <w:sz w:val="19"/>
          <w:szCs w:val="19"/>
          <w:lang w:eastAsia="pt-BR"/>
        </w:rPr>
        <w:t>de</w:t>
      </w:r>
      <w:proofErr w:type="gramEnd"/>
      <w:r w:rsidRPr="006552CA">
        <w:rPr>
          <w:rFonts w:ascii="Book Antiqua" w:eastAsia="Times New Roman" w:hAnsi="Book Antiqua" w:cs="Arial"/>
          <w:color w:val="000000"/>
          <w:sz w:val="19"/>
          <w:szCs w:val="19"/>
          <w:lang w:eastAsia="pt-BR"/>
        </w:rPr>
        <w:t xml:space="preserve"> 1 (uma) parcela, estando pagas todas as demais</w:t>
      </w:r>
      <w:r w:rsidRPr="0083045D">
        <w:rPr>
          <w:rFonts w:ascii="Book Antiqua" w:eastAsia="Times New Roman" w:hAnsi="Book Antiqua" w:cs="Arial"/>
          <w:color w:val="000000"/>
          <w:sz w:val="16"/>
          <w:szCs w:val="16"/>
          <w:lang w:eastAsia="pt-BR"/>
        </w:rPr>
        <w:t>. </w:t>
      </w:r>
      <w:hyperlink r:id="rId181" w:anchor="art35" w:history="1">
        <w:r w:rsidRPr="0083045D">
          <w:rPr>
            <w:rFonts w:ascii="Book Antiqua" w:eastAsia="Times New Roman" w:hAnsi="Book Antiqua" w:cs="Arial"/>
            <w:color w:val="0000FF"/>
            <w:sz w:val="16"/>
            <w:szCs w:val="16"/>
            <w:u w:val="single"/>
            <w:lang w:eastAsia="pt-BR"/>
          </w:rPr>
          <w:t>(Incluído pela Lei nº 11.941, de 2009)</w:t>
        </w:r>
      </w:hyperlink>
    </w:p>
    <w:p w14:paraId="33032DD7" w14:textId="77777777"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Art. 14-C.  Poderá ser concedido, de ofício ou a pedido, parcelamento simplificado, importando o pagamento da primeira prestação em confissão de dívida e instrumento hábil e suficiente para a exigência do crédito tributário</w:t>
      </w:r>
      <w:r w:rsidRPr="0083045D">
        <w:rPr>
          <w:rFonts w:ascii="Book Antiqua" w:eastAsia="Times New Roman" w:hAnsi="Book Antiqua" w:cs="Arial"/>
          <w:color w:val="000000"/>
          <w:sz w:val="16"/>
          <w:szCs w:val="16"/>
          <w:lang w:eastAsia="pt-BR"/>
        </w:rPr>
        <w:t>. </w:t>
      </w:r>
      <w:hyperlink r:id="rId182" w:anchor="art35" w:history="1">
        <w:r w:rsidRPr="0083045D">
          <w:rPr>
            <w:rFonts w:ascii="Book Antiqua" w:eastAsia="Times New Roman" w:hAnsi="Book Antiqua" w:cs="Arial"/>
            <w:color w:val="0000FF"/>
            <w:sz w:val="16"/>
            <w:szCs w:val="16"/>
            <w:u w:val="single"/>
            <w:lang w:eastAsia="pt-BR"/>
          </w:rPr>
          <w:t>(Incluído pela Lei nº 11.941, de 2009)</w:t>
        </w:r>
      </w:hyperlink>
    </w:p>
    <w:p w14:paraId="1C026840" w14:textId="77777777"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Parágrafo único.  Ao parcelamento de que trata o caput deste artigo não se aplicam as vedações estabelecidas no art. 14 desta Lei</w:t>
      </w:r>
      <w:r w:rsidRPr="0083045D">
        <w:rPr>
          <w:rFonts w:ascii="Book Antiqua" w:eastAsia="Times New Roman" w:hAnsi="Book Antiqua" w:cs="Arial"/>
          <w:color w:val="000000"/>
          <w:sz w:val="16"/>
          <w:szCs w:val="16"/>
          <w:lang w:eastAsia="pt-BR"/>
        </w:rPr>
        <w:t>. </w:t>
      </w:r>
      <w:hyperlink r:id="rId183" w:anchor="art35" w:history="1">
        <w:r w:rsidRPr="0083045D">
          <w:rPr>
            <w:rFonts w:ascii="Book Antiqua" w:eastAsia="Times New Roman" w:hAnsi="Book Antiqua" w:cs="Arial"/>
            <w:color w:val="0000FF"/>
            <w:sz w:val="16"/>
            <w:szCs w:val="16"/>
            <w:u w:val="single"/>
            <w:lang w:eastAsia="pt-BR"/>
          </w:rPr>
          <w:t>(Incluído pela Lei nº 11.941, de 2009)</w:t>
        </w:r>
      </w:hyperlink>
    </w:p>
    <w:p w14:paraId="23661C3E" w14:textId="77777777"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Art. 14-D.  Os parcelamentos concedidos a Estados, Distrito Federal ou Municípios conterão cláusulas em que estes autorizem a retenção do Fundo de Participação dos Estados – FPE ou do Fundo de Participação dos Municípios – FPM</w:t>
      </w:r>
      <w:r w:rsidRPr="0083045D">
        <w:rPr>
          <w:rFonts w:ascii="Book Antiqua" w:eastAsia="Times New Roman" w:hAnsi="Book Antiqua" w:cs="Arial"/>
          <w:color w:val="000000"/>
          <w:sz w:val="16"/>
          <w:szCs w:val="16"/>
          <w:lang w:eastAsia="pt-BR"/>
        </w:rPr>
        <w:t>.  </w:t>
      </w:r>
      <w:hyperlink r:id="rId184" w:anchor="art35" w:history="1">
        <w:r w:rsidRPr="0083045D">
          <w:rPr>
            <w:rFonts w:ascii="Book Antiqua" w:eastAsia="Times New Roman" w:hAnsi="Book Antiqua" w:cs="Arial"/>
            <w:color w:val="0000FF"/>
            <w:sz w:val="16"/>
            <w:szCs w:val="16"/>
            <w:u w:val="single"/>
            <w:lang w:eastAsia="pt-BR"/>
          </w:rPr>
          <w:t>(Incluído pela Lei nº 11.941, de 2009)</w:t>
        </w:r>
      </w:hyperlink>
    </w:p>
    <w:p w14:paraId="1F564AD2" w14:textId="77777777"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xml:space="preserve">Parágrafo único.  O valor mensal das obrigações previdenciárias correntes, para efeito deste artigo, será apurado com base na respectiva Guia de Recolhimento do Fundo de Garantia do Tempo </w:t>
      </w:r>
      <w:r w:rsidRPr="006552CA">
        <w:rPr>
          <w:rFonts w:ascii="Book Antiqua" w:eastAsia="Times New Roman" w:hAnsi="Book Antiqua" w:cs="Arial"/>
          <w:color w:val="000000"/>
          <w:sz w:val="19"/>
          <w:szCs w:val="19"/>
          <w:lang w:eastAsia="pt-BR"/>
        </w:rPr>
        <w:lastRenderedPageBreak/>
        <w:t>de Serviço e de Informações à Previdência Social – GFIP ou, no caso de sua não-apresentação no prazo legal, estimado, utilizando-se a média das últimas 12 (doze) competências recolhidas anteriores ao mês da retenção prevista no caput deste artigo, sem prejuízo da cobrança ou restituição ou compensação de eventuais diferenças</w:t>
      </w:r>
      <w:r w:rsidRPr="0083045D">
        <w:rPr>
          <w:rFonts w:ascii="Book Antiqua" w:eastAsia="Times New Roman" w:hAnsi="Book Antiqua" w:cs="Arial"/>
          <w:color w:val="000000"/>
          <w:sz w:val="16"/>
          <w:szCs w:val="16"/>
          <w:lang w:eastAsia="pt-BR"/>
        </w:rPr>
        <w:t>. </w:t>
      </w:r>
      <w:hyperlink r:id="rId185" w:anchor="art35" w:history="1">
        <w:r w:rsidRPr="0083045D">
          <w:rPr>
            <w:rFonts w:ascii="Book Antiqua" w:eastAsia="Times New Roman" w:hAnsi="Book Antiqua" w:cs="Arial"/>
            <w:color w:val="0000FF"/>
            <w:sz w:val="16"/>
            <w:szCs w:val="16"/>
            <w:u w:val="single"/>
            <w:lang w:eastAsia="pt-BR"/>
          </w:rPr>
          <w:t>(Incluído pela Lei nº 11.941, de 2009)</w:t>
        </w:r>
      </w:hyperlink>
    </w:p>
    <w:p w14:paraId="4C811B07" w14:textId="77777777"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Art. 14-E.  Mensalmente, a Secretaria da Receita Federal do Brasil e a Procuradoria-Geral da Fazenda Nacional divulgarão, em seus sítios na internet, demonstrativos dos parcelamentos concedidos no âmbito de suas competências</w:t>
      </w:r>
      <w:r w:rsidRPr="0083045D">
        <w:rPr>
          <w:rFonts w:ascii="Book Antiqua" w:eastAsia="Times New Roman" w:hAnsi="Book Antiqua" w:cs="Arial"/>
          <w:color w:val="000000"/>
          <w:sz w:val="16"/>
          <w:szCs w:val="16"/>
          <w:lang w:eastAsia="pt-BR"/>
        </w:rPr>
        <w:t>. </w:t>
      </w:r>
      <w:hyperlink r:id="rId186" w:anchor="art35" w:history="1">
        <w:r w:rsidRPr="0083045D">
          <w:rPr>
            <w:rFonts w:ascii="Book Antiqua" w:eastAsia="Times New Roman" w:hAnsi="Book Antiqua" w:cs="Arial"/>
            <w:color w:val="0000FF"/>
            <w:sz w:val="16"/>
            <w:szCs w:val="16"/>
            <w:u w:val="single"/>
            <w:lang w:eastAsia="pt-BR"/>
          </w:rPr>
          <w:t>(Incluído pela Lei nº 11.941, de 2009)</w:t>
        </w:r>
      </w:hyperlink>
    </w:p>
    <w:p w14:paraId="0FF6B2FD" w14:textId="77777777"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Art. 14-F.  A Secretaria da Receita Federal do Brasil e a Procuradoria-Geral da Fazenda Nacional, no âmbito de suas competências, editarão atos necessários à execução do parcelamento de que trata esta Lei</w:t>
      </w:r>
      <w:r w:rsidRPr="0083045D">
        <w:rPr>
          <w:rFonts w:ascii="Book Antiqua" w:eastAsia="Times New Roman" w:hAnsi="Book Antiqua" w:cs="Arial"/>
          <w:color w:val="000000"/>
          <w:sz w:val="16"/>
          <w:szCs w:val="16"/>
          <w:lang w:eastAsia="pt-BR"/>
        </w:rPr>
        <w:t>. </w:t>
      </w:r>
      <w:hyperlink r:id="rId187" w:anchor="art35" w:history="1">
        <w:r w:rsidRPr="0083045D">
          <w:rPr>
            <w:rFonts w:ascii="Book Antiqua" w:eastAsia="Times New Roman" w:hAnsi="Book Antiqua" w:cs="Arial"/>
            <w:color w:val="0000FF"/>
            <w:sz w:val="16"/>
            <w:szCs w:val="16"/>
            <w:u w:val="single"/>
            <w:lang w:eastAsia="pt-BR"/>
          </w:rPr>
          <w:t>(Incluído pela Lei nº 11.941, de 2009)</w:t>
        </w:r>
      </w:hyperlink>
    </w:p>
    <w:p w14:paraId="063D466A"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Art. 15. Observados os requisitos e as condições estabelecidos nesta Lei, os parcelamentos de débitos vencidos até 31 de julho de 1998 poderão ser efetuados em até:</w:t>
      </w:r>
    </w:p>
    <w:p w14:paraId="77C31451"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I - 96 (noventa e seis) prestações, se solicitados até 31 de outubro de 1998;</w:t>
      </w:r>
    </w:p>
    <w:p w14:paraId="11EF5007"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II - 72 (setenta e duas) prestações, se solicitados até 30 de novembro de 1998;</w:t>
      </w:r>
    </w:p>
    <w:p w14:paraId="24DDE5E6"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III - 60 (sessenta) prestações, se solicitados até 31 de dezembro de 1998.</w:t>
      </w:r>
    </w:p>
    <w:p w14:paraId="6FC97BB9"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 1</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O disposto neste artigo aplica-se aos débitos de qualquer natureza para com a Fazenda Nacional, inscritos ou não como Dívida Ativa, mesmo em fase de execução fiscal já ajuizada, ou que tenham sido objeto de parcelamento anterior, não integralmente quitado, ainda que cancelado por falta de pagamento.</w:t>
      </w:r>
    </w:p>
    <w:p w14:paraId="1F9C59E0"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 2</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A vedação de que trata o art. 14, na hipótese a que se refere este artigo, não se aplica a entidades esportivas e entidades assistenciais, sem fins lucrativos.</w:t>
      </w:r>
    </w:p>
    <w:p w14:paraId="4C30AEFB"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 3</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Ao parcelamento previsto neste artigo, inclusive os requeridos e já concedidos, a partir de 29 de junho de 1998, aplicam-se os juros de que trata o art. 13.</w:t>
      </w:r>
    </w:p>
    <w:p w14:paraId="02B5AD67"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 4</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Constitui condição para o deferimento do pedido de parcelamento e sua manutenção a inexistência de débitos em situação irregular, de tributos e contribuições federais de responsabilidade do sujeito passivo, vencidos posteriormente a 31 de dezembro de 1997.</w:t>
      </w:r>
    </w:p>
    <w:p w14:paraId="0EC9F035"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 5</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O Ministro de Estado da Fazenda fixará requisitos e condições especiais para o parcelamento previsto no caput</w:t>
      </w:r>
      <w:r w:rsidRPr="006552CA">
        <w:rPr>
          <w:rFonts w:ascii="Book Antiqua" w:eastAsia="Times New Roman" w:hAnsi="Book Antiqua" w:cs="Arial"/>
          <w:i/>
          <w:iCs/>
          <w:color w:val="000000"/>
          <w:sz w:val="19"/>
          <w:szCs w:val="19"/>
          <w:lang w:eastAsia="pt-BR"/>
        </w:rPr>
        <w:t> </w:t>
      </w:r>
      <w:r w:rsidRPr="006552CA">
        <w:rPr>
          <w:rFonts w:ascii="Book Antiqua" w:eastAsia="Times New Roman" w:hAnsi="Book Antiqua" w:cs="Arial"/>
          <w:color w:val="000000"/>
          <w:sz w:val="19"/>
          <w:szCs w:val="19"/>
          <w:lang w:eastAsia="pt-BR"/>
        </w:rPr>
        <w:t>deste artigo.</w:t>
      </w:r>
    </w:p>
    <w:p w14:paraId="7410E60A"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Art. 16. Os débitos para com a Fazenda Nacional, decorrentes de avais e outras garantias honradas em operações externas e internas e os de natureza financeira transferidos à União por força da extinção de entidades públicas federais, existentes em 30 de setembro de 1996, incluindo eventuais repactuações, poderão ser parcelados com prazo de até 72 (setenta e dois) meses, desde que os pedidos de parcelamento sejam protocolizados até 15 de abril de 1997, obedecidos aos requisitos e demais condições estabelecidos nesta Lei.</w:t>
      </w:r>
    </w:p>
    <w:p w14:paraId="4755F4BC"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 1</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O saldo devedor da dívida será atualizado no primeiro dia útil de cada mês, de acordo com a variação da Taxa Referencial – TR, ocorrida no mês anterior, acrescida de 12% a.a. (doze por cento ao ano), mais 0,5% a.a. (cinco décimos por cento ao ano) sobre o saldo devedor destinado à administração do crédito pelo agente financeiro.</w:t>
      </w:r>
    </w:p>
    <w:p w14:paraId="479AA7BD"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 2</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O parcelamento será formalizado, mediante a celebração de contrato de confissão, consolidação e parcelamento de dívida, sem implicar novação, junto ao Banco do Brasil S.A., na qualidade de agente financeiro do Tesouro Nacional.</w:t>
      </w:r>
    </w:p>
    <w:p w14:paraId="1321D687"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 3</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Os contratos de parcelamento das dívidas decorrentes de honra de aval em operações externas incluirão, obrigatoriamente, cláusula que autorize o bloqueio de recursos na rede bancária, à falta de pagamento de qualquer parcela, decorridos 30 (trinta) dias do vencimento.</w:t>
      </w:r>
    </w:p>
    <w:p w14:paraId="142FBCDB"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lastRenderedPageBreak/>
        <w:t>Art. 17. Fica acrescentado o seguinte parágrafo ao art. 84 da Lei n</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8.981, de 20 de janeiro de 1995:</w:t>
      </w:r>
    </w:p>
    <w:p w14:paraId="066CDFCD" w14:textId="77777777" w:rsidR="006552CA" w:rsidRPr="006552CA" w:rsidRDefault="006552CA" w:rsidP="006552C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188" w:anchor="art84%C2%A78." w:history="1">
        <w:r w:rsidRPr="006552CA">
          <w:rPr>
            <w:rFonts w:ascii="Book Antiqua" w:eastAsia="Times New Roman" w:hAnsi="Book Antiqua" w:cs="Arial"/>
            <w:color w:val="0000FF"/>
            <w:sz w:val="19"/>
            <w:szCs w:val="19"/>
            <w:u w:val="single"/>
            <w:lang w:eastAsia="pt-BR"/>
          </w:rPr>
          <w:t>"Art. 84.</w:t>
        </w:r>
      </w:hyperlink>
      <w:r w:rsidRPr="006552CA">
        <w:rPr>
          <w:rFonts w:ascii="Book Antiqua" w:eastAsia="Times New Roman" w:hAnsi="Book Antiqua" w:cs="Arial"/>
          <w:color w:val="000000"/>
          <w:sz w:val="19"/>
          <w:szCs w:val="19"/>
          <w:lang w:eastAsia="pt-BR"/>
        </w:rPr>
        <w:t> .........................................................</w:t>
      </w:r>
    </w:p>
    <w:p w14:paraId="19D25E78" w14:textId="77777777" w:rsidR="006552CA" w:rsidRPr="006552CA" w:rsidRDefault="006552CA" w:rsidP="006552C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 8</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O disposto neste artigo aplica-se aos demais créditos da Fazenda Nacional, cuja inscrição e cobrança como Dívida Ativa da União seja de competência da Procuradoria-Geral da Fazenda Nacional." (NR)</w:t>
      </w:r>
    </w:p>
    <w:p w14:paraId="367ECE67"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Art. 18. Ficam dispensados a constituição de créditos da Fazenda Nacional, a inscrição como Dívida Ativa da União, o ajuizamento da respectiva execução fiscal, bem assim cancelados o lançamento e a inscrição, relativamente:</w:t>
      </w:r>
    </w:p>
    <w:p w14:paraId="39C110B9"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 xml:space="preserve">I - </w:t>
      </w:r>
      <w:proofErr w:type="gramStart"/>
      <w:r w:rsidRPr="006552CA">
        <w:rPr>
          <w:rFonts w:ascii="Book Antiqua" w:eastAsia="Times New Roman" w:hAnsi="Book Antiqua" w:cs="Arial"/>
          <w:color w:val="000000"/>
          <w:sz w:val="19"/>
          <w:szCs w:val="19"/>
          <w:lang w:eastAsia="pt-BR"/>
        </w:rPr>
        <w:t>à</w:t>
      </w:r>
      <w:proofErr w:type="gramEnd"/>
      <w:r w:rsidRPr="006552CA">
        <w:rPr>
          <w:rFonts w:ascii="Book Antiqua" w:eastAsia="Times New Roman" w:hAnsi="Book Antiqua" w:cs="Arial"/>
          <w:color w:val="000000"/>
          <w:sz w:val="19"/>
          <w:szCs w:val="19"/>
          <w:lang w:eastAsia="pt-BR"/>
        </w:rPr>
        <w:t xml:space="preserve"> contribuição de que trata a </w:t>
      </w:r>
      <w:hyperlink r:id="rId189" w:history="1">
        <w:r w:rsidRPr="006552CA">
          <w:rPr>
            <w:rFonts w:ascii="Book Antiqua" w:eastAsia="Times New Roman" w:hAnsi="Book Antiqua" w:cs="Arial"/>
            <w:color w:val="0000FF"/>
            <w:sz w:val="19"/>
            <w:szCs w:val="19"/>
            <w:u w:val="single"/>
            <w:lang w:eastAsia="pt-BR"/>
          </w:rPr>
          <w:t>Lei n</w:t>
        </w:r>
        <w:r w:rsidRPr="006552CA">
          <w:rPr>
            <w:rFonts w:ascii="Book Antiqua" w:eastAsia="Times New Roman" w:hAnsi="Book Antiqua" w:cs="Arial"/>
            <w:color w:val="0000FF"/>
            <w:sz w:val="19"/>
            <w:szCs w:val="19"/>
            <w:u w:val="single"/>
            <w:vertAlign w:val="superscript"/>
            <w:lang w:eastAsia="pt-BR"/>
          </w:rPr>
          <w:t>o</w:t>
        </w:r>
        <w:r w:rsidRPr="006552CA">
          <w:rPr>
            <w:rFonts w:ascii="Book Antiqua" w:eastAsia="Times New Roman" w:hAnsi="Book Antiqua" w:cs="Arial"/>
            <w:color w:val="0000FF"/>
            <w:sz w:val="19"/>
            <w:szCs w:val="19"/>
            <w:u w:val="single"/>
            <w:lang w:eastAsia="pt-BR"/>
          </w:rPr>
          <w:t> 7.689, de 15 de dezembro de 1988</w:t>
        </w:r>
      </w:hyperlink>
      <w:r w:rsidRPr="006552CA">
        <w:rPr>
          <w:rFonts w:ascii="Book Antiqua" w:eastAsia="Times New Roman" w:hAnsi="Book Antiqua" w:cs="Arial"/>
          <w:color w:val="000000"/>
          <w:sz w:val="19"/>
          <w:szCs w:val="19"/>
          <w:lang w:eastAsia="pt-BR"/>
        </w:rPr>
        <w:t>, incidente sobre o resultado apurado no período-base encerrado em 31 de dezembro de 1988;</w:t>
      </w:r>
    </w:p>
    <w:p w14:paraId="3EAB51BD"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 xml:space="preserve">II - </w:t>
      </w:r>
      <w:proofErr w:type="gramStart"/>
      <w:r w:rsidRPr="006552CA">
        <w:rPr>
          <w:rFonts w:ascii="Book Antiqua" w:eastAsia="Times New Roman" w:hAnsi="Book Antiqua" w:cs="Arial"/>
          <w:color w:val="000000"/>
          <w:sz w:val="19"/>
          <w:szCs w:val="19"/>
          <w:lang w:eastAsia="pt-BR"/>
        </w:rPr>
        <w:t>ao</w:t>
      </w:r>
      <w:proofErr w:type="gramEnd"/>
      <w:r w:rsidRPr="006552CA">
        <w:rPr>
          <w:rFonts w:ascii="Book Antiqua" w:eastAsia="Times New Roman" w:hAnsi="Book Antiqua" w:cs="Arial"/>
          <w:color w:val="000000"/>
          <w:sz w:val="19"/>
          <w:szCs w:val="19"/>
          <w:lang w:eastAsia="pt-BR"/>
        </w:rPr>
        <w:t xml:space="preserve"> empréstimo compulsório instituído pelo </w:t>
      </w:r>
      <w:hyperlink r:id="rId190" w:history="1">
        <w:r w:rsidRPr="006552CA">
          <w:rPr>
            <w:rFonts w:ascii="Book Antiqua" w:eastAsia="Times New Roman" w:hAnsi="Book Antiqua" w:cs="Arial"/>
            <w:color w:val="0000FF"/>
            <w:sz w:val="19"/>
            <w:szCs w:val="19"/>
            <w:u w:val="single"/>
            <w:lang w:eastAsia="pt-BR"/>
          </w:rPr>
          <w:t>Decreto-Lei n</w:t>
        </w:r>
        <w:r w:rsidRPr="006552CA">
          <w:rPr>
            <w:rFonts w:ascii="Book Antiqua" w:eastAsia="Times New Roman" w:hAnsi="Book Antiqua" w:cs="Arial"/>
            <w:color w:val="0000FF"/>
            <w:sz w:val="19"/>
            <w:szCs w:val="19"/>
            <w:u w:val="single"/>
            <w:vertAlign w:val="superscript"/>
            <w:lang w:eastAsia="pt-BR"/>
          </w:rPr>
          <w:t>o</w:t>
        </w:r>
        <w:r w:rsidRPr="006552CA">
          <w:rPr>
            <w:rFonts w:ascii="Book Antiqua" w:eastAsia="Times New Roman" w:hAnsi="Book Antiqua" w:cs="Arial"/>
            <w:color w:val="0000FF"/>
            <w:sz w:val="19"/>
            <w:szCs w:val="19"/>
            <w:u w:val="single"/>
            <w:lang w:eastAsia="pt-BR"/>
          </w:rPr>
          <w:t> 2.288, de 23 de julho de 1986</w:t>
        </w:r>
      </w:hyperlink>
      <w:r w:rsidRPr="006552CA">
        <w:rPr>
          <w:rFonts w:ascii="Book Antiqua" w:eastAsia="Times New Roman" w:hAnsi="Book Antiqua" w:cs="Arial"/>
          <w:color w:val="000000"/>
          <w:sz w:val="19"/>
          <w:szCs w:val="19"/>
          <w:lang w:eastAsia="pt-BR"/>
        </w:rPr>
        <w:t>, sobre a aquisição de veículos automotores e de combustível;</w:t>
      </w:r>
    </w:p>
    <w:p w14:paraId="4D6B92E8"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III - à contribuição ao Fundo de Investimento Social – Finsocial, exigida das empresas exclusivamente vendedoras de mercadorias e mistas, com fundamento no </w:t>
      </w:r>
      <w:hyperlink r:id="rId191" w:anchor="art9" w:history="1">
        <w:r w:rsidRPr="006552CA">
          <w:rPr>
            <w:rFonts w:ascii="Book Antiqua" w:eastAsia="Times New Roman" w:hAnsi="Book Antiqua" w:cs="Arial"/>
            <w:color w:val="0000FF"/>
            <w:sz w:val="19"/>
            <w:szCs w:val="19"/>
            <w:u w:val="single"/>
            <w:lang w:eastAsia="pt-BR"/>
          </w:rPr>
          <w:t>art. 9</w:t>
        </w:r>
        <w:r w:rsidRPr="006552CA">
          <w:rPr>
            <w:rFonts w:ascii="Book Antiqua" w:eastAsia="Times New Roman" w:hAnsi="Book Antiqua" w:cs="Arial"/>
            <w:color w:val="0000FF"/>
            <w:sz w:val="19"/>
            <w:szCs w:val="19"/>
            <w:u w:val="single"/>
            <w:vertAlign w:val="superscript"/>
            <w:lang w:eastAsia="pt-BR"/>
          </w:rPr>
          <w:t>o</w:t>
        </w:r>
        <w:r w:rsidRPr="006552CA">
          <w:rPr>
            <w:rFonts w:ascii="Book Antiqua" w:eastAsia="Times New Roman" w:hAnsi="Book Antiqua" w:cs="Arial"/>
            <w:color w:val="0000FF"/>
            <w:sz w:val="19"/>
            <w:szCs w:val="19"/>
            <w:u w:val="single"/>
            <w:lang w:eastAsia="pt-BR"/>
          </w:rPr>
          <w:t> da Lei n</w:t>
        </w:r>
        <w:r w:rsidRPr="006552CA">
          <w:rPr>
            <w:rFonts w:ascii="Book Antiqua" w:eastAsia="Times New Roman" w:hAnsi="Book Antiqua" w:cs="Arial"/>
            <w:color w:val="0000FF"/>
            <w:sz w:val="19"/>
            <w:szCs w:val="19"/>
            <w:u w:val="single"/>
            <w:vertAlign w:val="superscript"/>
            <w:lang w:eastAsia="pt-BR"/>
          </w:rPr>
          <w:t>o</w:t>
        </w:r>
        <w:r w:rsidRPr="006552CA">
          <w:rPr>
            <w:rFonts w:ascii="Book Antiqua" w:eastAsia="Times New Roman" w:hAnsi="Book Antiqua" w:cs="Arial"/>
            <w:color w:val="0000FF"/>
            <w:sz w:val="19"/>
            <w:szCs w:val="19"/>
            <w:u w:val="single"/>
            <w:lang w:eastAsia="pt-BR"/>
          </w:rPr>
          <w:t> 7.689, de 1988</w:t>
        </w:r>
      </w:hyperlink>
      <w:r w:rsidRPr="006552CA">
        <w:rPr>
          <w:rFonts w:ascii="Book Antiqua" w:eastAsia="Times New Roman" w:hAnsi="Book Antiqua" w:cs="Arial"/>
          <w:color w:val="000000"/>
          <w:sz w:val="19"/>
          <w:szCs w:val="19"/>
          <w:lang w:eastAsia="pt-BR"/>
        </w:rPr>
        <w:t>, na alíquota superior a 0,5% (cinco décimos por cento), conforme </w:t>
      </w:r>
      <w:hyperlink r:id="rId192" w:history="1">
        <w:r w:rsidRPr="006552CA">
          <w:rPr>
            <w:rFonts w:ascii="Book Antiqua" w:eastAsia="Times New Roman" w:hAnsi="Book Antiqua" w:cs="Arial"/>
            <w:color w:val="0000FF"/>
            <w:sz w:val="19"/>
            <w:szCs w:val="19"/>
            <w:u w:val="single"/>
            <w:lang w:eastAsia="pt-BR"/>
          </w:rPr>
          <w:t>Leis n</w:t>
        </w:r>
        <w:r w:rsidRPr="006552CA">
          <w:rPr>
            <w:rFonts w:ascii="Book Antiqua" w:eastAsia="Times New Roman" w:hAnsi="Book Antiqua" w:cs="Arial"/>
            <w:color w:val="0000FF"/>
            <w:sz w:val="19"/>
            <w:szCs w:val="19"/>
            <w:u w:val="single"/>
            <w:vertAlign w:val="superscript"/>
            <w:lang w:eastAsia="pt-BR"/>
          </w:rPr>
          <w:t>os</w:t>
        </w:r>
        <w:r w:rsidRPr="006552CA">
          <w:rPr>
            <w:rFonts w:ascii="Book Antiqua" w:eastAsia="Times New Roman" w:hAnsi="Book Antiqua" w:cs="Arial"/>
            <w:color w:val="0000FF"/>
            <w:sz w:val="19"/>
            <w:szCs w:val="19"/>
            <w:u w:val="single"/>
            <w:lang w:eastAsia="pt-BR"/>
          </w:rPr>
          <w:t> 7.787, de 30 de junho de 1989</w:t>
        </w:r>
      </w:hyperlink>
      <w:r w:rsidRPr="006552CA">
        <w:rPr>
          <w:rFonts w:ascii="Book Antiqua" w:eastAsia="Times New Roman" w:hAnsi="Book Antiqua" w:cs="Arial"/>
          <w:color w:val="000000"/>
          <w:sz w:val="19"/>
          <w:szCs w:val="19"/>
          <w:lang w:eastAsia="pt-BR"/>
        </w:rPr>
        <w:t>, </w:t>
      </w:r>
      <w:hyperlink r:id="rId193" w:history="1">
        <w:r w:rsidRPr="006552CA">
          <w:rPr>
            <w:rFonts w:ascii="Book Antiqua" w:eastAsia="Times New Roman" w:hAnsi="Book Antiqua" w:cs="Arial"/>
            <w:color w:val="0000FF"/>
            <w:sz w:val="19"/>
            <w:szCs w:val="19"/>
            <w:u w:val="single"/>
            <w:lang w:eastAsia="pt-BR"/>
          </w:rPr>
          <w:t>7.894, de 24 de novembro de 1989</w:t>
        </w:r>
      </w:hyperlink>
      <w:r w:rsidRPr="006552CA">
        <w:rPr>
          <w:rFonts w:ascii="Book Antiqua" w:eastAsia="Times New Roman" w:hAnsi="Book Antiqua" w:cs="Arial"/>
          <w:color w:val="000000"/>
          <w:sz w:val="19"/>
          <w:szCs w:val="19"/>
          <w:lang w:eastAsia="pt-BR"/>
        </w:rPr>
        <w:t>, e </w:t>
      </w:r>
      <w:hyperlink r:id="rId194" w:history="1">
        <w:r w:rsidRPr="006552CA">
          <w:rPr>
            <w:rFonts w:ascii="Book Antiqua" w:eastAsia="Times New Roman" w:hAnsi="Book Antiqua" w:cs="Arial"/>
            <w:color w:val="0000FF"/>
            <w:sz w:val="19"/>
            <w:szCs w:val="19"/>
            <w:u w:val="single"/>
            <w:lang w:eastAsia="pt-BR"/>
          </w:rPr>
          <w:t>8.147, de 28 de dezembro de 1990,</w:t>
        </w:r>
      </w:hyperlink>
      <w:r w:rsidRPr="006552CA">
        <w:rPr>
          <w:rFonts w:ascii="Book Antiqua" w:eastAsia="Times New Roman" w:hAnsi="Book Antiqua" w:cs="Arial"/>
          <w:color w:val="000000"/>
          <w:sz w:val="19"/>
          <w:szCs w:val="19"/>
          <w:lang w:eastAsia="pt-BR"/>
        </w:rPr>
        <w:t> acrescida do adicional de 0,1% (um décimo por cento) sobre os fatos geradores relativos ao exercício de 1988, nos termos do </w:t>
      </w:r>
      <w:hyperlink r:id="rId195" w:anchor="art22" w:history="1">
        <w:r w:rsidRPr="006552CA">
          <w:rPr>
            <w:rFonts w:ascii="Book Antiqua" w:eastAsia="Times New Roman" w:hAnsi="Book Antiqua" w:cs="Arial"/>
            <w:color w:val="0000FF"/>
            <w:sz w:val="19"/>
            <w:szCs w:val="19"/>
            <w:u w:val="single"/>
            <w:lang w:eastAsia="pt-BR"/>
          </w:rPr>
          <w:t>art. 22 do Decreto-Lei n</w:t>
        </w:r>
        <w:r w:rsidRPr="006552CA">
          <w:rPr>
            <w:rFonts w:ascii="Book Antiqua" w:eastAsia="Times New Roman" w:hAnsi="Book Antiqua" w:cs="Arial"/>
            <w:color w:val="0000FF"/>
            <w:sz w:val="19"/>
            <w:szCs w:val="19"/>
            <w:u w:val="single"/>
            <w:vertAlign w:val="superscript"/>
            <w:lang w:eastAsia="pt-BR"/>
          </w:rPr>
          <w:t>o</w:t>
        </w:r>
        <w:r w:rsidRPr="006552CA">
          <w:rPr>
            <w:rFonts w:ascii="Book Antiqua" w:eastAsia="Times New Roman" w:hAnsi="Book Antiqua" w:cs="Arial"/>
            <w:color w:val="0000FF"/>
            <w:sz w:val="19"/>
            <w:szCs w:val="19"/>
            <w:u w:val="single"/>
            <w:lang w:eastAsia="pt-BR"/>
          </w:rPr>
          <w:t> 2.397, de 21 de dezembro de 1987;</w:t>
        </w:r>
      </w:hyperlink>
    </w:p>
    <w:p w14:paraId="32EFA08E"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IV - ao imposto provisório sobre a movimentação ou a transmissão de valores e de créditos e direitos de natureza financeira – IPMF, instituído pela </w:t>
      </w:r>
      <w:hyperlink r:id="rId196" w:history="1">
        <w:r w:rsidRPr="006552CA">
          <w:rPr>
            <w:rFonts w:ascii="Book Antiqua" w:eastAsia="Times New Roman" w:hAnsi="Book Antiqua" w:cs="Arial"/>
            <w:color w:val="0000FF"/>
            <w:sz w:val="19"/>
            <w:szCs w:val="19"/>
            <w:u w:val="single"/>
            <w:lang w:eastAsia="pt-BR"/>
          </w:rPr>
          <w:t>Lei Complementar n</w:t>
        </w:r>
        <w:r w:rsidRPr="006552CA">
          <w:rPr>
            <w:rFonts w:ascii="Book Antiqua" w:eastAsia="Times New Roman" w:hAnsi="Book Antiqua" w:cs="Arial"/>
            <w:color w:val="0000FF"/>
            <w:sz w:val="19"/>
            <w:szCs w:val="19"/>
            <w:u w:val="single"/>
            <w:vertAlign w:val="superscript"/>
            <w:lang w:eastAsia="pt-BR"/>
          </w:rPr>
          <w:t>o</w:t>
        </w:r>
        <w:r w:rsidRPr="006552CA">
          <w:rPr>
            <w:rFonts w:ascii="Book Antiqua" w:eastAsia="Times New Roman" w:hAnsi="Book Antiqua" w:cs="Arial"/>
            <w:color w:val="0000FF"/>
            <w:sz w:val="19"/>
            <w:szCs w:val="19"/>
            <w:u w:val="single"/>
            <w:lang w:eastAsia="pt-BR"/>
          </w:rPr>
          <w:t> 77, de 13 de julho de 1993</w:t>
        </w:r>
      </w:hyperlink>
      <w:r w:rsidRPr="006552CA">
        <w:rPr>
          <w:rFonts w:ascii="Book Antiqua" w:eastAsia="Times New Roman" w:hAnsi="Book Antiqua" w:cs="Arial"/>
          <w:color w:val="000000"/>
          <w:sz w:val="19"/>
          <w:szCs w:val="19"/>
          <w:lang w:eastAsia="pt-BR"/>
        </w:rPr>
        <w:t>, relativo ao ano-base 1993, e às imunidades previstas no art. 150, inciso VI, alíneas "a", "b", "c" e "d", da Constituição;</w:t>
      </w:r>
    </w:p>
    <w:p w14:paraId="2DEF2BFF"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V - à taxa de licenciamento de importação, exigida nos termos do </w:t>
      </w:r>
      <w:hyperlink r:id="rId197" w:anchor="art10" w:history="1">
        <w:r w:rsidRPr="006552CA">
          <w:rPr>
            <w:rFonts w:ascii="Book Antiqua" w:eastAsia="Times New Roman" w:hAnsi="Book Antiqua" w:cs="Arial"/>
            <w:color w:val="0000FF"/>
            <w:sz w:val="19"/>
            <w:szCs w:val="19"/>
            <w:u w:val="single"/>
            <w:lang w:eastAsia="pt-BR"/>
          </w:rPr>
          <w:t>art. 10 da Lei n</w:t>
        </w:r>
        <w:r w:rsidRPr="006552CA">
          <w:rPr>
            <w:rFonts w:ascii="Book Antiqua" w:eastAsia="Times New Roman" w:hAnsi="Book Antiqua" w:cs="Arial"/>
            <w:color w:val="0000FF"/>
            <w:sz w:val="19"/>
            <w:szCs w:val="19"/>
            <w:u w:val="single"/>
            <w:vertAlign w:val="superscript"/>
            <w:lang w:eastAsia="pt-BR"/>
          </w:rPr>
          <w:t>o</w:t>
        </w:r>
        <w:r w:rsidRPr="006552CA">
          <w:rPr>
            <w:rFonts w:ascii="Book Antiqua" w:eastAsia="Times New Roman" w:hAnsi="Book Antiqua" w:cs="Arial"/>
            <w:color w:val="0000FF"/>
            <w:sz w:val="19"/>
            <w:szCs w:val="19"/>
            <w:u w:val="single"/>
            <w:lang w:eastAsia="pt-BR"/>
          </w:rPr>
          <w:t> 2.145, de 29 de dezembro de 1953</w:t>
        </w:r>
      </w:hyperlink>
      <w:r w:rsidRPr="006552CA">
        <w:rPr>
          <w:rFonts w:ascii="Book Antiqua" w:eastAsia="Times New Roman" w:hAnsi="Book Antiqua" w:cs="Arial"/>
          <w:color w:val="000000"/>
          <w:sz w:val="19"/>
          <w:szCs w:val="19"/>
          <w:lang w:eastAsia="pt-BR"/>
        </w:rPr>
        <w:t>, com a redação da </w:t>
      </w:r>
      <w:hyperlink r:id="rId198" w:history="1">
        <w:r w:rsidRPr="006552CA">
          <w:rPr>
            <w:rFonts w:ascii="Book Antiqua" w:eastAsia="Times New Roman" w:hAnsi="Book Antiqua" w:cs="Arial"/>
            <w:color w:val="0000FF"/>
            <w:sz w:val="19"/>
            <w:szCs w:val="19"/>
            <w:u w:val="single"/>
            <w:lang w:eastAsia="pt-BR"/>
          </w:rPr>
          <w:t>Lei n</w:t>
        </w:r>
        <w:r w:rsidRPr="006552CA">
          <w:rPr>
            <w:rFonts w:ascii="Book Antiqua" w:eastAsia="Times New Roman" w:hAnsi="Book Antiqua" w:cs="Arial"/>
            <w:color w:val="0000FF"/>
            <w:sz w:val="19"/>
            <w:szCs w:val="19"/>
            <w:u w:val="single"/>
            <w:vertAlign w:val="superscript"/>
            <w:lang w:eastAsia="pt-BR"/>
          </w:rPr>
          <w:t>o</w:t>
        </w:r>
        <w:r w:rsidRPr="006552CA">
          <w:rPr>
            <w:rFonts w:ascii="Book Antiqua" w:eastAsia="Times New Roman" w:hAnsi="Book Antiqua" w:cs="Arial"/>
            <w:color w:val="0000FF"/>
            <w:sz w:val="19"/>
            <w:szCs w:val="19"/>
            <w:u w:val="single"/>
            <w:lang w:eastAsia="pt-BR"/>
          </w:rPr>
          <w:t> 7.690, de 15 de dezembro de 1988</w:t>
        </w:r>
      </w:hyperlink>
      <w:r w:rsidRPr="006552CA">
        <w:rPr>
          <w:rFonts w:ascii="Book Antiqua" w:eastAsia="Times New Roman" w:hAnsi="Book Antiqua" w:cs="Arial"/>
          <w:color w:val="000000"/>
          <w:sz w:val="19"/>
          <w:szCs w:val="19"/>
          <w:lang w:eastAsia="pt-BR"/>
        </w:rPr>
        <w:t>;</w:t>
      </w:r>
    </w:p>
    <w:p w14:paraId="4B77A942"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 xml:space="preserve">VI - </w:t>
      </w:r>
      <w:proofErr w:type="gramStart"/>
      <w:r w:rsidRPr="006552CA">
        <w:rPr>
          <w:rFonts w:ascii="Book Antiqua" w:eastAsia="Times New Roman" w:hAnsi="Book Antiqua" w:cs="Arial"/>
          <w:color w:val="000000"/>
          <w:sz w:val="19"/>
          <w:szCs w:val="19"/>
          <w:lang w:eastAsia="pt-BR"/>
        </w:rPr>
        <w:t>à</w:t>
      </w:r>
      <w:proofErr w:type="gramEnd"/>
      <w:r w:rsidRPr="006552CA">
        <w:rPr>
          <w:rFonts w:ascii="Book Antiqua" w:eastAsia="Times New Roman" w:hAnsi="Book Antiqua" w:cs="Arial"/>
          <w:color w:val="000000"/>
          <w:sz w:val="19"/>
          <w:szCs w:val="19"/>
          <w:lang w:eastAsia="pt-BR"/>
        </w:rPr>
        <w:t xml:space="preserve"> </w:t>
      </w:r>
      <w:proofErr w:type="spellStart"/>
      <w:r w:rsidRPr="006552CA">
        <w:rPr>
          <w:rFonts w:ascii="Book Antiqua" w:eastAsia="Times New Roman" w:hAnsi="Book Antiqua" w:cs="Arial"/>
          <w:color w:val="000000"/>
          <w:sz w:val="19"/>
          <w:szCs w:val="19"/>
          <w:lang w:eastAsia="pt-BR"/>
        </w:rPr>
        <w:t>sobretarifa</w:t>
      </w:r>
      <w:proofErr w:type="spellEnd"/>
      <w:r w:rsidRPr="006552CA">
        <w:rPr>
          <w:rFonts w:ascii="Book Antiqua" w:eastAsia="Times New Roman" w:hAnsi="Book Antiqua" w:cs="Arial"/>
          <w:color w:val="000000"/>
          <w:sz w:val="19"/>
          <w:szCs w:val="19"/>
          <w:lang w:eastAsia="pt-BR"/>
        </w:rPr>
        <w:t xml:space="preserve"> ao Fundo Nacional de Telecomunicações;</w:t>
      </w:r>
    </w:p>
    <w:p w14:paraId="48A517BA"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VII – ao adicional de tarifa portuária, salvo em se tratando de operações de importação e exportação de mercadorias quando objeto de comércio de navegação de longo curso;</w:t>
      </w:r>
    </w:p>
    <w:p w14:paraId="008C10BE"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VIII - à parcela da contribuição ao Programa de Integração Social exigida na forma do </w:t>
      </w:r>
      <w:hyperlink r:id="rId199" w:history="1">
        <w:r w:rsidRPr="006552CA">
          <w:rPr>
            <w:rFonts w:ascii="Book Antiqua" w:eastAsia="Times New Roman" w:hAnsi="Book Antiqua" w:cs="Arial"/>
            <w:color w:val="0000FF"/>
            <w:sz w:val="19"/>
            <w:szCs w:val="19"/>
            <w:u w:val="single"/>
            <w:lang w:eastAsia="pt-BR"/>
          </w:rPr>
          <w:t>Decreto-Lei n</w:t>
        </w:r>
        <w:r w:rsidRPr="006552CA">
          <w:rPr>
            <w:rFonts w:ascii="Book Antiqua" w:eastAsia="Times New Roman" w:hAnsi="Book Antiqua" w:cs="Arial"/>
            <w:color w:val="0000FF"/>
            <w:sz w:val="19"/>
            <w:szCs w:val="19"/>
            <w:u w:val="single"/>
            <w:vertAlign w:val="superscript"/>
            <w:lang w:eastAsia="pt-BR"/>
          </w:rPr>
          <w:t>o</w:t>
        </w:r>
        <w:r w:rsidRPr="006552CA">
          <w:rPr>
            <w:rFonts w:ascii="Book Antiqua" w:eastAsia="Times New Roman" w:hAnsi="Book Antiqua" w:cs="Arial"/>
            <w:color w:val="0000FF"/>
            <w:sz w:val="19"/>
            <w:szCs w:val="19"/>
            <w:u w:val="single"/>
            <w:lang w:eastAsia="pt-BR"/>
          </w:rPr>
          <w:t> 2.445, de 29 de junho de 1988</w:t>
        </w:r>
      </w:hyperlink>
      <w:r w:rsidRPr="006552CA">
        <w:rPr>
          <w:rFonts w:ascii="Book Antiqua" w:eastAsia="Times New Roman" w:hAnsi="Book Antiqua" w:cs="Arial"/>
          <w:color w:val="000000"/>
          <w:sz w:val="19"/>
          <w:szCs w:val="19"/>
          <w:lang w:eastAsia="pt-BR"/>
        </w:rPr>
        <w:t>, e do </w:t>
      </w:r>
      <w:hyperlink r:id="rId200" w:history="1">
        <w:r w:rsidRPr="006552CA">
          <w:rPr>
            <w:rFonts w:ascii="Book Antiqua" w:eastAsia="Times New Roman" w:hAnsi="Book Antiqua" w:cs="Arial"/>
            <w:color w:val="0000FF"/>
            <w:sz w:val="19"/>
            <w:szCs w:val="19"/>
            <w:u w:val="single"/>
            <w:lang w:eastAsia="pt-BR"/>
          </w:rPr>
          <w:t>Decreto-Lei n</w:t>
        </w:r>
        <w:r w:rsidRPr="006552CA">
          <w:rPr>
            <w:rFonts w:ascii="Book Antiqua" w:eastAsia="Times New Roman" w:hAnsi="Book Antiqua" w:cs="Arial"/>
            <w:color w:val="0000FF"/>
            <w:sz w:val="19"/>
            <w:szCs w:val="19"/>
            <w:u w:val="single"/>
            <w:vertAlign w:val="superscript"/>
            <w:lang w:eastAsia="pt-BR"/>
          </w:rPr>
          <w:t>o</w:t>
        </w:r>
        <w:r w:rsidRPr="006552CA">
          <w:rPr>
            <w:rFonts w:ascii="Book Antiqua" w:eastAsia="Times New Roman" w:hAnsi="Book Antiqua" w:cs="Arial"/>
            <w:color w:val="0000FF"/>
            <w:sz w:val="19"/>
            <w:szCs w:val="19"/>
            <w:u w:val="single"/>
            <w:lang w:eastAsia="pt-BR"/>
          </w:rPr>
          <w:t> 2.449, de 21 de julho de 1988</w:t>
        </w:r>
      </w:hyperlink>
      <w:r w:rsidRPr="006552CA">
        <w:rPr>
          <w:rFonts w:ascii="Book Antiqua" w:eastAsia="Times New Roman" w:hAnsi="Book Antiqua" w:cs="Arial"/>
          <w:color w:val="000000"/>
          <w:sz w:val="19"/>
          <w:szCs w:val="19"/>
          <w:lang w:eastAsia="pt-BR"/>
        </w:rPr>
        <w:t>, na parte que exceda o valor devido com fulcro na Lei Complementar n</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7, de 7 de setembro de 1970, e alterações posteriores;</w:t>
      </w:r>
    </w:p>
    <w:p w14:paraId="186AF828"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 xml:space="preserve">IX - à contribuição para o financiamento da seguridade social – </w:t>
      </w:r>
      <w:proofErr w:type="spellStart"/>
      <w:r w:rsidRPr="006552CA">
        <w:rPr>
          <w:rFonts w:ascii="Book Antiqua" w:eastAsia="Times New Roman" w:hAnsi="Book Antiqua" w:cs="Arial"/>
          <w:color w:val="000000"/>
          <w:sz w:val="19"/>
          <w:szCs w:val="19"/>
          <w:lang w:eastAsia="pt-BR"/>
        </w:rPr>
        <w:t>Cofins</w:t>
      </w:r>
      <w:proofErr w:type="spellEnd"/>
      <w:r w:rsidRPr="006552CA">
        <w:rPr>
          <w:rFonts w:ascii="Book Antiqua" w:eastAsia="Times New Roman" w:hAnsi="Book Antiqua" w:cs="Arial"/>
          <w:color w:val="000000"/>
          <w:sz w:val="19"/>
          <w:szCs w:val="19"/>
          <w:lang w:eastAsia="pt-BR"/>
        </w:rPr>
        <w:t>, nos termos do </w:t>
      </w:r>
      <w:hyperlink r:id="rId201" w:anchor="art7" w:history="1">
        <w:r w:rsidRPr="006552CA">
          <w:rPr>
            <w:rFonts w:ascii="Book Antiqua" w:eastAsia="Times New Roman" w:hAnsi="Book Antiqua" w:cs="Arial"/>
            <w:color w:val="0000FF"/>
            <w:sz w:val="19"/>
            <w:szCs w:val="19"/>
            <w:u w:val="single"/>
            <w:lang w:eastAsia="pt-BR"/>
          </w:rPr>
          <w:t>art. 7</w:t>
        </w:r>
        <w:r w:rsidRPr="006552CA">
          <w:rPr>
            <w:rFonts w:ascii="Book Antiqua" w:eastAsia="Times New Roman" w:hAnsi="Book Antiqua" w:cs="Arial"/>
            <w:color w:val="0000FF"/>
            <w:sz w:val="19"/>
            <w:szCs w:val="19"/>
            <w:u w:val="single"/>
            <w:vertAlign w:val="superscript"/>
            <w:lang w:eastAsia="pt-BR"/>
          </w:rPr>
          <w:t>o</w:t>
        </w:r>
        <w:r w:rsidRPr="006552CA">
          <w:rPr>
            <w:rFonts w:ascii="Book Antiqua" w:eastAsia="Times New Roman" w:hAnsi="Book Antiqua" w:cs="Arial"/>
            <w:color w:val="0000FF"/>
            <w:sz w:val="19"/>
            <w:szCs w:val="19"/>
            <w:u w:val="single"/>
            <w:lang w:eastAsia="pt-BR"/>
          </w:rPr>
          <w:t> da Lei Complementar n</w:t>
        </w:r>
        <w:r w:rsidRPr="006552CA">
          <w:rPr>
            <w:rFonts w:ascii="Book Antiqua" w:eastAsia="Times New Roman" w:hAnsi="Book Antiqua" w:cs="Arial"/>
            <w:color w:val="0000FF"/>
            <w:sz w:val="19"/>
            <w:szCs w:val="19"/>
            <w:u w:val="single"/>
            <w:vertAlign w:val="superscript"/>
            <w:lang w:eastAsia="pt-BR"/>
          </w:rPr>
          <w:t>o</w:t>
        </w:r>
        <w:r w:rsidRPr="006552CA">
          <w:rPr>
            <w:rFonts w:ascii="Book Antiqua" w:eastAsia="Times New Roman" w:hAnsi="Book Antiqua" w:cs="Arial"/>
            <w:color w:val="0000FF"/>
            <w:sz w:val="19"/>
            <w:szCs w:val="19"/>
            <w:u w:val="single"/>
            <w:lang w:eastAsia="pt-BR"/>
          </w:rPr>
          <w:t> 70, de 30 de dezembro de 1991</w:t>
        </w:r>
      </w:hyperlink>
      <w:r w:rsidRPr="006552CA">
        <w:rPr>
          <w:rFonts w:ascii="Book Antiqua" w:eastAsia="Times New Roman" w:hAnsi="Book Antiqua" w:cs="Arial"/>
          <w:color w:val="000000"/>
          <w:sz w:val="19"/>
          <w:szCs w:val="19"/>
          <w:lang w:eastAsia="pt-BR"/>
        </w:rPr>
        <w:t>, com a redação dada pelo </w:t>
      </w:r>
      <w:hyperlink r:id="rId202" w:anchor="art1" w:history="1">
        <w:r w:rsidRPr="006552CA">
          <w:rPr>
            <w:rFonts w:ascii="Book Antiqua" w:eastAsia="Times New Roman" w:hAnsi="Book Antiqua" w:cs="Arial"/>
            <w:color w:val="0000FF"/>
            <w:sz w:val="19"/>
            <w:szCs w:val="19"/>
            <w:u w:val="single"/>
            <w:lang w:eastAsia="pt-BR"/>
          </w:rPr>
          <w:t>art. 1</w:t>
        </w:r>
        <w:r w:rsidRPr="006552CA">
          <w:rPr>
            <w:rFonts w:ascii="Book Antiqua" w:eastAsia="Times New Roman" w:hAnsi="Book Antiqua" w:cs="Arial"/>
            <w:color w:val="0000FF"/>
            <w:sz w:val="19"/>
            <w:szCs w:val="19"/>
            <w:u w:val="single"/>
            <w:vertAlign w:val="superscript"/>
            <w:lang w:eastAsia="pt-BR"/>
          </w:rPr>
          <w:t>o</w:t>
        </w:r>
        <w:r w:rsidRPr="006552CA">
          <w:rPr>
            <w:rFonts w:ascii="Book Antiqua" w:eastAsia="Times New Roman" w:hAnsi="Book Antiqua" w:cs="Arial"/>
            <w:color w:val="0000FF"/>
            <w:sz w:val="19"/>
            <w:szCs w:val="19"/>
            <w:u w:val="single"/>
            <w:lang w:eastAsia="pt-BR"/>
          </w:rPr>
          <w:t> da Lei Complementar n</w:t>
        </w:r>
        <w:r w:rsidRPr="006552CA">
          <w:rPr>
            <w:rFonts w:ascii="Book Antiqua" w:eastAsia="Times New Roman" w:hAnsi="Book Antiqua" w:cs="Arial"/>
            <w:color w:val="0000FF"/>
            <w:sz w:val="19"/>
            <w:szCs w:val="19"/>
            <w:u w:val="single"/>
            <w:vertAlign w:val="superscript"/>
            <w:lang w:eastAsia="pt-BR"/>
          </w:rPr>
          <w:t>o</w:t>
        </w:r>
        <w:r w:rsidRPr="006552CA">
          <w:rPr>
            <w:rFonts w:ascii="Book Antiqua" w:eastAsia="Times New Roman" w:hAnsi="Book Antiqua" w:cs="Arial"/>
            <w:color w:val="0000FF"/>
            <w:sz w:val="19"/>
            <w:szCs w:val="19"/>
            <w:u w:val="single"/>
            <w:lang w:eastAsia="pt-BR"/>
          </w:rPr>
          <w:t> 85, de 15 de fevereiro de 1996</w:t>
        </w:r>
      </w:hyperlink>
      <w:r w:rsidRPr="006552CA">
        <w:rPr>
          <w:rFonts w:ascii="Book Antiqua" w:eastAsia="Times New Roman" w:hAnsi="Book Antiqua" w:cs="Arial"/>
          <w:color w:val="000000"/>
          <w:sz w:val="19"/>
          <w:szCs w:val="19"/>
          <w:lang w:eastAsia="pt-BR"/>
        </w:rPr>
        <w:t>.</w:t>
      </w:r>
    </w:p>
    <w:p w14:paraId="5ABED3AC" w14:textId="77777777" w:rsidR="006552CA" w:rsidRPr="0083045D"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6552CA">
        <w:rPr>
          <w:rFonts w:ascii="Book Antiqua" w:eastAsia="Times New Roman" w:hAnsi="Book Antiqua" w:cs="Arial"/>
          <w:color w:val="000000"/>
          <w:sz w:val="19"/>
          <w:szCs w:val="19"/>
          <w:lang w:eastAsia="pt-BR"/>
        </w:rPr>
        <w:t xml:space="preserve">X – </w:t>
      </w:r>
      <w:proofErr w:type="gramStart"/>
      <w:r w:rsidRPr="006552CA">
        <w:rPr>
          <w:rFonts w:ascii="Book Antiqua" w:eastAsia="Times New Roman" w:hAnsi="Book Antiqua" w:cs="Arial"/>
          <w:color w:val="000000"/>
          <w:sz w:val="19"/>
          <w:szCs w:val="19"/>
          <w:lang w:eastAsia="pt-BR"/>
        </w:rPr>
        <w:t>à</w:t>
      </w:r>
      <w:proofErr w:type="gramEnd"/>
      <w:r w:rsidRPr="006552CA">
        <w:rPr>
          <w:rFonts w:ascii="Book Antiqua" w:eastAsia="Times New Roman" w:hAnsi="Book Antiqua" w:cs="Arial"/>
          <w:color w:val="000000"/>
          <w:sz w:val="19"/>
          <w:szCs w:val="19"/>
          <w:lang w:eastAsia="pt-BR"/>
        </w:rPr>
        <w:t xml:space="preserve"> Cota de Contribuição revigorada pelo art. 2</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do Decreto-Lei n</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2.295, de 21 de novembro de 1986</w:t>
      </w:r>
      <w:r w:rsidRPr="0083045D">
        <w:rPr>
          <w:rFonts w:ascii="Book Antiqua" w:eastAsia="Times New Roman" w:hAnsi="Book Antiqua" w:cs="Arial"/>
          <w:color w:val="000000"/>
          <w:sz w:val="16"/>
          <w:szCs w:val="16"/>
          <w:lang w:eastAsia="pt-BR"/>
        </w:rPr>
        <w:t>. </w:t>
      </w:r>
      <w:hyperlink r:id="rId203" w:anchor="art18x" w:history="1">
        <w:r w:rsidRPr="0083045D">
          <w:rPr>
            <w:rFonts w:ascii="Book Antiqua" w:eastAsia="Times New Roman" w:hAnsi="Book Antiqua" w:cs="Arial"/>
            <w:color w:val="0000FF"/>
            <w:sz w:val="16"/>
            <w:szCs w:val="16"/>
            <w:u w:val="single"/>
            <w:lang w:eastAsia="pt-BR"/>
          </w:rPr>
          <w:t>(Incluído pela Lei nº 11.051, de 2004)</w:t>
        </w:r>
      </w:hyperlink>
    </w:p>
    <w:p w14:paraId="65CB5B37"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 1</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Ficam cancelados os débitos inscritos em Dívida Ativa da União, de valor consolidado igual ou inferior a R$ 100,00 (cem reais).</w:t>
      </w:r>
    </w:p>
    <w:p w14:paraId="45773A87"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 2</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Os autos das execuções fiscais dos débitos de que trata este artigo serão arquivados mediante despacho do juiz, ciente o Procurador da Fazenda Nacional, salvo a existência de valor remanescente relativo a débitos legalmente exigíveis.</w:t>
      </w:r>
    </w:p>
    <w:p w14:paraId="0A0D15F4"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 3</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xml:space="preserve"> O disposto neste artigo não implicará restituição </w:t>
      </w:r>
      <w:proofErr w:type="spellStart"/>
      <w:r w:rsidRPr="006552CA">
        <w:rPr>
          <w:rFonts w:ascii="Book Antiqua" w:eastAsia="Times New Roman" w:hAnsi="Book Antiqua" w:cs="Arial"/>
          <w:color w:val="000000"/>
          <w:sz w:val="19"/>
          <w:szCs w:val="19"/>
          <w:lang w:eastAsia="pt-BR"/>
        </w:rPr>
        <w:t>ex</w:t>
      </w:r>
      <w:proofErr w:type="spellEnd"/>
      <w:r w:rsidRPr="006552CA">
        <w:rPr>
          <w:rFonts w:ascii="Book Antiqua" w:eastAsia="Times New Roman" w:hAnsi="Book Antiqua" w:cs="Arial"/>
          <w:color w:val="000000"/>
          <w:sz w:val="19"/>
          <w:szCs w:val="19"/>
          <w:lang w:eastAsia="pt-BR"/>
        </w:rPr>
        <w:t xml:space="preserve"> </w:t>
      </w:r>
      <w:proofErr w:type="spellStart"/>
      <w:r w:rsidRPr="006552CA">
        <w:rPr>
          <w:rFonts w:ascii="Book Antiqua" w:eastAsia="Times New Roman" w:hAnsi="Book Antiqua" w:cs="Arial"/>
          <w:color w:val="000000"/>
          <w:sz w:val="19"/>
          <w:szCs w:val="19"/>
          <w:lang w:eastAsia="pt-BR"/>
        </w:rPr>
        <w:t>officio</w:t>
      </w:r>
      <w:proofErr w:type="spellEnd"/>
      <w:r w:rsidRPr="006552CA">
        <w:rPr>
          <w:rFonts w:ascii="Book Antiqua" w:eastAsia="Times New Roman" w:hAnsi="Book Antiqua" w:cs="Arial"/>
          <w:i/>
          <w:iCs/>
          <w:color w:val="000000"/>
          <w:sz w:val="19"/>
          <w:szCs w:val="19"/>
          <w:lang w:eastAsia="pt-BR"/>
        </w:rPr>
        <w:t> </w:t>
      </w:r>
      <w:r w:rsidRPr="006552CA">
        <w:rPr>
          <w:rFonts w:ascii="Book Antiqua" w:eastAsia="Times New Roman" w:hAnsi="Book Antiqua" w:cs="Arial"/>
          <w:color w:val="000000"/>
          <w:sz w:val="19"/>
          <w:szCs w:val="19"/>
          <w:lang w:eastAsia="pt-BR"/>
        </w:rPr>
        <w:t>de quantia paga.</w:t>
      </w:r>
    </w:p>
    <w:p w14:paraId="330FDB01" w14:textId="6E213E2C" w:rsidR="006552CA" w:rsidRPr="0083045D" w:rsidRDefault="006552CA" w:rsidP="006552CA">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6552CA">
        <w:rPr>
          <w:rFonts w:ascii="Book Antiqua" w:eastAsia="Times New Roman" w:hAnsi="Book Antiqua" w:cs="Arial"/>
          <w:color w:val="000000"/>
          <w:sz w:val="19"/>
          <w:szCs w:val="19"/>
          <w:lang w:eastAsia="pt-BR"/>
        </w:rPr>
        <w:lastRenderedPageBreak/>
        <w:t>Art. 18-A.  Comitê formado de integrantes do Conselho Administrativo de Recursos Fiscais, da Secretaria Especial da Receita Federal do Brasil do Ministério da Economia e da Procuradoria-Geral da Fazenda Nacional editará enunciados de súmula da administração tributária federal, conforme o disposto em ato do Ministro de Estado da Economia, que deverão ser observados nos atos administrativos, normativos e decisórios praticados pelos referidos órgãos</w:t>
      </w:r>
      <w:r w:rsidRPr="0083045D">
        <w:rPr>
          <w:rFonts w:ascii="Book Antiqua" w:eastAsia="Times New Roman" w:hAnsi="Book Antiqua" w:cs="Arial"/>
          <w:color w:val="000000"/>
          <w:sz w:val="16"/>
          <w:szCs w:val="16"/>
          <w:lang w:eastAsia="pt-BR"/>
        </w:rPr>
        <w:t>. </w:t>
      </w:r>
      <w:hyperlink r:id="rId204" w:anchor="art13" w:history="1">
        <w:r w:rsidRPr="0083045D">
          <w:rPr>
            <w:rFonts w:ascii="Book Antiqua" w:eastAsia="Times New Roman" w:hAnsi="Book Antiqua" w:cs="Arial"/>
            <w:color w:val="0000FF"/>
            <w:sz w:val="16"/>
            <w:szCs w:val="16"/>
            <w:u w:val="single"/>
            <w:lang w:eastAsia="pt-BR"/>
          </w:rPr>
          <w:t>(Incluído pela Lei nº 13.874, de 2019)</w:t>
        </w:r>
      </w:hyperlink>
    </w:p>
    <w:p w14:paraId="02517309" w14:textId="5A351FDD" w:rsidR="006552CA" w:rsidRPr="00A21778" w:rsidRDefault="006552CA" w:rsidP="006552CA">
      <w:pPr>
        <w:spacing w:before="100" w:beforeAutospacing="1" w:after="100" w:afterAutospacing="1" w:line="240" w:lineRule="auto"/>
        <w:ind w:firstLine="525"/>
        <w:jc w:val="both"/>
        <w:rPr>
          <w:rFonts w:ascii="Book Antiqua" w:eastAsia="Times New Roman" w:hAnsi="Book Antiqua" w:cs="Times New Roman"/>
          <w:b/>
          <w:bCs/>
          <w:color w:val="000000"/>
          <w:sz w:val="16"/>
          <w:szCs w:val="16"/>
          <w:u w:val="single"/>
          <w:lang w:eastAsia="pt-BR"/>
        </w:rPr>
      </w:pPr>
      <w:r w:rsidRPr="006552CA">
        <w:rPr>
          <w:rFonts w:ascii="Book Antiqua" w:eastAsia="Times New Roman" w:hAnsi="Book Antiqua" w:cs="Arial"/>
          <w:b/>
          <w:bCs/>
          <w:color w:val="000000"/>
          <w:sz w:val="19"/>
          <w:szCs w:val="19"/>
          <w:highlight w:val="magenta"/>
          <w:lang w:eastAsia="pt-BR"/>
        </w:rPr>
        <w:t>Art. 19</w:t>
      </w:r>
      <w:r w:rsidRPr="006552CA">
        <w:rPr>
          <w:rFonts w:ascii="Book Antiqua" w:eastAsia="Times New Roman" w:hAnsi="Book Antiqua" w:cs="Arial"/>
          <w:color w:val="000000"/>
          <w:sz w:val="19"/>
          <w:szCs w:val="19"/>
          <w:lang w:eastAsia="pt-BR"/>
        </w:rPr>
        <w:t xml:space="preserve">. </w:t>
      </w:r>
      <w:r w:rsidRPr="00A21778">
        <w:rPr>
          <w:rFonts w:ascii="Book Antiqua" w:eastAsia="Times New Roman" w:hAnsi="Book Antiqua" w:cs="Arial"/>
          <w:b/>
          <w:bCs/>
          <w:color w:val="000000"/>
          <w:sz w:val="19"/>
          <w:szCs w:val="19"/>
          <w:lang w:eastAsia="pt-BR"/>
        </w:rPr>
        <w:t>Fica a Procuradoria-Geral da Fazenda Nacional dispensada de contestar, de oferecer contrarrazões e de interpor recursos, e fica autorizada a desistir de recursos já interpostos, desde que inexista outro fundamento relevante, na hipótese em que a ação ou a decisão judicial ou administrativa versar sobre</w:t>
      </w:r>
      <w:r w:rsidRPr="00A21778">
        <w:rPr>
          <w:rFonts w:ascii="Book Antiqua" w:eastAsia="Times New Roman" w:hAnsi="Book Antiqua" w:cs="Arial"/>
          <w:b/>
          <w:bCs/>
          <w:color w:val="000000"/>
          <w:sz w:val="16"/>
          <w:szCs w:val="16"/>
          <w:lang w:eastAsia="pt-BR"/>
        </w:rPr>
        <w:t>:</w:t>
      </w:r>
      <w:r w:rsidRPr="0083045D">
        <w:rPr>
          <w:rFonts w:ascii="Book Antiqua" w:eastAsia="Times New Roman" w:hAnsi="Book Antiqua" w:cs="Arial"/>
          <w:color w:val="000000"/>
          <w:sz w:val="16"/>
          <w:szCs w:val="16"/>
          <w:lang w:eastAsia="pt-BR"/>
        </w:rPr>
        <w:t>    </w:t>
      </w:r>
      <w:hyperlink r:id="rId205" w:anchor="art13" w:history="1">
        <w:r w:rsidRPr="0083045D">
          <w:rPr>
            <w:rFonts w:ascii="Book Antiqua" w:eastAsia="Times New Roman" w:hAnsi="Book Antiqua" w:cs="Arial"/>
            <w:color w:val="0000FF"/>
            <w:sz w:val="16"/>
            <w:szCs w:val="16"/>
            <w:u w:val="single"/>
            <w:lang w:eastAsia="pt-BR"/>
          </w:rPr>
          <w:t>(Redação dada pela Lei nº 13.874, de 2019)</w:t>
        </w:r>
      </w:hyperlink>
      <w:r w:rsidR="00A21778">
        <w:rPr>
          <w:rFonts w:ascii="Book Antiqua" w:eastAsia="Times New Roman" w:hAnsi="Book Antiqua" w:cs="Arial"/>
          <w:color w:val="0000FF"/>
          <w:sz w:val="16"/>
          <w:szCs w:val="16"/>
          <w:lang w:eastAsia="pt-BR"/>
        </w:rPr>
        <w:t xml:space="preserve"> </w:t>
      </w:r>
      <w:r w:rsidR="00A21778" w:rsidRPr="00A21778">
        <w:rPr>
          <w:rFonts w:ascii="Book Antiqua" w:eastAsia="Times New Roman" w:hAnsi="Book Antiqua" w:cs="Arial"/>
          <w:b/>
          <w:bCs/>
          <w:color w:val="FF0000"/>
          <w:sz w:val="16"/>
          <w:szCs w:val="16"/>
          <w:u w:val="single"/>
          <w:lang w:eastAsia="pt-BR"/>
        </w:rPr>
        <w:t>(AGU-2023)</w:t>
      </w:r>
    </w:p>
    <w:p w14:paraId="09B6C031"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 xml:space="preserve">I - </w:t>
      </w:r>
      <w:proofErr w:type="gramStart"/>
      <w:r w:rsidRPr="006552CA">
        <w:rPr>
          <w:rFonts w:ascii="Book Antiqua" w:eastAsia="Times New Roman" w:hAnsi="Book Antiqua" w:cs="Arial"/>
          <w:color w:val="000000"/>
          <w:sz w:val="19"/>
          <w:szCs w:val="19"/>
          <w:lang w:eastAsia="pt-BR"/>
        </w:rPr>
        <w:t>matérias</w:t>
      </w:r>
      <w:proofErr w:type="gramEnd"/>
      <w:r w:rsidRPr="006552CA">
        <w:rPr>
          <w:rFonts w:ascii="Book Antiqua" w:eastAsia="Times New Roman" w:hAnsi="Book Antiqua" w:cs="Arial"/>
          <w:color w:val="000000"/>
          <w:sz w:val="19"/>
          <w:szCs w:val="19"/>
          <w:lang w:eastAsia="pt-BR"/>
        </w:rPr>
        <w:t xml:space="preserve"> de que trata o art. 18;</w:t>
      </w:r>
    </w:p>
    <w:p w14:paraId="42F7D9D1"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6552CA">
        <w:rPr>
          <w:rFonts w:ascii="Book Antiqua" w:eastAsia="Times New Roman" w:hAnsi="Book Antiqua" w:cs="Arial"/>
          <w:color w:val="000000"/>
          <w:sz w:val="19"/>
          <w:szCs w:val="19"/>
          <w:lang w:eastAsia="pt-BR"/>
        </w:rPr>
        <w:t>II - tema que seja objeto de parecer, vigente e aprovado, pelo Procurador-Geral da Fazenda Nacional, que conclua no mesmo sentido do pleito do particular</w:t>
      </w:r>
      <w:r w:rsidRPr="0083045D">
        <w:rPr>
          <w:rFonts w:ascii="Book Antiqua" w:eastAsia="Times New Roman" w:hAnsi="Book Antiqua" w:cs="Arial"/>
          <w:color w:val="000000"/>
          <w:sz w:val="16"/>
          <w:szCs w:val="16"/>
          <w:lang w:eastAsia="pt-BR"/>
        </w:rPr>
        <w:t>;   </w:t>
      </w:r>
      <w:hyperlink r:id="rId206" w:anchor="art13" w:history="1">
        <w:r w:rsidRPr="0083045D">
          <w:rPr>
            <w:rFonts w:ascii="Book Antiqua" w:eastAsia="Times New Roman" w:hAnsi="Book Antiqua" w:cs="Arial"/>
            <w:color w:val="0000FF"/>
            <w:sz w:val="16"/>
            <w:szCs w:val="16"/>
            <w:u w:val="single"/>
            <w:lang w:eastAsia="pt-BR"/>
          </w:rPr>
          <w:t>(Redação dada pela Lei nº 13.874, de 2019)</w:t>
        </w:r>
      </w:hyperlink>
    </w:p>
    <w:p w14:paraId="396BF25F" w14:textId="77777777" w:rsidR="006552CA" w:rsidRPr="0083045D"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83045D">
        <w:rPr>
          <w:rFonts w:ascii="Book Antiqua" w:eastAsia="Times New Roman" w:hAnsi="Book Antiqua" w:cs="Arial"/>
          <w:color w:val="000000"/>
          <w:sz w:val="16"/>
          <w:szCs w:val="16"/>
          <w:lang w:eastAsia="pt-BR"/>
        </w:rPr>
        <w:t>III - (VETADO).              </w:t>
      </w:r>
      <w:hyperlink r:id="rId207" w:anchor="art11" w:history="1">
        <w:r w:rsidRPr="0083045D">
          <w:rPr>
            <w:rFonts w:ascii="Book Antiqua" w:eastAsia="Times New Roman" w:hAnsi="Book Antiqua" w:cs="Arial"/>
            <w:color w:val="0000FF"/>
            <w:sz w:val="16"/>
            <w:szCs w:val="16"/>
            <w:u w:val="single"/>
            <w:lang w:eastAsia="pt-BR"/>
          </w:rPr>
          <w:t>(Incluído pela Lei nº 12.788, de 2013)</w:t>
        </w:r>
      </w:hyperlink>
    </w:p>
    <w:p w14:paraId="7D3DEDB1" w14:textId="3A48C3CD" w:rsidR="006552CA" w:rsidRPr="00A21778" w:rsidRDefault="006552CA" w:rsidP="006552CA">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A21778">
        <w:rPr>
          <w:rFonts w:ascii="Book Antiqua" w:eastAsia="Times New Roman" w:hAnsi="Book Antiqua" w:cs="Arial"/>
          <w:b/>
          <w:bCs/>
          <w:color w:val="000000"/>
          <w:sz w:val="19"/>
          <w:szCs w:val="19"/>
          <w:lang w:eastAsia="pt-BR"/>
        </w:rPr>
        <w:t>IV - tema sobre o qual exista súmula ou parecer do Advogado-Geral da União que conclua no mesmo sentido do pleito do particular</w:t>
      </w:r>
      <w:r w:rsidRPr="00A21778">
        <w:rPr>
          <w:rFonts w:ascii="Book Antiqua" w:eastAsia="Times New Roman" w:hAnsi="Book Antiqua" w:cs="Arial"/>
          <w:b/>
          <w:bCs/>
          <w:color w:val="000000"/>
          <w:sz w:val="16"/>
          <w:szCs w:val="16"/>
          <w:lang w:eastAsia="pt-BR"/>
        </w:rPr>
        <w:t>;</w:t>
      </w:r>
      <w:r w:rsidRPr="0083045D">
        <w:rPr>
          <w:rFonts w:ascii="Book Antiqua" w:eastAsia="Times New Roman" w:hAnsi="Book Antiqua" w:cs="Arial"/>
          <w:color w:val="000000"/>
          <w:sz w:val="16"/>
          <w:szCs w:val="16"/>
          <w:lang w:eastAsia="pt-BR"/>
        </w:rPr>
        <w:t>   </w:t>
      </w:r>
      <w:hyperlink r:id="rId208" w:anchor="art13" w:history="1">
        <w:r w:rsidRPr="0083045D">
          <w:rPr>
            <w:rFonts w:ascii="Book Antiqua" w:eastAsia="Times New Roman" w:hAnsi="Book Antiqua" w:cs="Arial"/>
            <w:color w:val="0000FF"/>
            <w:sz w:val="16"/>
            <w:szCs w:val="16"/>
            <w:u w:val="single"/>
            <w:lang w:eastAsia="pt-BR"/>
          </w:rPr>
          <w:t>(Redação dada pela Lei nº 13.874, de 2019)</w:t>
        </w:r>
      </w:hyperlink>
      <w:r w:rsidR="00A21778">
        <w:rPr>
          <w:rFonts w:ascii="Book Antiqua" w:eastAsia="Times New Roman" w:hAnsi="Book Antiqua" w:cs="Arial"/>
          <w:color w:val="0000FF"/>
          <w:sz w:val="16"/>
          <w:szCs w:val="16"/>
          <w:lang w:eastAsia="pt-BR"/>
        </w:rPr>
        <w:t xml:space="preserve"> </w:t>
      </w:r>
      <w:r w:rsidR="00A21778" w:rsidRPr="00A21778">
        <w:rPr>
          <w:rFonts w:ascii="Book Antiqua" w:eastAsia="Times New Roman" w:hAnsi="Book Antiqua" w:cs="Arial"/>
          <w:b/>
          <w:bCs/>
          <w:color w:val="FF0000"/>
          <w:sz w:val="16"/>
          <w:szCs w:val="16"/>
          <w:u w:val="single"/>
          <w:lang w:eastAsia="pt-BR"/>
        </w:rPr>
        <w:t>(AGU-2023)</w:t>
      </w:r>
    </w:p>
    <w:p w14:paraId="4BD48E92"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V - tema fundado em dispositivo legal que tenha sido declarado inconstitucional pelo Supremo Tribunal Federal em sede de controle difuso e tenha tido sua execução suspensa por resolução do Senado Federal, ou tema sobre o qual exista enunciado de súmula vinculante ou que tenha sido definido pelo Supremo Tribunal Federal em sentido desfavorável à Fazenda Nacional em sede de controle concentrado de constitucionalidade</w:t>
      </w:r>
      <w:r w:rsidRPr="0083045D">
        <w:rPr>
          <w:rFonts w:ascii="Book Antiqua" w:eastAsia="Times New Roman" w:hAnsi="Book Antiqua" w:cs="Arial"/>
          <w:color w:val="000000"/>
          <w:sz w:val="16"/>
          <w:szCs w:val="16"/>
          <w:lang w:eastAsia="pt-BR"/>
        </w:rPr>
        <w:t>;   </w:t>
      </w:r>
      <w:hyperlink r:id="rId209" w:anchor="art13" w:history="1">
        <w:r w:rsidRPr="0083045D">
          <w:rPr>
            <w:rFonts w:ascii="Book Antiqua" w:eastAsia="Times New Roman" w:hAnsi="Book Antiqua" w:cs="Arial"/>
            <w:color w:val="0000FF"/>
            <w:sz w:val="16"/>
            <w:szCs w:val="16"/>
            <w:u w:val="single"/>
            <w:lang w:eastAsia="pt-BR"/>
          </w:rPr>
          <w:t>(Redação dada pela Lei nº 13.874, de 2019)</w:t>
        </w:r>
      </w:hyperlink>
    </w:p>
    <w:p w14:paraId="346E46D7" w14:textId="28217A2E"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VI - tema decidido pelo Supremo Tribunal Federal, em matéria constitucional, ou pelo Superior Tribunal de Justiça, pelo Tribunal Superior do Trabalho, pelo Tribunal Superior Eleitoral ou pela Turma Nacional de Uniformização de Jurisprudência, no âmbito de suas competências, quando</w:t>
      </w:r>
      <w:r w:rsidRPr="0083045D">
        <w:rPr>
          <w:rFonts w:ascii="Book Antiqua" w:eastAsia="Times New Roman" w:hAnsi="Book Antiqua" w:cs="Arial"/>
          <w:color w:val="000000"/>
          <w:sz w:val="16"/>
          <w:szCs w:val="16"/>
          <w:lang w:eastAsia="pt-BR"/>
        </w:rPr>
        <w:t>:</w:t>
      </w:r>
      <w:r w:rsidR="0083045D">
        <w:rPr>
          <w:rFonts w:ascii="Book Antiqua" w:eastAsia="Times New Roman" w:hAnsi="Book Antiqua" w:cs="Arial"/>
          <w:color w:val="000000"/>
          <w:sz w:val="16"/>
          <w:szCs w:val="16"/>
          <w:lang w:eastAsia="pt-BR"/>
        </w:rPr>
        <w:t xml:space="preserve"> </w:t>
      </w:r>
      <w:hyperlink r:id="rId210" w:anchor="art13" w:history="1">
        <w:r w:rsidRPr="0083045D">
          <w:rPr>
            <w:rFonts w:ascii="Book Antiqua" w:eastAsia="Times New Roman" w:hAnsi="Book Antiqua" w:cs="Arial"/>
            <w:color w:val="0000FF"/>
            <w:sz w:val="16"/>
            <w:szCs w:val="16"/>
            <w:u w:val="single"/>
            <w:lang w:eastAsia="pt-BR"/>
          </w:rPr>
          <w:t>(Incluído pela Lei nº 13.874, de 2019)</w:t>
        </w:r>
      </w:hyperlink>
    </w:p>
    <w:p w14:paraId="05A06ABE"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a) for definido em sede de repercussão geral ou recurso     repetitivo; ou   </w:t>
      </w:r>
      <w:hyperlink r:id="rId211" w:anchor="art13" w:history="1">
        <w:r w:rsidRPr="0083045D">
          <w:rPr>
            <w:rFonts w:ascii="Book Antiqua" w:eastAsia="Times New Roman" w:hAnsi="Book Antiqua" w:cs="Arial"/>
            <w:color w:val="0000FF"/>
            <w:sz w:val="16"/>
            <w:szCs w:val="16"/>
            <w:u w:val="single"/>
            <w:lang w:eastAsia="pt-BR"/>
          </w:rPr>
          <w:t>(Incluída pela Lei nº 13.874, de 2019)</w:t>
        </w:r>
      </w:hyperlink>
    </w:p>
    <w:p w14:paraId="762BBD2F"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b) não houver viabilidade de reversão da tese firmada em sentido desfavorável à Fazenda Nacional, conforme critérios definidos em ato do Procurador-Geral da Fazenda Nacional; e   </w:t>
      </w:r>
      <w:hyperlink r:id="rId212" w:anchor="art13" w:history="1">
        <w:r w:rsidRPr="0083045D">
          <w:rPr>
            <w:rFonts w:ascii="Book Antiqua" w:eastAsia="Times New Roman" w:hAnsi="Book Antiqua" w:cs="Arial"/>
            <w:color w:val="0000FF"/>
            <w:sz w:val="16"/>
            <w:szCs w:val="16"/>
            <w:u w:val="single"/>
            <w:lang w:eastAsia="pt-BR"/>
          </w:rPr>
          <w:t>(Incluída pela Lei nº 13.874, de 2019)</w:t>
        </w:r>
      </w:hyperlink>
    </w:p>
    <w:p w14:paraId="07059CD4"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VII - tema que seja objeto de súmula da administração tributária federal de que trata o art. 18-A desta Lei</w:t>
      </w:r>
      <w:r w:rsidRPr="0083045D">
        <w:rPr>
          <w:rFonts w:ascii="Book Antiqua" w:eastAsia="Times New Roman" w:hAnsi="Book Antiqua" w:cs="Arial"/>
          <w:color w:val="000000"/>
          <w:sz w:val="16"/>
          <w:szCs w:val="16"/>
          <w:lang w:eastAsia="pt-BR"/>
        </w:rPr>
        <w:t>.   </w:t>
      </w:r>
      <w:hyperlink r:id="rId213" w:anchor="art13" w:history="1">
        <w:r w:rsidRPr="0083045D">
          <w:rPr>
            <w:rFonts w:ascii="Book Antiqua" w:eastAsia="Times New Roman" w:hAnsi="Book Antiqua" w:cs="Arial"/>
            <w:color w:val="0000FF"/>
            <w:sz w:val="16"/>
            <w:szCs w:val="16"/>
            <w:u w:val="single"/>
            <w:lang w:eastAsia="pt-BR"/>
          </w:rPr>
          <w:t>(Incluído pela Lei nº 13.874, de 2019)</w:t>
        </w:r>
      </w:hyperlink>
    </w:p>
    <w:p w14:paraId="7D5E2217" w14:textId="624D2724" w:rsidR="006552CA" w:rsidRPr="00A21778"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6552CA">
        <w:rPr>
          <w:rFonts w:ascii="Book Antiqua" w:eastAsia="Times New Roman" w:hAnsi="Book Antiqua" w:cs="Arial"/>
          <w:b/>
          <w:bCs/>
          <w:color w:val="000000"/>
          <w:sz w:val="19"/>
          <w:szCs w:val="19"/>
          <w:highlight w:val="magenta"/>
          <w:lang w:eastAsia="pt-BR"/>
        </w:rPr>
        <w:t>§ 1</w:t>
      </w:r>
      <w:r w:rsidRPr="006552CA">
        <w:rPr>
          <w:rFonts w:ascii="Book Antiqua" w:eastAsia="Times New Roman" w:hAnsi="Book Antiqua" w:cs="Arial"/>
          <w:b/>
          <w:bCs/>
          <w:color w:val="000000"/>
          <w:sz w:val="19"/>
          <w:szCs w:val="19"/>
          <w:highlight w:val="magenta"/>
          <w:u w:val="single"/>
          <w:vertAlign w:val="superscript"/>
          <w:lang w:eastAsia="pt-BR"/>
        </w:rPr>
        <w:t>o</w:t>
      </w:r>
      <w:r w:rsidRPr="006552CA">
        <w:rPr>
          <w:rFonts w:ascii="Book Antiqua" w:eastAsia="Times New Roman" w:hAnsi="Book Antiqua" w:cs="Arial"/>
          <w:color w:val="000000"/>
          <w:sz w:val="19"/>
          <w:szCs w:val="19"/>
          <w:lang w:eastAsia="pt-BR"/>
        </w:rPr>
        <w:t>  </w:t>
      </w:r>
      <w:r w:rsidRPr="00A21778">
        <w:rPr>
          <w:rFonts w:ascii="Book Antiqua" w:eastAsia="Times New Roman" w:hAnsi="Book Antiqua" w:cs="Arial"/>
          <w:b/>
          <w:bCs/>
          <w:color w:val="000000"/>
          <w:sz w:val="19"/>
          <w:szCs w:val="19"/>
          <w:lang w:eastAsia="pt-BR"/>
        </w:rPr>
        <w:t>Nas matérias de que trata este artigo, o Procurador da Fazenda Nacional que atuar no feito deverá, expressamente</w:t>
      </w:r>
      <w:r w:rsidRPr="0083045D">
        <w:rPr>
          <w:rFonts w:ascii="Book Antiqua" w:eastAsia="Times New Roman" w:hAnsi="Book Antiqua" w:cs="Arial"/>
          <w:color w:val="000000"/>
          <w:sz w:val="16"/>
          <w:szCs w:val="16"/>
          <w:lang w:eastAsia="pt-BR"/>
        </w:rPr>
        <w:t xml:space="preserve">:    </w:t>
      </w:r>
      <w:hyperlink r:id="rId214" w:anchor="art21" w:history="1">
        <w:r w:rsidRPr="0083045D">
          <w:rPr>
            <w:rFonts w:ascii="Book Antiqua" w:eastAsia="Times New Roman" w:hAnsi="Book Antiqua" w:cs="Arial"/>
            <w:color w:val="0000FF"/>
            <w:sz w:val="16"/>
            <w:szCs w:val="16"/>
            <w:u w:val="single"/>
            <w:lang w:eastAsia="pt-BR"/>
          </w:rPr>
          <w:t>(Redação dada pela Lei nº 12.844, de 2013)</w:t>
        </w:r>
      </w:hyperlink>
      <w:r w:rsidR="00A21778">
        <w:rPr>
          <w:rFonts w:ascii="Book Antiqua" w:eastAsia="Times New Roman" w:hAnsi="Book Antiqua" w:cs="Arial"/>
          <w:color w:val="0000FF"/>
          <w:sz w:val="16"/>
          <w:szCs w:val="16"/>
          <w:lang w:eastAsia="pt-BR"/>
        </w:rPr>
        <w:t xml:space="preserve"> </w:t>
      </w:r>
      <w:r w:rsidR="00A21778" w:rsidRPr="00A21778">
        <w:rPr>
          <w:rFonts w:ascii="Book Antiqua" w:eastAsia="Times New Roman" w:hAnsi="Book Antiqua" w:cs="Arial"/>
          <w:b/>
          <w:bCs/>
          <w:color w:val="FF0000"/>
          <w:sz w:val="16"/>
          <w:szCs w:val="16"/>
          <w:u w:val="single"/>
          <w:lang w:eastAsia="pt-BR"/>
        </w:rPr>
        <w:t>(</w:t>
      </w:r>
      <w:r w:rsidR="00A21778">
        <w:rPr>
          <w:rFonts w:ascii="Book Antiqua" w:eastAsia="Times New Roman" w:hAnsi="Book Antiqua" w:cs="Arial"/>
          <w:b/>
          <w:bCs/>
          <w:color w:val="FF0000"/>
          <w:sz w:val="16"/>
          <w:szCs w:val="16"/>
          <w:u w:val="single"/>
          <w:lang w:eastAsia="pt-BR"/>
        </w:rPr>
        <w:t>TRF2-2018</w:t>
      </w:r>
      <w:r w:rsidR="00A21778" w:rsidRPr="00A21778">
        <w:rPr>
          <w:rFonts w:ascii="Book Antiqua" w:eastAsia="Times New Roman" w:hAnsi="Book Antiqua" w:cs="Arial"/>
          <w:b/>
          <w:bCs/>
          <w:color w:val="FF0000"/>
          <w:sz w:val="16"/>
          <w:szCs w:val="16"/>
          <w:u w:val="single"/>
          <w:lang w:eastAsia="pt-BR"/>
        </w:rPr>
        <w:t>)</w:t>
      </w:r>
      <w:r w:rsidR="00A21778">
        <w:rPr>
          <w:rFonts w:ascii="Book Antiqua" w:eastAsia="Times New Roman" w:hAnsi="Book Antiqua" w:cs="Arial"/>
          <w:b/>
          <w:bCs/>
          <w:color w:val="FF0000"/>
          <w:sz w:val="16"/>
          <w:szCs w:val="16"/>
          <w:lang w:eastAsia="pt-BR"/>
        </w:rPr>
        <w:t xml:space="preserve"> </w:t>
      </w:r>
      <w:r w:rsidR="00A21778" w:rsidRPr="00A21778">
        <w:rPr>
          <w:rFonts w:ascii="Book Antiqua" w:eastAsia="Times New Roman" w:hAnsi="Book Antiqua" w:cs="Arial"/>
          <w:b/>
          <w:bCs/>
          <w:color w:val="FF0000"/>
          <w:sz w:val="16"/>
          <w:szCs w:val="16"/>
          <w:u w:val="single"/>
          <w:lang w:eastAsia="pt-BR"/>
        </w:rPr>
        <w:t>(AGU-2023)</w:t>
      </w:r>
    </w:p>
    <w:p w14:paraId="1F4ECB96" w14:textId="672062FA" w:rsidR="006552CA" w:rsidRPr="00A21778" w:rsidRDefault="006552CA" w:rsidP="006552CA">
      <w:pPr>
        <w:spacing w:before="100" w:beforeAutospacing="1" w:after="100" w:afterAutospacing="1" w:line="240" w:lineRule="auto"/>
        <w:ind w:firstLine="450"/>
        <w:jc w:val="both"/>
        <w:rPr>
          <w:rFonts w:ascii="Book Antiqua" w:eastAsia="Times New Roman" w:hAnsi="Book Antiqua" w:cs="Times New Roman"/>
          <w:b/>
          <w:bCs/>
          <w:color w:val="000000"/>
          <w:sz w:val="16"/>
          <w:szCs w:val="16"/>
          <w:lang w:eastAsia="pt-BR"/>
        </w:rPr>
      </w:pPr>
      <w:r w:rsidRPr="00A21778">
        <w:rPr>
          <w:rFonts w:ascii="Book Antiqua" w:eastAsia="Times New Roman" w:hAnsi="Book Antiqua" w:cs="Arial"/>
          <w:b/>
          <w:bCs/>
          <w:color w:val="000000"/>
          <w:sz w:val="19"/>
          <w:szCs w:val="19"/>
          <w:lang w:eastAsia="pt-BR"/>
        </w:rPr>
        <w:t xml:space="preserve">I - reconhecer a procedência do pedido, quando citado para apresentar resposta, inclusive em embargos à execução fiscal e exceções de </w:t>
      </w:r>
      <w:proofErr w:type="spellStart"/>
      <w:r w:rsidRPr="00A21778">
        <w:rPr>
          <w:rFonts w:ascii="Book Antiqua" w:eastAsia="Times New Roman" w:hAnsi="Book Antiqua" w:cs="Arial"/>
          <w:b/>
          <w:bCs/>
          <w:color w:val="000000"/>
          <w:sz w:val="19"/>
          <w:szCs w:val="19"/>
          <w:lang w:eastAsia="pt-BR"/>
        </w:rPr>
        <w:t>pré</w:t>
      </w:r>
      <w:proofErr w:type="spellEnd"/>
      <w:r w:rsidRPr="00A21778">
        <w:rPr>
          <w:rFonts w:ascii="Book Antiqua" w:eastAsia="Times New Roman" w:hAnsi="Book Antiqua" w:cs="Arial"/>
          <w:b/>
          <w:bCs/>
          <w:color w:val="000000"/>
          <w:sz w:val="19"/>
          <w:szCs w:val="19"/>
          <w:lang w:eastAsia="pt-BR"/>
        </w:rPr>
        <w:t>-executividade, hipóteses em que não haverá condenação em honorários; ou </w:t>
      </w:r>
      <w:hyperlink r:id="rId215" w:anchor="art21" w:history="1">
        <w:r w:rsidRPr="0083045D">
          <w:rPr>
            <w:rFonts w:ascii="Book Antiqua" w:eastAsia="Times New Roman" w:hAnsi="Book Antiqua" w:cs="Arial"/>
            <w:color w:val="0000FF"/>
            <w:sz w:val="16"/>
            <w:szCs w:val="16"/>
            <w:u w:val="single"/>
            <w:lang w:eastAsia="pt-BR"/>
          </w:rPr>
          <w:t>(Incluído pela Lei nº 12.844, de 2013)</w:t>
        </w:r>
      </w:hyperlink>
      <w:r w:rsidRPr="0083045D">
        <w:rPr>
          <w:rFonts w:ascii="Book Antiqua" w:eastAsia="Times New Roman" w:hAnsi="Book Antiqua" w:cs="Arial"/>
          <w:color w:val="000000"/>
          <w:sz w:val="16"/>
          <w:szCs w:val="16"/>
          <w:lang w:eastAsia="pt-BR"/>
        </w:rPr>
        <w:t xml:space="preserve"> </w:t>
      </w:r>
      <w:r w:rsidRPr="0083045D">
        <w:rPr>
          <w:rFonts w:ascii="Book Antiqua" w:eastAsia="Times New Roman" w:hAnsi="Book Antiqua" w:cs="Arial"/>
          <w:b/>
          <w:bCs/>
          <w:color w:val="FF0000"/>
          <w:sz w:val="16"/>
          <w:szCs w:val="16"/>
          <w:u w:val="single"/>
          <w:lang w:eastAsia="pt-BR"/>
        </w:rPr>
        <w:t>(TRF2-2018)</w:t>
      </w:r>
      <w:r w:rsidR="00A21778">
        <w:rPr>
          <w:rFonts w:ascii="Book Antiqua" w:eastAsia="Times New Roman" w:hAnsi="Book Antiqua" w:cs="Arial"/>
          <w:b/>
          <w:bCs/>
          <w:color w:val="FF0000"/>
          <w:sz w:val="16"/>
          <w:szCs w:val="16"/>
          <w:lang w:eastAsia="pt-BR"/>
        </w:rPr>
        <w:t xml:space="preserve"> </w:t>
      </w:r>
      <w:r w:rsidR="00A21778" w:rsidRPr="00A21778">
        <w:rPr>
          <w:rFonts w:ascii="Book Antiqua" w:eastAsia="Times New Roman" w:hAnsi="Book Antiqua" w:cs="Arial"/>
          <w:b/>
          <w:bCs/>
          <w:color w:val="FF0000"/>
          <w:sz w:val="16"/>
          <w:szCs w:val="16"/>
          <w:u w:val="single"/>
          <w:lang w:eastAsia="pt-BR"/>
        </w:rPr>
        <w:t>(AGU-2023)</w:t>
      </w:r>
    </w:p>
    <w:tbl>
      <w:tblPr>
        <w:tblStyle w:val="Tabelacomgrade"/>
        <w:tblW w:w="0" w:type="auto"/>
        <w:tblLook w:val="04A0" w:firstRow="1" w:lastRow="0" w:firstColumn="1" w:lastColumn="0" w:noHBand="0" w:noVBand="1"/>
      </w:tblPr>
      <w:tblGrid>
        <w:gridCol w:w="8494"/>
      </w:tblGrid>
      <w:tr w:rsidR="00A21778" w14:paraId="605F34AC" w14:textId="77777777" w:rsidTr="00A21778">
        <w:tc>
          <w:tcPr>
            <w:tcW w:w="8494" w:type="dxa"/>
            <w:shd w:val="clear" w:color="auto" w:fill="CCFFFF"/>
          </w:tcPr>
          <w:p w14:paraId="29DB6284" w14:textId="1789E8E2" w:rsidR="00A21778" w:rsidRPr="00A21778" w:rsidRDefault="00A21778" w:rsidP="00A21778">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A21778">
              <w:rPr>
                <w:rFonts w:ascii="Book Antiqua" w:eastAsia="Times New Roman" w:hAnsi="Book Antiqua" w:cs="Arial"/>
                <w:b/>
                <w:bCs/>
                <w:color w:val="000000"/>
                <w:sz w:val="19"/>
                <w:szCs w:val="19"/>
                <w:highlight w:val="yellow"/>
                <w:lang w:eastAsia="pt-BR"/>
              </w:rPr>
              <w:t>AGU-2023-CESPE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A21778">
              <w:rPr>
                <w:rFonts w:ascii="Book Antiqua" w:eastAsia="Times New Roman" w:hAnsi="Book Antiqua" w:cs="Arial"/>
                <w:color w:val="000000"/>
                <w:sz w:val="19"/>
                <w:szCs w:val="19"/>
                <w:lang w:eastAsia="pt-BR"/>
              </w:rPr>
              <w:t>Um procurador federal recebeu uma citação, em nome do Instituto Brasileiro do Meio Ambiente e dos Recursos Naturais Renováveis (IBAMA), para apresentar resposta a embargos à execução fiscal relativo a um crédito tributário cobrado judicialmente pela autarquia mencionada. Ao analisar a tese jurídica constante dos referidos embargos; o procurador federal verificou existir um parecer, aprovado pelo advogado-geral da União, que concluía no mesmo sentido do pleito do embargante. O procurador federal constatou, ainda, não haver qualquer controvérsia sobre a matéria fálica ou outro fundamento relevante para a defesa.</w:t>
            </w:r>
            <w:r>
              <w:rPr>
                <w:rFonts w:ascii="Book Antiqua" w:eastAsia="Times New Roman" w:hAnsi="Book Antiqua" w:cs="Arial"/>
                <w:color w:val="000000"/>
                <w:sz w:val="19"/>
                <w:szCs w:val="19"/>
                <w:lang w:eastAsia="pt-BR"/>
              </w:rPr>
              <w:t xml:space="preserve"> </w:t>
            </w:r>
            <w:r w:rsidRPr="00A21778">
              <w:rPr>
                <w:rFonts w:ascii="Book Antiqua" w:eastAsia="Times New Roman" w:hAnsi="Book Antiqua" w:cs="Arial"/>
                <w:color w:val="000000"/>
                <w:sz w:val="19"/>
                <w:szCs w:val="19"/>
                <w:lang w:eastAsia="pt-BR"/>
              </w:rPr>
              <w:t>Nessa situação hipotética, de acordo com a Lei 10.522/02, o procurador federal deverá</w:t>
            </w:r>
            <w:r>
              <w:rPr>
                <w:rFonts w:ascii="Book Antiqua" w:eastAsia="Times New Roman" w:hAnsi="Book Antiqua" w:cs="Arial"/>
                <w:color w:val="000000"/>
                <w:sz w:val="19"/>
                <w:szCs w:val="19"/>
                <w:lang w:eastAsia="pt-BR"/>
              </w:rPr>
              <w:t xml:space="preserve">: </w:t>
            </w:r>
            <w:r w:rsidRPr="00A21778">
              <w:rPr>
                <w:rFonts w:ascii="Book Antiqua" w:eastAsia="Times New Roman" w:hAnsi="Book Antiqua" w:cs="Arial"/>
                <w:color w:val="000000"/>
                <w:sz w:val="19"/>
                <w:szCs w:val="19"/>
                <w:lang w:eastAsia="pt-BR"/>
              </w:rPr>
              <w:t>conhecer a procedência do pedido e solicitar que não haja condenação em honorários.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19,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IV c/c §1º, I, Lei 10522/02.</w:t>
            </w:r>
          </w:p>
        </w:tc>
      </w:tr>
    </w:tbl>
    <w:p w14:paraId="2CE4FD74" w14:textId="6081F2FA" w:rsidR="006552CA" w:rsidRPr="0083045D"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6552CA">
        <w:rPr>
          <w:rFonts w:ascii="Book Antiqua" w:eastAsia="Times New Roman" w:hAnsi="Book Antiqua" w:cs="Arial"/>
          <w:color w:val="000000"/>
          <w:sz w:val="19"/>
          <w:szCs w:val="19"/>
          <w:lang w:eastAsia="pt-BR"/>
        </w:rPr>
        <w:lastRenderedPageBreak/>
        <w:t xml:space="preserve">II - </w:t>
      </w:r>
      <w:proofErr w:type="gramStart"/>
      <w:r w:rsidRPr="006552CA">
        <w:rPr>
          <w:rFonts w:ascii="Book Antiqua" w:eastAsia="Times New Roman" w:hAnsi="Book Antiqua" w:cs="Arial"/>
          <w:color w:val="000000"/>
          <w:sz w:val="19"/>
          <w:szCs w:val="19"/>
          <w:lang w:eastAsia="pt-BR"/>
        </w:rPr>
        <w:t>manifestar</w:t>
      </w:r>
      <w:proofErr w:type="gramEnd"/>
      <w:r w:rsidRPr="006552CA">
        <w:rPr>
          <w:rFonts w:ascii="Book Antiqua" w:eastAsia="Times New Roman" w:hAnsi="Book Antiqua" w:cs="Arial"/>
          <w:color w:val="000000"/>
          <w:sz w:val="19"/>
          <w:szCs w:val="19"/>
          <w:lang w:eastAsia="pt-BR"/>
        </w:rPr>
        <w:t xml:space="preserve"> o seu desinteresse em recorrer, quando intimado da decisão judicial</w:t>
      </w:r>
      <w:r w:rsidRPr="0083045D">
        <w:rPr>
          <w:rFonts w:ascii="Book Antiqua" w:eastAsia="Times New Roman" w:hAnsi="Book Antiqua" w:cs="Arial"/>
          <w:color w:val="000000"/>
          <w:sz w:val="16"/>
          <w:szCs w:val="16"/>
          <w:lang w:eastAsia="pt-BR"/>
        </w:rPr>
        <w:t>. </w:t>
      </w:r>
      <w:hyperlink r:id="rId216" w:anchor="art21" w:history="1">
        <w:r w:rsidRPr="0083045D">
          <w:rPr>
            <w:rFonts w:ascii="Book Antiqua" w:eastAsia="Times New Roman" w:hAnsi="Book Antiqua" w:cs="Arial"/>
            <w:color w:val="0000FF"/>
            <w:sz w:val="16"/>
            <w:szCs w:val="16"/>
            <w:u w:val="single"/>
            <w:lang w:eastAsia="pt-BR"/>
          </w:rPr>
          <w:t>(Incluído pela Lei nº 12.844, de 2013)</w:t>
        </w:r>
      </w:hyperlink>
    </w:p>
    <w:p w14:paraId="67DC1B50"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 2</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A sentença, ocorrendo a hipótese do § 1</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não se subordinará ao duplo grau de jurisdição obrigatório.</w:t>
      </w:r>
    </w:p>
    <w:p w14:paraId="0210B38B" w14:textId="77777777" w:rsidR="006552CA" w:rsidRPr="0083045D" w:rsidRDefault="006552CA" w:rsidP="006552CA">
      <w:pPr>
        <w:spacing w:before="100" w:beforeAutospacing="1" w:after="100" w:afterAutospacing="1" w:line="240" w:lineRule="auto"/>
        <w:ind w:firstLine="450"/>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w:t>
      </w:r>
      <w:r w:rsidRPr="0083045D">
        <w:rPr>
          <w:rFonts w:ascii="Book Antiqua" w:eastAsia="Times New Roman" w:hAnsi="Book Antiqua" w:cs="Arial"/>
          <w:color w:val="000000"/>
          <w:sz w:val="16"/>
          <w:szCs w:val="16"/>
          <w:lang w:eastAsia="pt-BR"/>
        </w:rPr>
        <w:t>§ 3º (Revogado</w:t>
      </w:r>
      <w:proofErr w:type="gramStart"/>
      <w:r w:rsidRPr="0083045D">
        <w:rPr>
          <w:rFonts w:ascii="Book Antiqua" w:eastAsia="Times New Roman" w:hAnsi="Book Antiqua" w:cs="Arial"/>
          <w:color w:val="000000"/>
          <w:sz w:val="16"/>
          <w:szCs w:val="16"/>
          <w:lang w:eastAsia="pt-BR"/>
        </w:rPr>
        <w:t>);   </w:t>
      </w:r>
      <w:proofErr w:type="gramEnd"/>
      <w:r>
        <w:fldChar w:fldCharType="begin"/>
      </w:r>
      <w:r>
        <w:instrText>HYPERLINK "http://www.planalto.gov.br/ccivil_03/_Ato2019-2022/2019/Lei/L13874.htm" \l "art13"</w:instrText>
      </w:r>
      <w:r>
        <w:fldChar w:fldCharType="separate"/>
      </w:r>
      <w:r w:rsidRPr="0083045D">
        <w:rPr>
          <w:rFonts w:ascii="Book Antiqua" w:eastAsia="Times New Roman" w:hAnsi="Book Antiqua" w:cs="Arial"/>
          <w:color w:val="0000FF"/>
          <w:sz w:val="16"/>
          <w:szCs w:val="16"/>
          <w:u w:val="single"/>
          <w:lang w:eastAsia="pt-BR"/>
        </w:rPr>
        <w:t>(Redação dada pela Lei nº 13.874, de 2019)</w:t>
      </w:r>
      <w:r>
        <w:rPr>
          <w:rFonts w:ascii="Book Antiqua" w:eastAsia="Times New Roman" w:hAnsi="Book Antiqua" w:cs="Arial"/>
          <w:color w:val="0000FF"/>
          <w:sz w:val="16"/>
          <w:szCs w:val="16"/>
          <w:u w:val="single"/>
          <w:lang w:eastAsia="pt-BR"/>
        </w:rPr>
        <w:fldChar w:fldCharType="end"/>
      </w:r>
    </w:p>
    <w:p w14:paraId="55C4890D"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83045D">
        <w:rPr>
          <w:rFonts w:ascii="Book Antiqua" w:eastAsia="Times New Roman" w:hAnsi="Book Antiqua" w:cs="Arial"/>
          <w:color w:val="000000"/>
          <w:sz w:val="16"/>
          <w:szCs w:val="16"/>
          <w:lang w:eastAsia="pt-BR"/>
        </w:rPr>
        <w:t>§ 4º (Revogado</w:t>
      </w:r>
      <w:proofErr w:type="gramStart"/>
      <w:r w:rsidRPr="0083045D">
        <w:rPr>
          <w:rFonts w:ascii="Book Antiqua" w:eastAsia="Times New Roman" w:hAnsi="Book Antiqua" w:cs="Arial"/>
          <w:color w:val="000000"/>
          <w:sz w:val="16"/>
          <w:szCs w:val="16"/>
          <w:lang w:eastAsia="pt-BR"/>
        </w:rPr>
        <w:t>);   </w:t>
      </w:r>
      <w:proofErr w:type="gramEnd"/>
      <w:r>
        <w:fldChar w:fldCharType="begin"/>
      </w:r>
      <w:r>
        <w:instrText>HYPERLINK "http://www.planalto.gov.br/ccivil_03/_Ato2019-2022/2019/Lei/L13874.htm" \l "art13"</w:instrText>
      </w:r>
      <w:r>
        <w:fldChar w:fldCharType="separate"/>
      </w:r>
      <w:r w:rsidRPr="0083045D">
        <w:rPr>
          <w:rFonts w:ascii="Book Antiqua" w:eastAsia="Times New Roman" w:hAnsi="Book Antiqua" w:cs="Arial"/>
          <w:color w:val="0000FF"/>
          <w:sz w:val="16"/>
          <w:szCs w:val="16"/>
          <w:u w:val="single"/>
          <w:lang w:eastAsia="pt-BR"/>
        </w:rPr>
        <w:t>(Redação dada pela Lei nº 13.874, de 2019)</w:t>
      </w:r>
      <w:r>
        <w:rPr>
          <w:rFonts w:ascii="Book Antiqua" w:eastAsia="Times New Roman" w:hAnsi="Book Antiqua" w:cs="Arial"/>
          <w:color w:val="0000FF"/>
          <w:sz w:val="16"/>
          <w:szCs w:val="16"/>
          <w:u w:val="single"/>
          <w:lang w:eastAsia="pt-BR"/>
        </w:rPr>
        <w:fldChar w:fldCharType="end"/>
      </w:r>
    </w:p>
    <w:p w14:paraId="6FCAA258" w14:textId="77777777" w:rsidR="006552CA" w:rsidRPr="0083045D" w:rsidRDefault="006552CA" w:rsidP="006552CA">
      <w:pPr>
        <w:spacing w:before="100" w:beforeAutospacing="1" w:after="100" w:afterAutospacing="1" w:line="240" w:lineRule="auto"/>
        <w:ind w:firstLine="450"/>
        <w:jc w:val="both"/>
        <w:rPr>
          <w:rFonts w:ascii="Book Antiqua" w:eastAsia="Times New Roman" w:hAnsi="Book Antiqua" w:cs="Arial"/>
          <w:color w:val="000000"/>
          <w:sz w:val="16"/>
          <w:szCs w:val="16"/>
          <w:lang w:eastAsia="pt-BR"/>
        </w:rPr>
      </w:pPr>
      <w:r w:rsidRPr="0083045D">
        <w:rPr>
          <w:rFonts w:ascii="Book Antiqua" w:eastAsia="Times New Roman" w:hAnsi="Book Antiqua" w:cs="Arial"/>
          <w:color w:val="000000"/>
          <w:sz w:val="16"/>
          <w:szCs w:val="16"/>
          <w:lang w:eastAsia="pt-BR"/>
        </w:rPr>
        <w:t>§ 5º (Revogado</w:t>
      </w:r>
      <w:proofErr w:type="gramStart"/>
      <w:r w:rsidRPr="0083045D">
        <w:rPr>
          <w:rFonts w:ascii="Book Antiqua" w:eastAsia="Times New Roman" w:hAnsi="Book Antiqua" w:cs="Arial"/>
          <w:color w:val="000000"/>
          <w:sz w:val="16"/>
          <w:szCs w:val="16"/>
          <w:lang w:eastAsia="pt-BR"/>
        </w:rPr>
        <w:t>);   </w:t>
      </w:r>
      <w:proofErr w:type="gramEnd"/>
      <w:r>
        <w:fldChar w:fldCharType="begin"/>
      </w:r>
      <w:r>
        <w:instrText>HYPERLINK "http://www.planalto.gov.br/ccivil_03/_Ato2019-2022/2019/Lei/L13874.htm" \l "art13"</w:instrText>
      </w:r>
      <w:r>
        <w:fldChar w:fldCharType="separate"/>
      </w:r>
      <w:r w:rsidRPr="0083045D">
        <w:rPr>
          <w:rFonts w:ascii="Book Antiqua" w:eastAsia="Times New Roman" w:hAnsi="Book Antiqua" w:cs="Arial"/>
          <w:color w:val="0000FF"/>
          <w:sz w:val="16"/>
          <w:szCs w:val="16"/>
          <w:u w:val="single"/>
          <w:lang w:eastAsia="pt-BR"/>
        </w:rPr>
        <w:t>(Redação dada pela Lei nº 13.874, de 2019)</w:t>
      </w:r>
      <w:r>
        <w:rPr>
          <w:rFonts w:ascii="Book Antiqua" w:eastAsia="Times New Roman" w:hAnsi="Book Antiqua" w:cs="Arial"/>
          <w:color w:val="0000FF"/>
          <w:sz w:val="16"/>
          <w:szCs w:val="16"/>
          <w:u w:val="single"/>
          <w:lang w:eastAsia="pt-BR"/>
        </w:rPr>
        <w:fldChar w:fldCharType="end"/>
      </w:r>
    </w:p>
    <w:p w14:paraId="4BC30D05" w14:textId="77777777" w:rsidR="006552CA" w:rsidRPr="0083045D" w:rsidRDefault="006552CA" w:rsidP="006552CA">
      <w:pPr>
        <w:spacing w:before="100" w:beforeAutospacing="1" w:after="100" w:afterAutospacing="1" w:line="240" w:lineRule="auto"/>
        <w:ind w:firstLine="450"/>
        <w:jc w:val="both"/>
        <w:rPr>
          <w:rFonts w:ascii="Book Antiqua" w:eastAsia="Times New Roman" w:hAnsi="Book Antiqua" w:cs="Arial"/>
          <w:color w:val="000000"/>
          <w:sz w:val="16"/>
          <w:szCs w:val="16"/>
          <w:lang w:eastAsia="pt-BR"/>
        </w:rPr>
      </w:pPr>
      <w:r w:rsidRPr="0083045D">
        <w:rPr>
          <w:rFonts w:ascii="Book Antiqua" w:eastAsia="Times New Roman" w:hAnsi="Book Antiqua" w:cs="Arial"/>
          <w:color w:val="000000"/>
          <w:sz w:val="16"/>
          <w:szCs w:val="16"/>
          <w:lang w:eastAsia="pt-BR"/>
        </w:rPr>
        <w:t> § 6</w:t>
      </w:r>
      <w:r w:rsidRPr="0083045D">
        <w:rPr>
          <w:rFonts w:ascii="Book Antiqua" w:eastAsia="Times New Roman" w:hAnsi="Book Antiqua" w:cs="Arial"/>
          <w:color w:val="000000"/>
          <w:sz w:val="16"/>
          <w:szCs w:val="16"/>
          <w:u w:val="single"/>
          <w:vertAlign w:val="superscript"/>
          <w:lang w:eastAsia="pt-BR"/>
        </w:rPr>
        <w:t>o</w:t>
      </w:r>
      <w:r w:rsidRPr="0083045D">
        <w:rPr>
          <w:rFonts w:ascii="Book Antiqua" w:eastAsia="Times New Roman" w:hAnsi="Book Antiqua" w:cs="Arial"/>
          <w:color w:val="000000"/>
          <w:sz w:val="16"/>
          <w:szCs w:val="16"/>
          <w:lang w:eastAsia="pt-BR"/>
        </w:rPr>
        <w:t> - (VETADO).                 </w:t>
      </w:r>
      <w:hyperlink r:id="rId217" w:anchor="art11" w:history="1">
        <w:r w:rsidRPr="0083045D">
          <w:rPr>
            <w:rFonts w:ascii="Book Antiqua" w:eastAsia="Times New Roman" w:hAnsi="Book Antiqua" w:cs="Arial"/>
            <w:color w:val="0000FF"/>
            <w:sz w:val="16"/>
            <w:szCs w:val="16"/>
            <w:u w:val="single"/>
            <w:lang w:eastAsia="pt-BR"/>
          </w:rPr>
          <w:t>(Incluído pela Lei nº 12.788, de 2013)</w:t>
        </w:r>
      </w:hyperlink>
    </w:p>
    <w:p w14:paraId="14D746D2"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83045D">
        <w:rPr>
          <w:rFonts w:ascii="Book Antiqua" w:eastAsia="Times New Roman" w:hAnsi="Book Antiqua" w:cs="Arial"/>
          <w:color w:val="000000"/>
          <w:sz w:val="16"/>
          <w:szCs w:val="16"/>
          <w:lang w:eastAsia="pt-BR"/>
        </w:rPr>
        <w:t>§ 7º (Revogado).   </w:t>
      </w:r>
      <w:hyperlink r:id="rId218" w:anchor="art13" w:history="1">
        <w:r w:rsidRPr="0083045D">
          <w:rPr>
            <w:rFonts w:ascii="Book Antiqua" w:eastAsia="Times New Roman" w:hAnsi="Book Antiqua" w:cs="Arial"/>
            <w:color w:val="0000FF"/>
            <w:sz w:val="16"/>
            <w:szCs w:val="16"/>
            <w:u w:val="single"/>
            <w:lang w:eastAsia="pt-BR"/>
          </w:rPr>
          <w:t>(Redação dada pela Lei nº 13.874, de 2019)</w:t>
        </w:r>
      </w:hyperlink>
    </w:p>
    <w:p w14:paraId="21C49D24"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8</w:t>
      </w:r>
      <w:proofErr w:type="gramStart"/>
      <w:r w:rsidRPr="006552CA">
        <w:rPr>
          <w:rFonts w:ascii="Book Antiqua" w:eastAsia="Times New Roman" w:hAnsi="Book Antiqua" w:cs="Arial"/>
          <w:color w:val="000000"/>
          <w:sz w:val="19"/>
          <w:szCs w:val="19"/>
          <w:lang w:eastAsia="pt-BR"/>
        </w:rPr>
        <w:t>º  O</w:t>
      </w:r>
      <w:proofErr w:type="gramEnd"/>
      <w:r w:rsidRPr="006552CA">
        <w:rPr>
          <w:rFonts w:ascii="Book Antiqua" w:eastAsia="Times New Roman" w:hAnsi="Book Antiqua" w:cs="Arial"/>
          <w:color w:val="000000"/>
          <w:sz w:val="19"/>
          <w:szCs w:val="19"/>
          <w:lang w:eastAsia="pt-BR"/>
        </w:rPr>
        <w:t xml:space="preserve"> parecer da Procuradoria-Geral da Fazenda Nacional que examina a juridicidade de proposições normativas não se enquadra no disposto no inciso II do caput deste artigo</w:t>
      </w:r>
      <w:r w:rsidRPr="0083045D">
        <w:rPr>
          <w:rFonts w:ascii="Book Antiqua" w:eastAsia="Times New Roman" w:hAnsi="Book Antiqua" w:cs="Arial"/>
          <w:color w:val="000000"/>
          <w:sz w:val="16"/>
          <w:szCs w:val="16"/>
          <w:lang w:eastAsia="pt-BR"/>
        </w:rPr>
        <w:t>.   </w:t>
      </w:r>
      <w:hyperlink r:id="rId219" w:anchor="art13" w:history="1">
        <w:r w:rsidRPr="0083045D">
          <w:rPr>
            <w:rFonts w:ascii="Book Antiqua" w:eastAsia="Times New Roman" w:hAnsi="Book Antiqua" w:cs="Arial"/>
            <w:color w:val="0000FF"/>
            <w:sz w:val="16"/>
            <w:szCs w:val="16"/>
            <w:u w:val="single"/>
            <w:lang w:eastAsia="pt-BR"/>
          </w:rPr>
          <w:t>(Redação dada pela Lei nº 13.874, de 2019)</w:t>
        </w:r>
      </w:hyperlink>
    </w:p>
    <w:p w14:paraId="0ECD200F"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9</w:t>
      </w:r>
      <w:proofErr w:type="gramStart"/>
      <w:r w:rsidRPr="006552CA">
        <w:rPr>
          <w:rFonts w:ascii="Book Antiqua" w:eastAsia="Times New Roman" w:hAnsi="Book Antiqua" w:cs="Arial"/>
          <w:color w:val="000000"/>
          <w:sz w:val="19"/>
          <w:szCs w:val="19"/>
          <w:lang w:eastAsia="pt-BR"/>
        </w:rPr>
        <w:t>º  A</w:t>
      </w:r>
      <w:proofErr w:type="gramEnd"/>
      <w:r w:rsidRPr="006552CA">
        <w:rPr>
          <w:rFonts w:ascii="Book Antiqua" w:eastAsia="Times New Roman" w:hAnsi="Book Antiqua" w:cs="Arial"/>
          <w:color w:val="000000"/>
          <w:sz w:val="19"/>
          <w:szCs w:val="19"/>
          <w:lang w:eastAsia="pt-BR"/>
        </w:rPr>
        <w:t xml:space="preserve"> dispensa de que tratam os incisos V e VI do caput deste artigo poderá ser estendida a tema não abrangido pelo julgado, quando a ele forem aplicáveis os fundamentos determinantes extraídos do julgamento paradigma ou da jurisprudência consolidada, desde que inexista outro fundamento relevante que justifique a impugnação em juízo</w:t>
      </w:r>
      <w:r w:rsidRPr="0083045D">
        <w:rPr>
          <w:rFonts w:ascii="Book Antiqua" w:eastAsia="Times New Roman" w:hAnsi="Book Antiqua" w:cs="Arial"/>
          <w:color w:val="000000"/>
          <w:sz w:val="16"/>
          <w:szCs w:val="16"/>
          <w:lang w:eastAsia="pt-BR"/>
        </w:rPr>
        <w:t>.   </w:t>
      </w:r>
      <w:hyperlink r:id="rId220" w:anchor="art13" w:history="1">
        <w:r w:rsidRPr="0083045D">
          <w:rPr>
            <w:rFonts w:ascii="Book Antiqua" w:eastAsia="Times New Roman" w:hAnsi="Book Antiqua" w:cs="Arial"/>
            <w:color w:val="0000FF"/>
            <w:sz w:val="16"/>
            <w:szCs w:val="16"/>
            <w:u w:val="single"/>
            <w:lang w:eastAsia="pt-BR"/>
          </w:rPr>
          <w:t>(Incluído pela Lei nº 13.874, de 2019)</w:t>
        </w:r>
      </w:hyperlink>
    </w:p>
    <w:p w14:paraId="6E5398D7"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10.  O disposto neste artigo estende-se, no que couber, aos demais meios de impugnação às decisões judiciais</w:t>
      </w:r>
      <w:r w:rsidRPr="0083045D">
        <w:rPr>
          <w:rFonts w:ascii="Book Antiqua" w:eastAsia="Times New Roman" w:hAnsi="Book Antiqua" w:cs="Arial"/>
          <w:color w:val="000000"/>
          <w:sz w:val="16"/>
          <w:szCs w:val="16"/>
          <w:lang w:eastAsia="pt-BR"/>
        </w:rPr>
        <w:t>.   </w:t>
      </w:r>
      <w:hyperlink r:id="rId221" w:anchor="art13" w:history="1">
        <w:r w:rsidRPr="0083045D">
          <w:rPr>
            <w:rFonts w:ascii="Book Antiqua" w:eastAsia="Times New Roman" w:hAnsi="Book Antiqua" w:cs="Arial"/>
            <w:color w:val="0000FF"/>
            <w:sz w:val="16"/>
            <w:szCs w:val="16"/>
            <w:u w:val="single"/>
            <w:lang w:eastAsia="pt-BR"/>
          </w:rPr>
          <w:t>(Incluído pela Lei nº 13.874, de 2019)</w:t>
        </w:r>
      </w:hyperlink>
    </w:p>
    <w:p w14:paraId="181B758E"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11.  O disposto neste artigo aplica-se a todas as causas em que as unidades da Procuradoria-Geral da Fazenda Nacional devam atuar na qualidade de representante judicial ou de autoridade coatora</w:t>
      </w:r>
      <w:r w:rsidRPr="0083045D">
        <w:rPr>
          <w:rFonts w:ascii="Book Antiqua" w:eastAsia="Times New Roman" w:hAnsi="Book Antiqua" w:cs="Arial"/>
          <w:color w:val="000000"/>
          <w:sz w:val="16"/>
          <w:szCs w:val="16"/>
          <w:lang w:eastAsia="pt-BR"/>
        </w:rPr>
        <w:t>.   </w:t>
      </w:r>
      <w:hyperlink r:id="rId222" w:anchor="art13" w:history="1">
        <w:r w:rsidRPr="0083045D">
          <w:rPr>
            <w:rFonts w:ascii="Book Antiqua" w:eastAsia="Times New Roman" w:hAnsi="Book Antiqua" w:cs="Arial"/>
            <w:color w:val="0000FF"/>
            <w:sz w:val="16"/>
            <w:szCs w:val="16"/>
            <w:u w:val="single"/>
            <w:lang w:eastAsia="pt-BR"/>
          </w:rPr>
          <w:t>(Incluído pela Lei nº 13.874, de 2019)</w:t>
        </w:r>
      </w:hyperlink>
    </w:p>
    <w:p w14:paraId="70798F64"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12.  Os órgãos do Poder Judiciário e as unidades da Procuradoria-Geral da Fazenda Nacional poderão, de comum acordo, realizar mutirões para análise do enquadramento de processos ou de recursos nas hipóteses previstas neste artigo e celebrar negócios processuais com fundamento no disposto no art. 190 da Lei nº 13.105, de 16 de março de 2015 (Código de Processo Civil).   </w:t>
      </w:r>
      <w:hyperlink r:id="rId223" w:anchor="art13" w:history="1">
        <w:r w:rsidRPr="0083045D">
          <w:rPr>
            <w:rFonts w:ascii="Book Antiqua" w:eastAsia="Times New Roman" w:hAnsi="Book Antiqua" w:cs="Arial"/>
            <w:color w:val="0000FF"/>
            <w:sz w:val="16"/>
            <w:szCs w:val="16"/>
            <w:u w:val="single"/>
            <w:lang w:eastAsia="pt-BR"/>
          </w:rPr>
          <w:t>(Incluído pela Lei nº 13.874, de 2019)</w:t>
        </w:r>
      </w:hyperlink>
      <w:r w:rsidRPr="0083045D">
        <w:rPr>
          <w:rFonts w:ascii="Book Antiqua" w:eastAsia="Times New Roman" w:hAnsi="Book Antiqua" w:cs="Arial"/>
          <w:color w:val="000000"/>
          <w:sz w:val="16"/>
          <w:szCs w:val="16"/>
          <w:lang w:eastAsia="pt-BR"/>
        </w:rPr>
        <w:t>   </w:t>
      </w:r>
      <w:hyperlink r:id="rId224" w:anchor="art1" w:history="1">
        <w:r w:rsidRPr="0083045D">
          <w:rPr>
            <w:rFonts w:ascii="Book Antiqua" w:eastAsia="Times New Roman" w:hAnsi="Book Antiqua" w:cs="Arial"/>
            <w:color w:val="0000FF"/>
            <w:sz w:val="16"/>
            <w:szCs w:val="16"/>
            <w:u w:val="single"/>
            <w:lang w:eastAsia="pt-BR"/>
          </w:rPr>
          <w:t> (Vide Lei nº 14.057, de 2020)</w:t>
        </w:r>
      </w:hyperlink>
    </w:p>
    <w:p w14:paraId="027EE21F"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13.  Sem prejuízo do disposto no § 12 deste artigo, a Procuradoria-Geral da Fazenda Nacional regulamentará a celebração de negócios jurídicos processuais em seu âmbito de atuação, inclusive na cobrança administrativa ou judicial da dívida ativa da União</w:t>
      </w:r>
      <w:r w:rsidRPr="0083045D">
        <w:rPr>
          <w:rFonts w:ascii="Book Antiqua" w:eastAsia="Times New Roman" w:hAnsi="Book Antiqua" w:cs="Arial"/>
          <w:color w:val="000000"/>
          <w:sz w:val="16"/>
          <w:szCs w:val="16"/>
          <w:lang w:eastAsia="pt-BR"/>
        </w:rPr>
        <w:t>.    </w:t>
      </w:r>
      <w:hyperlink r:id="rId225" w:anchor="art13" w:history="1">
        <w:r w:rsidRPr="0083045D">
          <w:rPr>
            <w:rFonts w:ascii="Book Antiqua" w:eastAsia="Times New Roman" w:hAnsi="Book Antiqua" w:cs="Arial"/>
            <w:color w:val="0000FF"/>
            <w:sz w:val="16"/>
            <w:szCs w:val="16"/>
            <w:u w:val="single"/>
            <w:lang w:eastAsia="pt-BR"/>
          </w:rPr>
          <w:t>(Incluído pela Lei nº 13.874, de 2019)</w:t>
        </w:r>
      </w:hyperlink>
    </w:p>
    <w:p w14:paraId="58B57D3A" w14:textId="0B3D8BE8"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Art. 19-A.  Os Auditores-Fiscais da Secretaria Especial da Receita Federal do Brasil não constituirão os créditos tributários relativos aos temas de que trata o art. 19 desta Lei, observado</w:t>
      </w:r>
      <w:r w:rsidRPr="0083045D">
        <w:rPr>
          <w:rFonts w:ascii="Book Antiqua" w:eastAsia="Times New Roman" w:hAnsi="Book Antiqua" w:cs="Arial"/>
          <w:color w:val="000000"/>
          <w:sz w:val="16"/>
          <w:szCs w:val="16"/>
          <w:lang w:eastAsia="pt-BR"/>
        </w:rPr>
        <w:t>:</w:t>
      </w:r>
      <w:r w:rsidR="0083045D">
        <w:rPr>
          <w:rFonts w:ascii="Book Antiqua" w:eastAsia="Times New Roman" w:hAnsi="Book Antiqua" w:cs="Arial"/>
          <w:color w:val="000000"/>
          <w:sz w:val="16"/>
          <w:szCs w:val="16"/>
          <w:lang w:eastAsia="pt-BR"/>
        </w:rPr>
        <w:t xml:space="preserve"> </w:t>
      </w:r>
      <w:hyperlink r:id="rId226" w:anchor="art13" w:history="1">
        <w:r w:rsidRPr="0083045D">
          <w:rPr>
            <w:rFonts w:ascii="Book Antiqua" w:eastAsia="Times New Roman" w:hAnsi="Book Antiqua" w:cs="Arial"/>
            <w:color w:val="0000FF"/>
            <w:sz w:val="16"/>
            <w:szCs w:val="16"/>
            <w:u w:val="single"/>
            <w:lang w:eastAsia="pt-BR"/>
          </w:rPr>
          <w:t>(Incluído pela Lei nº 13.874, de 2019)</w:t>
        </w:r>
      </w:hyperlink>
    </w:p>
    <w:p w14:paraId="4591FC3B" w14:textId="1B7EB2DD" w:rsidR="006552CA" w:rsidRPr="004B7758"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I - o disposto no parecer a que se refere o inciso II do caput do art. 19 desta Lei, que será aprovado na forma do art. 42 da Lei Complementar nº 73, de 10 de fevereiro de 1993, ou que terá concordância com a sua aplicação pela Secretaria Especial da Receita Federal do Brasil do Ministério da Economia</w:t>
      </w:r>
      <w:r w:rsidRPr="004B7758">
        <w:rPr>
          <w:rFonts w:ascii="Book Antiqua" w:eastAsia="Times New Roman" w:hAnsi="Book Antiqua" w:cs="Arial"/>
          <w:color w:val="000000"/>
          <w:sz w:val="16"/>
          <w:szCs w:val="16"/>
          <w:lang w:eastAsia="pt-BR"/>
        </w:rPr>
        <w:t>;</w:t>
      </w:r>
      <w:r w:rsidR="004B7758">
        <w:rPr>
          <w:rFonts w:ascii="Book Antiqua" w:eastAsia="Times New Roman" w:hAnsi="Book Antiqua" w:cs="Arial"/>
          <w:color w:val="000000"/>
          <w:sz w:val="16"/>
          <w:szCs w:val="16"/>
          <w:lang w:eastAsia="pt-BR"/>
        </w:rPr>
        <w:t xml:space="preserve"> </w:t>
      </w:r>
      <w:hyperlink r:id="rId227" w:anchor="art13" w:history="1">
        <w:r w:rsidRPr="004B7758">
          <w:rPr>
            <w:rFonts w:ascii="Book Antiqua" w:eastAsia="Times New Roman" w:hAnsi="Book Antiqua" w:cs="Arial"/>
            <w:color w:val="0000FF"/>
            <w:sz w:val="16"/>
            <w:szCs w:val="16"/>
            <w:u w:val="single"/>
            <w:lang w:eastAsia="pt-BR"/>
          </w:rPr>
          <w:t>(Incluído pela Lei nº 13.874, de 2019)</w:t>
        </w:r>
      </w:hyperlink>
    </w:p>
    <w:p w14:paraId="0C862BF8" w14:textId="77777777" w:rsidR="006552CA" w:rsidRPr="004B7758"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II - o parecer a que se refere o inciso IV do caput do art. 19 desta Lei, que será aprovado na forma do disposto no art. 40 da Lei Complementar nº 73, de 10 de fevereiro de 1993, ou que, quando não aprovado por despacho do Presidente da República, terá concordância com a sua aplicação pelo Ministro de Estado da Economia; ou    </w:t>
      </w:r>
      <w:hyperlink r:id="rId228" w:anchor="art13" w:history="1">
        <w:r w:rsidRPr="004B7758">
          <w:rPr>
            <w:rFonts w:ascii="Book Antiqua" w:eastAsia="Times New Roman" w:hAnsi="Book Antiqua" w:cs="Arial"/>
            <w:color w:val="0000FF"/>
            <w:sz w:val="16"/>
            <w:szCs w:val="16"/>
            <w:u w:val="single"/>
            <w:lang w:eastAsia="pt-BR"/>
          </w:rPr>
          <w:t>(Incluído pela Lei nº 13.874, de 2019)</w:t>
        </w:r>
      </w:hyperlink>
    </w:p>
    <w:p w14:paraId="125175FB" w14:textId="0899110C" w:rsidR="006552CA" w:rsidRPr="004B7758"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III - nas hipóteses de que tratam o inciso VI do caput e o § 9º do art. 19 desta Lei, a Procuradoria-Geral da Fazenda Nacional deverá manifestar-se sobre as matérias abrangidas por esses dispositivos</w:t>
      </w:r>
      <w:r w:rsidRPr="004B7758">
        <w:rPr>
          <w:rFonts w:ascii="Book Antiqua" w:eastAsia="Times New Roman" w:hAnsi="Book Antiqua" w:cs="Arial"/>
          <w:color w:val="000000"/>
          <w:sz w:val="16"/>
          <w:szCs w:val="16"/>
          <w:lang w:eastAsia="pt-BR"/>
        </w:rPr>
        <w:t>.</w:t>
      </w:r>
      <w:r w:rsidR="004B7758">
        <w:rPr>
          <w:rFonts w:ascii="Book Antiqua" w:eastAsia="Times New Roman" w:hAnsi="Book Antiqua" w:cs="Arial"/>
          <w:color w:val="000000"/>
          <w:sz w:val="16"/>
          <w:szCs w:val="16"/>
          <w:lang w:eastAsia="pt-BR"/>
        </w:rPr>
        <w:t xml:space="preserve"> </w:t>
      </w:r>
      <w:hyperlink r:id="rId229" w:anchor="art13" w:history="1">
        <w:r w:rsidRPr="004B7758">
          <w:rPr>
            <w:rFonts w:ascii="Book Antiqua" w:eastAsia="Times New Roman" w:hAnsi="Book Antiqua" w:cs="Arial"/>
            <w:color w:val="0000FF"/>
            <w:sz w:val="16"/>
            <w:szCs w:val="16"/>
            <w:u w:val="single"/>
            <w:lang w:eastAsia="pt-BR"/>
          </w:rPr>
          <w:t>(Incluído pela Lei nº 13.874, de 2019)</w:t>
        </w:r>
      </w:hyperlink>
    </w:p>
    <w:p w14:paraId="5A27CA17" w14:textId="77777777" w:rsidR="006552CA" w:rsidRPr="004B7758"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lastRenderedPageBreak/>
        <w:t>§ 1</w:t>
      </w:r>
      <w:proofErr w:type="gramStart"/>
      <w:r w:rsidRPr="006552CA">
        <w:rPr>
          <w:rFonts w:ascii="Book Antiqua" w:eastAsia="Times New Roman" w:hAnsi="Book Antiqua" w:cs="Arial"/>
          <w:color w:val="000000"/>
          <w:sz w:val="19"/>
          <w:szCs w:val="19"/>
          <w:lang w:eastAsia="pt-BR"/>
        </w:rPr>
        <w:t>º  Os</w:t>
      </w:r>
      <w:proofErr w:type="gramEnd"/>
      <w:r w:rsidRPr="006552CA">
        <w:rPr>
          <w:rFonts w:ascii="Book Antiqua" w:eastAsia="Times New Roman" w:hAnsi="Book Antiqua" w:cs="Arial"/>
          <w:color w:val="000000"/>
          <w:sz w:val="19"/>
          <w:szCs w:val="19"/>
          <w:lang w:eastAsia="pt-BR"/>
        </w:rPr>
        <w:t xml:space="preserve"> Auditores-Fiscais da Secretaria Especial da Receita Federal do Brasil do Ministério da Economia adotarão, em suas decisões, o entendimento a que estiverem vinculados, inclusive para fins de revisão de ofício do lançamento e de repetição de indébito administrativa</w:t>
      </w:r>
      <w:r w:rsidRPr="004B7758">
        <w:rPr>
          <w:rFonts w:ascii="Book Antiqua" w:eastAsia="Times New Roman" w:hAnsi="Book Antiqua" w:cs="Arial"/>
          <w:color w:val="000000"/>
          <w:sz w:val="16"/>
          <w:szCs w:val="16"/>
          <w:lang w:eastAsia="pt-BR"/>
        </w:rPr>
        <w:t>.   </w:t>
      </w:r>
      <w:hyperlink r:id="rId230" w:anchor="art13" w:history="1">
        <w:r w:rsidRPr="004B7758">
          <w:rPr>
            <w:rFonts w:ascii="Book Antiqua" w:eastAsia="Times New Roman" w:hAnsi="Book Antiqua" w:cs="Arial"/>
            <w:color w:val="0000FF"/>
            <w:sz w:val="16"/>
            <w:szCs w:val="16"/>
            <w:u w:val="single"/>
            <w:lang w:eastAsia="pt-BR"/>
          </w:rPr>
          <w:t>(Incluído pela Lei nº 13.874, de 2019)</w:t>
        </w:r>
      </w:hyperlink>
    </w:p>
    <w:p w14:paraId="4380BF21" w14:textId="77777777" w:rsidR="006552CA" w:rsidRPr="004B7758"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2</w:t>
      </w:r>
      <w:proofErr w:type="gramStart"/>
      <w:r w:rsidRPr="006552CA">
        <w:rPr>
          <w:rFonts w:ascii="Book Antiqua" w:eastAsia="Times New Roman" w:hAnsi="Book Antiqua" w:cs="Arial"/>
          <w:color w:val="000000"/>
          <w:sz w:val="19"/>
          <w:szCs w:val="19"/>
          <w:lang w:eastAsia="pt-BR"/>
        </w:rPr>
        <w:t>º  O</w:t>
      </w:r>
      <w:proofErr w:type="gramEnd"/>
      <w:r w:rsidRPr="006552CA">
        <w:rPr>
          <w:rFonts w:ascii="Book Antiqua" w:eastAsia="Times New Roman" w:hAnsi="Book Antiqua" w:cs="Arial"/>
          <w:color w:val="000000"/>
          <w:sz w:val="19"/>
          <w:szCs w:val="19"/>
          <w:lang w:eastAsia="pt-BR"/>
        </w:rPr>
        <w:t xml:space="preserve"> disposto neste artigo aplica-se, no que couber, aos responsáveis pela retenção de tributos e, ao emitirem laudos periciais para atestar a existência de condições que gerem isenção de tributos, aos serviços médicos oficiais</w:t>
      </w:r>
      <w:r w:rsidRPr="004B7758">
        <w:rPr>
          <w:rFonts w:ascii="Book Antiqua" w:eastAsia="Times New Roman" w:hAnsi="Book Antiqua" w:cs="Arial"/>
          <w:color w:val="000000"/>
          <w:sz w:val="16"/>
          <w:szCs w:val="16"/>
          <w:lang w:eastAsia="pt-BR"/>
        </w:rPr>
        <w:t>.   </w:t>
      </w:r>
      <w:hyperlink r:id="rId231" w:anchor="art13" w:history="1">
        <w:r w:rsidRPr="004B7758">
          <w:rPr>
            <w:rFonts w:ascii="Book Antiqua" w:eastAsia="Times New Roman" w:hAnsi="Book Antiqua" w:cs="Arial"/>
            <w:color w:val="0000FF"/>
            <w:sz w:val="16"/>
            <w:szCs w:val="16"/>
            <w:u w:val="single"/>
            <w:lang w:eastAsia="pt-BR"/>
          </w:rPr>
          <w:t>(Incluído pela Lei nº 13.874, de 2019)</w:t>
        </w:r>
      </w:hyperlink>
    </w:p>
    <w:p w14:paraId="3D31289C" w14:textId="77777777" w:rsidR="006552CA" w:rsidRPr="004B7758"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Art. 19-B.  Os demais órgãos da administração pública que administrem créditos tributários e não tributários passíveis de inscrição e de cobrança pela Procuradoria-Geral da Fazenda Nacional encontram-se dispensados de constituir e de promover a cobrança com fundamento nas hipóteses de dispensa de que trata o art. 19 desta Lei</w:t>
      </w:r>
      <w:r w:rsidRPr="004B7758">
        <w:rPr>
          <w:rFonts w:ascii="Book Antiqua" w:eastAsia="Times New Roman" w:hAnsi="Book Antiqua" w:cs="Arial"/>
          <w:color w:val="000000"/>
          <w:sz w:val="16"/>
          <w:szCs w:val="16"/>
          <w:lang w:eastAsia="pt-BR"/>
        </w:rPr>
        <w:t>.   </w:t>
      </w:r>
      <w:hyperlink r:id="rId232" w:anchor="art13" w:history="1">
        <w:r w:rsidRPr="004B7758">
          <w:rPr>
            <w:rFonts w:ascii="Book Antiqua" w:eastAsia="Times New Roman" w:hAnsi="Book Antiqua" w:cs="Arial"/>
            <w:color w:val="0000FF"/>
            <w:sz w:val="16"/>
            <w:szCs w:val="16"/>
            <w:u w:val="single"/>
            <w:lang w:eastAsia="pt-BR"/>
          </w:rPr>
          <w:t>(Incluído pela Lei nº 13.874, de 2019)</w:t>
        </w:r>
      </w:hyperlink>
    </w:p>
    <w:p w14:paraId="21EFB76C" w14:textId="77777777" w:rsidR="006552CA" w:rsidRPr="004B7758"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Parágrafo único.  A aplicação do disposto no caput deste artigo observará, no que couber, as disposições do art. 19-A desta Lei</w:t>
      </w:r>
      <w:r w:rsidRPr="004B7758">
        <w:rPr>
          <w:rFonts w:ascii="Book Antiqua" w:eastAsia="Times New Roman" w:hAnsi="Book Antiqua" w:cs="Arial"/>
          <w:color w:val="000000"/>
          <w:sz w:val="16"/>
          <w:szCs w:val="16"/>
          <w:lang w:eastAsia="pt-BR"/>
        </w:rPr>
        <w:t>.  </w:t>
      </w:r>
      <w:hyperlink r:id="rId233" w:anchor="art13" w:history="1">
        <w:r w:rsidRPr="004B7758">
          <w:rPr>
            <w:rFonts w:ascii="Book Antiqua" w:eastAsia="Times New Roman" w:hAnsi="Book Antiqua" w:cs="Arial"/>
            <w:color w:val="0000FF"/>
            <w:sz w:val="16"/>
            <w:szCs w:val="16"/>
            <w:u w:val="single"/>
            <w:lang w:eastAsia="pt-BR"/>
          </w:rPr>
          <w:t>(Incluído pela Lei nº 13.874, de 2019)</w:t>
        </w:r>
      </w:hyperlink>
    </w:p>
    <w:p w14:paraId="6C331501" w14:textId="2C5DCB83" w:rsidR="0072242F" w:rsidRPr="004B7758" w:rsidRDefault="0072242F"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72242F">
        <w:rPr>
          <w:rFonts w:ascii="Book Antiqua" w:eastAsia="Times New Roman" w:hAnsi="Book Antiqua" w:cs="Arial"/>
          <w:color w:val="000000"/>
          <w:sz w:val="19"/>
          <w:szCs w:val="19"/>
          <w:lang w:eastAsia="pt-BR"/>
        </w:rPr>
        <w:t>Art. 19-C. A Procuradoria-Geral da Fazenda Nacional poderá dispensar a prática de atos processuais, inclusive poderá desistir de recursos interpostos, e autorizar a realização de acordos em fase de cumprimento de sentença, a fim de atender a critérios de racionalidade, de economicidade e de eficiência</w:t>
      </w:r>
      <w:r w:rsidRPr="004B7758">
        <w:rPr>
          <w:rFonts w:ascii="Book Antiqua" w:eastAsia="Times New Roman" w:hAnsi="Book Antiqua" w:cs="Arial"/>
          <w:color w:val="000000"/>
          <w:sz w:val="16"/>
          <w:szCs w:val="16"/>
          <w:lang w:eastAsia="pt-BR"/>
        </w:rPr>
        <w:t>.     </w:t>
      </w:r>
      <w:hyperlink r:id="rId234" w:anchor="art20" w:history="1">
        <w:r w:rsidRPr="004B7758">
          <w:rPr>
            <w:rStyle w:val="Hyperlink"/>
            <w:rFonts w:ascii="Book Antiqua" w:eastAsia="Times New Roman" w:hAnsi="Book Antiqua" w:cs="Arial"/>
            <w:sz w:val="16"/>
            <w:szCs w:val="16"/>
            <w:lang w:eastAsia="pt-BR"/>
          </w:rPr>
          <w:t>(Redação dada pela Lei nº 14.195, de 2021)</w:t>
        </w:r>
      </w:hyperlink>
    </w:p>
    <w:p w14:paraId="6BB6C4E9" w14:textId="77777777" w:rsidR="006552CA" w:rsidRPr="004B7758"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1</w:t>
      </w:r>
      <w:proofErr w:type="gramStart"/>
      <w:r w:rsidRPr="006552CA">
        <w:rPr>
          <w:rFonts w:ascii="Book Antiqua" w:eastAsia="Times New Roman" w:hAnsi="Book Antiqua" w:cs="Arial"/>
          <w:color w:val="000000"/>
          <w:sz w:val="19"/>
          <w:szCs w:val="19"/>
          <w:lang w:eastAsia="pt-BR"/>
        </w:rPr>
        <w:t>º  O</w:t>
      </w:r>
      <w:proofErr w:type="gramEnd"/>
      <w:r w:rsidRPr="006552CA">
        <w:rPr>
          <w:rFonts w:ascii="Book Antiqua" w:eastAsia="Times New Roman" w:hAnsi="Book Antiqua" w:cs="Arial"/>
          <w:color w:val="000000"/>
          <w:sz w:val="19"/>
          <w:szCs w:val="19"/>
          <w:lang w:eastAsia="pt-BR"/>
        </w:rPr>
        <w:t xml:space="preserve"> disposto no caput deste artigo inclui o estabelecimento de parâmetros de valor para a dispensa da prática de atos processuais</w:t>
      </w:r>
      <w:r w:rsidRPr="004B7758">
        <w:rPr>
          <w:rFonts w:ascii="Book Antiqua" w:eastAsia="Times New Roman" w:hAnsi="Book Antiqua" w:cs="Arial"/>
          <w:color w:val="000000"/>
          <w:sz w:val="16"/>
          <w:szCs w:val="16"/>
          <w:lang w:eastAsia="pt-BR"/>
        </w:rPr>
        <w:t>.    </w:t>
      </w:r>
      <w:hyperlink r:id="rId235" w:anchor="art13" w:history="1">
        <w:r w:rsidRPr="004B7758">
          <w:rPr>
            <w:rFonts w:ascii="Book Antiqua" w:eastAsia="Times New Roman" w:hAnsi="Book Antiqua" w:cs="Arial"/>
            <w:color w:val="0000FF"/>
            <w:sz w:val="16"/>
            <w:szCs w:val="16"/>
            <w:u w:val="single"/>
            <w:lang w:eastAsia="pt-BR"/>
          </w:rPr>
          <w:t>(Incluído pela Lei nº 13.874, de 2019)</w:t>
        </w:r>
      </w:hyperlink>
    </w:p>
    <w:p w14:paraId="5DAD0226" w14:textId="77777777" w:rsidR="006552CA" w:rsidRPr="004B7758"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2</w:t>
      </w:r>
      <w:proofErr w:type="gramStart"/>
      <w:r w:rsidRPr="006552CA">
        <w:rPr>
          <w:rFonts w:ascii="Book Antiqua" w:eastAsia="Times New Roman" w:hAnsi="Book Antiqua" w:cs="Arial"/>
          <w:color w:val="000000"/>
          <w:sz w:val="19"/>
          <w:szCs w:val="19"/>
          <w:lang w:eastAsia="pt-BR"/>
        </w:rPr>
        <w:t>º  A</w:t>
      </w:r>
      <w:proofErr w:type="gramEnd"/>
      <w:r w:rsidRPr="006552CA">
        <w:rPr>
          <w:rFonts w:ascii="Book Antiqua" w:eastAsia="Times New Roman" w:hAnsi="Book Antiqua" w:cs="Arial"/>
          <w:color w:val="000000"/>
          <w:sz w:val="19"/>
          <w:szCs w:val="19"/>
          <w:lang w:eastAsia="pt-BR"/>
        </w:rPr>
        <w:t xml:space="preserve"> aplicação do disposto neste artigo não implicará o reconhecimento da procedência do pedido formulado pelo autor</w:t>
      </w:r>
      <w:r w:rsidRPr="004B7758">
        <w:rPr>
          <w:rFonts w:ascii="Book Antiqua" w:eastAsia="Times New Roman" w:hAnsi="Book Antiqua" w:cs="Arial"/>
          <w:color w:val="000000"/>
          <w:sz w:val="16"/>
          <w:szCs w:val="16"/>
          <w:lang w:eastAsia="pt-BR"/>
        </w:rPr>
        <w:t>.    </w:t>
      </w:r>
      <w:hyperlink r:id="rId236" w:anchor="art13" w:history="1">
        <w:r w:rsidRPr="004B7758">
          <w:rPr>
            <w:rFonts w:ascii="Book Antiqua" w:eastAsia="Times New Roman" w:hAnsi="Book Antiqua" w:cs="Arial"/>
            <w:color w:val="0000FF"/>
            <w:sz w:val="16"/>
            <w:szCs w:val="16"/>
            <w:u w:val="single"/>
            <w:lang w:eastAsia="pt-BR"/>
          </w:rPr>
          <w:t>(Incluído pela Lei nº 13.874, de 2019)</w:t>
        </w:r>
      </w:hyperlink>
    </w:p>
    <w:p w14:paraId="51384E09" w14:textId="77777777" w:rsidR="006552CA" w:rsidRPr="004B7758"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3</w:t>
      </w:r>
      <w:proofErr w:type="gramStart"/>
      <w:r w:rsidRPr="006552CA">
        <w:rPr>
          <w:rFonts w:ascii="Book Antiqua" w:eastAsia="Times New Roman" w:hAnsi="Book Antiqua" w:cs="Arial"/>
          <w:color w:val="000000"/>
          <w:sz w:val="19"/>
          <w:szCs w:val="19"/>
          <w:lang w:eastAsia="pt-BR"/>
        </w:rPr>
        <w:t>º  O</w:t>
      </w:r>
      <w:proofErr w:type="gramEnd"/>
      <w:r w:rsidRPr="006552CA">
        <w:rPr>
          <w:rFonts w:ascii="Book Antiqua" w:eastAsia="Times New Roman" w:hAnsi="Book Antiqua" w:cs="Arial"/>
          <w:color w:val="000000"/>
          <w:sz w:val="19"/>
          <w:szCs w:val="19"/>
          <w:lang w:eastAsia="pt-BR"/>
        </w:rPr>
        <w:t xml:space="preserve"> disposto neste artigo aplica-se, inclusive, à atuação da Procuradoria-Geral da Fazenda Nacional no âmbito do contencioso administrativo fiscal</w:t>
      </w:r>
      <w:r w:rsidRPr="004B7758">
        <w:rPr>
          <w:rFonts w:ascii="Book Antiqua" w:eastAsia="Times New Roman" w:hAnsi="Book Antiqua" w:cs="Arial"/>
          <w:color w:val="000000"/>
          <w:sz w:val="16"/>
          <w:szCs w:val="16"/>
          <w:lang w:eastAsia="pt-BR"/>
        </w:rPr>
        <w:t>.   </w:t>
      </w:r>
      <w:hyperlink r:id="rId237" w:anchor="art13" w:history="1">
        <w:r w:rsidRPr="004B7758">
          <w:rPr>
            <w:rFonts w:ascii="Book Antiqua" w:eastAsia="Times New Roman" w:hAnsi="Book Antiqua" w:cs="Arial"/>
            <w:color w:val="0000FF"/>
            <w:sz w:val="16"/>
            <w:szCs w:val="16"/>
            <w:u w:val="single"/>
            <w:lang w:eastAsia="pt-BR"/>
          </w:rPr>
          <w:t>(Incluído pela Lei nº 13.874, de 2019)</w:t>
        </w:r>
      </w:hyperlink>
    </w:p>
    <w:p w14:paraId="7E9638FA" w14:textId="768CE6DB" w:rsidR="00372339" w:rsidRDefault="00372339" w:rsidP="006552CA">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372339">
        <w:rPr>
          <w:rFonts w:ascii="Book Antiqua" w:eastAsia="Times New Roman" w:hAnsi="Book Antiqua" w:cs="Arial"/>
          <w:color w:val="000000"/>
          <w:sz w:val="19"/>
          <w:szCs w:val="19"/>
          <w:lang w:eastAsia="pt-BR"/>
        </w:rPr>
        <w:t xml:space="preserve">Art. 19-D. O disposto nos </w:t>
      </w:r>
      <w:proofErr w:type="spellStart"/>
      <w:r w:rsidRPr="00372339">
        <w:rPr>
          <w:rFonts w:ascii="Book Antiqua" w:eastAsia="Times New Roman" w:hAnsi="Book Antiqua" w:cs="Arial"/>
          <w:color w:val="000000"/>
          <w:sz w:val="19"/>
          <w:szCs w:val="19"/>
          <w:lang w:eastAsia="pt-BR"/>
        </w:rPr>
        <w:t>arts</w:t>
      </w:r>
      <w:proofErr w:type="spellEnd"/>
      <w:r w:rsidRPr="00372339">
        <w:rPr>
          <w:rFonts w:ascii="Book Antiqua" w:eastAsia="Times New Roman" w:hAnsi="Book Antiqua" w:cs="Arial"/>
          <w:color w:val="000000"/>
          <w:sz w:val="19"/>
          <w:szCs w:val="19"/>
          <w:lang w:eastAsia="pt-BR"/>
        </w:rPr>
        <w:t>. 19, 19-B, 19-C, 19-F, 20-A, 20-B, 20-C e 20-D desta Lei e nos </w:t>
      </w:r>
      <w:proofErr w:type="spellStart"/>
      <w:r>
        <w:fldChar w:fldCharType="begin"/>
      </w:r>
      <w:r>
        <w:instrText>HYPERLINK "http://www.planalto.gov.br/ccivil_03/_Ato2019-2022/2021/Lei/L14195.htm" \l "art17"</w:instrText>
      </w:r>
      <w:r>
        <w:fldChar w:fldCharType="separate"/>
      </w:r>
      <w:r w:rsidRPr="00372339">
        <w:rPr>
          <w:rStyle w:val="Hyperlink"/>
          <w:rFonts w:ascii="Book Antiqua" w:eastAsia="Times New Roman" w:hAnsi="Book Antiqua" w:cs="Arial"/>
          <w:sz w:val="19"/>
          <w:szCs w:val="19"/>
          <w:lang w:eastAsia="pt-BR"/>
        </w:rPr>
        <w:t>arts</w:t>
      </w:r>
      <w:proofErr w:type="spellEnd"/>
      <w:r w:rsidRPr="00372339">
        <w:rPr>
          <w:rStyle w:val="Hyperlink"/>
          <w:rFonts w:ascii="Book Antiqua" w:eastAsia="Times New Roman" w:hAnsi="Book Antiqua" w:cs="Arial"/>
          <w:sz w:val="19"/>
          <w:szCs w:val="19"/>
          <w:lang w:eastAsia="pt-BR"/>
        </w:rPr>
        <w:t>. 17</w:t>
      </w:r>
      <w:r>
        <w:rPr>
          <w:rStyle w:val="Hyperlink"/>
          <w:rFonts w:ascii="Book Antiqua" w:eastAsia="Times New Roman" w:hAnsi="Book Antiqua" w:cs="Arial"/>
          <w:sz w:val="19"/>
          <w:szCs w:val="19"/>
          <w:lang w:eastAsia="pt-BR"/>
        </w:rPr>
        <w:fldChar w:fldCharType="end"/>
      </w:r>
      <w:r w:rsidRPr="00372339">
        <w:rPr>
          <w:rFonts w:ascii="Book Antiqua" w:eastAsia="Times New Roman" w:hAnsi="Book Antiqua" w:cs="Arial"/>
          <w:color w:val="000000"/>
          <w:sz w:val="19"/>
          <w:szCs w:val="19"/>
          <w:lang w:eastAsia="pt-BR"/>
        </w:rPr>
        <w:t> e </w:t>
      </w:r>
      <w:hyperlink r:id="rId238" w:anchor="art18" w:history="1">
        <w:r w:rsidRPr="00372339">
          <w:rPr>
            <w:rStyle w:val="Hyperlink"/>
            <w:rFonts w:ascii="Book Antiqua" w:eastAsia="Times New Roman" w:hAnsi="Book Antiqua" w:cs="Arial"/>
            <w:sz w:val="19"/>
            <w:szCs w:val="19"/>
            <w:lang w:eastAsia="pt-BR"/>
          </w:rPr>
          <w:t>18 da Lei nº 14.195, de 26 de agosto de 2021</w:t>
        </w:r>
      </w:hyperlink>
      <w:r w:rsidRPr="00372339">
        <w:rPr>
          <w:rFonts w:ascii="Book Antiqua" w:eastAsia="Times New Roman" w:hAnsi="Book Antiqua" w:cs="Arial"/>
          <w:color w:val="000000"/>
          <w:sz w:val="19"/>
          <w:szCs w:val="19"/>
          <w:lang w:eastAsia="pt-BR"/>
        </w:rPr>
        <w:t>, aplica-se, no que couber, à Procuradoria-Geral da União, à Procuradoria-Geral Federal e à Procuradoria-Geral do Banco Central do Brasil, sem prejuízo do disposto na </w:t>
      </w:r>
      <w:hyperlink r:id="rId239" w:history="1">
        <w:r w:rsidRPr="00372339">
          <w:rPr>
            <w:rStyle w:val="Hyperlink"/>
            <w:rFonts w:ascii="Book Antiqua" w:eastAsia="Times New Roman" w:hAnsi="Book Antiqua" w:cs="Arial"/>
            <w:sz w:val="19"/>
            <w:szCs w:val="19"/>
            <w:lang w:eastAsia="pt-BR"/>
          </w:rPr>
          <w:t>Lei nº 9.469, de 10 de julho de 1997.</w:t>
        </w:r>
      </w:hyperlink>
      <w:r w:rsidRPr="004B7758">
        <w:rPr>
          <w:rFonts w:ascii="Book Antiqua" w:eastAsia="Times New Roman" w:hAnsi="Book Antiqua" w:cs="Arial"/>
          <w:color w:val="000000"/>
          <w:sz w:val="16"/>
          <w:szCs w:val="16"/>
          <w:lang w:eastAsia="pt-BR"/>
        </w:rPr>
        <w:t>           </w:t>
      </w:r>
      <w:hyperlink r:id="rId240" w:anchor="art8" w:history="1">
        <w:r w:rsidRPr="004B7758">
          <w:rPr>
            <w:rStyle w:val="Hyperlink"/>
            <w:rFonts w:ascii="Book Antiqua" w:eastAsia="Times New Roman" w:hAnsi="Book Antiqua" w:cs="Arial"/>
            <w:sz w:val="16"/>
            <w:szCs w:val="16"/>
            <w:lang w:eastAsia="pt-BR"/>
          </w:rPr>
          <w:t>(Redação dada pela Lei nº 14.375, de 2022)</w:t>
        </w:r>
      </w:hyperlink>
    </w:p>
    <w:p w14:paraId="1457602F" w14:textId="379A2946" w:rsidR="006552CA" w:rsidRPr="004B7758"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1</w:t>
      </w:r>
      <w:proofErr w:type="gramStart"/>
      <w:r w:rsidRPr="006552CA">
        <w:rPr>
          <w:rFonts w:ascii="Book Antiqua" w:eastAsia="Times New Roman" w:hAnsi="Book Antiqua" w:cs="Arial"/>
          <w:color w:val="000000"/>
          <w:sz w:val="19"/>
          <w:szCs w:val="19"/>
          <w:lang w:eastAsia="pt-BR"/>
        </w:rPr>
        <w:t>º  Aos</w:t>
      </w:r>
      <w:proofErr w:type="gramEnd"/>
      <w:r w:rsidRPr="006552CA">
        <w:rPr>
          <w:rFonts w:ascii="Book Antiqua" w:eastAsia="Times New Roman" w:hAnsi="Book Antiqua" w:cs="Arial"/>
          <w:color w:val="000000"/>
          <w:sz w:val="19"/>
          <w:szCs w:val="19"/>
          <w:lang w:eastAsia="pt-BR"/>
        </w:rPr>
        <w:t xml:space="preserve"> órgãos da administração pública federal direta, representados pela Procuradoria-Geral da União, e às autarquias e fundações públicas, representadas pela Procuradoria-Geral Federal ou pela Procuradoria-Geral do Banco Central do Brasil, aplica-se, no que couber, o disposto no art. 19-B desta Lei</w:t>
      </w:r>
      <w:r w:rsidRPr="004B7758">
        <w:rPr>
          <w:rFonts w:ascii="Book Antiqua" w:eastAsia="Times New Roman" w:hAnsi="Book Antiqua" w:cs="Arial"/>
          <w:color w:val="000000"/>
          <w:sz w:val="16"/>
          <w:szCs w:val="16"/>
          <w:lang w:eastAsia="pt-BR"/>
        </w:rPr>
        <w:t>.</w:t>
      </w:r>
      <w:r w:rsidR="004B7758">
        <w:rPr>
          <w:rFonts w:ascii="Book Antiqua" w:eastAsia="Times New Roman" w:hAnsi="Book Antiqua" w:cs="Arial"/>
          <w:color w:val="000000"/>
          <w:sz w:val="16"/>
          <w:szCs w:val="16"/>
          <w:lang w:eastAsia="pt-BR"/>
        </w:rPr>
        <w:t xml:space="preserve"> </w:t>
      </w:r>
      <w:hyperlink r:id="rId241" w:anchor="art13" w:history="1">
        <w:r w:rsidRPr="004B7758">
          <w:rPr>
            <w:rFonts w:ascii="Book Antiqua" w:eastAsia="Times New Roman" w:hAnsi="Book Antiqua" w:cs="Arial"/>
            <w:color w:val="0000FF"/>
            <w:sz w:val="16"/>
            <w:szCs w:val="16"/>
            <w:u w:val="single"/>
            <w:lang w:eastAsia="pt-BR"/>
          </w:rPr>
          <w:t>(Incluído pela Lei nº 13.874, de 2019)</w:t>
        </w:r>
      </w:hyperlink>
    </w:p>
    <w:p w14:paraId="7711969B" w14:textId="77777777" w:rsidR="006552CA" w:rsidRPr="004B7758"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2</w:t>
      </w:r>
      <w:proofErr w:type="gramStart"/>
      <w:r w:rsidRPr="006552CA">
        <w:rPr>
          <w:rFonts w:ascii="Book Antiqua" w:eastAsia="Times New Roman" w:hAnsi="Book Antiqua" w:cs="Arial"/>
          <w:color w:val="000000"/>
          <w:sz w:val="19"/>
          <w:szCs w:val="19"/>
          <w:lang w:eastAsia="pt-BR"/>
        </w:rPr>
        <w:t>º  Ato</w:t>
      </w:r>
      <w:proofErr w:type="gramEnd"/>
      <w:r w:rsidRPr="006552CA">
        <w:rPr>
          <w:rFonts w:ascii="Book Antiqua" w:eastAsia="Times New Roman" w:hAnsi="Book Antiqua" w:cs="Arial"/>
          <w:color w:val="000000"/>
          <w:sz w:val="19"/>
          <w:szCs w:val="19"/>
          <w:lang w:eastAsia="pt-BR"/>
        </w:rPr>
        <w:t xml:space="preserve"> do Advogado-Geral da União disciplinará o disposto neste artigo</w:t>
      </w:r>
      <w:r w:rsidRPr="004B7758">
        <w:rPr>
          <w:rFonts w:ascii="Book Antiqua" w:eastAsia="Times New Roman" w:hAnsi="Book Antiqua" w:cs="Arial"/>
          <w:color w:val="000000"/>
          <w:sz w:val="16"/>
          <w:szCs w:val="16"/>
          <w:lang w:eastAsia="pt-BR"/>
        </w:rPr>
        <w:t>.   </w:t>
      </w:r>
      <w:hyperlink r:id="rId242" w:anchor="art13" w:history="1">
        <w:r w:rsidRPr="004B7758">
          <w:rPr>
            <w:rFonts w:ascii="Book Antiqua" w:eastAsia="Times New Roman" w:hAnsi="Book Antiqua" w:cs="Arial"/>
            <w:color w:val="0000FF"/>
            <w:sz w:val="16"/>
            <w:szCs w:val="16"/>
            <w:u w:val="single"/>
            <w:lang w:eastAsia="pt-BR"/>
          </w:rPr>
          <w:t>(Incluído pela Lei nº 13.874, de 2019)</w:t>
        </w:r>
      </w:hyperlink>
    </w:p>
    <w:p w14:paraId="7BF8D699" w14:textId="52DF614E" w:rsidR="00FE7E8A" w:rsidRPr="00FE7E8A"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FE7E8A">
        <w:rPr>
          <w:rFonts w:ascii="Book Antiqua" w:eastAsia="Times New Roman" w:hAnsi="Book Antiqua" w:cs="Arial"/>
          <w:color w:val="000000"/>
          <w:sz w:val="16"/>
          <w:szCs w:val="16"/>
          <w:lang w:eastAsia="pt-BR"/>
        </w:rPr>
        <w:t xml:space="preserve">Art. 19-E. </w:t>
      </w:r>
      <w:r w:rsidR="00FE7E8A" w:rsidRPr="00FE7E8A">
        <w:rPr>
          <w:rFonts w:ascii="Book Antiqua" w:eastAsia="Times New Roman" w:hAnsi="Book Antiqua" w:cs="Arial"/>
          <w:color w:val="000000"/>
          <w:sz w:val="16"/>
          <w:szCs w:val="16"/>
          <w:lang w:eastAsia="pt-BR"/>
        </w:rPr>
        <w:t xml:space="preserve"> </w:t>
      </w:r>
      <w:hyperlink r:id="rId243" w:anchor="art17" w:history="1">
        <w:r w:rsidR="00FE7E8A" w:rsidRPr="00FE7E8A">
          <w:rPr>
            <w:rStyle w:val="Hyperlink"/>
            <w:rFonts w:ascii="Book Antiqua" w:eastAsia="Times New Roman" w:hAnsi="Book Antiqua" w:cs="Arial"/>
            <w:sz w:val="16"/>
            <w:szCs w:val="16"/>
            <w:lang w:eastAsia="pt-BR"/>
          </w:rPr>
          <w:t>(Revogado pela Lei nº 14.689, de 2023)</w:t>
        </w:r>
      </w:hyperlink>
    </w:p>
    <w:p w14:paraId="67E0747F" w14:textId="77777777" w:rsidR="0072242F" w:rsidRPr="004B7758" w:rsidRDefault="0072242F" w:rsidP="0072242F">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72242F">
        <w:rPr>
          <w:rFonts w:ascii="Book Antiqua" w:eastAsia="Times New Roman" w:hAnsi="Book Antiqua" w:cs="Arial"/>
          <w:color w:val="000000"/>
          <w:sz w:val="19"/>
          <w:szCs w:val="19"/>
          <w:lang w:eastAsia="pt-BR"/>
        </w:rPr>
        <w:t>Art. 19-F. A Procuradoria-Geral da Fazenda Nacional poderá contratar, por meio de processo licitatório ou credenciamento, serviços de terceiros para auxiliar sua atividade de cobrança</w:t>
      </w:r>
      <w:r w:rsidRPr="004B7758">
        <w:rPr>
          <w:rFonts w:ascii="Book Antiqua" w:eastAsia="Times New Roman" w:hAnsi="Book Antiqua" w:cs="Arial"/>
          <w:color w:val="000000"/>
          <w:sz w:val="16"/>
          <w:szCs w:val="16"/>
          <w:lang w:eastAsia="pt-BR"/>
        </w:rPr>
        <w:t>.    </w:t>
      </w:r>
      <w:hyperlink r:id="rId244" w:anchor="art20" w:history="1">
        <w:r w:rsidRPr="004B7758">
          <w:rPr>
            <w:rStyle w:val="Hyperlink"/>
            <w:rFonts w:ascii="Book Antiqua" w:eastAsia="Times New Roman" w:hAnsi="Book Antiqua" w:cs="Arial"/>
            <w:sz w:val="16"/>
            <w:szCs w:val="16"/>
            <w:lang w:eastAsia="pt-BR"/>
          </w:rPr>
          <w:t>(Incluído pela Lei nº 14.195, de 2021)</w:t>
        </w:r>
      </w:hyperlink>
    </w:p>
    <w:p w14:paraId="28E20946" w14:textId="77777777" w:rsidR="0072242F" w:rsidRPr="004B7758" w:rsidRDefault="0072242F" w:rsidP="0072242F">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72242F">
        <w:rPr>
          <w:rFonts w:ascii="Book Antiqua" w:eastAsia="Times New Roman" w:hAnsi="Book Antiqua" w:cs="Arial"/>
          <w:color w:val="000000"/>
          <w:sz w:val="19"/>
          <w:szCs w:val="19"/>
          <w:lang w:eastAsia="pt-BR"/>
        </w:rPr>
        <w:t>§ 1º Os serviços referidos no </w:t>
      </w:r>
      <w:r w:rsidRPr="0072242F">
        <w:rPr>
          <w:rFonts w:ascii="Book Antiqua" w:eastAsia="Times New Roman" w:hAnsi="Book Antiqua" w:cs="Arial"/>
          <w:b/>
          <w:bCs/>
          <w:color w:val="000000"/>
          <w:sz w:val="19"/>
          <w:szCs w:val="19"/>
          <w:lang w:eastAsia="pt-BR"/>
        </w:rPr>
        <w:t>caput</w:t>
      </w:r>
      <w:r w:rsidRPr="0072242F">
        <w:rPr>
          <w:rFonts w:ascii="Book Antiqua" w:eastAsia="Times New Roman" w:hAnsi="Book Antiqua" w:cs="Arial"/>
          <w:color w:val="000000"/>
          <w:sz w:val="19"/>
          <w:szCs w:val="19"/>
          <w:lang w:eastAsia="pt-BR"/>
        </w:rPr>
        <w:t> deste artigo restringem-se à execução de atos relacionados à cobrança administrativa da dívida ativa que prescindam da utilização de informações protegidas por sigilo fiscal, tais como o contato com os devedores por via telefônica ou por meios digitais, e à administração de bens oferecidos em garantia administrativa ou judicial ou penhorados em execuções fiscais, incluídas atividades de depósito, de guarda, de transporte, de conservação e de alienação desses bens</w:t>
      </w:r>
      <w:r w:rsidRPr="004B7758">
        <w:rPr>
          <w:rFonts w:ascii="Book Antiqua" w:eastAsia="Times New Roman" w:hAnsi="Book Antiqua" w:cs="Arial"/>
          <w:color w:val="000000"/>
          <w:sz w:val="16"/>
          <w:szCs w:val="16"/>
          <w:lang w:eastAsia="pt-BR"/>
        </w:rPr>
        <w:t>.    </w:t>
      </w:r>
      <w:hyperlink r:id="rId245" w:anchor="art20" w:history="1">
        <w:r w:rsidRPr="004B7758">
          <w:rPr>
            <w:rStyle w:val="Hyperlink"/>
            <w:rFonts w:ascii="Book Antiqua" w:eastAsia="Times New Roman" w:hAnsi="Book Antiqua" w:cs="Arial"/>
            <w:sz w:val="16"/>
            <w:szCs w:val="16"/>
            <w:lang w:eastAsia="pt-BR"/>
          </w:rPr>
          <w:t>(Incluído pela Lei nº 14.195, de 2021)</w:t>
        </w:r>
      </w:hyperlink>
    </w:p>
    <w:p w14:paraId="028A93CE" w14:textId="2C3B971A" w:rsidR="0072242F" w:rsidRPr="004B7758" w:rsidRDefault="0072242F" w:rsidP="0072242F">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72242F">
        <w:rPr>
          <w:rFonts w:ascii="Book Antiqua" w:eastAsia="Times New Roman" w:hAnsi="Book Antiqua" w:cs="Arial"/>
          <w:color w:val="000000"/>
          <w:sz w:val="19"/>
          <w:szCs w:val="19"/>
          <w:lang w:eastAsia="pt-BR"/>
        </w:rPr>
        <w:t xml:space="preserve">§ 2º O órgão responsável, no âmbito de suas competências, deverá regulamentar o disposto neste artigo e definir os requisitos para contratação ou credenciamento, os critérios para seleção das dívidas, o valor máximo admissível e a forma de remuneração do contratado, que poderá ser por taxa de êxito, </w:t>
      </w:r>
      <w:r w:rsidRPr="0072242F">
        <w:rPr>
          <w:rFonts w:ascii="Book Antiqua" w:eastAsia="Times New Roman" w:hAnsi="Book Antiqua" w:cs="Arial"/>
          <w:color w:val="000000"/>
          <w:sz w:val="19"/>
          <w:szCs w:val="19"/>
          <w:lang w:eastAsia="pt-BR"/>
        </w:rPr>
        <w:lastRenderedPageBreak/>
        <w:t>desde que demonstrada a sua maior adequação ao interesse público e às práticas usuais de mercado</w:t>
      </w:r>
      <w:r w:rsidRPr="004B7758">
        <w:rPr>
          <w:rFonts w:ascii="Book Antiqua" w:eastAsia="Times New Roman" w:hAnsi="Book Antiqua" w:cs="Arial"/>
          <w:color w:val="000000"/>
          <w:sz w:val="16"/>
          <w:szCs w:val="16"/>
          <w:lang w:eastAsia="pt-BR"/>
        </w:rPr>
        <w:t>.</w:t>
      </w:r>
      <w:r w:rsidR="004B7758">
        <w:rPr>
          <w:rFonts w:ascii="Book Antiqua" w:eastAsia="Times New Roman" w:hAnsi="Book Antiqua" w:cs="Arial"/>
          <w:color w:val="000000"/>
          <w:sz w:val="16"/>
          <w:szCs w:val="16"/>
          <w:lang w:eastAsia="pt-BR"/>
        </w:rPr>
        <w:t xml:space="preserve"> </w:t>
      </w:r>
      <w:hyperlink r:id="rId246" w:anchor="art20" w:history="1">
        <w:r w:rsidRPr="004B7758">
          <w:rPr>
            <w:rStyle w:val="Hyperlink"/>
            <w:rFonts w:ascii="Book Antiqua" w:eastAsia="Times New Roman" w:hAnsi="Book Antiqua" w:cs="Arial"/>
            <w:sz w:val="16"/>
            <w:szCs w:val="16"/>
            <w:lang w:eastAsia="pt-BR"/>
          </w:rPr>
          <w:t>(Incluído pela Lei nº 14.195, de 2021)</w:t>
        </w:r>
      </w:hyperlink>
    </w:p>
    <w:p w14:paraId="37C34A2C" w14:textId="4AFA6029" w:rsidR="006552CA" w:rsidRPr="004B7758"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B0F61">
        <w:rPr>
          <w:rFonts w:ascii="Book Antiqua" w:eastAsia="Times New Roman" w:hAnsi="Book Antiqua" w:cs="Arial"/>
          <w:b/>
          <w:bCs/>
          <w:color w:val="000000"/>
          <w:sz w:val="19"/>
          <w:szCs w:val="19"/>
          <w:highlight w:val="magenta"/>
          <w:lang w:eastAsia="pt-BR"/>
        </w:rPr>
        <w:t>Art. 20</w:t>
      </w:r>
      <w:r w:rsidRPr="006552CA">
        <w:rPr>
          <w:rFonts w:ascii="Book Antiqua" w:eastAsia="Times New Roman" w:hAnsi="Book Antiqua" w:cs="Arial"/>
          <w:color w:val="000000"/>
          <w:sz w:val="19"/>
          <w:szCs w:val="19"/>
          <w:lang w:eastAsia="pt-BR"/>
        </w:rPr>
        <w:t>.  Serão arquivados, sem baixa na distribuição, por meio de requerimento do Procurador da Fazenda Nacional, os autos das execuções fiscais de débitos inscritos em dívida ativa da União pela Procuradoria-Geral da Fazenda Nacional ou por ela cobrados, de valor consolidado igual ou inferior àquele estabelecido em ato do Procurador-Geral da Fazenda Nacional</w:t>
      </w:r>
      <w:r w:rsidRPr="004B7758">
        <w:rPr>
          <w:rFonts w:ascii="Book Antiqua" w:eastAsia="Times New Roman" w:hAnsi="Book Antiqua" w:cs="Arial"/>
          <w:color w:val="000000"/>
          <w:sz w:val="16"/>
          <w:szCs w:val="16"/>
          <w:lang w:eastAsia="pt-BR"/>
        </w:rPr>
        <w:t>. </w:t>
      </w:r>
      <w:hyperlink r:id="rId247" w:anchor="art13" w:history="1">
        <w:r w:rsidRPr="004B7758">
          <w:rPr>
            <w:rFonts w:ascii="Book Antiqua" w:eastAsia="Times New Roman" w:hAnsi="Book Antiqua" w:cs="Arial"/>
            <w:color w:val="0000FF"/>
            <w:sz w:val="16"/>
            <w:szCs w:val="16"/>
            <w:u w:val="single"/>
            <w:lang w:eastAsia="pt-BR"/>
          </w:rPr>
          <w:t>(Redação dada pela Lei nº 13.874, de 2019)</w:t>
        </w:r>
      </w:hyperlink>
    </w:p>
    <w:p w14:paraId="5A0146EF"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 1</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Os autos de execução a que se refere este artigo serão reativados quando os valores dos débitos ultrapassarem os limites indicados.</w:t>
      </w:r>
    </w:p>
    <w:p w14:paraId="7E0B2D91" w14:textId="77777777" w:rsidR="006552CA" w:rsidRPr="004B7758"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6552CA">
        <w:rPr>
          <w:rFonts w:ascii="Book Antiqua" w:eastAsia="Times New Roman" w:hAnsi="Book Antiqua" w:cs="Arial"/>
          <w:color w:val="000000"/>
          <w:sz w:val="19"/>
          <w:szCs w:val="19"/>
          <w:lang w:eastAsia="pt-BR"/>
        </w:rPr>
        <w:t>§ 2</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Serão extintas, mediante requerimento do Procurador da Fazenda Nacional, as execuções que versem exclusivamente sobre honorários devidos à Fazenda Nacional de valor igual ou inferior a R$ 1.000,00 (mil reais).        </w:t>
      </w:r>
      <w:hyperlink r:id="rId248" w:anchor="art21" w:history="1">
        <w:r w:rsidRPr="004B7758">
          <w:rPr>
            <w:rFonts w:ascii="Book Antiqua" w:eastAsia="Times New Roman" w:hAnsi="Book Antiqua" w:cs="Arial"/>
            <w:color w:val="0000FF"/>
            <w:sz w:val="16"/>
            <w:szCs w:val="16"/>
            <w:u w:val="single"/>
            <w:lang w:eastAsia="pt-BR"/>
          </w:rPr>
          <w:t>(Redação dada pela Lei nº 11.033, de 2004)</w:t>
        </w:r>
      </w:hyperlink>
    </w:p>
    <w:p w14:paraId="0DDFFF5A" w14:textId="77777777" w:rsidR="006552CA" w:rsidRPr="004B7758"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4B7758">
        <w:rPr>
          <w:rFonts w:ascii="Book Antiqua" w:eastAsia="Times New Roman" w:hAnsi="Book Antiqua" w:cs="Arial"/>
          <w:color w:val="000000"/>
          <w:sz w:val="16"/>
          <w:szCs w:val="16"/>
          <w:lang w:eastAsia="pt-BR"/>
        </w:rPr>
        <w:t>§ 3</w:t>
      </w:r>
      <w:r w:rsidRPr="004B7758">
        <w:rPr>
          <w:rFonts w:ascii="Book Antiqua" w:eastAsia="Times New Roman" w:hAnsi="Book Antiqua" w:cs="Arial"/>
          <w:color w:val="000000"/>
          <w:sz w:val="16"/>
          <w:szCs w:val="16"/>
          <w:u w:val="single"/>
          <w:vertAlign w:val="superscript"/>
          <w:lang w:eastAsia="pt-BR"/>
        </w:rPr>
        <w:t>o</w:t>
      </w:r>
      <w:r w:rsidRPr="004B7758">
        <w:rPr>
          <w:rFonts w:ascii="Book Antiqua" w:eastAsia="Times New Roman" w:hAnsi="Book Antiqua" w:cs="Arial"/>
          <w:color w:val="000000"/>
          <w:sz w:val="16"/>
          <w:szCs w:val="16"/>
          <w:lang w:eastAsia="pt-BR"/>
        </w:rPr>
        <w:t> </w:t>
      </w:r>
      <w:hyperlink r:id="rId249" w:anchor="art114" w:history="1">
        <w:r w:rsidRPr="004B7758">
          <w:rPr>
            <w:rFonts w:ascii="Book Antiqua" w:eastAsia="Times New Roman" w:hAnsi="Book Antiqua" w:cs="Arial"/>
            <w:color w:val="0000FF"/>
            <w:sz w:val="16"/>
            <w:szCs w:val="16"/>
            <w:u w:val="single"/>
            <w:lang w:eastAsia="pt-BR"/>
          </w:rPr>
          <w:t>(Revogado pela Lei nº 13.043, de 2014)</w:t>
        </w:r>
      </w:hyperlink>
    </w:p>
    <w:tbl>
      <w:tblPr>
        <w:tblStyle w:val="Tabelacomgrade"/>
        <w:tblW w:w="0" w:type="auto"/>
        <w:tblLook w:val="04A0" w:firstRow="1" w:lastRow="0" w:firstColumn="1" w:lastColumn="0" w:noHBand="0" w:noVBand="1"/>
      </w:tblPr>
      <w:tblGrid>
        <w:gridCol w:w="8494"/>
      </w:tblGrid>
      <w:tr w:rsidR="00390331" w14:paraId="77BD702B" w14:textId="77777777" w:rsidTr="00390331">
        <w:tc>
          <w:tcPr>
            <w:tcW w:w="8494" w:type="dxa"/>
            <w:shd w:val="clear" w:color="auto" w:fill="CCFFFF"/>
          </w:tcPr>
          <w:p w14:paraId="5AB65403" w14:textId="4F39CA84" w:rsidR="003916FA" w:rsidRDefault="003916FA" w:rsidP="00390331">
            <w:pPr>
              <w:spacing w:before="100" w:beforeAutospacing="1" w:after="100" w:afterAutospacing="1"/>
              <w:jc w:val="both"/>
              <w:rPr>
                <w:rFonts w:ascii="Book Antiqua" w:hAnsi="Book Antiqua"/>
                <w:b/>
                <w:i/>
                <w:color w:val="FF0000"/>
                <w:sz w:val="19"/>
                <w:szCs w:val="19"/>
              </w:rPr>
            </w:pPr>
            <w:r w:rsidRPr="00AF03D2">
              <w:rPr>
                <w:rFonts w:ascii="Book Antiqua" w:hAnsi="Book Antiqua"/>
                <w:b/>
                <w:i/>
                <w:color w:val="FF0000"/>
                <w:sz w:val="19"/>
                <w:szCs w:val="19"/>
              </w:rPr>
              <w:t>#</w:t>
            </w:r>
            <w:r w:rsidRPr="00AF03D2">
              <w:rPr>
                <w:rFonts w:ascii="Book Antiqua" w:hAnsi="Book Antiqua"/>
                <w:b/>
                <w:i/>
                <w:color w:val="FF0000"/>
                <w:sz w:val="19"/>
                <w:szCs w:val="19"/>
                <w:highlight w:val="green"/>
              </w:rPr>
              <w:t>Atenção</w:t>
            </w:r>
            <w:r w:rsidRPr="00AF03D2">
              <w:rPr>
                <w:rFonts w:ascii="Book Antiqua" w:hAnsi="Book Antiqua"/>
                <w:b/>
                <w:i/>
                <w:color w:val="FF0000"/>
                <w:sz w:val="19"/>
                <w:szCs w:val="19"/>
              </w:rPr>
              <w:t>: #</w:t>
            </w:r>
            <w:r w:rsidRPr="00AF03D2">
              <w:rPr>
                <w:rFonts w:ascii="Book Antiqua" w:hAnsi="Book Antiqua"/>
                <w:b/>
                <w:i/>
                <w:color w:val="FF0000"/>
                <w:sz w:val="19"/>
                <w:szCs w:val="19"/>
                <w:highlight w:val="green"/>
              </w:rPr>
              <w:t>STJ</w:t>
            </w:r>
            <w:r w:rsidRPr="00AF03D2">
              <w:rPr>
                <w:rFonts w:ascii="Book Antiqua" w:hAnsi="Book Antiqua"/>
                <w:b/>
                <w:i/>
                <w:color w:val="FF0000"/>
                <w:sz w:val="19"/>
                <w:szCs w:val="19"/>
              </w:rPr>
              <w:t>: #</w:t>
            </w:r>
            <w:r w:rsidRPr="00AF03D2">
              <w:rPr>
                <w:rFonts w:ascii="Book Antiqua" w:hAnsi="Book Antiqua"/>
                <w:b/>
                <w:i/>
                <w:color w:val="FF0000"/>
                <w:sz w:val="19"/>
                <w:szCs w:val="19"/>
                <w:highlight w:val="green"/>
              </w:rPr>
              <w:t>DOD</w:t>
            </w:r>
            <w:r>
              <w:rPr>
                <w:rFonts w:ascii="Book Antiqua" w:hAnsi="Book Antiqua"/>
                <w:b/>
                <w:i/>
                <w:color w:val="FF0000"/>
                <w:sz w:val="19"/>
                <w:szCs w:val="19"/>
              </w:rPr>
              <w:t>:</w:t>
            </w:r>
            <w:r w:rsidR="002B4DC9">
              <w:rPr>
                <w:rFonts w:ascii="Book Antiqua" w:hAnsi="Book Antiqua"/>
                <w:b/>
                <w:i/>
                <w:color w:val="FF0000"/>
                <w:sz w:val="19"/>
                <w:szCs w:val="19"/>
              </w:rPr>
              <w:t xml:space="preserve"> #</w:t>
            </w:r>
            <w:r w:rsidR="002B4DC9" w:rsidRPr="000F7384">
              <w:rPr>
                <w:rFonts w:ascii="Book Antiqua" w:hAnsi="Book Antiqua"/>
                <w:b/>
                <w:i/>
                <w:color w:val="FF0000"/>
                <w:sz w:val="19"/>
                <w:szCs w:val="19"/>
                <w:highlight w:val="green"/>
              </w:rPr>
              <w:t>PCAM-2022</w:t>
            </w:r>
            <w:r w:rsidR="002B4DC9">
              <w:rPr>
                <w:rFonts w:ascii="Book Antiqua" w:hAnsi="Book Antiqua"/>
                <w:b/>
                <w:i/>
                <w:color w:val="FF0000"/>
                <w:sz w:val="19"/>
                <w:szCs w:val="19"/>
              </w:rPr>
              <w:t>:</w:t>
            </w:r>
            <w:r>
              <w:rPr>
                <w:rFonts w:ascii="Book Antiqua" w:hAnsi="Book Antiqua"/>
                <w:b/>
                <w:i/>
                <w:color w:val="FF0000"/>
                <w:sz w:val="19"/>
                <w:szCs w:val="19"/>
              </w:rPr>
              <w:t xml:space="preserve"> #</w:t>
            </w:r>
            <w:r w:rsidRPr="007511E2">
              <w:rPr>
                <w:rFonts w:ascii="Book Antiqua" w:hAnsi="Book Antiqua"/>
                <w:b/>
                <w:i/>
                <w:color w:val="FF0000"/>
                <w:sz w:val="19"/>
                <w:szCs w:val="19"/>
                <w:highlight w:val="green"/>
              </w:rPr>
              <w:t>PC</w:t>
            </w:r>
            <w:r>
              <w:rPr>
                <w:rFonts w:ascii="Book Antiqua" w:hAnsi="Book Antiqua"/>
                <w:b/>
                <w:i/>
                <w:color w:val="FF0000"/>
                <w:sz w:val="19"/>
                <w:szCs w:val="19"/>
                <w:highlight w:val="green"/>
              </w:rPr>
              <w:t>RJ</w:t>
            </w:r>
            <w:r w:rsidRPr="007511E2">
              <w:rPr>
                <w:rFonts w:ascii="Book Antiqua" w:hAnsi="Book Antiqua"/>
                <w:b/>
                <w:i/>
                <w:color w:val="FF0000"/>
                <w:sz w:val="19"/>
                <w:szCs w:val="19"/>
                <w:highlight w:val="green"/>
              </w:rPr>
              <w:t>-2022</w:t>
            </w:r>
            <w:r w:rsidR="00225F75">
              <w:rPr>
                <w:rFonts w:ascii="Book Antiqua" w:hAnsi="Book Antiqua"/>
                <w:b/>
                <w:i/>
                <w:color w:val="FF0000"/>
                <w:sz w:val="19"/>
                <w:szCs w:val="19"/>
              </w:rPr>
              <w:t>: #</w:t>
            </w:r>
            <w:r w:rsidR="00225F75" w:rsidRPr="00225F75">
              <w:rPr>
                <w:rFonts w:ascii="Book Antiqua" w:hAnsi="Book Antiqua"/>
                <w:b/>
                <w:i/>
                <w:color w:val="FF0000"/>
                <w:sz w:val="19"/>
                <w:szCs w:val="19"/>
                <w:highlight w:val="green"/>
              </w:rPr>
              <w:t>MPRJ-2024</w:t>
            </w:r>
            <w:r>
              <w:rPr>
                <w:rFonts w:ascii="Book Antiqua" w:hAnsi="Book Antiqua"/>
                <w:b/>
                <w:i/>
                <w:color w:val="FF0000"/>
                <w:sz w:val="19"/>
                <w:szCs w:val="19"/>
              </w:rPr>
              <w:t>: #</w:t>
            </w:r>
            <w:r>
              <w:rPr>
                <w:rFonts w:ascii="Book Antiqua" w:hAnsi="Book Antiqua"/>
                <w:b/>
                <w:i/>
                <w:color w:val="FF0000"/>
                <w:sz w:val="19"/>
                <w:szCs w:val="19"/>
                <w:highlight w:val="green"/>
              </w:rPr>
              <w:t>CESPE</w:t>
            </w:r>
            <w:r w:rsidR="002B4DC9">
              <w:rPr>
                <w:rFonts w:ascii="Book Antiqua" w:hAnsi="Book Antiqua"/>
                <w:b/>
                <w:i/>
                <w:color w:val="FF0000"/>
                <w:sz w:val="19"/>
                <w:szCs w:val="19"/>
              </w:rPr>
              <w:t>: #</w:t>
            </w:r>
            <w:r w:rsidR="002B4DC9">
              <w:rPr>
                <w:rFonts w:ascii="Book Antiqua" w:hAnsi="Book Antiqua"/>
                <w:b/>
                <w:i/>
                <w:color w:val="FF0000"/>
                <w:sz w:val="19"/>
                <w:szCs w:val="19"/>
                <w:highlight w:val="green"/>
              </w:rPr>
              <w:t>FGV</w:t>
            </w:r>
            <w:r w:rsidR="00225F75">
              <w:rPr>
                <w:rFonts w:ascii="Book Antiqua" w:hAnsi="Book Antiqua"/>
                <w:b/>
                <w:i/>
                <w:color w:val="FF0000"/>
                <w:sz w:val="19"/>
                <w:szCs w:val="19"/>
              </w:rPr>
              <w:t>: #</w:t>
            </w:r>
            <w:r w:rsidR="00225F75" w:rsidRPr="00225F75">
              <w:rPr>
                <w:rFonts w:ascii="Book Antiqua" w:hAnsi="Book Antiqua"/>
                <w:b/>
                <w:i/>
                <w:color w:val="FF0000"/>
                <w:sz w:val="19"/>
                <w:szCs w:val="19"/>
                <w:highlight w:val="green"/>
              </w:rPr>
              <w:t>VUNESP</w:t>
            </w:r>
            <w:r w:rsidRPr="00AF03D2">
              <w:rPr>
                <w:rFonts w:ascii="Book Antiqua" w:hAnsi="Book Antiqua"/>
                <w:sz w:val="19"/>
                <w:szCs w:val="19"/>
              </w:rPr>
              <w:t>:</w:t>
            </w:r>
            <w:r>
              <w:rPr>
                <w:rFonts w:ascii="Book Antiqua" w:hAnsi="Book Antiqua"/>
                <w:sz w:val="19"/>
                <w:szCs w:val="19"/>
              </w:rPr>
              <w:t xml:space="preserve"> </w:t>
            </w:r>
            <w:r w:rsidRPr="00D5794A">
              <w:rPr>
                <w:rFonts w:ascii="Book Antiqua" w:hAnsi="Book Antiqua"/>
                <w:b/>
                <w:bCs/>
                <w:i/>
                <w:iCs/>
                <w:sz w:val="19"/>
                <w:szCs w:val="19"/>
                <w:u w:val="single"/>
              </w:rPr>
              <w:t>Qual é o valor máximo considerado insignificante no caso de crimes tributários e descaminho?</w:t>
            </w:r>
            <w:r>
              <w:rPr>
                <w:rFonts w:ascii="Book Antiqua" w:hAnsi="Book Antiqua"/>
                <w:sz w:val="19"/>
                <w:szCs w:val="19"/>
              </w:rPr>
              <w:t xml:space="preserve">: </w:t>
            </w:r>
            <w:r w:rsidRPr="00D5794A">
              <w:rPr>
                <w:rFonts w:ascii="Book Antiqua" w:hAnsi="Book Antiqua"/>
                <w:b/>
                <w:bCs/>
                <w:sz w:val="19"/>
                <w:szCs w:val="19"/>
              </w:rPr>
              <w:t>Incide o princípio da insignificância aos crimes tributários federais e de descaminho quando o débito tributário verificado não ultrapassar o limite de R$ 20.000,00 (vinte mil reais), a teor do disposto no art. 20 da Lei 10.522/02, com as atualizações efetivadas pelas Portarias n. 75 e 130, ambas do Ministério da Fazenda</w:t>
            </w:r>
            <w:r w:rsidRPr="00D5794A">
              <w:rPr>
                <w:rFonts w:ascii="Book Antiqua" w:hAnsi="Book Antiqua"/>
                <w:sz w:val="19"/>
                <w:szCs w:val="19"/>
              </w:rPr>
              <w:t>.</w:t>
            </w:r>
            <w:r>
              <w:rPr>
                <w:rFonts w:ascii="Book Antiqua" w:hAnsi="Book Antiqua"/>
                <w:sz w:val="19"/>
                <w:szCs w:val="19"/>
              </w:rPr>
              <w:t xml:space="preserve"> </w:t>
            </w:r>
            <w:r w:rsidRPr="00D5794A">
              <w:rPr>
                <w:rFonts w:ascii="Book Antiqua" w:hAnsi="Book Antiqua"/>
                <w:sz w:val="19"/>
                <w:szCs w:val="19"/>
              </w:rPr>
              <w:t>STJ. 3ª S.</w:t>
            </w:r>
            <w:r>
              <w:rPr>
                <w:rFonts w:ascii="Book Antiqua" w:hAnsi="Book Antiqua"/>
                <w:sz w:val="19"/>
                <w:szCs w:val="19"/>
              </w:rPr>
              <w:t>,</w:t>
            </w:r>
            <w:r w:rsidRPr="00D5794A">
              <w:rPr>
                <w:rFonts w:ascii="Book Antiqua" w:hAnsi="Book Antiqua"/>
                <w:sz w:val="19"/>
                <w:szCs w:val="19"/>
              </w:rPr>
              <w:t xml:space="preserve"> REsp 1688878-SP, Rel. Min. Sebastião Reis Júnior, j</w:t>
            </w:r>
            <w:r>
              <w:rPr>
                <w:rFonts w:ascii="Book Antiqua" w:hAnsi="Book Antiqua"/>
                <w:sz w:val="19"/>
                <w:szCs w:val="19"/>
              </w:rPr>
              <w:t>.</w:t>
            </w:r>
            <w:r w:rsidRPr="00D5794A">
              <w:rPr>
                <w:rFonts w:ascii="Book Antiqua" w:hAnsi="Book Antiqua"/>
                <w:sz w:val="19"/>
                <w:szCs w:val="19"/>
              </w:rPr>
              <w:t xml:space="preserve"> 28/02/18</w:t>
            </w:r>
            <w:r w:rsidRPr="00D5794A">
              <w:rPr>
                <w:rFonts w:ascii="Book Antiqua" w:hAnsi="Book Antiqua"/>
                <w:b/>
                <w:bCs/>
                <w:sz w:val="19"/>
                <w:szCs w:val="19"/>
              </w:rPr>
              <w:t xml:space="preserve"> (recurso repetitivo) (Info 622)</w:t>
            </w:r>
            <w:r w:rsidRPr="00D5794A">
              <w:rPr>
                <w:rFonts w:ascii="Book Antiqua" w:hAnsi="Book Antiqua"/>
                <w:sz w:val="19"/>
                <w:szCs w:val="19"/>
              </w:rPr>
              <w:t>.</w:t>
            </w:r>
            <w:r>
              <w:rPr>
                <w:rFonts w:ascii="Book Antiqua" w:hAnsi="Book Antiqua"/>
                <w:sz w:val="19"/>
                <w:szCs w:val="19"/>
              </w:rPr>
              <w:t xml:space="preserve"> </w:t>
            </w:r>
            <w:r w:rsidRPr="00D5794A">
              <w:rPr>
                <w:rFonts w:ascii="Book Antiqua" w:hAnsi="Book Antiqua"/>
                <w:sz w:val="19"/>
                <w:szCs w:val="19"/>
              </w:rPr>
              <w:t>STF. 2ª T. HC 155347, Rel. Min. Dias Toffoli, j</w:t>
            </w:r>
            <w:r>
              <w:rPr>
                <w:rFonts w:ascii="Book Antiqua" w:hAnsi="Book Antiqua"/>
                <w:sz w:val="19"/>
                <w:szCs w:val="19"/>
              </w:rPr>
              <w:t>.</w:t>
            </w:r>
            <w:r w:rsidRPr="00D5794A">
              <w:rPr>
                <w:rFonts w:ascii="Book Antiqua" w:hAnsi="Book Antiqua"/>
                <w:sz w:val="19"/>
                <w:szCs w:val="19"/>
              </w:rPr>
              <w:t xml:space="preserve"> 17/04/18.</w:t>
            </w:r>
            <w:r>
              <w:rPr>
                <w:rFonts w:ascii="Book Antiqua" w:hAnsi="Book Antiqua"/>
                <w:sz w:val="19"/>
                <w:szCs w:val="19"/>
              </w:rPr>
              <w:t xml:space="preserve"> </w:t>
            </w:r>
            <w:r w:rsidRPr="00D5794A">
              <w:rPr>
                <w:rFonts w:ascii="Book Antiqua" w:hAnsi="Book Antiqua"/>
                <w:b/>
                <w:bCs/>
                <w:sz w:val="19"/>
                <w:szCs w:val="19"/>
              </w:rPr>
              <w:t xml:space="preserve">A posição </w:t>
            </w:r>
            <w:r>
              <w:rPr>
                <w:rFonts w:ascii="Book Antiqua" w:hAnsi="Book Antiqua"/>
                <w:b/>
                <w:bCs/>
                <w:sz w:val="19"/>
                <w:szCs w:val="19"/>
              </w:rPr>
              <w:t>do STJ</w:t>
            </w:r>
            <w:r w:rsidRPr="00D5794A">
              <w:rPr>
                <w:rFonts w:ascii="Book Antiqua" w:hAnsi="Book Antiqua"/>
                <w:b/>
                <w:bCs/>
                <w:sz w:val="19"/>
                <w:szCs w:val="19"/>
              </w:rPr>
              <w:t xml:space="preserve"> é a majoritária. Vale ressaltar, no entanto, que a 1ª Turma do STF tem decidido em sentido contrário:</w:t>
            </w:r>
            <w:r>
              <w:rPr>
                <w:rFonts w:ascii="Book Antiqua" w:hAnsi="Book Antiqua"/>
                <w:b/>
                <w:bCs/>
                <w:sz w:val="19"/>
                <w:szCs w:val="19"/>
              </w:rPr>
              <w:t xml:space="preserve"> </w:t>
            </w:r>
            <w:r w:rsidRPr="00D5794A">
              <w:rPr>
                <w:rFonts w:ascii="Book Antiqua" w:hAnsi="Book Antiqua"/>
                <w:b/>
                <w:bCs/>
                <w:i/>
                <w:iCs/>
                <w:sz w:val="19"/>
                <w:szCs w:val="19"/>
              </w:rPr>
              <w:t>“Não é possível a aplicação do princípio da insignificância aos crimes tributários de acordo com o montante definido em parâmetro estabelecido para a propositura judicial de execução fiscal</w:t>
            </w:r>
            <w:r w:rsidRPr="00D5794A">
              <w:rPr>
                <w:rFonts w:ascii="Book Antiqua" w:hAnsi="Book Antiqua"/>
                <w:i/>
                <w:iCs/>
                <w:sz w:val="19"/>
                <w:szCs w:val="19"/>
              </w:rPr>
              <w:t>. STF. 1ª T. HC-</w:t>
            </w:r>
            <w:proofErr w:type="spellStart"/>
            <w:r w:rsidRPr="00D5794A">
              <w:rPr>
                <w:rFonts w:ascii="Book Antiqua" w:hAnsi="Book Antiqua"/>
                <w:i/>
                <w:iCs/>
                <w:sz w:val="19"/>
                <w:szCs w:val="19"/>
              </w:rPr>
              <w:t>AgR</w:t>
            </w:r>
            <w:proofErr w:type="spellEnd"/>
            <w:r w:rsidRPr="00D5794A">
              <w:rPr>
                <w:rFonts w:ascii="Book Antiqua" w:hAnsi="Book Antiqua"/>
                <w:i/>
                <w:iCs/>
                <w:sz w:val="19"/>
                <w:szCs w:val="19"/>
              </w:rPr>
              <w:t xml:space="preserve"> 144193-SP, Rel. Min. Alexandre de Moraes, j</w:t>
            </w:r>
            <w:r>
              <w:rPr>
                <w:rFonts w:ascii="Book Antiqua" w:hAnsi="Book Antiqua"/>
                <w:i/>
                <w:iCs/>
                <w:sz w:val="19"/>
                <w:szCs w:val="19"/>
              </w:rPr>
              <w:t>.</w:t>
            </w:r>
            <w:r w:rsidRPr="00D5794A">
              <w:rPr>
                <w:rFonts w:ascii="Book Antiqua" w:hAnsi="Book Antiqua"/>
                <w:i/>
                <w:iCs/>
                <w:sz w:val="19"/>
                <w:szCs w:val="19"/>
              </w:rPr>
              <w:t xml:space="preserve"> 15/04/20.</w:t>
            </w:r>
            <w:r>
              <w:rPr>
                <w:rFonts w:ascii="Book Antiqua" w:hAnsi="Book Antiqua"/>
                <w:i/>
                <w:iCs/>
                <w:sz w:val="19"/>
                <w:szCs w:val="19"/>
              </w:rPr>
              <w:t>”</w:t>
            </w:r>
          </w:p>
          <w:p w14:paraId="49EBD7AA" w14:textId="5960A007" w:rsidR="006B0F61" w:rsidRPr="006B0F61" w:rsidRDefault="0097642E" w:rsidP="00390331">
            <w:pPr>
              <w:spacing w:before="100" w:beforeAutospacing="1" w:after="100" w:afterAutospacing="1"/>
              <w:jc w:val="both"/>
              <w:rPr>
                <w:rFonts w:ascii="Book Antiqua" w:eastAsia="Times New Roman" w:hAnsi="Book Antiqua" w:cs="Arial"/>
                <w:bCs/>
                <w:color w:val="000000"/>
                <w:sz w:val="19"/>
                <w:szCs w:val="19"/>
                <w:lang w:eastAsia="pt-BR"/>
              </w:rPr>
            </w:pPr>
            <w:r w:rsidRPr="00AF03D2">
              <w:rPr>
                <w:rFonts w:ascii="Book Antiqua" w:hAnsi="Book Antiqua"/>
                <w:b/>
                <w:i/>
                <w:color w:val="FF0000"/>
                <w:sz w:val="19"/>
                <w:szCs w:val="19"/>
              </w:rPr>
              <w:t>#</w:t>
            </w:r>
            <w:r w:rsidRPr="00AF03D2">
              <w:rPr>
                <w:rFonts w:ascii="Book Antiqua" w:hAnsi="Book Antiqua"/>
                <w:b/>
                <w:i/>
                <w:color w:val="FF0000"/>
                <w:sz w:val="19"/>
                <w:szCs w:val="19"/>
                <w:highlight w:val="green"/>
              </w:rPr>
              <w:t>Atenção</w:t>
            </w:r>
            <w:r w:rsidRPr="00AF03D2">
              <w:rPr>
                <w:rFonts w:ascii="Book Antiqua" w:hAnsi="Book Antiqua"/>
                <w:b/>
                <w:i/>
                <w:color w:val="FF0000"/>
                <w:sz w:val="19"/>
                <w:szCs w:val="19"/>
              </w:rPr>
              <w:t>: #</w:t>
            </w:r>
            <w:r w:rsidRPr="00AF03D2">
              <w:rPr>
                <w:rFonts w:ascii="Book Antiqua" w:hAnsi="Book Antiqua"/>
                <w:b/>
                <w:i/>
                <w:color w:val="FF0000"/>
                <w:sz w:val="19"/>
                <w:szCs w:val="19"/>
                <w:highlight w:val="green"/>
              </w:rPr>
              <w:t>ST</w:t>
            </w:r>
            <w:r>
              <w:rPr>
                <w:rFonts w:ascii="Book Antiqua" w:hAnsi="Book Antiqua"/>
                <w:b/>
                <w:i/>
                <w:color w:val="FF0000"/>
                <w:sz w:val="19"/>
                <w:szCs w:val="19"/>
                <w:highlight w:val="green"/>
              </w:rPr>
              <w:t xml:space="preserve">F, STJ e </w:t>
            </w:r>
            <w:proofErr w:type="spellStart"/>
            <w:r>
              <w:rPr>
                <w:rFonts w:ascii="Book Antiqua" w:hAnsi="Book Antiqua"/>
                <w:b/>
                <w:i/>
                <w:color w:val="FF0000"/>
                <w:sz w:val="19"/>
                <w:szCs w:val="19"/>
                <w:highlight w:val="green"/>
              </w:rPr>
              <w:t>Jurisprud</w:t>
            </w:r>
            <w:proofErr w:type="spellEnd"/>
            <w:r>
              <w:rPr>
                <w:rFonts w:ascii="Book Antiqua" w:hAnsi="Book Antiqua"/>
                <w:b/>
                <w:i/>
                <w:color w:val="FF0000"/>
                <w:sz w:val="19"/>
                <w:szCs w:val="19"/>
                <w:highlight w:val="green"/>
              </w:rPr>
              <w:t>. Teses/STJ – Ed. 174</w:t>
            </w:r>
            <w:r>
              <w:rPr>
                <w:rFonts w:ascii="Book Antiqua" w:hAnsi="Book Antiqua"/>
                <w:b/>
                <w:i/>
                <w:color w:val="FF0000"/>
                <w:sz w:val="19"/>
                <w:szCs w:val="19"/>
              </w:rPr>
              <w:t>: #</w:t>
            </w:r>
            <w:r w:rsidRPr="00E86C46">
              <w:rPr>
                <w:rFonts w:ascii="Book Antiqua" w:hAnsi="Book Antiqua"/>
                <w:b/>
                <w:i/>
                <w:color w:val="FF0000"/>
                <w:sz w:val="19"/>
                <w:szCs w:val="19"/>
                <w:highlight w:val="green"/>
              </w:rPr>
              <w:t>Cartórios/TJMG-2018</w:t>
            </w:r>
            <w:r>
              <w:rPr>
                <w:rFonts w:ascii="Book Antiqua" w:hAnsi="Book Antiqua"/>
                <w:b/>
                <w:i/>
                <w:color w:val="FF0000"/>
                <w:sz w:val="19"/>
                <w:szCs w:val="19"/>
              </w:rPr>
              <w:t>: #</w:t>
            </w:r>
            <w:r w:rsidRPr="00A27B60">
              <w:rPr>
                <w:rFonts w:ascii="Book Antiqua" w:hAnsi="Book Antiqua"/>
                <w:b/>
                <w:i/>
                <w:color w:val="FF0000"/>
                <w:sz w:val="19"/>
                <w:szCs w:val="19"/>
                <w:highlight w:val="green"/>
              </w:rPr>
              <w:t>PCMA-2018</w:t>
            </w:r>
            <w:r>
              <w:rPr>
                <w:rFonts w:ascii="Book Antiqua" w:hAnsi="Book Antiqua"/>
                <w:b/>
                <w:i/>
                <w:color w:val="FF0000"/>
                <w:sz w:val="19"/>
                <w:szCs w:val="19"/>
              </w:rPr>
              <w:t>: #</w:t>
            </w:r>
            <w:r w:rsidRPr="002A4107">
              <w:rPr>
                <w:rFonts w:ascii="Book Antiqua" w:hAnsi="Book Antiqua"/>
                <w:b/>
                <w:i/>
                <w:color w:val="FF0000"/>
                <w:sz w:val="19"/>
                <w:szCs w:val="19"/>
                <w:highlight w:val="green"/>
              </w:rPr>
              <w:t>PCRS-2018</w:t>
            </w:r>
            <w:r>
              <w:rPr>
                <w:rFonts w:ascii="Book Antiqua" w:hAnsi="Book Antiqua"/>
                <w:b/>
                <w:i/>
                <w:color w:val="FF0000"/>
                <w:sz w:val="19"/>
                <w:szCs w:val="19"/>
              </w:rPr>
              <w:t>: #</w:t>
            </w:r>
            <w:r w:rsidRPr="00B3573E">
              <w:rPr>
                <w:rFonts w:ascii="Book Antiqua" w:hAnsi="Book Antiqua"/>
                <w:b/>
                <w:i/>
                <w:color w:val="FF0000"/>
                <w:sz w:val="19"/>
                <w:szCs w:val="19"/>
                <w:highlight w:val="green"/>
              </w:rPr>
              <w:t>PCES-2019</w:t>
            </w:r>
            <w:r w:rsidRPr="00AF03D2">
              <w:rPr>
                <w:rFonts w:ascii="Book Antiqua" w:hAnsi="Book Antiqua"/>
                <w:b/>
                <w:i/>
                <w:color w:val="FF0000"/>
                <w:sz w:val="19"/>
                <w:szCs w:val="19"/>
              </w:rPr>
              <w:t xml:space="preserve">: </w:t>
            </w:r>
            <w:r>
              <w:rPr>
                <w:rFonts w:ascii="Book Antiqua" w:hAnsi="Book Antiqua"/>
                <w:b/>
                <w:i/>
                <w:color w:val="FF0000"/>
                <w:sz w:val="19"/>
                <w:szCs w:val="19"/>
              </w:rPr>
              <w:t>#</w:t>
            </w:r>
            <w:r w:rsidRPr="004E59EB">
              <w:rPr>
                <w:rFonts w:ascii="Book Antiqua" w:hAnsi="Book Antiqua"/>
                <w:b/>
                <w:i/>
                <w:color w:val="FF0000"/>
                <w:sz w:val="19"/>
                <w:szCs w:val="19"/>
                <w:highlight w:val="green"/>
              </w:rPr>
              <w:t>MP</w:t>
            </w:r>
            <w:r>
              <w:rPr>
                <w:rFonts w:ascii="Book Antiqua" w:hAnsi="Book Antiqua"/>
                <w:b/>
                <w:i/>
                <w:color w:val="FF0000"/>
                <w:sz w:val="19"/>
                <w:szCs w:val="19"/>
                <w:highlight w:val="green"/>
              </w:rPr>
              <w:t>DFT-2021</w:t>
            </w:r>
            <w:r>
              <w:rPr>
                <w:rFonts w:ascii="Book Antiqua" w:hAnsi="Book Antiqua"/>
                <w:b/>
                <w:i/>
                <w:color w:val="FF0000"/>
                <w:sz w:val="19"/>
                <w:szCs w:val="19"/>
              </w:rPr>
              <w:t>: #</w:t>
            </w:r>
            <w:r w:rsidRPr="00F24887">
              <w:rPr>
                <w:rFonts w:ascii="Book Antiqua" w:hAnsi="Book Antiqua"/>
                <w:b/>
                <w:i/>
                <w:color w:val="FF0000"/>
                <w:sz w:val="19"/>
                <w:szCs w:val="19"/>
                <w:highlight w:val="green"/>
              </w:rPr>
              <w:t>MPRS-2021</w:t>
            </w:r>
            <w:r>
              <w:rPr>
                <w:rFonts w:ascii="Book Antiqua" w:hAnsi="Book Antiqua"/>
                <w:b/>
                <w:i/>
                <w:color w:val="FF0000"/>
                <w:sz w:val="19"/>
                <w:szCs w:val="19"/>
              </w:rPr>
              <w:t>: #</w:t>
            </w:r>
            <w:r w:rsidRPr="000E3CDD">
              <w:rPr>
                <w:rFonts w:ascii="Book Antiqua" w:hAnsi="Book Antiqua"/>
                <w:b/>
                <w:i/>
                <w:color w:val="FF0000"/>
                <w:sz w:val="19"/>
                <w:szCs w:val="19"/>
                <w:highlight w:val="green"/>
              </w:rPr>
              <w:t>PCMS-2021</w:t>
            </w:r>
            <w:r>
              <w:rPr>
                <w:rFonts w:ascii="Book Antiqua" w:hAnsi="Book Antiqua"/>
                <w:b/>
                <w:i/>
                <w:color w:val="FF0000"/>
                <w:sz w:val="19"/>
                <w:szCs w:val="19"/>
              </w:rPr>
              <w:t>: #</w:t>
            </w:r>
            <w:r w:rsidRPr="00117979">
              <w:rPr>
                <w:rFonts w:ascii="Book Antiqua" w:hAnsi="Book Antiqua"/>
                <w:b/>
                <w:i/>
                <w:color w:val="FF0000"/>
                <w:sz w:val="19"/>
                <w:szCs w:val="19"/>
                <w:highlight w:val="green"/>
              </w:rPr>
              <w:t>PCPR-2021</w:t>
            </w:r>
            <w:r>
              <w:rPr>
                <w:rFonts w:ascii="Book Antiqua" w:hAnsi="Book Antiqua"/>
                <w:b/>
                <w:i/>
                <w:color w:val="FF0000"/>
                <w:sz w:val="19"/>
                <w:szCs w:val="19"/>
              </w:rPr>
              <w:t>: #</w:t>
            </w:r>
            <w:r w:rsidRPr="00937375">
              <w:rPr>
                <w:rFonts w:ascii="Book Antiqua" w:hAnsi="Book Antiqua"/>
                <w:b/>
                <w:i/>
                <w:color w:val="FF0000"/>
                <w:sz w:val="19"/>
                <w:szCs w:val="19"/>
                <w:highlight w:val="green"/>
              </w:rPr>
              <w:t>TJSC-2022</w:t>
            </w:r>
            <w:r w:rsidR="00F4654E">
              <w:rPr>
                <w:rFonts w:ascii="Book Antiqua" w:hAnsi="Book Antiqua"/>
                <w:b/>
                <w:i/>
                <w:color w:val="FF0000"/>
                <w:sz w:val="19"/>
                <w:szCs w:val="19"/>
              </w:rPr>
              <w:t>: #</w:t>
            </w:r>
            <w:r w:rsidR="00F4654E" w:rsidRPr="00F4654E">
              <w:rPr>
                <w:rFonts w:ascii="Book Antiqua" w:hAnsi="Book Antiqua"/>
                <w:b/>
                <w:i/>
                <w:color w:val="FF0000"/>
                <w:sz w:val="19"/>
                <w:szCs w:val="19"/>
                <w:highlight w:val="green"/>
              </w:rPr>
              <w:t>TRF4-2022</w:t>
            </w:r>
            <w:r>
              <w:rPr>
                <w:rFonts w:ascii="Book Antiqua" w:hAnsi="Book Antiqua"/>
                <w:b/>
                <w:i/>
                <w:color w:val="FF0000"/>
                <w:sz w:val="19"/>
                <w:szCs w:val="19"/>
              </w:rPr>
              <w:t>: #</w:t>
            </w:r>
            <w:r w:rsidRPr="005146CA">
              <w:rPr>
                <w:rFonts w:ascii="Book Antiqua" w:hAnsi="Book Antiqua"/>
                <w:b/>
                <w:i/>
                <w:color w:val="FF0000"/>
                <w:sz w:val="19"/>
                <w:szCs w:val="19"/>
                <w:highlight w:val="green"/>
              </w:rPr>
              <w:t>PCAM-2022</w:t>
            </w:r>
            <w:r>
              <w:rPr>
                <w:rFonts w:ascii="Book Antiqua" w:hAnsi="Book Antiqua"/>
                <w:b/>
                <w:i/>
                <w:color w:val="FF0000"/>
                <w:sz w:val="19"/>
                <w:szCs w:val="19"/>
              </w:rPr>
              <w:t>: #</w:t>
            </w:r>
            <w:r w:rsidRPr="00307544">
              <w:rPr>
                <w:rFonts w:ascii="Book Antiqua" w:hAnsi="Book Antiqua"/>
                <w:b/>
                <w:i/>
                <w:color w:val="FF0000"/>
                <w:sz w:val="19"/>
                <w:szCs w:val="19"/>
                <w:highlight w:val="green"/>
              </w:rPr>
              <w:t>PCRJ-2022</w:t>
            </w:r>
            <w:r w:rsidR="00225F75">
              <w:rPr>
                <w:rFonts w:ascii="Book Antiqua" w:hAnsi="Book Antiqua"/>
                <w:b/>
                <w:i/>
                <w:color w:val="FF0000"/>
                <w:sz w:val="19"/>
                <w:szCs w:val="19"/>
              </w:rPr>
              <w:t>: #</w:t>
            </w:r>
            <w:r w:rsidR="00225F75" w:rsidRPr="00225F75">
              <w:rPr>
                <w:rFonts w:ascii="Book Antiqua" w:hAnsi="Book Antiqua"/>
                <w:b/>
                <w:i/>
                <w:color w:val="FF0000"/>
                <w:sz w:val="19"/>
                <w:szCs w:val="19"/>
                <w:highlight w:val="green"/>
              </w:rPr>
              <w:t>ENAM/1º-2024</w:t>
            </w:r>
            <w:r w:rsidR="00225F75">
              <w:rPr>
                <w:rFonts w:ascii="Book Antiqua" w:hAnsi="Book Antiqua"/>
                <w:b/>
                <w:i/>
                <w:color w:val="FF0000"/>
                <w:sz w:val="19"/>
                <w:szCs w:val="19"/>
              </w:rPr>
              <w:t>: #</w:t>
            </w:r>
            <w:r w:rsidR="00225F75" w:rsidRPr="00225F75">
              <w:rPr>
                <w:rFonts w:ascii="Book Antiqua" w:hAnsi="Book Antiqua"/>
                <w:b/>
                <w:i/>
                <w:color w:val="FF0000"/>
                <w:sz w:val="19"/>
                <w:szCs w:val="19"/>
                <w:highlight w:val="green"/>
              </w:rPr>
              <w:t>MPRJ-2024</w:t>
            </w:r>
            <w:r>
              <w:rPr>
                <w:rFonts w:ascii="Book Antiqua" w:hAnsi="Book Antiqua"/>
                <w:b/>
                <w:i/>
                <w:color w:val="FF0000"/>
                <w:sz w:val="19"/>
                <w:szCs w:val="19"/>
              </w:rPr>
              <w:t>: #</w:t>
            </w:r>
            <w:r w:rsidRPr="00A27B60">
              <w:rPr>
                <w:rFonts w:ascii="Book Antiqua" w:hAnsi="Book Antiqua"/>
                <w:b/>
                <w:i/>
                <w:color w:val="FF0000"/>
                <w:sz w:val="19"/>
                <w:szCs w:val="19"/>
                <w:highlight w:val="green"/>
              </w:rPr>
              <w:t>CESPE</w:t>
            </w:r>
            <w:r>
              <w:rPr>
                <w:rFonts w:ascii="Book Antiqua" w:hAnsi="Book Antiqua"/>
                <w:b/>
                <w:i/>
                <w:color w:val="FF0000"/>
                <w:sz w:val="19"/>
                <w:szCs w:val="19"/>
              </w:rPr>
              <w:t>: #</w:t>
            </w:r>
            <w:r w:rsidRPr="00E86C46">
              <w:rPr>
                <w:rFonts w:ascii="Book Antiqua" w:hAnsi="Book Antiqua"/>
                <w:b/>
                <w:i/>
                <w:color w:val="FF0000"/>
                <w:sz w:val="19"/>
                <w:szCs w:val="19"/>
                <w:highlight w:val="green"/>
              </w:rPr>
              <w:t>Consulplan</w:t>
            </w:r>
            <w:r>
              <w:rPr>
                <w:rFonts w:ascii="Book Antiqua" w:hAnsi="Book Antiqua"/>
                <w:b/>
                <w:i/>
                <w:color w:val="FF0000"/>
                <w:sz w:val="19"/>
                <w:szCs w:val="19"/>
              </w:rPr>
              <w:t>: #</w:t>
            </w:r>
            <w:r w:rsidRPr="000E3CDD">
              <w:rPr>
                <w:rFonts w:ascii="Book Antiqua" w:hAnsi="Book Antiqua"/>
                <w:b/>
                <w:i/>
                <w:color w:val="FF0000"/>
                <w:sz w:val="19"/>
                <w:szCs w:val="19"/>
                <w:highlight w:val="green"/>
              </w:rPr>
              <w:t>FAPEC</w:t>
            </w:r>
            <w:r>
              <w:rPr>
                <w:rFonts w:ascii="Book Antiqua" w:hAnsi="Book Antiqua"/>
                <w:b/>
                <w:i/>
                <w:color w:val="FF0000"/>
                <w:sz w:val="19"/>
                <w:szCs w:val="19"/>
              </w:rPr>
              <w:t>: #</w:t>
            </w:r>
            <w:r w:rsidRPr="005146CA">
              <w:rPr>
                <w:rFonts w:ascii="Book Antiqua" w:hAnsi="Book Antiqua"/>
                <w:b/>
                <w:i/>
                <w:color w:val="FF0000"/>
                <w:sz w:val="19"/>
                <w:szCs w:val="19"/>
                <w:highlight w:val="green"/>
              </w:rPr>
              <w:t>FGV</w:t>
            </w:r>
            <w:r>
              <w:rPr>
                <w:rFonts w:ascii="Book Antiqua" w:hAnsi="Book Antiqua"/>
                <w:b/>
                <w:i/>
                <w:color w:val="FF0000"/>
                <w:sz w:val="19"/>
                <w:szCs w:val="19"/>
              </w:rPr>
              <w:t>: #</w:t>
            </w:r>
            <w:r w:rsidRPr="002A4107">
              <w:rPr>
                <w:rFonts w:ascii="Book Antiqua" w:hAnsi="Book Antiqua"/>
                <w:b/>
                <w:i/>
                <w:color w:val="FF0000"/>
                <w:sz w:val="19"/>
                <w:szCs w:val="19"/>
                <w:highlight w:val="green"/>
              </w:rPr>
              <w:t>Fundatec</w:t>
            </w:r>
            <w:r>
              <w:rPr>
                <w:rFonts w:ascii="Book Antiqua" w:hAnsi="Book Antiqua"/>
                <w:b/>
                <w:i/>
                <w:color w:val="FF0000"/>
                <w:sz w:val="19"/>
                <w:szCs w:val="19"/>
              </w:rPr>
              <w:t>: #</w:t>
            </w:r>
            <w:r w:rsidRPr="00117979">
              <w:rPr>
                <w:rFonts w:ascii="Book Antiqua" w:hAnsi="Book Antiqua"/>
                <w:b/>
                <w:i/>
                <w:color w:val="FF0000"/>
                <w:sz w:val="19"/>
                <w:szCs w:val="19"/>
                <w:highlight w:val="green"/>
              </w:rPr>
              <w:t>UFPR</w:t>
            </w:r>
            <w:r w:rsidR="00225F75">
              <w:rPr>
                <w:rFonts w:ascii="Book Antiqua" w:hAnsi="Book Antiqua"/>
                <w:b/>
                <w:i/>
                <w:color w:val="FF0000"/>
                <w:sz w:val="19"/>
                <w:szCs w:val="19"/>
              </w:rPr>
              <w:t>: #</w:t>
            </w:r>
            <w:r w:rsidR="00225F75" w:rsidRPr="00225F75">
              <w:rPr>
                <w:rFonts w:ascii="Book Antiqua" w:hAnsi="Book Antiqua"/>
                <w:b/>
                <w:i/>
                <w:color w:val="FF0000"/>
                <w:sz w:val="19"/>
                <w:szCs w:val="19"/>
                <w:highlight w:val="green"/>
              </w:rPr>
              <w:t>VUNESP</w:t>
            </w:r>
            <w:r w:rsidRPr="00AF03D2">
              <w:rPr>
                <w:rFonts w:ascii="Book Antiqua" w:hAnsi="Book Antiqua"/>
                <w:sz w:val="19"/>
                <w:szCs w:val="19"/>
              </w:rPr>
              <w:t>:</w:t>
            </w:r>
            <w:r w:rsidR="006B0F61" w:rsidRPr="00413F74">
              <w:rPr>
                <w:rFonts w:ascii="Book Antiqua" w:eastAsia="Times New Roman" w:hAnsi="Book Antiqua" w:cs="Times New Roman"/>
                <w:b/>
                <w:sz w:val="19"/>
                <w:szCs w:val="19"/>
                <w:lang w:eastAsia="pt-BR"/>
              </w:rPr>
              <w:t xml:space="preserve"> </w:t>
            </w:r>
            <w:r w:rsidR="006B0F61" w:rsidRPr="006B0F61">
              <w:rPr>
                <w:rFonts w:ascii="Book Antiqua" w:eastAsia="Times New Roman" w:hAnsi="Book Antiqua" w:cs="Times New Roman"/>
                <w:b/>
                <w:sz w:val="19"/>
                <w:szCs w:val="19"/>
                <w:lang w:eastAsia="pt-BR"/>
              </w:rPr>
              <w:t>Para se aplicar o princípio da insignificância aos crimes tributários envolvendo tributos estaduais ou municipais, é necessário que exista lei estadual ou municipal dispensando a execução fiscal no caso de tributos abaixo de determinado valor. Esse será o parâmetro para a insignificância. Não é possível aplicar o patamar estabelecido no art. 20 da Lei 10.522/02, uma vez que essa lei trata de tributos que sejam da competência da União</w:t>
            </w:r>
            <w:r w:rsidR="006B0F61">
              <w:rPr>
                <w:rFonts w:ascii="Book Antiqua" w:eastAsia="Times New Roman" w:hAnsi="Book Antiqua" w:cs="Times New Roman"/>
                <w:b/>
                <w:sz w:val="19"/>
                <w:szCs w:val="19"/>
                <w:lang w:eastAsia="pt-BR"/>
              </w:rPr>
              <w:t xml:space="preserve">. </w:t>
            </w:r>
            <w:r w:rsidR="006B0F61">
              <w:rPr>
                <w:rFonts w:ascii="Book Antiqua" w:eastAsia="Times New Roman" w:hAnsi="Book Antiqua" w:cs="Times New Roman"/>
                <w:bCs/>
                <w:sz w:val="19"/>
                <w:szCs w:val="19"/>
                <w:lang w:eastAsia="pt-BR"/>
              </w:rPr>
              <w:t xml:space="preserve">STJ. </w:t>
            </w:r>
            <w:r w:rsidR="006B0F61" w:rsidRPr="006B0F61">
              <w:rPr>
                <w:rFonts w:ascii="Book Antiqua" w:eastAsia="Times New Roman" w:hAnsi="Book Antiqua" w:cs="Times New Roman"/>
                <w:bCs/>
                <w:sz w:val="19"/>
                <w:szCs w:val="19"/>
                <w:lang w:eastAsia="pt-BR"/>
              </w:rPr>
              <w:t>6ª T. HC 165003/SP, Rel. Min. Sebastião Reis Júnior, j</w:t>
            </w:r>
            <w:r w:rsidR="006B0F61">
              <w:rPr>
                <w:rFonts w:ascii="Book Antiqua" w:eastAsia="Times New Roman" w:hAnsi="Book Antiqua" w:cs="Times New Roman"/>
                <w:bCs/>
                <w:sz w:val="19"/>
                <w:szCs w:val="19"/>
                <w:lang w:eastAsia="pt-BR"/>
              </w:rPr>
              <w:t>.</w:t>
            </w:r>
            <w:r w:rsidR="006B0F61" w:rsidRPr="006B0F61">
              <w:rPr>
                <w:rFonts w:ascii="Book Antiqua" w:eastAsia="Times New Roman" w:hAnsi="Book Antiqua" w:cs="Times New Roman"/>
                <w:bCs/>
                <w:sz w:val="19"/>
                <w:szCs w:val="19"/>
                <w:lang w:eastAsia="pt-BR"/>
              </w:rPr>
              <w:t xml:space="preserve"> 20/03/14 </w:t>
            </w:r>
            <w:r w:rsidR="006B0F61" w:rsidRPr="006B0F61">
              <w:rPr>
                <w:rFonts w:ascii="Book Antiqua" w:eastAsia="Times New Roman" w:hAnsi="Book Antiqua" w:cs="Times New Roman"/>
                <w:b/>
                <w:sz w:val="19"/>
                <w:szCs w:val="19"/>
                <w:lang w:eastAsia="pt-BR"/>
              </w:rPr>
              <w:t>(Info 540).</w:t>
            </w:r>
            <w:r>
              <w:rPr>
                <w:rFonts w:ascii="Book Antiqua" w:eastAsia="Times New Roman" w:hAnsi="Book Antiqua" w:cs="Times New Roman"/>
                <w:b/>
                <w:sz w:val="19"/>
                <w:szCs w:val="19"/>
                <w:lang w:eastAsia="pt-BR"/>
              </w:rPr>
              <w:t xml:space="preserve"> </w:t>
            </w:r>
            <w:r w:rsidRPr="00D660EF">
              <w:rPr>
                <w:rFonts w:ascii="Book Antiqua" w:hAnsi="Book Antiqua"/>
                <w:b/>
                <w:i/>
                <w:sz w:val="19"/>
                <w:szCs w:val="19"/>
              </w:rPr>
              <w:t>#</w:t>
            </w:r>
            <w:r w:rsidRPr="00D660EF">
              <w:rPr>
                <w:rFonts w:ascii="Book Antiqua" w:hAnsi="Book Antiqua"/>
                <w:b/>
                <w:i/>
                <w:sz w:val="19"/>
                <w:szCs w:val="19"/>
                <w:highlight w:val="magenta"/>
              </w:rPr>
              <w:t>Jurisprud. Teses/STJ – Ed. 174 – Tese 09</w:t>
            </w:r>
            <w:r w:rsidRPr="00EC7F60">
              <w:rPr>
                <w:rFonts w:ascii="Book Antiqua" w:hAnsi="Book Antiqua"/>
                <w:bCs/>
                <w:iCs/>
                <w:sz w:val="19"/>
                <w:szCs w:val="19"/>
              </w:rPr>
              <w:t>:</w:t>
            </w:r>
            <w:r>
              <w:rPr>
                <w:rFonts w:ascii="Book Antiqua" w:hAnsi="Book Antiqua"/>
                <w:bCs/>
                <w:iCs/>
                <w:sz w:val="19"/>
                <w:szCs w:val="19"/>
              </w:rPr>
              <w:t xml:space="preserve"> </w:t>
            </w:r>
            <w:r w:rsidRPr="0097642E">
              <w:rPr>
                <w:rFonts w:ascii="Book Antiqua" w:hAnsi="Book Antiqua"/>
                <w:b/>
                <w:iCs/>
                <w:sz w:val="19"/>
                <w:szCs w:val="19"/>
              </w:rPr>
              <w:t xml:space="preserve">Incide o princípio da insignificância aos crimes tributários federais e de descaminho quando o débito tributário verificado não ultrapassar o limite de R$ 20.000,00 (vinte mil reais), a teor do disposto no art. 20 da Lei </w:t>
            </w:r>
            <w:r w:rsidR="00225F75">
              <w:rPr>
                <w:rFonts w:ascii="Book Antiqua" w:hAnsi="Book Antiqua"/>
                <w:b/>
                <w:iCs/>
                <w:sz w:val="19"/>
                <w:szCs w:val="19"/>
              </w:rPr>
              <w:t>1</w:t>
            </w:r>
            <w:r w:rsidRPr="0097642E">
              <w:rPr>
                <w:rFonts w:ascii="Book Antiqua" w:hAnsi="Book Antiqua"/>
                <w:b/>
                <w:iCs/>
                <w:sz w:val="19"/>
                <w:szCs w:val="19"/>
              </w:rPr>
              <w:t>0.522/02, com as atualizações efetivadas pelas Portarias n. 75 e 130, ambas do Ministério da Fazenda</w:t>
            </w:r>
            <w:r w:rsidRPr="00390331">
              <w:rPr>
                <w:rFonts w:ascii="Book Antiqua" w:hAnsi="Book Antiqua"/>
                <w:bCs/>
                <w:iCs/>
                <w:sz w:val="19"/>
                <w:szCs w:val="19"/>
              </w:rPr>
              <w:t>. (Tese revisada sob o rito do art. 1.046 do CPC/15 - TEMA 157).</w:t>
            </w:r>
            <w:r w:rsidR="00485507">
              <w:rPr>
                <w:rFonts w:ascii="Book Antiqua" w:hAnsi="Book Antiqua"/>
                <w:bCs/>
                <w:iCs/>
                <w:sz w:val="19"/>
                <w:szCs w:val="19"/>
              </w:rPr>
              <w:t xml:space="preserve"> </w:t>
            </w:r>
            <w:r w:rsidR="00485507">
              <w:rPr>
                <w:rFonts w:ascii="Book Antiqua" w:hAnsi="Book Antiqua"/>
                <w:b/>
                <w:iCs/>
                <w:sz w:val="19"/>
                <w:szCs w:val="19"/>
              </w:rPr>
              <w:t xml:space="preserve">(...) </w:t>
            </w:r>
            <w:r w:rsidR="00485507" w:rsidRPr="00D660EF">
              <w:rPr>
                <w:rFonts w:ascii="Book Antiqua" w:hAnsi="Book Antiqua"/>
                <w:b/>
                <w:i/>
                <w:sz w:val="19"/>
                <w:szCs w:val="19"/>
              </w:rPr>
              <w:t>#</w:t>
            </w:r>
            <w:r w:rsidR="00485507" w:rsidRPr="00D660EF">
              <w:rPr>
                <w:rFonts w:ascii="Book Antiqua" w:hAnsi="Book Antiqua"/>
                <w:b/>
                <w:i/>
                <w:sz w:val="19"/>
                <w:szCs w:val="19"/>
                <w:highlight w:val="magenta"/>
              </w:rPr>
              <w:t xml:space="preserve">Jurisprud. Teses/STJ – Ed. </w:t>
            </w:r>
            <w:r w:rsidR="00485507">
              <w:rPr>
                <w:rFonts w:ascii="Book Antiqua" w:hAnsi="Book Antiqua"/>
                <w:b/>
                <w:i/>
                <w:sz w:val="19"/>
                <w:szCs w:val="19"/>
                <w:highlight w:val="magenta"/>
              </w:rPr>
              <w:t>219</w:t>
            </w:r>
            <w:r w:rsidR="00485507" w:rsidRPr="00D660EF">
              <w:rPr>
                <w:rFonts w:ascii="Book Antiqua" w:hAnsi="Book Antiqua"/>
                <w:b/>
                <w:i/>
                <w:sz w:val="19"/>
                <w:szCs w:val="19"/>
                <w:highlight w:val="magenta"/>
              </w:rPr>
              <w:t xml:space="preserve"> – Tese 09</w:t>
            </w:r>
            <w:r w:rsidR="00485507" w:rsidRPr="00EC7F60">
              <w:rPr>
                <w:rFonts w:ascii="Book Antiqua" w:hAnsi="Book Antiqua"/>
                <w:bCs/>
                <w:iCs/>
                <w:sz w:val="19"/>
                <w:szCs w:val="19"/>
              </w:rPr>
              <w:t>:</w:t>
            </w:r>
            <w:r w:rsidR="00485507">
              <w:t xml:space="preserve"> </w:t>
            </w:r>
            <w:r w:rsidR="00485507" w:rsidRPr="00BB6532">
              <w:rPr>
                <w:rFonts w:ascii="Book Antiqua" w:hAnsi="Book Antiqua"/>
                <w:b/>
                <w:iCs/>
                <w:sz w:val="19"/>
                <w:szCs w:val="19"/>
              </w:rPr>
              <w:t>É possível aplicar o parâmetro estabelecido no Tema n. 157/STJ, para fins de incidência do princípio da insignificância no patamar estabelecido pela União aos tributos dos demais entes federados, quando existir lei local no mesmo sentido da lei federal.</w:t>
            </w:r>
          </w:p>
        </w:tc>
      </w:tr>
    </w:tbl>
    <w:p w14:paraId="6553D3EB" w14:textId="7DF52D04" w:rsidR="006552CA" w:rsidRPr="004B7758"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6552CA">
        <w:rPr>
          <w:rFonts w:ascii="Book Antiqua" w:eastAsia="Times New Roman" w:hAnsi="Book Antiqua" w:cs="Arial"/>
          <w:color w:val="000000"/>
          <w:sz w:val="19"/>
          <w:szCs w:val="19"/>
          <w:lang w:eastAsia="pt-BR"/>
        </w:rPr>
        <w:t>§ 4</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No caso de reunião de processos contra o mesmo devedor, na forma do art. 28 da Lei n</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6.830, de 22 de setembro de 1980, para os fins de que trata o limite indicado no </w:t>
      </w:r>
      <w:r w:rsidRPr="006552CA">
        <w:rPr>
          <w:rFonts w:ascii="Book Antiqua" w:eastAsia="Times New Roman" w:hAnsi="Book Antiqua" w:cs="Arial"/>
          <w:b/>
          <w:bCs/>
          <w:color w:val="000000"/>
          <w:sz w:val="19"/>
          <w:szCs w:val="19"/>
          <w:lang w:eastAsia="pt-BR"/>
        </w:rPr>
        <w:t>caput </w:t>
      </w:r>
      <w:r w:rsidRPr="006552CA">
        <w:rPr>
          <w:rFonts w:ascii="Book Antiqua" w:eastAsia="Times New Roman" w:hAnsi="Book Antiqua" w:cs="Arial"/>
          <w:color w:val="000000"/>
          <w:sz w:val="19"/>
          <w:szCs w:val="19"/>
          <w:lang w:eastAsia="pt-BR"/>
        </w:rPr>
        <w:t>deste artigo, será considerada a soma dos débitos consolidados das inscrições reunidas</w:t>
      </w:r>
      <w:r w:rsidRPr="004B7758">
        <w:rPr>
          <w:rFonts w:ascii="Book Antiqua" w:eastAsia="Times New Roman" w:hAnsi="Book Antiqua" w:cs="Arial"/>
          <w:color w:val="000000"/>
          <w:sz w:val="16"/>
          <w:szCs w:val="16"/>
          <w:lang w:eastAsia="pt-BR"/>
        </w:rPr>
        <w:t>. </w:t>
      </w:r>
      <w:hyperlink r:id="rId250" w:anchor="art21" w:history="1">
        <w:r w:rsidRPr="004B7758">
          <w:rPr>
            <w:rFonts w:ascii="Book Antiqua" w:eastAsia="Times New Roman" w:hAnsi="Book Antiqua" w:cs="Arial"/>
            <w:color w:val="0000FF"/>
            <w:sz w:val="16"/>
            <w:szCs w:val="16"/>
            <w:u w:val="single"/>
            <w:lang w:eastAsia="pt-BR"/>
          </w:rPr>
          <w:t>(Incluído pela Lei nº 11.033, de 2004)</w:t>
        </w:r>
      </w:hyperlink>
    </w:p>
    <w:p w14:paraId="5BF5CF5D" w14:textId="77777777" w:rsidR="006552CA" w:rsidRPr="004B7758"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6552CA">
        <w:rPr>
          <w:rFonts w:ascii="Book Antiqua" w:eastAsia="Times New Roman" w:hAnsi="Book Antiqua" w:cs="Arial"/>
          <w:color w:val="000000"/>
          <w:sz w:val="19"/>
          <w:szCs w:val="19"/>
          <w:lang w:eastAsia="pt-BR"/>
        </w:rPr>
        <w:t>Art. 20-A.  Nos casos de execução contra a Fazenda Nacional, é a Procuradoria-Geral da Fazenda Nacional autorizada a não opor embargos, quando o valor pleiteado pelo exequente for inferior àquele fixado em ato do Ministro da Fazenda</w:t>
      </w:r>
      <w:r w:rsidRPr="004B7758">
        <w:rPr>
          <w:rFonts w:ascii="Book Antiqua" w:eastAsia="Times New Roman" w:hAnsi="Book Antiqua" w:cs="Arial"/>
          <w:color w:val="000000"/>
          <w:sz w:val="16"/>
          <w:szCs w:val="16"/>
          <w:lang w:eastAsia="pt-BR"/>
        </w:rPr>
        <w:t>. </w:t>
      </w:r>
      <w:hyperlink r:id="rId251" w:anchor="art4" w:history="1">
        <w:r w:rsidRPr="004B7758">
          <w:rPr>
            <w:rFonts w:ascii="Book Antiqua" w:eastAsia="Times New Roman" w:hAnsi="Book Antiqua" w:cs="Arial"/>
            <w:color w:val="0000FF"/>
            <w:sz w:val="16"/>
            <w:szCs w:val="16"/>
            <w:u w:val="single"/>
            <w:lang w:eastAsia="pt-BR"/>
          </w:rPr>
          <w:t>(Incluído pela Lei nº 12.649, de 2012)</w:t>
        </w:r>
      </w:hyperlink>
    </w:p>
    <w:p w14:paraId="0020F955" w14:textId="0CE37411" w:rsidR="006552CA" w:rsidRPr="00B226DA"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B226DA">
        <w:rPr>
          <w:rFonts w:ascii="Book Antiqua" w:eastAsia="Times New Roman" w:hAnsi="Book Antiqua" w:cs="Arial"/>
          <w:b/>
          <w:bCs/>
          <w:color w:val="000000"/>
          <w:sz w:val="19"/>
          <w:szCs w:val="19"/>
          <w:highlight w:val="magenta"/>
          <w:lang w:eastAsia="pt-BR"/>
        </w:rPr>
        <w:t>Art. 20-B</w:t>
      </w:r>
      <w:r w:rsidRPr="006552CA">
        <w:rPr>
          <w:rFonts w:ascii="Book Antiqua" w:eastAsia="Times New Roman" w:hAnsi="Book Antiqua" w:cs="Arial"/>
          <w:color w:val="000000"/>
          <w:sz w:val="19"/>
          <w:szCs w:val="19"/>
          <w:lang w:eastAsia="pt-BR"/>
        </w:rPr>
        <w:t xml:space="preserve">. Inscrito o crédito em dívida ativa da União, o devedor será notificado para, em até cinco dias, efetuar o pagamento do valor atualizado monetariamente, acrescido de juros, multa e demais encargos nela </w:t>
      </w:r>
      <w:r w:rsidRPr="00B226DA">
        <w:rPr>
          <w:rFonts w:ascii="Book Antiqua" w:eastAsia="Times New Roman" w:hAnsi="Book Antiqua" w:cs="Arial"/>
          <w:color w:val="000000"/>
          <w:sz w:val="18"/>
          <w:szCs w:val="18"/>
          <w:lang w:eastAsia="pt-BR"/>
        </w:rPr>
        <w:t>indicados </w:t>
      </w:r>
      <w:hyperlink r:id="rId252" w:anchor="art25" w:history="1">
        <w:r w:rsidRPr="00B226DA">
          <w:rPr>
            <w:rFonts w:ascii="Book Antiqua" w:eastAsia="Times New Roman" w:hAnsi="Book Antiqua" w:cs="Arial"/>
            <w:color w:val="0000FF"/>
            <w:sz w:val="16"/>
            <w:szCs w:val="16"/>
            <w:u w:val="single"/>
            <w:lang w:eastAsia="pt-BR"/>
          </w:rPr>
          <w:t>(Incluído pela Lei nº 13.606, de 2018)</w:t>
        </w:r>
      </w:hyperlink>
      <w:r w:rsidRPr="00B226DA">
        <w:rPr>
          <w:rFonts w:ascii="Book Antiqua" w:eastAsia="Times New Roman" w:hAnsi="Book Antiqua" w:cs="Arial"/>
          <w:color w:val="000000"/>
          <w:sz w:val="16"/>
          <w:szCs w:val="16"/>
          <w:lang w:eastAsia="pt-BR"/>
        </w:rPr>
        <w:t> </w:t>
      </w:r>
      <w:hyperlink r:id="rId253" w:history="1">
        <w:r w:rsidRPr="00B226DA">
          <w:rPr>
            <w:rFonts w:ascii="Book Antiqua" w:eastAsia="Times New Roman" w:hAnsi="Book Antiqua" w:cs="Arial"/>
            <w:color w:val="0000FF"/>
            <w:sz w:val="16"/>
            <w:szCs w:val="16"/>
            <w:u w:val="single"/>
            <w:lang w:eastAsia="pt-BR"/>
          </w:rPr>
          <w:t>(Vide ADIN 5881)</w:t>
        </w:r>
      </w:hyperlink>
      <w:r w:rsidRPr="00B226DA">
        <w:rPr>
          <w:rFonts w:ascii="Book Antiqua" w:eastAsia="Times New Roman" w:hAnsi="Book Antiqua" w:cs="Arial"/>
          <w:color w:val="000000"/>
          <w:sz w:val="16"/>
          <w:szCs w:val="16"/>
          <w:lang w:eastAsia="pt-BR"/>
        </w:rPr>
        <w:t> </w:t>
      </w:r>
      <w:hyperlink r:id="rId254" w:history="1">
        <w:r w:rsidRPr="00B226DA">
          <w:rPr>
            <w:rFonts w:ascii="Book Antiqua" w:eastAsia="Times New Roman" w:hAnsi="Book Antiqua" w:cs="Arial"/>
            <w:color w:val="0000FF"/>
            <w:sz w:val="16"/>
            <w:szCs w:val="16"/>
            <w:u w:val="single"/>
            <w:lang w:eastAsia="pt-BR"/>
          </w:rPr>
          <w:t>(Vide ADIN 5886)</w:t>
        </w:r>
      </w:hyperlink>
      <w:r w:rsidRPr="00B226DA">
        <w:rPr>
          <w:rFonts w:ascii="Book Antiqua" w:eastAsia="Times New Roman" w:hAnsi="Book Antiqua" w:cs="Arial"/>
          <w:color w:val="000000"/>
          <w:sz w:val="16"/>
          <w:szCs w:val="16"/>
          <w:lang w:eastAsia="pt-BR"/>
        </w:rPr>
        <w:t> </w:t>
      </w:r>
      <w:hyperlink r:id="rId255" w:history="1">
        <w:r w:rsidRPr="00B226DA">
          <w:rPr>
            <w:rFonts w:ascii="Book Antiqua" w:eastAsia="Times New Roman" w:hAnsi="Book Antiqua" w:cs="Arial"/>
            <w:color w:val="0000FF"/>
            <w:sz w:val="16"/>
            <w:szCs w:val="16"/>
            <w:u w:val="single"/>
            <w:lang w:eastAsia="pt-BR"/>
          </w:rPr>
          <w:t>(Vide ADIN 5890)</w:t>
        </w:r>
      </w:hyperlink>
      <w:r w:rsidRPr="00B226DA">
        <w:rPr>
          <w:rFonts w:ascii="Book Antiqua" w:eastAsia="Times New Roman" w:hAnsi="Book Antiqua" w:cs="Arial"/>
          <w:color w:val="000000"/>
          <w:sz w:val="16"/>
          <w:szCs w:val="16"/>
          <w:lang w:eastAsia="pt-BR"/>
        </w:rPr>
        <w:t> </w:t>
      </w:r>
      <w:hyperlink r:id="rId256" w:history="1">
        <w:r w:rsidRPr="00B226DA">
          <w:rPr>
            <w:rFonts w:ascii="Book Antiqua" w:eastAsia="Times New Roman" w:hAnsi="Book Antiqua" w:cs="Arial"/>
            <w:color w:val="0000FF"/>
            <w:sz w:val="16"/>
            <w:szCs w:val="16"/>
            <w:u w:val="single"/>
            <w:lang w:eastAsia="pt-BR"/>
          </w:rPr>
          <w:t>(Vide ADIN 5925)</w:t>
        </w:r>
      </w:hyperlink>
      <w:r w:rsidRPr="00B226DA">
        <w:rPr>
          <w:rFonts w:ascii="Book Antiqua" w:eastAsia="Times New Roman" w:hAnsi="Book Antiqua" w:cs="Arial"/>
          <w:color w:val="000000"/>
          <w:sz w:val="16"/>
          <w:szCs w:val="16"/>
          <w:lang w:eastAsia="pt-BR"/>
        </w:rPr>
        <w:t> </w:t>
      </w:r>
      <w:hyperlink r:id="rId257" w:history="1">
        <w:r w:rsidRPr="00B226DA">
          <w:rPr>
            <w:rFonts w:ascii="Book Antiqua" w:eastAsia="Times New Roman" w:hAnsi="Book Antiqua" w:cs="Arial"/>
            <w:color w:val="0000FF"/>
            <w:sz w:val="16"/>
            <w:szCs w:val="16"/>
            <w:u w:val="single"/>
            <w:lang w:eastAsia="pt-BR"/>
          </w:rPr>
          <w:t>(Vide ADIN 5931)</w:t>
        </w:r>
      </w:hyperlink>
      <w:r w:rsidRPr="00B226DA">
        <w:rPr>
          <w:rFonts w:ascii="Book Antiqua" w:eastAsia="Times New Roman" w:hAnsi="Book Antiqua" w:cs="Arial"/>
          <w:color w:val="000000"/>
          <w:sz w:val="16"/>
          <w:szCs w:val="16"/>
          <w:lang w:eastAsia="pt-BR"/>
        </w:rPr>
        <w:t> </w:t>
      </w:r>
      <w:hyperlink r:id="rId258" w:history="1">
        <w:r w:rsidRPr="00B226DA">
          <w:rPr>
            <w:rFonts w:ascii="Book Antiqua" w:eastAsia="Times New Roman" w:hAnsi="Book Antiqua" w:cs="Arial"/>
            <w:color w:val="0000FF"/>
            <w:sz w:val="16"/>
            <w:szCs w:val="16"/>
            <w:u w:val="single"/>
            <w:lang w:eastAsia="pt-BR"/>
          </w:rPr>
          <w:t>(Vide ADIN 5932)</w:t>
        </w:r>
      </w:hyperlink>
    </w:p>
    <w:p w14:paraId="0C09DD7E" w14:textId="77777777" w:rsidR="006552CA" w:rsidRPr="00B226DA"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lastRenderedPageBreak/>
        <w:t>§ 1</w:t>
      </w:r>
      <w:proofErr w:type="gramStart"/>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A</w:t>
      </w:r>
      <w:proofErr w:type="gramEnd"/>
      <w:r w:rsidRPr="006552CA">
        <w:rPr>
          <w:rFonts w:ascii="Book Antiqua" w:eastAsia="Times New Roman" w:hAnsi="Book Antiqua" w:cs="Arial"/>
          <w:color w:val="000000"/>
          <w:sz w:val="19"/>
          <w:szCs w:val="19"/>
          <w:lang w:eastAsia="pt-BR"/>
        </w:rPr>
        <w:t xml:space="preserve"> notificação será expedida por via eletrônica ou postal para o endereço do devedor e será considerada entregue depois de decorridos quinze dias da respectiva expedição</w:t>
      </w:r>
      <w:r w:rsidRPr="00B226DA">
        <w:rPr>
          <w:rFonts w:ascii="Book Antiqua" w:eastAsia="Times New Roman" w:hAnsi="Book Antiqua" w:cs="Arial"/>
          <w:color w:val="000000"/>
          <w:sz w:val="16"/>
          <w:szCs w:val="16"/>
          <w:lang w:eastAsia="pt-BR"/>
        </w:rPr>
        <w:t>.  </w:t>
      </w:r>
      <w:hyperlink r:id="rId259" w:anchor="art25" w:history="1">
        <w:r w:rsidRPr="00B226DA">
          <w:rPr>
            <w:rFonts w:ascii="Book Antiqua" w:eastAsia="Times New Roman" w:hAnsi="Book Antiqua" w:cs="Arial"/>
            <w:color w:val="0000FF"/>
            <w:sz w:val="16"/>
            <w:szCs w:val="16"/>
            <w:u w:val="single"/>
            <w:lang w:eastAsia="pt-BR"/>
          </w:rPr>
          <w:t>(Incluído pela Lei nº 13.606, de 2018)</w:t>
        </w:r>
      </w:hyperlink>
    </w:p>
    <w:p w14:paraId="7182D34F" w14:textId="77777777" w:rsidR="006552CA" w:rsidRPr="00B226DA"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2</w:t>
      </w:r>
      <w:proofErr w:type="gramStart"/>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Presume</w:t>
      </w:r>
      <w:proofErr w:type="gramEnd"/>
      <w:r w:rsidRPr="006552CA">
        <w:rPr>
          <w:rFonts w:ascii="Book Antiqua" w:eastAsia="Times New Roman" w:hAnsi="Book Antiqua" w:cs="Arial"/>
          <w:color w:val="000000"/>
          <w:sz w:val="19"/>
          <w:szCs w:val="19"/>
          <w:lang w:eastAsia="pt-BR"/>
        </w:rPr>
        <w:t>-se válida a notificação expedida para o endereço informado pelo contribuinte ou responsável à Fazenda Pública</w:t>
      </w:r>
      <w:r w:rsidRPr="00B226DA">
        <w:rPr>
          <w:rFonts w:ascii="Book Antiqua" w:eastAsia="Times New Roman" w:hAnsi="Book Antiqua" w:cs="Arial"/>
          <w:color w:val="000000"/>
          <w:sz w:val="16"/>
          <w:szCs w:val="16"/>
          <w:lang w:eastAsia="pt-BR"/>
        </w:rPr>
        <w:t>.   </w:t>
      </w:r>
      <w:hyperlink r:id="rId260" w:anchor="art25" w:history="1">
        <w:r w:rsidRPr="00B226DA">
          <w:rPr>
            <w:rFonts w:ascii="Book Antiqua" w:eastAsia="Times New Roman" w:hAnsi="Book Antiqua" w:cs="Arial"/>
            <w:color w:val="0000FF"/>
            <w:sz w:val="16"/>
            <w:szCs w:val="16"/>
            <w:u w:val="single"/>
            <w:lang w:eastAsia="pt-BR"/>
          </w:rPr>
          <w:t>(Incluído pela Lei nº 13.606, de 2018)</w:t>
        </w:r>
      </w:hyperlink>
    </w:p>
    <w:p w14:paraId="42F1702E" w14:textId="736F7C5D" w:rsidR="006552CA" w:rsidRPr="00B226DA" w:rsidRDefault="006552CA" w:rsidP="006552CA">
      <w:pPr>
        <w:spacing w:before="100" w:beforeAutospacing="1" w:after="100" w:afterAutospacing="1" w:line="240" w:lineRule="auto"/>
        <w:ind w:firstLine="525"/>
        <w:jc w:val="both"/>
        <w:rPr>
          <w:rFonts w:ascii="Book Antiqua" w:eastAsia="Times New Roman" w:hAnsi="Book Antiqua" w:cs="Arial"/>
          <w:b/>
          <w:bCs/>
          <w:color w:val="000000"/>
          <w:sz w:val="16"/>
          <w:szCs w:val="16"/>
          <w:u w:val="single"/>
          <w:lang w:eastAsia="pt-BR"/>
        </w:rPr>
      </w:pPr>
      <w:r w:rsidRPr="00B226DA">
        <w:rPr>
          <w:rFonts w:ascii="Book Antiqua" w:eastAsia="Times New Roman" w:hAnsi="Book Antiqua" w:cs="Arial"/>
          <w:b/>
          <w:bCs/>
          <w:color w:val="000000"/>
          <w:sz w:val="19"/>
          <w:szCs w:val="19"/>
          <w:highlight w:val="magenta"/>
          <w:lang w:eastAsia="pt-BR"/>
        </w:rPr>
        <w:t>§ 3</w:t>
      </w:r>
      <w:r w:rsidRPr="00B226DA">
        <w:rPr>
          <w:rFonts w:ascii="Book Antiqua" w:eastAsia="Times New Roman" w:hAnsi="Book Antiqua" w:cs="Arial"/>
          <w:b/>
          <w:bCs/>
          <w:color w:val="000000"/>
          <w:sz w:val="19"/>
          <w:szCs w:val="19"/>
          <w:highlight w:val="magenta"/>
          <w:u w:val="single"/>
          <w:vertAlign w:val="superscript"/>
          <w:lang w:eastAsia="pt-BR"/>
        </w:rPr>
        <w:t>o</w:t>
      </w:r>
      <w:r w:rsidRPr="006552CA">
        <w:rPr>
          <w:rFonts w:ascii="Book Antiqua" w:eastAsia="Times New Roman" w:hAnsi="Book Antiqua" w:cs="Arial"/>
          <w:color w:val="000000"/>
          <w:sz w:val="19"/>
          <w:szCs w:val="19"/>
          <w:lang w:eastAsia="pt-BR"/>
        </w:rPr>
        <w:t>  </w:t>
      </w:r>
      <w:r w:rsidRPr="00B226DA">
        <w:rPr>
          <w:rFonts w:ascii="Book Antiqua" w:eastAsia="Times New Roman" w:hAnsi="Book Antiqua" w:cs="Arial"/>
          <w:b/>
          <w:bCs/>
          <w:color w:val="000000"/>
          <w:sz w:val="19"/>
          <w:szCs w:val="19"/>
          <w:lang w:eastAsia="pt-BR"/>
        </w:rPr>
        <w:t>Não pago o débito no prazo fixado no caput</w:t>
      </w:r>
      <w:r w:rsidRPr="00B226DA">
        <w:rPr>
          <w:rFonts w:ascii="Book Antiqua" w:eastAsia="Times New Roman" w:hAnsi="Book Antiqua" w:cs="Arial"/>
          <w:b/>
          <w:bCs/>
          <w:i/>
          <w:iCs/>
          <w:color w:val="000000"/>
          <w:sz w:val="19"/>
          <w:szCs w:val="19"/>
          <w:lang w:eastAsia="pt-BR"/>
        </w:rPr>
        <w:t> </w:t>
      </w:r>
      <w:r w:rsidRPr="00B226DA">
        <w:rPr>
          <w:rFonts w:ascii="Book Antiqua" w:eastAsia="Times New Roman" w:hAnsi="Book Antiqua" w:cs="Arial"/>
          <w:b/>
          <w:bCs/>
          <w:color w:val="000000"/>
          <w:sz w:val="19"/>
          <w:szCs w:val="19"/>
          <w:lang w:eastAsia="pt-BR"/>
        </w:rPr>
        <w:t>deste artigo, a Fazenda Pública poderá</w:t>
      </w:r>
      <w:r w:rsidRPr="00B226DA">
        <w:rPr>
          <w:rFonts w:ascii="Book Antiqua" w:eastAsia="Times New Roman" w:hAnsi="Book Antiqua" w:cs="Arial"/>
          <w:color w:val="000000"/>
          <w:sz w:val="16"/>
          <w:szCs w:val="16"/>
          <w:lang w:eastAsia="pt-BR"/>
        </w:rPr>
        <w:t>: </w:t>
      </w:r>
      <w:hyperlink r:id="rId261" w:anchor="art25" w:history="1">
        <w:r w:rsidRPr="00B226DA">
          <w:rPr>
            <w:rFonts w:ascii="Book Antiqua" w:eastAsia="Times New Roman" w:hAnsi="Book Antiqua" w:cs="Arial"/>
            <w:color w:val="0000FF"/>
            <w:sz w:val="16"/>
            <w:szCs w:val="16"/>
            <w:u w:val="single"/>
            <w:lang w:eastAsia="pt-BR"/>
          </w:rPr>
          <w:t>(Incluído pela Lei nº 13.606, de 2018)</w:t>
        </w:r>
      </w:hyperlink>
      <w:r w:rsidRPr="00B226DA">
        <w:rPr>
          <w:rFonts w:ascii="Book Antiqua" w:eastAsia="Times New Roman" w:hAnsi="Book Antiqua" w:cs="Arial"/>
          <w:color w:val="000000"/>
          <w:sz w:val="16"/>
          <w:szCs w:val="16"/>
          <w:lang w:eastAsia="pt-BR"/>
        </w:rPr>
        <w:t> </w:t>
      </w:r>
      <w:hyperlink r:id="rId262" w:history="1">
        <w:r w:rsidRPr="00B226DA">
          <w:rPr>
            <w:rFonts w:ascii="Book Antiqua" w:eastAsia="Times New Roman" w:hAnsi="Book Antiqua" w:cs="Arial"/>
            <w:color w:val="0000FF"/>
            <w:sz w:val="16"/>
            <w:szCs w:val="16"/>
            <w:u w:val="single"/>
            <w:lang w:eastAsia="pt-BR"/>
          </w:rPr>
          <w:t>(Vide ADIN 5881)</w:t>
        </w:r>
      </w:hyperlink>
      <w:r w:rsidRPr="00B226DA">
        <w:rPr>
          <w:rFonts w:ascii="Book Antiqua" w:eastAsia="Times New Roman" w:hAnsi="Book Antiqua" w:cs="Arial"/>
          <w:color w:val="000000"/>
          <w:sz w:val="16"/>
          <w:szCs w:val="16"/>
          <w:lang w:eastAsia="pt-BR"/>
        </w:rPr>
        <w:t> </w:t>
      </w:r>
      <w:hyperlink r:id="rId263" w:history="1">
        <w:r w:rsidRPr="00B226DA">
          <w:rPr>
            <w:rFonts w:ascii="Book Antiqua" w:eastAsia="Times New Roman" w:hAnsi="Book Antiqua" w:cs="Arial"/>
            <w:color w:val="0000FF"/>
            <w:sz w:val="16"/>
            <w:szCs w:val="16"/>
            <w:u w:val="single"/>
            <w:lang w:eastAsia="pt-BR"/>
          </w:rPr>
          <w:t>(Vide ADIN 5886)</w:t>
        </w:r>
      </w:hyperlink>
      <w:r w:rsidRPr="00B226DA">
        <w:rPr>
          <w:rFonts w:ascii="Book Antiqua" w:eastAsia="Times New Roman" w:hAnsi="Book Antiqua" w:cs="Arial"/>
          <w:color w:val="000000"/>
          <w:sz w:val="16"/>
          <w:szCs w:val="16"/>
          <w:lang w:eastAsia="pt-BR"/>
        </w:rPr>
        <w:t> </w:t>
      </w:r>
      <w:hyperlink r:id="rId264" w:history="1">
        <w:r w:rsidRPr="00B226DA">
          <w:rPr>
            <w:rFonts w:ascii="Book Antiqua" w:eastAsia="Times New Roman" w:hAnsi="Book Antiqua" w:cs="Arial"/>
            <w:color w:val="0000FF"/>
            <w:sz w:val="16"/>
            <w:szCs w:val="16"/>
            <w:u w:val="single"/>
            <w:lang w:eastAsia="pt-BR"/>
          </w:rPr>
          <w:t>(Vide ADIN 5890)</w:t>
        </w:r>
      </w:hyperlink>
      <w:r w:rsidRPr="00B226DA">
        <w:rPr>
          <w:rFonts w:ascii="Book Antiqua" w:eastAsia="Times New Roman" w:hAnsi="Book Antiqua" w:cs="Arial"/>
          <w:color w:val="000000"/>
          <w:sz w:val="16"/>
          <w:szCs w:val="16"/>
          <w:lang w:eastAsia="pt-BR"/>
        </w:rPr>
        <w:t> </w:t>
      </w:r>
      <w:hyperlink r:id="rId265" w:history="1">
        <w:r w:rsidRPr="00B226DA">
          <w:rPr>
            <w:rFonts w:ascii="Book Antiqua" w:eastAsia="Times New Roman" w:hAnsi="Book Antiqua" w:cs="Arial"/>
            <w:color w:val="0000FF"/>
            <w:sz w:val="16"/>
            <w:szCs w:val="16"/>
            <w:u w:val="single"/>
            <w:lang w:eastAsia="pt-BR"/>
          </w:rPr>
          <w:t>(Vide ADIN 5925)</w:t>
        </w:r>
      </w:hyperlink>
      <w:r w:rsidRPr="00B226DA">
        <w:rPr>
          <w:rFonts w:ascii="Book Antiqua" w:eastAsia="Times New Roman" w:hAnsi="Book Antiqua" w:cs="Arial"/>
          <w:color w:val="000000"/>
          <w:sz w:val="16"/>
          <w:szCs w:val="16"/>
          <w:lang w:eastAsia="pt-BR"/>
        </w:rPr>
        <w:t> </w:t>
      </w:r>
      <w:hyperlink r:id="rId266" w:history="1">
        <w:r w:rsidRPr="00B226DA">
          <w:rPr>
            <w:rFonts w:ascii="Book Antiqua" w:eastAsia="Times New Roman" w:hAnsi="Book Antiqua" w:cs="Arial"/>
            <w:color w:val="0000FF"/>
            <w:sz w:val="16"/>
            <w:szCs w:val="16"/>
            <w:u w:val="single"/>
            <w:lang w:eastAsia="pt-BR"/>
          </w:rPr>
          <w:t>(Vide ADIN 5931)</w:t>
        </w:r>
      </w:hyperlink>
      <w:r w:rsidRPr="00B226DA">
        <w:rPr>
          <w:rFonts w:ascii="Book Antiqua" w:eastAsia="Times New Roman" w:hAnsi="Book Antiqua" w:cs="Arial"/>
          <w:color w:val="000000"/>
          <w:sz w:val="16"/>
          <w:szCs w:val="16"/>
          <w:lang w:eastAsia="pt-BR"/>
        </w:rPr>
        <w:t> </w:t>
      </w:r>
      <w:hyperlink r:id="rId267" w:history="1">
        <w:r w:rsidRPr="00B226DA">
          <w:rPr>
            <w:rFonts w:ascii="Book Antiqua" w:eastAsia="Times New Roman" w:hAnsi="Book Antiqua" w:cs="Arial"/>
            <w:color w:val="0000FF"/>
            <w:sz w:val="16"/>
            <w:szCs w:val="16"/>
            <w:u w:val="single"/>
            <w:lang w:eastAsia="pt-BR"/>
          </w:rPr>
          <w:t>(Vide ADIN 5932)</w:t>
        </w:r>
      </w:hyperlink>
      <w:r w:rsidR="00B226DA">
        <w:rPr>
          <w:rFonts w:ascii="Book Antiqua" w:eastAsia="Times New Roman" w:hAnsi="Book Antiqua" w:cs="Arial"/>
          <w:color w:val="0000FF"/>
          <w:sz w:val="16"/>
          <w:szCs w:val="16"/>
          <w:lang w:eastAsia="pt-BR"/>
        </w:rPr>
        <w:t xml:space="preserve"> </w:t>
      </w:r>
      <w:r w:rsidR="00B226DA" w:rsidRPr="00B226DA">
        <w:rPr>
          <w:rFonts w:ascii="Book Antiqua" w:eastAsia="Times New Roman" w:hAnsi="Book Antiqua" w:cs="Arial"/>
          <w:b/>
          <w:bCs/>
          <w:color w:val="FF0000"/>
          <w:sz w:val="16"/>
          <w:szCs w:val="16"/>
          <w:u w:val="single"/>
          <w:lang w:eastAsia="pt-BR"/>
        </w:rPr>
        <w:t>(PGEPA-2022)</w:t>
      </w:r>
    </w:p>
    <w:p w14:paraId="43697465" w14:textId="77777777" w:rsidR="006552CA" w:rsidRPr="00B226DA"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I - comunicar a inscrição em dívida ativa aos órgãos que operam bancos de dados e cadastros relativos a consumidores e aos serviços de proteção ao crédito e congêneres; e   </w:t>
      </w:r>
      <w:hyperlink r:id="rId268" w:anchor="art25" w:history="1">
        <w:r w:rsidRPr="00B226DA">
          <w:rPr>
            <w:rFonts w:ascii="Book Antiqua" w:eastAsia="Times New Roman" w:hAnsi="Book Antiqua" w:cs="Arial"/>
            <w:color w:val="0000FF"/>
            <w:sz w:val="16"/>
            <w:szCs w:val="16"/>
            <w:u w:val="single"/>
            <w:lang w:eastAsia="pt-BR"/>
          </w:rPr>
          <w:t>(Incluído pela Lei nº 13.606, de 2018)</w:t>
        </w:r>
      </w:hyperlink>
    </w:p>
    <w:p w14:paraId="3FA31ECF" w14:textId="39CD244F" w:rsidR="006552CA" w:rsidRDefault="006552CA" w:rsidP="006552CA">
      <w:pPr>
        <w:spacing w:before="100" w:beforeAutospacing="1" w:after="100" w:afterAutospacing="1" w:line="240" w:lineRule="auto"/>
        <w:ind w:firstLine="525"/>
        <w:jc w:val="both"/>
        <w:rPr>
          <w:rFonts w:ascii="Book Antiqua" w:eastAsia="Times New Roman" w:hAnsi="Book Antiqua" w:cs="Arial"/>
          <w:b/>
          <w:bCs/>
          <w:color w:val="FF0000"/>
          <w:sz w:val="16"/>
          <w:szCs w:val="16"/>
          <w:lang w:eastAsia="pt-BR"/>
        </w:rPr>
      </w:pPr>
      <w:r w:rsidRPr="00B226DA">
        <w:rPr>
          <w:rFonts w:ascii="Book Antiqua" w:eastAsia="Times New Roman" w:hAnsi="Book Antiqua" w:cs="Arial"/>
          <w:b/>
          <w:bCs/>
          <w:color w:val="000000"/>
          <w:sz w:val="19"/>
          <w:szCs w:val="19"/>
          <w:lang w:eastAsia="pt-BR"/>
        </w:rPr>
        <w:t xml:space="preserve">II - </w:t>
      </w:r>
      <w:proofErr w:type="gramStart"/>
      <w:r w:rsidRPr="00B226DA">
        <w:rPr>
          <w:rFonts w:ascii="Book Antiqua" w:eastAsia="Times New Roman" w:hAnsi="Book Antiqua" w:cs="Arial"/>
          <w:b/>
          <w:bCs/>
          <w:color w:val="000000"/>
          <w:sz w:val="19"/>
          <w:szCs w:val="19"/>
          <w:lang w:eastAsia="pt-BR"/>
        </w:rPr>
        <w:t>averbar</w:t>
      </w:r>
      <w:proofErr w:type="gramEnd"/>
      <w:r w:rsidRPr="00B226DA">
        <w:rPr>
          <w:rFonts w:ascii="Book Antiqua" w:eastAsia="Times New Roman" w:hAnsi="Book Antiqua" w:cs="Arial"/>
          <w:b/>
          <w:bCs/>
          <w:color w:val="000000"/>
          <w:sz w:val="19"/>
          <w:szCs w:val="19"/>
          <w:lang w:eastAsia="pt-BR"/>
        </w:rPr>
        <w:t xml:space="preserve">, inclusive por meio eletrônico, a certidão de dívida ativa nos órgãos de registro de bens e direitos sujeitos a arresto ou penhora, </w:t>
      </w:r>
      <w:r w:rsidRPr="00B226DA">
        <w:rPr>
          <w:rFonts w:ascii="Book Antiqua" w:eastAsia="Times New Roman" w:hAnsi="Book Antiqua" w:cs="Arial"/>
          <w:b/>
          <w:bCs/>
          <w:strike/>
          <w:color w:val="FF0000"/>
          <w:sz w:val="19"/>
          <w:szCs w:val="19"/>
          <w:lang w:eastAsia="pt-BR"/>
        </w:rPr>
        <w:t>tornando-os indisponíveis</w:t>
      </w:r>
      <w:r w:rsidRPr="00B226DA">
        <w:rPr>
          <w:rFonts w:ascii="Book Antiqua" w:eastAsia="Times New Roman" w:hAnsi="Book Antiqua" w:cs="Arial"/>
          <w:color w:val="000000"/>
          <w:sz w:val="16"/>
          <w:szCs w:val="16"/>
          <w:lang w:eastAsia="pt-BR"/>
        </w:rPr>
        <w:t>.  </w:t>
      </w:r>
      <w:hyperlink r:id="rId269" w:anchor="art25" w:history="1">
        <w:r w:rsidRPr="00B226DA">
          <w:rPr>
            <w:rFonts w:ascii="Book Antiqua" w:eastAsia="Times New Roman" w:hAnsi="Book Antiqua" w:cs="Arial"/>
            <w:color w:val="0000FF"/>
            <w:sz w:val="16"/>
            <w:szCs w:val="16"/>
            <w:u w:val="single"/>
            <w:lang w:eastAsia="pt-BR"/>
          </w:rPr>
          <w:t>(Incluído pela Lei nº 13.606, de 2018)</w:t>
        </w:r>
      </w:hyperlink>
      <w:r w:rsidRPr="00B226DA">
        <w:rPr>
          <w:rFonts w:ascii="Book Antiqua" w:eastAsia="Times New Roman" w:hAnsi="Book Antiqua" w:cs="Arial"/>
          <w:color w:val="000000"/>
          <w:sz w:val="16"/>
          <w:szCs w:val="16"/>
          <w:lang w:eastAsia="pt-BR"/>
        </w:rPr>
        <w:t> </w:t>
      </w:r>
      <w:hyperlink r:id="rId270" w:history="1">
        <w:r w:rsidRPr="00B226DA">
          <w:rPr>
            <w:rFonts w:ascii="Book Antiqua" w:eastAsia="Times New Roman" w:hAnsi="Book Antiqua" w:cs="Arial"/>
            <w:color w:val="0000FF"/>
            <w:sz w:val="16"/>
            <w:szCs w:val="16"/>
            <w:u w:val="single"/>
            <w:lang w:eastAsia="pt-BR"/>
          </w:rPr>
          <w:t>(Vide ADIN 5881)</w:t>
        </w:r>
      </w:hyperlink>
      <w:r w:rsidRPr="00B226DA">
        <w:rPr>
          <w:rFonts w:ascii="Book Antiqua" w:eastAsia="Times New Roman" w:hAnsi="Book Antiqua" w:cs="Arial"/>
          <w:color w:val="000000"/>
          <w:sz w:val="16"/>
          <w:szCs w:val="16"/>
          <w:lang w:eastAsia="pt-BR"/>
        </w:rPr>
        <w:t> </w:t>
      </w:r>
      <w:hyperlink r:id="rId271" w:history="1">
        <w:r w:rsidRPr="00B226DA">
          <w:rPr>
            <w:rFonts w:ascii="Book Antiqua" w:eastAsia="Times New Roman" w:hAnsi="Book Antiqua" w:cs="Arial"/>
            <w:color w:val="0000FF"/>
            <w:sz w:val="16"/>
            <w:szCs w:val="16"/>
            <w:u w:val="single"/>
            <w:lang w:eastAsia="pt-BR"/>
          </w:rPr>
          <w:t>(Vide ADIN 5886)</w:t>
        </w:r>
      </w:hyperlink>
      <w:r w:rsidRPr="00B226DA">
        <w:rPr>
          <w:rFonts w:ascii="Book Antiqua" w:eastAsia="Times New Roman" w:hAnsi="Book Antiqua" w:cs="Arial"/>
          <w:color w:val="000000"/>
          <w:sz w:val="16"/>
          <w:szCs w:val="16"/>
          <w:lang w:eastAsia="pt-BR"/>
        </w:rPr>
        <w:t> </w:t>
      </w:r>
      <w:hyperlink r:id="rId272" w:history="1">
        <w:r w:rsidRPr="00B226DA">
          <w:rPr>
            <w:rFonts w:ascii="Book Antiqua" w:eastAsia="Times New Roman" w:hAnsi="Book Antiqua" w:cs="Arial"/>
            <w:color w:val="0000FF"/>
            <w:sz w:val="16"/>
            <w:szCs w:val="16"/>
            <w:u w:val="single"/>
            <w:lang w:eastAsia="pt-BR"/>
          </w:rPr>
          <w:t>(Vide ADIN 5890)</w:t>
        </w:r>
      </w:hyperlink>
      <w:r w:rsidRPr="00B226DA">
        <w:rPr>
          <w:rFonts w:ascii="Book Antiqua" w:eastAsia="Times New Roman" w:hAnsi="Book Antiqua" w:cs="Arial"/>
          <w:color w:val="000000"/>
          <w:sz w:val="16"/>
          <w:szCs w:val="16"/>
          <w:lang w:eastAsia="pt-BR"/>
        </w:rPr>
        <w:t> </w:t>
      </w:r>
      <w:hyperlink r:id="rId273" w:history="1">
        <w:r w:rsidRPr="00B226DA">
          <w:rPr>
            <w:rFonts w:ascii="Book Antiqua" w:eastAsia="Times New Roman" w:hAnsi="Book Antiqua" w:cs="Arial"/>
            <w:color w:val="0000FF"/>
            <w:sz w:val="16"/>
            <w:szCs w:val="16"/>
            <w:u w:val="single"/>
            <w:lang w:eastAsia="pt-BR"/>
          </w:rPr>
          <w:t>(Vide ADIN 5925)</w:t>
        </w:r>
      </w:hyperlink>
      <w:r w:rsidRPr="00B226DA">
        <w:rPr>
          <w:rFonts w:ascii="Book Antiqua" w:eastAsia="Times New Roman" w:hAnsi="Book Antiqua" w:cs="Arial"/>
          <w:color w:val="000000"/>
          <w:sz w:val="16"/>
          <w:szCs w:val="16"/>
          <w:lang w:eastAsia="pt-BR"/>
        </w:rPr>
        <w:t> </w:t>
      </w:r>
      <w:hyperlink r:id="rId274" w:history="1">
        <w:r w:rsidRPr="00B226DA">
          <w:rPr>
            <w:rFonts w:ascii="Book Antiqua" w:eastAsia="Times New Roman" w:hAnsi="Book Antiqua" w:cs="Arial"/>
            <w:color w:val="0000FF"/>
            <w:sz w:val="16"/>
            <w:szCs w:val="16"/>
            <w:u w:val="single"/>
            <w:lang w:eastAsia="pt-BR"/>
          </w:rPr>
          <w:t>(Vide ADIN 5931)</w:t>
        </w:r>
      </w:hyperlink>
      <w:r w:rsidRPr="00B226DA">
        <w:rPr>
          <w:rFonts w:ascii="Book Antiqua" w:eastAsia="Times New Roman" w:hAnsi="Book Antiqua" w:cs="Arial"/>
          <w:color w:val="000000"/>
          <w:sz w:val="16"/>
          <w:szCs w:val="16"/>
          <w:lang w:eastAsia="pt-BR"/>
        </w:rPr>
        <w:t> </w:t>
      </w:r>
      <w:hyperlink r:id="rId275" w:history="1">
        <w:r w:rsidRPr="00B226DA">
          <w:rPr>
            <w:rFonts w:ascii="Book Antiqua" w:eastAsia="Times New Roman" w:hAnsi="Book Antiqua" w:cs="Arial"/>
            <w:color w:val="0000FF"/>
            <w:sz w:val="16"/>
            <w:szCs w:val="16"/>
            <w:u w:val="single"/>
            <w:lang w:eastAsia="pt-BR"/>
          </w:rPr>
          <w:t>(Vide ADIN 5932)</w:t>
        </w:r>
      </w:hyperlink>
      <w:r w:rsidR="00B226DA">
        <w:rPr>
          <w:rFonts w:ascii="Book Antiqua" w:eastAsia="Times New Roman" w:hAnsi="Book Antiqua" w:cs="Arial"/>
          <w:color w:val="0000FF"/>
          <w:sz w:val="16"/>
          <w:szCs w:val="16"/>
          <w:lang w:eastAsia="pt-BR"/>
        </w:rPr>
        <w:t xml:space="preserve"> </w:t>
      </w:r>
      <w:r w:rsidR="00B226DA" w:rsidRPr="00B226DA">
        <w:rPr>
          <w:rFonts w:ascii="Book Antiqua" w:eastAsia="Times New Roman" w:hAnsi="Book Antiqua" w:cs="Arial"/>
          <w:b/>
          <w:bCs/>
          <w:color w:val="FF0000"/>
          <w:sz w:val="16"/>
          <w:szCs w:val="16"/>
          <w:u w:val="single"/>
          <w:lang w:eastAsia="pt-BR"/>
        </w:rPr>
        <w:t>(PGEPA-2022)</w:t>
      </w:r>
    </w:p>
    <w:tbl>
      <w:tblPr>
        <w:tblStyle w:val="Tabelacomgrade"/>
        <w:tblW w:w="8500" w:type="dxa"/>
        <w:shd w:val="clear" w:color="auto" w:fill="CCFFFF"/>
        <w:tblLook w:val="04A0" w:firstRow="1" w:lastRow="0" w:firstColumn="1" w:lastColumn="0" w:noHBand="0" w:noVBand="1"/>
      </w:tblPr>
      <w:tblGrid>
        <w:gridCol w:w="8500"/>
      </w:tblGrid>
      <w:tr w:rsidR="00B226DA" w:rsidRPr="003D7D2D" w14:paraId="00BB8A47" w14:textId="77777777" w:rsidTr="00B226DA">
        <w:tc>
          <w:tcPr>
            <w:tcW w:w="8500" w:type="dxa"/>
            <w:shd w:val="clear" w:color="auto" w:fill="CCFFFF"/>
          </w:tcPr>
          <w:p w14:paraId="16DFD316" w14:textId="3FBD2CF7" w:rsidR="00B226DA" w:rsidRPr="00B226DA" w:rsidRDefault="00B226DA" w:rsidP="00B226DA">
            <w:pPr>
              <w:jc w:val="both"/>
              <w:rPr>
                <w:rFonts w:ascii="Book Antiqua" w:eastAsia="Times New Roman" w:hAnsi="Book Antiqua" w:cs="Times New Roman"/>
                <w:b/>
                <w:bCs/>
                <w:sz w:val="19"/>
                <w:szCs w:val="19"/>
                <w:lang w:eastAsia="pt-BR"/>
              </w:rPr>
            </w:pPr>
            <w:r w:rsidRPr="001D16C9">
              <w:rPr>
                <w:rFonts w:ascii="Book Antiqua" w:eastAsia="Times New Roman" w:hAnsi="Book Antiqua" w:cs="Times New Roman"/>
                <w:b/>
                <w:bCs/>
                <w:i/>
                <w:iCs/>
                <w:color w:val="FF0000"/>
                <w:sz w:val="19"/>
                <w:szCs w:val="19"/>
                <w:lang w:eastAsia="pt-BR"/>
              </w:rPr>
              <w:t>#</w:t>
            </w:r>
            <w:r w:rsidRPr="001D16C9">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1A32B3">
              <w:rPr>
                <w:rFonts w:ascii="Book Antiqua" w:eastAsia="Times New Roman" w:hAnsi="Book Antiqua" w:cs="Times New Roman"/>
                <w:b/>
                <w:bCs/>
                <w:i/>
                <w:iCs/>
                <w:color w:val="FF0000"/>
                <w:sz w:val="19"/>
                <w:szCs w:val="19"/>
                <w:highlight w:val="green"/>
                <w:lang w:eastAsia="pt-BR"/>
              </w:rPr>
              <w:t>DOD</w:t>
            </w:r>
            <w:r w:rsidRPr="001D16C9">
              <w:rPr>
                <w:rFonts w:ascii="Book Antiqua" w:eastAsia="Times New Roman" w:hAnsi="Book Antiqua" w:cs="Times New Roman"/>
                <w:b/>
                <w:bCs/>
                <w:i/>
                <w:iCs/>
                <w:color w:val="FF0000"/>
                <w:sz w:val="19"/>
                <w:szCs w:val="19"/>
                <w:lang w:eastAsia="pt-BR"/>
              </w:rPr>
              <w:t>: #</w:t>
            </w:r>
            <w:r w:rsidRPr="001D16C9">
              <w:rPr>
                <w:rFonts w:ascii="Book Antiqua" w:eastAsia="Times New Roman" w:hAnsi="Book Antiqua" w:cs="Times New Roman"/>
                <w:b/>
                <w:bCs/>
                <w:i/>
                <w:iCs/>
                <w:color w:val="FF0000"/>
                <w:sz w:val="19"/>
                <w:szCs w:val="19"/>
                <w:highlight w:val="green"/>
                <w:lang w:eastAsia="pt-BR"/>
              </w:rPr>
              <w:t>ST</w:t>
            </w:r>
            <w:r>
              <w:rPr>
                <w:rFonts w:ascii="Book Antiqua" w:eastAsia="Times New Roman" w:hAnsi="Book Antiqua" w:cs="Times New Roman"/>
                <w:b/>
                <w:bCs/>
                <w:i/>
                <w:iCs/>
                <w:color w:val="FF0000"/>
                <w:sz w:val="19"/>
                <w:szCs w:val="19"/>
                <w:highlight w:val="green"/>
                <w:lang w:eastAsia="pt-BR"/>
              </w:rPr>
              <w:t>F</w:t>
            </w:r>
            <w:r w:rsidRPr="001D16C9">
              <w:rPr>
                <w:rFonts w:ascii="Book Antiqua" w:eastAsia="Times New Roman" w:hAnsi="Book Antiqua" w:cs="Times New Roman"/>
                <w:sz w:val="19"/>
                <w:szCs w:val="19"/>
                <w:lang w:eastAsia="pt-BR"/>
              </w:rPr>
              <w:t xml:space="preserve">: </w:t>
            </w:r>
            <w:r w:rsidRPr="00B226DA">
              <w:rPr>
                <w:rFonts w:ascii="Book Antiqua" w:eastAsia="Times New Roman" w:hAnsi="Book Antiqua" w:cs="Times New Roman"/>
                <w:b/>
                <w:bCs/>
                <w:i/>
                <w:iCs/>
                <w:sz w:val="19"/>
                <w:szCs w:val="19"/>
                <w:u w:val="single"/>
                <w:lang w:eastAsia="pt-BR"/>
              </w:rPr>
              <w:t>Apenas a indisponibilidade de bens prevista na parte final do § 3º do art. 20-B da Lei 10.522/02 é inconstitucional; o restante do dispositivo é válido</w:t>
            </w:r>
            <w:r>
              <w:rPr>
                <w:rFonts w:ascii="Book Antiqua" w:eastAsia="Times New Roman" w:hAnsi="Book Antiqua" w:cs="Times New Roman"/>
                <w:sz w:val="19"/>
                <w:szCs w:val="19"/>
                <w:lang w:eastAsia="pt-BR"/>
              </w:rPr>
              <w:t xml:space="preserve">: </w:t>
            </w:r>
            <w:r w:rsidRPr="00B226DA">
              <w:rPr>
                <w:rFonts w:ascii="Book Antiqua" w:eastAsia="Times New Roman" w:hAnsi="Book Antiqua" w:cs="Times New Roman"/>
                <w:b/>
                <w:bCs/>
                <w:sz w:val="19"/>
                <w:szCs w:val="19"/>
                <w:lang w:eastAsia="pt-BR"/>
              </w:rPr>
              <w:t>A Lei 13.606/18 acrescentou o art. 20-B à Lei 10.522/02 prevendo um procedimento para o caso de inscrição de créditos em dívida ativa da União.</w:t>
            </w:r>
          </w:p>
          <w:p w14:paraId="23B1BC33" w14:textId="77777777" w:rsidR="00B226DA" w:rsidRPr="00B226DA" w:rsidRDefault="00B226DA" w:rsidP="00B226DA">
            <w:pPr>
              <w:jc w:val="both"/>
              <w:rPr>
                <w:rFonts w:ascii="Book Antiqua" w:eastAsia="Times New Roman" w:hAnsi="Book Antiqua" w:cs="Times New Roman"/>
                <w:b/>
                <w:bCs/>
                <w:sz w:val="19"/>
                <w:szCs w:val="19"/>
                <w:lang w:eastAsia="pt-BR"/>
              </w:rPr>
            </w:pPr>
            <w:r w:rsidRPr="00B226DA">
              <w:rPr>
                <w:rFonts w:ascii="Book Antiqua" w:eastAsia="Times New Roman" w:hAnsi="Book Antiqua" w:cs="Times New Roman"/>
                <w:b/>
                <w:bCs/>
                <w:sz w:val="19"/>
                <w:szCs w:val="19"/>
                <w:lang w:eastAsia="pt-BR"/>
              </w:rPr>
              <w:t>A alteração que gerou controvérsia foi o § 3º do art. 20-B.</w:t>
            </w:r>
          </w:p>
          <w:p w14:paraId="748DB5C2" w14:textId="77777777" w:rsidR="00B226DA" w:rsidRPr="00B226DA" w:rsidRDefault="00B226DA" w:rsidP="00B226DA">
            <w:pPr>
              <w:jc w:val="both"/>
              <w:rPr>
                <w:rFonts w:ascii="Book Antiqua" w:eastAsia="Times New Roman" w:hAnsi="Book Antiqua" w:cs="Times New Roman"/>
                <w:b/>
                <w:bCs/>
                <w:sz w:val="19"/>
                <w:szCs w:val="19"/>
                <w:lang w:eastAsia="pt-BR"/>
              </w:rPr>
            </w:pPr>
            <w:r w:rsidRPr="00B226DA">
              <w:rPr>
                <w:rFonts w:ascii="Book Antiqua" w:eastAsia="Times New Roman" w:hAnsi="Book Antiqua" w:cs="Times New Roman"/>
                <w:b/>
                <w:bCs/>
                <w:sz w:val="19"/>
                <w:szCs w:val="19"/>
                <w:lang w:eastAsia="pt-BR"/>
              </w:rPr>
              <w:t>Esse dispositivo previu que, se depois de 5 dias contados da notificação, o devedor não pagar a dívida, a Fazenda Pública poderá:</w:t>
            </w:r>
          </w:p>
          <w:p w14:paraId="7B82CD62" w14:textId="77777777" w:rsidR="00B226DA" w:rsidRPr="00B226DA" w:rsidRDefault="00B226DA" w:rsidP="00B226DA">
            <w:pPr>
              <w:jc w:val="both"/>
              <w:rPr>
                <w:rFonts w:ascii="Book Antiqua" w:eastAsia="Times New Roman" w:hAnsi="Book Antiqua" w:cs="Times New Roman"/>
                <w:b/>
                <w:bCs/>
                <w:sz w:val="19"/>
                <w:szCs w:val="19"/>
                <w:lang w:eastAsia="pt-BR"/>
              </w:rPr>
            </w:pPr>
            <w:r w:rsidRPr="00B226DA">
              <w:rPr>
                <w:rFonts w:ascii="Book Antiqua" w:eastAsia="Times New Roman" w:hAnsi="Book Antiqua" w:cs="Times New Roman"/>
                <w:b/>
                <w:bCs/>
                <w:sz w:val="19"/>
                <w:szCs w:val="19"/>
                <w:lang w:eastAsia="pt-BR"/>
              </w:rPr>
              <w:t>1) comunicar essa dívida para que seja anotada nos cadastros restritivos de crédito, como por exemplo, SERASA e SPC. Com isso, o devedor do Fisco fica “negativado” e terá dificuldades de obter créditos e financiamentos;</w:t>
            </w:r>
          </w:p>
          <w:p w14:paraId="640E16D2" w14:textId="77777777" w:rsidR="00B226DA" w:rsidRPr="00B226DA" w:rsidRDefault="00B226DA" w:rsidP="00B226DA">
            <w:pPr>
              <w:jc w:val="both"/>
              <w:rPr>
                <w:rFonts w:ascii="Book Antiqua" w:eastAsia="Times New Roman" w:hAnsi="Book Antiqua" w:cs="Times New Roman"/>
                <w:b/>
                <w:bCs/>
                <w:sz w:val="19"/>
                <w:szCs w:val="19"/>
                <w:lang w:eastAsia="pt-BR"/>
              </w:rPr>
            </w:pPr>
            <w:r w:rsidRPr="00B226DA">
              <w:rPr>
                <w:rFonts w:ascii="Book Antiqua" w:eastAsia="Times New Roman" w:hAnsi="Book Antiqua" w:cs="Times New Roman"/>
                <w:b/>
                <w:bCs/>
                <w:sz w:val="19"/>
                <w:szCs w:val="19"/>
                <w:lang w:eastAsia="pt-BR"/>
              </w:rPr>
              <w:t>2) averbar a certidão de dívida ativa (CDA) nos registros públicos e, com isso, os bens e direitos do devedor ficariam indisponíveis.</w:t>
            </w:r>
          </w:p>
          <w:p w14:paraId="0B8E57A0" w14:textId="77777777" w:rsidR="00B226DA" w:rsidRPr="00B226DA" w:rsidRDefault="00B226DA" w:rsidP="00B226DA">
            <w:pPr>
              <w:jc w:val="both"/>
              <w:rPr>
                <w:rFonts w:ascii="Book Antiqua" w:eastAsia="Times New Roman" w:hAnsi="Book Antiqua" w:cs="Times New Roman"/>
                <w:b/>
                <w:bCs/>
                <w:sz w:val="19"/>
                <w:szCs w:val="19"/>
                <w:lang w:eastAsia="pt-BR"/>
              </w:rPr>
            </w:pPr>
            <w:r w:rsidRPr="00B226DA">
              <w:rPr>
                <w:rFonts w:ascii="Book Antiqua" w:eastAsia="Times New Roman" w:hAnsi="Book Antiqua" w:cs="Times New Roman"/>
                <w:b/>
                <w:bCs/>
                <w:sz w:val="19"/>
                <w:szCs w:val="19"/>
                <w:lang w:eastAsia="pt-BR"/>
              </w:rPr>
              <w:t>Veja a redação do dispositivo legal:</w:t>
            </w:r>
          </w:p>
          <w:p w14:paraId="6EC446BA" w14:textId="77777777" w:rsidR="00B226DA" w:rsidRPr="00B226DA" w:rsidRDefault="00B226DA" w:rsidP="00B226DA">
            <w:pPr>
              <w:jc w:val="both"/>
              <w:rPr>
                <w:rFonts w:ascii="Book Antiqua" w:eastAsia="Times New Roman" w:hAnsi="Book Antiqua" w:cs="Times New Roman"/>
                <w:b/>
                <w:bCs/>
                <w:sz w:val="19"/>
                <w:szCs w:val="19"/>
                <w:lang w:eastAsia="pt-BR"/>
              </w:rPr>
            </w:pPr>
            <w:r w:rsidRPr="00B226DA">
              <w:rPr>
                <w:rFonts w:ascii="Book Antiqua" w:eastAsia="Times New Roman" w:hAnsi="Book Antiqua" w:cs="Times New Roman"/>
                <w:b/>
                <w:bCs/>
                <w:sz w:val="19"/>
                <w:szCs w:val="19"/>
                <w:lang w:eastAsia="pt-BR"/>
              </w:rPr>
              <w:t>Art. 20-B (...)</w:t>
            </w:r>
          </w:p>
          <w:p w14:paraId="7ADA30D9" w14:textId="77777777" w:rsidR="00B226DA" w:rsidRPr="00B226DA" w:rsidRDefault="00B226DA" w:rsidP="00B226DA">
            <w:pPr>
              <w:jc w:val="both"/>
              <w:rPr>
                <w:rFonts w:ascii="Book Antiqua" w:eastAsia="Times New Roman" w:hAnsi="Book Antiqua" w:cs="Times New Roman"/>
                <w:b/>
                <w:bCs/>
                <w:sz w:val="19"/>
                <w:szCs w:val="19"/>
                <w:lang w:eastAsia="pt-BR"/>
              </w:rPr>
            </w:pPr>
            <w:r w:rsidRPr="00B226DA">
              <w:rPr>
                <w:rFonts w:ascii="Book Antiqua" w:eastAsia="Times New Roman" w:hAnsi="Book Antiqua" w:cs="Times New Roman"/>
                <w:b/>
                <w:bCs/>
                <w:sz w:val="19"/>
                <w:szCs w:val="19"/>
                <w:lang w:eastAsia="pt-BR"/>
              </w:rPr>
              <w:t>§ 3º Não pago o débito no prazo fixado no caput deste artigo, a Fazenda Pública poderá:</w:t>
            </w:r>
          </w:p>
          <w:p w14:paraId="1F90E899" w14:textId="77777777" w:rsidR="00B226DA" w:rsidRPr="00B226DA" w:rsidRDefault="00B226DA" w:rsidP="00B226DA">
            <w:pPr>
              <w:jc w:val="both"/>
              <w:rPr>
                <w:rFonts w:ascii="Book Antiqua" w:eastAsia="Times New Roman" w:hAnsi="Book Antiqua" w:cs="Times New Roman"/>
                <w:b/>
                <w:bCs/>
                <w:sz w:val="19"/>
                <w:szCs w:val="19"/>
                <w:lang w:eastAsia="pt-BR"/>
              </w:rPr>
            </w:pPr>
            <w:r w:rsidRPr="00B226DA">
              <w:rPr>
                <w:rFonts w:ascii="Book Antiqua" w:eastAsia="Times New Roman" w:hAnsi="Book Antiqua" w:cs="Times New Roman"/>
                <w:b/>
                <w:bCs/>
                <w:sz w:val="19"/>
                <w:szCs w:val="19"/>
                <w:lang w:eastAsia="pt-BR"/>
              </w:rPr>
              <w:t xml:space="preserve">I - </w:t>
            </w:r>
            <w:proofErr w:type="gramStart"/>
            <w:r w:rsidRPr="00B226DA">
              <w:rPr>
                <w:rFonts w:ascii="Book Antiqua" w:eastAsia="Times New Roman" w:hAnsi="Book Antiqua" w:cs="Times New Roman"/>
                <w:b/>
                <w:bCs/>
                <w:sz w:val="19"/>
                <w:szCs w:val="19"/>
                <w:lang w:eastAsia="pt-BR"/>
              </w:rPr>
              <w:t>comunicar</w:t>
            </w:r>
            <w:proofErr w:type="gramEnd"/>
            <w:r w:rsidRPr="00B226DA">
              <w:rPr>
                <w:rFonts w:ascii="Book Antiqua" w:eastAsia="Times New Roman" w:hAnsi="Book Antiqua" w:cs="Times New Roman"/>
                <w:b/>
                <w:bCs/>
                <w:sz w:val="19"/>
                <w:szCs w:val="19"/>
                <w:lang w:eastAsia="pt-BR"/>
              </w:rPr>
              <w:t xml:space="preserve"> a inscrição em dívida ativa aos órgãos que operam bancos de dados e cadastros relativos a consumidores e aos serviços de proteção ao crédito e congêneres; e</w:t>
            </w:r>
          </w:p>
          <w:p w14:paraId="1538017D" w14:textId="77777777" w:rsidR="00B226DA" w:rsidRPr="00B226DA" w:rsidRDefault="00B226DA" w:rsidP="00B226DA">
            <w:pPr>
              <w:jc w:val="both"/>
              <w:rPr>
                <w:rFonts w:ascii="Book Antiqua" w:eastAsia="Times New Roman" w:hAnsi="Book Antiqua" w:cs="Times New Roman"/>
                <w:b/>
                <w:bCs/>
                <w:sz w:val="19"/>
                <w:szCs w:val="19"/>
                <w:lang w:eastAsia="pt-BR"/>
              </w:rPr>
            </w:pPr>
            <w:r w:rsidRPr="00B226DA">
              <w:rPr>
                <w:rFonts w:ascii="Book Antiqua" w:eastAsia="Times New Roman" w:hAnsi="Book Antiqua" w:cs="Times New Roman"/>
                <w:b/>
                <w:bCs/>
                <w:sz w:val="19"/>
                <w:szCs w:val="19"/>
                <w:lang w:eastAsia="pt-BR"/>
              </w:rPr>
              <w:t xml:space="preserve">II - </w:t>
            </w:r>
            <w:proofErr w:type="gramStart"/>
            <w:r w:rsidRPr="00B226DA">
              <w:rPr>
                <w:rFonts w:ascii="Book Antiqua" w:eastAsia="Times New Roman" w:hAnsi="Book Antiqua" w:cs="Times New Roman"/>
                <w:b/>
                <w:bCs/>
                <w:sz w:val="19"/>
                <w:szCs w:val="19"/>
                <w:lang w:eastAsia="pt-BR"/>
              </w:rPr>
              <w:t>averbar</w:t>
            </w:r>
            <w:proofErr w:type="gramEnd"/>
            <w:r w:rsidRPr="00B226DA">
              <w:rPr>
                <w:rFonts w:ascii="Book Antiqua" w:eastAsia="Times New Roman" w:hAnsi="Book Antiqua" w:cs="Times New Roman"/>
                <w:b/>
                <w:bCs/>
                <w:sz w:val="19"/>
                <w:szCs w:val="19"/>
                <w:lang w:eastAsia="pt-BR"/>
              </w:rPr>
              <w:t>, inclusive por meio eletrônico, a certidão de dívida ativa nos órgãos de registro de bens e direitos sujeitos a arresto ou penhora, tornando-os indisponíveis.</w:t>
            </w:r>
          </w:p>
          <w:p w14:paraId="209DCBF7" w14:textId="77777777" w:rsidR="00B226DA" w:rsidRPr="00B226DA" w:rsidRDefault="00B226DA" w:rsidP="00B226DA">
            <w:pPr>
              <w:jc w:val="both"/>
              <w:rPr>
                <w:rFonts w:ascii="Book Antiqua" w:eastAsia="Times New Roman" w:hAnsi="Book Antiqua" w:cs="Times New Roman"/>
                <w:b/>
                <w:bCs/>
                <w:sz w:val="19"/>
                <w:szCs w:val="19"/>
                <w:lang w:eastAsia="pt-BR"/>
              </w:rPr>
            </w:pPr>
            <w:r w:rsidRPr="00B226DA">
              <w:rPr>
                <w:rFonts w:ascii="Book Antiqua" w:eastAsia="Times New Roman" w:hAnsi="Book Antiqua" w:cs="Times New Roman"/>
                <w:b/>
                <w:bCs/>
                <w:sz w:val="19"/>
                <w:szCs w:val="19"/>
                <w:lang w:eastAsia="pt-BR"/>
              </w:rPr>
              <w:t>Os incisos I e II do § 3º do art. 20-B da Lei nº 10.522/2002, acrescentados pela Lei nº 13.606/2018, são constitucionais ou não?</w:t>
            </w:r>
          </w:p>
          <w:p w14:paraId="60A67501" w14:textId="77777777" w:rsidR="00B226DA" w:rsidRPr="00B226DA" w:rsidRDefault="00B226DA" w:rsidP="00B226DA">
            <w:pPr>
              <w:jc w:val="both"/>
              <w:rPr>
                <w:rFonts w:ascii="Book Antiqua" w:eastAsia="Times New Roman" w:hAnsi="Book Antiqua" w:cs="Times New Roman"/>
                <w:b/>
                <w:bCs/>
                <w:sz w:val="19"/>
                <w:szCs w:val="19"/>
                <w:lang w:eastAsia="pt-BR"/>
              </w:rPr>
            </w:pPr>
            <w:r w:rsidRPr="00B226DA">
              <w:rPr>
                <w:rFonts w:ascii="Book Antiqua" w:eastAsia="Times New Roman" w:hAnsi="Book Antiqua" w:cs="Times New Roman"/>
                <w:b/>
                <w:bCs/>
                <w:sz w:val="19"/>
                <w:szCs w:val="19"/>
                <w:lang w:eastAsia="pt-BR"/>
              </w:rPr>
              <w:t>O STF declarou:</w:t>
            </w:r>
          </w:p>
          <w:p w14:paraId="6CE3A2FE" w14:textId="77777777" w:rsidR="00B226DA" w:rsidRPr="00B226DA" w:rsidRDefault="00B226DA" w:rsidP="00B226DA">
            <w:pPr>
              <w:jc w:val="both"/>
              <w:rPr>
                <w:rFonts w:ascii="Book Antiqua" w:eastAsia="Times New Roman" w:hAnsi="Book Antiqua" w:cs="Times New Roman"/>
                <w:b/>
                <w:bCs/>
                <w:sz w:val="19"/>
                <w:szCs w:val="19"/>
                <w:lang w:eastAsia="pt-BR"/>
              </w:rPr>
            </w:pPr>
            <w:r w:rsidRPr="00B226DA">
              <w:rPr>
                <w:rFonts w:ascii="Book Antiqua" w:eastAsia="Times New Roman" w:hAnsi="Book Antiqua" w:cs="Times New Roman"/>
                <w:b/>
                <w:bCs/>
                <w:sz w:val="19"/>
                <w:szCs w:val="19"/>
                <w:lang w:eastAsia="pt-BR"/>
              </w:rPr>
              <w:t>• constitucional o inciso I do § 3º do art. 20-B da Lei 10.522/2002; e</w:t>
            </w:r>
          </w:p>
          <w:p w14:paraId="73F0DF3C" w14:textId="77777777" w:rsidR="00B226DA" w:rsidRPr="00B226DA" w:rsidRDefault="00B226DA" w:rsidP="00B226DA">
            <w:pPr>
              <w:jc w:val="both"/>
              <w:rPr>
                <w:rFonts w:ascii="Book Antiqua" w:eastAsia="Times New Roman" w:hAnsi="Book Antiqua" w:cs="Times New Roman"/>
                <w:b/>
                <w:bCs/>
                <w:sz w:val="19"/>
                <w:szCs w:val="19"/>
                <w:lang w:eastAsia="pt-BR"/>
              </w:rPr>
            </w:pPr>
            <w:r w:rsidRPr="00B226DA">
              <w:rPr>
                <w:rFonts w:ascii="Book Antiqua" w:eastAsia="Times New Roman" w:hAnsi="Book Antiqua" w:cs="Times New Roman"/>
                <w:b/>
                <w:bCs/>
                <w:sz w:val="19"/>
                <w:szCs w:val="19"/>
                <w:lang w:eastAsia="pt-BR"/>
              </w:rPr>
              <w:t>• inconstitucional a parte final do inciso II do § 3º do mesmo art. 20-B, onde se lê “tornando-os indisponíveis”, ambos na redação dada pela Lei nº 13.306/2018.</w:t>
            </w:r>
          </w:p>
          <w:p w14:paraId="7AB0EF76" w14:textId="77777777" w:rsidR="00B226DA" w:rsidRPr="00B226DA" w:rsidRDefault="00B226DA" w:rsidP="00B226DA">
            <w:pPr>
              <w:jc w:val="both"/>
              <w:rPr>
                <w:rFonts w:ascii="Book Antiqua" w:eastAsia="Times New Roman" w:hAnsi="Book Antiqua" w:cs="Times New Roman"/>
                <w:b/>
                <w:bCs/>
                <w:sz w:val="19"/>
                <w:szCs w:val="19"/>
                <w:lang w:eastAsia="pt-BR"/>
              </w:rPr>
            </w:pPr>
          </w:p>
          <w:p w14:paraId="70DF8D02" w14:textId="77777777" w:rsidR="00B226DA" w:rsidRPr="00B226DA" w:rsidRDefault="00B226DA" w:rsidP="00B226DA">
            <w:pPr>
              <w:jc w:val="both"/>
              <w:rPr>
                <w:rFonts w:ascii="Book Antiqua" w:eastAsia="Times New Roman" w:hAnsi="Book Antiqua" w:cs="Times New Roman"/>
                <w:b/>
                <w:bCs/>
                <w:sz w:val="19"/>
                <w:szCs w:val="19"/>
                <w:lang w:eastAsia="pt-BR"/>
              </w:rPr>
            </w:pPr>
            <w:r w:rsidRPr="00B226DA">
              <w:rPr>
                <w:rFonts w:ascii="Book Antiqua" w:eastAsia="Times New Roman" w:hAnsi="Book Antiqua" w:cs="Times New Roman"/>
                <w:b/>
                <w:bCs/>
                <w:sz w:val="19"/>
                <w:szCs w:val="19"/>
                <w:lang w:eastAsia="pt-BR"/>
              </w:rPr>
              <w:t>É constitucional lei que autoriza que o Fisco informe ao SERASA/SPC a relação dos devedores de tributos (inciso I do § 3º do art. 20-B)</w:t>
            </w:r>
          </w:p>
          <w:p w14:paraId="4B316B67" w14:textId="77777777" w:rsidR="00B226DA" w:rsidRPr="00B226DA" w:rsidRDefault="00B226DA" w:rsidP="00B226DA">
            <w:pPr>
              <w:jc w:val="both"/>
              <w:rPr>
                <w:rFonts w:ascii="Book Antiqua" w:eastAsia="Times New Roman" w:hAnsi="Book Antiqua" w:cs="Times New Roman"/>
                <w:b/>
                <w:bCs/>
                <w:sz w:val="19"/>
                <w:szCs w:val="19"/>
                <w:lang w:eastAsia="pt-BR"/>
              </w:rPr>
            </w:pPr>
            <w:r w:rsidRPr="00B226DA">
              <w:rPr>
                <w:rFonts w:ascii="Book Antiqua" w:eastAsia="Times New Roman" w:hAnsi="Book Antiqua" w:cs="Times New Roman"/>
                <w:b/>
                <w:bCs/>
                <w:sz w:val="19"/>
                <w:szCs w:val="19"/>
                <w:lang w:eastAsia="pt-BR"/>
              </w:rPr>
              <w:t>É constitucional a comunicação da inscrição em dívida ativa aos órgãos que operam bancos de dados e cadastros relativos a consumidores e aos serviços de proteção ao crédito e congêneres.</w:t>
            </w:r>
          </w:p>
          <w:p w14:paraId="41F23AFD" w14:textId="77777777" w:rsidR="00B226DA" w:rsidRPr="00B226DA" w:rsidRDefault="00B226DA" w:rsidP="00B226DA">
            <w:pPr>
              <w:jc w:val="both"/>
              <w:rPr>
                <w:rFonts w:ascii="Book Antiqua" w:eastAsia="Times New Roman" w:hAnsi="Book Antiqua" w:cs="Times New Roman"/>
                <w:b/>
                <w:bCs/>
                <w:sz w:val="19"/>
                <w:szCs w:val="19"/>
                <w:lang w:eastAsia="pt-BR"/>
              </w:rPr>
            </w:pPr>
          </w:p>
          <w:p w14:paraId="04CDDD52" w14:textId="77777777" w:rsidR="00B226DA" w:rsidRPr="00B226DA" w:rsidRDefault="00B226DA" w:rsidP="00B226DA">
            <w:pPr>
              <w:jc w:val="both"/>
              <w:rPr>
                <w:rFonts w:ascii="Book Antiqua" w:eastAsia="Times New Roman" w:hAnsi="Book Antiqua" w:cs="Times New Roman"/>
                <w:b/>
                <w:bCs/>
                <w:sz w:val="19"/>
                <w:szCs w:val="19"/>
                <w:lang w:eastAsia="pt-BR"/>
              </w:rPr>
            </w:pPr>
            <w:r w:rsidRPr="00B226DA">
              <w:rPr>
                <w:rFonts w:ascii="Book Antiqua" w:eastAsia="Times New Roman" w:hAnsi="Book Antiqua" w:cs="Times New Roman"/>
                <w:b/>
                <w:bCs/>
                <w:sz w:val="19"/>
                <w:szCs w:val="19"/>
                <w:lang w:eastAsia="pt-BR"/>
              </w:rPr>
              <w:t>É constitucional lei que autoriza que o Fisco faça a averbação (“uma espécie de observação”) nos registros públicos sobre a existência de CDA contra o titular daquele bem ou direito registrado (primeira parte do inciso II)</w:t>
            </w:r>
          </w:p>
          <w:p w14:paraId="68B04B5C" w14:textId="77777777" w:rsidR="00B226DA" w:rsidRPr="00B226DA" w:rsidRDefault="00B226DA" w:rsidP="00B226DA">
            <w:pPr>
              <w:jc w:val="both"/>
              <w:rPr>
                <w:rFonts w:ascii="Book Antiqua" w:eastAsia="Times New Roman" w:hAnsi="Book Antiqua" w:cs="Times New Roman"/>
                <w:b/>
                <w:bCs/>
                <w:sz w:val="19"/>
                <w:szCs w:val="19"/>
                <w:lang w:eastAsia="pt-BR"/>
              </w:rPr>
            </w:pPr>
            <w:r w:rsidRPr="00B226DA">
              <w:rPr>
                <w:rFonts w:ascii="Book Antiqua" w:eastAsia="Times New Roman" w:hAnsi="Book Antiqua" w:cs="Times New Roman"/>
                <w:b/>
                <w:bCs/>
                <w:sz w:val="19"/>
                <w:szCs w:val="19"/>
                <w:lang w:eastAsia="pt-BR"/>
              </w:rPr>
              <w:t>É constitucional a averbação, inclusive por meio eletrônico, da certidão de dívida ativa (CDA) nos órgãos de registro de bens e direitos sujeitos a arresto ou penhora, relativamente aos créditos inscritos em dívida ativa da União.</w:t>
            </w:r>
          </w:p>
          <w:p w14:paraId="4E47E795" w14:textId="77777777" w:rsidR="00B226DA" w:rsidRPr="00B226DA" w:rsidRDefault="00B226DA" w:rsidP="00B226DA">
            <w:pPr>
              <w:jc w:val="both"/>
              <w:rPr>
                <w:rFonts w:ascii="Book Antiqua" w:eastAsia="Times New Roman" w:hAnsi="Book Antiqua" w:cs="Times New Roman"/>
                <w:b/>
                <w:bCs/>
                <w:sz w:val="19"/>
                <w:szCs w:val="19"/>
                <w:lang w:eastAsia="pt-BR"/>
              </w:rPr>
            </w:pPr>
          </w:p>
          <w:p w14:paraId="378C0CD5" w14:textId="77777777" w:rsidR="00B226DA" w:rsidRPr="00B226DA" w:rsidRDefault="00B226DA" w:rsidP="00B226DA">
            <w:pPr>
              <w:jc w:val="both"/>
              <w:rPr>
                <w:rFonts w:ascii="Book Antiqua" w:eastAsia="Times New Roman" w:hAnsi="Book Antiqua" w:cs="Times New Roman"/>
                <w:b/>
                <w:bCs/>
                <w:sz w:val="19"/>
                <w:szCs w:val="19"/>
                <w:lang w:eastAsia="pt-BR"/>
              </w:rPr>
            </w:pPr>
            <w:r w:rsidRPr="00B226DA">
              <w:rPr>
                <w:rFonts w:ascii="Book Antiqua" w:eastAsia="Times New Roman" w:hAnsi="Book Antiqua" w:cs="Times New Roman"/>
                <w:b/>
                <w:bCs/>
                <w:sz w:val="19"/>
                <w:szCs w:val="19"/>
                <w:lang w:eastAsia="pt-BR"/>
              </w:rPr>
              <w:t>É inconstitucional a previsão da indisponibilidade de bens e direitos do devedor tributário pelo simples fato de a CDA ter sido averbada no registro (segunda parte do inciso II)</w:t>
            </w:r>
          </w:p>
          <w:p w14:paraId="12D508B8" w14:textId="77777777" w:rsidR="00B226DA" w:rsidRPr="00B226DA" w:rsidRDefault="00B226DA" w:rsidP="00B226DA">
            <w:pPr>
              <w:jc w:val="both"/>
              <w:rPr>
                <w:rFonts w:ascii="Book Antiqua" w:eastAsia="Times New Roman" w:hAnsi="Book Antiqua" w:cs="Times New Roman"/>
                <w:b/>
                <w:bCs/>
                <w:sz w:val="19"/>
                <w:szCs w:val="19"/>
                <w:lang w:eastAsia="pt-BR"/>
              </w:rPr>
            </w:pPr>
            <w:r w:rsidRPr="00B226DA">
              <w:rPr>
                <w:rFonts w:ascii="Book Antiqua" w:eastAsia="Times New Roman" w:hAnsi="Book Antiqua" w:cs="Times New Roman"/>
                <w:b/>
                <w:bCs/>
                <w:sz w:val="19"/>
                <w:szCs w:val="19"/>
                <w:lang w:eastAsia="pt-BR"/>
              </w:rPr>
              <w:t>É inconstitucional a previsão legal que permite à Fazenda Nacional tornar indisponíveis, administrativamente, bens dos contribuintes devedores para garantir o pagamento dos débitos fiscais a serem executados.</w:t>
            </w:r>
          </w:p>
          <w:p w14:paraId="1C0ED985" w14:textId="561E3272" w:rsidR="00B226DA" w:rsidRPr="00B226DA" w:rsidRDefault="00B226DA" w:rsidP="003C0A99">
            <w:pPr>
              <w:jc w:val="both"/>
              <w:rPr>
                <w:rFonts w:ascii="Book Antiqua" w:eastAsia="Times New Roman" w:hAnsi="Book Antiqua" w:cs="Times New Roman"/>
                <w:sz w:val="19"/>
                <w:szCs w:val="19"/>
                <w:lang w:eastAsia="pt-BR"/>
              </w:rPr>
            </w:pPr>
            <w:r w:rsidRPr="00B226DA">
              <w:rPr>
                <w:rFonts w:ascii="Book Antiqua" w:eastAsia="Times New Roman" w:hAnsi="Book Antiqua" w:cs="Times New Roman"/>
                <w:sz w:val="19"/>
                <w:szCs w:val="19"/>
                <w:lang w:eastAsia="pt-BR"/>
              </w:rPr>
              <w:lastRenderedPageBreak/>
              <w:t>STF. Plenário. ADI 5881/DF, ADI 5886/DF, ADI 5890/DF, ADI 5925/DF, ADI 5931/DF e ADI 5932/DF, rel. orig. Min. Marco Aurélio, red. p/ o ac. Min. Roberto Barroso, j</w:t>
            </w:r>
            <w:r>
              <w:rPr>
                <w:rFonts w:ascii="Book Antiqua" w:eastAsia="Times New Roman" w:hAnsi="Book Antiqua" w:cs="Times New Roman"/>
                <w:sz w:val="19"/>
                <w:szCs w:val="19"/>
                <w:lang w:eastAsia="pt-BR"/>
              </w:rPr>
              <w:t>.</w:t>
            </w:r>
            <w:r w:rsidRPr="00B226DA">
              <w:rPr>
                <w:rFonts w:ascii="Book Antiqua" w:eastAsia="Times New Roman" w:hAnsi="Book Antiqua" w:cs="Times New Roman"/>
                <w:sz w:val="19"/>
                <w:szCs w:val="19"/>
                <w:lang w:eastAsia="pt-BR"/>
              </w:rPr>
              <w:t xml:space="preserve"> 9/12/20</w:t>
            </w:r>
            <w:r w:rsidRPr="00B226DA">
              <w:rPr>
                <w:rFonts w:ascii="Book Antiqua" w:eastAsia="Times New Roman" w:hAnsi="Book Antiqua" w:cs="Times New Roman"/>
                <w:b/>
                <w:bCs/>
                <w:sz w:val="19"/>
                <w:szCs w:val="19"/>
                <w:lang w:eastAsia="pt-BR"/>
              </w:rPr>
              <w:t xml:space="preserve"> (Info 1002).</w:t>
            </w:r>
          </w:p>
        </w:tc>
      </w:tr>
    </w:tbl>
    <w:p w14:paraId="4463CE36" w14:textId="77777777" w:rsidR="00B226DA" w:rsidRPr="00B226DA" w:rsidRDefault="00B226DA" w:rsidP="00B226DA">
      <w:pPr>
        <w:spacing w:after="0" w:line="240" w:lineRule="auto"/>
        <w:ind w:firstLine="527"/>
        <w:jc w:val="both"/>
        <w:rPr>
          <w:rFonts w:ascii="Book Antiqua" w:eastAsia="Times New Roman" w:hAnsi="Book Antiqua" w:cs="Arial"/>
          <w:color w:val="000000"/>
          <w:sz w:val="16"/>
          <w:szCs w:val="16"/>
          <w:lang w:eastAsia="pt-BR"/>
        </w:rPr>
      </w:pPr>
    </w:p>
    <w:tbl>
      <w:tblPr>
        <w:tblStyle w:val="Tabelacomgrade"/>
        <w:tblW w:w="0" w:type="auto"/>
        <w:tblLook w:val="04A0" w:firstRow="1" w:lastRow="0" w:firstColumn="1" w:lastColumn="0" w:noHBand="0" w:noVBand="1"/>
      </w:tblPr>
      <w:tblGrid>
        <w:gridCol w:w="8494"/>
      </w:tblGrid>
      <w:tr w:rsidR="00B226DA" w14:paraId="0511E0F5" w14:textId="77777777" w:rsidTr="00B226DA">
        <w:tc>
          <w:tcPr>
            <w:tcW w:w="8494" w:type="dxa"/>
            <w:shd w:val="clear" w:color="auto" w:fill="CCFFFF"/>
          </w:tcPr>
          <w:p w14:paraId="7C37D5CC" w14:textId="70629A59" w:rsidR="00B226DA" w:rsidRPr="00B226DA" w:rsidRDefault="00B226DA" w:rsidP="00B226DA">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B226DA">
              <w:rPr>
                <w:rFonts w:ascii="Book Antiqua" w:eastAsia="Times New Roman" w:hAnsi="Book Antiqua" w:cs="Arial"/>
                <w:b/>
                <w:bCs/>
                <w:color w:val="000000"/>
                <w:sz w:val="19"/>
                <w:szCs w:val="19"/>
                <w:highlight w:val="yellow"/>
                <w:lang w:eastAsia="pt-BR"/>
              </w:rPr>
              <w:t>PGEPA-2022-CESPE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B226DA">
              <w:rPr>
                <w:rFonts w:ascii="Book Antiqua" w:eastAsia="Times New Roman" w:hAnsi="Book Antiqua" w:cs="Arial"/>
                <w:color w:val="000000"/>
                <w:sz w:val="19"/>
                <w:szCs w:val="19"/>
                <w:lang w:eastAsia="pt-BR"/>
              </w:rPr>
              <w:t xml:space="preserve">A respeito das garantias e dos privilégios do crédito tributário previstos no </w:t>
            </w:r>
            <w:r>
              <w:rPr>
                <w:rFonts w:ascii="Book Antiqua" w:eastAsia="Times New Roman" w:hAnsi="Book Antiqua" w:cs="Arial"/>
                <w:color w:val="000000"/>
                <w:sz w:val="19"/>
                <w:szCs w:val="19"/>
                <w:lang w:eastAsia="pt-BR"/>
              </w:rPr>
              <w:t>CTN</w:t>
            </w:r>
            <w:r w:rsidRPr="00B226DA">
              <w:rPr>
                <w:rFonts w:ascii="Book Antiqua" w:eastAsia="Times New Roman" w:hAnsi="Book Antiqua" w:cs="Arial"/>
                <w:color w:val="000000"/>
                <w:sz w:val="19"/>
                <w:szCs w:val="19"/>
                <w:lang w:eastAsia="pt-BR"/>
              </w:rPr>
              <w:t>, assinale a opção correta</w:t>
            </w:r>
            <w:r>
              <w:rPr>
                <w:rFonts w:ascii="Book Antiqua" w:eastAsia="Times New Roman" w:hAnsi="Book Antiqua" w:cs="Arial"/>
                <w:color w:val="000000"/>
                <w:sz w:val="19"/>
                <w:szCs w:val="19"/>
                <w:lang w:eastAsia="pt-BR"/>
              </w:rPr>
              <w:t xml:space="preserve">: </w:t>
            </w:r>
            <w:r w:rsidRPr="00B226DA">
              <w:rPr>
                <w:rFonts w:ascii="Book Antiqua" w:eastAsia="Times New Roman" w:hAnsi="Book Antiqua" w:cs="Arial"/>
                <w:color w:val="000000"/>
                <w:sz w:val="19"/>
                <w:szCs w:val="19"/>
                <w:lang w:eastAsia="pt-BR"/>
              </w:rPr>
              <w:t xml:space="preserve">O rol das garantias atribuídas ao crédito tributário no </w:t>
            </w:r>
            <w:r>
              <w:rPr>
                <w:rFonts w:ascii="Book Antiqua" w:eastAsia="Times New Roman" w:hAnsi="Book Antiqua" w:cs="Arial"/>
                <w:color w:val="000000"/>
                <w:sz w:val="19"/>
                <w:szCs w:val="19"/>
                <w:lang w:eastAsia="pt-BR"/>
              </w:rPr>
              <w:t>CTN</w:t>
            </w:r>
            <w:r w:rsidRPr="00B226DA">
              <w:rPr>
                <w:rFonts w:ascii="Book Antiqua" w:eastAsia="Times New Roman" w:hAnsi="Book Antiqua" w:cs="Arial"/>
                <w:color w:val="000000"/>
                <w:sz w:val="19"/>
                <w:szCs w:val="19"/>
                <w:lang w:eastAsia="pt-BR"/>
              </w:rPr>
              <w:t xml:space="preserve">, por ser exemplificativo, possibilitou a criação da averbação </w:t>
            </w:r>
            <w:proofErr w:type="spellStart"/>
            <w:r w:rsidRPr="00B226DA">
              <w:rPr>
                <w:rFonts w:ascii="Book Antiqua" w:eastAsia="Times New Roman" w:hAnsi="Book Antiqua" w:cs="Arial"/>
                <w:color w:val="000000"/>
                <w:sz w:val="19"/>
                <w:szCs w:val="19"/>
                <w:lang w:eastAsia="pt-BR"/>
              </w:rPr>
              <w:t>pré</w:t>
            </w:r>
            <w:proofErr w:type="spellEnd"/>
            <w:r w:rsidRPr="00B226DA">
              <w:rPr>
                <w:rFonts w:ascii="Book Antiqua" w:eastAsia="Times New Roman" w:hAnsi="Book Antiqua" w:cs="Arial"/>
                <w:color w:val="000000"/>
                <w:sz w:val="19"/>
                <w:szCs w:val="19"/>
                <w:lang w:eastAsia="pt-BR"/>
              </w:rPr>
              <w:t>-executória, nos termos do inciso II do § 3.º do art. 20-B da Lei n.º 10.522/2002.</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183, CTN e art. 20-B, §3º, II, Lei 10522/02.</w:t>
            </w:r>
          </w:p>
        </w:tc>
      </w:tr>
    </w:tbl>
    <w:p w14:paraId="6FE1B60D" w14:textId="0DF6B8C7" w:rsidR="006552CA" w:rsidRPr="00B226DA"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Art. 20-C.  A Procuradoria-Geral da Fazenda Nacional poderá condicionar o ajuizamento de execuções fiscais à verificação de indícios de bens, direitos ou atividade econômica dos devedores ou corresponsáveis, desde que úteis à satisfação integral ou parcial dos débitos a serem executados</w:t>
      </w:r>
      <w:r w:rsidRPr="00B226DA">
        <w:rPr>
          <w:rFonts w:ascii="Book Antiqua" w:eastAsia="Times New Roman" w:hAnsi="Book Antiqua" w:cs="Arial"/>
          <w:color w:val="000000"/>
          <w:sz w:val="16"/>
          <w:szCs w:val="16"/>
          <w:lang w:eastAsia="pt-BR"/>
        </w:rPr>
        <w:t>.  </w:t>
      </w:r>
      <w:hyperlink r:id="rId276" w:anchor="art25" w:history="1">
        <w:r w:rsidRPr="00B226DA">
          <w:rPr>
            <w:rFonts w:ascii="Book Antiqua" w:eastAsia="Times New Roman" w:hAnsi="Book Antiqua" w:cs="Arial"/>
            <w:color w:val="0000FF"/>
            <w:sz w:val="16"/>
            <w:szCs w:val="16"/>
            <w:u w:val="single"/>
            <w:lang w:eastAsia="pt-BR"/>
          </w:rPr>
          <w:t>(Incluído pela Lei nº 13.606, de 2018)</w:t>
        </w:r>
      </w:hyperlink>
    </w:p>
    <w:p w14:paraId="4111FC2C" w14:textId="77777777" w:rsidR="006552CA" w:rsidRPr="00B226DA"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Parágrafo único. Compete ao Procurador-Geral da Fazenda Nacional definir os limites, critérios e parâmetros para o ajuizamento da ação de que trata o </w:t>
      </w:r>
      <w:r w:rsidRPr="006552CA">
        <w:rPr>
          <w:rFonts w:ascii="Book Antiqua" w:eastAsia="Times New Roman" w:hAnsi="Book Antiqua" w:cs="Arial"/>
          <w:b/>
          <w:bCs/>
          <w:color w:val="000000"/>
          <w:sz w:val="19"/>
          <w:szCs w:val="19"/>
          <w:lang w:eastAsia="pt-BR"/>
        </w:rPr>
        <w:t>caput</w:t>
      </w:r>
      <w:r w:rsidRPr="006552CA">
        <w:rPr>
          <w:rFonts w:ascii="Book Antiqua" w:eastAsia="Times New Roman" w:hAnsi="Book Antiqua" w:cs="Arial"/>
          <w:i/>
          <w:iCs/>
          <w:color w:val="000000"/>
          <w:sz w:val="19"/>
          <w:szCs w:val="19"/>
          <w:lang w:eastAsia="pt-BR"/>
        </w:rPr>
        <w:t> </w:t>
      </w:r>
      <w:r w:rsidRPr="006552CA">
        <w:rPr>
          <w:rFonts w:ascii="Book Antiqua" w:eastAsia="Times New Roman" w:hAnsi="Book Antiqua" w:cs="Arial"/>
          <w:color w:val="000000"/>
          <w:sz w:val="19"/>
          <w:szCs w:val="19"/>
          <w:lang w:eastAsia="pt-BR"/>
        </w:rPr>
        <w:t>deste artigo, observados os critérios de racionalidade, economicidade e eficiência</w:t>
      </w:r>
      <w:r w:rsidRPr="00B226DA">
        <w:rPr>
          <w:rFonts w:ascii="Book Antiqua" w:eastAsia="Times New Roman" w:hAnsi="Book Antiqua" w:cs="Arial"/>
          <w:color w:val="000000"/>
          <w:sz w:val="16"/>
          <w:szCs w:val="16"/>
          <w:lang w:eastAsia="pt-BR"/>
        </w:rPr>
        <w:t>.  </w:t>
      </w:r>
      <w:hyperlink r:id="rId277" w:anchor="art25" w:history="1">
        <w:r w:rsidRPr="00B226DA">
          <w:rPr>
            <w:rFonts w:ascii="Book Antiqua" w:eastAsia="Times New Roman" w:hAnsi="Book Antiqua" w:cs="Arial"/>
            <w:color w:val="0000FF"/>
            <w:sz w:val="16"/>
            <w:szCs w:val="16"/>
            <w:u w:val="single"/>
            <w:lang w:eastAsia="pt-BR"/>
          </w:rPr>
          <w:t>(Incluído pela Lei nº 13.606, de 2018)</w:t>
        </w:r>
      </w:hyperlink>
    </w:p>
    <w:p w14:paraId="6A03E9BE" w14:textId="77777777" w:rsidR="006552CA" w:rsidRPr="00B226DA"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Art. 20-D.  Sem prejuízo da utilização das medidas judicias para recuperação e acautelamento dos créditos inscritos, se houver indícios da prática de ato ilícito previsto na legislação tributária, civil e empresarial como causa de responsabilidade de terceiros por parte do contribuinte, sócios, administradores, pessoas relacionadas e demais responsáveis, a Procuradoria-Geral da Fazenda Nacional poderá, a critério exclusivo da autoridade fazendária</w:t>
      </w:r>
      <w:r w:rsidRPr="00B226DA">
        <w:rPr>
          <w:rFonts w:ascii="Book Antiqua" w:eastAsia="Times New Roman" w:hAnsi="Book Antiqua" w:cs="Arial"/>
          <w:color w:val="000000"/>
          <w:sz w:val="16"/>
          <w:szCs w:val="16"/>
          <w:lang w:eastAsia="pt-BR"/>
        </w:rPr>
        <w:t>:  </w:t>
      </w:r>
      <w:r w:rsidRPr="00B226DA">
        <w:rPr>
          <w:rFonts w:ascii="Book Antiqua" w:eastAsia="Times New Roman" w:hAnsi="Book Antiqua" w:cs="Arial"/>
          <w:color w:val="000000"/>
          <w:sz w:val="16"/>
          <w:szCs w:val="16"/>
          <w:lang w:val="en-US" w:eastAsia="pt-BR"/>
        </w:rPr>
        <w:t>  </w:t>
      </w:r>
      <w:hyperlink r:id="rId278" w:anchor="art25" w:history="1">
        <w:r w:rsidRPr="00B226DA">
          <w:rPr>
            <w:rFonts w:ascii="Book Antiqua" w:eastAsia="Times New Roman" w:hAnsi="Book Antiqua" w:cs="Arial"/>
            <w:color w:val="0000FF"/>
            <w:sz w:val="16"/>
            <w:szCs w:val="16"/>
            <w:u w:val="single"/>
            <w:lang w:eastAsia="pt-BR"/>
          </w:rPr>
          <w:t>(Incluído pela Lei nº 13.606, de 2018)</w:t>
        </w:r>
      </w:hyperlink>
    </w:p>
    <w:p w14:paraId="332AFBFC" w14:textId="77777777"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I - notificar as pessoas de que trata o </w:t>
      </w:r>
      <w:r w:rsidRPr="006552CA">
        <w:rPr>
          <w:rFonts w:ascii="Book Antiqua" w:eastAsia="Times New Roman" w:hAnsi="Book Antiqua" w:cs="Arial"/>
          <w:b/>
          <w:bCs/>
          <w:color w:val="000000"/>
          <w:sz w:val="19"/>
          <w:szCs w:val="19"/>
          <w:lang w:eastAsia="pt-BR"/>
        </w:rPr>
        <w:t>caput </w:t>
      </w:r>
      <w:r w:rsidRPr="006552CA">
        <w:rPr>
          <w:rFonts w:ascii="Book Antiqua" w:eastAsia="Times New Roman" w:hAnsi="Book Antiqua" w:cs="Arial"/>
          <w:color w:val="000000"/>
          <w:sz w:val="19"/>
          <w:szCs w:val="19"/>
          <w:lang w:eastAsia="pt-BR"/>
        </w:rPr>
        <w:t>deste artigo ou terceiros para prestar depoimentos ou esclarecimentos</w:t>
      </w:r>
      <w:r w:rsidRPr="0083045D">
        <w:rPr>
          <w:rFonts w:ascii="Book Antiqua" w:eastAsia="Times New Roman" w:hAnsi="Book Antiqua" w:cs="Arial"/>
          <w:color w:val="000000"/>
          <w:sz w:val="16"/>
          <w:szCs w:val="16"/>
          <w:lang w:eastAsia="pt-BR"/>
        </w:rPr>
        <w:t>; </w:t>
      </w:r>
      <w:r w:rsidRPr="0083045D">
        <w:rPr>
          <w:rFonts w:ascii="Book Antiqua" w:eastAsia="Times New Roman" w:hAnsi="Book Antiqua" w:cs="Arial"/>
          <w:color w:val="000000"/>
          <w:sz w:val="16"/>
          <w:szCs w:val="16"/>
          <w:lang w:val="en-US" w:eastAsia="pt-BR"/>
        </w:rPr>
        <w:t>  </w:t>
      </w:r>
      <w:hyperlink r:id="rId279" w:anchor="art25" w:history="1">
        <w:r w:rsidRPr="0083045D">
          <w:rPr>
            <w:rFonts w:ascii="Book Antiqua" w:eastAsia="Times New Roman" w:hAnsi="Book Antiqua" w:cs="Arial"/>
            <w:color w:val="0000FF"/>
            <w:sz w:val="16"/>
            <w:szCs w:val="16"/>
            <w:u w:val="single"/>
            <w:lang w:eastAsia="pt-BR"/>
          </w:rPr>
          <w:t>(Incluído pela Lei nº 13.606, de 2018)</w:t>
        </w:r>
      </w:hyperlink>
    </w:p>
    <w:p w14:paraId="1311C3D9" w14:textId="77777777"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II - requisitar informações, exames periciais e documentos de autoridades federais, estaduais e municipais, bem como dos órgãos e entidades da Administração Pública direta, indireta ou fundacional, de qualquer dos Poderes da União, dos Estados, do Distrito Federal e dos Municípios</w:t>
      </w:r>
      <w:r w:rsidRPr="0083045D">
        <w:rPr>
          <w:rFonts w:ascii="Book Antiqua" w:eastAsia="Times New Roman" w:hAnsi="Book Antiqua" w:cs="Arial"/>
          <w:color w:val="000000"/>
          <w:sz w:val="16"/>
          <w:szCs w:val="16"/>
          <w:lang w:eastAsia="pt-BR"/>
        </w:rPr>
        <w:t>; </w:t>
      </w:r>
      <w:r w:rsidRPr="0083045D">
        <w:rPr>
          <w:rFonts w:ascii="Book Antiqua" w:eastAsia="Times New Roman" w:hAnsi="Book Antiqua" w:cs="Arial"/>
          <w:color w:val="000000"/>
          <w:sz w:val="16"/>
          <w:szCs w:val="16"/>
          <w:lang w:val="en-US" w:eastAsia="pt-BR"/>
        </w:rPr>
        <w:t>  </w:t>
      </w:r>
      <w:hyperlink r:id="rId280" w:anchor="art25" w:history="1">
        <w:r w:rsidRPr="0083045D">
          <w:rPr>
            <w:rFonts w:ascii="Book Antiqua" w:eastAsia="Times New Roman" w:hAnsi="Book Antiqua" w:cs="Arial"/>
            <w:color w:val="0000FF"/>
            <w:sz w:val="16"/>
            <w:szCs w:val="16"/>
            <w:u w:val="single"/>
            <w:lang w:eastAsia="pt-BR"/>
          </w:rPr>
          <w:t>(Incluído pela Lei nº 13.606, de 2018)</w:t>
        </w:r>
      </w:hyperlink>
    </w:p>
    <w:p w14:paraId="2B931262" w14:textId="77777777"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III - instaurar procedimento administrativo para apuração de responsabilidade por débito inscrito em dívida ativa da União, ajuizado ou não, observadas, no que couber, as disposições da Lei n</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9.784, de 29 de janeiro de 1999</w:t>
      </w:r>
      <w:r w:rsidRPr="0083045D">
        <w:rPr>
          <w:rFonts w:ascii="Book Antiqua" w:eastAsia="Times New Roman" w:hAnsi="Book Antiqua" w:cs="Arial"/>
          <w:color w:val="000000"/>
          <w:sz w:val="16"/>
          <w:szCs w:val="16"/>
          <w:lang w:eastAsia="pt-BR"/>
        </w:rPr>
        <w:t>. </w:t>
      </w:r>
      <w:r w:rsidRPr="0083045D">
        <w:rPr>
          <w:rFonts w:ascii="Book Antiqua" w:eastAsia="Times New Roman" w:hAnsi="Book Antiqua" w:cs="Arial"/>
          <w:color w:val="000000"/>
          <w:sz w:val="16"/>
          <w:szCs w:val="16"/>
          <w:lang w:val="en-US" w:eastAsia="pt-BR"/>
        </w:rPr>
        <w:t>  </w:t>
      </w:r>
      <w:hyperlink r:id="rId281" w:anchor="art25" w:history="1">
        <w:r w:rsidRPr="0083045D">
          <w:rPr>
            <w:rFonts w:ascii="Book Antiqua" w:eastAsia="Times New Roman" w:hAnsi="Book Antiqua" w:cs="Arial"/>
            <w:color w:val="0000FF"/>
            <w:sz w:val="16"/>
            <w:szCs w:val="16"/>
            <w:u w:val="single"/>
            <w:lang w:eastAsia="pt-BR"/>
          </w:rPr>
          <w:t>(Incluído pela Lei nº 13.606, de 2018)</w:t>
        </w:r>
      </w:hyperlink>
    </w:p>
    <w:p w14:paraId="4434F612"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val="en-US" w:eastAsia="pt-BR"/>
        </w:rPr>
        <w:t>Art. 20-E. </w:t>
      </w:r>
      <w:r w:rsidRPr="006552CA">
        <w:rPr>
          <w:rFonts w:ascii="Book Antiqua" w:eastAsia="Times New Roman" w:hAnsi="Book Antiqua" w:cs="Arial"/>
          <w:color w:val="000000"/>
          <w:sz w:val="19"/>
          <w:szCs w:val="19"/>
          <w:lang w:eastAsia="pt-BR"/>
        </w:rPr>
        <w:t xml:space="preserve">A Procuradoria-Geral da Fazenda Nacional editará atos complementares para o fiel cumprimento do disposto nos </w:t>
      </w:r>
      <w:proofErr w:type="spellStart"/>
      <w:r w:rsidRPr="006552CA">
        <w:rPr>
          <w:rFonts w:ascii="Book Antiqua" w:eastAsia="Times New Roman" w:hAnsi="Book Antiqua" w:cs="Arial"/>
          <w:color w:val="000000"/>
          <w:sz w:val="19"/>
          <w:szCs w:val="19"/>
          <w:lang w:eastAsia="pt-BR"/>
        </w:rPr>
        <w:t>arts</w:t>
      </w:r>
      <w:proofErr w:type="spellEnd"/>
      <w:r w:rsidRPr="006552CA">
        <w:rPr>
          <w:rFonts w:ascii="Book Antiqua" w:eastAsia="Times New Roman" w:hAnsi="Book Antiqua" w:cs="Arial"/>
          <w:color w:val="000000"/>
          <w:sz w:val="19"/>
          <w:szCs w:val="19"/>
          <w:lang w:eastAsia="pt-BR"/>
        </w:rPr>
        <w:t>. 20-B, 20-C e 20-D desta Lei</w:t>
      </w:r>
      <w:r w:rsidRPr="0083045D">
        <w:rPr>
          <w:rFonts w:ascii="Book Antiqua" w:eastAsia="Times New Roman" w:hAnsi="Book Antiqua" w:cs="Arial"/>
          <w:color w:val="000000"/>
          <w:sz w:val="16"/>
          <w:szCs w:val="16"/>
          <w:lang w:eastAsia="pt-BR"/>
        </w:rPr>
        <w:t>.  </w:t>
      </w:r>
      <w:hyperlink r:id="rId282" w:anchor="art25" w:history="1">
        <w:r w:rsidRPr="0083045D">
          <w:rPr>
            <w:rFonts w:ascii="Book Antiqua" w:eastAsia="Times New Roman" w:hAnsi="Book Antiqua" w:cs="Arial"/>
            <w:color w:val="0000FF"/>
            <w:sz w:val="16"/>
            <w:szCs w:val="16"/>
            <w:u w:val="single"/>
            <w:lang w:eastAsia="pt-BR"/>
          </w:rPr>
          <w:t>(Incluído pela Lei nº 13.606, de 2018)</w:t>
        </w:r>
      </w:hyperlink>
      <w:r w:rsidRPr="0083045D">
        <w:rPr>
          <w:rFonts w:ascii="Book Antiqua" w:eastAsia="Times New Roman" w:hAnsi="Book Antiqua" w:cs="Arial"/>
          <w:color w:val="000000"/>
          <w:sz w:val="16"/>
          <w:szCs w:val="16"/>
          <w:lang w:eastAsia="pt-BR"/>
        </w:rPr>
        <w:t>  </w:t>
      </w:r>
      <w:hyperlink r:id="rId283" w:history="1">
        <w:r w:rsidRPr="0083045D">
          <w:rPr>
            <w:rFonts w:ascii="Book Antiqua" w:eastAsia="Times New Roman" w:hAnsi="Book Antiqua" w:cs="Arial"/>
            <w:color w:val="0000FF"/>
            <w:sz w:val="16"/>
            <w:szCs w:val="16"/>
            <w:u w:val="single"/>
            <w:lang w:eastAsia="pt-BR"/>
          </w:rPr>
          <w:t>(Vide ADIN 5881)</w:t>
        </w:r>
      </w:hyperlink>
      <w:r w:rsidRPr="0083045D">
        <w:rPr>
          <w:rFonts w:ascii="Book Antiqua" w:eastAsia="Times New Roman" w:hAnsi="Book Antiqua" w:cs="Arial"/>
          <w:color w:val="000000"/>
          <w:sz w:val="16"/>
          <w:szCs w:val="16"/>
          <w:lang w:eastAsia="pt-BR"/>
        </w:rPr>
        <w:t>   </w:t>
      </w:r>
      <w:hyperlink r:id="rId284" w:history="1">
        <w:r w:rsidRPr="0083045D">
          <w:rPr>
            <w:rFonts w:ascii="Book Antiqua" w:eastAsia="Times New Roman" w:hAnsi="Book Antiqua" w:cs="Arial"/>
            <w:color w:val="0000FF"/>
            <w:sz w:val="16"/>
            <w:szCs w:val="16"/>
            <w:u w:val="single"/>
            <w:lang w:eastAsia="pt-BR"/>
          </w:rPr>
          <w:t>(Vide ADIN 5886)</w:t>
        </w:r>
      </w:hyperlink>
      <w:r w:rsidRPr="0083045D">
        <w:rPr>
          <w:rFonts w:ascii="Book Antiqua" w:eastAsia="Times New Roman" w:hAnsi="Book Antiqua" w:cs="Arial"/>
          <w:color w:val="000000"/>
          <w:sz w:val="16"/>
          <w:szCs w:val="16"/>
          <w:lang w:eastAsia="pt-BR"/>
        </w:rPr>
        <w:t>         </w:t>
      </w:r>
      <w:hyperlink r:id="rId285" w:history="1">
        <w:r w:rsidRPr="0083045D">
          <w:rPr>
            <w:rFonts w:ascii="Book Antiqua" w:eastAsia="Times New Roman" w:hAnsi="Book Antiqua" w:cs="Arial"/>
            <w:color w:val="0000FF"/>
            <w:sz w:val="16"/>
            <w:szCs w:val="16"/>
            <w:u w:val="single"/>
            <w:lang w:eastAsia="pt-BR"/>
          </w:rPr>
          <w:t>(Vide ADIN 5890)</w:t>
        </w:r>
      </w:hyperlink>
      <w:r w:rsidRPr="0083045D">
        <w:rPr>
          <w:rFonts w:ascii="Book Antiqua" w:eastAsia="Times New Roman" w:hAnsi="Book Antiqua" w:cs="Arial"/>
          <w:color w:val="000000"/>
          <w:sz w:val="16"/>
          <w:szCs w:val="16"/>
          <w:lang w:eastAsia="pt-BR"/>
        </w:rPr>
        <w:t>  </w:t>
      </w:r>
      <w:hyperlink r:id="rId286" w:history="1">
        <w:r w:rsidRPr="0083045D">
          <w:rPr>
            <w:rFonts w:ascii="Book Antiqua" w:eastAsia="Times New Roman" w:hAnsi="Book Antiqua" w:cs="Arial"/>
            <w:color w:val="0000FF"/>
            <w:sz w:val="16"/>
            <w:szCs w:val="16"/>
            <w:u w:val="single"/>
            <w:lang w:eastAsia="pt-BR"/>
          </w:rPr>
          <w:t>(Vide ADIN 5925)</w:t>
        </w:r>
      </w:hyperlink>
      <w:r w:rsidRPr="0083045D">
        <w:rPr>
          <w:rFonts w:ascii="Book Antiqua" w:eastAsia="Times New Roman" w:hAnsi="Book Antiqua" w:cs="Arial"/>
          <w:color w:val="000000"/>
          <w:sz w:val="16"/>
          <w:szCs w:val="16"/>
          <w:lang w:eastAsia="pt-BR"/>
        </w:rPr>
        <w:t>   </w:t>
      </w:r>
      <w:hyperlink r:id="rId287" w:history="1">
        <w:r w:rsidRPr="0083045D">
          <w:rPr>
            <w:rFonts w:ascii="Book Antiqua" w:eastAsia="Times New Roman" w:hAnsi="Book Antiqua" w:cs="Arial"/>
            <w:color w:val="0000FF"/>
            <w:sz w:val="16"/>
            <w:szCs w:val="16"/>
            <w:u w:val="single"/>
            <w:lang w:eastAsia="pt-BR"/>
          </w:rPr>
          <w:t>(Vide ADIN 5931)</w:t>
        </w:r>
      </w:hyperlink>
      <w:r w:rsidRPr="0083045D">
        <w:rPr>
          <w:rFonts w:ascii="Book Antiqua" w:eastAsia="Times New Roman" w:hAnsi="Book Antiqua" w:cs="Arial"/>
          <w:color w:val="000000"/>
          <w:sz w:val="16"/>
          <w:szCs w:val="16"/>
          <w:lang w:eastAsia="pt-BR"/>
        </w:rPr>
        <w:t>     </w:t>
      </w:r>
      <w:hyperlink r:id="rId288" w:history="1">
        <w:r w:rsidRPr="0083045D">
          <w:rPr>
            <w:rFonts w:ascii="Book Antiqua" w:eastAsia="Times New Roman" w:hAnsi="Book Antiqua" w:cs="Arial"/>
            <w:color w:val="0000FF"/>
            <w:sz w:val="16"/>
            <w:szCs w:val="16"/>
            <w:u w:val="single"/>
            <w:lang w:eastAsia="pt-BR"/>
          </w:rPr>
          <w:t>(Vide ADIN 5932)</w:t>
        </w:r>
      </w:hyperlink>
    </w:p>
    <w:p w14:paraId="3ED0DA6B"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Art. 21. Fica isento do pagamento dos honorários de sucumbência o autor da demanda de natureza tributária, proposta contra a União (Fazenda Nacional), que desistir da ação e renunciar ao direito sobre que ela se funda, desde que:</w:t>
      </w:r>
    </w:p>
    <w:p w14:paraId="6D581874"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 xml:space="preserve">I - </w:t>
      </w:r>
      <w:proofErr w:type="gramStart"/>
      <w:r w:rsidRPr="006552CA">
        <w:rPr>
          <w:rFonts w:ascii="Book Antiqua" w:eastAsia="Times New Roman" w:hAnsi="Book Antiqua" w:cs="Arial"/>
          <w:color w:val="000000"/>
          <w:sz w:val="19"/>
          <w:szCs w:val="19"/>
          <w:lang w:eastAsia="pt-BR"/>
        </w:rPr>
        <w:t>a</w:t>
      </w:r>
      <w:proofErr w:type="gramEnd"/>
      <w:r w:rsidRPr="006552CA">
        <w:rPr>
          <w:rFonts w:ascii="Book Antiqua" w:eastAsia="Times New Roman" w:hAnsi="Book Antiqua" w:cs="Arial"/>
          <w:color w:val="000000"/>
          <w:sz w:val="19"/>
          <w:szCs w:val="19"/>
          <w:lang w:eastAsia="pt-BR"/>
        </w:rPr>
        <w:t xml:space="preserve"> decisão proferida no processo de conhecimento não tenha transitado em julgado;</w:t>
      </w:r>
    </w:p>
    <w:p w14:paraId="67AF1552"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II - a renúncia e o pedido de conversão dos depósitos judiciais em renda da União sejam protocolizados até 15 de setembro de 1997.</w:t>
      </w:r>
    </w:p>
    <w:p w14:paraId="42D1DC4E"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Art. 22. O pedido poderá ser homologado pelo juiz, pelo relator do recurso, ou pelo presidente do tribunal, ficando extinto o crédito tributário, até o limite dos depósitos convertidos.</w:t>
      </w:r>
    </w:p>
    <w:p w14:paraId="07FD7D4C"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 1</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Na hipótese de a homologação ser da competência do relator ou do presidente do tribunal, incumbirá ao autor peticionar ao juiz de primeiro grau que houver apreciado o feito, informando a homologação da renúncia para que este determine, de imediato, a conversão dos depósitos em renda da União, independentemente do retorno dos autos do processo ou da respectiva ação cautelar à vara de origem.</w:t>
      </w:r>
    </w:p>
    <w:p w14:paraId="22BC81BC"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 2</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A petição de que trata o § 1</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deverá conter o número da conta a que os depósitos estejam vinculados e virá acompanhada de cópia da página do órgão oficial onde tiver sido publicado o ato homologatório.</w:t>
      </w:r>
    </w:p>
    <w:p w14:paraId="34C9DAD2"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lastRenderedPageBreak/>
        <w:t>§ 3</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Com a renúncia da ação principal deverão ser extintas todas as ações cautelares a ela vinculadas, nas quais não será devida verba de sucumbência.</w:t>
      </w:r>
    </w:p>
    <w:p w14:paraId="3EDC75BE"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Art. 23. O ofício para que o depositário proceda à conversão de depósito em renda deverá ser expedido no prazo máximo de 15 (quinze) dias, contado da data do despacho judicial que acolher a petição.</w:t>
      </w:r>
    </w:p>
    <w:p w14:paraId="2A9DD07E"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Art. 24. As pessoas jurídicas de direito público são dispensadas de autenticar as cópias reprográficas de quaisquer documentos que apresentem em juízo.</w:t>
      </w:r>
    </w:p>
    <w:p w14:paraId="03543CC8" w14:textId="77777777" w:rsidR="006552CA" w:rsidRPr="0083045D"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6552CA">
        <w:rPr>
          <w:rFonts w:ascii="Book Antiqua" w:eastAsia="Times New Roman" w:hAnsi="Book Antiqua" w:cs="Arial"/>
          <w:color w:val="000000"/>
          <w:sz w:val="19"/>
          <w:szCs w:val="19"/>
          <w:lang w:eastAsia="pt-BR"/>
        </w:rPr>
        <w:t>Art. 25.  O termo de inscrição em Dívida Ativa da União, bem como o das autarquias e fundações públicas federais, a Certidão de Dívida Ativa dele extraída e a petição inicial em processo de execução fiscal poderão ser subscritos manualmente, ou por chancela mecânica ou eletrônica, observadas as disposições legais</w:t>
      </w:r>
      <w:r w:rsidRPr="0083045D">
        <w:rPr>
          <w:rFonts w:ascii="Book Antiqua" w:eastAsia="Times New Roman" w:hAnsi="Book Antiqua" w:cs="Arial"/>
          <w:color w:val="000000"/>
          <w:sz w:val="16"/>
          <w:szCs w:val="16"/>
          <w:lang w:eastAsia="pt-BR"/>
        </w:rPr>
        <w:t>. </w:t>
      </w:r>
      <w:hyperlink r:id="rId289" w:anchor="art35" w:history="1">
        <w:r w:rsidRPr="0083045D">
          <w:rPr>
            <w:rFonts w:ascii="Book Antiqua" w:eastAsia="Times New Roman" w:hAnsi="Book Antiqua" w:cs="Arial"/>
            <w:color w:val="0000FF"/>
            <w:sz w:val="16"/>
            <w:szCs w:val="16"/>
            <w:u w:val="single"/>
            <w:lang w:eastAsia="pt-BR"/>
          </w:rPr>
          <w:t>(Redação dada pela Lei nº 11.941, de 2009)</w:t>
        </w:r>
      </w:hyperlink>
    </w:p>
    <w:p w14:paraId="51AC7150"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Parágrafo único. O disposto no caput deste artigo aplica-se, também, à inscrição em Dívida Ativa e à cobrança judicial da contribuição, multas e demais encargos previstos na legislação respectiva, relativos ao Fundo de Garantia do Tempo de Serviço.</w:t>
      </w:r>
    </w:p>
    <w:p w14:paraId="5F83EDCB" w14:textId="77777777" w:rsidR="006552CA" w:rsidRPr="0083045D" w:rsidRDefault="006552CA" w:rsidP="006552CA">
      <w:pPr>
        <w:spacing w:before="100" w:beforeAutospacing="1" w:after="100" w:afterAutospacing="1" w:line="240" w:lineRule="auto"/>
        <w:ind w:firstLine="450"/>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Art. 26.  Fica suspensa a restrição para transferência de recursos federais a Estados, Distrito Federal e Municípios destinados à execução de ações sociais ou ações em faixa de fronteira, em decorrência de inadimplementos objetos de registro no Cadin e no Sistema Integrado de Administração Financeira do Governo Federal - SIAFI</w:t>
      </w:r>
      <w:r w:rsidRPr="0083045D">
        <w:rPr>
          <w:rFonts w:ascii="Book Antiqua" w:eastAsia="Times New Roman" w:hAnsi="Book Antiqua" w:cs="Arial"/>
          <w:color w:val="000000"/>
          <w:sz w:val="16"/>
          <w:szCs w:val="16"/>
          <w:lang w:eastAsia="pt-BR"/>
        </w:rPr>
        <w:t>. </w:t>
      </w:r>
      <w:hyperlink r:id="rId290" w:anchor="art15" w:history="1">
        <w:r w:rsidRPr="0083045D">
          <w:rPr>
            <w:rFonts w:ascii="Book Antiqua" w:eastAsia="Times New Roman" w:hAnsi="Book Antiqua" w:cs="Arial"/>
            <w:color w:val="0000FF"/>
            <w:sz w:val="16"/>
            <w:szCs w:val="16"/>
            <w:u w:val="single"/>
            <w:lang w:eastAsia="pt-BR"/>
          </w:rPr>
          <w:t>(Redação dada pela Lei nº 12.810, de 2013)</w:t>
        </w:r>
      </w:hyperlink>
    </w:p>
    <w:p w14:paraId="63466C85"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Art. 26-A.  O órgão ou entidade que receber recursos para execução de convênios, contratos de repasse e termos de parcerias na forma estabelecida pela legislação federal estará sujeito a prestar contas da sua boa e regular aplicação, observando-se o disposto nos §§ 1</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a 10 deste artigo</w:t>
      </w:r>
      <w:r w:rsidRPr="0083045D">
        <w:rPr>
          <w:rFonts w:ascii="Book Antiqua" w:eastAsia="Times New Roman" w:hAnsi="Book Antiqua" w:cs="Arial"/>
          <w:color w:val="000000"/>
          <w:sz w:val="16"/>
          <w:szCs w:val="16"/>
          <w:lang w:eastAsia="pt-BR"/>
        </w:rPr>
        <w:t>. </w:t>
      </w:r>
      <w:hyperlink r:id="rId291" w:anchor="art16" w:history="1">
        <w:r w:rsidRPr="0083045D">
          <w:rPr>
            <w:rFonts w:ascii="Book Antiqua" w:eastAsia="Times New Roman" w:hAnsi="Book Antiqua" w:cs="Arial"/>
            <w:color w:val="0000FF"/>
            <w:sz w:val="16"/>
            <w:szCs w:val="16"/>
            <w:u w:val="single"/>
            <w:lang w:eastAsia="pt-BR"/>
          </w:rPr>
          <w:t>(Incluído pela Lei nº 12.810, de 2013)</w:t>
        </w:r>
      </w:hyperlink>
    </w:p>
    <w:p w14:paraId="1FBE1A1D"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1</w:t>
      </w:r>
      <w:proofErr w:type="gramStart"/>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Norma</w:t>
      </w:r>
      <w:proofErr w:type="gramEnd"/>
      <w:r w:rsidRPr="006552CA">
        <w:rPr>
          <w:rFonts w:ascii="Book Antiqua" w:eastAsia="Times New Roman" w:hAnsi="Book Antiqua" w:cs="Arial"/>
          <w:color w:val="000000"/>
          <w:sz w:val="19"/>
          <w:szCs w:val="19"/>
          <w:lang w:eastAsia="pt-BR"/>
        </w:rPr>
        <w:t xml:space="preserve"> específica disporá sobre o prazo para prestação de contas e instauração de tomada de contas especial, se for o caso</w:t>
      </w:r>
      <w:r w:rsidRPr="0083045D">
        <w:rPr>
          <w:rFonts w:ascii="Book Antiqua" w:eastAsia="Times New Roman" w:hAnsi="Book Antiqua" w:cs="Arial"/>
          <w:color w:val="000000"/>
          <w:sz w:val="16"/>
          <w:szCs w:val="16"/>
          <w:lang w:eastAsia="pt-BR"/>
        </w:rPr>
        <w:t>. </w:t>
      </w:r>
      <w:hyperlink r:id="rId292" w:anchor="art16" w:history="1">
        <w:r w:rsidRPr="0083045D">
          <w:rPr>
            <w:rFonts w:ascii="Book Antiqua" w:eastAsia="Times New Roman" w:hAnsi="Book Antiqua" w:cs="Arial"/>
            <w:color w:val="0000FF"/>
            <w:sz w:val="16"/>
            <w:szCs w:val="16"/>
            <w:u w:val="single"/>
            <w:lang w:eastAsia="pt-BR"/>
          </w:rPr>
          <w:t>(Incluído pela Lei nº 12.810, de 2013)</w:t>
        </w:r>
      </w:hyperlink>
    </w:p>
    <w:p w14:paraId="5AFC7E4F"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2</w:t>
      </w:r>
      <w:proofErr w:type="gramStart"/>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Quando</w:t>
      </w:r>
      <w:proofErr w:type="gramEnd"/>
      <w:r w:rsidRPr="006552CA">
        <w:rPr>
          <w:rFonts w:ascii="Book Antiqua" w:eastAsia="Times New Roman" w:hAnsi="Book Antiqua" w:cs="Arial"/>
          <w:color w:val="000000"/>
          <w:sz w:val="19"/>
          <w:szCs w:val="19"/>
          <w:lang w:eastAsia="pt-BR"/>
        </w:rPr>
        <w:t xml:space="preserve"> a prestação de contas não for encaminhada no prazo estabelecido, será concedido o prazo máximo de 30 (trinta) dias para sua apresentação, ou recolhimento dos recursos, incluídos os rendimentos da aplicação no mercado financeiro, atualizados monetariamente e acrescidos de juros de mora, na forma da lei</w:t>
      </w:r>
      <w:r w:rsidRPr="0083045D">
        <w:rPr>
          <w:rFonts w:ascii="Book Antiqua" w:eastAsia="Times New Roman" w:hAnsi="Book Antiqua" w:cs="Arial"/>
          <w:color w:val="000000"/>
          <w:sz w:val="16"/>
          <w:szCs w:val="16"/>
          <w:lang w:eastAsia="pt-BR"/>
        </w:rPr>
        <w:t>. </w:t>
      </w:r>
      <w:hyperlink r:id="rId293" w:anchor="art16" w:history="1">
        <w:r w:rsidRPr="0083045D">
          <w:rPr>
            <w:rFonts w:ascii="Book Antiqua" w:eastAsia="Times New Roman" w:hAnsi="Book Antiqua" w:cs="Arial"/>
            <w:color w:val="0000FF"/>
            <w:sz w:val="16"/>
            <w:szCs w:val="16"/>
            <w:u w:val="single"/>
            <w:lang w:eastAsia="pt-BR"/>
          </w:rPr>
          <w:t>(Incluído pela Lei nº 12.810, de 2013)</w:t>
        </w:r>
      </w:hyperlink>
    </w:p>
    <w:p w14:paraId="23868A3F"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3</w:t>
      </w:r>
      <w:proofErr w:type="gramStart"/>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Para</w:t>
      </w:r>
      <w:proofErr w:type="gramEnd"/>
      <w:r w:rsidRPr="006552CA">
        <w:rPr>
          <w:rFonts w:ascii="Book Antiqua" w:eastAsia="Times New Roman" w:hAnsi="Book Antiqua" w:cs="Arial"/>
          <w:color w:val="000000"/>
          <w:sz w:val="19"/>
          <w:szCs w:val="19"/>
          <w:lang w:eastAsia="pt-BR"/>
        </w:rPr>
        <w:t xml:space="preserve"> os convênios em que não tenha havido qualquer execução física nem utilização dos recursos, o recolhimento à conta única do Tesouro deverá ocorrer sem a incidência de juros de mora, mas com os rendimentos da aplicação financeira</w:t>
      </w:r>
      <w:r w:rsidRPr="0083045D">
        <w:rPr>
          <w:rFonts w:ascii="Book Antiqua" w:eastAsia="Times New Roman" w:hAnsi="Book Antiqua" w:cs="Arial"/>
          <w:color w:val="000000"/>
          <w:sz w:val="16"/>
          <w:szCs w:val="16"/>
          <w:lang w:eastAsia="pt-BR"/>
        </w:rPr>
        <w:t>. </w:t>
      </w:r>
      <w:hyperlink r:id="rId294" w:anchor="art16" w:history="1">
        <w:r w:rsidRPr="0083045D">
          <w:rPr>
            <w:rFonts w:ascii="Book Antiqua" w:eastAsia="Times New Roman" w:hAnsi="Book Antiqua" w:cs="Arial"/>
            <w:color w:val="0000FF"/>
            <w:sz w:val="16"/>
            <w:szCs w:val="16"/>
            <w:u w:val="single"/>
            <w:lang w:eastAsia="pt-BR"/>
          </w:rPr>
          <w:t>(Incluído pela Lei nº 12.810, de 2013)</w:t>
        </w:r>
      </w:hyperlink>
    </w:p>
    <w:p w14:paraId="7B725BCA"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4</w:t>
      </w:r>
      <w:proofErr w:type="gramStart"/>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Apresentada</w:t>
      </w:r>
      <w:proofErr w:type="gramEnd"/>
      <w:r w:rsidRPr="006552CA">
        <w:rPr>
          <w:rFonts w:ascii="Book Antiqua" w:eastAsia="Times New Roman" w:hAnsi="Book Antiqua" w:cs="Arial"/>
          <w:color w:val="000000"/>
          <w:sz w:val="19"/>
          <w:szCs w:val="19"/>
          <w:lang w:eastAsia="pt-BR"/>
        </w:rPr>
        <w:t xml:space="preserve"> a prestação de contas, </w:t>
      </w:r>
      <w:proofErr w:type="gramStart"/>
      <w:r w:rsidRPr="006552CA">
        <w:rPr>
          <w:rFonts w:ascii="Book Antiqua" w:eastAsia="Times New Roman" w:hAnsi="Book Antiqua" w:cs="Arial"/>
          <w:color w:val="000000"/>
          <w:sz w:val="19"/>
          <w:szCs w:val="19"/>
          <w:lang w:eastAsia="pt-BR"/>
        </w:rPr>
        <w:t>o concedente</w:t>
      </w:r>
      <w:proofErr w:type="gramEnd"/>
      <w:r w:rsidRPr="006552CA">
        <w:rPr>
          <w:rFonts w:ascii="Book Antiqua" w:eastAsia="Times New Roman" w:hAnsi="Book Antiqua" w:cs="Arial"/>
          <w:color w:val="000000"/>
          <w:sz w:val="19"/>
          <w:szCs w:val="19"/>
          <w:lang w:eastAsia="pt-BR"/>
        </w:rPr>
        <w:t xml:space="preserve"> deverá apreciá-la aprovando ou rejeitando, total ou parcialmente, as contas, de forma motivada</w:t>
      </w:r>
      <w:r w:rsidRPr="0083045D">
        <w:rPr>
          <w:rFonts w:ascii="Book Antiqua" w:eastAsia="Times New Roman" w:hAnsi="Book Antiqua" w:cs="Arial"/>
          <w:color w:val="000000"/>
          <w:sz w:val="16"/>
          <w:szCs w:val="16"/>
          <w:lang w:eastAsia="pt-BR"/>
        </w:rPr>
        <w:t>. </w:t>
      </w:r>
      <w:hyperlink r:id="rId295" w:anchor="art16" w:history="1">
        <w:r w:rsidRPr="0083045D">
          <w:rPr>
            <w:rFonts w:ascii="Book Antiqua" w:eastAsia="Times New Roman" w:hAnsi="Book Antiqua" w:cs="Arial"/>
            <w:color w:val="0000FF"/>
            <w:sz w:val="16"/>
            <w:szCs w:val="16"/>
            <w:u w:val="single"/>
            <w:lang w:eastAsia="pt-BR"/>
          </w:rPr>
          <w:t>(Incluído pela Lei nº 12.810, de 2013)</w:t>
        </w:r>
      </w:hyperlink>
    </w:p>
    <w:p w14:paraId="6D384A78"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5</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Na ocorrência de uma das hipóteses de inadimplência previstas nos §§ 1</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a 4</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xml:space="preserve">, ou no caso de as contas prestadas serem rejeitadas total ou parcialmente, </w:t>
      </w:r>
      <w:proofErr w:type="gramStart"/>
      <w:r w:rsidRPr="006552CA">
        <w:rPr>
          <w:rFonts w:ascii="Book Antiqua" w:eastAsia="Times New Roman" w:hAnsi="Book Antiqua" w:cs="Arial"/>
          <w:color w:val="000000"/>
          <w:sz w:val="19"/>
          <w:szCs w:val="19"/>
          <w:lang w:eastAsia="pt-BR"/>
        </w:rPr>
        <w:t>o concedente</w:t>
      </w:r>
      <w:proofErr w:type="gramEnd"/>
      <w:r w:rsidRPr="006552CA">
        <w:rPr>
          <w:rFonts w:ascii="Book Antiqua" w:eastAsia="Times New Roman" w:hAnsi="Book Antiqua" w:cs="Arial"/>
          <w:color w:val="000000"/>
          <w:sz w:val="19"/>
          <w:szCs w:val="19"/>
          <w:lang w:eastAsia="pt-BR"/>
        </w:rPr>
        <w:t xml:space="preserve"> registrará a inadimplência no sistema de gestão do instrumento e comunicará o fato ao órgão de contabilidade analítica a que estiver vinculado, para fins de instauração de tomada de contas especial, ou outro procedimento de apuração no qual sejam garantidos oportunizados o contraditório e a ampla defesa das partes envolvidas. </w:t>
      </w:r>
      <w:hyperlink r:id="rId296" w:anchor="art16" w:history="1">
        <w:r w:rsidRPr="0083045D">
          <w:rPr>
            <w:rFonts w:ascii="Book Antiqua" w:eastAsia="Times New Roman" w:hAnsi="Book Antiqua" w:cs="Arial"/>
            <w:color w:val="0000FF"/>
            <w:sz w:val="16"/>
            <w:szCs w:val="16"/>
            <w:u w:val="single"/>
            <w:lang w:eastAsia="pt-BR"/>
          </w:rPr>
          <w:t>(Incluído pela Lei nº 12.810, de 2013)</w:t>
        </w:r>
      </w:hyperlink>
    </w:p>
    <w:p w14:paraId="238DC1A0"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6</w:t>
      </w:r>
      <w:proofErr w:type="gramStart"/>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Confirmada</w:t>
      </w:r>
      <w:proofErr w:type="gramEnd"/>
      <w:r w:rsidRPr="006552CA">
        <w:rPr>
          <w:rFonts w:ascii="Book Antiqua" w:eastAsia="Times New Roman" w:hAnsi="Book Antiqua" w:cs="Arial"/>
          <w:color w:val="000000"/>
          <w:sz w:val="19"/>
          <w:szCs w:val="19"/>
          <w:lang w:eastAsia="pt-BR"/>
        </w:rPr>
        <w:t xml:space="preserve"> a existência de prejuízo ao erário ou desvio dos recursos na forma do § 5</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serão implementadas medidas administrativas ou judiciais para recuperação dos valores, sob pena de responsabilização solidária</w:t>
      </w:r>
      <w:r w:rsidRPr="0083045D">
        <w:rPr>
          <w:rFonts w:ascii="Book Antiqua" w:eastAsia="Times New Roman" w:hAnsi="Book Antiqua" w:cs="Arial"/>
          <w:color w:val="000000"/>
          <w:sz w:val="16"/>
          <w:szCs w:val="16"/>
          <w:lang w:eastAsia="pt-BR"/>
        </w:rPr>
        <w:t>. </w:t>
      </w:r>
      <w:hyperlink r:id="rId297" w:anchor="art16" w:history="1">
        <w:r w:rsidRPr="0083045D">
          <w:rPr>
            <w:rFonts w:ascii="Book Antiqua" w:eastAsia="Times New Roman" w:hAnsi="Book Antiqua" w:cs="Arial"/>
            <w:color w:val="0000FF"/>
            <w:sz w:val="16"/>
            <w:szCs w:val="16"/>
            <w:u w:val="single"/>
            <w:lang w:eastAsia="pt-BR"/>
          </w:rPr>
          <w:t>(Incluído pela Lei nº 12.810, de 2013)</w:t>
        </w:r>
      </w:hyperlink>
    </w:p>
    <w:p w14:paraId="1049DD7C"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7</w:t>
      </w:r>
      <w:proofErr w:type="gramStart"/>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Cabe</w:t>
      </w:r>
      <w:proofErr w:type="gramEnd"/>
      <w:r w:rsidRPr="006552CA">
        <w:rPr>
          <w:rFonts w:ascii="Book Antiqua" w:eastAsia="Times New Roman" w:hAnsi="Book Antiqua" w:cs="Arial"/>
          <w:color w:val="000000"/>
          <w:sz w:val="19"/>
          <w:szCs w:val="19"/>
          <w:lang w:eastAsia="pt-BR"/>
        </w:rPr>
        <w:t xml:space="preserve"> ao prefeito e ao governador sucessores prestarem contas dos recursos provenientes de convênios, contratos de repasse e termos de parcerias firmados pelos seus antecessores. </w:t>
      </w:r>
      <w:hyperlink r:id="rId298" w:anchor="art16" w:history="1">
        <w:r w:rsidRPr="0083045D">
          <w:rPr>
            <w:rFonts w:ascii="Book Antiqua" w:eastAsia="Times New Roman" w:hAnsi="Book Antiqua" w:cs="Arial"/>
            <w:color w:val="0000FF"/>
            <w:sz w:val="16"/>
            <w:szCs w:val="16"/>
            <w:u w:val="single"/>
            <w:lang w:eastAsia="pt-BR"/>
          </w:rPr>
          <w:t>(Incluído pela Lei nº 12.810, de 2013)</w:t>
        </w:r>
      </w:hyperlink>
    </w:p>
    <w:p w14:paraId="7CC2A706"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lastRenderedPageBreak/>
        <w:t>§ 8</w:t>
      </w:r>
      <w:proofErr w:type="gramStart"/>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Na</w:t>
      </w:r>
      <w:proofErr w:type="gramEnd"/>
      <w:r w:rsidRPr="006552CA">
        <w:rPr>
          <w:rFonts w:ascii="Book Antiqua" w:eastAsia="Times New Roman" w:hAnsi="Book Antiqua" w:cs="Arial"/>
          <w:color w:val="000000"/>
          <w:sz w:val="19"/>
          <w:szCs w:val="19"/>
          <w:lang w:eastAsia="pt-BR"/>
        </w:rPr>
        <w:t xml:space="preserve"> impossibilidade de atender ao disposto no § 7</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xml:space="preserve">, deverão ser apresentadas ao </w:t>
      </w:r>
      <w:proofErr w:type="gramStart"/>
      <w:r w:rsidRPr="006552CA">
        <w:rPr>
          <w:rFonts w:ascii="Book Antiqua" w:eastAsia="Times New Roman" w:hAnsi="Book Antiqua" w:cs="Arial"/>
          <w:color w:val="000000"/>
          <w:sz w:val="19"/>
          <w:szCs w:val="19"/>
          <w:lang w:eastAsia="pt-BR"/>
        </w:rPr>
        <w:t>concedente justificativas</w:t>
      </w:r>
      <w:proofErr w:type="gramEnd"/>
      <w:r w:rsidRPr="006552CA">
        <w:rPr>
          <w:rFonts w:ascii="Book Antiqua" w:eastAsia="Times New Roman" w:hAnsi="Book Antiqua" w:cs="Arial"/>
          <w:color w:val="000000"/>
          <w:sz w:val="19"/>
          <w:szCs w:val="19"/>
          <w:lang w:eastAsia="pt-BR"/>
        </w:rPr>
        <w:t xml:space="preserve"> que demonstrem o impedimento de prestar contas e solicitação de instauração de tomada de contas especial</w:t>
      </w:r>
      <w:r w:rsidRPr="0083045D">
        <w:rPr>
          <w:rFonts w:ascii="Book Antiqua" w:eastAsia="Times New Roman" w:hAnsi="Book Antiqua" w:cs="Arial"/>
          <w:color w:val="000000"/>
          <w:sz w:val="16"/>
          <w:szCs w:val="16"/>
          <w:lang w:eastAsia="pt-BR"/>
        </w:rPr>
        <w:t>. </w:t>
      </w:r>
      <w:hyperlink r:id="rId299" w:anchor="art16" w:history="1">
        <w:r w:rsidRPr="0083045D">
          <w:rPr>
            <w:rFonts w:ascii="Book Antiqua" w:eastAsia="Times New Roman" w:hAnsi="Book Antiqua" w:cs="Arial"/>
            <w:color w:val="0000FF"/>
            <w:sz w:val="16"/>
            <w:szCs w:val="16"/>
            <w:u w:val="single"/>
            <w:lang w:eastAsia="pt-BR"/>
          </w:rPr>
          <w:t>(Incluído pela Lei nº 12.810, de 2013)</w:t>
        </w:r>
      </w:hyperlink>
    </w:p>
    <w:p w14:paraId="528E8E3C"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9</w:t>
      </w:r>
      <w:proofErr w:type="gramStart"/>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Adotada</w:t>
      </w:r>
      <w:proofErr w:type="gramEnd"/>
      <w:r w:rsidRPr="006552CA">
        <w:rPr>
          <w:rFonts w:ascii="Book Antiqua" w:eastAsia="Times New Roman" w:hAnsi="Book Antiqua" w:cs="Arial"/>
          <w:color w:val="000000"/>
          <w:sz w:val="19"/>
          <w:szCs w:val="19"/>
          <w:lang w:eastAsia="pt-BR"/>
        </w:rPr>
        <w:t xml:space="preserve"> a providência prevista no § 8</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xml:space="preserve">, o registro de inadimplência do órgão ou entidade será suspenso, no prazo de até 48 (quarenta e oito) horas, </w:t>
      </w:r>
      <w:proofErr w:type="gramStart"/>
      <w:r w:rsidRPr="006552CA">
        <w:rPr>
          <w:rFonts w:ascii="Book Antiqua" w:eastAsia="Times New Roman" w:hAnsi="Book Antiqua" w:cs="Arial"/>
          <w:color w:val="000000"/>
          <w:sz w:val="19"/>
          <w:szCs w:val="19"/>
          <w:lang w:eastAsia="pt-BR"/>
        </w:rPr>
        <w:t>pelo concedente</w:t>
      </w:r>
      <w:proofErr w:type="gramEnd"/>
      <w:r w:rsidRPr="0083045D">
        <w:rPr>
          <w:rFonts w:ascii="Book Antiqua" w:eastAsia="Times New Roman" w:hAnsi="Book Antiqua" w:cs="Arial"/>
          <w:color w:val="000000"/>
          <w:sz w:val="16"/>
          <w:szCs w:val="16"/>
          <w:lang w:eastAsia="pt-BR"/>
        </w:rPr>
        <w:t>. </w:t>
      </w:r>
      <w:hyperlink r:id="rId300" w:anchor="art16" w:history="1">
        <w:r w:rsidRPr="0083045D">
          <w:rPr>
            <w:rFonts w:ascii="Book Antiqua" w:eastAsia="Times New Roman" w:hAnsi="Book Antiqua" w:cs="Arial"/>
            <w:color w:val="0000FF"/>
            <w:sz w:val="16"/>
            <w:szCs w:val="16"/>
            <w:u w:val="single"/>
            <w:lang w:eastAsia="pt-BR"/>
          </w:rPr>
          <w:t>(Incluído pela Lei nº 12.810, de 2013)</w:t>
        </w:r>
      </w:hyperlink>
    </w:p>
    <w:p w14:paraId="41F373C8"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10.  Norma específica disporá sobre o prazo para registro de inadimplência no sistema de gestão do instrumento e a forma de notificação prévia com os referidos prazos</w:t>
      </w:r>
      <w:r w:rsidRPr="0083045D">
        <w:rPr>
          <w:rFonts w:ascii="Book Antiqua" w:eastAsia="Times New Roman" w:hAnsi="Book Antiqua" w:cs="Arial"/>
          <w:color w:val="000000"/>
          <w:sz w:val="16"/>
          <w:szCs w:val="16"/>
          <w:lang w:eastAsia="pt-BR"/>
        </w:rPr>
        <w:t>. </w:t>
      </w:r>
      <w:hyperlink r:id="rId301" w:anchor="art16" w:history="1">
        <w:r w:rsidRPr="0083045D">
          <w:rPr>
            <w:rFonts w:ascii="Book Antiqua" w:eastAsia="Times New Roman" w:hAnsi="Book Antiqua" w:cs="Arial"/>
            <w:color w:val="0000FF"/>
            <w:sz w:val="16"/>
            <w:szCs w:val="16"/>
            <w:u w:val="single"/>
            <w:lang w:eastAsia="pt-BR"/>
          </w:rPr>
          <w:t>(Incluído pela Lei nº 12.810, de 2013)</w:t>
        </w:r>
      </w:hyperlink>
    </w:p>
    <w:p w14:paraId="33AD8D48" w14:textId="12DC03AB" w:rsidR="006552CA" w:rsidRPr="0083045D" w:rsidRDefault="006552CA" w:rsidP="006552CA">
      <w:pPr>
        <w:spacing w:before="100" w:beforeAutospacing="1" w:after="100" w:afterAutospacing="1" w:line="240" w:lineRule="auto"/>
        <w:ind w:firstLine="450"/>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Art. 27.  Não cabe recurso de ofício das decisões prolatadas pela Secretaria da Receita Federal do Brasil, em processos relativos a tributos administrados por esse órgão</w:t>
      </w:r>
      <w:r w:rsidRPr="0083045D">
        <w:rPr>
          <w:rFonts w:ascii="Book Antiqua" w:eastAsia="Times New Roman" w:hAnsi="Book Antiqua" w:cs="Arial"/>
          <w:color w:val="000000"/>
          <w:sz w:val="16"/>
          <w:szCs w:val="16"/>
          <w:lang w:eastAsia="pt-BR"/>
        </w:rPr>
        <w:t>: </w:t>
      </w:r>
      <w:hyperlink r:id="rId302" w:anchor="art11" w:history="1">
        <w:r w:rsidRPr="0083045D">
          <w:rPr>
            <w:rFonts w:ascii="Book Antiqua" w:eastAsia="Times New Roman" w:hAnsi="Book Antiqua" w:cs="Arial"/>
            <w:color w:val="0000FF"/>
            <w:sz w:val="16"/>
            <w:szCs w:val="16"/>
            <w:u w:val="single"/>
            <w:lang w:eastAsia="pt-BR"/>
          </w:rPr>
          <w:t>(Redação dada pela Lei nº 12.788, de 2013)</w:t>
        </w:r>
      </w:hyperlink>
    </w:p>
    <w:p w14:paraId="2411E3E4" w14:textId="77777777" w:rsidR="006552CA" w:rsidRPr="0083045D" w:rsidRDefault="006552CA" w:rsidP="006552CA">
      <w:pPr>
        <w:spacing w:before="100" w:beforeAutospacing="1" w:after="100" w:afterAutospacing="1" w:line="240" w:lineRule="auto"/>
        <w:ind w:firstLine="450"/>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xml:space="preserve">I - </w:t>
      </w:r>
      <w:proofErr w:type="gramStart"/>
      <w:r w:rsidRPr="006552CA">
        <w:rPr>
          <w:rFonts w:ascii="Book Antiqua" w:eastAsia="Times New Roman" w:hAnsi="Book Antiqua" w:cs="Arial"/>
          <w:color w:val="000000"/>
          <w:sz w:val="19"/>
          <w:szCs w:val="19"/>
          <w:lang w:eastAsia="pt-BR"/>
        </w:rPr>
        <w:t>quando</w:t>
      </w:r>
      <w:proofErr w:type="gramEnd"/>
      <w:r w:rsidRPr="006552CA">
        <w:rPr>
          <w:rFonts w:ascii="Book Antiqua" w:eastAsia="Times New Roman" w:hAnsi="Book Antiqua" w:cs="Arial"/>
          <w:color w:val="000000"/>
          <w:sz w:val="19"/>
          <w:szCs w:val="19"/>
          <w:lang w:eastAsia="pt-BR"/>
        </w:rPr>
        <w:t xml:space="preserve"> se tratar de pedido de restituição de </w:t>
      </w:r>
      <w:proofErr w:type="gramStart"/>
      <w:r w:rsidRPr="006552CA">
        <w:rPr>
          <w:rFonts w:ascii="Book Antiqua" w:eastAsia="Times New Roman" w:hAnsi="Book Antiqua" w:cs="Arial"/>
          <w:color w:val="000000"/>
          <w:sz w:val="19"/>
          <w:szCs w:val="19"/>
          <w:lang w:eastAsia="pt-BR"/>
        </w:rPr>
        <w:t>tributos</w:t>
      </w:r>
      <w:r w:rsidRPr="0083045D">
        <w:rPr>
          <w:rFonts w:ascii="Book Antiqua" w:eastAsia="Times New Roman" w:hAnsi="Book Antiqua" w:cs="Arial"/>
          <w:color w:val="000000"/>
          <w:sz w:val="16"/>
          <w:szCs w:val="16"/>
          <w:lang w:eastAsia="pt-BR"/>
        </w:rPr>
        <w:t>;   </w:t>
      </w:r>
      <w:proofErr w:type="gramEnd"/>
      <w:r w:rsidRPr="0083045D">
        <w:rPr>
          <w:rFonts w:ascii="Book Antiqua" w:eastAsia="Times New Roman" w:hAnsi="Book Antiqua" w:cs="Arial"/>
          <w:color w:val="000000"/>
          <w:sz w:val="16"/>
          <w:szCs w:val="16"/>
          <w:lang w:eastAsia="pt-BR"/>
        </w:rPr>
        <w:t>      </w:t>
      </w:r>
      <w:hyperlink r:id="rId303" w:anchor="art11" w:history="1">
        <w:r w:rsidRPr="0083045D">
          <w:rPr>
            <w:rFonts w:ascii="Book Antiqua" w:eastAsia="Times New Roman" w:hAnsi="Book Antiqua" w:cs="Arial"/>
            <w:color w:val="0000FF"/>
            <w:sz w:val="16"/>
            <w:szCs w:val="16"/>
            <w:u w:val="single"/>
            <w:lang w:eastAsia="pt-BR"/>
          </w:rPr>
          <w:t>(Incluído pela Lei nº 12.788, de 2013)</w:t>
        </w:r>
      </w:hyperlink>
    </w:p>
    <w:p w14:paraId="5D606869" w14:textId="77777777" w:rsidR="006552CA" w:rsidRPr="0083045D" w:rsidRDefault="006552CA" w:rsidP="006552CA">
      <w:pPr>
        <w:spacing w:before="100" w:beforeAutospacing="1" w:after="100" w:afterAutospacing="1" w:line="240" w:lineRule="auto"/>
        <w:ind w:firstLine="450"/>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II - quando se tratar de ressarcimento de créditos do Imposto sobre Produtos Industrializados - IPI, da Contribuição para o PIS/Pasep e da Contribuição para o Financiamento da  Seguridade  Social - COFINS</w:t>
      </w:r>
      <w:r w:rsidRPr="0083045D">
        <w:rPr>
          <w:rFonts w:ascii="Book Antiqua" w:eastAsia="Times New Roman" w:hAnsi="Book Antiqua" w:cs="Arial"/>
          <w:color w:val="000000"/>
          <w:sz w:val="16"/>
          <w:szCs w:val="16"/>
          <w:lang w:eastAsia="pt-BR"/>
        </w:rPr>
        <w:t>;         </w:t>
      </w:r>
      <w:hyperlink r:id="rId304" w:anchor="art11" w:history="1">
        <w:r w:rsidRPr="0083045D">
          <w:rPr>
            <w:rFonts w:ascii="Book Antiqua" w:eastAsia="Times New Roman" w:hAnsi="Book Antiqua" w:cs="Arial"/>
            <w:color w:val="0000FF"/>
            <w:sz w:val="16"/>
            <w:szCs w:val="16"/>
            <w:u w:val="single"/>
            <w:lang w:eastAsia="pt-BR"/>
          </w:rPr>
          <w:t>(Incluído pela Lei nº 12.788, de 2013)</w:t>
        </w:r>
      </w:hyperlink>
    </w:p>
    <w:p w14:paraId="56926207" w14:textId="77777777" w:rsidR="006552CA" w:rsidRPr="0083045D" w:rsidRDefault="006552CA" w:rsidP="006552CA">
      <w:pPr>
        <w:spacing w:before="100" w:beforeAutospacing="1" w:after="100" w:afterAutospacing="1" w:line="240" w:lineRule="auto"/>
        <w:ind w:firstLine="450"/>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III - quando se tratar de reembolso do salário-família e do salário-maternidade</w:t>
      </w:r>
      <w:r w:rsidRPr="0083045D">
        <w:rPr>
          <w:rFonts w:ascii="Book Antiqua" w:eastAsia="Times New Roman" w:hAnsi="Book Antiqua" w:cs="Arial"/>
          <w:color w:val="000000"/>
          <w:sz w:val="16"/>
          <w:szCs w:val="16"/>
          <w:lang w:eastAsia="pt-BR"/>
        </w:rPr>
        <w:t>;         </w:t>
      </w:r>
      <w:hyperlink r:id="rId305" w:anchor="art11" w:history="1">
        <w:r w:rsidRPr="0083045D">
          <w:rPr>
            <w:rFonts w:ascii="Book Antiqua" w:eastAsia="Times New Roman" w:hAnsi="Book Antiqua" w:cs="Arial"/>
            <w:color w:val="0000FF"/>
            <w:sz w:val="16"/>
            <w:szCs w:val="16"/>
            <w:u w:val="single"/>
            <w:lang w:eastAsia="pt-BR"/>
          </w:rPr>
          <w:t>(Incluído pela Lei nº 12.788, de 2013)</w:t>
        </w:r>
      </w:hyperlink>
    </w:p>
    <w:p w14:paraId="48C7973C" w14:textId="77777777" w:rsidR="006552CA" w:rsidRPr="0083045D" w:rsidRDefault="006552CA" w:rsidP="006552CA">
      <w:pPr>
        <w:spacing w:before="100" w:beforeAutospacing="1" w:after="100" w:afterAutospacing="1" w:line="240" w:lineRule="auto"/>
        <w:ind w:firstLine="450"/>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xml:space="preserve">IV - </w:t>
      </w:r>
      <w:proofErr w:type="gramStart"/>
      <w:r w:rsidRPr="006552CA">
        <w:rPr>
          <w:rFonts w:ascii="Book Antiqua" w:eastAsia="Times New Roman" w:hAnsi="Book Antiqua" w:cs="Arial"/>
          <w:color w:val="000000"/>
          <w:sz w:val="19"/>
          <w:szCs w:val="19"/>
          <w:lang w:eastAsia="pt-BR"/>
        </w:rPr>
        <w:t>quando</w:t>
      </w:r>
      <w:proofErr w:type="gramEnd"/>
      <w:r w:rsidRPr="006552CA">
        <w:rPr>
          <w:rFonts w:ascii="Book Antiqua" w:eastAsia="Times New Roman" w:hAnsi="Book Antiqua" w:cs="Arial"/>
          <w:color w:val="000000"/>
          <w:sz w:val="19"/>
          <w:szCs w:val="19"/>
          <w:lang w:eastAsia="pt-BR"/>
        </w:rPr>
        <w:t xml:space="preserve"> se tratar de homologação de </w:t>
      </w:r>
      <w:proofErr w:type="gramStart"/>
      <w:r w:rsidRPr="006552CA">
        <w:rPr>
          <w:rFonts w:ascii="Book Antiqua" w:eastAsia="Times New Roman" w:hAnsi="Book Antiqua" w:cs="Arial"/>
          <w:color w:val="000000"/>
          <w:sz w:val="19"/>
          <w:szCs w:val="19"/>
          <w:lang w:eastAsia="pt-BR"/>
        </w:rPr>
        <w:t>compensação</w:t>
      </w:r>
      <w:r w:rsidRPr="0083045D">
        <w:rPr>
          <w:rFonts w:ascii="Book Antiqua" w:eastAsia="Times New Roman" w:hAnsi="Book Antiqua" w:cs="Arial"/>
          <w:color w:val="000000"/>
          <w:sz w:val="16"/>
          <w:szCs w:val="16"/>
          <w:lang w:eastAsia="pt-BR"/>
        </w:rPr>
        <w:t>;   </w:t>
      </w:r>
      <w:proofErr w:type="gramEnd"/>
      <w:r w:rsidRPr="0083045D">
        <w:rPr>
          <w:rFonts w:ascii="Book Antiqua" w:eastAsia="Times New Roman" w:hAnsi="Book Antiqua" w:cs="Arial"/>
          <w:color w:val="000000"/>
          <w:sz w:val="16"/>
          <w:szCs w:val="16"/>
          <w:lang w:eastAsia="pt-BR"/>
        </w:rPr>
        <w:t>      </w:t>
      </w:r>
      <w:hyperlink r:id="rId306" w:anchor="art11" w:history="1">
        <w:r w:rsidRPr="0083045D">
          <w:rPr>
            <w:rFonts w:ascii="Book Antiqua" w:eastAsia="Times New Roman" w:hAnsi="Book Antiqua" w:cs="Arial"/>
            <w:color w:val="0000FF"/>
            <w:sz w:val="16"/>
            <w:szCs w:val="16"/>
            <w:u w:val="single"/>
            <w:lang w:eastAsia="pt-BR"/>
          </w:rPr>
          <w:t>(Incluído pela Lei nº 12.788, de 2013)</w:t>
        </w:r>
      </w:hyperlink>
    </w:p>
    <w:p w14:paraId="2C01B9D5" w14:textId="67A4E4CC" w:rsidR="006552CA" w:rsidRPr="0083045D" w:rsidRDefault="006552CA" w:rsidP="006552CA">
      <w:pPr>
        <w:spacing w:before="100" w:beforeAutospacing="1" w:after="100" w:afterAutospacing="1" w:line="240" w:lineRule="auto"/>
        <w:ind w:firstLine="450"/>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V - nos casos de redução de penalidade por retroatividade benigna; e </w:t>
      </w:r>
      <w:hyperlink r:id="rId307" w:anchor="art11" w:history="1">
        <w:r w:rsidRPr="0083045D">
          <w:rPr>
            <w:rFonts w:ascii="Book Antiqua" w:eastAsia="Times New Roman" w:hAnsi="Book Antiqua" w:cs="Arial"/>
            <w:color w:val="0000FF"/>
            <w:sz w:val="16"/>
            <w:szCs w:val="16"/>
            <w:u w:val="single"/>
            <w:lang w:eastAsia="pt-BR"/>
          </w:rPr>
          <w:t>(Incluído pela Lei nº 12.788, de 2013)</w:t>
        </w:r>
      </w:hyperlink>
    </w:p>
    <w:p w14:paraId="5942DC78" w14:textId="77777777" w:rsidR="006552CA" w:rsidRPr="0083045D" w:rsidRDefault="006552CA" w:rsidP="006552CA">
      <w:pPr>
        <w:spacing w:before="100" w:beforeAutospacing="1" w:after="100" w:afterAutospacing="1" w:line="240" w:lineRule="auto"/>
        <w:ind w:firstLine="450"/>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xml:space="preserve">VI - </w:t>
      </w:r>
      <w:proofErr w:type="gramStart"/>
      <w:r w:rsidRPr="006552CA">
        <w:rPr>
          <w:rFonts w:ascii="Book Antiqua" w:eastAsia="Times New Roman" w:hAnsi="Book Antiqua" w:cs="Arial"/>
          <w:color w:val="000000"/>
          <w:sz w:val="19"/>
          <w:szCs w:val="19"/>
          <w:lang w:eastAsia="pt-BR"/>
        </w:rPr>
        <w:t>nas</w:t>
      </w:r>
      <w:proofErr w:type="gramEnd"/>
      <w:r w:rsidRPr="006552CA">
        <w:rPr>
          <w:rFonts w:ascii="Book Antiqua" w:eastAsia="Times New Roman" w:hAnsi="Book Antiqua" w:cs="Arial"/>
          <w:color w:val="000000"/>
          <w:sz w:val="19"/>
          <w:szCs w:val="19"/>
          <w:lang w:eastAsia="pt-BR"/>
        </w:rPr>
        <w:t xml:space="preserve"> hipóteses em que a decisão estiver fundamentada em decisão proferida em ação direta de inconstitucionalidade, em súmula vinculante proferida pelo Supremo Tribunal Federal e no disposto no § 6</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do art. 19</w:t>
      </w:r>
      <w:r w:rsidRPr="0083045D">
        <w:rPr>
          <w:rFonts w:ascii="Book Antiqua" w:eastAsia="Times New Roman" w:hAnsi="Book Antiqua" w:cs="Arial"/>
          <w:color w:val="000000"/>
          <w:sz w:val="16"/>
          <w:szCs w:val="16"/>
          <w:lang w:eastAsia="pt-BR"/>
        </w:rPr>
        <w:t>.        </w:t>
      </w:r>
      <w:hyperlink r:id="rId308" w:anchor="art11" w:history="1">
        <w:r w:rsidRPr="0083045D">
          <w:rPr>
            <w:rFonts w:ascii="Book Antiqua" w:eastAsia="Times New Roman" w:hAnsi="Book Antiqua" w:cs="Arial"/>
            <w:color w:val="0000FF"/>
            <w:sz w:val="16"/>
            <w:szCs w:val="16"/>
            <w:u w:val="single"/>
            <w:lang w:eastAsia="pt-BR"/>
          </w:rPr>
          <w:t>(Incluído pela Lei nº 12.788, de 2013)</w:t>
        </w:r>
      </w:hyperlink>
    </w:p>
    <w:p w14:paraId="7510DB5B"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Art. 28. O </w:t>
      </w:r>
      <w:hyperlink r:id="rId309" w:anchor="art3ii." w:history="1">
        <w:r w:rsidRPr="006552CA">
          <w:rPr>
            <w:rFonts w:ascii="Book Antiqua" w:eastAsia="Times New Roman" w:hAnsi="Book Antiqua" w:cs="Arial"/>
            <w:color w:val="0000FF"/>
            <w:sz w:val="19"/>
            <w:szCs w:val="19"/>
            <w:u w:val="single"/>
            <w:lang w:eastAsia="pt-BR"/>
          </w:rPr>
          <w:t>inciso II do art. 3</w:t>
        </w:r>
        <w:r w:rsidRPr="006552CA">
          <w:rPr>
            <w:rFonts w:ascii="Book Antiqua" w:eastAsia="Times New Roman" w:hAnsi="Book Antiqua" w:cs="Arial"/>
            <w:color w:val="0000FF"/>
            <w:sz w:val="19"/>
            <w:szCs w:val="19"/>
            <w:u w:val="single"/>
            <w:vertAlign w:val="superscript"/>
            <w:lang w:eastAsia="pt-BR"/>
          </w:rPr>
          <w:t>o</w:t>
        </w:r>
        <w:r w:rsidRPr="006552CA">
          <w:rPr>
            <w:rFonts w:ascii="Book Antiqua" w:eastAsia="Times New Roman" w:hAnsi="Book Antiqua" w:cs="Arial"/>
            <w:color w:val="0000FF"/>
            <w:sz w:val="19"/>
            <w:szCs w:val="19"/>
            <w:u w:val="single"/>
            <w:lang w:eastAsia="pt-BR"/>
          </w:rPr>
          <w:t> da Lei n</w:t>
        </w:r>
        <w:r w:rsidRPr="006552CA">
          <w:rPr>
            <w:rFonts w:ascii="Book Antiqua" w:eastAsia="Times New Roman" w:hAnsi="Book Antiqua" w:cs="Arial"/>
            <w:color w:val="0000FF"/>
            <w:sz w:val="19"/>
            <w:szCs w:val="19"/>
            <w:u w:val="single"/>
            <w:vertAlign w:val="superscript"/>
            <w:lang w:eastAsia="pt-BR"/>
          </w:rPr>
          <w:t>o</w:t>
        </w:r>
        <w:r w:rsidRPr="006552CA">
          <w:rPr>
            <w:rFonts w:ascii="Book Antiqua" w:eastAsia="Times New Roman" w:hAnsi="Book Antiqua" w:cs="Arial"/>
            <w:color w:val="0000FF"/>
            <w:sz w:val="19"/>
            <w:szCs w:val="19"/>
            <w:u w:val="single"/>
            <w:lang w:eastAsia="pt-BR"/>
          </w:rPr>
          <w:t> 8.748, de 9 de dezembro de 1993</w:t>
        </w:r>
      </w:hyperlink>
      <w:r w:rsidRPr="006552CA">
        <w:rPr>
          <w:rFonts w:ascii="Book Antiqua" w:eastAsia="Times New Roman" w:hAnsi="Book Antiqua" w:cs="Arial"/>
          <w:color w:val="000000"/>
          <w:sz w:val="19"/>
          <w:szCs w:val="19"/>
          <w:lang w:eastAsia="pt-BR"/>
        </w:rPr>
        <w:t>, passa a ter a seguinte redação:</w:t>
      </w:r>
    </w:p>
    <w:p w14:paraId="22BC2440" w14:textId="77777777" w:rsidR="006552CA" w:rsidRPr="006552CA" w:rsidRDefault="006552CA" w:rsidP="006552C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 xml:space="preserve">"II - </w:t>
      </w:r>
      <w:proofErr w:type="gramStart"/>
      <w:r w:rsidRPr="006552CA">
        <w:rPr>
          <w:rFonts w:ascii="Book Antiqua" w:eastAsia="Times New Roman" w:hAnsi="Book Antiqua" w:cs="Arial"/>
          <w:color w:val="000000"/>
          <w:sz w:val="19"/>
          <w:szCs w:val="19"/>
          <w:lang w:eastAsia="pt-BR"/>
        </w:rPr>
        <w:t>julgar</w:t>
      </w:r>
      <w:proofErr w:type="gramEnd"/>
      <w:r w:rsidRPr="006552CA">
        <w:rPr>
          <w:rFonts w:ascii="Book Antiqua" w:eastAsia="Times New Roman" w:hAnsi="Book Antiqua" w:cs="Arial"/>
          <w:color w:val="000000"/>
          <w:sz w:val="19"/>
          <w:szCs w:val="19"/>
          <w:lang w:eastAsia="pt-BR"/>
        </w:rPr>
        <w:t xml:space="preserve"> recurso voluntário de decisão de primeira instância nos processos relativos </w:t>
      </w:r>
      <w:proofErr w:type="gramStart"/>
      <w:r w:rsidRPr="006552CA">
        <w:rPr>
          <w:rFonts w:ascii="Book Antiqua" w:eastAsia="Times New Roman" w:hAnsi="Book Antiqua" w:cs="Arial"/>
          <w:color w:val="000000"/>
          <w:sz w:val="19"/>
          <w:szCs w:val="19"/>
          <w:lang w:eastAsia="pt-BR"/>
        </w:rPr>
        <w:t>a</w:t>
      </w:r>
      <w:proofErr w:type="gramEnd"/>
      <w:r w:rsidRPr="006552CA">
        <w:rPr>
          <w:rFonts w:ascii="Book Antiqua" w:eastAsia="Times New Roman" w:hAnsi="Book Antiqua" w:cs="Arial"/>
          <w:color w:val="000000"/>
          <w:sz w:val="19"/>
          <w:szCs w:val="19"/>
          <w:lang w:eastAsia="pt-BR"/>
        </w:rPr>
        <w:t xml:space="preserve"> restituição de impostos e contribuições e a ressarcimento de créditos do Imposto sobre Produtos Industrializados." (NR)</w:t>
      </w:r>
    </w:p>
    <w:p w14:paraId="26C77E33"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 xml:space="preserve">Art. 29. Os débitos de qualquer natureza para com a Fazenda Nacional e os decorrentes de contribuições arrecadadas pela União, constituídos ou não, cujos fatos geradores tenham ocorrido até 31 de dezembro de 1994, que não </w:t>
      </w:r>
      <w:proofErr w:type="spellStart"/>
      <w:r w:rsidRPr="006552CA">
        <w:rPr>
          <w:rFonts w:ascii="Book Antiqua" w:eastAsia="Times New Roman" w:hAnsi="Book Antiqua" w:cs="Arial"/>
          <w:color w:val="000000"/>
          <w:sz w:val="19"/>
          <w:szCs w:val="19"/>
          <w:lang w:eastAsia="pt-BR"/>
        </w:rPr>
        <w:t>hajam</w:t>
      </w:r>
      <w:proofErr w:type="spellEnd"/>
      <w:r w:rsidRPr="006552CA">
        <w:rPr>
          <w:rFonts w:ascii="Book Antiqua" w:eastAsia="Times New Roman" w:hAnsi="Book Antiqua" w:cs="Arial"/>
          <w:color w:val="000000"/>
          <w:sz w:val="19"/>
          <w:szCs w:val="19"/>
          <w:lang w:eastAsia="pt-BR"/>
        </w:rPr>
        <w:t xml:space="preserve"> sido objeto de parcelamento requerido até 31 de agosto de 1995, expressos em quantidade de Ufir, serão reconvertidos para real, com base no valor daquela fixado para 1</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de janeiro de 1997.</w:t>
      </w:r>
    </w:p>
    <w:p w14:paraId="4E4120ED"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 1</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A partir de 1</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de janeiro de 1997, os créditos apurados serão lançados em reais.</w:t>
      </w:r>
    </w:p>
    <w:p w14:paraId="3398F8FE"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 2</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Para fins de inscrição dos débitos referidos neste artigo em Dívida Ativa da União, deverá ser informado à Procuradoria-Geral da Fazenda Nacional o valor originário dos mesmos, na moeda vigente à época da ocorrência do fato gerador da obrigação.</w:t>
      </w:r>
    </w:p>
    <w:p w14:paraId="0E94FA66"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 3</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Observado o disposto neste artigo, bem assim a atualização efetuada para o ano de 2000, nos termos do </w:t>
      </w:r>
      <w:hyperlink r:id="rId310" w:anchor="art75" w:history="1">
        <w:r w:rsidRPr="006552CA">
          <w:rPr>
            <w:rFonts w:ascii="Book Antiqua" w:eastAsia="Times New Roman" w:hAnsi="Book Antiqua" w:cs="Arial"/>
            <w:color w:val="0000FF"/>
            <w:sz w:val="19"/>
            <w:szCs w:val="19"/>
            <w:u w:val="single"/>
            <w:lang w:eastAsia="pt-BR"/>
          </w:rPr>
          <w:t>art. 75 da Lei n</w:t>
        </w:r>
        <w:r w:rsidRPr="006552CA">
          <w:rPr>
            <w:rFonts w:ascii="Book Antiqua" w:eastAsia="Times New Roman" w:hAnsi="Book Antiqua" w:cs="Arial"/>
            <w:color w:val="0000FF"/>
            <w:sz w:val="19"/>
            <w:szCs w:val="19"/>
            <w:u w:val="single"/>
            <w:vertAlign w:val="superscript"/>
            <w:lang w:eastAsia="pt-BR"/>
          </w:rPr>
          <w:t>o</w:t>
        </w:r>
        <w:r w:rsidRPr="006552CA">
          <w:rPr>
            <w:rFonts w:ascii="Book Antiqua" w:eastAsia="Times New Roman" w:hAnsi="Book Antiqua" w:cs="Arial"/>
            <w:color w:val="0000FF"/>
            <w:sz w:val="19"/>
            <w:szCs w:val="19"/>
            <w:u w:val="single"/>
            <w:lang w:eastAsia="pt-BR"/>
          </w:rPr>
          <w:t> 9.430, de 27 de dezembro de 1996</w:t>
        </w:r>
      </w:hyperlink>
      <w:r w:rsidRPr="006552CA">
        <w:rPr>
          <w:rFonts w:ascii="Book Antiqua" w:eastAsia="Times New Roman" w:hAnsi="Book Antiqua" w:cs="Arial"/>
          <w:color w:val="000000"/>
          <w:sz w:val="19"/>
          <w:szCs w:val="19"/>
          <w:lang w:eastAsia="pt-BR"/>
        </w:rPr>
        <w:t>, fica extinta a Unidade de Referência Fiscal – Ufir, instituída pelo </w:t>
      </w:r>
      <w:hyperlink r:id="rId311" w:anchor="art1" w:history="1">
        <w:r w:rsidRPr="006552CA">
          <w:rPr>
            <w:rFonts w:ascii="Book Antiqua" w:eastAsia="Times New Roman" w:hAnsi="Book Antiqua" w:cs="Arial"/>
            <w:color w:val="0000FF"/>
            <w:sz w:val="19"/>
            <w:szCs w:val="19"/>
            <w:u w:val="single"/>
            <w:lang w:eastAsia="pt-BR"/>
          </w:rPr>
          <w:t>art. 1</w:t>
        </w:r>
        <w:r w:rsidRPr="006552CA">
          <w:rPr>
            <w:rFonts w:ascii="Book Antiqua" w:eastAsia="Times New Roman" w:hAnsi="Book Antiqua" w:cs="Arial"/>
            <w:color w:val="0000FF"/>
            <w:sz w:val="19"/>
            <w:szCs w:val="19"/>
            <w:u w:val="single"/>
            <w:vertAlign w:val="superscript"/>
            <w:lang w:eastAsia="pt-BR"/>
          </w:rPr>
          <w:t>o</w:t>
        </w:r>
        <w:r w:rsidRPr="006552CA">
          <w:rPr>
            <w:rFonts w:ascii="Book Antiqua" w:eastAsia="Times New Roman" w:hAnsi="Book Antiqua" w:cs="Arial"/>
            <w:color w:val="0000FF"/>
            <w:sz w:val="19"/>
            <w:szCs w:val="19"/>
            <w:u w:val="single"/>
            <w:lang w:eastAsia="pt-BR"/>
          </w:rPr>
          <w:t> da Lei n</w:t>
        </w:r>
        <w:r w:rsidRPr="006552CA">
          <w:rPr>
            <w:rFonts w:ascii="Book Antiqua" w:eastAsia="Times New Roman" w:hAnsi="Book Antiqua" w:cs="Arial"/>
            <w:color w:val="0000FF"/>
            <w:sz w:val="19"/>
            <w:szCs w:val="19"/>
            <w:u w:val="single"/>
            <w:vertAlign w:val="superscript"/>
            <w:lang w:eastAsia="pt-BR"/>
          </w:rPr>
          <w:t>o</w:t>
        </w:r>
        <w:r w:rsidRPr="006552CA">
          <w:rPr>
            <w:rFonts w:ascii="Book Antiqua" w:eastAsia="Times New Roman" w:hAnsi="Book Antiqua" w:cs="Arial"/>
            <w:color w:val="0000FF"/>
            <w:sz w:val="19"/>
            <w:szCs w:val="19"/>
            <w:u w:val="single"/>
            <w:lang w:eastAsia="pt-BR"/>
          </w:rPr>
          <w:t> 8.383, de 30 de dezembro de 1991.</w:t>
        </w:r>
      </w:hyperlink>
    </w:p>
    <w:p w14:paraId="0456D188"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Art. 30. Em relação aos débitos referidos no art. 29, bem como aos inscritos em Dívida Ativa da União, passam a incidir, a partir de 1</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xml:space="preserve"> de janeiro de 1997, juros de mora equivalentes à taxa referencial </w:t>
      </w:r>
      <w:r w:rsidRPr="006552CA">
        <w:rPr>
          <w:rFonts w:ascii="Book Antiqua" w:eastAsia="Times New Roman" w:hAnsi="Book Antiqua" w:cs="Arial"/>
          <w:color w:val="000000"/>
          <w:sz w:val="19"/>
          <w:szCs w:val="19"/>
          <w:lang w:eastAsia="pt-BR"/>
        </w:rPr>
        <w:lastRenderedPageBreak/>
        <w:t>do Sistema Especial de Liquidação e de Custódia – Selic para títulos federais, acumulada mensalmente, até o último dia do mês anterior ao do pagamento, e de 1% (um por cento) no mês de pagamento.</w:t>
      </w:r>
    </w:p>
    <w:p w14:paraId="11B103E9"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Art. 31. Ficam dispensados a constituição de créditos da Comissão de Valores Mobiliários – CVM, a inscrição na sua Dívida Ativa e o ajuizamento da respectiva execução fiscal, bem assim cancelados o lançamento e a inscrição relativamente:</w:t>
      </w:r>
    </w:p>
    <w:p w14:paraId="4EEFA948"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 xml:space="preserve">I - </w:t>
      </w:r>
      <w:proofErr w:type="gramStart"/>
      <w:r w:rsidRPr="006552CA">
        <w:rPr>
          <w:rFonts w:ascii="Book Antiqua" w:eastAsia="Times New Roman" w:hAnsi="Book Antiqua" w:cs="Arial"/>
          <w:color w:val="000000"/>
          <w:sz w:val="19"/>
          <w:szCs w:val="19"/>
          <w:lang w:eastAsia="pt-BR"/>
        </w:rPr>
        <w:t>à</w:t>
      </w:r>
      <w:proofErr w:type="gramEnd"/>
      <w:r w:rsidRPr="006552CA">
        <w:rPr>
          <w:rFonts w:ascii="Book Antiqua" w:eastAsia="Times New Roman" w:hAnsi="Book Antiqua" w:cs="Arial"/>
          <w:color w:val="000000"/>
          <w:sz w:val="19"/>
          <w:szCs w:val="19"/>
          <w:lang w:eastAsia="pt-BR"/>
        </w:rPr>
        <w:t xml:space="preserve"> taxa de fiscalização e seus acréscimos, de que trata a</w:t>
      </w:r>
      <w:hyperlink r:id="rId312" w:history="1">
        <w:r w:rsidRPr="006552CA">
          <w:rPr>
            <w:rFonts w:ascii="Book Antiqua" w:eastAsia="Times New Roman" w:hAnsi="Book Antiqua" w:cs="Arial"/>
            <w:color w:val="0000FF"/>
            <w:sz w:val="19"/>
            <w:szCs w:val="19"/>
            <w:u w:val="single"/>
            <w:lang w:eastAsia="pt-BR"/>
          </w:rPr>
          <w:t> Lei n</w:t>
        </w:r>
        <w:r w:rsidRPr="006552CA">
          <w:rPr>
            <w:rFonts w:ascii="Book Antiqua" w:eastAsia="Times New Roman" w:hAnsi="Book Antiqua" w:cs="Arial"/>
            <w:color w:val="0000FF"/>
            <w:sz w:val="19"/>
            <w:szCs w:val="19"/>
            <w:u w:val="single"/>
            <w:vertAlign w:val="superscript"/>
            <w:lang w:eastAsia="pt-BR"/>
          </w:rPr>
          <w:t>o</w:t>
        </w:r>
        <w:r w:rsidRPr="006552CA">
          <w:rPr>
            <w:rFonts w:ascii="Book Antiqua" w:eastAsia="Times New Roman" w:hAnsi="Book Antiqua" w:cs="Arial"/>
            <w:color w:val="0000FF"/>
            <w:sz w:val="19"/>
            <w:szCs w:val="19"/>
            <w:u w:val="single"/>
            <w:lang w:eastAsia="pt-BR"/>
          </w:rPr>
          <w:t> 7.940, de 20 de dezembro de 1989</w:t>
        </w:r>
      </w:hyperlink>
      <w:r w:rsidRPr="006552CA">
        <w:rPr>
          <w:rFonts w:ascii="Book Antiqua" w:eastAsia="Times New Roman" w:hAnsi="Book Antiqua" w:cs="Arial"/>
          <w:color w:val="000000"/>
          <w:sz w:val="19"/>
          <w:szCs w:val="19"/>
          <w:lang w:eastAsia="pt-BR"/>
        </w:rPr>
        <w:t>, devida a partir de 1</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de janeiro de 1990 àquela autarquia, pelas companhias fechadas beneficiárias de incentivos fiscais;</w:t>
      </w:r>
    </w:p>
    <w:p w14:paraId="5B3E0C5E"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 xml:space="preserve">II - </w:t>
      </w:r>
      <w:proofErr w:type="gramStart"/>
      <w:r w:rsidRPr="006552CA">
        <w:rPr>
          <w:rFonts w:ascii="Book Antiqua" w:eastAsia="Times New Roman" w:hAnsi="Book Antiqua" w:cs="Arial"/>
          <w:color w:val="000000"/>
          <w:sz w:val="19"/>
          <w:szCs w:val="19"/>
          <w:lang w:eastAsia="pt-BR"/>
        </w:rPr>
        <w:t>às</w:t>
      </w:r>
      <w:proofErr w:type="gramEnd"/>
      <w:r w:rsidRPr="006552CA">
        <w:rPr>
          <w:rFonts w:ascii="Book Antiqua" w:eastAsia="Times New Roman" w:hAnsi="Book Antiqua" w:cs="Arial"/>
          <w:color w:val="000000"/>
          <w:sz w:val="19"/>
          <w:szCs w:val="19"/>
          <w:lang w:eastAsia="pt-BR"/>
        </w:rPr>
        <w:t xml:space="preserve"> multas cominatórias que tiverem sido aplicadas a essas companhias nos termos da Instrução CVM n</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92, de 8 de dezembro de 1988.</w:t>
      </w:r>
    </w:p>
    <w:p w14:paraId="766D4A7C"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 1</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O disposto neste artigo somente se aplica àquelas companhias que tenham patrimônio líquido igual ou inferior a R$ 10.000.000,00 (dez milhões de reais), conforme demonstrações financeiras do último exercício social, devidamente auditadas por auditor independente registrado na CVM e procedam ao cancelamento do seu registro na CVM, mediante oferta pública de aquisição da totalidade desses títulos, nos termos do art. 20 e seguintes da Instrução CVM n</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265, de 18 de julho de 1997, caso tenham ações disseminadas no mercado, em 31 de outubro de 1997.</w:t>
      </w:r>
    </w:p>
    <w:p w14:paraId="59CF7D2B"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 2</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Os autos das execuções fiscais dos débitos de que trata este artigo serão arquivados mediante despacho do juiz, ciente o Procurador da CVM, salvo a existência de valor remanescente relativo a débitos legalmente exigíveis.</w:t>
      </w:r>
    </w:p>
    <w:p w14:paraId="0801B9DC"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 3</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O disposto neste artigo não implicará restituição de quantias pagas.</w:t>
      </w:r>
    </w:p>
    <w:p w14:paraId="4543DB3A"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Art. 32. O art. 33 do Decreto n</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70.235, de 6 de março de 1972, que, por delegação do </w:t>
      </w:r>
      <w:hyperlink r:id="rId313" w:history="1">
        <w:r w:rsidRPr="006552CA">
          <w:rPr>
            <w:rFonts w:ascii="Book Antiqua" w:eastAsia="Times New Roman" w:hAnsi="Book Antiqua" w:cs="Arial"/>
            <w:color w:val="0000FF"/>
            <w:sz w:val="19"/>
            <w:szCs w:val="19"/>
            <w:u w:val="single"/>
            <w:lang w:eastAsia="pt-BR"/>
          </w:rPr>
          <w:t>Decreto-Lei n</w:t>
        </w:r>
        <w:r w:rsidRPr="006552CA">
          <w:rPr>
            <w:rFonts w:ascii="Book Antiqua" w:eastAsia="Times New Roman" w:hAnsi="Book Antiqua" w:cs="Arial"/>
            <w:color w:val="0000FF"/>
            <w:sz w:val="19"/>
            <w:szCs w:val="19"/>
            <w:u w:val="single"/>
            <w:vertAlign w:val="superscript"/>
            <w:lang w:eastAsia="pt-BR"/>
          </w:rPr>
          <w:t>o</w:t>
        </w:r>
        <w:r w:rsidRPr="006552CA">
          <w:rPr>
            <w:rFonts w:ascii="Book Antiqua" w:eastAsia="Times New Roman" w:hAnsi="Book Antiqua" w:cs="Arial"/>
            <w:color w:val="0000FF"/>
            <w:sz w:val="19"/>
            <w:szCs w:val="19"/>
            <w:u w:val="single"/>
            <w:lang w:eastAsia="pt-BR"/>
          </w:rPr>
          <w:t> 822, de 5 de setembro de 1969</w:t>
        </w:r>
      </w:hyperlink>
      <w:r w:rsidRPr="006552CA">
        <w:rPr>
          <w:rFonts w:ascii="Book Antiqua" w:eastAsia="Times New Roman" w:hAnsi="Book Antiqua" w:cs="Arial"/>
          <w:color w:val="000000"/>
          <w:sz w:val="19"/>
          <w:szCs w:val="19"/>
          <w:lang w:eastAsia="pt-BR"/>
        </w:rPr>
        <w:t>, regula o processo administrativo de determinação e exigência de créditos tributários da União, passa a vigorar com a seguinte alteração:</w:t>
      </w:r>
    </w:p>
    <w:p w14:paraId="573E23A6" w14:textId="77777777" w:rsidR="006552CA" w:rsidRPr="006552CA" w:rsidRDefault="006552CA" w:rsidP="006552C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314" w:anchor="art33%C2%A71" w:history="1">
        <w:r w:rsidRPr="006552CA">
          <w:rPr>
            <w:rFonts w:ascii="Book Antiqua" w:eastAsia="Times New Roman" w:hAnsi="Book Antiqua" w:cs="Arial"/>
            <w:color w:val="0000FF"/>
            <w:sz w:val="19"/>
            <w:szCs w:val="19"/>
            <w:u w:val="single"/>
            <w:lang w:eastAsia="pt-BR"/>
          </w:rPr>
          <w:t>"Art. 33</w:t>
        </w:r>
      </w:hyperlink>
      <w:r w:rsidRPr="006552CA">
        <w:rPr>
          <w:rFonts w:ascii="Book Antiqua" w:eastAsia="Times New Roman" w:hAnsi="Book Antiqua" w:cs="Arial"/>
          <w:color w:val="000000"/>
          <w:sz w:val="19"/>
          <w:szCs w:val="19"/>
          <w:lang w:eastAsia="pt-BR"/>
        </w:rPr>
        <w:t>...................................................</w:t>
      </w:r>
    </w:p>
    <w:p w14:paraId="05EA8082" w14:textId="77777777" w:rsidR="006552CA" w:rsidRPr="006552CA" w:rsidRDefault="006552CA" w:rsidP="006552C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 1</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xml:space="preserve"> No caso de provimento </w:t>
      </w:r>
      <w:proofErr w:type="spellStart"/>
      <w:r w:rsidRPr="006552CA">
        <w:rPr>
          <w:rFonts w:ascii="Book Antiqua" w:eastAsia="Times New Roman" w:hAnsi="Book Antiqua" w:cs="Arial"/>
          <w:color w:val="000000"/>
          <w:sz w:val="19"/>
          <w:szCs w:val="19"/>
          <w:lang w:eastAsia="pt-BR"/>
        </w:rPr>
        <w:t>a</w:t>
      </w:r>
      <w:proofErr w:type="spellEnd"/>
      <w:r w:rsidRPr="006552CA">
        <w:rPr>
          <w:rFonts w:ascii="Book Antiqua" w:eastAsia="Times New Roman" w:hAnsi="Book Antiqua" w:cs="Arial"/>
          <w:color w:val="000000"/>
          <w:sz w:val="19"/>
          <w:szCs w:val="19"/>
          <w:lang w:eastAsia="pt-BR"/>
        </w:rPr>
        <w:t xml:space="preserve"> recurso de ofício, o prazo para interposição de recurso voluntário começará a fluir da ciência, pelo sujeito passivo, da decisão proferida no julgamento do recurso de ofício.</w:t>
      </w:r>
    </w:p>
    <w:p w14:paraId="1050AF9B" w14:textId="77777777" w:rsidR="006552CA" w:rsidRPr="0083045D" w:rsidRDefault="006552CA" w:rsidP="006552CA">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83045D">
        <w:rPr>
          <w:rFonts w:ascii="Book Antiqua" w:eastAsia="Times New Roman" w:hAnsi="Book Antiqua" w:cs="Arial"/>
          <w:color w:val="000000"/>
          <w:sz w:val="16"/>
          <w:szCs w:val="16"/>
          <w:lang w:eastAsia="pt-BR"/>
        </w:rPr>
        <w:t>§ 2</w:t>
      </w:r>
      <w:r w:rsidRPr="0083045D">
        <w:rPr>
          <w:rFonts w:ascii="Book Antiqua" w:eastAsia="Times New Roman" w:hAnsi="Book Antiqua" w:cs="Arial"/>
          <w:color w:val="000000"/>
          <w:sz w:val="16"/>
          <w:szCs w:val="16"/>
          <w:u w:val="single"/>
          <w:vertAlign w:val="superscript"/>
          <w:lang w:eastAsia="pt-BR"/>
        </w:rPr>
        <w:t>o</w:t>
      </w:r>
      <w:r w:rsidRPr="0083045D">
        <w:rPr>
          <w:rFonts w:ascii="Book Antiqua" w:eastAsia="Times New Roman" w:hAnsi="Book Antiqua" w:cs="Arial"/>
          <w:color w:val="000000"/>
          <w:sz w:val="16"/>
          <w:szCs w:val="16"/>
          <w:lang w:eastAsia="pt-BR"/>
        </w:rPr>
        <w:t> </w:t>
      </w:r>
      <w:r w:rsidRPr="0083045D">
        <w:rPr>
          <w:rFonts w:ascii="Book Antiqua" w:eastAsia="Times New Roman" w:hAnsi="Book Antiqua" w:cs="Arial"/>
          <w:noProof/>
          <w:color w:val="000000"/>
          <w:sz w:val="16"/>
          <w:szCs w:val="16"/>
          <w:lang w:eastAsia="pt-BR"/>
        </w:rPr>
        <mc:AlternateContent>
          <mc:Choice Requires="wps">
            <w:drawing>
              <wp:inline distT="0" distB="0" distL="0" distR="0" wp14:anchorId="2563FE99" wp14:editId="082B0123">
                <wp:extent cx="570865" cy="190500"/>
                <wp:effectExtent l="0" t="0" r="0" b="0"/>
                <wp:docPr id="1" name="AutoShap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0865"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4045CF" id="AutoShape 1" o:spid="_x0000_s1026" style="width:44.9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S/46wEAAMQDAAAOAAAAZHJzL2Uyb0RvYy54bWysU9tu2zAMfR+wfxD0vtgOkl6MOEXRosOA&#10;bivQ7QMUWYqFWaJGKXGyrx8lJ2m6vRV9ESSSPjw8PF7c7GzPtgqDAdfwalJyppyE1rh1w3/+ePh0&#10;xVmIwrWiB6cavleB3yw/flgMvlZT6KBvFTICcaEefMO7GH1dFEF2yoowAa8cJTWgFZGeuC5aFAOh&#10;276YluVFMQC2HkGqECh6Pyb5MuNrrWT8rnVQkfUNJ24xn5jPVTqL5ULUaxS+M/JAQ7yBhRXGUdMT&#10;1L2Igm3Q/AdljUQIoONEgi1AayNVnoGmqcp/pnnuhFd5FhIn+JNM4f1g5bftEzLT0u44c8LSim43&#10;EXJnViV5Bh9qqnr2T5gGDP4R5K/AHNx1wq3VbfAk8vj5MYQIQ6dESzwzRPEKIz0CobHV8BVaaiio&#10;YRZvp9GmHiQL2+Ud7U87UrvIJAXnl+XVxZwzSanqupyXeYeFqI8fewzxswLL0qXhSOwyuNg+hkjz&#10;UOmxJPVy8GD6Ptugd68CVJgimXziO0qxgnZP3BFGK5H16dIB/uFsIBs1PPzeCFSc9V8czX9dzWbJ&#10;d/kxm19O6YHnmdV5RjhJUA2PnI3Xuzh6dePRrLss88gxLUmbPE/Sc2R1IEtWyWMebJ28eP7OVS8/&#10;3/IvAAAA//8DAFBLAwQUAAYACAAAACEAA2fcjNwAAAADAQAADwAAAGRycy9kb3ducmV2LnhtbEyP&#10;QUvDQBCF74L/YRmhF7G7VpA2ZlOkIBYRSlPteZodk2B2Ns1uk/jvXb20l4HHe7z3TbocbSN66nzt&#10;WMP9VIEgLpypudTwsXu5m4PwAdlg45g0/JCHZXZ9lWJi3MBb6vNQiljCPkENVQhtIqUvKrLop64l&#10;jt6X6yyGKLtSmg6HWG4bOVPqUVqsOS5U2NKqouI7P1kNQ7Hp97v3V7m53a8dH9fHVf75pvXkZnx+&#10;AhFoDOcw/OFHdMgi08Gd2HjRaIiPhP8bvfliAeKg4UEpkFkqL9mzXwAAAP//AwBQSwECLQAUAAYA&#10;CAAAACEAtoM4kv4AAADhAQAAEwAAAAAAAAAAAAAAAAAAAAAAW0NvbnRlbnRfVHlwZXNdLnhtbFBL&#10;AQItABQABgAIAAAAIQA4/SH/1gAAAJQBAAALAAAAAAAAAAAAAAAAAC8BAABfcmVscy8ucmVsc1BL&#10;AQItABQABgAIAAAAIQBOhS/46wEAAMQDAAAOAAAAAAAAAAAAAAAAAC4CAABkcnMvZTJvRG9jLnht&#10;bFBLAQItABQABgAIAAAAIQADZ9yM3AAAAAMBAAAPAAAAAAAAAAAAAAAAAEUEAABkcnMvZG93bnJl&#10;di54bWxQSwUGAAAAAAQABADzAAAATgUAAAAA&#10;" filled="f" stroked="f">
                <o:lock v:ext="edit" aspectratio="t"/>
                <w10:anchorlock/>
              </v:rect>
            </w:pict>
          </mc:Fallback>
        </mc:AlternateContent>
      </w:r>
      <w:r w:rsidRPr="0083045D">
        <w:rPr>
          <w:rFonts w:ascii="Book Antiqua" w:eastAsia="Times New Roman" w:hAnsi="Book Antiqua" w:cs="Arial"/>
          <w:color w:val="000000"/>
          <w:sz w:val="16"/>
          <w:szCs w:val="16"/>
          <w:lang w:eastAsia="pt-BR"/>
        </w:rPr>
        <w:t> </w:t>
      </w:r>
      <w:hyperlink r:id="rId315" w:history="1">
        <w:r w:rsidRPr="0083045D">
          <w:rPr>
            <w:rFonts w:ascii="Book Antiqua" w:eastAsia="Times New Roman" w:hAnsi="Book Antiqua" w:cs="Arial"/>
            <w:color w:val="0000FF"/>
            <w:sz w:val="16"/>
            <w:szCs w:val="16"/>
            <w:u w:val="single"/>
            <w:lang w:eastAsia="pt-BR"/>
          </w:rPr>
          <w:t>(Vide Adin nº 1.976-7)</w:t>
        </w:r>
      </w:hyperlink>
    </w:p>
    <w:p w14:paraId="026D7F84" w14:textId="77777777" w:rsidR="006552CA" w:rsidRPr="006552CA" w:rsidRDefault="006552CA" w:rsidP="006552C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 3</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O arrolamento de que trata o § 2</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será realizado preferencialmente sobre bens imóveis.</w:t>
      </w:r>
    </w:p>
    <w:p w14:paraId="3DC192E4" w14:textId="77777777" w:rsidR="006552CA" w:rsidRPr="006552CA" w:rsidRDefault="006552CA" w:rsidP="006552C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 4</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O Poder Executivo editará as normas regulamentares necessárias à operacionalização do arrolamento previsto no § 2</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(NR)</w:t>
      </w:r>
    </w:p>
    <w:p w14:paraId="462D078D" w14:textId="77777777" w:rsidR="006552CA" w:rsidRPr="0083045D"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83045D">
        <w:rPr>
          <w:rFonts w:ascii="Book Antiqua" w:eastAsia="Times New Roman" w:hAnsi="Book Antiqua" w:cs="Arial"/>
          <w:color w:val="000000"/>
          <w:sz w:val="16"/>
          <w:szCs w:val="16"/>
          <w:lang w:eastAsia="pt-BR"/>
        </w:rPr>
        <w:t>Art. 33.</w:t>
      </w:r>
      <w:hyperlink r:id="rId316" w:history="1">
        <w:r w:rsidRPr="0083045D">
          <w:rPr>
            <w:rFonts w:ascii="Book Antiqua" w:eastAsia="Times New Roman" w:hAnsi="Book Antiqua" w:cs="Arial"/>
            <w:color w:val="0000FF"/>
            <w:sz w:val="16"/>
            <w:szCs w:val="16"/>
            <w:u w:val="single"/>
            <w:lang w:eastAsia="pt-BR"/>
          </w:rPr>
          <w:t> (VETADO)</w:t>
        </w:r>
      </w:hyperlink>
    </w:p>
    <w:p w14:paraId="48878B15"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Art. 34. Fica acrescentado o seguinte parágrafo ao </w:t>
      </w:r>
      <w:hyperlink r:id="rId317" w:anchor="art98%C2%A711" w:history="1">
        <w:r w:rsidRPr="006552CA">
          <w:rPr>
            <w:rFonts w:ascii="Book Antiqua" w:eastAsia="Times New Roman" w:hAnsi="Book Antiqua" w:cs="Arial"/>
            <w:color w:val="0000FF"/>
            <w:sz w:val="19"/>
            <w:szCs w:val="19"/>
            <w:u w:val="single"/>
            <w:lang w:eastAsia="pt-BR"/>
          </w:rPr>
          <w:t>art. 98 da Lei n</w:t>
        </w:r>
        <w:r w:rsidRPr="006552CA">
          <w:rPr>
            <w:rFonts w:ascii="Book Antiqua" w:eastAsia="Times New Roman" w:hAnsi="Book Antiqua" w:cs="Arial"/>
            <w:color w:val="0000FF"/>
            <w:sz w:val="19"/>
            <w:szCs w:val="19"/>
            <w:u w:val="single"/>
            <w:vertAlign w:val="superscript"/>
            <w:lang w:eastAsia="pt-BR"/>
          </w:rPr>
          <w:t>o</w:t>
        </w:r>
        <w:r w:rsidRPr="006552CA">
          <w:rPr>
            <w:rFonts w:ascii="Book Antiqua" w:eastAsia="Times New Roman" w:hAnsi="Book Antiqua" w:cs="Arial"/>
            <w:color w:val="0000FF"/>
            <w:sz w:val="19"/>
            <w:szCs w:val="19"/>
            <w:u w:val="single"/>
            <w:lang w:eastAsia="pt-BR"/>
          </w:rPr>
          <w:t> 8.212, de 24 de julho de 1991:</w:t>
        </w:r>
      </w:hyperlink>
    </w:p>
    <w:p w14:paraId="12EF7CD3" w14:textId="77777777" w:rsidR="006552CA" w:rsidRPr="006552CA" w:rsidRDefault="006552CA" w:rsidP="006552C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 11. O disposto neste artigo aplica-se às execuções fiscais da Dívida Ativa da União." (NR)</w:t>
      </w:r>
    </w:p>
    <w:p w14:paraId="0894561D"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Art. 35. As certidões expedidas pelos órgãos da administração fiscal e tributária poderão ser emitidas pela internet (rede mundial de computadores) com as seguintes características:</w:t>
      </w:r>
    </w:p>
    <w:p w14:paraId="3DB85780"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 xml:space="preserve">I - </w:t>
      </w:r>
      <w:proofErr w:type="gramStart"/>
      <w:r w:rsidRPr="006552CA">
        <w:rPr>
          <w:rFonts w:ascii="Book Antiqua" w:eastAsia="Times New Roman" w:hAnsi="Book Antiqua" w:cs="Arial"/>
          <w:color w:val="000000"/>
          <w:sz w:val="19"/>
          <w:szCs w:val="19"/>
          <w:lang w:eastAsia="pt-BR"/>
        </w:rPr>
        <w:t>serão</w:t>
      </w:r>
      <w:proofErr w:type="gramEnd"/>
      <w:r w:rsidRPr="006552CA">
        <w:rPr>
          <w:rFonts w:ascii="Book Antiqua" w:eastAsia="Times New Roman" w:hAnsi="Book Antiqua" w:cs="Arial"/>
          <w:color w:val="000000"/>
          <w:sz w:val="19"/>
          <w:szCs w:val="19"/>
          <w:lang w:eastAsia="pt-BR"/>
        </w:rPr>
        <w:t xml:space="preserve"> válidas independentemente de assinatura ou chancela de servidor dos órgãos emissores;</w:t>
      </w:r>
    </w:p>
    <w:p w14:paraId="64018F7B"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 xml:space="preserve">II - </w:t>
      </w:r>
      <w:proofErr w:type="gramStart"/>
      <w:r w:rsidRPr="006552CA">
        <w:rPr>
          <w:rFonts w:ascii="Book Antiqua" w:eastAsia="Times New Roman" w:hAnsi="Book Antiqua" w:cs="Arial"/>
          <w:color w:val="000000"/>
          <w:sz w:val="19"/>
          <w:szCs w:val="19"/>
          <w:lang w:eastAsia="pt-BR"/>
        </w:rPr>
        <w:t>serão</w:t>
      </w:r>
      <w:proofErr w:type="gramEnd"/>
      <w:r w:rsidRPr="006552CA">
        <w:rPr>
          <w:rFonts w:ascii="Book Antiqua" w:eastAsia="Times New Roman" w:hAnsi="Book Antiqua" w:cs="Arial"/>
          <w:color w:val="000000"/>
          <w:sz w:val="19"/>
          <w:szCs w:val="19"/>
          <w:lang w:eastAsia="pt-BR"/>
        </w:rPr>
        <w:t xml:space="preserve"> instituídas pelo órgão emissor mediante ato específico publicado no Diário Oficial da União onde conste o modelo do documento.</w:t>
      </w:r>
    </w:p>
    <w:p w14:paraId="2AEA548D"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lastRenderedPageBreak/>
        <w:t>Art. 36. O </w:t>
      </w:r>
      <w:hyperlink r:id="rId318" w:anchor="art11ii" w:history="1">
        <w:r w:rsidRPr="006552CA">
          <w:rPr>
            <w:rFonts w:ascii="Book Antiqua" w:eastAsia="Times New Roman" w:hAnsi="Book Antiqua" w:cs="Arial"/>
            <w:color w:val="0000FF"/>
            <w:sz w:val="19"/>
            <w:szCs w:val="19"/>
            <w:u w:val="single"/>
            <w:lang w:eastAsia="pt-BR"/>
          </w:rPr>
          <w:t>inciso II do art. 11 da Lei n</w:t>
        </w:r>
        <w:r w:rsidRPr="006552CA">
          <w:rPr>
            <w:rFonts w:ascii="Book Antiqua" w:eastAsia="Times New Roman" w:hAnsi="Book Antiqua" w:cs="Arial"/>
            <w:color w:val="0000FF"/>
            <w:sz w:val="19"/>
            <w:szCs w:val="19"/>
            <w:u w:val="single"/>
            <w:vertAlign w:val="superscript"/>
            <w:lang w:eastAsia="pt-BR"/>
          </w:rPr>
          <w:t>o</w:t>
        </w:r>
        <w:r w:rsidRPr="006552CA">
          <w:rPr>
            <w:rFonts w:ascii="Book Antiqua" w:eastAsia="Times New Roman" w:hAnsi="Book Antiqua" w:cs="Arial"/>
            <w:color w:val="0000FF"/>
            <w:sz w:val="19"/>
            <w:szCs w:val="19"/>
            <w:u w:val="single"/>
            <w:lang w:eastAsia="pt-BR"/>
          </w:rPr>
          <w:t> 9.641, de 25 de maio de 1998</w:t>
        </w:r>
      </w:hyperlink>
      <w:r w:rsidRPr="006552CA">
        <w:rPr>
          <w:rFonts w:ascii="Book Antiqua" w:eastAsia="Times New Roman" w:hAnsi="Book Antiqua" w:cs="Arial"/>
          <w:color w:val="000000"/>
          <w:sz w:val="19"/>
          <w:szCs w:val="19"/>
          <w:lang w:eastAsia="pt-BR"/>
        </w:rPr>
        <w:t>, passa a vigorar com a seguinte redação:</w:t>
      </w:r>
    </w:p>
    <w:p w14:paraId="7ABA6A27" w14:textId="77777777" w:rsidR="006552CA" w:rsidRPr="006552CA" w:rsidRDefault="006552CA" w:rsidP="006552C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 xml:space="preserve">"II – </w:t>
      </w:r>
      <w:proofErr w:type="gramStart"/>
      <w:r w:rsidRPr="006552CA">
        <w:rPr>
          <w:rFonts w:ascii="Book Antiqua" w:eastAsia="Times New Roman" w:hAnsi="Book Antiqua" w:cs="Arial"/>
          <w:color w:val="000000"/>
          <w:sz w:val="19"/>
          <w:szCs w:val="19"/>
          <w:lang w:eastAsia="pt-BR"/>
        </w:rPr>
        <w:t>o</w:t>
      </w:r>
      <w:proofErr w:type="gramEnd"/>
      <w:r w:rsidRPr="006552CA">
        <w:rPr>
          <w:rFonts w:ascii="Book Antiqua" w:eastAsia="Times New Roman" w:hAnsi="Book Antiqua" w:cs="Arial"/>
          <w:color w:val="000000"/>
          <w:sz w:val="19"/>
          <w:szCs w:val="19"/>
          <w:lang w:eastAsia="pt-BR"/>
        </w:rPr>
        <w:t xml:space="preserve"> pagamento da gratificação será devido até que seja definida e implementada a estrutura de apoio administrativo da Procuradoria-Geral da Fazenda Nacional."</w:t>
      </w:r>
    </w:p>
    <w:p w14:paraId="5C875E91" w14:textId="77777777" w:rsidR="006552CA" w:rsidRPr="006552CA" w:rsidRDefault="006552CA" w:rsidP="006552C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 (NR)</w:t>
      </w:r>
    </w:p>
    <w:p w14:paraId="5043B904" w14:textId="77777777"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Art. 37.  Os créditos do Banco Central do Brasil passíveis de inscrição e cobrança como Dívida Ativa e não pagos nos prazos previstos serão acrescidos de: </w:t>
      </w:r>
      <w:hyperlink r:id="rId319" w:anchor="art1" w:history="1">
        <w:r w:rsidRPr="0083045D">
          <w:rPr>
            <w:rFonts w:ascii="Book Antiqua" w:eastAsia="Times New Roman" w:hAnsi="Book Antiqua" w:cs="Arial"/>
            <w:color w:val="0000FF"/>
            <w:sz w:val="16"/>
            <w:szCs w:val="16"/>
            <w:u w:val="single"/>
            <w:lang w:eastAsia="pt-BR"/>
          </w:rPr>
          <w:t>(Redação dada pela Lei nº 12.548, de 2011)</w:t>
        </w:r>
      </w:hyperlink>
    </w:p>
    <w:p w14:paraId="511DAE36" w14:textId="77777777"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I – juros de mora, contados do primeiro dia do mês subsequente ao do vencimento, equivalentes à taxa referencial do Sistema Especial de Liquidação e de Custódia – SELIC para os títulos federais, acumulada mensalmente, até o último dia do mês anterior ao do pagamento, e de 1% (um por cento) no mês do pagamento</w:t>
      </w:r>
      <w:r w:rsidRPr="0083045D">
        <w:rPr>
          <w:rFonts w:ascii="Book Antiqua" w:eastAsia="Times New Roman" w:hAnsi="Book Antiqua" w:cs="Arial"/>
          <w:color w:val="000000"/>
          <w:sz w:val="16"/>
          <w:szCs w:val="16"/>
          <w:lang w:eastAsia="pt-BR"/>
        </w:rPr>
        <w:t>;  </w:t>
      </w:r>
      <w:hyperlink r:id="rId320" w:anchor="art1" w:history="1">
        <w:r w:rsidRPr="0083045D">
          <w:rPr>
            <w:rFonts w:ascii="Book Antiqua" w:eastAsia="Times New Roman" w:hAnsi="Book Antiqua" w:cs="Arial"/>
            <w:color w:val="0000FF"/>
            <w:sz w:val="16"/>
            <w:szCs w:val="16"/>
            <w:u w:val="single"/>
            <w:lang w:eastAsia="pt-BR"/>
          </w:rPr>
          <w:t>(Redação dada pela Lei nº 12.548, de 2011)</w:t>
        </w:r>
      </w:hyperlink>
    </w:p>
    <w:p w14:paraId="7AB12CB3" w14:textId="77777777"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xml:space="preserve">II – </w:t>
      </w:r>
      <w:proofErr w:type="gramStart"/>
      <w:r w:rsidRPr="006552CA">
        <w:rPr>
          <w:rFonts w:ascii="Book Antiqua" w:eastAsia="Times New Roman" w:hAnsi="Book Antiqua" w:cs="Arial"/>
          <w:color w:val="000000"/>
          <w:sz w:val="19"/>
          <w:szCs w:val="19"/>
          <w:lang w:eastAsia="pt-BR"/>
        </w:rPr>
        <w:t>multa</w:t>
      </w:r>
      <w:proofErr w:type="gramEnd"/>
      <w:r w:rsidRPr="006552CA">
        <w:rPr>
          <w:rFonts w:ascii="Book Antiqua" w:eastAsia="Times New Roman" w:hAnsi="Book Antiqua" w:cs="Arial"/>
          <w:color w:val="000000"/>
          <w:sz w:val="19"/>
          <w:szCs w:val="19"/>
          <w:lang w:eastAsia="pt-BR"/>
        </w:rPr>
        <w:t xml:space="preserve"> de mora de 2% (dois por cento), a partir do primeiro dia após o vencimento do débito, acrescida, a cada 30 (trinta) dias, de igual percentual, até o limite de 20% (vinte por cento), incidente sobre o valor atualizado na forma do inciso I do caput deste artigo</w:t>
      </w:r>
      <w:r w:rsidRPr="0083045D">
        <w:rPr>
          <w:rFonts w:ascii="Book Antiqua" w:eastAsia="Times New Roman" w:hAnsi="Book Antiqua" w:cs="Arial"/>
          <w:color w:val="000000"/>
          <w:sz w:val="16"/>
          <w:szCs w:val="16"/>
          <w:lang w:eastAsia="pt-BR"/>
        </w:rPr>
        <w:t>. </w:t>
      </w:r>
      <w:hyperlink r:id="rId321" w:anchor="art1" w:history="1">
        <w:r w:rsidRPr="0083045D">
          <w:rPr>
            <w:rFonts w:ascii="Book Antiqua" w:eastAsia="Times New Roman" w:hAnsi="Book Antiqua" w:cs="Arial"/>
            <w:color w:val="0000FF"/>
            <w:sz w:val="16"/>
            <w:szCs w:val="16"/>
            <w:u w:val="single"/>
            <w:lang w:eastAsia="pt-BR"/>
          </w:rPr>
          <w:t>(Redação dada pela Lei nº 12.548, de 2011)</w:t>
        </w:r>
      </w:hyperlink>
    </w:p>
    <w:p w14:paraId="7A0CBC1F" w14:textId="77777777"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1</w:t>
      </w:r>
      <w:proofErr w:type="gramStart"/>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Os</w:t>
      </w:r>
      <w:proofErr w:type="gramEnd"/>
      <w:r w:rsidRPr="006552CA">
        <w:rPr>
          <w:rFonts w:ascii="Book Antiqua" w:eastAsia="Times New Roman" w:hAnsi="Book Antiqua" w:cs="Arial"/>
          <w:color w:val="000000"/>
          <w:sz w:val="19"/>
          <w:szCs w:val="19"/>
          <w:lang w:eastAsia="pt-BR"/>
        </w:rPr>
        <w:t xml:space="preserve"> juros de mora incidentes sobre os créditos provenientes de multas impostas em processo administrativo punitivo que, em razão de recurso, tenham sido confirmadas pela instância superior contam-se do primeiro dia do mês subsequente ao do vencimento, previsto na intimação da decisão de primeira instância</w:t>
      </w:r>
      <w:r w:rsidRPr="0083045D">
        <w:rPr>
          <w:rFonts w:ascii="Book Antiqua" w:eastAsia="Times New Roman" w:hAnsi="Book Antiqua" w:cs="Arial"/>
          <w:color w:val="000000"/>
          <w:sz w:val="16"/>
          <w:szCs w:val="16"/>
          <w:lang w:eastAsia="pt-BR"/>
        </w:rPr>
        <w:t>. </w:t>
      </w:r>
      <w:hyperlink r:id="rId322" w:anchor="art1" w:history="1">
        <w:r w:rsidRPr="0083045D">
          <w:rPr>
            <w:rFonts w:ascii="Book Antiqua" w:eastAsia="Times New Roman" w:hAnsi="Book Antiqua" w:cs="Arial"/>
            <w:color w:val="0000FF"/>
            <w:sz w:val="16"/>
            <w:szCs w:val="16"/>
            <w:u w:val="single"/>
            <w:lang w:eastAsia="pt-BR"/>
          </w:rPr>
          <w:t>(Redação dada pela Lei nº 12.548, de 2011)</w:t>
        </w:r>
      </w:hyperlink>
    </w:p>
    <w:p w14:paraId="5599DD15" w14:textId="77777777"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2</w:t>
      </w:r>
      <w:proofErr w:type="gramStart"/>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Os</w:t>
      </w:r>
      <w:proofErr w:type="gramEnd"/>
      <w:r w:rsidRPr="006552CA">
        <w:rPr>
          <w:rFonts w:ascii="Book Antiqua" w:eastAsia="Times New Roman" w:hAnsi="Book Antiqua" w:cs="Arial"/>
          <w:color w:val="000000"/>
          <w:sz w:val="19"/>
          <w:szCs w:val="19"/>
          <w:lang w:eastAsia="pt-BR"/>
        </w:rPr>
        <w:t xml:space="preserve"> créditos referidos no caput deste artigo poderão ser parcelados em até 30 (trinta) parcelas mensais, a exclusivo critério do Banco Central do Brasil, na forma e condições por ele estabelecidas, incidindo sobre cada parcela a pagar os juros de mora previstos neste artigo</w:t>
      </w:r>
      <w:r w:rsidRPr="0083045D">
        <w:rPr>
          <w:rFonts w:ascii="Book Antiqua" w:eastAsia="Times New Roman" w:hAnsi="Book Antiqua" w:cs="Arial"/>
          <w:color w:val="000000"/>
          <w:sz w:val="16"/>
          <w:szCs w:val="16"/>
          <w:lang w:eastAsia="pt-BR"/>
        </w:rPr>
        <w:t>. </w:t>
      </w:r>
      <w:hyperlink r:id="rId323" w:anchor="art1" w:history="1">
        <w:r w:rsidRPr="0083045D">
          <w:rPr>
            <w:rFonts w:ascii="Book Antiqua" w:eastAsia="Times New Roman" w:hAnsi="Book Antiqua" w:cs="Arial"/>
            <w:color w:val="0000FF"/>
            <w:sz w:val="16"/>
            <w:szCs w:val="16"/>
            <w:u w:val="single"/>
            <w:lang w:eastAsia="pt-BR"/>
          </w:rPr>
          <w:t>(Redação dada pela Lei nº 12.548, de 2011)</w:t>
        </w:r>
      </w:hyperlink>
    </w:p>
    <w:p w14:paraId="0AC35728" w14:textId="77777777" w:rsidR="006552CA" w:rsidRPr="0083045D" w:rsidRDefault="006552CA" w:rsidP="006552CA">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val="en-US" w:eastAsia="pt-BR"/>
        </w:rPr>
        <w:t>        </w:t>
      </w:r>
      <w:r w:rsidRPr="006552CA">
        <w:rPr>
          <w:rFonts w:ascii="Book Antiqua" w:eastAsia="Times New Roman" w:hAnsi="Book Antiqua" w:cs="Arial"/>
          <w:color w:val="000000"/>
          <w:sz w:val="19"/>
          <w:szCs w:val="19"/>
          <w:lang w:val="pt-PT" w:eastAsia="pt-BR"/>
        </w:rPr>
        <w:t>Art. 37-A.  </w:t>
      </w:r>
      <w:r w:rsidRPr="006552CA">
        <w:rPr>
          <w:rFonts w:ascii="Book Antiqua" w:eastAsia="Times New Roman" w:hAnsi="Book Antiqua" w:cs="Arial"/>
          <w:color w:val="000000"/>
          <w:sz w:val="19"/>
          <w:szCs w:val="19"/>
          <w:lang w:eastAsia="pt-BR"/>
        </w:rPr>
        <w:t>Os créditos das autarquias e fundações públicas federais, de qualquer natureza, não pagos nos prazos previstos na legislação, serão acrescidos de juros e multa de mora, calculados nos termos e na forma da legislação aplicável aos tributos federais</w:t>
      </w:r>
      <w:r w:rsidRPr="0083045D">
        <w:rPr>
          <w:rFonts w:ascii="Book Antiqua" w:eastAsia="Times New Roman" w:hAnsi="Book Antiqua" w:cs="Arial"/>
          <w:color w:val="000000"/>
          <w:sz w:val="16"/>
          <w:szCs w:val="16"/>
          <w:lang w:eastAsia="pt-BR"/>
        </w:rPr>
        <w:t>.  </w:t>
      </w:r>
      <w:hyperlink r:id="rId324" w:anchor="art35" w:history="1">
        <w:r w:rsidRPr="0083045D">
          <w:rPr>
            <w:rFonts w:ascii="Book Antiqua" w:eastAsia="Times New Roman" w:hAnsi="Book Antiqua" w:cs="Arial"/>
            <w:color w:val="0000FF"/>
            <w:sz w:val="16"/>
            <w:szCs w:val="16"/>
            <w:u w:val="single"/>
            <w:lang w:eastAsia="pt-BR"/>
          </w:rPr>
          <w:t>(Incluído pela Lei nº 11.941, de 2009)</w:t>
        </w:r>
      </w:hyperlink>
    </w:p>
    <w:p w14:paraId="02F35BEC" w14:textId="77777777"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1</w:t>
      </w:r>
      <w:proofErr w:type="gramStart"/>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Os</w:t>
      </w:r>
      <w:proofErr w:type="gramEnd"/>
      <w:r w:rsidRPr="006552CA">
        <w:rPr>
          <w:rFonts w:ascii="Book Antiqua" w:eastAsia="Times New Roman" w:hAnsi="Book Antiqua" w:cs="Arial"/>
          <w:color w:val="000000"/>
          <w:sz w:val="19"/>
          <w:szCs w:val="19"/>
          <w:lang w:eastAsia="pt-BR"/>
        </w:rPr>
        <w:t xml:space="preserve"> créditos inscritos em Dívida Ativa serão acrescidos de encargo legal, substitutivo da condenação do devedor em honorários advocatícios, calculado nos termos e na forma da legislação aplicável à Dívida Ativa da União</w:t>
      </w:r>
      <w:r w:rsidRPr="0083045D">
        <w:rPr>
          <w:rFonts w:ascii="Book Antiqua" w:eastAsia="Times New Roman" w:hAnsi="Book Antiqua" w:cs="Arial"/>
          <w:color w:val="000000"/>
          <w:sz w:val="16"/>
          <w:szCs w:val="16"/>
          <w:lang w:eastAsia="pt-BR"/>
        </w:rPr>
        <w:t>.  </w:t>
      </w:r>
      <w:hyperlink r:id="rId325" w:anchor="art35" w:history="1">
        <w:r w:rsidRPr="0083045D">
          <w:rPr>
            <w:rFonts w:ascii="Book Antiqua" w:eastAsia="Times New Roman" w:hAnsi="Book Antiqua" w:cs="Arial"/>
            <w:color w:val="0000FF"/>
            <w:sz w:val="16"/>
            <w:szCs w:val="16"/>
            <w:u w:val="single"/>
            <w:lang w:eastAsia="pt-BR"/>
          </w:rPr>
          <w:t>(Incluído pela Lei nº 11.941, de 2009)</w:t>
        </w:r>
      </w:hyperlink>
    </w:p>
    <w:p w14:paraId="4D1A1DA9" w14:textId="77777777"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2</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O disposto neste artigo não se aplica aos créditos do Banco Central do Brasil</w:t>
      </w:r>
      <w:r w:rsidRPr="0083045D">
        <w:rPr>
          <w:rFonts w:ascii="Book Antiqua" w:eastAsia="Times New Roman" w:hAnsi="Book Antiqua" w:cs="Arial"/>
          <w:color w:val="000000"/>
          <w:sz w:val="16"/>
          <w:szCs w:val="16"/>
          <w:lang w:eastAsia="pt-BR"/>
        </w:rPr>
        <w:t>. </w:t>
      </w:r>
      <w:hyperlink r:id="rId326" w:anchor="art35" w:history="1">
        <w:r w:rsidRPr="0083045D">
          <w:rPr>
            <w:rFonts w:ascii="Book Antiqua" w:eastAsia="Times New Roman" w:hAnsi="Book Antiqua" w:cs="Arial"/>
            <w:color w:val="0000FF"/>
            <w:sz w:val="16"/>
            <w:szCs w:val="16"/>
            <w:u w:val="single"/>
            <w:lang w:eastAsia="pt-BR"/>
          </w:rPr>
          <w:t>(Incluído pela Lei nº 11.941, de 2009)</w:t>
        </w:r>
      </w:hyperlink>
    </w:p>
    <w:p w14:paraId="7DF0CDAF" w14:textId="77777777"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Art. 37-B.  Os créditos das autarquias e fundações públicas federais, de qualquer natureza, poderão ser parcelados em até 60 (sessenta) prestações mensais</w:t>
      </w:r>
      <w:r w:rsidRPr="0083045D">
        <w:rPr>
          <w:rFonts w:ascii="Book Antiqua" w:eastAsia="Times New Roman" w:hAnsi="Book Antiqua" w:cs="Arial"/>
          <w:color w:val="000000"/>
          <w:sz w:val="16"/>
          <w:szCs w:val="16"/>
          <w:lang w:eastAsia="pt-BR"/>
        </w:rPr>
        <w:t>. </w:t>
      </w:r>
      <w:hyperlink r:id="rId327" w:anchor="art35" w:history="1">
        <w:r w:rsidRPr="0083045D">
          <w:rPr>
            <w:rFonts w:ascii="Book Antiqua" w:eastAsia="Times New Roman" w:hAnsi="Book Antiqua" w:cs="Arial"/>
            <w:color w:val="0000FF"/>
            <w:sz w:val="16"/>
            <w:szCs w:val="16"/>
            <w:u w:val="single"/>
            <w:lang w:eastAsia="pt-BR"/>
          </w:rPr>
          <w:t>(Incluído pela Lei nº 11.941, de 2009)</w:t>
        </w:r>
      </w:hyperlink>
    </w:p>
    <w:p w14:paraId="1A0FBBFF" w14:textId="77777777"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1</w:t>
      </w:r>
      <w:proofErr w:type="gramStart"/>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O</w:t>
      </w:r>
      <w:proofErr w:type="gramEnd"/>
      <w:r w:rsidRPr="006552CA">
        <w:rPr>
          <w:rFonts w:ascii="Book Antiqua" w:eastAsia="Times New Roman" w:hAnsi="Book Antiqua" w:cs="Arial"/>
          <w:color w:val="000000"/>
          <w:sz w:val="19"/>
          <w:szCs w:val="19"/>
          <w:lang w:eastAsia="pt-BR"/>
        </w:rPr>
        <w:t xml:space="preserve"> disposto neste artigo somente se aplica aos créditos inscritos em Dívida Ativa e centralizados nas Procuradorias Regionais Federais, Procuradorias Federais nos Estados e Procuradorias Seccionais Federais, nos termos dos</w:t>
      </w:r>
      <w:r w:rsidRPr="006552CA">
        <w:rPr>
          <w:rFonts w:ascii="Book Antiqua" w:eastAsia="Times New Roman" w:hAnsi="Book Antiqua" w:cs="Arial"/>
          <w:color w:val="000000"/>
          <w:spacing w:val="-20"/>
          <w:sz w:val="19"/>
          <w:szCs w:val="19"/>
          <w:lang w:eastAsia="pt-BR"/>
        </w:rPr>
        <w:t> §§ 11 </w:t>
      </w:r>
      <w:r w:rsidRPr="006552CA">
        <w:rPr>
          <w:rFonts w:ascii="Book Antiqua" w:eastAsia="Times New Roman" w:hAnsi="Book Antiqua" w:cs="Arial"/>
          <w:color w:val="000000"/>
          <w:sz w:val="19"/>
          <w:szCs w:val="19"/>
          <w:lang w:eastAsia="pt-BR"/>
        </w:rPr>
        <w:t>e 12 do art. 10 da Lei n</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10.480, de 2 de julho de 2002, e do art. 22 da Lei n</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11.457, de 16 de março de 2007</w:t>
      </w:r>
      <w:r w:rsidRPr="0083045D">
        <w:rPr>
          <w:rFonts w:ascii="Book Antiqua" w:eastAsia="Times New Roman" w:hAnsi="Book Antiqua" w:cs="Arial"/>
          <w:color w:val="000000"/>
          <w:sz w:val="16"/>
          <w:szCs w:val="16"/>
          <w:lang w:eastAsia="pt-BR"/>
        </w:rPr>
        <w:t>. </w:t>
      </w:r>
      <w:hyperlink r:id="rId328" w:anchor="art35" w:history="1">
        <w:r w:rsidRPr="0083045D">
          <w:rPr>
            <w:rFonts w:ascii="Book Antiqua" w:eastAsia="Times New Roman" w:hAnsi="Book Antiqua" w:cs="Arial"/>
            <w:color w:val="0000FF"/>
            <w:sz w:val="16"/>
            <w:szCs w:val="16"/>
            <w:u w:val="single"/>
            <w:lang w:eastAsia="pt-BR"/>
          </w:rPr>
          <w:t>(Incluído pela Lei nº 11.941, de 2009)</w:t>
        </w:r>
      </w:hyperlink>
    </w:p>
    <w:p w14:paraId="68ABDE35" w14:textId="77777777"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2</w:t>
      </w:r>
      <w:proofErr w:type="gramStart"/>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O</w:t>
      </w:r>
      <w:proofErr w:type="gramEnd"/>
      <w:r w:rsidRPr="006552CA">
        <w:rPr>
          <w:rFonts w:ascii="Book Antiqua" w:eastAsia="Times New Roman" w:hAnsi="Book Antiqua" w:cs="Arial"/>
          <w:color w:val="000000"/>
          <w:sz w:val="19"/>
          <w:szCs w:val="19"/>
          <w:lang w:eastAsia="pt-BR"/>
        </w:rPr>
        <w:t xml:space="preserve"> parcelamento terá sua formalização condicionada ao prévio pagamento da primeira prestação, conforme o montante do débito e o prazo solicitado, observado o disposto no § 9</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deste artigo</w:t>
      </w:r>
      <w:r w:rsidRPr="0083045D">
        <w:rPr>
          <w:rFonts w:ascii="Book Antiqua" w:eastAsia="Times New Roman" w:hAnsi="Book Antiqua" w:cs="Arial"/>
          <w:color w:val="000000"/>
          <w:sz w:val="16"/>
          <w:szCs w:val="16"/>
          <w:lang w:eastAsia="pt-BR"/>
        </w:rPr>
        <w:t>. </w:t>
      </w:r>
      <w:hyperlink r:id="rId329" w:anchor="art35" w:history="1">
        <w:r w:rsidRPr="0083045D">
          <w:rPr>
            <w:rFonts w:ascii="Book Antiqua" w:eastAsia="Times New Roman" w:hAnsi="Book Antiqua" w:cs="Arial"/>
            <w:color w:val="0000FF"/>
            <w:sz w:val="16"/>
            <w:szCs w:val="16"/>
            <w:u w:val="single"/>
            <w:lang w:eastAsia="pt-BR"/>
          </w:rPr>
          <w:t>(Incluído pela Lei nº 11.941, de 2009)</w:t>
        </w:r>
      </w:hyperlink>
    </w:p>
    <w:p w14:paraId="2478766A" w14:textId="77777777"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3</w:t>
      </w:r>
      <w:proofErr w:type="gramStart"/>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Enquanto</w:t>
      </w:r>
      <w:proofErr w:type="gramEnd"/>
      <w:r w:rsidRPr="006552CA">
        <w:rPr>
          <w:rFonts w:ascii="Book Antiqua" w:eastAsia="Times New Roman" w:hAnsi="Book Antiqua" w:cs="Arial"/>
          <w:color w:val="000000"/>
          <w:sz w:val="19"/>
          <w:szCs w:val="19"/>
          <w:lang w:eastAsia="pt-BR"/>
        </w:rPr>
        <w:t xml:space="preserve"> não deferido o pedido, o devedor fica obrigado a recolher, a cada mês, o valor correspondente a uma prestação</w:t>
      </w:r>
      <w:r w:rsidRPr="0083045D">
        <w:rPr>
          <w:rFonts w:ascii="Book Antiqua" w:eastAsia="Times New Roman" w:hAnsi="Book Antiqua" w:cs="Arial"/>
          <w:color w:val="000000"/>
          <w:sz w:val="16"/>
          <w:szCs w:val="16"/>
          <w:lang w:eastAsia="pt-BR"/>
        </w:rPr>
        <w:t>. </w:t>
      </w:r>
      <w:hyperlink r:id="rId330" w:anchor="art35" w:history="1">
        <w:r w:rsidRPr="0083045D">
          <w:rPr>
            <w:rFonts w:ascii="Book Antiqua" w:eastAsia="Times New Roman" w:hAnsi="Book Antiqua" w:cs="Arial"/>
            <w:color w:val="0000FF"/>
            <w:sz w:val="16"/>
            <w:szCs w:val="16"/>
            <w:u w:val="single"/>
            <w:lang w:eastAsia="pt-BR"/>
          </w:rPr>
          <w:t>(Incluído pela Lei nº 11.941, de 2009)</w:t>
        </w:r>
      </w:hyperlink>
    </w:p>
    <w:p w14:paraId="3C638E36" w14:textId="77777777"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4</w:t>
      </w:r>
      <w:proofErr w:type="gramStart"/>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O</w:t>
      </w:r>
      <w:proofErr w:type="gramEnd"/>
      <w:r w:rsidRPr="006552CA">
        <w:rPr>
          <w:rFonts w:ascii="Book Antiqua" w:eastAsia="Times New Roman" w:hAnsi="Book Antiqua" w:cs="Arial"/>
          <w:color w:val="000000"/>
          <w:sz w:val="19"/>
          <w:szCs w:val="19"/>
          <w:lang w:eastAsia="pt-BR"/>
        </w:rPr>
        <w:t xml:space="preserve"> não cumprimento do disposto neste artigo implicará o indeferimento do pedido</w:t>
      </w:r>
      <w:r w:rsidRPr="0083045D">
        <w:rPr>
          <w:rFonts w:ascii="Book Antiqua" w:eastAsia="Times New Roman" w:hAnsi="Book Antiqua" w:cs="Arial"/>
          <w:color w:val="000000"/>
          <w:sz w:val="16"/>
          <w:szCs w:val="16"/>
          <w:lang w:eastAsia="pt-BR"/>
        </w:rPr>
        <w:t>. </w:t>
      </w:r>
      <w:hyperlink r:id="rId331" w:anchor="art35" w:history="1">
        <w:r w:rsidRPr="0083045D">
          <w:rPr>
            <w:rFonts w:ascii="Book Antiqua" w:eastAsia="Times New Roman" w:hAnsi="Book Antiqua" w:cs="Arial"/>
            <w:color w:val="0000FF"/>
            <w:sz w:val="16"/>
            <w:szCs w:val="16"/>
            <w:u w:val="single"/>
            <w:lang w:eastAsia="pt-BR"/>
          </w:rPr>
          <w:t>(Incluído pela Lei nº 11.941, de 2009)</w:t>
        </w:r>
      </w:hyperlink>
    </w:p>
    <w:p w14:paraId="52536EF4" w14:textId="77777777"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lastRenderedPageBreak/>
        <w:t>§ 5</w:t>
      </w:r>
      <w:proofErr w:type="gramStart"/>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Considerar</w:t>
      </w:r>
      <w:proofErr w:type="gramEnd"/>
      <w:r w:rsidRPr="006552CA">
        <w:rPr>
          <w:rFonts w:ascii="Book Antiqua" w:eastAsia="Times New Roman" w:hAnsi="Book Antiqua" w:cs="Arial"/>
          <w:color w:val="000000"/>
          <w:sz w:val="19"/>
          <w:szCs w:val="19"/>
          <w:lang w:eastAsia="pt-BR"/>
        </w:rPr>
        <w:t>-se-á automaticamente deferido o parcelamento, em caso de não manifestação da autoridade competente no prazo de 90 (noventa) dias, contado da data da protocolização do pedido</w:t>
      </w:r>
      <w:r w:rsidRPr="0083045D">
        <w:rPr>
          <w:rFonts w:ascii="Book Antiqua" w:eastAsia="Times New Roman" w:hAnsi="Book Antiqua" w:cs="Arial"/>
          <w:color w:val="000000"/>
          <w:sz w:val="16"/>
          <w:szCs w:val="16"/>
          <w:lang w:eastAsia="pt-BR"/>
        </w:rPr>
        <w:t>. </w:t>
      </w:r>
      <w:hyperlink r:id="rId332" w:anchor="art35" w:history="1">
        <w:r w:rsidRPr="0083045D">
          <w:rPr>
            <w:rFonts w:ascii="Book Antiqua" w:eastAsia="Times New Roman" w:hAnsi="Book Antiqua" w:cs="Arial"/>
            <w:color w:val="0000FF"/>
            <w:sz w:val="16"/>
            <w:szCs w:val="16"/>
            <w:u w:val="single"/>
            <w:lang w:eastAsia="pt-BR"/>
          </w:rPr>
          <w:t>(Incluído pela Lei nº 11.941, de 2009)</w:t>
        </w:r>
      </w:hyperlink>
    </w:p>
    <w:p w14:paraId="65D46F77" w14:textId="77777777"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6</w:t>
      </w:r>
      <w:proofErr w:type="gramStart"/>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O</w:t>
      </w:r>
      <w:proofErr w:type="gramEnd"/>
      <w:r w:rsidRPr="006552CA">
        <w:rPr>
          <w:rFonts w:ascii="Book Antiqua" w:eastAsia="Times New Roman" w:hAnsi="Book Antiqua" w:cs="Arial"/>
          <w:color w:val="000000"/>
          <w:sz w:val="19"/>
          <w:szCs w:val="19"/>
          <w:lang w:eastAsia="pt-BR"/>
        </w:rPr>
        <w:t xml:space="preserve"> pedido de parcelamento deferido constitui confissão de dívida e instrumento hábil e suficiente para exigência do crédito, podendo a exatidão dos valores parcelados ser objeto de verificação</w:t>
      </w:r>
      <w:r w:rsidRPr="0083045D">
        <w:rPr>
          <w:rFonts w:ascii="Book Antiqua" w:eastAsia="Times New Roman" w:hAnsi="Book Antiqua" w:cs="Arial"/>
          <w:color w:val="000000"/>
          <w:sz w:val="16"/>
          <w:szCs w:val="16"/>
          <w:lang w:eastAsia="pt-BR"/>
        </w:rPr>
        <w:t>. </w:t>
      </w:r>
      <w:hyperlink r:id="rId333" w:anchor="art35" w:history="1">
        <w:r w:rsidRPr="0083045D">
          <w:rPr>
            <w:rFonts w:ascii="Book Antiqua" w:eastAsia="Times New Roman" w:hAnsi="Book Antiqua" w:cs="Arial"/>
            <w:color w:val="0000FF"/>
            <w:sz w:val="16"/>
            <w:szCs w:val="16"/>
            <w:u w:val="single"/>
            <w:lang w:eastAsia="pt-BR"/>
          </w:rPr>
          <w:t>(Incluído pela Lei nº 11.941, de 2009)</w:t>
        </w:r>
      </w:hyperlink>
    </w:p>
    <w:p w14:paraId="21C5067E" w14:textId="77777777"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7</w:t>
      </w:r>
      <w:proofErr w:type="gramStart"/>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O</w:t>
      </w:r>
      <w:proofErr w:type="gramEnd"/>
      <w:r w:rsidRPr="006552CA">
        <w:rPr>
          <w:rFonts w:ascii="Book Antiqua" w:eastAsia="Times New Roman" w:hAnsi="Book Antiqua" w:cs="Arial"/>
          <w:color w:val="000000"/>
          <w:sz w:val="19"/>
          <w:szCs w:val="19"/>
          <w:lang w:eastAsia="pt-BR"/>
        </w:rPr>
        <w:t xml:space="preserve"> débito objeto de parcelamento será consolidado na data do pedido</w:t>
      </w:r>
      <w:r w:rsidRPr="0083045D">
        <w:rPr>
          <w:rFonts w:ascii="Book Antiqua" w:eastAsia="Times New Roman" w:hAnsi="Book Antiqua" w:cs="Arial"/>
          <w:color w:val="000000"/>
          <w:sz w:val="16"/>
          <w:szCs w:val="16"/>
          <w:lang w:eastAsia="pt-BR"/>
        </w:rPr>
        <w:t>. </w:t>
      </w:r>
      <w:hyperlink r:id="rId334" w:anchor="art35" w:history="1">
        <w:r w:rsidRPr="0083045D">
          <w:rPr>
            <w:rFonts w:ascii="Book Antiqua" w:eastAsia="Times New Roman" w:hAnsi="Book Antiqua" w:cs="Arial"/>
            <w:color w:val="0000FF"/>
            <w:sz w:val="16"/>
            <w:szCs w:val="16"/>
            <w:u w:val="single"/>
            <w:lang w:eastAsia="pt-BR"/>
          </w:rPr>
          <w:t>(Incluído pela Lei nº 11.941, de 2009)</w:t>
        </w:r>
      </w:hyperlink>
      <w:r w:rsidRPr="0083045D">
        <w:rPr>
          <w:rFonts w:ascii="Book Antiqua" w:eastAsia="Times New Roman" w:hAnsi="Book Antiqua" w:cs="Arial"/>
          <w:color w:val="000000"/>
          <w:sz w:val="16"/>
          <w:szCs w:val="16"/>
          <w:lang w:eastAsia="pt-BR"/>
        </w:rPr>
        <w:t>        </w:t>
      </w:r>
      <w:hyperlink r:id="rId335" w:anchor="art104" w:history="1">
        <w:r w:rsidRPr="0083045D">
          <w:rPr>
            <w:rFonts w:ascii="Book Antiqua" w:eastAsia="Times New Roman" w:hAnsi="Book Antiqua" w:cs="Arial"/>
            <w:color w:val="0000FF"/>
            <w:sz w:val="16"/>
            <w:szCs w:val="16"/>
            <w:u w:val="single"/>
            <w:lang w:eastAsia="pt-BR"/>
          </w:rPr>
          <w:t>(Vide Lei nº 12.973, de 2014)</w:t>
        </w:r>
      </w:hyperlink>
    </w:p>
    <w:p w14:paraId="1E96D695" w14:textId="77777777"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8</w:t>
      </w:r>
      <w:proofErr w:type="gramStart"/>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O</w:t>
      </w:r>
      <w:proofErr w:type="gramEnd"/>
      <w:r w:rsidRPr="006552CA">
        <w:rPr>
          <w:rFonts w:ascii="Book Antiqua" w:eastAsia="Times New Roman" w:hAnsi="Book Antiqua" w:cs="Arial"/>
          <w:color w:val="000000"/>
          <w:sz w:val="19"/>
          <w:szCs w:val="19"/>
          <w:lang w:eastAsia="pt-BR"/>
        </w:rPr>
        <w:t xml:space="preserve"> devedor pagará as custas, emolumentos e demais encargos legais</w:t>
      </w:r>
      <w:r w:rsidRPr="0083045D">
        <w:rPr>
          <w:rFonts w:ascii="Book Antiqua" w:eastAsia="Times New Roman" w:hAnsi="Book Antiqua" w:cs="Arial"/>
          <w:color w:val="000000"/>
          <w:sz w:val="16"/>
          <w:szCs w:val="16"/>
          <w:lang w:eastAsia="pt-BR"/>
        </w:rPr>
        <w:t>. </w:t>
      </w:r>
      <w:hyperlink r:id="rId336" w:anchor="art35" w:history="1">
        <w:r w:rsidRPr="0083045D">
          <w:rPr>
            <w:rFonts w:ascii="Book Antiqua" w:eastAsia="Times New Roman" w:hAnsi="Book Antiqua" w:cs="Arial"/>
            <w:color w:val="0000FF"/>
            <w:sz w:val="16"/>
            <w:szCs w:val="16"/>
            <w:u w:val="single"/>
            <w:lang w:eastAsia="pt-BR"/>
          </w:rPr>
          <w:t>(Incluído pela Lei nº 11.941, de 2009)</w:t>
        </w:r>
      </w:hyperlink>
    </w:p>
    <w:p w14:paraId="1BB2DE8F" w14:textId="77777777"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9</w:t>
      </w:r>
      <w:proofErr w:type="gramStart"/>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O</w:t>
      </w:r>
      <w:proofErr w:type="gramEnd"/>
      <w:r w:rsidRPr="006552CA">
        <w:rPr>
          <w:rFonts w:ascii="Book Antiqua" w:eastAsia="Times New Roman" w:hAnsi="Book Antiqua" w:cs="Arial"/>
          <w:color w:val="000000"/>
          <w:sz w:val="19"/>
          <w:szCs w:val="19"/>
          <w:lang w:eastAsia="pt-BR"/>
        </w:rPr>
        <w:t xml:space="preserve"> valor mínimo de cada prestação mensal será definido por ato do Procurador-Geral Federal</w:t>
      </w:r>
      <w:r w:rsidRPr="0083045D">
        <w:rPr>
          <w:rFonts w:ascii="Book Antiqua" w:eastAsia="Times New Roman" w:hAnsi="Book Antiqua" w:cs="Arial"/>
          <w:color w:val="000000"/>
          <w:sz w:val="16"/>
          <w:szCs w:val="16"/>
          <w:lang w:eastAsia="pt-BR"/>
        </w:rPr>
        <w:t>. </w:t>
      </w:r>
      <w:hyperlink r:id="rId337" w:anchor="art35" w:history="1">
        <w:r w:rsidRPr="0083045D">
          <w:rPr>
            <w:rFonts w:ascii="Book Antiqua" w:eastAsia="Times New Roman" w:hAnsi="Book Antiqua" w:cs="Arial"/>
            <w:color w:val="0000FF"/>
            <w:sz w:val="16"/>
            <w:szCs w:val="16"/>
            <w:u w:val="single"/>
            <w:lang w:eastAsia="pt-BR"/>
          </w:rPr>
          <w:t>(Incluído pela Lei nº 11.941, de 2009)</w:t>
        </w:r>
      </w:hyperlink>
    </w:p>
    <w:p w14:paraId="3810D1EA" w14:textId="77777777"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10.  O valor de cada prestação mensal, por ocasião do pagamento, será acrescido de juros equivalentes à taxa referencial do Sistema Especial de Liquidação e de Custódia </w:t>
      </w:r>
      <w:r w:rsidRPr="006552CA">
        <w:rPr>
          <w:rFonts w:ascii="Book Antiqua" w:eastAsia="Times New Roman" w:hAnsi="Book Antiqua" w:cs="Arial"/>
          <w:strike/>
          <w:color w:val="000000"/>
          <w:sz w:val="19"/>
          <w:szCs w:val="19"/>
          <w:lang w:eastAsia="pt-BR"/>
        </w:rPr>
        <w:t>–</w:t>
      </w:r>
      <w:r w:rsidRPr="006552CA">
        <w:rPr>
          <w:rFonts w:ascii="Book Antiqua" w:eastAsia="Times New Roman" w:hAnsi="Book Antiqua" w:cs="Arial"/>
          <w:color w:val="000000"/>
          <w:sz w:val="19"/>
          <w:szCs w:val="19"/>
          <w:lang w:eastAsia="pt-BR"/>
        </w:rPr>
        <w:t> SELIC para títulos federais, acumulada mensalmente, calculados a partir do mês subsequente ao da consolidação até o mês anterior ao do pagamento, e de 1% (um por cento) relativamente ao mês em que o pagamento estiver sendo efetuado</w:t>
      </w:r>
      <w:r w:rsidRPr="0083045D">
        <w:rPr>
          <w:rFonts w:ascii="Book Antiqua" w:eastAsia="Times New Roman" w:hAnsi="Book Antiqua" w:cs="Arial"/>
          <w:color w:val="000000"/>
          <w:sz w:val="16"/>
          <w:szCs w:val="16"/>
          <w:lang w:eastAsia="pt-BR"/>
        </w:rPr>
        <w:t>. </w:t>
      </w:r>
      <w:hyperlink r:id="rId338" w:anchor="art35" w:history="1">
        <w:r w:rsidRPr="0083045D">
          <w:rPr>
            <w:rFonts w:ascii="Book Antiqua" w:eastAsia="Times New Roman" w:hAnsi="Book Antiqua" w:cs="Arial"/>
            <w:color w:val="0000FF"/>
            <w:sz w:val="16"/>
            <w:szCs w:val="16"/>
            <w:u w:val="single"/>
            <w:lang w:eastAsia="pt-BR"/>
          </w:rPr>
          <w:t>(Incluído pela Lei nº 11.941, de 2009)</w:t>
        </w:r>
      </w:hyperlink>
    </w:p>
    <w:p w14:paraId="7851E029" w14:textId="77777777"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11.  A falta de pagamento de 3 (três) parcelas, consecutivas ou não, ou de uma parcela, estando pagas todas as demais, implicará a imediata rescisão do parcelamento e, conforme o caso, o prosseguimento da cobrança</w:t>
      </w:r>
      <w:r w:rsidRPr="0083045D">
        <w:rPr>
          <w:rFonts w:ascii="Book Antiqua" w:eastAsia="Times New Roman" w:hAnsi="Book Antiqua" w:cs="Arial"/>
          <w:color w:val="000000"/>
          <w:sz w:val="16"/>
          <w:szCs w:val="16"/>
          <w:lang w:eastAsia="pt-BR"/>
        </w:rPr>
        <w:t>. </w:t>
      </w:r>
      <w:hyperlink r:id="rId339" w:anchor="art35" w:history="1">
        <w:r w:rsidRPr="0083045D">
          <w:rPr>
            <w:rFonts w:ascii="Book Antiqua" w:eastAsia="Times New Roman" w:hAnsi="Book Antiqua" w:cs="Arial"/>
            <w:color w:val="0000FF"/>
            <w:sz w:val="16"/>
            <w:szCs w:val="16"/>
            <w:u w:val="single"/>
            <w:lang w:eastAsia="pt-BR"/>
          </w:rPr>
          <w:t>(Incluído pela Lei nº 11.941, de 2009)</w:t>
        </w:r>
      </w:hyperlink>
    </w:p>
    <w:p w14:paraId="78118325" w14:textId="77777777"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12.  Atendendo ao princípio da economicidade, observados os termos, os limites e as condições estabelecidos em ato do Procurador-Geral Federal, poderá ser concedido, de ofício ou a pedido, parcelamento simplificado, importando o pagamento da primeira prestação em confissão de dívida e instrumento hábil e suficiente para a exigência do crédito</w:t>
      </w:r>
      <w:r w:rsidRPr="0083045D">
        <w:rPr>
          <w:rFonts w:ascii="Book Antiqua" w:eastAsia="Times New Roman" w:hAnsi="Book Antiqua" w:cs="Arial"/>
          <w:color w:val="000000"/>
          <w:sz w:val="16"/>
          <w:szCs w:val="16"/>
          <w:lang w:eastAsia="pt-BR"/>
        </w:rPr>
        <w:t>. </w:t>
      </w:r>
      <w:hyperlink r:id="rId340" w:anchor="art35" w:history="1">
        <w:r w:rsidRPr="0083045D">
          <w:rPr>
            <w:rFonts w:ascii="Book Antiqua" w:eastAsia="Times New Roman" w:hAnsi="Book Antiqua" w:cs="Arial"/>
            <w:color w:val="0000FF"/>
            <w:sz w:val="16"/>
            <w:szCs w:val="16"/>
            <w:u w:val="single"/>
            <w:lang w:eastAsia="pt-BR"/>
          </w:rPr>
          <w:t>(Incluído pela Lei nº 11.941, de 2009)</w:t>
        </w:r>
      </w:hyperlink>
    </w:p>
    <w:p w14:paraId="52E12531" w14:textId="77777777"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13.  Observadas as condições previstas neste artigo, será admitido reparcelamento dos débitos, inscritos em Dívida Ativa das autarquias e fundações públicas federais, constantes de parcelamento em andamento ou que tenha sido rescindido</w:t>
      </w:r>
      <w:r w:rsidRPr="0083045D">
        <w:rPr>
          <w:rFonts w:ascii="Book Antiqua" w:eastAsia="Times New Roman" w:hAnsi="Book Antiqua" w:cs="Arial"/>
          <w:color w:val="000000"/>
          <w:sz w:val="16"/>
          <w:szCs w:val="16"/>
          <w:lang w:eastAsia="pt-BR"/>
        </w:rPr>
        <w:t>. </w:t>
      </w:r>
      <w:hyperlink r:id="rId341" w:anchor="art35" w:history="1">
        <w:r w:rsidRPr="0083045D">
          <w:rPr>
            <w:rFonts w:ascii="Book Antiqua" w:eastAsia="Times New Roman" w:hAnsi="Book Antiqua" w:cs="Arial"/>
            <w:color w:val="0000FF"/>
            <w:sz w:val="16"/>
            <w:szCs w:val="16"/>
            <w:u w:val="single"/>
            <w:lang w:eastAsia="pt-BR"/>
          </w:rPr>
          <w:t>(Incluído pela Lei nº 11.941, de 2009)</w:t>
        </w:r>
      </w:hyperlink>
    </w:p>
    <w:p w14:paraId="225CA14B" w14:textId="77777777"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14.  A formalização do pedido de reparcelamento fica condicionada ao recolhimento da primeira parcela em valor correspondente a</w:t>
      </w:r>
      <w:r w:rsidRPr="0083045D">
        <w:rPr>
          <w:rFonts w:ascii="Book Antiqua" w:eastAsia="Times New Roman" w:hAnsi="Book Antiqua" w:cs="Arial"/>
          <w:color w:val="000000"/>
          <w:sz w:val="16"/>
          <w:szCs w:val="16"/>
          <w:lang w:eastAsia="pt-BR"/>
        </w:rPr>
        <w:t>: </w:t>
      </w:r>
      <w:hyperlink r:id="rId342" w:anchor="art35" w:history="1">
        <w:r w:rsidRPr="0083045D">
          <w:rPr>
            <w:rFonts w:ascii="Book Antiqua" w:eastAsia="Times New Roman" w:hAnsi="Book Antiqua" w:cs="Arial"/>
            <w:color w:val="0000FF"/>
            <w:sz w:val="16"/>
            <w:szCs w:val="16"/>
            <w:u w:val="single"/>
            <w:lang w:eastAsia="pt-BR"/>
          </w:rPr>
          <w:t>(Incluído pela Lei nº 11.941, de 2009)</w:t>
        </w:r>
      </w:hyperlink>
    </w:p>
    <w:p w14:paraId="56A48194" w14:textId="77777777"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I – 10% (dez por cento) do total dos débitos consolidados; ou </w:t>
      </w:r>
      <w:hyperlink r:id="rId343" w:anchor="art35" w:history="1">
        <w:r w:rsidRPr="0083045D">
          <w:rPr>
            <w:rFonts w:ascii="Book Antiqua" w:eastAsia="Times New Roman" w:hAnsi="Book Antiqua" w:cs="Arial"/>
            <w:color w:val="0000FF"/>
            <w:sz w:val="16"/>
            <w:szCs w:val="16"/>
            <w:u w:val="single"/>
            <w:lang w:eastAsia="pt-BR"/>
          </w:rPr>
          <w:t>(Incluído pela Lei nº 11.941, de 2009)</w:t>
        </w:r>
      </w:hyperlink>
    </w:p>
    <w:p w14:paraId="000BE19D" w14:textId="77777777"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II – 20% (vinte por cento) do total dos débitos consolidados, caso haja débito com histórico de reparcelamento anterior</w:t>
      </w:r>
      <w:r w:rsidRPr="0083045D">
        <w:rPr>
          <w:rFonts w:ascii="Book Antiqua" w:eastAsia="Times New Roman" w:hAnsi="Book Antiqua" w:cs="Arial"/>
          <w:color w:val="000000"/>
          <w:sz w:val="16"/>
          <w:szCs w:val="16"/>
          <w:lang w:eastAsia="pt-BR"/>
        </w:rPr>
        <w:t>. </w:t>
      </w:r>
      <w:hyperlink r:id="rId344" w:anchor="art35" w:history="1">
        <w:r w:rsidRPr="0083045D">
          <w:rPr>
            <w:rFonts w:ascii="Book Antiqua" w:eastAsia="Times New Roman" w:hAnsi="Book Antiqua" w:cs="Arial"/>
            <w:color w:val="0000FF"/>
            <w:sz w:val="16"/>
            <w:szCs w:val="16"/>
            <w:u w:val="single"/>
            <w:lang w:eastAsia="pt-BR"/>
          </w:rPr>
          <w:t>(Incluído pela Lei nº 11.941, de 2009)</w:t>
        </w:r>
      </w:hyperlink>
    </w:p>
    <w:p w14:paraId="62DAE527" w14:textId="77777777"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15.  Aplicam-se subsidiariamente aos pedidos de reparcelamento, naquilo que não os contrariar, as demais disposições relativas ao parcelamento previstas neste artigo</w:t>
      </w:r>
      <w:r w:rsidRPr="0083045D">
        <w:rPr>
          <w:rFonts w:ascii="Book Antiqua" w:eastAsia="Times New Roman" w:hAnsi="Book Antiqua" w:cs="Arial"/>
          <w:color w:val="000000"/>
          <w:sz w:val="16"/>
          <w:szCs w:val="16"/>
          <w:lang w:eastAsia="pt-BR"/>
        </w:rPr>
        <w:t>. </w:t>
      </w:r>
      <w:hyperlink r:id="rId345" w:anchor="art35" w:history="1">
        <w:r w:rsidRPr="0083045D">
          <w:rPr>
            <w:rFonts w:ascii="Book Antiqua" w:eastAsia="Times New Roman" w:hAnsi="Book Antiqua" w:cs="Arial"/>
            <w:color w:val="0000FF"/>
            <w:sz w:val="16"/>
            <w:szCs w:val="16"/>
            <w:u w:val="single"/>
            <w:lang w:eastAsia="pt-BR"/>
          </w:rPr>
          <w:t>(Incluído pela Lei nº 11.941, de 2009)</w:t>
        </w:r>
      </w:hyperlink>
    </w:p>
    <w:p w14:paraId="0295EDF4" w14:textId="77777777"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16.  O parcelamento de que trata este artigo será requerido exclusivamente perante as Procuradorias Regionais Federais, as Procuradorias Federais nos Estados e as Procuradorias Seccionais Federais</w:t>
      </w:r>
      <w:r w:rsidRPr="0083045D">
        <w:rPr>
          <w:rFonts w:ascii="Book Antiqua" w:eastAsia="Times New Roman" w:hAnsi="Book Antiqua" w:cs="Arial"/>
          <w:color w:val="000000"/>
          <w:sz w:val="16"/>
          <w:szCs w:val="16"/>
          <w:lang w:eastAsia="pt-BR"/>
        </w:rPr>
        <w:t>. </w:t>
      </w:r>
      <w:hyperlink r:id="rId346" w:anchor="art35" w:history="1">
        <w:r w:rsidRPr="0083045D">
          <w:rPr>
            <w:rFonts w:ascii="Book Antiqua" w:eastAsia="Times New Roman" w:hAnsi="Book Antiqua" w:cs="Arial"/>
            <w:color w:val="0000FF"/>
            <w:sz w:val="16"/>
            <w:szCs w:val="16"/>
            <w:u w:val="single"/>
            <w:lang w:eastAsia="pt-BR"/>
          </w:rPr>
          <w:t>(Incluído pela Lei nº 11.941, de 2009)</w:t>
        </w:r>
      </w:hyperlink>
    </w:p>
    <w:p w14:paraId="4CD65027" w14:textId="77777777"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17.  A concessão do parcelamento dos débitos a que se refere este artigo compete privativamente às Procuradorias Regionais Federais, às Procuradorias Federais nos Estados e às Procuradorias Seccionais Federais</w:t>
      </w:r>
      <w:r w:rsidRPr="0083045D">
        <w:rPr>
          <w:rFonts w:ascii="Book Antiqua" w:eastAsia="Times New Roman" w:hAnsi="Book Antiqua" w:cs="Arial"/>
          <w:color w:val="000000"/>
          <w:sz w:val="16"/>
          <w:szCs w:val="16"/>
          <w:lang w:eastAsia="pt-BR"/>
        </w:rPr>
        <w:t>. </w:t>
      </w:r>
      <w:hyperlink r:id="rId347" w:anchor="art35" w:history="1">
        <w:r w:rsidRPr="0083045D">
          <w:rPr>
            <w:rFonts w:ascii="Book Antiqua" w:eastAsia="Times New Roman" w:hAnsi="Book Antiqua" w:cs="Arial"/>
            <w:color w:val="0000FF"/>
            <w:sz w:val="16"/>
            <w:szCs w:val="16"/>
            <w:u w:val="single"/>
            <w:lang w:eastAsia="pt-BR"/>
          </w:rPr>
          <w:t>(Incluído pela Lei nº 11.941, de 2009)</w:t>
        </w:r>
      </w:hyperlink>
    </w:p>
    <w:p w14:paraId="54CDCFF2" w14:textId="77777777"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18.  A Procuradoria-Geral Federal editará atos necessários à execução do parcelamento de que trata este artigo</w:t>
      </w:r>
      <w:r w:rsidRPr="0083045D">
        <w:rPr>
          <w:rFonts w:ascii="Book Antiqua" w:eastAsia="Times New Roman" w:hAnsi="Book Antiqua" w:cs="Arial"/>
          <w:color w:val="000000"/>
          <w:sz w:val="16"/>
          <w:szCs w:val="16"/>
          <w:lang w:eastAsia="pt-BR"/>
        </w:rPr>
        <w:t>. </w:t>
      </w:r>
      <w:hyperlink r:id="rId348" w:anchor="art35" w:history="1">
        <w:r w:rsidRPr="0083045D">
          <w:rPr>
            <w:rFonts w:ascii="Book Antiqua" w:eastAsia="Times New Roman" w:hAnsi="Book Antiqua" w:cs="Arial"/>
            <w:color w:val="0000FF"/>
            <w:sz w:val="16"/>
            <w:szCs w:val="16"/>
            <w:u w:val="single"/>
            <w:lang w:eastAsia="pt-BR"/>
          </w:rPr>
          <w:t>(Incluído pela Lei nº 11.941, de 2009)</w:t>
        </w:r>
      </w:hyperlink>
    </w:p>
    <w:p w14:paraId="76AF5758" w14:textId="77777777"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lastRenderedPageBreak/>
        <w:t>§ 19.  Mensalmente, a Procuradoria-Geral Federal divulgará, no sítio da Advocacia-Geral da União, demonstrativos dos parcelamentos concedidos no âmbito de sua competência</w:t>
      </w:r>
      <w:r w:rsidRPr="0083045D">
        <w:rPr>
          <w:rFonts w:ascii="Book Antiqua" w:eastAsia="Times New Roman" w:hAnsi="Book Antiqua" w:cs="Arial"/>
          <w:color w:val="000000"/>
          <w:sz w:val="16"/>
          <w:szCs w:val="16"/>
          <w:lang w:eastAsia="pt-BR"/>
        </w:rPr>
        <w:t>. </w:t>
      </w:r>
      <w:hyperlink r:id="rId349" w:anchor="art35" w:history="1">
        <w:r w:rsidRPr="0083045D">
          <w:rPr>
            <w:rFonts w:ascii="Book Antiqua" w:eastAsia="Times New Roman" w:hAnsi="Book Antiqua" w:cs="Arial"/>
            <w:color w:val="0000FF"/>
            <w:sz w:val="16"/>
            <w:szCs w:val="16"/>
            <w:u w:val="single"/>
            <w:lang w:eastAsia="pt-BR"/>
          </w:rPr>
          <w:t>(Incluído pela Lei nº 11.941, de 2009)</w:t>
        </w:r>
      </w:hyperlink>
    </w:p>
    <w:p w14:paraId="3FB6C268" w14:textId="77777777"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20.  Ao disposto neste artigo aplicam-se subsidiariamente as regras previstas nesta Lei para o parcelamento dos créditos da Fazenda Nacional</w:t>
      </w:r>
      <w:r w:rsidRPr="0083045D">
        <w:rPr>
          <w:rFonts w:ascii="Book Antiqua" w:eastAsia="Times New Roman" w:hAnsi="Book Antiqua" w:cs="Arial"/>
          <w:color w:val="000000"/>
          <w:sz w:val="16"/>
          <w:szCs w:val="16"/>
          <w:lang w:eastAsia="pt-BR"/>
        </w:rPr>
        <w:t>. </w:t>
      </w:r>
      <w:hyperlink r:id="rId350" w:anchor="art35" w:history="1">
        <w:r w:rsidRPr="0083045D">
          <w:rPr>
            <w:rFonts w:ascii="Book Antiqua" w:eastAsia="Times New Roman" w:hAnsi="Book Antiqua" w:cs="Arial"/>
            <w:color w:val="0000FF"/>
            <w:sz w:val="16"/>
            <w:szCs w:val="16"/>
            <w:u w:val="single"/>
            <w:lang w:eastAsia="pt-BR"/>
          </w:rPr>
          <w:t>(Incluído pela Lei nº 11.941, de 2009)</w:t>
        </w:r>
      </w:hyperlink>
    </w:p>
    <w:p w14:paraId="614CD7EF" w14:textId="77777777"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Art. 37-C.  A Advocacia-Geral da União poderá celebrar os convênios de que trata o art. 46 da Lei n</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11.457, de 16 de março de 2007, em relação às informações de pessoas físicas ou jurídicas que tenham débito inscrito em Dívida Ativa das autarquias e fundações públicas federais</w:t>
      </w:r>
      <w:r w:rsidRPr="0083045D">
        <w:rPr>
          <w:rFonts w:ascii="Book Antiqua" w:eastAsia="Times New Roman" w:hAnsi="Book Antiqua" w:cs="Arial"/>
          <w:color w:val="000000"/>
          <w:sz w:val="16"/>
          <w:szCs w:val="16"/>
          <w:lang w:eastAsia="pt-BR"/>
        </w:rPr>
        <w:t>. </w:t>
      </w:r>
      <w:hyperlink r:id="rId351" w:anchor="art35" w:history="1">
        <w:r w:rsidRPr="0083045D">
          <w:rPr>
            <w:rFonts w:ascii="Book Antiqua" w:eastAsia="Times New Roman" w:hAnsi="Book Antiqua" w:cs="Arial"/>
            <w:color w:val="0000FF"/>
            <w:sz w:val="16"/>
            <w:szCs w:val="16"/>
            <w:u w:val="single"/>
            <w:lang w:eastAsia="pt-BR"/>
          </w:rPr>
          <w:t>(Incluído pela Lei nº 11.941, de 2009)</w:t>
        </w:r>
      </w:hyperlink>
    </w:p>
    <w:p w14:paraId="5C04E8F4"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Art. 38. Ficam convalidados os atos praticados com base na Medida Provisória n</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2.176-79, de 23 de agosto de 2001.</w:t>
      </w:r>
    </w:p>
    <w:p w14:paraId="4369BF84"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Art. 39. Ficam revogados o </w:t>
      </w:r>
      <w:hyperlink r:id="rId352" w:anchor="art11" w:history="1">
        <w:r w:rsidRPr="006552CA">
          <w:rPr>
            <w:rFonts w:ascii="Book Antiqua" w:eastAsia="Times New Roman" w:hAnsi="Book Antiqua" w:cs="Arial"/>
            <w:color w:val="0000FF"/>
            <w:sz w:val="19"/>
            <w:szCs w:val="19"/>
            <w:u w:val="single"/>
            <w:lang w:eastAsia="pt-BR"/>
          </w:rPr>
          <w:t>art. 11 do Decreto-Lei n</w:t>
        </w:r>
        <w:r w:rsidRPr="006552CA">
          <w:rPr>
            <w:rFonts w:ascii="Book Antiqua" w:eastAsia="Times New Roman" w:hAnsi="Book Antiqua" w:cs="Arial"/>
            <w:color w:val="0000FF"/>
            <w:sz w:val="19"/>
            <w:szCs w:val="19"/>
            <w:u w:val="single"/>
            <w:vertAlign w:val="superscript"/>
            <w:lang w:eastAsia="pt-BR"/>
          </w:rPr>
          <w:t>o</w:t>
        </w:r>
        <w:r w:rsidRPr="006552CA">
          <w:rPr>
            <w:rFonts w:ascii="Book Antiqua" w:eastAsia="Times New Roman" w:hAnsi="Book Antiqua" w:cs="Arial"/>
            <w:color w:val="0000FF"/>
            <w:sz w:val="19"/>
            <w:szCs w:val="19"/>
            <w:u w:val="single"/>
            <w:lang w:eastAsia="pt-BR"/>
          </w:rPr>
          <w:t> 352, de 17 de junho de 1968</w:t>
        </w:r>
      </w:hyperlink>
      <w:r w:rsidRPr="006552CA">
        <w:rPr>
          <w:rFonts w:ascii="Book Antiqua" w:eastAsia="Times New Roman" w:hAnsi="Book Antiqua" w:cs="Arial"/>
          <w:color w:val="000000"/>
          <w:sz w:val="19"/>
          <w:szCs w:val="19"/>
          <w:lang w:eastAsia="pt-BR"/>
        </w:rPr>
        <w:t>, e alterações posteriores; o </w:t>
      </w:r>
      <w:hyperlink r:id="rId353" w:anchor="art10" w:history="1">
        <w:r w:rsidRPr="006552CA">
          <w:rPr>
            <w:rFonts w:ascii="Book Antiqua" w:eastAsia="Times New Roman" w:hAnsi="Book Antiqua" w:cs="Arial"/>
            <w:color w:val="0000FF"/>
            <w:sz w:val="19"/>
            <w:szCs w:val="19"/>
            <w:u w:val="single"/>
            <w:lang w:eastAsia="pt-BR"/>
          </w:rPr>
          <w:t>art. 10 do Decreto-Lei n</w:t>
        </w:r>
        <w:r w:rsidRPr="006552CA">
          <w:rPr>
            <w:rFonts w:ascii="Book Antiqua" w:eastAsia="Times New Roman" w:hAnsi="Book Antiqua" w:cs="Arial"/>
            <w:color w:val="0000FF"/>
            <w:sz w:val="19"/>
            <w:szCs w:val="19"/>
            <w:u w:val="single"/>
            <w:vertAlign w:val="superscript"/>
            <w:lang w:eastAsia="pt-BR"/>
          </w:rPr>
          <w:t>o</w:t>
        </w:r>
        <w:r w:rsidRPr="006552CA">
          <w:rPr>
            <w:rFonts w:ascii="Book Antiqua" w:eastAsia="Times New Roman" w:hAnsi="Book Antiqua" w:cs="Arial"/>
            <w:color w:val="0000FF"/>
            <w:sz w:val="19"/>
            <w:szCs w:val="19"/>
            <w:u w:val="single"/>
            <w:lang w:eastAsia="pt-BR"/>
          </w:rPr>
          <w:t> 2.049, de 1</w:t>
        </w:r>
        <w:r w:rsidRPr="006552CA">
          <w:rPr>
            <w:rFonts w:ascii="Book Antiqua" w:eastAsia="Times New Roman" w:hAnsi="Book Antiqua" w:cs="Arial"/>
            <w:color w:val="0000FF"/>
            <w:sz w:val="19"/>
            <w:szCs w:val="19"/>
            <w:u w:val="single"/>
            <w:vertAlign w:val="superscript"/>
            <w:lang w:eastAsia="pt-BR"/>
          </w:rPr>
          <w:t>o</w:t>
        </w:r>
        <w:r w:rsidRPr="006552CA">
          <w:rPr>
            <w:rFonts w:ascii="Book Antiqua" w:eastAsia="Times New Roman" w:hAnsi="Book Antiqua" w:cs="Arial"/>
            <w:color w:val="0000FF"/>
            <w:sz w:val="19"/>
            <w:szCs w:val="19"/>
            <w:u w:val="single"/>
            <w:lang w:eastAsia="pt-BR"/>
          </w:rPr>
          <w:t> de agosto de 1983</w:t>
        </w:r>
      </w:hyperlink>
      <w:r w:rsidRPr="006552CA">
        <w:rPr>
          <w:rFonts w:ascii="Book Antiqua" w:eastAsia="Times New Roman" w:hAnsi="Book Antiqua" w:cs="Arial"/>
          <w:color w:val="000000"/>
          <w:sz w:val="19"/>
          <w:szCs w:val="19"/>
          <w:lang w:eastAsia="pt-BR"/>
        </w:rPr>
        <w:t>; o </w:t>
      </w:r>
      <w:hyperlink r:id="rId354" w:anchor="art11" w:history="1">
        <w:r w:rsidRPr="006552CA">
          <w:rPr>
            <w:rFonts w:ascii="Book Antiqua" w:eastAsia="Times New Roman" w:hAnsi="Book Antiqua" w:cs="Arial"/>
            <w:color w:val="0000FF"/>
            <w:sz w:val="19"/>
            <w:szCs w:val="19"/>
            <w:u w:val="single"/>
            <w:lang w:eastAsia="pt-BR"/>
          </w:rPr>
          <w:t>art. 11 do Decreto-Lei n</w:t>
        </w:r>
        <w:r w:rsidRPr="006552CA">
          <w:rPr>
            <w:rFonts w:ascii="Book Antiqua" w:eastAsia="Times New Roman" w:hAnsi="Book Antiqua" w:cs="Arial"/>
            <w:color w:val="0000FF"/>
            <w:sz w:val="19"/>
            <w:szCs w:val="19"/>
            <w:u w:val="single"/>
            <w:vertAlign w:val="superscript"/>
            <w:lang w:eastAsia="pt-BR"/>
          </w:rPr>
          <w:t>o</w:t>
        </w:r>
        <w:r w:rsidRPr="006552CA">
          <w:rPr>
            <w:rFonts w:ascii="Book Antiqua" w:eastAsia="Times New Roman" w:hAnsi="Book Antiqua" w:cs="Arial"/>
            <w:color w:val="0000FF"/>
            <w:sz w:val="19"/>
            <w:szCs w:val="19"/>
            <w:u w:val="single"/>
            <w:lang w:eastAsia="pt-BR"/>
          </w:rPr>
          <w:t> 2.052, de 3 de agosto de 1983</w:t>
        </w:r>
      </w:hyperlink>
      <w:r w:rsidRPr="006552CA">
        <w:rPr>
          <w:rFonts w:ascii="Book Antiqua" w:eastAsia="Times New Roman" w:hAnsi="Book Antiqua" w:cs="Arial"/>
          <w:color w:val="000000"/>
          <w:sz w:val="19"/>
          <w:szCs w:val="19"/>
          <w:lang w:eastAsia="pt-BR"/>
        </w:rPr>
        <w:t>; o </w:t>
      </w:r>
      <w:hyperlink r:id="rId355" w:anchor="art11" w:history="1">
        <w:r w:rsidRPr="006552CA">
          <w:rPr>
            <w:rFonts w:ascii="Book Antiqua" w:eastAsia="Times New Roman" w:hAnsi="Book Antiqua" w:cs="Arial"/>
            <w:color w:val="0000FF"/>
            <w:sz w:val="19"/>
            <w:szCs w:val="19"/>
            <w:u w:val="single"/>
            <w:lang w:eastAsia="pt-BR"/>
          </w:rPr>
          <w:t>art. 11 do Decreto-Lei n</w:t>
        </w:r>
        <w:r w:rsidRPr="006552CA">
          <w:rPr>
            <w:rFonts w:ascii="Book Antiqua" w:eastAsia="Times New Roman" w:hAnsi="Book Antiqua" w:cs="Arial"/>
            <w:color w:val="0000FF"/>
            <w:sz w:val="19"/>
            <w:szCs w:val="19"/>
            <w:u w:val="single"/>
            <w:vertAlign w:val="superscript"/>
            <w:lang w:eastAsia="pt-BR"/>
          </w:rPr>
          <w:t>o</w:t>
        </w:r>
        <w:r w:rsidRPr="006552CA">
          <w:rPr>
            <w:rFonts w:ascii="Book Antiqua" w:eastAsia="Times New Roman" w:hAnsi="Book Antiqua" w:cs="Arial"/>
            <w:color w:val="0000FF"/>
            <w:sz w:val="19"/>
            <w:szCs w:val="19"/>
            <w:u w:val="single"/>
            <w:lang w:eastAsia="pt-BR"/>
          </w:rPr>
          <w:t> 2.163, de 19 de setembro de 1984</w:t>
        </w:r>
      </w:hyperlink>
      <w:r w:rsidRPr="006552CA">
        <w:rPr>
          <w:rFonts w:ascii="Book Antiqua" w:eastAsia="Times New Roman" w:hAnsi="Book Antiqua" w:cs="Arial"/>
          <w:color w:val="000000"/>
          <w:sz w:val="19"/>
          <w:szCs w:val="19"/>
          <w:lang w:eastAsia="pt-BR"/>
        </w:rPr>
        <w:t>; os </w:t>
      </w:r>
      <w:proofErr w:type="spellStart"/>
      <w:r>
        <w:fldChar w:fldCharType="begin"/>
      </w:r>
      <w:r>
        <w:instrText>HYPERLINK "http://www.planalto.gov.br/ccivil_03/Leis/L8981.htm" \l "art91"</w:instrText>
      </w:r>
      <w:r>
        <w:fldChar w:fldCharType="separate"/>
      </w:r>
      <w:r w:rsidRPr="006552CA">
        <w:rPr>
          <w:rFonts w:ascii="Book Antiqua" w:eastAsia="Times New Roman" w:hAnsi="Book Antiqua" w:cs="Arial"/>
          <w:color w:val="0000FF"/>
          <w:sz w:val="19"/>
          <w:szCs w:val="19"/>
          <w:u w:val="single"/>
          <w:lang w:eastAsia="pt-BR"/>
        </w:rPr>
        <w:t>arts</w:t>
      </w:r>
      <w:proofErr w:type="spellEnd"/>
      <w:r w:rsidRPr="006552CA">
        <w:rPr>
          <w:rFonts w:ascii="Book Antiqua" w:eastAsia="Times New Roman" w:hAnsi="Book Antiqua" w:cs="Arial"/>
          <w:color w:val="0000FF"/>
          <w:sz w:val="19"/>
          <w:szCs w:val="19"/>
          <w:u w:val="single"/>
          <w:lang w:eastAsia="pt-BR"/>
        </w:rPr>
        <w:t>. 91</w:t>
      </w:r>
      <w:r>
        <w:rPr>
          <w:rFonts w:ascii="Book Antiqua" w:eastAsia="Times New Roman" w:hAnsi="Book Antiqua" w:cs="Arial"/>
          <w:color w:val="0000FF"/>
          <w:sz w:val="19"/>
          <w:szCs w:val="19"/>
          <w:u w:val="single"/>
          <w:lang w:eastAsia="pt-BR"/>
        </w:rPr>
        <w:fldChar w:fldCharType="end"/>
      </w:r>
      <w:r w:rsidRPr="006552CA">
        <w:rPr>
          <w:rFonts w:ascii="Book Antiqua" w:eastAsia="Times New Roman" w:hAnsi="Book Antiqua" w:cs="Arial"/>
          <w:color w:val="000000"/>
          <w:sz w:val="19"/>
          <w:szCs w:val="19"/>
          <w:lang w:eastAsia="pt-BR"/>
        </w:rPr>
        <w:t>, </w:t>
      </w:r>
      <w:hyperlink r:id="rId356" w:anchor="art93" w:history="1">
        <w:r w:rsidRPr="006552CA">
          <w:rPr>
            <w:rFonts w:ascii="Book Antiqua" w:eastAsia="Times New Roman" w:hAnsi="Book Antiqua" w:cs="Arial"/>
            <w:color w:val="0000FF"/>
            <w:sz w:val="19"/>
            <w:szCs w:val="19"/>
            <w:u w:val="single"/>
            <w:lang w:eastAsia="pt-BR"/>
          </w:rPr>
          <w:t>93 e 94 da Lei n</w:t>
        </w:r>
        <w:r w:rsidRPr="006552CA">
          <w:rPr>
            <w:rFonts w:ascii="Book Antiqua" w:eastAsia="Times New Roman" w:hAnsi="Book Antiqua" w:cs="Arial"/>
            <w:color w:val="0000FF"/>
            <w:sz w:val="19"/>
            <w:szCs w:val="19"/>
            <w:u w:val="single"/>
            <w:vertAlign w:val="superscript"/>
            <w:lang w:eastAsia="pt-BR"/>
          </w:rPr>
          <w:t>o</w:t>
        </w:r>
        <w:r w:rsidRPr="006552CA">
          <w:rPr>
            <w:rFonts w:ascii="Book Antiqua" w:eastAsia="Times New Roman" w:hAnsi="Book Antiqua" w:cs="Arial"/>
            <w:color w:val="0000FF"/>
            <w:sz w:val="19"/>
            <w:szCs w:val="19"/>
            <w:u w:val="single"/>
            <w:lang w:eastAsia="pt-BR"/>
          </w:rPr>
          <w:t> 8.981, de 20 de janeiro de 1995.</w:t>
        </w:r>
      </w:hyperlink>
    </w:p>
    <w:p w14:paraId="4AE513DA"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Art. 40. Esta Lei entra em vigor na data de sua publicação.</w:t>
      </w:r>
    </w:p>
    <w:p w14:paraId="5137776C" w14:textId="77777777" w:rsidR="006552CA" w:rsidRPr="006552CA" w:rsidRDefault="006552CA" w:rsidP="006552CA">
      <w:pPr>
        <w:spacing w:before="100" w:beforeAutospacing="1" w:after="100" w:afterAutospacing="1" w:line="240" w:lineRule="auto"/>
        <w:ind w:firstLine="450"/>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Brasília, 19 de julho de 2002; 181</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da Independência e 114</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da República.</w:t>
      </w:r>
    </w:p>
    <w:p w14:paraId="57ED5348" w14:textId="77777777" w:rsidR="006552CA" w:rsidRPr="006552CA" w:rsidRDefault="006552CA" w:rsidP="006552CA">
      <w:pPr>
        <w:spacing w:before="100" w:beforeAutospacing="1" w:after="100" w:afterAutospacing="1" w:line="240" w:lineRule="auto"/>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FERNANDO HENRIQUE CARDOSO</w:t>
      </w:r>
      <w:r w:rsidRPr="006552CA">
        <w:rPr>
          <w:rFonts w:ascii="Book Antiqua" w:eastAsia="Times New Roman" w:hAnsi="Book Antiqua" w:cs="Arial"/>
          <w:color w:val="000000"/>
          <w:sz w:val="19"/>
          <w:szCs w:val="19"/>
          <w:lang w:eastAsia="pt-BR"/>
        </w:rPr>
        <w:br/>
      </w:r>
      <w:r w:rsidRPr="006552CA">
        <w:rPr>
          <w:rFonts w:ascii="Book Antiqua" w:eastAsia="Times New Roman" w:hAnsi="Book Antiqua" w:cs="Arial"/>
          <w:i/>
          <w:iCs/>
          <w:color w:val="000000"/>
          <w:sz w:val="19"/>
          <w:szCs w:val="19"/>
          <w:lang w:eastAsia="pt-BR"/>
        </w:rPr>
        <w:t>Pedro Malan</w:t>
      </w:r>
    </w:p>
    <w:p w14:paraId="46A0E452" w14:textId="77777777" w:rsidR="006552CA" w:rsidRPr="006552CA" w:rsidRDefault="006552CA" w:rsidP="006552CA">
      <w:pPr>
        <w:spacing w:before="100" w:beforeAutospacing="1" w:after="100" w:afterAutospacing="1" w:line="240" w:lineRule="auto"/>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FF0000"/>
          <w:sz w:val="19"/>
          <w:szCs w:val="19"/>
          <w:lang w:eastAsia="pt-BR"/>
        </w:rPr>
        <w:t xml:space="preserve">Este texto não substitui o publicado no D.O.U. </w:t>
      </w:r>
      <w:proofErr w:type="gramStart"/>
      <w:r w:rsidRPr="006552CA">
        <w:rPr>
          <w:rFonts w:ascii="Book Antiqua" w:eastAsia="Times New Roman" w:hAnsi="Book Antiqua" w:cs="Arial"/>
          <w:color w:val="FF0000"/>
          <w:sz w:val="19"/>
          <w:szCs w:val="19"/>
          <w:lang w:eastAsia="pt-BR"/>
        </w:rPr>
        <w:t>de  22.7.2002</w:t>
      </w:r>
      <w:proofErr w:type="gramEnd"/>
    </w:p>
    <w:p w14:paraId="3F8B47C8" w14:textId="77777777" w:rsidR="004C048B" w:rsidRPr="006552CA" w:rsidRDefault="004C048B" w:rsidP="006552CA">
      <w:pPr>
        <w:spacing w:before="100" w:beforeAutospacing="1" w:after="100" w:afterAutospacing="1" w:line="240" w:lineRule="auto"/>
        <w:rPr>
          <w:rFonts w:ascii="Book Antiqua" w:hAnsi="Book Antiqua"/>
          <w:sz w:val="19"/>
          <w:szCs w:val="19"/>
        </w:rPr>
      </w:pPr>
    </w:p>
    <w:sectPr w:rsidR="004C048B" w:rsidRPr="006552CA" w:rsidSect="006552CA">
      <w:pgSz w:w="11906" w:h="16838"/>
      <w:pgMar w:top="1134"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048B"/>
    <w:rsid w:val="000A7BEC"/>
    <w:rsid w:val="000B4B2E"/>
    <w:rsid w:val="001408C7"/>
    <w:rsid w:val="00180315"/>
    <w:rsid w:val="00183131"/>
    <w:rsid w:val="001D302E"/>
    <w:rsid w:val="00225F75"/>
    <w:rsid w:val="002B088F"/>
    <w:rsid w:val="002B4DC9"/>
    <w:rsid w:val="002D4A13"/>
    <w:rsid w:val="00331FBA"/>
    <w:rsid w:val="00372339"/>
    <w:rsid w:val="0038260E"/>
    <w:rsid w:val="00390331"/>
    <w:rsid w:val="003916FA"/>
    <w:rsid w:val="00485507"/>
    <w:rsid w:val="004B7758"/>
    <w:rsid w:val="004C048B"/>
    <w:rsid w:val="004D6B58"/>
    <w:rsid w:val="005945D8"/>
    <w:rsid w:val="0061629A"/>
    <w:rsid w:val="006552CA"/>
    <w:rsid w:val="006B0F61"/>
    <w:rsid w:val="0072242F"/>
    <w:rsid w:val="007A4E02"/>
    <w:rsid w:val="0083045D"/>
    <w:rsid w:val="0084166F"/>
    <w:rsid w:val="008E4555"/>
    <w:rsid w:val="00934A9B"/>
    <w:rsid w:val="0097642E"/>
    <w:rsid w:val="009F1361"/>
    <w:rsid w:val="00A21778"/>
    <w:rsid w:val="00A50EBF"/>
    <w:rsid w:val="00AC2BAD"/>
    <w:rsid w:val="00B226DA"/>
    <w:rsid w:val="00B31200"/>
    <w:rsid w:val="00C00E2F"/>
    <w:rsid w:val="00C133CE"/>
    <w:rsid w:val="00D00914"/>
    <w:rsid w:val="00DB65D1"/>
    <w:rsid w:val="00E44AB2"/>
    <w:rsid w:val="00EA40AC"/>
    <w:rsid w:val="00F4654E"/>
    <w:rsid w:val="00FC12F6"/>
    <w:rsid w:val="00FE7E8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D69C0"/>
  <w15:chartTrackingRefBased/>
  <w15:docId w15:val="{649F75E5-1853-469A-9774-E893F0374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6552CA"/>
  </w:style>
  <w:style w:type="paragraph" w:customStyle="1" w:styleId="msonormal0">
    <w:name w:val="msonormal"/>
    <w:basedOn w:val="Normal"/>
    <w:rsid w:val="006552CA"/>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NormalWeb">
    <w:name w:val="Normal (Web)"/>
    <w:basedOn w:val="Normal"/>
    <w:uiPriority w:val="99"/>
    <w:semiHidden/>
    <w:unhideWhenUsed/>
    <w:rsid w:val="006552CA"/>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6552CA"/>
    <w:rPr>
      <w:b/>
      <w:bCs/>
    </w:rPr>
  </w:style>
  <w:style w:type="character" w:styleId="Hyperlink">
    <w:name w:val="Hyperlink"/>
    <w:basedOn w:val="Fontepargpadro"/>
    <w:uiPriority w:val="99"/>
    <w:unhideWhenUsed/>
    <w:rsid w:val="006552CA"/>
    <w:rPr>
      <w:color w:val="0000FF"/>
      <w:u w:val="single"/>
    </w:rPr>
  </w:style>
  <w:style w:type="character" w:styleId="HiperlinkVisitado">
    <w:name w:val="FollowedHyperlink"/>
    <w:basedOn w:val="Fontepargpadro"/>
    <w:uiPriority w:val="99"/>
    <w:semiHidden/>
    <w:unhideWhenUsed/>
    <w:rsid w:val="006552CA"/>
    <w:rPr>
      <w:color w:val="800080"/>
      <w:u w:val="single"/>
    </w:rPr>
  </w:style>
  <w:style w:type="paragraph" w:customStyle="1" w:styleId="texto2">
    <w:name w:val="texto2"/>
    <w:basedOn w:val="Normal"/>
    <w:rsid w:val="006552CA"/>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Recuodecorpodetexto2">
    <w:name w:val="Body Text Indent 2"/>
    <w:basedOn w:val="Normal"/>
    <w:link w:val="Recuodecorpodetexto2Char"/>
    <w:uiPriority w:val="99"/>
    <w:semiHidden/>
    <w:unhideWhenUsed/>
    <w:rsid w:val="006552CA"/>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Recuodecorpodetexto2Char">
    <w:name w:val="Recuo de corpo de texto 2 Char"/>
    <w:basedOn w:val="Fontepargpadro"/>
    <w:link w:val="Recuodecorpodetexto2"/>
    <w:uiPriority w:val="99"/>
    <w:semiHidden/>
    <w:rsid w:val="006552CA"/>
    <w:rPr>
      <w:rFonts w:ascii="Times New Roman" w:eastAsia="Times New Roman" w:hAnsi="Times New Roman" w:cs="Times New Roman"/>
      <w:sz w:val="24"/>
      <w:szCs w:val="24"/>
      <w:lang w:eastAsia="pt-BR"/>
    </w:rPr>
  </w:style>
  <w:style w:type="paragraph" w:customStyle="1" w:styleId="texto1">
    <w:name w:val="texto1"/>
    <w:basedOn w:val="Normal"/>
    <w:rsid w:val="006552CA"/>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nfase">
    <w:name w:val="Emphasis"/>
    <w:basedOn w:val="Fontepargpadro"/>
    <w:uiPriority w:val="20"/>
    <w:qFormat/>
    <w:rsid w:val="006552CA"/>
    <w:rPr>
      <w:i/>
      <w:iCs/>
    </w:rPr>
  </w:style>
  <w:style w:type="character" w:styleId="MenoPendente">
    <w:name w:val="Unresolved Mention"/>
    <w:basedOn w:val="Fontepargpadro"/>
    <w:uiPriority w:val="99"/>
    <w:semiHidden/>
    <w:unhideWhenUsed/>
    <w:rsid w:val="0072242F"/>
    <w:rPr>
      <w:color w:val="605E5C"/>
      <w:shd w:val="clear" w:color="auto" w:fill="E1DFDD"/>
    </w:rPr>
  </w:style>
  <w:style w:type="table" w:styleId="Tabelacomgrade">
    <w:name w:val="Table Grid"/>
    <w:basedOn w:val="Tabelanormal"/>
    <w:uiPriority w:val="59"/>
    <w:rsid w:val="00B226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6708884">
      <w:bodyDiv w:val="1"/>
      <w:marLeft w:val="0"/>
      <w:marRight w:val="0"/>
      <w:marTop w:val="0"/>
      <w:marBottom w:val="0"/>
      <w:divBdr>
        <w:top w:val="none" w:sz="0" w:space="0" w:color="auto"/>
        <w:left w:val="none" w:sz="0" w:space="0" w:color="auto"/>
        <w:bottom w:val="none" w:sz="0" w:space="0" w:color="auto"/>
        <w:right w:val="none" w:sz="0" w:space="0" w:color="auto"/>
      </w:divBdr>
    </w:div>
    <w:div w:id="496767750">
      <w:bodyDiv w:val="1"/>
      <w:marLeft w:val="0"/>
      <w:marRight w:val="0"/>
      <w:marTop w:val="0"/>
      <w:marBottom w:val="0"/>
      <w:divBdr>
        <w:top w:val="none" w:sz="0" w:space="0" w:color="auto"/>
        <w:left w:val="none" w:sz="0" w:space="0" w:color="auto"/>
        <w:bottom w:val="none" w:sz="0" w:space="0" w:color="auto"/>
        <w:right w:val="none" w:sz="0" w:space="0" w:color="auto"/>
      </w:divBdr>
    </w:div>
    <w:div w:id="983193189">
      <w:bodyDiv w:val="1"/>
      <w:marLeft w:val="0"/>
      <w:marRight w:val="0"/>
      <w:marTop w:val="0"/>
      <w:marBottom w:val="0"/>
      <w:divBdr>
        <w:top w:val="none" w:sz="0" w:space="0" w:color="auto"/>
        <w:left w:val="none" w:sz="0" w:space="0" w:color="auto"/>
        <w:bottom w:val="none" w:sz="0" w:space="0" w:color="auto"/>
        <w:right w:val="none" w:sz="0" w:space="0" w:color="auto"/>
      </w:divBdr>
    </w:div>
    <w:div w:id="1138719787">
      <w:bodyDiv w:val="1"/>
      <w:marLeft w:val="0"/>
      <w:marRight w:val="0"/>
      <w:marTop w:val="0"/>
      <w:marBottom w:val="0"/>
      <w:divBdr>
        <w:top w:val="none" w:sz="0" w:space="0" w:color="auto"/>
        <w:left w:val="none" w:sz="0" w:space="0" w:color="auto"/>
        <w:bottom w:val="none" w:sz="0" w:space="0" w:color="auto"/>
        <w:right w:val="none" w:sz="0" w:space="0" w:color="auto"/>
      </w:divBdr>
    </w:div>
    <w:div w:id="1666974437">
      <w:bodyDiv w:val="1"/>
      <w:marLeft w:val="0"/>
      <w:marRight w:val="0"/>
      <w:marTop w:val="0"/>
      <w:marBottom w:val="0"/>
      <w:divBdr>
        <w:top w:val="none" w:sz="0" w:space="0" w:color="auto"/>
        <w:left w:val="none" w:sz="0" w:space="0" w:color="auto"/>
        <w:bottom w:val="none" w:sz="0" w:space="0" w:color="auto"/>
        <w:right w:val="none" w:sz="0" w:space="0" w:color="auto"/>
      </w:divBdr>
      <w:divsChild>
        <w:div w:id="15287105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69566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00621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64867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8262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346629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138160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396386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05717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33626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98795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261491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484765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35737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22937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185154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_Ato2019-2022/2020/Lei/L14112.htm" TargetMode="External"/><Relationship Id="rId299" Type="http://schemas.openxmlformats.org/officeDocument/2006/relationships/hyperlink" Target="http://www.planalto.gov.br/ccivil_03/_Ato2011-2014/2013/Lei/L12810.htm" TargetMode="External"/><Relationship Id="rId21" Type="http://schemas.openxmlformats.org/officeDocument/2006/relationships/hyperlink" Target="http://www.planalto.gov.br/ccivil_03/_Ato2019-2022/2020/Mpv/mpv958.htm" TargetMode="External"/><Relationship Id="rId63" Type="http://schemas.openxmlformats.org/officeDocument/2006/relationships/hyperlink" Target="http://www.planalto.gov.br/ccivil_03/_Ato2019-2022/2020/Lei/L14112.htm" TargetMode="External"/><Relationship Id="rId159" Type="http://schemas.openxmlformats.org/officeDocument/2006/relationships/hyperlink" Target="http://www.planalto.gov.br/ccivil_03/_Ato2004-2006/2006/Lei/L11345.htm" TargetMode="External"/><Relationship Id="rId324" Type="http://schemas.openxmlformats.org/officeDocument/2006/relationships/hyperlink" Target="http://www.planalto.gov.br/ccivil_03/_Ato2007-2010/2009/Lei/L11941.htm" TargetMode="External"/><Relationship Id="rId170" Type="http://schemas.openxmlformats.org/officeDocument/2006/relationships/hyperlink" Target="http://www.planalto.gov.br/ccivil_03/_Ato2015-2018/2017/Mpv/mpv766.htm" TargetMode="External"/><Relationship Id="rId226" Type="http://schemas.openxmlformats.org/officeDocument/2006/relationships/hyperlink" Target="http://www.planalto.gov.br/ccivil_03/_Ato2019-2022/2019/Lei/L13874.htm" TargetMode="External"/><Relationship Id="rId268" Type="http://schemas.openxmlformats.org/officeDocument/2006/relationships/hyperlink" Target="http://www.planalto.gov.br/ccivil_03/_Ato2015-2018/2018/Lei/L13606.htm" TargetMode="External"/><Relationship Id="rId32" Type="http://schemas.openxmlformats.org/officeDocument/2006/relationships/hyperlink" Target="http://www.planalto.gov.br/ccivil_03/Decreto-Lei/Del1687.htm" TargetMode="External"/><Relationship Id="rId74" Type="http://schemas.openxmlformats.org/officeDocument/2006/relationships/hyperlink" Target="http://www.planalto.gov.br/ccivil_03/_Ato2019-2022/2020/Lei/L14112.htm" TargetMode="External"/><Relationship Id="rId128" Type="http://schemas.openxmlformats.org/officeDocument/2006/relationships/hyperlink" Target="http://www.planalto.gov.br/ccivil_03/_Ato2019-2022/2020/Lei/L14112.htm" TargetMode="External"/><Relationship Id="rId335" Type="http://schemas.openxmlformats.org/officeDocument/2006/relationships/hyperlink" Target="http://www.planalto.gov.br/ccivil_03/_Ato2011-2014/2014/Lei/L12973.htm" TargetMode="External"/><Relationship Id="rId5" Type="http://schemas.openxmlformats.org/officeDocument/2006/relationships/hyperlink" Target="http://www.planalto.gov.br/ccivil_03/_Ato2007-2010/2009/Lei/L11941.htm" TargetMode="External"/><Relationship Id="rId181" Type="http://schemas.openxmlformats.org/officeDocument/2006/relationships/hyperlink" Target="http://www.planalto.gov.br/ccivil_03/_Ato2007-2010/2009/Lei/L11941.htm" TargetMode="External"/><Relationship Id="rId237" Type="http://schemas.openxmlformats.org/officeDocument/2006/relationships/hyperlink" Target="http://www.planalto.gov.br/ccivil_03/_Ato2019-2022/2019/Lei/L13874.htm" TargetMode="External"/><Relationship Id="rId279" Type="http://schemas.openxmlformats.org/officeDocument/2006/relationships/hyperlink" Target="http://www.planalto.gov.br/ccivil_03/_Ato2015-2018/2018/Lei/L13606.htm" TargetMode="External"/><Relationship Id="rId43" Type="http://schemas.openxmlformats.org/officeDocument/2006/relationships/hyperlink" Target="http://www.planalto.gov.br/ccivil_03/_Ato2019-2022/2020/Lei/L14112.htm" TargetMode="External"/><Relationship Id="rId139" Type="http://schemas.openxmlformats.org/officeDocument/2006/relationships/hyperlink" Target="http://www.planalto.gov.br/ccivil_03/Leis/L9317.htm" TargetMode="External"/><Relationship Id="rId290" Type="http://schemas.openxmlformats.org/officeDocument/2006/relationships/hyperlink" Target="http://www.planalto.gov.br/ccivil_03/_Ato2011-2014/2013/Lei/L12810.htm" TargetMode="External"/><Relationship Id="rId304" Type="http://schemas.openxmlformats.org/officeDocument/2006/relationships/hyperlink" Target="http://www.planalto.gov.br/ccivil_03/_Ato2011-2014/2013/Lei/L12788.htm" TargetMode="External"/><Relationship Id="rId346" Type="http://schemas.openxmlformats.org/officeDocument/2006/relationships/hyperlink" Target="http://www.planalto.gov.br/ccivil_03/_Ato2007-2010/2009/Lei/L11941.htm" TargetMode="External"/><Relationship Id="rId85" Type="http://schemas.openxmlformats.org/officeDocument/2006/relationships/hyperlink" Target="http://www.planalto.gov.br/ccivil_03/Leis/L8397.htm" TargetMode="External"/><Relationship Id="rId150" Type="http://schemas.openxmlformats.org/officeDocument/2006/relationships/hyperlink" Target="http://www.planalto.gov.br/ccivil_03/_Ato2007-2010/2009/Lei/L11941.htm" TargetMode="External"/><Relationship Id="rId192" Type="http://schemas.openxmlformats.org/officeDocument/2006/relationships/hyperlink" Target="http://www.planalto.gov.br/ccivil_03/Leis/L7787.htm" TargetMode="External"/><Relationship Id="rId206" Type="http://schemas.openxmlformats.org/officeDocument/2006/relationships/hyperlink" Target="http://www.planalto.gov.br/ccivil_03/_Ato2019-2022/2019/Lei/L13874.htm" TargetMode="External"/><Relationship Id="rId248" Type="http://schemas.openxmlformats.org/officeDocument/2006/relationships/hyperlink" Target="http://www.planalto.gov.br/ccivil_03/_Ato2004-2006/2004/Lei/L11033.htm" TargetMode="External"/><Relationship Id="rId12" Type="http://schemas.openxmlformats.org/officeDocument/2006/relationships/hyperlink" Target="https://www.planalto.gov.br/ccivil_03/_Ato2023-2026/2024/Lei/L14973.htm" TargetMode="External"/><Relationship Id="rId108" Type="http://schemas.openxmlformats.org/officeDocument/2006/relationships/hyperlink" Target="http://www.planalto.gov.br/ccivil_03/_Ato2019-2022/2020/Lei/L14112.htm" TargetMode="External"/><Relationship Id="rId315" Type="http://schemas.openxmlformats.org/officeDocument/2006/relationships/hyperlink" Target="http://www.stf.jus.br/portal/peticaoInicial/verPeticaoInicial.asp?base=ADIN&amp;s1=1976&amp;processo=1976" TargetMode="External"/><Relationship Id="rId357" Type="http://schemas.openxmlformats.org/officeDocument/2006/relationships/fontTable" Target="fontTable.xml"/><Relationship Id="rId54" Type="http://schemas.openxmlformats.org/officeDocument/2006/relationships/hyperlink" Target="http://www.planalto.gov.br/ccivil_03/_Ato2019-2022/2020/Lei/L14112.htm" TargetMode="External"/><Relationship Id="rId96" Type="http://schemas.openxmlformats.org/officeDocument/2006/relationships/hyperlink" Target="http://www.planalto.gov.br/ccivil_03/_Ato2019-2022/2020/Lei/L14112.htm" TargetMode="External"/><Relationship Id="rId161" Type="http://schemas.openxmlformats.org/officeDocument/2006/relationships/hyperlink" Target="http://www.planalto.gov.br/ccivil_03/_Ato2007-2010/2009/Lei/L11941.htm" TargetMode="External"/><Relationship Id="rId217" Type="http://schemas.openxmlformats.org/officeDocument/2006/relationships/hyperlink" Target="http://www.planalto.gov.br/ccivil_03/_Ato2011-2014/2013/Lei/L12788.htm" TargetMode="External"/><Relationship Id="rId259" Type="http://schemas.openxmlformats.org/officeDocument/2006/relationships/hyperlink" Target="http://www.planalto.gov.br/ccivil_03/_Ato2015-2018/2018/Lei/L13606.htm" TargetMode="External"/><Relationship Id="rId23" Type="http://schemas.openxmlformats.org/officeDocument/2006/relationships/hyperlink" Target="http://www.planalto.gov.br/ccivil_03/_Ato2019-2022/2020/Mpv/mpv975.htm" TargetMode="External"/><Relationship Id="rId119" Type="http://schemas.openxmlformats.org/officeDocument/2006/relationships/hyperlink" Target="http://www.planalto.gov.br/ccivil_03/_Ato2019-2022/2020/Lei/L14112.htm" TargetMode="External"/><Relationship Id="rId270" Type="http://schemas.openxmlformats.org/officeDocument/2006/relationships/hyperlink" Target="http://www.stf.jus.br/portal/peticaoInicial/verPeticaoInicial.asp?base=ADI&amp;documento=&amp;s1=5881&amp;numProcesso=5881" TargetMode="External"/><Relationship Id="rId326" Type="http://schemas.openxmlformats.org/officeDocument/2006/relationships/hyperlink" Target="http://www.planalto.gov.br/ccivil_03/_Ato2007-2010/2009/Lei/L11941.htm" TargetMode="External"/><Relationship Id="rId65" Type="http://schemas.openxmlformats.org/officeDocument/2006/relationships/hyperlink" Target="http://www.planalto.gov.br/ccivil_03/_Ato2019-2022/2020/Lei/L14112.htm" TargetMode="External"/><Relationship Id="rId130" Type="http://schemas.openxmlformats.org/officeDocument/2006/relationships/hyperlink" Target="http://www.planalto.gov.br/ccivil_03/_Ato2019-2022/2020/Lei/L14112.htm" TargetMode="External"/><Relationship Id="rId172" Type="http://schemas.openxmlformats.org/officeDocument/2006/relationships/hyperlink" Target="http://www.planalto.gov.br/ccivil_03/_Ato2007-2010/2009/Lei/L11941.htm" TargetMode="External"/><Relationship Id="rId228" Type="http://schemas.openxmlformats.org/officeDocument/2006/relationships/hyperlink" Target="http://www.planalto.gov.br/ccivil_03/_Ato2019-2022/2019/Lei/L13874.htm" TargetMode="External"/><Relationship Id="rId281" Type="http://schemas.openxmlformats.org/officeDocument/2006/relationships/hyperlink" Target="http://www.planalto.gov.br/ccivil_03/_Ato2015-2018/2018/Lei/L13606.htm" TargetMode="External"/><Relationship Id="rId337" Type="http://schemas.openxmlformats.org/officeDocument/2006/relationships/hyperlink" Target="http://www.planalto.gov.br/ccivil_03/_Ato2007-2010/2009/Lei/L11941.htm" TargetMode="External"/><Relationship Id="rId34" Type="http://schemas.openxmlformats.org/officeDocument/2006/relationships/hyperlink" Target="http://www.planalto.gov.br/ccivil_03/Leis/2002/L10637.htm" TargetMode="External"/><Relationship Id="rId76" Type="http://schemas.openxmlformats.org/officeDocument/2006/relationships/hyperlink" Target="http://www.planalto.gov.br/ccivil_03/_Ato2019-2022/2020/Lei/L14112.htm" TargetMode="External"/><Relationship Id="rId141" Type="http://schemas.openxmlformats.org/officeDocument/2006/relationships/hyperlink" Target="http://www.planalto.gov.br/ccivil_03/_Ato2007-2010/2009/Lei/L11941.htm" TargetMode="External"/><Relationship Id="rId7" Type="http://schemas.openxmlformats.org/officeDocument/2006/relationships/hyperlink" Target="https://www.planalto.gov.br/ccivil_03/_Ato2023-2026/2024/Lei/L14973.htm" TargetMode="External"/><Relationship Id="rId183" Type="http://schemas.openxmlformats.org/officeDocument/2006/relationships/hyperlink" Target="http://www.planalto.gov.br/ccivil_03/_Ato2007-2010/2009/Lei/L11941.htm" TargetMode="External"/><Relationship Id="rId239" Type="http://schemas.openxmlformats.org/officeDocument/2006/relationships/hyperlink" Target="http://www.planalto.gov.br/ccivil_03/LEIS/L9469.htm" TargetMode="External"/><Relationship Id="rId250" Type="http://schemas.openxmlformats.org/officeDocument/2006/relationships/hyperlink" Target="http://www.planalto.gov.br/ccivil_03/_Ato2004-2006/2004/Lei/L11033.htm" TargetMode="External"/><Relationship Id="rId292" Type="http://schemas.openxmlformats.org/officeDocument/2006/relationships/hyperlink" Target="http://www.planalto.gov.br/ccivil_03/_Ato2011-2014/2013/Lei/L12810.htm" TargetMode="External"/><Relationship Id="rId306" Type="http://schemas.openxmlformats.org/officeDocument/2006/relationships/hyperlink" Target="http://www.planalto.gov.br/ccivil_03/_Ato2011-2014/2013/Lei/L12788.htm" TargetMode="External"/><Relationship Id="rId45" Type="http://schemas.openxmlformats.org/officeDocument/2006/relationships/hyperlink" Target="http://www.planalto.gov.br/ccivil_03/_Ato2019-2022/2020/Lei/L14112.htm" TargetMode="External"/><Relationship Id="rId87" Type="http://schemas.openxmlformats.org/officeDocument/2006/relationships/hyperlink" Target="http://www.planalto.gov.br/ccivil_03/_Ato2019-2022/2020/Lei/L14112.htm" TargetMode="External"/><Relationship Id="rId110" Type="http://schemas.openxmlformats.org/officeDocument/2006/relationships/hyperlink" Target="http://www.planalto.gov.br/ccivil_03/_Ato2019-2022/2020/Lei/L14112.htm" TargetMode="External"/><Relationship Id="rId348" Type="http://schemas.openxmlformats.org/officeDocument/2006/relationships/hyperlink" Target="http://www.planalto.gov.br/ccivil_03/_Ato2007-2010/2009/Lei/L11941.htm" TargetMode="External"/><Relationship Id="rId152" Type="http://schemas.openxmlformats.org/officeDocument/2006/relationships/hyperlink" Target="http://www.planalto.gov.br/ccivil_03/_Ato2007-2010/2009/Lei/L11941.htm" TargetMode="External"/><Relationship Id="rId194" Type="http://schemas.openxmlformats.org/officeDocument/2006/relationships/hyperlink" Target="http://www.planalto.gov.br/ccivil_03/Leis/L8147.htm" TargetMode="External"/><Relationship Id="rId208" Type="http://schemas.openxmlformats.org/officeDocument/2006/relationships/hyperlink" Target="http://www.planalto.gov.br/ccivil_03/_Ato2019-2022/2019/Lei/L13874.htm" TargetMode="External"/><Relationship Id="rId261" Type="http://schemas.openxmlformats.org/officeDocument/2006/relationships/hyperlink" Target="http://www.planalto.gov.br/ccivil_03/_Ato2015-2018/2018/Lei/L13606.htm" TargetMode="External"/><Relationship Id="rId14" Type="http://schemas.openxmlformats.org/officeDocument/2006/relationships/hyperlink" Target="http://www.planalto.gov.br/ccivil_03/_Ato2023-2026/2023/Lei/L14690.htm" TargetMode="External"/><Relationship Id="rId56" Type="http://schemas.openxmlformats.org/officeDocument/2006/relationships/hyperlink" Target="http://www.planalto.gov.br/ccivil_03/Leis/LCP/Lcp105.htm" TargetMode="External"/><Relationship Id="rId317" Type="http://schemas.openxmlformats.org/officeDocument/2006/relationships/hyperlink" Target="http://www.planalto.gov.br/ccivil_03/Leis/L8212cons.htm" TargetMode="External"/><Relationship Id="rId98" Type="http://schemas.openxmlformats.org/officeDocument/2006/relationships/hyperlink" Target="http://www.planalto.gov.br/ccivil_03/_Ato2019-2022/2020/Lei/L14112.htm" TargetMode="External"/><Relationship Id="rId121" Type="http://schemas.openxmlformats.org/officeDocument/2006/relationships/hyperlink" Target="http://www.planalto.gov.br/ccivil_03/_Ato2019-2022/2020/Lei/L14112.htm" TargetMode="External"/><Relationship Id="rId163" Type="http://schemas.openxmlformats.org/officeDocument/2006/relationships/hyperlink" Target="http://www.planalto.gov.br/ccivil_03/_Ato2007-2010/2009/Lei/L11941.htm" TargetMode="External"/><Relationship Id="rId219" Type="http://schemas.openxmlformats.org/officeDocument/2006/relationships/hyperlink" Target="http://www.planalto.gov.br/ccivil_03/_Ato2019-2022/2019/Lei/L13874.htm" TargetMode="External"/><Relationship Id="rId230" Type="http://schemas.openxmlformats.org/officeDocument/2006/relationships/hyperlink" Target="http://www.planalto.gov.br/ccivil_03/_Ato2019-2022/2019/Lei/L13874.htm" TargetMode="External"/><Relationship Id="rId25" Type="http://schemas.openxmlformats.org/officeDocument/2006/relationships/hyperlink" Target="https://www.planalto.gov.br/ccivil_03/_Ato2023-2026/2024/Lei/L14973.htm" TargetMode="External"/><Relationship Id="rId46" Type="http://schemas.openxmlformats.org/officeDocument/2006/relationships/hyperlink" Target="http://www.planalto.gov.br/ccivil_03/_Ato2019-2022/2020/Lei/L14112.htm" TargetMode="External"/><Relationship Id="rId67" Type="http://schemas.openxmlformats.org/officeDocument/2006/relationships/hyperlink" Target="http://www.planalto.gov.br/ccivil_03/Leis/L9703.htm" TargetMode="External"/><Relationship Id="rId272" Type="http://schemas.openxmlformats.org/officeDocument/2006/relationships/hyperlink" Target="http://www.stf.jus.br/portal/peticaoInicial/verPeticaoInicial.asp?base=ADI&amp;documento=&amp;s1=5890&amp;numProcesso=5890" TargetMode="External"/><Relationship Id="rId293" Type="http://schemas.openxmlformats.org/officeDocument/2006/relationships/hyperlink" Target="http://www.planalto.gov.br/ccivil_03/_Ato2011-2014/2013/Lei/L12810.htm" TargetMode="External"/><Relationship Id="rId307" Type="http://schemas.openxmlformats.org/officeDocument/2006/relationships/hyperlink" Target="http://www.planalto.gov.br/ccivil_03/_Ato2011-2014/2013/Lei/L12788.htm" TargetMode="External"/><Relationship Id="rId328" Type="http://schemas.openxmlformats.org/officeDocument/2006/relationships/hyperlink" Target="http://www.planalto.gov.br/ccivil_03/_Ato2007-2010/2009/Lei/L11941.htm" TargetMode="External"/><Relationship Id="rId349" Type="http://schemas.openxmlformats.org/officeDocument/2006/relationships/hyperlink" Target="http://www.planalto.gov.br/ccivil_03/_Ato2007-2010/2009/Lei/L11941.htm" TargetMode="External"/><Relationship Id="rId88" Type="http://schemas.openxmlformats.org/officeDocument/2006/relationships/hyperlink" Target="http://www.planalto.gov.br/ccivil_03/_Ato2019-2022/2020/Lei/L14112.htm" TargetMode="External"/><Relationship Id="rId111" Type="http://schemas.openxmlformats.org/officeDocument/2006/relationships/hyperlink" Target="http://www.planalto.gov.br/ccivil_03/_Ato2004-2006/2005/Lei/L11101.htm" TargetMode="External"/><Relationship Id="rId132" Type="http://schemas.openxmlformats.org/officeDocument/2006/relationships/hyperlink" Target="http://www.planalto.gov.br/ccivil_03/_Ato2019-2022/2020/Lei/L14112.htm" TargetMode="External"/><Relationship Id="rId153" Type="http://schemas.openxmlformats.org/officeDocument/2006/relationships/hyperlink" Target="http://www.planalto.gov.br/ccivil_03/_Ato2007-2010/2009/Lei/L11941.htm" TargetMode="External"/><Relationship Id="rId174" Type="http://schemas.openxmlformats.org/officeDocument/2006/relationships/hyperlink" Target="http://www.planalto.gov.br/ccivil_03/_Ato2007-2010/2009/Lei/L11941.htm" TargetMode="External"/><Relationship Id="rId195" Type="http://schemas.openxmlformats.org/officeDocument/2006/relationships/hyperlink" Target="http://www.planalto.gov.br/ccivil_03/Decreto-Lei/Del2397.htm" TargetMode="External"/><Relationship Id="rId209" Type="http://schemas.openxmlformats.org/officeDocument/2006/relationships/hyperlink" Target="http://www.planalto.gov.br/ccivil_03/_Ato2019-2022/2019/Lei/L13874.htm" TargetMode="External"/><Relationship Id="rId220" Type="http://schemas.openxmlformats.org/officeDocument/2006/relationships/hyperlink" Target="http://www.planalto.gov.br/ccivil_03/_Ato2019-2022/2019/Lei/L13874.htm" TargetMode="External"/><Relationship Id="rId241" Type="http://schemas.openxmlformats.org/officeDocument/2006/relationships/hyperlink" Target="http://www.planalto.gov.br/ccivil_03/_Ato2019-2022/2019/Lei/L13874.htm" TargetMode="External"/><Relationship Id="rId15" Type="http://schemas.openxmlformats.org/officeDocument/2006/relationships/hyperlink" Target="http://www.planalto.gov.br/ccivil_03/_Ato2023-2026/2023/Lei/L14690.htm" TargetMode="External"/><Relationship Id="rId36" Type="http://schemas.openxmlformats.org/officeDocument/2006/relationships/hyperlink" Target="http://www.planalto.gov.br/ccivil_03/_Ato2004-2006/2005/Lei/L11101.htm" TargetMode="External"/><Relationship Id="rId57" Type="http://schemas.openxmlformats.org/officeDocument/2006/relationships/hyperlink" Target="http://www.planalto.gov.br/ccivil_03/Leis/LCP/Lcp105.htm" TargetMode="External"/><Relationship Id="rId262" Type="http://schemas.openxmlformats.org/officeDocument/2006/relationships/hyperlink" Target="http://www.stf.jus.br/portal/peticaoInicial/verPeticaoInicial.asp?base=ADI&amp;documento=&amp;s1=5881&amp;numProcesso=5881" TargetMode="External"/><Relationship Id="rId283" Type="http://schemas.openxmlformats.org/officeDocument/2006/relationships/hyperlink" Target="http://www.stf.jus.br/portal/peticaoInicial/verPeticaoInicial.asp?base=ADI&amp;documento=&amp;s1=5881&amp;numProcesso=5881" TargetMode="External"/><Relationship Id="rId318" Type="http://schemas.openxmlformats.org/officeDocument/2006/relationships/hyperlink" Target="http://www.planalto.gov.br/ccivil_03/Leis/L9641.htm" TargetMode="External"/><Relationship Id="rId339" Type="http://schemas.openxmlformats.org/officeDocument/2006/relationships/hyperlink" Target="http://www.planalto.gov.br/ccivil_03/_Ato2007-2010/2009/Lei/L11941.htm" TargetMode="External"/><Relationship Id="rId78" Type="http://schemas.openxmlformats.org/officeDocument/2006/relationships/hyperlink" Target="http://www.planalto.gov.br/ccivil_03/_Ato2019-2022/2020/Lei/L14112.htm" TargetMode="External"/><Relationship Id="rId99" Type="http://schemas.openxmlformats.org/officeDocument/2006/relationships/hyperlink" Target="http://www.planalto.gov.br/ccivil_03/_Ato2019-2022/2020/Lei/L14112.htm" TargetMode="External"/><Relationship Id="rId101" Type="http://schemas.openxmlformats.org/officeDocument/2006/relationships/hyperlink" Target="http://www.planalto.gov.br/ccivil_03/_Ato2019-2022/2020/Lei/L14112.htm" TargetMode="External"/><Relationship Id="rId122" Type="http://schemas.openxmlformats.org/officeDocument/2006/relationships/hyperlink" Target="http://www.planalto.gov.br/ccivil_03/_Ato2019-2022/2020/Lei/L13988.htm" TargetMode="External"/><Relationship Id="rId143" Type="http://schemas.openxmlformats.org/officeDocument/2006/relationships/hyperlink" Target="http://www.planalto.gov.br/ccivil_03/_Ato2007-2010/2009/Lei/L11941.htm" TargetMode="External"/><Relationship Id="rId164" Type="http://schemas.openxmlformats.org/officeDocument/2006/relationships/hyperlink" Target="http://www.planalto.gov.br/ccivil_03/_Ato2007-2010/2009/Lei/L11941.htm" TargetMode="External"/><Relationship Id="rId185" Type="http://schemas.openxmlformats.org/officeDocument/2006/relationships/hyperlink" Target="http://www.planalto.gov.br/ccivil_03/_Ato2007-2010/2009/Lei/L11941.htm" TargetMode="External"/><Relationship Id="rId350" Type="http://schemas.openxmlformats.org/officeDocument/2006/relationships/hyperlink" Target="http://www.planalto.gov.br/ccivil_03/_Ato2007-2010/2009/Lei/L11941.htm" TargetMode="External"/><Relationship Id="rId9" Type="http://schemas.openxmlformats.org/officeDocument/2006/relationships/hyperlink" Target="https://www.planalto.gov.br/ccivil_03/_Ato2023-2026/2024/Lei/L14973.htm" TargetMode="External"/><Relationship Id="rId210" Type="http://schemas.openxmlformats.org/officeDocument/2006/relationships/hyperlink" Target="http://www.planalto.gov.br/ccivil_03/_Ato2019-2022/2019/Lei/L13874.htm" TargetMode="External"/><Relationship Id="rId26" Type="http://schemas.openxmlformats.org/officeDocument/2006/relationships/hyperlink" Target="https://www.planalto.gov.br/ccivil_03/_Ato2023-2026/2024/Lei/L14973.htm" TargetMode="External"/><Relationship Id="rId231" Type="http://schemas.openxmlformats.org/officeDocument/2006/relationships/hyperlink" Target="http://www.planalto.gov.br/ccivil_03/_Ato2019-2022/2019/Lei/L13874.htm" TargetMode="External"/><Relationship Id="rId252" Type="http://schemas.openxmlformats.org/officeDocument/2006/relationships/hyperlink" Target="http://www.planalto.gov.br/ccivil_03/_Ato2015-2018/2018/Lei/L13606.htm" TargetMode="External"/><Relationship Id="rId273" Type="http://schemas.openxmlformats.org/officeDocument/2006/relationships/hyperlink" Target="http://www.stf.jus.br/portal/peticaoInicial/verPeticaoInicial.asp?base=ADI&amp;documento=&amp;s1=5925&amp;numProcesso=5925" TargetMode="External"/><Relationship Id="rId294" Type="http://schemas.openxmlformats.org/officeDocument/2006/relationships/hyperlink" Target="http://www.planalto.gov.br/ccivil_03/_Ato2011-2014/2013/Lei/L12810.htm" TargetMode="External"/><Relationship Id="rId308" Type="http://schemas.openxmlformats.org/officeDocument/2006/relationships/hyperlink" Target="http://www.planalto.gov.br/ccivil_03/_Ato2011-2014/2013/Lei/L12788.htm" TargetMode="External"/><Relationship Id="rId329" Type="http://schemas.openxmlformats.org/officeDocument/2006/relationships/hyperlink" Target="http://www.planalto.gov.br/ccivil_03/_Ato2007-2010/2009/Lei/L11941.htm" TargetMode="External"/><Relationship Id="rId47" Type="http://schemas.openxmlformats.org/officeDocument/2006/relationships/hyperlink" Target="http://www.planalto.gov.br/ccivil_03/_Ato2019-2022/2020/Lei/L14112.htm" TargetMode="External"/><Relationship Id="rId68" Type="http://schemas.openxmlformats.org/officeDocument/2006/relationships/hyperlink" Target="http://www.planalto.gov.br/ccivil_03/_Ato2007-2010/2009/Lei/L12099.htm" TargetMode="External"/><Relationship Id="rId89" Type="http://schemas.openxmlformats.org/officeDocument/2006/relationships/hyperlink" Target="http://www.planalto.gov.br/ccivil_03/_Ato2019-2022/2020/Lei/L14112.htm" TargetMode="External"/><Relationship Id="rId112" Type="http://schemas.openxmlformats.org/officeDocument/2006/relationships/hyperlink" Target="http://www.planalto.gov.br/ccivil_03/_Ato2019-2022/2020/Lei/L13988.htm" TargetMode="External"/><Relationship Id="rId133" Type="http://schemas.openxmlformats.org/officeDocument/2006/relationships/hyperlink" Target="http://www.planalto.gov.br/ccivil_03/_Ato2019-2022/2020/Lei/L14112.htm" TargetMode="External"/><Relationship Id="rId154" Type="http://schemas.openxmlformats.org/officeDocument/2006/relationships/hyperlink" Target="http://www.planalto.gov.br/ccivil_03/_Ato2007-2010/2009/Lei/L11941.htm" TargetMode="External"/><Relationship Id="rId175" Type="http://schemas.openxmlformats.org/officeDocument/2006/relationships/hyperlink" Target="http://www.planalto.gov.br/ccivil_03/_Ato2007-2010/2009/Lei/L11941.htm" TargetMode="External"/><Relationship Id="rId340" Type="http://schemas.openxmlformats.org/officeDocument/2006/relationships/hyperlink" Target="http://www.planalto.gov.br/ccivil_03/_Ato2007-2010/2009/Lei/L11941.htm" TargetMode="External"/><Relationship Id="rId196" Type="http://schemas.openxmlformats.org/officeDocument/2006/relationships/hyperlink" Target="http://www.planalto.gov.br/ccivil_03/Leis/LCP/Lcp77.htm" TargetMode="External"/><Relationship Id="rId200" Type="http://schemas.openxmlformats.org/officeDocument/2006/relationships/hyperlink" Target="http://www.planalto.gov.br/ccivil_03/Decreto-Lei/Del2449.htm" TargetMode="External"/><Relationship Id="rId16" Type="http://schemas.openxmlformats.org/officeDocument/2006/relationships/hyperlink" Target="http://www.planalto.gov.br/ccivil_03/_Ato2004-2006/2006/Lei/L11326.htm" TargetMode="External"/><Relationship Id="rId221" Type="http://schemas.openxmlformats.org/officeDocument/2006/relationships/hyperlink" Target="http://www.planalto.gov.br/ccivil_03/_Ato2019-2022/2019/Lei/L13874.htm" TargetMode="External"/><Relationship Id="rId242" Type="http://schemas.openxmlformats.org/officeDocument/2006/relationships/hyperlink" Target="http://www.planalto.gov.br/ccivil_03/_Ato2019-2022/2019/Lei/L13874.htm" TargetMode="External"/><Relationship Id="rId263" Type="http://schemas.openxmlformats.org/officeDocument/2006/relationships/hyperlink" Target="http://www.stf.jus.br/portal/peticaoInicial/verPeticaoInicial.asp?base=ADI&amp;documento=&amp;s1=5886&amp;numProcesso=5886" TargetMode="External"/><Relationship Id="rId284" Type="http://schemas.openxmlformats.org/officeDocument/2006/relationships/hyperlink" Target="http://www.stf.jus.br/portal/peticaoInicial/verPeticaoInicial.asp?base=ADI&amp;documento=&amp;s1=5886&amp;numProcesso=5886" TargetMode="External"/><Relationship Id="rId319" Type="http://schemas.openxmlformats.org/officeDocument/2006/relationships/hyperlink" Target="http://www.planalto.gov.br/ccivil_03/_Ato2011-2014/2011/Lei/L12548.htm" TargetMode="External"/><Relationship Id="rId37" Type="http://schemas.openxmlformats.org/officeDocument/2006/relationships/hyperlink" Target="http://www.planalto.gov.br/ccivil_03/_Ato2004-2006/2005/Lei/L11101.htm" TargetMode="External"/><Relationship Id="rId58" Type="http://schemas.openxmlformats.org/officeDocument/2006/relationships/hyperlink" Target="http://www.planalto.gov.br/ccivil_03/_Ato2019-2022/2020/Lei/L14112.htm" TargetMode="External"/><Relationship Id="rId79" Type="http://schemas.openxmlformats.org/officeDocument/2006/relationships/hyperlink" Target="http://www.planalto.gov.br/ccivil_03/_Ato2019-2022/2020/Lei/L14112.htm" TargetMode="External"/><Relationship Id="rId102" Type="http://schemas.openxmlformats.org/officeDocument/2006/relationships/hyperlink" Target="http://www.planalto.gov.br/ccivil_03/_Ato2019-2022/2020/Lei/L14112.htm" TargetMode="External"/><Relationship Id="rId123" Type="http://schemas.openxmlformats.org/officeDocument/2006/relationships/hyperlink" Target="http://www.planalto.gov.br/ccivil_03/_Ato2019-2022/2020/Lei/L14112.htm" TargetMode="External"/><Relationship Id="rId144" Type="http://schemas.openxmlformats.org/officeDocument/2006/relationships/hyperlink" Target="http://www.planalto.gov.br/ccivil_03/_Ato2007-2010/2009/Lei/L11941.htm" TargetMode="External"/><Relationship Id="rId330" Type="http://schemas.openxmlformats.org/officeDocument/2006/relationships/hyperlink" Target="http://www.planalto.gov.br/ccivil_03/_Ato2007-2010/2009/Lei/L11941.htm" TargetMode="External"/><Relationship Id="rId90" Type="http://schemas.openxmlformats.org/officeDocument/2006/relationships/hyperlink" Target="http://www.planalto.gov.br/ccivil_03/_Ato2019-2022/2020/Lei/L14112.htm" TargetMode="External"/><Relationship Id="rId165" Type="http://schemas.openxmlformats.org/officeDocument/2006/relationships/hyperlink" Target="http://www.planalto.gov.br/ccivil_03/_Ato2007-2010/2009/Lei/L11941.htm" TargetMode="External"/><Relationship Id="rId186" Type="http://schemas.openxmlformats.org/officeDocument/2006/relationships/hyperlink" Target="http://www.planalto.gov.br/ccivil_03/_Ato2007-2010/2009/Lei/L11941.htm" TargetMode="External"/><Relationship Id="rId351" Type="http://schemas.openxmlformats.org/officeDocument/2006/relationships/hyperlink" Target="http://www.planalto.gov.br/ccivil_03/_Ato2007-2010/2009/Lei/L11941.htm" TargetMode="External"/><Relationship Id="rId211" Type="http://schemas.openxmlformats.org/officeDocument/2006/relationships/hyperlink" Target="http://www.planalto.gov.br/ccivil_03/_Ato2019-2022/2019/Lei/L13874.htm" TargetMode="External"/><Relationship Id="rId232" Type="http://schemas.openxmlformats.org/officeDocument/2006/relationships/hyperlink" Target="http://www.planalto.gov.br/ccivil_03/_Ato2019-2022/2019/Lei/L13874.htm" TargetMode="External"/><Relationship Id="rId253" Type="http://schemas.openxmlformats.org/officeDocument/2006/relationships/hyperlink" Target="http://www.stf.jus.br/portal/peticaoInicial/verPeticaoInicial.asp?base=ADI&amp;documento=&amp;s1=5881&amp;numProcesso=5881" TargetMode="External"/><Relationship Id="rId274" Type="http://schemas.openxmlformats.org/officeDocument/2006/relationships/hyperlink" Target="http://www.stf.jus.br/portal/peticaoInicial/verPeticaoInicial.asp?base=ADI&amp;documento=&amp;s1=5931&amp;numProcesso=5931" TargetMode="External"/><Relationship Id="rId295" Type="http://schemas.openxmlformats.org/officeDocument/2006/relationships/hyperlink" Target="http://www.planalto.gov.br/ccivil_03/_Ato2011-2014/2013/Lei/L12810.htm" TargetMode="External"/><Relationship Id="rId309" Type="http://schemas.openxmlformats.org/officeDocument/2006/relationships/hyperlink" Target="http://www.planalto.gov.br/ccivil_03/Leis/L8748.htm" TargetMode="External"/><Relationship Id="rId27" Type="http://schemas.openxmlformats.org/officeDocument/2006/relationships/hyperlink" Target="https://www.planalto.gov.br/ccivil_03/_Ato2023-2026/2024/Lei/L14973.htm" TargetMode="External"/><Relationship Id="rId48" Type="http://schemas.openxmlformats.org/officeDocument/2006/relationships/hyperlink" Target="http://www.planalto.gov.br/ccivil_03/_Ato2019-2022/2020/Lei/L14112.htm" TargetMode="External"/><Relationship Id="rId69" Type="http://schemas.openxmlformats.org/officeDocument/2006/relationships/hyperlink" Target="http://www.planalto.gov.br/ccivil_03/_Ato2019-2022/2020/Lei/L14112.htm" TargetMode="External"/><Relationship Id="rId113" Type="http://schemas.openxmlformats.org/officeDocument/2006/relationships/hyperlink" Target="http://www.planalto.gov.br/ccivil_03/_Ato2019-2022/2020/Lei/L14112.htm" TargetMode="External"/><Relationship Id="rId134" Type="http://schemas.openxmlformats.org/officeDocument/2006/relationships/hyperlink" Target="http://www.planalto.gov.br/ccivil_03/_Ato2019-2022/2020/Lei/L13988.htm" TargetMode="External"/><Relationship Id="rId320" Type="http://schemas.openxmlformats.org/officeDocument/2006/relationships/hyperlink" Target="http://www.planalto.gov.br/ccivil_03/_Ato2011-2014/2011/Lei/L12548.htm" TargetMode="External"/><Relationship Id="rId80" Type="http://schemas.openxmlformats.org/officeDocument/2006/relationships/hyperlink" Target="http://www.planalto.gov.br/ccivil_03/_Ato2019-2022/2020/Lei/L14112.htm" TargetMode="External"/><Relationship Id="rId155" Type="http://schemas.openxmlformats.org/officeDocument/2006/relationships/hyperlink" Target="http://www.planalto.gov.br/ccivil_03/_Ato2007-2010/2009/Lei/L11941.htm" TargetMode="External"/><Relationship Id="rId176" Type="http://schemas.openxmlformats.org/officeDocument/2006/relationships/hyperlink" Target="http://www.planalto.gov.br/ccivil_03/_Ato2007-2010/2009/Lei/L11941.htm" TargetMode="External"/><Relationship Id="rId197" Type="http://schemas.openxmlformats.org/officeDocument/2006/relationships/hyperlink" Target="http://www.planalto.gov.br/ccivil_03/Leis/L2145.htm" TargetMode="External"/><Relationship Id="rId341" Type="http://schemas.openxmlformats.org/officeDocument/2006/relationships/hyperlink" Target="http://www.planalto.gov.br/ccivil_03/_Ato2007-2010/2009/Lei/L11941.htm" TargetMode="External"/><Relationship Id="rId201" Type="http://schemas.openxmlformats.org/officeDocument/2006/relationships/hyperlink" Target="http://www.planalto.gov.br/ccivil_03/Leis/LCP/Lcp70.htm" TargetMode="External"/><Relationship Id="rId222" Type="http://schemas.openxmlformats.org/officeDocument/2006/relationships/hyperlink" Target="http://www.planalto.gov.br/ccivil_03/_Ato2019-2022/2019/Lei/L13874.htm" TargetMode="External"/><Relationship Id="rId243" Type="http://schemas.openxmlformats.org/officeDocument/2006/relationships/hyperlink" Target="http://www.planalto.gov.br/ccivil_03/_Ato2023-2026/2023/Lei/L14689.htm" TargetMode="External"/><Relationship Id="rId264" Type="http://schemas.openxmlformats.org/officeDocument/2006/relationships/hyperlink" Target="http://www.stf.jus.br/portal/peticaoInicial/verPeticaoInicial.asp?base=ADI&amp;documento=&amp;s1=5890&amp;numProcesso=5890" TargetMode="External"/><Relationship Id="rId285" Type="http://schemas.openxmlformats.org/officeDocument/2006/relationships/hyperlink" Target="http://www.stf.jus.br/portal/peticaoInicial/verPeticaoInicial.asp?base=ADI&amp;documento=&amp;s1=5890&amp;numProcesso=5890" TargetMode="External"/><Relationship Id="rId17" Type="http://schemas.openxmlformats.org/officeDocument/2006/relationships/hyperlink" Target="http://www.planalto.gov.br/ccivil_03/_Ato2023-2026/2023/Lei/L14690.htm" TargetMode="External"/><Relationship Id="rId38" Type="http://schemas.openxmlformats.org/officeDocument/2006/relationships/hyperlink" Target="http://www.planalto.gov.br/ccivil_03/_Ato2019-2022/2020/Lei/L14112.htm" TargetMode="External"/><Relationship Id="rId59" Type="http://schemas.openxmlformats.org/officeDocument/2006/relationships/hyperlink" Target="http://www.planalto.gov.br/ccivil_03/Leis/LCP/Lcp105.htm" TargetMode="External"/><Relationship Id="rId103" Type="http://schemas.openxmlformats.org/officeDocument/2006/relationships/hyperlink" Target="http://www.planalto.gov.br/ccivil_03/_Ato2019-2022/2020/Lei/L14112.htm" TargetMode="External"/><Relationship Id="rId124" Type="http://schemas.openxmlformats.org/officeDocument/2006/relationships/hyperlink" Target="http://www.planalto.gov.br/ccivil_03/_Ato2019-2022/2020/Lei/L14112.htm" TargetMode="External"/><Relationship Id="rId310" Type="http://schemas.openxmlformats.org/officeDocument/2006/relationships/hyperlink" Target="http://www.planalto.gov.br/ccivil_03/Leis/L9430.htm" TargetMode="External"/><Relationship Id="rId70" Type="http://schemas.openxmlformats.org/officeDocument/2006/relationships/hyperlink" Target="http://www.planalto.gov.br/ccivil_03/_Ato2019-2022/2020/Lei/L14112.htm" TargetMode="External"/><Relationship Id="rId91" Type="http://schemas.openxmlformats.org/officeDocument/2006/relationships/hyperlink" Target="http://www.planalto.gov.br/ccivil_03/_Ato2019-2022/2020/Lei/L14112.htm" TargetMode="External"/><Relationship Id="rId145" Type="http://schemas.openxmlformats.org/officeDocument/2006/relationships/hyperlink" Target="http://www.planalto.gov.br/ccivil_03/_Ato2007-2010/2009/Lei/L11941.htm" TargetMode="External"/><Relationship Id="rId166" Type="http://schemas.openxmlformats.org/officeDocument/2006/relationships/hyperlink" Target="http://www.planalto.gov.br/ccivil_03/_Ato2007-2010/2009/Lei/L11941.htm" TargetMode="External"/><Relationship Id="rId187" Type="http://schemas.openxmlformats.org/officeDocument/2006/relationships/hyperlink" Target="http://www.planalto.gov.br/ccivil_03/_Ato2007-2010/2009/Lei/L11941.htm" TargetMode="External"/><Relationship Id="rId331" Type="http://schemas.openxmlformats.org/officeDocument/2006/relationships/hyperlink" Target="http://www.planalto.gov.br/ccivil_03/_Ato2007-2010/2009/Lei/L11941.htm" TargetMode="External"/><Relationship Id="rId352" Type="http://schemas.openxmlformats.org/officeDocument/2006/relationships/hyperlink" Target="http://www.planalto.gov.br/ccivil_03/Decreto-Lei/Del0352.htm" TargetMode="External"/><Relationship Id="rId1" Type="http://schemas.openxmlformats.org/officeDocument/2006/relationships/styles" Target="styles.xml"/><Relationship Id="rId212" Type="http://schemas.openxmlformats.org/officeDocument/2006/relationships/hyperlink" Target="http://www.planalto.gov.br/ccivil_03/_Ato2019-2022/2019/Lei/L13874.htm" TargetMode="External"/><Relationship Id="rId233" Type="http://schemas.openxmlformats.org/officeDocument/2006/relationships/hyperlink" Target="http://www.planalto.gov.br/ccivil_03/_Ato2019-2022/2019/Lei/L13874.htm" TargetMode="External"/><Relationship Id="rId254" Type="http://schemas.openxmlformats.org/officeDocument/2006/relationships/hyperlink" Target="http://www.stf.jus.br/portal/peticaoInicial/verPeticaoInicial.asp?base=ADI&amp;documento=&amp;s1=5886&amp;numProcesso=5886" TargetMode="External"/><Relationship Id="rId28" Type="http://schemas.openxmlformats.org/officeDocument/2006/relationships/hyperlink" Target="https://www.planalto.gov.br/ccivil_03/_Ato2023-2026/2024/Lei/L14973.htm" TargetMode="External"/><Relationship Id="rId49" Type="http://schemas.openxmlformats.org/officeDocument/2006/relationships/hyperlink" Target="http://www.planalto.gov.br/ccivil_03/_Ato2019-2022/2020/Lei/L14112.htm" TargetMode="External"/><Relationship Id="rId114" Type="http://schemas.openxmlformats.org/officeDocument/2006/relationships/hyperlink" Target="http://www.planalto.gov.br/ccivil_03/_Ato2019-2022/2020/Lei/L13988.htm" TargetMode="External"/><Relationship Id="rId275" Type="http://schemas.openxmlformats.org/officeDocument/2006/relationships/hyperlink" Target="http://www.stf.jus.br/portal/peticaoInicial/verPeticaoInicial.asp?base=ADI&amp;documento=&amp;s1=5932&amp;numProcesso=5932" TargetMode="External"/><Relationship Id="rId296" Type="http://schemas.openxmlformats.org/officeDocument/2006/relationships/hyperlink" Target="http://www.planalto.gov.br/ccivil_03/_Ato2011-2014/2013/Lei/L12810.htm" TargetMode="External"/><Relationship Id="rId300" Type="http://schemas.openxmlformats.org/officeDocument/2006/relationships/hyperlink" Target="http://www.planalto.gov.br/ccivil_03/_Ato2011-2014/2013/Lei/L12810.htm" TargetMode="External"/><Relationship Id="rId60" Type="http://schemas.openxmlformats.org/officeDocument/2006/relationships/hyperlink" Target="http://www.planalto.gov.br/ccivil_03/_Ato2019-2022/2020/Lei/L14112.htm" TargetMode="External"/><Relationship Id="rId81" Type="http://schemas.openxmlformats.org/officeDocument/2006/relationships/hyperlink" Target="http://www.planalto.gov.br/ccivil_03/_Ato2019-2022/2020/Lei/L14112.htm" TargetMode="External"/><Relationship Id="rId135" Type="http://schemas.openxmlformats.org/officeDocument/2006/relationships/hyperlink" Target="http://www.planalto.gov.br/ccivil_03/_Ato2019-2022/2020/Lei/L14112.htm" TargetMode="External"/><Relationship Id="rId156" Type="http://schemas.openxmlformats.org/officeDocument/2006/relationships/hyperlink" Target="http://www.planalto.gov.br/ccivil_03/_Ato2007-2010/2009/Lei/L11941.htm" TargetMode="External"/><Relationship Id="rId177" Type="http://schemas.openxmlformats.org/officeDocument/2006/relationships/hyperlink" Target="http://www.planalto.gov.br/ccivil_03/_Ato2007-2010/2009/Lei/L11941.htm" TargetMode="External"/><Relationship Id="rId198" Type="http://schemas.openxmlformats.org/officeDocument/2006/relationships/hyperlink" Target="http://www.planalto.gov.br/ccivil_03/Leis/L7690.htm" TargetMode="External"/><Relationship Id="rId321" Type="http://schemas.openxmlformats.org/officeDocument/2006/relationships/hyperlink" Target="http://www.planalto.gov.br/ccivil_03/_Ato2011-2014/2011/Lei/L12548.htm" TargetMode="External"/><Relationship Id="rId342" Type="http://schemas.openxmlformats.org/officeDocument/2006/relationships/hyperlink" Target="http://www.planalto.gov.br/ccivil_03/_Ato2007-2010/2009/Lei/L11941.htm" TargetMode="External"/><Relationship Id="rId202" Type="http://schemas.openxmlformats.org/officeDocument/2006/relationships/hyperlink" Target="http://www.planalto.gov.br/ccivil_03/Leis/LCP/Lcp85.htm" TargetMode="External"/><Relationship Id="rId223" Type="http://schemas.openxmlformats.org/officeDocument/2006/relationships/hyperlink" Target="http://www.planalto.gov.br/ccivil_03/_Ato2019-2022/2019/Lei/L13874.htm" TargetMode="External"/><Relationship Id="rId244" Type="http://schemas.openxmlformats.org/officeDocument/2006/relationships/hyperlink" Target="http://www.planalto.gov.br/ccivil_03/_Ato2019-2022/2021/Lei/L14195.htm" TargetMode="External"/><Relationship Id="rId18" Type="http://schemas.openxmlformats.org/officeDocument/2006/relationships/hyperlink" Target="http://www.planalto.gov.br/ccivil_03/LEIS/LCP/Lcp123.htm" TargetMode="External"/><Relationship Id="rId39" Type="http://schemas.openxmlformats.org/officeDocument/2006/relationships/hyperlink" Target="http://www.planalto.gov.br/ccivil_03/_Ato2019-2022/2020/Lei/L14112.htm" TargetMode="External"/><Relationship Id="rId265" Type="http://schemas.openxmlformats.org/officeDocument/2006/relationships/hyperlink" Target="http://www.stf.jus.br/portal/peticaoInicial/verPeticaoInicial.asp?base=ADI&amp;documento=&amp;s1=5925&amp;numProcesso=5925" TargetMode="External"/><Relationship Id="rId286" Type="http://schemas.openxmlformats.org/officeDocument/2006/relationships/hyperlink" Target="http://www.stf.jus.br/portal/peticaoInicial/verPeticaoInicial.asp?base=ADI&amp;documento=&amp;s1=5925&amp;numProcesso=5925" TargetMode="External"/><Relationship Id="rId50" Type="http://schemas.openxmlformats.org/officeDocument/2006/relationships/hyperlink" Target="http://www.planalto.gov.br/ccivil_03/_Ato2019-2022/2020/Lei/L14112.htm" TargetMode="External"/><Relationship Id="rId104" Type="http://schemas.openxmlformats.org/officeDocument/2006/relationships/hyperlink" Target="http://www.planalto.gov.br/ccivil_03/_Ato2004-2006/2005/Lei/L11101.htm" TargetMode="External"/><Relationship Id="rId125" Type="http://schemas.openxmlformats.org/officeDocument/2006/relationships/hyperlink" Target="http://www.planalto.gov.br/ccivil_03/_Ato2019-2022/2020/Lei/L14112.htm" TargetMode="External"/><Relationship Id="rId146" Type="http://schemas.openxmlformats.org/officeDocument/2006/relationships/hyperlink" Target="http://www.planalto.gov.br/ccivil_03/_Ato2007-2010/2009/Lei/L11941.htm" TargetMode="External"/><Relationship Id="rId167" Type="http://schemas.openxmlformats.org/officeDocument/2006/relationships/hyperlink" Target="http://www.planalto.gov.br/ccivil_03/_Ato2007-2010/2009/Lei/L11941.htm" TargetMode="External"/><Relationship Id="rId188" Type="http://schemas.openxmlformats.org/officeDocument/2006/relationships/hyperlink" Target="http://www.planalto.gov.br/ccivil_03/Leis/L8981.htm" TargetMode="External"/><Relationship Id="rId311" Type="http://schemas.openxmlformats.org/officeDocument/2006/relationships/hyperlink" Target="http://www.planalto.gov.br/ccivil_03/Leis/L8383.htm" TargetMode="External"/><Relationship Id="rId332" Type="http://schemas.openxmlformats.org/officeDocument/2006/relationships/hyperlink" Target="http://www.planalto.gov.br/ccivil_03/_Ato2007-2010/2009/Lei/L11941.htm" TargetMode="External"/><Relationship Id="rId353" Type="http://schemas.openxmlformats.org/officeDocument/2006/relationships/hyperlink" Target="http://www.planalto.gov.br/ccivil_03/Decreto-Lei/Del2049.htm" TargetMode="External"/><Relationship Id="rId71" Type="http://schemas.openxmlformats.org/officeDocument/2006/relationships/hyperlink" Target="http://www.planalto.gov.br/ccivil_03/_Ato2019-2022/2020/Lei/L14112.htm" TargetMode="External"/><Relationship Id="rId92" Type="http://schemas.openxmlformats.org/officeDocument/2006/relationships/hyperlink" Target="http://www.planalto.gov.br/ccivil_03/_Ato2019-2022/2020/Lei/L14112.htm" TargetMode="External"/><Relationship Id="rId213" Type="http://schemas.openxmlformats.org/officeDocument/2006/relationships/hyperlink" Target="http://www.planalto.gov.br/ccivil_03/_Ato2019-2022/2019/Lei/L13874.htm" TargetMode="External"/><Relationship Id="rId234" Type="http://schemas.openxmlformats.org/officeDocument/2006/relationships/hyperlink" Target="http://www.planalto.gov.br/ccivil_03/_Ato2019-2022/2021/Lei/L14195.htm" TargetMode="External"/><Relationship Id="rId2" Type="http://schemas.openxmlformats.org/officeDocument/2006/relationships/settings" Target="settings.xml"/><Relationship Id="rId29" Type="http://schemas.openxmlformats.org/officeDocument/2006/relationships/hyperlink" Target="http://www.planalto.gov.br/ccivil_03/Leis/L8112cons.htm" TargetMode="External"/><Relationship Id="rId255" Type="http://schemas.openxmlformats.org/officeDocument/2006/relationships/hyperlink" Target="http://www.stf.jus.br/portal/peticaoInicial/verPeticaoInicial.asp?base=ADI&amp;documento=&amp;s1=5890&amp;numProcesso=5890" TargetMode="External"/><Relationship Id="rId276" Type="http://schemas.openxmlformats.org/officeDocument/2006/relationships/hyperlink" Target="http://www.planalto.gov.br/ccivil_03/_Ato2015-2018/2018/Lei/L13606.htm" TargetMode="External"/><Relationship Id="rId297" Type="http://schemas.openxmlformats.org/officeDocument/2006/relationships/hyperlink" Target="http://www.planalto.gov.br/ccivil_03/_Ato2011-2014/2013/Lei/L12810.htm" TargetMode="External"/><Relationship Id="rId40" Type="http://schemas.openxmlformats.org/officeDocument/2006/relationships/hyperlink" Target="http://www.planalto.gov.br/ccivil_03/_Ato2019-2022/2020/Lei/L14112.htm" TargetMode="External"/><Relationship Id="rId115" Type="http://schemas.openxmlformats.org/officeDocument/2006/relationships/hyperlink" Target="http://www.planalto.gov.br/ccivil_03/_Ato2019-2022/2020/Lei/L14112.htm" TargetMode="External"/><Relationship Id="rId136" Type="http://schemas.openxmlformats.org/officeDocument/2006/relationships/hyperlink" Target="http://www.planalto.gov.br/ccivil_03/_Ato2019-2022/2020/Lei/L14112.htm" TargetMode="External"/><Relationship Id="rId157" Type="http://schemas.openxmlformats.org/officeDocument/2006/relationships/hyperlink" Target="http://www.planalto.gov.br/ccivil_03/_Ato2004-2006/2006/Lei/L11345.htm" TargetMode="External"/><Relationship Id="rId178" Type="http://schemas.openxmlformats.org/officeDocument/2006/relationships/hyperlink" Target="http://www.planalto.gov.br/ccivil_03/_Ato2007-2010/2009/Lei/L11941.htm" TargetMode="External"/><Relationship Id="rId301" Type="http://schemas.openxmlformats.org/officeDocument/2006/relationships/hyperlink" Target="http://www.planalto.gov.br/ccivil_03/_Ato2011-2014/2013/Lei/L12810.htm" TargetMode="External"/><Relationship Id="rId322" Type="http://schemas.openxmlformats.org/officeDocument/2006/relationships/hyperlink" Target="http://www.planalto.gov.br/ccivil_03/_Ato2011-2014/2011/Lei/L12548.htm" TargetMode="External"/><Relationship Id="rId343" Type="http://schemas.openxmlformats.org/officeDocument/2006/relationships/hyperlink" Target="http://www.planalto.gov.br/ccivil_03/_Ato2007-2010/2009/Lei/L11941.htm" TargetMode="External"/><Relationship Id="rId61" Type="http://schemas.openxmlformats.org/officeDocument/2006/relationships/hyperlink" Target="http://www.planalto.gov.br/ccivil_03/_Ato2019-2022/2020/Lei/L14112.htm" TargetMode="External"/><Relationship Id="rId82" Type="http://schemas.openxmlformats.org/officeDocument/2006/relationships/hyperlink" Target="http://www.planalto.gov.br/ccivil_03/_Ato2019-2022/2020/Lei/L14112.htm" TargetMode="External"/><Relationship Id="rId199" Type="http://schemas.openxmlformats.org/officeDocument/2006/relationships/hyperlink" Target="http://www.planalto.gov.br/ccivil_03/Decreto-Lei/Del2445.htm" TargetMode="External"/><Relationship Id="rId203" Type="http://schemas.openxmlformats.org/officeDocument/2006/relationships/hyperlink" Target="http://www.planalto.gov.br/ccivil_03/_Ato2004-2006/2004/Lei/L11051.htm" TargetMode="External"/><Relationship Id="rId19" Type="http://schemas.openxmlformats.org/officeDocument/2006/relationships/hyperlink" Target="http://www.planalto.gov.br/ccivil_03/_Ato2023-2026/2023/Lei/L14690.htm" TargetMode="External"/><Relationship Id="rId224" Type="http://schemas.openxmlformats.org/officeDocument/2006/relationships/hyperlink" Target="http://www.planalto.gov.br/ccivil_03/_Ato2019-2022/2020/Lei/L14057.htm" TargetMode="External"/><Relationship Id="rId245" Type="http://schemas.openxmlformats.org/officeDocument/2006/relationships/hyperlink" Target="http://www.planalto.gov.br/ccivil_03/_Ato2019-2022/2021/Lei/L14195.htm" TargetMode="External"/><Relationship Id="rId266" Type="http://schemas.openxmlformats.org/officeDocument/2006/relationships/hyperlink" Target="http://www.stf.jus.br/portal/peticaoInicial/verPeticaoInicial.asp?base=ADI&amp;documento=&amp;s1=5931&amp;numProcesso=5931" TargetMode="External"/><Relationship Id="rId287" Type="http://schemas.openxmlformats.org/officeDocument/2006/relationships/hyperlink" Target="http://www.stf.jus.br/portal/peticaoInicial/verPeticaoInicial.asp?base=ADI&amp;documento=&amp;s1=5931&amp;numProcesso=5931" TargetMode="External"/><Relationship Id="rId30" Type="http://schemas.openxmlformats.org/officeDocument/2006/relationships/hyperlink" Target="http://www.planalto.gov.br/ccivil_03/Decreto-Lei/del0147.htm" TargetMode="External"/><Relationship Id="rId105" Type="http://schemas.openxmlformats.org/officeDocument/2006/relationships/hyperlink" Target="http://www.planalto.gov.br/ccivil_03/_Ato2019-2022/2020/Lei/L14112.htm" TargetMode="External"/><Relationship Id="rId126" Type="http://schemas.openxmlformats.org/officeDocument/2006/relationships/hyperlink" Target="http://www.planalto.gov.br/ccivil_03/_Ato2019-2022/2020/Lei/L14112.htm" TargetMode="External"/><Relationship Id="rId147" Type="http://schemas.openxmlformats.org/officeDocument/2006/relationships/hyperlink" Target="http://www.planalto.gov.br/ccivil_03/_Ato2007-2010/2009/Lei/L11941.htm" TargetMode="External"/><Relationship Id="rId168" Type="http://schemas.openxmlformats.org/officeDocument/2006/relationships/hyperlink" Target="http://www.planalto.gov.br/ccivil_03/_Ato2007-2010/2009/Lei/L11941.htm" TargetMode="External"/><Relationship Id="rId312" Type="http://schemas.openxmlformats.org/officeDocument/2006/relationships/hyperlink" Target="http://www.planalto.gov.br/ccivil_03/Leis/L7940.htm" TargetMode="External"/><Relationship Id="rId333" Type="http://schemas.openxmlformats.org/officeDocument/2006/relationships/hyperlink" Target="http://www.planalto.gov.br/ccivil_03/_Ato2007-2010/2009/Lei/L11941.htm" TargetMode="External"/><Relationship Id="rId354" Type="http://schemas.openxmlformats.org/officeDocument/2006/relationships/hyperlink" Target="http://www.planalto.gov.br/ccivil_03/Decreto-Lei/Del2052.htm" TargetMode="External"/><Relationship Id="rId51" Type="http://schemas.openxmlformats.org/officeDocument/2006/relationships/hyperlink" Target="http://www.planalto.gov.br/ccivil_03/_Ato2019-2022/2020/Lei/L14112.htm" TargetMode="External"/><Relationship Id="rId72" Type="http://schemas.openxmlformats.org/officeDocument/2006/relationships/hyperlink" Target="http://www.planalto.gov.br/ccivil_03/_Ato2019-2022/2020/Lei/L14112.htm" TargetMode="External"/><Relationship Id="rId93" Type="http://schemas.openxmlformats.org/officeDocument/2006/relationships/hyperlink" Target="http://www.planalto.gov.br/ccivil_03/_Ato2019-2022/2020/Lei/L14112.htm" TargetMode="External"/><Relationship Id="rId189" Type="http://schemas.openxmlformats.org/officeDocument/2006/relationships/hyperlink" Target="http://www.planalto.gov.br/ccivil_03/Leis/L7689.htm" TargetMode="External"/><Relationship Id="rId3" Type="http://schemas.openxmlformats.org/officeDocument/2006/relationships/webSettings" Target="webSettings.xml"/><Relationship Id="rId214" Type="http://schemas.openxmlformats.org/officeDocument/2006/relationships/hyperlink" Target="http://www.planalto.gov.br/ccivil_03/_Ato2011-2014/2013/Lei/L12844.htm" TargetMode="External"/><Relationship Id="rId235" Type="http://schemas.openxmlformats.org/officeDocument/2006/relationships/hyperlink" Target="http://www.planalto.gov.br/ccivil_03/_Ato2019-2022/2019/Lei/L13874.htm" TargetMode="External"/><Relationship Id="rId256" Type="http://schemas.openxmlformats.org/officeDocument/2006/relationships/hyperlink" Target="http://www.stf.jus.br/portal/peticaoInicial/verPeticaoInicial.asp?base=ADI&amp;documento=&amp;s1=5925&amp;numProcesso=5925" TargetMode="External"/><Relationship Id="rId277" Type="http://schemas.openxmlformats.org/officeDocument/2006/relationships/hyperlink" Target="http://www.planalto.gov.br/ccivil_03/_Ato2015-2018/2018/Lei/L13606.htm" TargetMode="External"/><Relationship Id="rId298" Type="http://schemas.openxmlformats.org/officeDocument/2006/relationships/hyperlink" Target="http://www.planalto.gov.br/ccivil_03/_Ato2011-2014/2013/Lei/L12810.htm" TargetMode="External"/><Relationship Id="rId116" Type="http://schemas.openxmlformats.org/officeDocument/2006/relationships/hyperlink" Target="http://www.planalto.gov.br/ccivil_03/_Ato2019-2022/2020/Lei/L14112.htm" TargetMode="External"/><Relationship Id="rId137" Type="http://schemas.openxmlformats.org/officeDocument/2006/relationships/hyperlink" Target="http://www.planalto.gov.br/ccivil_03/_Ato2007-2010/2009/Lei/L11941.htm" TargetMode="External"/><Relationship Id="rId158" Type="http://schemas.openxmlformats.org/officeDocument/2006/relationships/hyperlink" Target="http://www.planalto.gov.br/ccivil_03/_Ato2004-2006/2006/Lei/L11345.htm" TargetMode="External"/><Relationship Id="rId302" Type="http://schemas.openxmlformats.org/officeDocument/2006/relationships/hyperlink" Target="http://www.planalto.gov.br/ccivil_03/_Ato2011-2014/2013/Lei/L12788.htm" TargetMode="External"/><Relationship Id="rId323" Type="http://schemas.openxmlformats.org/officeDocument/2006/relationships/hyperlink" Target="http://www.planalto.gov.br/ccivil_03/_Ato2011-2014/2011/Lei/L12548.htm" TargetMode="External"/><Relationship Id="rId344" Type="http://schemas.openxmlformats.org/officeDocument/2006/relationships/hyperlink" Target="http://www.planalto.gov.br/ccivil_03/_Ato2007-2010/2009/Lei/L11941.htm" TargetMode="External"/><Relationship Id="rId20" Type="http://schemas.openxmlformats.org/officeDocument/2006/relationships/hyperlink" Target="https://www.planalto.gov.br/ccivil_03/_Ato2023-2026/2024/Lei/L14973.htm" TargetMode="External"/><Relationship Id="rId41" Type="http://schemas.openxmlformats.org/officeDocument/2006/relationships/hyperlink" Target="http://www.planalto.gov.br/ccivil_03/_Ato2019-2022/2020/Lei/L14112.htm" TargetMode="External"/><Relationship Id="rId62" Type="http://schemas.openxmlformats.org/officeDocument/2006/relationships/hyperlink" Target="http://www.planalto.gov.br/ccivil_03/_Ato2019-2022/2020/Lei/L14112.htm" TargetMode="External"/><Relationship Id="rId83" Type="http://schemas.openxmlformats.org/officeDocument/2006/relationships/hyperlink" Target="http://www.planalto.gov.br/ccivil_03/_Ato2019-2022/2020/Lei/L14112.htm" TargetMode="External"/><Relationship Id="rId179" Type="http://schemas.openxmlformats.org/officeDocument/2006/relationships/hyperlink" Target="http://www.planalto.gov.br/ccivil_03/_Ato2007-2010/2009/Lei/L11941.htm" TargetMode="External"/><Relationship Id="rId190" Type="http://schemas.openxmlformats.org/officeDocument/2006/relationships/hyperlink" Target="http://www.planalto.gov.br/ccivil_03/Decreto-Lei/Del2288.htm" TargetMode="External"/><Relationship Id="rId204" Type="http://schemas.openxmlformats.org/officeDocument/2006/relationships/hyperlink" Target="http://www.planalto.gov.br/ccivil_03/_Ato2019-2022/2019/Lei/L13874.htm" TargetMode="External"/><Relationship Id="rId225" Type="http://schemas.openxmlformats.org/officeDocument/2006/relationships/hyperlink" Target="http://www.planalto.gov.br/ccivil_03/_Ato2019-2022/2019/Lei/L13874.htm" TargetMode="External"/><Relationship Id="rId246" Type="http://schemas.openxmlformats.org/officeDocument/2006/relationships/hyperlink" Target="http://www.planalto.gov.br/ccivil_03/_Ato2019-2022/2021/Lei/L14195.htm" TargetMode="External"/><Relationship Id="rId267" Type="http://schemas.openxmlformats.org/officeDocument/2006/relationships/hyperlink" Target="http://www.stf.jus.br/portal/peticaoInicial/verPeticaoInicial.asp?base=ADI&amp;documento=&amp;s1=5932&amp;numProcesso=5932" TargetMode="External"/><Relationship Id="rId288" Type="http://schemas.openxmlformats.org/officeDocument/2006/relationships/hyperlink" Target="http://www.stf.jus.br/portal/peticaoInicial/verPeticaoInicial.asp?base=ADI&amp;documento=&amp;s1=5932&amp;numProcesso=5932" TargetMode="External"/><Relationship Id="rId106" Type="http://schemas.openxmlformats.org/officeDocument/2006/relationships/hyperlink" Target="http://www.planalto.gov.br/ccivil_03/_Ato2019-2022/2020/Lei/L14112.htm" TargetMode="External"/><Relationship Id="rId127" Type="http://schemas.openxmlformats.org/officeDocument/2006/relationships/hyperlink" Target="http://www.planalto.gov.br/ccivil_03/_Ato2019-2022/2020/Lei/L14112.htm" TargetMode="External"/><Relationship Id="rId313" Type="http://schemas.openxmlformats.org/officeDocument/2006/relationships/hyperlink" Target="http://www.planalto.gov.br/ccivil_03/Decreto-Lei/del0822.htm" TargetMode="External"/><Relationship Id="rId10" Type="http://schemas.openxmlformats.org/officeDocument/2006/relationships/hyperlink" Target="http://www.planalto.gov.br/ccivil_03/_Ato2007-2010/2009/Lei/L11941.htm" TargetMode="External"/><Relationship Id="rId31" Type="http://schemas.openxmlformats.org/officeDocument/2006/relationships/hyperlink" Target="http://www.planalto.gov.br/ccivil_03/Decreto-Lei/del0147.htm" TargetMode="External"/><Relationship Id="rId52" Type="http://schemas.openxmlformats.org/officeDocument/2006/relationships/hyperlink" Target="http://www.planalto.gov.br/ccivil_03/_Ato2004-2006/2005/Lei/L11101.htm" TargetMode="External"/><Relationship Id="rId73" Type="http://schemas.openxmlformats.org/officeDocument/2006/relationships/hyperlink" Target="http://www.planalto.gov.br/ccivil_03/_Ato2019-2022/2020/Lei/L14112.htm" TargetMode="External"/><Relationship Id="rId94" Type="http://schemas.openxmlformats.org/officeDocument/2006/relationships/hyperlink" Target="http://www.planalto.gov.br/ccivil_03/_Ato2019-2022/2020/Lei/L14112.htm" TargetMode="External"/><Relationship Id="rId148" Type="http://schemas.openxmlformats.org/officeDocument/2006/relationships/hyperlink" Target="http://www.planalto.gov.br/ccivil_03/_Ato2015-2018/2017/Mpv/mpv766.htm" TargetMode="External"/><Relationship Id="rId169" Type="http://schemas.openxmlformats.org/officeDocument/2006/relationships/hyperlink" Target="http://www.planalto.gov.br/ccivil_03/_Ato2007-2010/2009/Lei/L11941.htm" TargetMode="External"/><Relationship Id="rId334" Type="http://schemas.openxmlformats.org/officeDocument/2006/relationships/hyperlink" Target="http://www.planalto.gov.br/ccivil_03/_Ato2007-2010/2009/Lei/L11941.htm" TargetMode="External"/><Relationship Id="rId355" Type="http://schemas.openxmlformats.org/officeDocument/2006/relationships/hyperlink" Target="http://www.planalto.gov.br/ccivil_03/Decreto-Lei/Del2163.htm" TargetMode="External"/><Relationship Id="rId4" Type="http://schemas.openxmlformats.org/officeDocument/2006/relationships/hyperlink" Target="http://legislacao.planalto.gov.br/legisla/legislacao.nsf/Viw_Identificacao/lei%2010.522-2002?OpenDocument" TargetMode="External"/><Relationship Id="rId180" Type="http://schemas.openxmlformats.org/officeDocument/2006/relationships/hyperlink" Target="http://www.planalto.gov.br/ccivil_03/_Ato2007-2010/2009/Lei/L11941.htm" TargetMode="External"/><Relationship Id="rId215" Type="http://schemas.openxmlformats.org/officeDocument/2006/relationships/hyperlink" Target="http://www.planalto.gov.br/ccivil_03/_Ato2011-2014/2013/Lei/L12844.htm" TargetMode="External"/><Relationship Id="rId236" Type="http://schemas.openxmlformats.org/officeDocument/2006/relationships/hyperlink" Target="http://www.planalto.gov.br/ccivil_03/_Ato2019-2022/2019/Lei/L13874.htm" TargetMode="External"/><Relationship Id="rId257" Type="http://schemas.openxmlformats.org/officeDocument/2006/relationships/hyperlink" Target="http://www.stf.jus.br/portal/peticaoInicial/verPeticaoInicial.asp?base=ADI&amp;documento=&amp;s1=5931&amp;numProcesso=5931" TargetMode="External"/><Relationship Id="rId278" Type="http://schemas.openxmlformats.org/officeDocument/2006/relationships/hyperlink" Target="http://www.planalto.gov.br/ccivil_03/_Ato2015-2018/2018/Lei/L13606.htm" TargetMode="External"/><Relationship Id="rId303" Type="http://schemas.openxmlformats.org/officeDocument/2006/relationships/hyperlink" Target="http://www.planalto.gov.br/ccivil_03/_Ato2011-2014/2013/Lei/L12788.htm" TargetMode="External"/><Relationship Id="rId42" Type="http://schemas.openxmlformats.org/officeDocument/2006/relationships/hyperlink" Target="http://www.planalto.gov.br/ccivil_03/_Ato2019-2022/2020/Lei/L14112.htm" TargetMode="External"/><Relationship Id="rId84" Type="http://schemas.openxmlformats.org/officeDocument/2006/relationships/hyperlink" Target="http://www.planalto.gov.br/ccivil_03/_Ato2019-2022/2020/Lei/L14112.htm" TargetMode="External"/><Relationship Id="rId138" Type="http://schemas.openxmlformats.org/officeDocument/2006/relationships/hyperlink" Target="http://www.planalto.gov.br/ccivil_03/_Ato2015-2018/2017/Mpv/mpv766.htm" TargetMode="External"/><Relationship Id="rId345" Type="http://schemas.openxmlformats.org/officeDocument/2006/relationships/hyperlink" Target="http://www.planalto.gov.br/ccivil_03/_Ato2007-2010/2009/Lei/L11941.htm" TargetMode="External"/><Relationship Id="rId191" Type="http://schemas.openxmlformats.org/officeDocument/2006/relationships/hyperlink" Target="http://www.planalto.gov.br/ccivil_03/Leis/L7689.htm" TargetMode="External"/><Relationship Id="rId205" Type="http://schemas.openxmlformats.org/officeDocument/2006/relationships/hyperlink" Target="http://www.planalto.gov.br/ccivil_03/_Ato2019-2022/2019/Lei/L13874.htm" TargetMode="External"/><Relationship Id="rId247" Type="http://schemas.openxmlformats.org/officeDocument/2006/relationships/hyperlink" Target="http://www.planalto.gov.br/ccivil_03/_Ato2019-2022/2019/Lei/L13874.htm" TargetMode="External"/><Relationship Id="rId107" Type="http://schemas.openxmlformats.org/officeDocument/2006/relationships/hyperlink" Target="http://www.planalto.gov.br/ccivil_03/_Ato2019-2022/2020/Lei/L14112.htm" TargetMode="External"/><Relationship Id="rId289" Type="http://schemas.openxmlformats.org/officeDocument/2006/relationships/hyperlink" Target="http://www.planalto.gov.br/ccivil_03/_Ato2007-2010/2009/Lei/L11941.htm" TargetMode="External"/><Relationship Id="rId11" Type="http://schemas.openxmlformats.org/officeDocument/2006/relationships/hyperlink" Target="http://www.planalto.gov.br/ccivil_03/Leis/L8112cons.htm" TargetMode="External"/><Relationship Id="rId53" Type="http://schemas.openxmlformats.org/officeDocument/2006/relationships/hyperlink" Target="http://www.planalto.gov.br/ccivil_03/_Ato2019-2022/2020/Lei/L14112.htm" TargetMode="External"/><Relationship Id="rId149" Type="http://schemas.openxmlformats.org/officeDocument/2006/relationships/hyperlink" Target="http://www.planalto.gov.br/ccivil_03/_Ato2007-2010/2009/Lei/L11941.htm" TargetMode="External"/><Relationship Id="rId314" Type="http://schemas.openxmlformats.org/officeDocument/2006/relationships/hyperlink" Target="http://www.planalto.gov.br/ccivil_03/decreto/D70235cons.htm" TargetMode="External"/><Relationship Id="rId356" Type="http://schemas.openxmlformats.org/officeDocument/2006/relationships/hyperlink" Target="http://www.planalto.gov.br/ccivil_03/Leis/L8981.htm" TargetMode="External"/><Relationship Id="rId95" Type="http://schemas.openxmlformats.org/officeDocument/2006/relationships/hyperlink" Target="http://www.planalto.gov.br/ccivil_03/_Ato2019-2022/2020/Lei/L14112.htm" TargetMode="External"/><Relationship Id="rId160" Type="http://schemas.openxmlformats.org/officeDocument/2006/relationships/hyperlink" Target="http://www.planalto.gov.br/ccivil_03/_Ato2004-2006/2006/Lei/L11345.htm" TargetMode="External"/><Relationship Id="rId216" Type="http://schemas.openxmlformats.org/officeDocument/2006/relationships/hyperlink" Target="http://www.planalto.gov.br/ccivil_03/_Ato2011-2014/2013/Lei/L12844.htm" TargetMode="External"/><Relationship Id="rId258" Type="http://schemas.openxmlformats.org/officeDocument/2006/relationships/hyperlink" Target="http://www.stf.jus.br/portal/peticaoInicial/verPeticaoInicial.asp?base=ADI&amp;documento=&amp;s1=5932&amp;numProcesso=5932" TargetMode="External"/><Relationship Id="rId22" Type="http://schemas.openxmlformats.org/officeDocument/2006/relationships/hyperlink" Target="http://www.planalto.gov.br/ccivil_03/_Ato2019-2022/2020/Lei/L13999.htm" TargetMode="External"/><Relationship Id="rId64" Type="http://schemas.openxmlformats.org/officeDocument/2006/relationships/hyperlink" Target="http://www.planalto.gov.br/ccivil_03/_Ato2019-2022/2020/Lei/L14112.htm" TargetMode="External"/><Relationship Id="rId118" Type="http://schemas.openxmlformats.org/officeDocument/2006/relationships/hyperlink" Target="http://www.planalto.gov.br/ccivil_03/_Ato2019-2022/2020/Lei/L14112.htm" TargetMode="External"/><Relationship Id="rId325" Type="http://schemas.openxmlformats.org/officeDocument/2006/relationships/hyperlink" Target="http://www.planalto.gov.br/ccivil_03/_Ato2007-2010/2009/Lei/L11941.htm" TargetMode="External"/><Relationship Id="rId171" Type="http://schemas.openxmlformats.org/officeDocument/2006/relationships/hyperlink" Target="http://www.planalto.gov.br/ccivil_03/_Ato2007-2010/2009/Lei/L11941.htm" TargetMode="External"/><Relationship Id="rId227" Type="http://schemas.openxmlformats.org/officeDocument/2006/relationships/hyperlink" Target="http://www.planalto.gov.br/ccivil_03/_Ato2019-2022/2019/Lei/L13874.htm" TargetMode="External"/><Relationship Id="rId269" Type="http://schemas.openxmlformats.org/officeDocument/2006/relationships/hyperlink" Target="http://www.planalto.gov.br/ccivil_03/_Ato2015-2018/2018/Lei/L13606.htm" TargetMode="External"/><Relationship Id="rId33" Type="http://schemas.openxmlformats.org/officeDocument/2006/relationships/hyperlink" Target="http://www.planalto.gov.br/ccivil_03/Decreto-Lei/Del2163.htm" TargetMode="External"/><Relationship Id="rId129" Type="http://schemas.openxmlformats.org/officeDocument/2006/relationships/hyperlink" Target="http://www.planalto.gov.br/ccivil_03/_Ato2019-2022/2020/Lei/L14112.htm" TargetMode="External"/><Relationship Id="rId280" Type="http://schemas.openxmlformats.org/officeDocument/2006/relationships/hyperlink" Target="http://www.planalto.gov.br/ccivil_03/_Ato2015-2018/2018/Lei/L13606.htm" TargetMode="External"/><Relationship Id="rId336" Type="http://schemas.openxmlformats.org/officeDocument/2006/relationships/hyperlink" Target="http://www.planalto.gov.br/ccivil_03/_Ato2007-2010/2009/Lei/L11941.htm" TargetMode="External"/><Relationship Id="rId75" Type="http://schemas.openxmlformats.org/officeDocument/2006/relationships/hyperlink" Target="http://www.planalto.gov.br/ccivil_03/_Ato2019-2022/2020/Lei/L14112.htm" TargetMode="External"/><Relationship Id="rId140" Type="http://schemas.openxmlformats.org/officeDocument/2006/relationships/hyperlink" Target="http://www.planalto.gov.br/ccivil_03/_Ato2015-2018/2017/Mpv/mpv766.htm" TargetMode="External"/><Relationship Id="rId182" Type="http://schemas.openxmlformats.org/officeDocument/2006/relationships/hyperlink" Target="http://www.planalto.gov.br/ccivil_03/_Ato2007-2010/2009/Lei/L11941.htm" TargetMode="External"/><Relationship Id="rId6" Type="http://schemas.openxmlformats.org/officeDocument/2006/relationships/hyperlink" Target="https://www.planalto.gov.br/ccivil_03/_Ato2023-2026/2024/Lei/L14973.htm" TargetMode="External"/><Relationship Id="rId238" Type="http://schemas.openxmlformats.org/officeDocument/2006/relationships/hyperlink" Target="http://www.planalto.gov.br/ccivil_03/_Ato2019-2022/2021/Lei/L14195.htm" TargetMode="External"/><Relationship Id="rId291" Type="http://schemas.openxmlformats.org/officeDocument/2006/relationships/hyperlink" Target="http://www.planalto.gov.br/ccivil_03/_Ato2011-2014/2013/Lei/L12810.htm" TargetMode="External"/><Relationship Id="rId305" Type="http://schemas.openxmlformats.org/officeDocument/2006/relationships/hyperlink" Target="http://www.planalto.gov.br/ccivil_03/_Ato2011-2014/2013/Lei/L12788.htm" TargetMode="External"/><Relationship Id="rId347" Type="http://schemas.openxmlformats.org/officeDocument/2006/relationships/hyperlink" Target="http://www.planalto.gov.br/ccivil_03/_Ato2007-2010/2009/Lei/L11941.htm" TargetMode="External"/><Relationship Id="rId44" Type="http://schemas.openxmlformats.org/officeDocument/2006/relationships/hyperlink" Target="http://www.planalto.gov.br/ccivil_03/_Ato2019-2022/2020/Lei/L14112.htm" TargetMode="External"/><Relationship Id="rId86" Type="http://schemas.openxmlformats.org/officeDocument/2006/relationships/hyperlink" Target="http://www.planalto.gov.br/ccivil_03/_Ato2019-2022/2020/Lei/L14112.htm" TargetMode="External"/><Relationship Id="rId151" Type="http://schemas.openxmlformats.org/officeDocument/2006/relationships/hyperlink" Target="http://www.planalto.gov.br/ccivil_03/_Ato2007-2010/2009/Lei/L11941.htm" TargetMode="External"/><Relationship Id="rId193" Type="http://schemas.openxmlformats.org/officeDocument/2006/relationships/hyperlink" Target="http://www.planalto.gov.br/ccivil_03/Leis/L7894.htm" TargetMode="External"/><Relationship Id="rId207" Type="http://schemas.openxmlformats.org/officeDocument/2006/relationships/hyperlink" Target="http://www.planalto.gov.br/ccivil_03/_Ato2011-2014/2013/Lei/L12788.htm" TargetMode="External"/><Relationship Id="rId249" Type="http://schemas.openxmlformats.org/officeDocument/2006/relationships/hyperlink" Target="http://www.planalto.gov.br/ccivil_03/_Ato2011-2014/2014/Lei/L13043.htm" TargetMode="External"/><Relationship Id="rId13" Type="http://schemas.openxmlformats.org/officeDocument/2006/relationships/hyperlink" Target="http://www.planalto.gov.br/ccivil_03/_Ato2019-2022/2021/Lei/L14195.htm" TargetMode="External"/><Relationship Id="rId109" Type="http://schemas.openxmlformats.org/officeDocument/2006/relationships/hyperlink" Target="http://www.planalto.gov.br/ccivil_03/_Ato2019-2022/2020/Lei/L14112.htm" TargetMode="External"/><Relationship Id="rId260" Type="http://schemas.openxmlformats.org/officeDocument/2006/relationships/hyperlink" Target="http://www.planalto.gov.br/ccivil_03/_Ato2015-2018/2018/Lei/L13606.htm" TargetMode="External"/><Relationship Id="rId316" Type="http://schemas.openxmlformats.org/officeDocument/2006/relationships/hyperlink" Target="http://www.planalto.gov.br/ccivil_03/Leis/Mensagem_Veto/2002/Mv644-02.htm" TargetMode="External"/><Relationship Id="rId55" Type="http://schemas.openxmlformats.org/officeDocument/2006/relationships/hyperlink" Target="http://www.planalto.gov.br/ccivil_03/_Ato2019-2022/2020/Lei/L14112.htm" TargetMode="External"/><Relationship Id="rId97" Type="http://schemas.openxmlformats.org/officeDocument/2006/relationships/hyperlink" Target="http://www.planalto.gov.br/ccivil_03/_Ato2019-2022/2020/Lei/L14112.htm" TargetMode="External"/><Relationship Id="rId120" Type="http://schemas.openxmlformats.org/officeDocument/2006/relationships/hyperlink" Target="http://www.planalto.gov.br/ccivil_03/_Ato2019-2022/2020/Lei/L14112.htm" TargetMode="External"/><Relationship Id="rId358" Type="http://schemas.openxmlformats.org/officeDocument/2006/relationships/theme" Target="theme/theme1.xml"/><Relationship Id="rId162" Type="http://schemas.openxmlformats.org/officeDocument/2006/relationships/hyperlink" Target="http://www.planalto.gov.br/ccivil_03/_Ato2015-2018/2017/Mpv/mpv766.htm" TargetMode="External"/><Relationship Id="rId218" Type="http://schemas.openxmlformats.org/officeDocument/2006/relationships/hyperlink" Target="http://www.planalto.gov.br/ccivil_03/_Ato2019-2022/2019/Lei/L13874.htm" TargetMode="External"/><Relationship Id="rId271" Type="http://schemas.openxmlformats.org/officeDocument/2006/relationships/hyperlink" Target="http://www.stf.jus.br/portal/peticaoInicial/verPeticaoInicial.asp?base=ADI&amp;documento=&amp;s1=5886&amp;numProcesso=5886" TargetMode="External"/><Relationship Id="rId24" Type="http://schemas.openxmlformats.org/officeDocument/2006/relationships/hyperlink" Target="https://www.planalto.gov.br/ccivil_03/_Ato2023-2026/2024/Lei/L14973.htm" TargetMode="External"/><Relationship Id="rId66" Type="http://schemas.openxmlformats.org/officeDocument/2006/relationships/hyperlink" Target="http://www.planalto.gov.br/ccivil_03/_Ato2019-2022/2020/Lei/L14112.htm" TargetMode="External"/><Relationship Id="rId131" Type="http://schemas.openxmlformats.org/officeDocument/2006/relationships/hyperlink" Target="http://www.planalto.gov.br/ccivil_03/_Ato2019-2022/2020/Lei/L13988.htm" TargetMode="External"/><Relationship Id="rId327" Type="http://schemas.openxmlformats.org/officeDocument/2006/relationships/hyperlink" Target="http://www.planalto.gov.br/ccivil_03/_Ato2007-2010/2009/Lei/L11941.htm" TargetMode="External"/><Relationship Id="rId173" Type="http://schemas.openxmlformats.org/officeDocument/2006/relationships/hyperlink" Target="http://www.planalto.gov.br/ccivil_03/_Ato2007-2010/2009/Lei/L11941.htm" TargetMode="External"/><Relationship Id="rId229" Type="http://schemas.openxmlformats.org/officeDocument/2006/relationships/hyperlink" Target="http://www.planalto.gov.br/ccivil_03/_Ato2019-2022/2019/Lei/L13874.htm" TargetMode="External"/><Relationship Id="rId240" Type="http://schemas.openxmlformats.org/officeDocument/2006/relationships/hyperlink" Target="http://www.planalto.gov.br/ccivil_03/_Ato2019-2022/2022/Lei/L14375.htm" TargetMode="External"/><Relationship Id="rId35" Type="http://schemas.openxmlformats.org/officeDocument/2006/relationships/hyperlink" Target="http://www.planalto.gov.br/ccivil_03/_Ato2007-2010/2009/Lei/L11941.htm" TargetMode="External"/><Relationship Id="rId77" Type="http://schemas.openxmlformats.org/officeDocument/2006/relationships/hyperlink" Target="http://www.planalto.gov.br/ccivil_03/_Ato2019-2022/2020/Lei/L14112.htm" TargetMode="External"/><Relationship Id="rId100" Type="http://schemas.openxmlformats.org/officeDocument/2006/relationships/hyperlink" Target="http://www.planalto.gov.br/ccivil_03/_Ato2019-2022/2020/Lei/L14112.htm" TargetMode="External"/><Relationship Id="rId282" Type="http://schemas.openxmlformats.org/officeDocument/2006/relationships/hyperlink" Target="http://www.planalto.gov.br/ccivil_03/_Ato2015-2018/2018/Lei/L13606.htm" TargetMode="External"/><Relationship Id="rId338" Type="http://schemas.openxmlformats.org/officeDocument/2006/relationships/hyperlink" Target="http://www.planalto.gov.br/ccivil_03/_Ato2007-2010/2009/Lei/L11941.htm" TargetMode="External"/><Relationship Id="rId8" Type="http://schemas.openxmlformats.org/officeDocument/2006/relationships/hyperlink" Target="https://www.planalto.gov.br/ccivil_03/_Ato2023-2026/2024/Lei/L14973.htm" TargetMode="External"/><Relationship Id="rId142" Type="http://schemas.openxmlformats.org/officeDocument/2006/relationships/hyperlink" Target="http://www.planalto.gov.br/ccivil_03/_Ato2007-2010/2009/Lei/L11941.htm" TargetMode="External"/><Relationship Id="rId184" Type="http://schemas.openxmlformats.org/officeDocument/2006/relationships/hyperlink" Target="http://www.planalto.gov.br/ccivil_03/_Ato2007-2010/2009/Lei/L11941.htm" TargetMode="External"/><Relationship Id="rId251" Type="http://schemas.openxmlformats.org/officeDocument/2006/relationships/hyperlink" Target="http://www.planalto.gov.br/ccivil_03/_Ato2011-2014/2012/Lei/L12649.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25</Pages>
  <Words>19197</Words>
  <Characters>103670</Characters>
  <Application>Microsoft Office Word</Application>
  <DocSecurity>0</DocSecurity>
  <Lines>863</Lines>
  <Paragraphs>245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122622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24</cp:revision>
  <dcterms:created xsi:type="dcterms:W3CDTF">2021-06-17T16:53:00Z</dcterms:created>
  <dcterms:modified xsi:type="dcterms:W3CDTF">2025-06-23T17:20:00Z</dcterms:modified>
</cp:coreProperties>
</file>