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A364" w14:textId="77777777" w:rsidR="007E6F1E" w:rsidRPr="003C6B0D" w:rsidRDefault="00115664" w:rsidP="007E6F1E">
      <w:pPr>
        <w:jc w:val="center"/>
        <w:rPr>
          <w:rFonts w:ascii="Book Antiqua" w:hAnsi="Book Antiqua" w:cs="Times New Roman"/>
          <w:b/>
          <w:sz w:val="19"/>
          <w:szCs w:val="19"/>
        </w:rPr>
      </w:pPr>
      <w:r w:rsidRPr="003C6B0D">
        <w:rPr>
          <w:rFonts w:ascii="Book Antiqua" w:hAnsi="Book Antiqua" w:cs="Times New Roman"/>
          <w:b/>
          <w:sz w:val="19"/>
          <w:szCs w:val="19"/>
        </w:rPr>
        <w:t>LEI DE RESPONSABILIDADE FISCAL - LC</w:t>
      </w:r>
      <w:r w:rsidR="007E6F1E" w:rsidRPr="003C6B0D">
        <w:rPr>
          <w:rFonts w:ascii="Book Antiqua" w:hAnsi="Book Antiqua" w:cs="Times New Roman"/>
          <w:b/>
          <w:sz w:val="19"/>
          <w:szCs w:val="19"/>
        </w:rPr>
        <w:t xml:space="preserve"> </w:t>
      </w:r>
      <w:r w:rsidRPr="003C6B0D">
        <w:rPr>
          <w:rFonts w:ascii="Book Antiqua" w:hAnsi="Book Antiqua" w:cs="Times New Roman"/>
          <w:b/>
          <w:sz w:val="19"/>
          <w:szCs w:val="19"/>
        </w:rPr>
        <w:t>n</w:t>
      </w:r>
      <w:r w:rsidR="007E6F1E" w:rsidRPr="003C6B0D">
        <w:rPr>
          <w:rFonts w:ascii="Book Antiqua" w:hAnsi="Book Antiqua" w:cs="Times New Roman"/>
          <w:b/>
          <w:sz w:val="19"/>
          <w:szCs w:val="19"/>
        </w:rPr>
        <w:t>º 101/2000</w:t>
      </w:r>
    </w:p>
    <w:p w14:paraId="14FA1A35" w14:textId="77777777" w:rsidR="007E6F1E" w:rsidRPr="003C6B0D" w:rsidRDefault="007E6F1E" w:rsidP="007E6F1E">
      <w:pPr>
        <w:jc w:val="center"/>
        <w:rPr>
          <w:rFonts w:ascii="Book Antiqua" w:hAnsi="Book Antiqua" w:cs="Times New Roman"/>
          <w:b/>
          <w:sz w:val="19"/>
          <w:szCs w:val="19"/>
        </w:rPr>
      </w:pPr>
      <w:r w:rsidRPr="003C6B0D">
        <w:rPr>
          <w:rFonts w:ascii="Book Antiqua" w:hAnsi="Book Antiqua" w:cs="Times New Roman"/>
          <w:b/>
          <w:sz w:val="19"/>
          <w:szCs w:val="19"/>
        </w:rPr>
        <w:t>MATERIAL COM QUESTÕES DE CONCURSO e ALGUMAS REFERÊNCIAS À SÚMULAS E JULGADOS DOS TRIBUNAIS SUPERIORES</w:t>
      </w:r>
    </w:p>
    <w:p w14:paraId="59CC25CA" w14:textId="77777777" w:rsidR="007E6F1E" w:rsidRPr="003C6B0D" w:rsidRDefault="007E6F1E" w:rsidP="007E6F1E">
      <w:pPr>
        <w:jc w:val="center"/>
        <w:rPr>
          <w:rFonts w:ascii="Book Antiqua" w:hAnsi="Book Antiqua" w:cs="Times New Roman"/>
          <w:b/>
          <w:color w:val="FF0000"/>
          <w:sz w:val="19"/>
          <w:szCs w:val="19"/>
        </w:rPr>
      </w:pPr>
      <w:r w:rsidRPr="003C6B0D">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7E6F1E" w:rsidRPr="00AD2D9B" w14:paraId="72B1DE6A" w14:textId="77777777" w:rsidTr="001D749B">
        <w:trPr>
          <w:trHeight w:val="3298"/>
        </w:trPr>
        <w:tc>
          <w:tcPr>
            <w:tcW w:w="8472" w:type="dxa"/>
            <w:shd w:val="clear" w:color="auto" w:fill="E7E6E6" w:themeFill="background2"/>
          </w:tcPr>
          <w:p w14:paraId="07D29B9D" w14:textId="2F2BC10F" w:rsidR="007E6F1E" w:rsidRPr="001D749B" w:rsidRDefault="007E6F1E" w:rsidP="00CA5A10">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w:t>
            </w:r>
            <w:r w:rsidR="00891270" w:rsidRPr="001D749B">
              <w:rPr>
                <w:rFonts w:ascii="Book Antiqua" w:eastAsia="Times New Roman" w:hAnsi="Book Antiqua" w:cs="Times New Roman"/>
                <w:b/>
                <w:sz w:val="18"/>
                <w:szCs w:val="18"/>
                <w:lang w:eastAsia="pt-BR"/>
              </w:rPr>
              <w:t xml:space="preserve"> </w:t>
            </w:r>
            <w:r w:rsidR="00D05631">
              <w:rPr>
                <w:rFonts w:ascii="Book Antiqua" w:eastAsia="Times New Roman" w:hAnsi="Book Antiqua" w:cs="Times New Roman"/>
                <w:b/>
                <w:color w:val="FF0000"/>
                <w:sz w:val="18"/>
                <w:szCs w:val="18"/>
                <w:lang w:eastAsia="pt-BR"/>
              </w:rPr>
              <w:t>14/01/2025</w:t>
            </w:r>
            <w:r w:rsidR="00891270" w:rsidRPr="001D749B">
              <w:rPr>
                <w:rFonts w:ascii="Book Antiqua" w:eastAsia="Times New Roman" w:hAnsi="Book Antiqua" w:cs="Times New Roman"/>
                <w:b/>
                <w:color w:val="FF0000"/>
                <w:sz w:val="18"/>
                <w:szCs w:val="18"/>
                <w:lang w:eastAsia="pt-BR"/>
              </w:rPr>
              <w:t xml:space="preserve"> -</w:t>
            </w:r>
            <w:r w:rsidRPr="001D749B">
              <w:rPr>
                <w:rFonts w:ascii="Book Antiqua" w:eastAsia="Times New Roman" w:hAnsi="Book Antiqua" w:cs="Times New Roman"/>
                <w:b/>
                <w:color w:val="FF0000"/>
                <w:sz w:val="18"/>
                <w:szCs w:val="18"/>
                <w:lang w:eastAsia="pt-BR"/>
              </w:rPr>
              <w:t xml:space="preserve"> </w:t>
            </w:r>
            <w:r w:rsidR="00C82724">
              <w:rPr>
                <w:rFonts w:ascii="Book Antiqua" w:eastAsia="Times New Roman" w:hAnsi="Book Antiqua" w:cs="Times New Roman"/>
                <w:b/>
                <w:color w:val="FF0000"/>
                <w:sz w:val="18"/>
                <w:szCs w:val="18"/>
                <w:lang w:eastAsia="pt-BR"/>
              </w:rPr>
              <w:t>LC 200/23 (</w:t>
            </w:r>
            <w:r w:rsidR="00C82724" w:rsidRPr="00C82724">
              <w:rPr>
                <w:rFonts w:ascii="Book Antiqua" w:eastAsia="Times New Roman" w:hAnsi="Book Antiqua" w:cs="Times New Roman"/>
                <w:b/>
                <w:color w:val="FF0000"/>
                <w:sz w:val="18"/>
                <w:szCs w:val="18"/>
                <w:highlight w:val="cyan"/>
                <w:lang w:eastAsia="pt-BR"/>
              </w:rPr>
              <w:t xml:space="preserve">aguardar vigência em </w:t>
            </w:r>
            <w:r w:rsidR="00C82724">
              <w:rPr>
                <w:rFonts w:ascii="Book Antiqua" w:eastAsia="Times New Roman" w:hAnsi="Book Antiqua" w:cs="Times New Roman"/>
                <w:b/>
                <w:color w:val="FF0000"/>
                <w:sz w:val="18"/>
                <w:szCs w:val="18"/>
                <w:highlight w:val="cyan"/>
                <w:lang w:eastAsia="pt-BR"/>
              </w:rPr>
              <w:t xml:space="preserve">1º de </w:t>
            </w:r>
            <w:r w:rsidR="00C82724" w:rsidRPr="00C82724">
              <w:rPr>
                <w:rFonts w:ascii="Book Antiqua" w:eastAsia="Times New Roman" w:hAnsi="Book Antiqua" w:cs="Times New Roman"/>
                <w:b/>
                <w:color w:val="FF0000"/>
                <w:sz w:val="18"/>
                <w:szCs w:val="18"/>
                <w:highlight w:val="cyan"/>
                <w:lang w:eastAsia="pt-BR"/>
              </w:rPr>
              <w:t>janeiro de 2024</w:t>
            </w:r>
            <w:r w:rsidR="00C82724">
              <w:rPr>
                <w:rFonts w:ascii="Book Antiqua" w:eastAsia="Times New Roman" w:hAnsi="Book Antiqua" w:cs="Times New Roman"/>
                <w:b/>
                <w:color w:val="FF0000"/>
                <w:sz w:val="18"/>
                <w:szCs w:val="18"/>
                <w:lang w:eastAsia="pt-BR"/>
              </w:rPr>
              <w:t>!)</w:t>
            </w:r>
            <w:r w:rsidR="0014346F">
              <w:t xml:space="preserve"> </w:t>
            </w:r>
            <w:r w:rsidR="0014346F" w:rsidRPr="0014346F">
              <w:rPr>
                <w:rFonts w:ascii="Book Antiqua" w:eastAsia="Times New Roman" w:hAnsi="Book Antiqua" w:cs="Times New Roman"/>
                <w:b/>
                <w:color w:val="FF0000"/>
                <w:sz w:val="18"/>
                <w:szCs w:val="18"/>
                <w:lang w:eastAsia="pt-BR"/>
              </w:rPr>
              <w:t xml:space="preserve">Lei </w:t>
            </w:r>
            <w:r w:rsidR="0014346F" w:rsidRPr="0014346F">
              <w:rPr>
                <w:rFonts w:ascii="Book Antiqua" w:eastAsia="Times New Roman" w:hAnsi="Book Antiqua" w:cs="Times New Roman"/>
                <w:b/>
                <w:color w:val="FF0000"/>
                <w:sz w:val="18"/>
                <w:szCs w:val="18"/>
                <w:highlight w:val="cyan"/>
                <w:lang w:eastAsia="pt-BR"/>
              </w:rPr>
              <w:t>Complementar nº 206</w:t>
            </w:r>
            <w:r w:rsidR="0014346F" w:rsidRPr="0014346F">
              <w:rPr>
                <w:rFonts w:ascii="Book Antiqua" w:eastAsia="Times New Roman" w:hAnsi="Book Antiqua" w:cs="Times New Roman"/>
                <w:b/>
                <w:color w:val="FF0000"/>
                <w:sz w:val="18"/>
                <w:szCs w:val="18"/>
                <w:lang w:eastAsia="pt-BR"/>
              </w:rPr>
              <w:t>, de 16.5.2024</w:t>
            </w:r>
            <w:r w:rsidR="0014346F">
              <w:rPr>
                <w:rFonts w:ascii="Book Antiqua" w:eastAsia="Times New Roman" w:hAnsi="Book Antiqua" w:cs="Times New Roman"/>
                <w:b/>
                <w:color w:val="FF0000"/>
                <w:sz w:val="18"/>
                <w:szCs w:val="18"/>
                <w:lang w:eastAsia="pt-BR"/>
              </w:rPr>
              <w:t>.</w:t>
            </w:r>
            <w:r w:rsidR="00D05631">
              <w:t xml:space="preserve"> </w:t>
            </w:r>
            <w:r w:rsidR="00D05631" w:rsidRPr="00D05631">
              <w:rPr>
                <w:rFonts w:ascii="Book Antiqua" w:eastAsia="Times New Roman" w:hAnsi="Book Antiqua" w:cs="Times New Roman"/>
                <w:b/>
                <w:color w:val="FF0000"/>
                <w:sz w:val="18"/>
                <w:szCs w:val="18"/>
                <w:highlight w:val="cyan"/>
                <w:lang w:eastAsia="pt-BR"/>
              </w:rPr>
              <w:t>Lei Complementar nº 212</w:t>
            </w:r>
            <w:r w:rsidR="00D05631" w:rsidRPr="00D05631">
              <w:rPr>
                <w:rFonts w:ascii="Book Antiqua" w:eastAsia="Times New Roman" w:hAnsi="Book Antiqua" w:cs="Times New Roman"/>
                <w:b/>
                <w:color w:val="FF0000"/>
                <w:sz w:val="18"/>
                <w:szCs w:val="18"/>
                <w:lang w:eastAsia="pt-BR"/>
              </w:rPr>
              <w:t>, de 13.1.2025</w:t>
            </w:r>
            <w:r w:rsidR="00D05631">
              <w:rPr>
                <w:rFonts w:ascii="Book Antiqua" w:eastAsia="Times New Roman" w:hAnsi="Book Antiqua" w:cs="Times New Roman"/>
                <w:b/>
                <w:color w:val="FF0000"/>
                <w:sz w:val="18"/>
                <w:szCs w:val="18"/>
                <w:lang w:eastAsia="pt-BR"/>
              </w:rPr>
              <w:t>.</w:t>
            </w:r>
          </w:p>
          <w:p w14:paraId="35A898B9" w14:textId="77777777" w:rsidR="007E6F1E" w:rsidRDefault="007E6F1E" w:rsidP="00CA5A10">
            <w:pPr>
              <w:jc w:val="both"/>
              <w:rPr>
                <w:rFonts w:ascii="Book Antiqua" w:eastAsia="Times New Roman" w:hAnsi="Book Antiqua" w:cs="Times New Roman"/>
                <w:b/>
                <w:sz w:val="18"/>
                <w:szCs w:val="18"/>
                <w:lang w:eastAsia="pt-BR"/>
              </w:rPr>
            </w:pPr>
          </w:p>
          <w:p w14:paraId="1FF7BE03" w14:textId="00806FA2" w:rsidR="00380198" w:rsidRDefault="00380198" w:rsidP="00CA5A10">
            <w:pPr>
              <w:jc w:val="both"/>
              <w:rPr>
                <w:rFonts w:ascii="Book Antiqua" w:eastAsia="Times New Roman" w:hAnsi="Book Antiqua" w:cs="Times New Roman"/>
                <w:b/>
                <w:sz w:val="18"/>
                <w:szCs w:val="18"/>
                <w:lang w:eastAsia="pt-BR"/>
              </w:rPr>
            </w:pPr>
            <w:r w:rsidRPr="001E046F">
              <w:rPr>
                <w:rFonts w:ascii="Book Antiqua" w:hAnsi="Book Antiqua"/>
                <w:b/>
                <w:color w:val="FFFFFF" w:themeColor="background1"/>
                <w:sz w:val="18"/>
                <w:szCs w:val="18"/>
                <w:highlight w:val="black"/>
              </w:rPr>
              <w:t>Última atualização Jurisprudencial</w:t>
            </w:r>
            <w:r w:rsidRPr="00937063">
              <w:rPr>
                <w:rFonts w:ascii="Book Antiqua" w:hAnsi="Book Antiqua"/>
                <w:b/>
                <w:color w:val="FF0000"/>
                <w:sz w:val="18"/>
                <w:szCs w:val="18"/>
              </w:rPr>
              <w:t xml:space="preserve">: </w:t>
            </w:r>
            <w:r>
              <w:rPr>
                <w:rFonts w:ascii="Book Antiqua" w:hAnsi="Book Antiqua"/>
                <w:b/>
                <w:color w:val="FF0000"/>
                <w:sz w:val="18"/>
                <w:szCs w:val="18"/>
              </w:rPr>
              <w:t>06/01/2020</w:t>
            </w:r>
            <w:r w:rsidRPr="001E046F">
              <w:rPr>
                <w:rFonts w:ascii="Book Antiqua" w:hAnsi="Book Antiqua"/>
                <w:b/>
                <w:sz w:val="18"/>
                <w:szCs w:val="18"/>
              </w:rPr>
              <w:t xml:space="preserve"> – </w:t>
            </w:r>
            <w:r w:rsidRPr="001E046F">
              <w:rPr>
                <w:rFonts w:ascii="Book Antiqua" w:hAnsi="Book Antiqua"/>
                <w:b/>
                <w:color w:val="FF0000"/>
                <w:sz w:val="18"/>
                <w:szCs w:val="18"/>
              </w:rPr>
              <w:t>Inclusão do</w:t>
            </w:r>
            <w:r w:rsidR="00B602EE">
              <w:rPr>
                <w:rFonts w:ascii="Book Antiqua" w:hAnsi="Book Antiqua"/>
                <w:b/>
                <w:color w:val="FF0000"/>
                <w:sz w:val="18"/>
                <w:szCs w:val="18"/>
              </w:rPr>
              <w:t>s</w:t>
            </w:r>
            <w:r w:rsidRPr="001E046F">
              <w:rPr>
                <w:rFonts w:ascii="Book Antiqua" w:hAnsi="Book Antiqua"/>
                <w:b/>
                <w:color w:val="FF0000"/>
                <w:sz w:val="18"/>
                <w:szCs w:val="18"/>
              </w:rPr>
              <w:t xml:space="preserve"> julgados: Info </w:t>
            </w:r>
            <w:r>
              <w:rPr>
                <w:rFonts w:ascii="Book Antiqua" w:hAnsi="Book Antiqua"/>
                <w:b/>
                <w:color w:val="FF0000"/>
                <w:sz w:val="18"/>
                <w:szCs w:val="18"/>
              </w:rPr>
              <w:t>954 (art. 29, III)</w:t>
            </w:r>
          </w:p>
          <w:p w14:paraId="7E413388" w14:textId="77777777" w:rsidR="00380198" w:rsidRPr="001D749B" w:rsidRDefault="00380198" w:rsidP="00CA5A10">
            <w:pPr>
              <w:jc w:val="both"/>
              <w:rPr>
                <w:rFonts w:ascii="Book Antiqua" w:eastAsia="Times New Roman" w:hAnsi="Book Antiqua" w:cs="Times New Roman"/>
                <w:b/>
                <w:sz w:val="18"/>
                <w:szCs w:val="18"/>
                <w:lang w:eastAsia="pt-BR"/>
              </w:rPr>
            </w:pPr>
          </w:p>
          <w:p w14:paraId="2662DC52" w14:textId="532BAAA4" w:rsidR="007E6F1E" w:rsidRPr="001D749B" w:rsidRDefault="007E6F1E" w:rsidP="007E6F1E">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DA0CC4">
              <w:rPr>
                <w:rFonts w:ascii="Book Antiqua" w:eastAsia="Times New Roman" w:hAnsi="Book Antiqua" w:cs="Times New Roman"/>
                <w:b/>
                <w:color w:val="FF0000"/>
                <w:sz w:val="18"/>
                <w:szCs w:val="18"/>
                <w:lang w:eastAsia="pt-BR"/>
              </w:rPr>
              <w:t xml:space="preserve">: </w:t>
            </w:r>
            <w:r w:rsidR="005C582A">
              <w:rPr>
                <w:rFonts w:ascii="Book Antiqua" w:eastAsia="Times New Roman" w:hAnsi="Book Antiqua" w:cs="Times New Roman"/>
                <w:b/>
                <w:color w:val="FF0000"/>
                <w:sz w:val="18"/>
                <w:szCs w:val="18"/>
                <w:lang w:eastAsia="pt-BR"/>
              </w:rPr>
              <w:t>2</w:t>
            </w:r>
            <w:r w:rsidR="00EE52DF">
              <w:rPr>
                <w:rFonts w:ascii="Book Antiqua" w:eastAsia="Times New Roman" w:hAnsi="Book Antiqua" w:cs="Times New Roman"/>
                <w:b/>
                <w:color w:val="FF0000"/>
                <w:sz w:val="18"/>
                <w:szCs w:val="18"/>
                <w:lang w:eastAsia="pt-BR"/>
              </w:rPr>
              <w:t>9</w:t>
            </w:r>
            <w:r w:rsidR="00172052">
              <w:rPr>
                <w:rFonts w:ascii="Book Antiqua" w:eastAsia="Times New Roman" w:hAnsi="Book Antiqua" w:cs="Times New Roman"/>
                <w:b/>
                <w:color w:val="FF0000"/>
                <w:sz w:val="18"/>
                <w:szCs w:val="18"/>
                <w:lang w:eastAsia="pt-BR"/>
              </w:rPr>
              <w:t>/07</w:t>
            </w:r>
            <w:r w:rsidR="00F206AE">
              <w:rPr>
                <w:rFonts w:ascii="Book Antiqua" w:eastAsia="Times New Roman" w:hAnsi="Book Antiqua" w:cs="Times New Roman"/>
                <w:b/>
                <w:color w:val="FF0000"/>
                <w:sz w:val="18"/>
                <w:szCs w:val="18"/>
                <w:lang w:eastAsia="pt-BR"/>
              </w:rPr>
              <w:t>/2025</w:t>
            </w:r>
            <w:r w:rsidRPr="00DA0CC4">
              <w:rPr>
                <w:rFonts w:ascii="Book Antiqua" w:eastAsia="Times New Roman" w:hAnsi="Book Antiqua" w:cs="Times New Roman"/>
                <w:b/>
                <w:color w:val="FF0000"/>
                <w:sz w:val="18"/>
                <w:szCs w:val="18"/>
                <w:lang w:eastAsia="pt-BR"/>
              </w:rPr>
              <w:t>.</w:t>
            </w:r>
          </w:p>
          <w:p w14:paraId="39AB0FA1" w14:textId="77777777" w:rsidR="007E6F1E" w:rsidRPr="001D749B" w:rsidRDefault="007E6F1E" w:rsidP="00CA5A10">
            <w:pPr>
              <w:jc w:val="both"/>
              <w:rPr>
                <w:rFonts w:ascii="Book Antiqua" w:eastAsia="Times New Roman" w:hAnsi="Book Antiqua" w:cs="Times New Roman"/>
                <w:b/>
                <w:sz w:val="18"/>
                <w:szCs w:val="18"/>
                <w:lang w:eastAsia="pt-BR"/>
              </w:rPr>
            </w:pPr>
          </w:p>
          <w:p w14:paraId="72836528" w14:textId="77777777" w:rsidR="007E6F1E" w:rsidRPr="001D749B" w:rsidRDefault="007E6F1E" w:rsidP="00CA5A10">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35CCAF49" w14:textId="77777777" w:rsidR="007E6F1E" w:rsidRPr="001D749B" w:rsidRDefault="007E6F1E" w:rsidP="007E6F1E">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086D51D3"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64E8B802"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4EE812F2"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sidR="000F1FA7" w:rsidRPr="001D749B">
              <w:rPr>
                <w:rFonts w:ascii="Book Antiqua" w:eastAsia="Times New Roman" w:hAnsi="Book Antiqua" w:cs="Times New Roman"/>
                <w:sz w:val="18"/>
                <w:szCs w:val="18"/>
                <w:lang w:eastAsia="pt-BR"/>
              </w:rPr>
              <w:t>C 101/2000</w:t>
            </w:r>
            <w:r w:rsidRPr="001D749B">
              <w:rPr>
                <w:rFonts w:ascii="Book Antiqua" w:eastAsia="Times New Roman" w:hAnsi="Book Antiqua" w:cs="Times New Roman"/>
                <w:sz w:val="18"/>
                <w:szCs w:val="18"/>
                <w:lang w:eastAsia="pt-BR"/>
              </w:rPr>
              <w:t>).</w:t>
            </w:r>
          </w:p>
          <w:p w14:paraId="382BAF2C" w14:textId="77777777" w:rsidR="007E6F1E" w:rsidRPr="001D749B" w:rsidRDefault="007E6F1E" w:rsidP="00CA5A10">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7EEBFBFA" w14:textId="77777777" w:rsidR="007E6F1E" w:rsidRPr="001D749B" w:rsidRDefault="007E6F1E" w:rsidP="00CA5A10">
            <w:pPr>
              <w:jc w:val="both"/>
              <w:rPr>
                <w:rFonts w:ascii="Book Antiqua" w:eastAsia="Times New Roman" w:hAnsi="Book Antiqua" w:cs="Times New Roman"/>
                <w:sz w:val="18"/>
                <w:szCs w:val="18"/>
                <w:lang w:eastAsia="pt-BR"/>
              </w:rPr>
            </w:pPr>
          </w:p>
          <w:p w14:paraId="3E2EB396" w14:textId="77777777" w:rsidR="007E6F1E" w:rsidRPr="001D749B" w:rsidRDefault="007E6F1E" w:rsidP="007E6F1E">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20AC4E72" w14:textId="2AA3889B" w:rsidR="007E6F1E" w:rsidRPr="004B1B87" w:rsidRDefault="007E6F1E" w:rsidP="007E6F1E">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5EBC61EC" w14:textId="23E4D70E" w:rsidR="004B1B87" w:rsidRPr="001D749B" w:rsidRDefault="004B1B87" w:rsidP="007E6F1E">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w:t>
            </w:r>
            <w:r>
              <w:rPr>
                <w:rFonts w:ascii="Book Antiqua" w:eastAsia="Times New Roman" w:hAnsi="Book Antiqua" w:cs="Times New Roman"/>
                <w:b/>
                <w:sz w:val="18"/>
                <w:szCs w:val="18"/>
                <w:lang w:eastAsia="pt-BR"/>
              </w:rPr>
              <w:t>Direito Financeiro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2000/202</w:t>
            </w:r>
            <w:r w:rsidR="00AA5E64">
              <w:rPr>
                <w:rFonts w:ascii="Book Antiqua" w:eastAsia="Times New Roman" w:hAnsi="Book Antiqua" w:cs="Times New Roman"/>
                <w:b/>
                <w:sz w:val="18"/>
                <w:szCs w:val="18"/>
                <w:highlight w:val="magenta"/>
                <w:lang w:eastAsia="pt-BR"/>
              </w:rPr>
              <w:t>5</w:t>
            </w:r>
            <w:r>
              <w:rPr>
                <w:rFonts w:ascii="Book Antiqua" w:eastAsia="Times New Roman" w:hAnsi="Book Antiqua" w:cs="Times New Roman"/>
                <w:b/>
                <w:sz w:val="18"/>
                <w:szCs w:val="18"/>
                <w:lang w:eastAsia="pt-BR"/>
              </w:rPr>
              <w:t xml:space="preserve">: </w:t>
            </w:r>
            <w:r w:rsidRPr="00116D80">
              <w:rPr>
                <w:rFonts w:ascii="Book Antiqua" w:eastAsia="Times New Roman" w:hAnsi="Book Antiqua" w:cs="Times New Roman"/>
                <w:b/>
                <w:sz w:val="18"/>
                <w:szCs w:val="18"/>
                <w:highlight w:val="magenta"/>
                <w:lang w:eastAsia="pt-BR"/>
              </w:rPr>
              <w:t>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00997A35">
              <w:rPr>
                <w:rFonts w:ascii="Book Antiqua" w:eastAsia="Times New Roman" w:hAnsi="Book Antiqua" w:cs="Times New Roman"/>
                <w:b/>
                <w:sz w:val="18"/>
                <w:szCs w:val="18"/>
                <w:highlight w:val="yellow"/>
                <w:lang w:eastAsia="pt-BR"/>
              </w:rPr>
              <w:t>7</w:t>
            </w:r>
            <w:r w:rsidR="008D0E40">
              <w:rPr>
                <w:rFonts w:ascii="Book Antiqua" w:eastAsia="Times New Roman" w:hAnsi="Book Antiqua" w:cs="Times New Roman"/>
                <w:b/>
                <w:sz w:val="18"/>
                <w:szCs w:val="18"/>
                <w:highlight w:val="yellow"/>
                <w:lang w:eastAsia="pt-BR"/>
              </w:rPr>
              <w:t>.</w:t>
            </w:r>
            <w:r w:rsidR="00997A35">
              <w:rPr>
                <w:rFonts w:ascii="Book Antiqua" w:eastAsia="Times New Roman" w:hAnsi="Book Antiqua" w:cs="Times New Roman"/>
                <w:b/>
                <w:sz w:val="18"/>
                <w:szCs w:val="18"/>
                <w:highlight w:val="yellow"/>
                <w:lang w:eastAsia="pt-BR"/>
              </w:rPr>
              <w:t>898</w:t>
            </w:r>
            <w:r>
              <w:rPr>
                <w:rFonts w:ascii="Book Antiqua" w:eastAsia="Times New Roman" w:hAnsi="Book Antiqua" w:cs="Times New Roman"/>
                <w:b/>
                <w:sz w:val="18"/>
                <w:szCs w:val="18"/>
                <w:lang w:eastAsia="pt-BR"/>
              </w:rPr>
              <w:t xml:space="preserve">; </w:t>
            </w:r>
            <w:proofErr w:type="spellStart"/>
            <w:r w:rsidRPr="00116D80">
              <w:rPr>
                <w:rFonts w:ascii="Book Antiqua" w:eastAsia="Times New Roman" w:hAnsi="Book Antiqua" w:cs="Times New Roman"/>
                <w:b/>
                <w:sz w:val="18"/>
                <w:szCs w:val="18"/>
                <w:highlight w:val="magenta"/>
                <w:lang w:eastAsia="pt-BR"/>
              </w:rPr>
              <w:t>i</w:t>
            </w:r>
            <w:r w:rsidR="005B345A">
              <w:rPr>
                <w:rFonts w:ascii="Book Antiqua" w:eastAsia="Times New Roman" w:hAnsi="Book Antiqua" w:cs="Times New Roman"/>
                <w:b/>
                <w:sz w:val="18"/>
                <w:szCs w:val="18"/>
                <w:highlight w:val="magenta"/>
                <w:lang w:eastAsia="pt-BR"/>
              </w:rPr>
              <w:t>i</w:t>
            </w:r>
            <w:proofErr w:type="spellEnd"/>
            <w:r w:rsidRPr="00116D80">
              <w:rPr>
                <w:rFonts w:ascii="Book Antiqua" w:eastAsia="Times New Roman" w:hAnsi="Book Antiqua" w:cs="Times New Roman"/>
                <w:b/>
                <w:sz w:val="18"/>
                <w:szCs w:val="18"/>
                <w:highlight w:val="magenta"/>
                <w:lang w:eastAsia="pt-BR"/>
              </w:rPr>
              <w:t>)</w:t>
            </w:r>
            <w:r>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pendente</w:t>
            </w:r>
            <w:r>
              <w:rPr>
                <w:rFonts w:ascii="Book Antiqua" w:eastAsia="Times New Roman" w:hAnsi="Book Antiqua" w:cs="Times New Roman"/>
                <w:b/>
                <w:sz w:val="18"/>
                <w:szCs w:val="18"/>
                <w:highlight w:val="cyan"/>
                <w:lang w:eastAsia="pt-BR"/>
              </w:rPr>
              <w:t>s</w:t>
            </w:r>
            <w:r>
              <w:rPr>
                <w:rFonts w:ascii="Book Antiqua" w:eastAsia="Times New Roman" w:hAnsi="Book Antiqua" w:cs="Times New Roman"/>
                <w:b/>
                <w:sz w:val="18"/>
                <w:szCs w:val="18"/>
                <w:lang w:eastAsia="pt-BR"/>
              </w:rPr>
              <w:t xml:space="preserve">: </w:t>
            </w:r>
            <w:proofErr w:type="spellStart"/>
            <w:r w:rsidR="009D0A75">
              <w:rPr>
                <w:rFonts w:ascii="Book Antiqua" w:eastAsia="Times New Roman" w:hAnsi="Book Antiqua" w:cs="Times New Roman"/>
                <w:b/>
                <w:sz w:val="18"/>
                <w:szCs w:val="18"/>
                <w:highlight w:val="magenta"/>
                <w:lang w:eastAsia="pt-BR"/>
              </w:rPr>
              <w:t>i</w:t>
            </w:r>
            <w:r w:rsidR="007F6400">
              <w:rPr>
                <w:rFonts w:ascii="Book Antiqua" w:eastAsia="Times New Roman" w:hAnsi="Book Antiqua" w:cs="Times New Roman"/>
                <w:b/>
                <w:sz w:val="18"/>
                <w:szCs w:val="18"/>
                <w:highlight w:val="magenta"/>
                <w:lang w:eastAsia="pt-BR"/>
              </w:rPr>
              <w:t>ii</w:t>
            </w:r>
            <w:proofErr w:type="spellEnd"/>
            <w:r w:rsidR="009D0A75" w:rsidRPr="009D0A75">
              <w:rPr>
                <w:rFonts w:ascii="Book Antiqua" w:eastAsia="Times New Roman" w:hAnsi="Book Antiqua" w:cs="Times New Roman"/>
                <w:b/>
                <w:sz w:val="18"/>
                <w:szCs w:val="18"/>
                <w:highlight w:val="magenta"/>
                <w:lang w:eastAsia="pt-BR"/>
              </w:rPr>
              <w:t>)</w:t>
            </w:r>
            <w:r w:rsidR="008D0E40">
              <w:rPr>
                <w:rFonts w:ascii="Book Antiqua" w:eastAsia="Times New Roman" w:hAnsi="Book Antiqua" w:cs="Times New Roman"/>
                <w:b/>
                <w:sz w:val="18"/>
                <w:szCs w:val="18"/>
                <w:lang w:eastAsia="pt-BR"/>
              </w:rPr>
              <w:t xml:space="preserve"> </w:t>
            </w:r>
            <w:r w:rsidR="008D0E40" w:rsidRPr="00116D80">
              <w:rPr>
                <w:rFonts w:ascii="Book Antiqua" w:eastAsia="Times New Roman" w:hAnsi="Book Antiqua" w:cs="Times New Roman"/>
                <w:b/>
                <w:sz w:val="18"/>
                <w:szCs w:val="18"/>
                <w:highlight w:val="green"/>
                <w:lang w:eastAsia="pt-BR"/>
              </w:rPr>
              <w:t>202</w:t>
            </w:r>
            <w:r w:rsidR="008D0E40">
              <w:rPr>
                <w:rFonts w:ascii="Book Antiqua" w:eastAsia="Times New Roman" w:hAnsi="Book Antiqua" w:cs="Times New Roman"/>
                <w:b/>
                <w:sz w:val="18"/>
                <w:szCs w:val="18"/>
                <w:highlight w:val="green"/>
                <w:lang w:eastAsia="pt-BR"/>
              </w:rPr>
              <w:t>4</w:t>
            </w:r>
            <w:r w:rsidR="008D0E40">
              <w:rPr>
                <w:rFonts w:ascii="Book Antiqua" w:eastAsia="Times New Roman" w:hAnsi="Book Antiqua" w:cs="Times New Roman"/>
                <w:b/>
                <w:sz w:val="18"/>
                <w:szCs w:val="18"/>
                <w:lang w:eastAsia="pt-BR"/>
              </w:rPr>
              <w:t xml:space="preserve">: </w:t>
            </w:r>
            <w:r w:rsidR="00344D46">
              <w:rPr>
                <w:rFonts w:ascii="Book Antiqua" w:eastAsia="Times New Roman" w:hAnsi="Book Antiqua" w:cs="Times New Roman"/>
                <w:b/>
                <w:sz w:val="18"/>
                <w:szCs w:val="18"/>
                <w:highlight w:val="yellow"/>
                <w:lang w:eastAsia="pt-BR"/>
              </w:rPr>
              <w:t>5</w:t>
            </w:r>
            <w:r w:rsidR="00997A35">
              <w:rPr>
                <w:rFonts w:ascii="Book Antiqua" w:eastAsia="Times New Roman" w:hAnsi="Book Antiqua" w:cs="Times New Roman"/>
                <w:b/>
                <w:sz w:val="18"/>
                <w:szCs w:val="18"/>
                <w:highlight w:val="yellow"/>
                <w:lang w:eastAsia="pt-BR"/>
              </w:rPr>
              <w:t>3</w:t>
            </w:r>
            <w:r w:rsidR="00AA5E64">
              <w:rPr>
                <w:rFonts w:ascii="Book Antiqua" w:eastAsia="Times New Roman" w:hAnsi="Book Antiqua" w:cs="Times New Roman"/>
                <w:b/>
                <w:sz w:val="18"/>
                <w:szCs w:val="18"/>
                <w:lang w:eastAsia="pt-BR"/>
              </w:rPr>
              <w:t xml:space="preserve">; </w:t>
            </w:r>
            <w:proofErr w:type="spellStart"/>
            <w:r w:rsidR="007F6400">
              <w:rPr>
                <w:rFonts w:ascii="Book Antiqua" w:eastAsia="Times New Roman" w:hAnsi="Book Antiqua" w:cs="Times New Roman"/>
                <w:b/>
                <w:sz w:val="18"/>
                <w:szCs w:val="18"/>
                <w:highlight w:val="magenta"/>
                <w:lang w:eastAsia="pt-BR"/>
              </w:rPr>
              <w:t>iv</w:t>
            </w:r>
            <w:proofErr w:type="spellEnd"/>
            <w:r w:rsidR="00AA5E64" w:rsidRPr="009D0A75">
              <w:rPr>
                <w:rFonts w:ascii="Book Antiqua" w:eastAsia="Times New Roman" w:hAnsi="Book Antiqua" w:cs="Times New Roman"/>
                <w:b/>
                <w:sz w:val="18"/>
                <w:szCs w:val="18"/>
                <w:highlight w:val="magenta"/>
                <w:lang w:eastAsia="pt-BR"/>
              </w:rPr>
              <w:t>)</w:t>
            </w:r>
            <w:r w:rsidR="00AA5E64">
              <w:rPr>
                <w:rFonts w:ascii="Book Antiqua" w:eastAsia="Times New Roman" w:hAnsi="Book Antiqua" w:cs="Times New Roman"/>
                <w:b/>
                <w:sz w:val="18"/>
                <w:szCs w:val="18"/>
                <w:lang w:eastAsia="pt-BR"/>
              </w:rPr>
              <w:t xml:space="preserve"> </w:t>
            </w:r>
            <w:r w:rsidR="00AA5E64" w:rsidRPr="00116D80">
              <w:rPr>
                <w:rFonts w:ascii="Book Antiqua" w:eastAsia="Times New Roman" w:hAnsi="Book Antiqua" w:cs="Times New Roman"/>
                <w:b/>
                <w:sz w:val="18"/>
                <w:szCs w:val="18"/>
                <w:highlight w:val="green"/>
                <w:lang w:eastAsia="pt-BR"/>
              </w:rPr>
              <w:t>202</w:t>
            </w:r>
            <w:r w:rsidR="00AA5E64">
              <w:rPr>
                <w:rFonts w:ascii="Book Antiqua" w:eastAsia="Times New Roman" w:hAnsi="Book Antiqua" w:cs="Times New Roman"/>
                <w:b/>
                <w:sz w:val="18"/>
                <w:szCs w:val="18"/>
                <w:highlight w:val="green"/>
                <w:lang w:eastAsia="pt-BR"/>
              </w:rPr>
              <w:t>5</w:t>
            </w:r>
            <w:r w:rsidR="00AA5E64">
              <w:rPr>
                <w:rFonts w:ascii="Book Antiqua" w:eastAsia="Times New Roman" w:hAnsi="Book Antiqua" w:cs="Times New Roman"/>
                <w:b/>
                <w:sz w:val="18"/>
                <w:szCs w:val="18"/>
                <w:lang w:eastAsia="pt-BR"/>
              </w:rPr>
              <w:t xml:space="preserve">: </w:t>
            </w:r>
            <w:r w:rsidR="00997A35">
              <w:rPr>
                <w:rFonts w:ascii="Book Antiqua" w:eastAsia="Times New Roman" w:hAnsi="Book Antiqua" w:cs="Times New Roman"/>
                <w:b/>
                <w:sz w:val="18"/>
                <w:szCs w:val="18"/>
                <w:highlight w:val="yellow"/>
                <w:lang w:eastAsia="pt-BR"/>
              </w:rPr>
              <w:t>30</w:t>
            </w:r>
            <w:r w:rsidR="00116D80">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lang w:eastAsia="pt-BR"/>
              </w:rPr>
              <w:t xml:space="preserve">= </w:t>
            </w:r>
            <w:r w:rsidRPr="003D61FD">
              <w:rPr>
                <w:rFonts w:ascii="Book Antiqua" w:eastAsia="Times New Roman" w:hAnsi="Book Antiqua" w:cs="Times New Roman"/>
                <w:b/>
                <w:sz w:val="18"/>
                <w:szCs w:val="18"/>
                <w:highlight w:val="red"/>
                <w:lang w:eastAsia="pt-BR"/>
              </w:rPr>
              <w:t>total</w:t>
            </w:r>
            <w:r>
              <w:rPr>
                <w:rFonts w:ascii="Book Antiqua" w:eastAsia="Times New Roman" w:hAnsi="Book Antiqua" w:cs="Times New Roman"/>
                <w:b/>
                <w:sz w:val="18"/>
                <w:szCs w:val="18"/>
                <w:lang w:eastAsia="pt-BR"/>
              </w:rPr>
              <w:t xml:space="preserve">: </w:t>
            </w:r>
            <w:r w:rsidR="00997A35">
              <w:rPr>
                <w:rFonts w:ascii="Book Antiqua" w:eastAsia="Times New Roman" w:hAnsi="Book Antiqua" w:cs="Times New Roman"/>
                <w:b/>
                <w:sz w:val="18"/>
                <w:szCs w:val="18"/>
                <w:highlight w:val="yellow"/>
                <w:lang w:eastAsia="pt-BR"/>
              </w:rPr>
              <w:t>83</w:t>
            </w:r>
            <w:r>
              <w:rPr>
                <w:rFonts w:ascii="Book Antiqua" w:eastAsia="Times New Roman" w:hAnsi="Book Antiqua" w:cs="Times New Roman"/>
                <w:b/>
                <w:sz w:val="18"/>
                <w:szCs w:val="18"/>
                <w:lang w:eastAsia="pt-BR"/>
              </w:rPr>
              <w:t>].</w:t>
            </w:r>
          </w:p>
          <w:p w14:paraId="0D4A33CC" w14:textId="77777777" w:rsidR="007E6F1E" w:rsidRPr="00AD2D9B" w:rsidRDefault="007E6F1E" w:rsidP="007E6F1E">
            <w:pPr>
              <w:jc w:val="both"/>
              <w:rPr>
                <w:rFonts w:ascii="Book Antiqua" w:eastAsia="Times New Roman" w:hAnsi="Book Antiqua" w:cs="Times New Roman"/>
                <w:sz w:val="20"/>
                <w:szCs w:val="20"/>
                <w:lang w:eastAsia="pt-BR"/>
              </w:rPr>
            </w:pPr>
          </w:p>
        </w:tc>
      </w:tr>
    </w:tbl>
    <w:p w14:paraId="2CAE8963" w14:textId="77777777" w:rsidR="00C9381C" w:rsidRPr="00AD2D9B" w:rsidRDefault="00C9381C" w:rsidP="00C9381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D2D9B">
          <w:rPr>
            <w:rFonts w:ascii="Book Antiqua" w:eastAsia="Times New Roman" w:hAnsi="Book Antiqua" w:cs="Times New Roman"/>
            <w:b/>
            <w:bCs/>
            <w:color w:val="000080"/>
            <w:sz w:val="20"/>
            <w:szCs w:val="20"/>
            <w:u w:val="single"/>
            <w:lang w:eastAsia="pt-BR"/>
          </w:rPr>
          <w:t>LEI COMPLEMENTAR Nº 101, DE 4 DE MAIO DE 2000.</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C9381C" w:rsidRPr="00AD2D9B" w14:paraId="6414E8FA" w14:textId="77777777" w:rsidTr="003C6B0D">
        <w:trPr>
          <w:tblCellSpacing w:w="0" w:type="dxa"/>
        </w:trPr>
        <w:tc>
          <w:tcPr>
            <w:tcW w:w="1000" w:type="pct"/>
            <w:vAlign w:val="center"/>
            <w:hideMark/>
          </w:tcPr>
          <w:p w14:paraId="3ED95EA0" w14:textId="4B403BE8" w:rsidR="00C9381C" w:rsidRPr="003C6B0D" w:rsidRDefault="00C9381C" w:rsidP="00C9381C">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340FFACA" w14:textId="503C896B" w:rsidR="00C9381C" w:rsidRPr="000534F0" w:rsidRDefault="00C9381C" w:rsidP="00C9381C">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color w:val="800000"/>
                <w:sz w:val="18"/>
                <w:szCs w:val="18"/>
                <w:lang w:eastAsia="pt-BR"/>
              </w:rPr>
              <w:t>Estabelece normas de finanças públicas voltadas para a responsabilidade na gestão fiscal e dá outras providências</w:t>
            </w:r>
            <w:r w:rsidRPr="00F628B4">
              <w:rPr>
                <w:rFonts w:ascii="Book Antiqua" w:eastAsia="Times New Roman" w:hAnsi="Book Antiqua" w:cs="Times New Roman"/>
                <w:color w:val="800000"/>
                <w:sz w:val="16"/>
                <w:szCs w:val="16"/>
                <w:lang w:eastAsia="pt-BR"/>
              </w:rPr>
              <w:t>.</w:t>
            </w:r>
            <w:r w:rsidR="00F323F4" w:rsidRPr="00F628B4">
              <w:rPr>
                <w:rFonts w:ascii="Book Antiqua" w:eastAsia="Times New Roman" w:hAnsi="Book Antiqua" w:cs="Times New Roman"/>
                <w:color w:val="800000"/>
                <w:sz w:val="16"/>
                <w:szCs w:val="16"/>
                <w:lang w:eastAsia="pt-BR"/>
              </w:rPr>
              <w:t xml:space="preserve"> </w:t>
            </w:r>
            <w:r w:rsidR="00F323F4" w:rsidRPr="00F628B4">
              <w:rPr>
                <w:rFonts w:ascii="Book Antiqua" w:hAnsi="Book Antiqua"/>
                <w:b/>
                <w:color w:val="FF0000"/>
                <w:sz w:val="16"/>
                <w:szCs w:val="16"/>
                <w:u w:val="single"/>
              </w:rPr>
              <w:t>(PGDF-2013)</w:t>
            </w:r>
            <w:r w:rsidR="000534F0" w:rsidRPr="00F628B4">
              <w:rPr>
                <w:rFonts w:ascii="Book Antiqua" w:hAnsi="Book Antiqua"/>
                <w:b/>
                <w:color w:val="FF0000"/>
                <w:sz w:val="16"/>
                <w:szCs w:val="16"/>
              </w:rPr>
              <w:t xml:space="preserve"> </w:t>
            </w:r>
            <w:r w:rsidR="000534F0" w:rsidRPr="00F628B4">
              <w:rPr>
                <w:rFonts w:ascii="Book Antiqua" w:hAnsi="Book Antiqua" w:cs="Times New Roman"/>
                <w:b/>
                <w:bCs/>
                <w:color w:val="FF0000"/>
                <w:sz w:val="16"/>
                <w:szCs w:val="16"/>
                <w:u w:val="single"/>
              </w:rPr>
              <w:t>(PGE</w:t>
            </w:r>
            <w:r w:rsidR="000534F0" w:rsidRPr="00F628B4">
              <w:rPr>
                <w:rFonts w:ascii="Book Antiqua" w:hAnsi="Book Antiqua"/>
                <w:b/>
                <w:bCs/>
                <w:color w:val="FF0000"/>
                <w:sz w:val="16"/>
                <w:szCs w:val="16"/>
                <w:u w:val="single"/>
              </w:rPr>
              <w:t>PI</w:t>
            </w:r>
            <w:r w:rsidR="000534F0" w:rsidRPr="00F628B4">
              <w:rPr>
                <w:rFonts w:ascii="Book Antiqua" w:hAnsi="Book Antiqua" w:cs="Times New Roman"/>
                <w:b/>
                <w:bCs/>
                <w:color w:val="FF0000"/>
                <w:sz w:val="16"/>
                <w:szCs w:val="16"/>
                <w:u w:val="single"/>
              </w:rPr>
              <w:t>-2014)</w:t>
            </w:r>
          </w:p>
        </w:tc>
      </w:tr>
    </w:tbl>
    <w:p w14:paraId="113AB79C"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lang w:eastAsia="pt-BR"/>
        </w:rPr>
        <w:t xml:space="preserve">        O PRESIDENTE DA REPÚBLICA </w:t>
      </w:r>
      <w:r w:rsidRPr="003C6B0D">
        <w:rPr>
          <w:rFonts w:ascii="Book Antiqua" w:eastAsia="Times New Roman" w:hAnsi="Book Antiqua" w:cs="Times New Roman"/>
          <w:sz w:val="19"/>
          <w:szCs w:val="19"/>
          <w:lang w:eastAsia="pt-BR"/>
        </w:rPr>
        <w:t>Faço saber que o Congresso Nacional decreta e eu sanciono a seguinte Lei Complementar:</w:t>
      </w:r>
    </w:p>
    <w:p w14:paraId="14A287A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0" w:name="capituloi"/>
      <w:bookmarkEnd w:id="0"/>
      <w:r w:rsidRPr="003C6B0D">
        <w:rPr>
          <w:rFonts w:ascii="Book Antiqua" w:eastAsia="Times New Roman" w:hAnsi="Book Antiqua" w:cs="Times New Roman"/>
          <w:sz w:val="19"/>
          <w:szCs w:val="19"/>
          <w:highlight w:val="green"/>
          <w:lang w:eastAsia="pt-BR"/>
        </w:rPr>
        <w:t>CAPÍTULO I</w:t>
      </w:r>
    </w:p>
    <w:p w14:paraId="3A3B036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DISPOSIÇÕES PRELIMINARES</w:t>
      </w:r>
    </w:p>
    <w:p w14:paraId="04FEA2A6" w14:textId="533CD184" w:rsidR="00C9381C" w:rsidRPr="004A4440"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 w:name="art1"/>
      <w:bookmarkEnd w:id="1"/>
      <w:r w:rsidRPr="003C6B0D">
        <w:rPr>
          <w:rFonts w:ascii="Book Antiqua" w:eastAsia="Times New Roman" w:hAnsi="Book Antiqua" w:cs="Times New Roman"/>
          <w:b/>
          <w:sz w:val="19"/>
          <w:szCs w:val="19"/>
          <w:highlight w:val="magenta"/>
          <w:lang w:eastAsia="pt-BR"/>
        </w:rPr>
        <w:t>Art.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994671">
        <w:rPr>
          <w:rFonts w:ascii="Book Antiqua" w:eastAsia="Times New Roman" w:hAnsi="Book Antiqua" w:cs="Times New Roman"/>
          <w:b/>
          <w:bCs/>
          <w:sz w:val="19"/>
          <w:szCs w:val="19"/>
          <w:lang w:eastAsia="pt-BR"/>
        </w:rPr>
        <w:t xml:space="preserve">Esta Lei Complementar estabelece normas de finanças públicas voltadas para a responsabilidade na gestão fiscal, com amparo no </w:t>
      </w:r>
      <w:hyperlink r:id="rId9" w:anchor="titulovicapituloii" w:history="1">
        <w:r w:rsidRPr="00994671">
          <w:rPr>
            <w:rFonts w:ascii="Book Antiqua" w:eastAsia="Times New Roman" w:hAnsi="Book Antiqua" w:cs="Times New Roman"/>
            <w:b/>
            <w:bCs/>
            <w:sz w:val="19"/>
            <w:szCs w:val="19"/>
            <w:lang w:eastAsia="pt-BR"/>
          </w:rPr>
          <w:t>Capítulo II do Título VI da Constituição</w:t>
        </w:r>
      </w:hyperlink>
      <w:r w:rsidRPr="00B42727">
        <w:rPr>
          <w:rFonts w:ascii="Book Antiqua" w:eastAsia="Times New Roman" w:hAnsi="Book Antiqua" w:cs="Times New Roman"/>
          <w:sz w:val="16"/>
          <w:szCs w:val="16"/>
          <w:lang w:eastAsia="pt-BR"/>
        </w:rPr>
        <w:t>.</w:t>
      </w:r>
      <w:r w:rsidR="007A2181"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(MPF-2005)</w:t>
      </w:r>
      <w:r w:rsidR="00AF600F" w:rsidRPr="00B42727">
        <w:rPr>
          <w:rFonts w:ascii="Book Antiqua" w:eastAsia="Times New Roman" w:hAnsi="Book Antiqua" w:cs="Times New Roman"/>
          <w:b/>
          <w:bCs/>
          <w:color w:val="FF0000"/>
          <w:sz w:val="16"/>
          <w:szCs w:val="16"/>
          <w:lang w:eastAsia="pt-BR"/>
        </w:rPr>
        <w:t xml:space="preserve"> </w:t>
      </w:r>
      <w:bookmarkStart w:id="2" w:name="_Hlk102760179"/>
      <w:r w:rsidR="00AF600F" w:rsidRPr="00B42727">
        <w:rPr>
          <w:rFonts w:ascii="Book Antiqua" w:eastAsia="Times New Roman" w:hAnsi="Book Antiqua" w:cs="Times New Roman"/>
          <w:b/>
          <w:bCs/>
          <w:color w:val="FF0000"/>
          <w:sz w:val="16"/>
          <w:szCs w:val="16"/>
          <w:u w:val="single"/>
          <w:lang w:eastAsia="pt-BR"/>
        </w:rPr>
        <w:t>(PGEAL-2009)</w:t>
      </w:r>
      <w:bookmarkEnd w:id="2"/>
      <w:r w:rsidR="00470E56" w:rsidRPr="00B42727">
        <w:rPr>
          <w:rFonts w:ascii="Book Antiqua" w:eastAsia="Times New Roman" w:hAnsi="Book Antiqua" w:cs="Times New Roman"/>
          <w:b/>
          <w:bCs/>
          <w:color w:val="FF0000"/>
          <w:sz w:val="16"/>
          <w:szCs w:val="16"/>
          <w:lang w:eastAsia="pt-BR"/>
        </w:rPr>
        <w:t xml:space="preserve"> </w:t>
      </w:r>
      <w:r w:rsidR="00470E56" w:rsidRPr="00B42727">
        <w:rPr>
          <w:rFonts w:ascii="Book Antiqua" w:hAnsi="Book Antiqua"/>
          <w:b/>
          <w:bCs/>
          <w:color w:val="FF0000"/>
          <w:sz w:val="16"/>
          <w:szCs w:val="16"/>
          <w:u w:val="single"/>
        </w:rPr>
        <w:t>(MPSE-2010)</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BE2F5B" w:rsidRPr="00B42727">
        <w:rPr>
          <w:rFonts w:ascii="Book Antiqua" w:eastAsia="Times New Roman" w:hAnsi="Book Antiqua" w:cs="Times New Roman"/>
          <w:b/>
          <w:color w:val="FF0000"/>
          <w:sz w:val="16"/>
          <w:szCs w:val="16"/>
          <w:lang w:eastAsia="pt-BR"/>
        </w:rPr>
        <w:t xml:space="preserve"> </w:t>
      </w:r>
      <w:r w:rsidR="00BE2F5B" w:rsidRPr="00B42727">
        <w:rPr>
          <w:rFonts w:ascii="Book Antiqua" w:eastAsia="Times New Roman" w:hAnsi="Book Antiqua" w:cs="Times New Roman"/>
          <w:b/>
          <w:color w:val="FF0000"/>
          <w:sz w:val="16"/>
          <w:szCs w:val="16"/>
          <w:u w:val="single"/>
          <w:lang w:eastAsia="pt-BR"/>
        </w:rPr>
        <w:t>(PGDF-2013)</w:t>
      </w:r>
      <w:r w:rsidR="00F323F4" w:rsidRPr="00B42727">
        <w:rPr>
          <w:rFonts w:ascii="Book Antiqua" w:eastAsia="Times New Roman" w:hAnsi="Book Antiqua" w:cs="Times New Roman"/>
          <w:b/>
          <w:color w:val="FF0000"/>
          <w:sz w:val="16"/>
          <w:szCs w:val="16"/>
          <w:lang w:eastAsia="pt-BR"/>
        </w:rPr>
        <w:t xml:space="preserve"> </w:t>
      </w:r>
      <w:r w:rsidR="00A95A8C" w:rsidRPr="00B42727">
        <w:rPr>
          <w:rFonts w:ascii="Book Antiqua" w:eastAsia="Times New Roman" w:hAnsi="Book Antiqua" w:cs="Times New Roman"/>
          <w:b/>
          <w:bCs/>
          <w:color w:val="FF0000"/>
          <w:sz w:val="16"/>
          <w:szCs w:val="16"/>
          <w:u w:val="single"/>
          <w:lang w:eastAsia="pt-BR"/>
        </w:rPr>
        <w:t>(TRF1-2015)</w:t>
      </w:r>
      <w:r w:rsidR="00054588">
        <w:rPr>
          <w:rFonts w:ascii="Book Antiqua" w:eastAsia="Times New Roman" w:hAnsi="Book Antiqua" w:cs="Times New Roman"/>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AF600F" w:rsidRPr="00B42727">
        <w:rPr>
          <w:rFonts w:ascii="Book Antiqua" w:eastAsia="Times New Roman" w:hAnsi="Book Antiqua" w:cs="Times New Roman"/>
          <w:b/>
          <w:bCs/>
          <w:color w:val="FF0000"/>
          <w:sz w:val="16"/>
          <w:szCs w:val="16"/>
          <w:lang w:eastAsia="pt-BR"/>
        </w:rPr>
        <w:t xml:space="preserve"> </w:t>
      </w:r>
      <w:r w:rsidR="00AF600F" w:rsidRPr="00B42727">
        <w:rPr>
          <w:rFonts w:ascii="Book Antiqua" w:eastAsia="Times New Roman" w:hAnsi="Book Antiqua" w:cs="Times New Roman"/>
          <w:b/>
          <w:bCs/>
          <w:color w:val="FF0000"/>
          <w:sz w:val="16"/>
          <w:szCs w:val="16"/>
          <w:u w:val="single"/>
          <w:lang w:eastAsia="pt-BR"/>
        </w:rPr>
        <w:t>(MPPR-2016)</w:t>
      </w:r>
      <w:r w:rsidR="00C473C0">
        <w:rPr>
          <w:rFonts w:ascii="Book Antiqua" w:eastAsia="Times New Roman" w:hAnsi="Book Antiqua" w:cs="Times New Roman"/>
          <w:b/>
          <w:bCs/>
          <w:color w:val="FF0000"/>
          <w:sz w:val="16"/>
          <w:szCs w:val="16"/>
          <w:lang w:eastAsia="pt-BR"/>
        </w:rPr>
        <w:t xml:space="preserve"> </w:t>
      </w:r>
      <w:r w:rsidR="00C473C0">
        <w:rPr>
          <w:rFonts w:ascii="Book Antiqua" w:eastAsia="Times New Roman" w:hAnsi="Book Antiqua" w:cs="Times New Roman"/>
          <w:b/>
          <w:bCs/>
          <w:color w:val="FF0000"/>
          <w:sz w:val="16"/>
          <w:szCs w:val="16"/>
          <w:u w:val="single"/>
          <w:lang w:eastAsia="pt-BR"/>
        </w:rPr>
        <w:t>(TJSC-2022)</w:t>
      </w:r>
      <w:r w:rsidR="004A4440">
        <w:rPr>
          <w:rFonts w:ascii="Book Antiqua" w:eastAsia="Times New Roman" w:hAnsi="Book Antiqua" w:cs="Times New Roman"/>
          <w:b/>
          <w:bCs/>
          <w:color w:val="FF0000"/>
          <w:sz w:val="16"/>
          <w:szCs w:val="16"/>
          <w:lang w:eastAsia="pt-BR"/>
        </w:rPr>
        <w:t xml:space="preserve"> </w:t>
      </w:r>
      <w:r w:rsidR="004A4440">
        <w:rPr>
          <w:rFonts w:ascii="Book Antiqua" w:eastAsia="Times New Roman" w:hAnsi="Book Antiqua" w:cs="Times New Roman"/>
          <w:b/>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F37E70" w14:paraId="691BB767" w14:textId="77777777" w:rsidTr="00F37E70">
        <w:tc>
          <w:tcPr>
            <w:tcW w:w="8494" w:type="dxa"/>
            <w:shd w:val="clear" w:color="auto" w:fill="CCFFFF"/>
          </w:tcPr>
          <w:p w14:paraId="1833FD89" w14:textId="77777777" w:rsidR="00F37E70" w:rsidRDefault="00F37E70"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7E70">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37E70">
              <w:rPr>
                <w:rFonts w:ascii="Book Antiqua" w:eastAsia="Times New Roman" w:hAnsi="Book Antiqua" w:cs="Times New Roman"/>
                <w:sz w:val="19"/>
                <w:szCs w:val="19"/>
                <w:lang w:eastAsia="pt-BR"/>
              </w:rPr>
              <w:t>Apesar de instituir regramento cogente e dispor sobre a nulidade de diversos atos que infrinjam as normas que veicula, a Lei de Responsabilidade Fiscal (Lei Complementar 101/2000) não contém uma tipologia de natureza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LC 101.</w:t>
            </w:r>
          </w:p>
          <w:p w14:paraId="44C8DEE4" w14:textId="711B203A" w:rsidR="00B77667" w:rsidRPr="00B77667" w:rsidRDefault="00BE2F5B" w:rsidP="00BE2F5B">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b/>
                <w:bCs/>
                <w:i/>
                <w:iCs/>
                <w:sz w:val="19"/>
                <w:szCs w:val="19"/>
                <w:u w:val="single"/>
                <w:lang w:eastAsia="pt-BR"/>
              </w:rPr>
              <w:t>Há superposição de normas com relação à Lei 4.320/64, tendo em vista que esta última não foi revogada?</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A Lei 4320/64 não foi revogada pela Lei Complementar 101/00. Contudo, os objetivos das leis são distintos. Enquanto a Lei 4320/64 se refere a normas gerais para elaboração e controle dos orçamentos e balanços, a Lei Complementar 101/00, estabelece normas de finanças públicas voltadas para a responsabilidade na gestão fiscal.</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Não obstante essa distinção de objetivos, elas estão intrinsecamente ligadas e, se existir algum dispositivo conflitante, deve prevalecer o contido na Lei de Responsabilidade Fiscal, que além de ser Lei Complementar, é a mais recente.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 xml:space="preserve">FONTE: </w:t>
            </w:r>
            <w:hyperlink r:id="rId10" w:history="1">
              <w:r w:rsidRPr="00CE4F58">
                <w:rPr>
                  <w:rStyle w:val="Hyperlink"/>
                  <w:rFonts w:ascii="Book Antiqua" w:eastAsia="Times New Roman" w:hAnsi="Book Antiqua" w:cs="Times New Roman"/>
                  <w:sz w:val="19"/>
                  <w:szCs w:val="19"/>
                  <w:lang w:eastAsia="pt-BR"/>
                </w:rPr>
                <w:t>http://famup.com.br/index.php?run=duv_resp_fiscal</w:t>
              </w:r>
            </w:hyperlink>
            <w:r>
              <w:rPr>
                <w:rFonts w:ascii="Book Antiqua" w:eastAsia="Times New Roman" w:hAnsi="Book Antiqua" w:cs="Times New Roman"/>
                <w:sz w:val="19"/>
                <w:szCs w:val="19"/>
                <w:lang w:eastAsia="pt-BR"/>
              </w:rPr>
              <w:t xml:space="preserve">). </w:t>
            </w:r>
          </w:p>
        </w:tc>
      </w:tr>
    </w:tbl>
    <w:p w14:paraId="37B26311" w14:textId="184D1853" w:rsidR="00C9381C" w:rsidRPr="00294DEA"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 w:name="art1§1"/>
      <w:bookmarkEnd w:id="3"/>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F600F">
        <w:rPr>
          <w:rFonts w:ascii="Book Antiqua" w:eastAsia="Times New Roman" w:hAnsi="Book Antiqua" w:cs="Times New Roman"/>
          <w:b/>
          <w:bCs/>
          <w:sz w:val="19"/>
          <w:szCs w:val="19"/>
          <w:lang w:eastAsia="pt-BR"/>
        </w:rPr>
        <w:t xml:space="preserve">A </w:t>
      </w:r>
      <w:r w:rsidRPr="00AF600F">
        <w:rPr>
          <w:rFonts w:ascii="Book Antiqua" w:eastAsia="Times New Roman" w:hAnsi="Book Antiqua" w:cs="Times New Roman"/>
          <w:b/>
          <w:bCs/>
          <w:caps/>
          <w:sz w:val="19"/>
          <w:szCs w:val="19"/>
          <w:shd w:val="clear" w:color="auto" w:fill="F7CAAC" w:themeFill="accent2" w:themeFillTint="66"/>
          <w:lang w:eastAsia="pt-BR"/>
        </w:rPr>
        <w:t>responsabilidade na gestão fiscal</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caps/>
          <w:sz w:val="19"/>
          <w:szCs w:val="19"/>
          <w:highlight w:val="green"/>
          <w:lang w:eastAsia="pt-BR"/>
        </w:rPr>
        <w:t>pressupõe</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cyan"/>
          <w:lang w:eastAsia="pt-BR"/>
        </w:rPr>
        <w:t>a ação planejada e transparente</w:t>
      </w:r>
      <w:r w:rsidRPr="00AF600F">
        <w:rPr>
          <w:rFonts w:ascii="Book Antiqua" w:eastAsia="Times New Roman" w:hAnsi="Book Antiqua" w:cs="Times New Roman"/>
          <w:b/>
          <w:bCs/>
          <w:sz w:val="19"/>
          <w:szCs w:val="19"/>
          <w:lang w:eastAsia="pt-BR"/>
        </w:rPr>
        <w:t xml:space="preserve">, em que </w:t>
      </w:r>
      <w:r w:rsidRPr="00AF600F">
        <w:rPr>
          <w:rFonts w:ascii="Book Antiqua" w:eastAsia="Times New Roman" w:hAnsi="Book Antiqua" w:cs="Times New Roman"/>
          <w:b/>
          <w:bCs/>
          <w:caps/>
          <w:sz w:val="19"/>
          <w:szCs w:val="19"/>
          <w:highlight w:val="green"/>
          <w:lang w:eastAsia="pt-BR"/>
        </w:rPr>
        <w:t>se previnem</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yellow"/>
          <w:lang w:eastAsia="pt-BR"/>
        </w:rPr>
        <w:t>riscos</w:t>
      </w:r>
      <w:r w:rsidRPr="00AF600F">
        <w:rPr>
          <w:rFonts w:ascii="Book Antiqua" w:eastAsia="Times New Roman" w:hAnsi="Book Antiqua" w:cs="Times New Roman"/>
          <w:b/>
          <w:bCs/>
          <w:sz w:val="19"/>
          <w:szCs w:val="19"/>
          <w:lang w:eastAsia="pt-BR"/>
        </w:rPr>
        <w:t xml:space="preserve"> e </w:t>
      </w:r>
      <w:r w:rsidRPr="00AF600F">
        <w:rPr>
          <w:rFonts w:ascii="Book Antiqua" w:eastAsia="Times New Roman" w:hAnsi="Book Antiqua" w:cs="Times New Roman"/>
          <w:b/>
          <w:bCs/>
          <w:caps/>
          <w:sz w:val="19"/>
          <w:szCs w:val="19"/>
          <w:highlight w:val="green"/>
          <w:lang w:eastAsia="pt-BR"/>
        </w:rPr>
        <w:t>corrigem</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yellow"/>
          <w:lang w:eastAsia="pt-BR"/>
        </w:rPr>
        <w:t>desvios capazes de afetar</w:t>
      </w:r>
      <w:r w:rsidRPr="00AF600F">
        <w:rPr>
          <w:rFonts w:ascii="Book Antiqua" w:eastAsia="Times New Roman" w:hAnsi="Book Antiqua" w:cs="Times New Roman"/>
          <w:b/>
          <w:bCs/>
          <w:sz w:val="19"/>
          <w:szCs w:val="19"/>
          <w:lang w:eastAsia="pt-BR"/>
        </w:rPr>
        <w:t xml:space="preserve"> </w:t>
      </w:r>
      <w:r w:rsidRPr="00AF600F">
        <w:rPr>
          <w:rFonts w:ascii="Book Antiqua" w:eastAsia="Times New Roman" w:hAnsi="Book Antiqua" w:cs="Times New Roman"/>
          <w:b/>
          <w:bCs/>
          <w:sz w:val="19"/>
          <w:szCs w:val="19"/>
          <w:highlight w:val="cyan"/>
          <w:lang w:eastAsia="pt-BR"/>
        </w:rPr>
        <w:t>o equilíbrio das contas públicas</w:t>
      </w:r>
      <w:r w:rsidRPr="00AF600F">
        <w:rPr>
          <w:rFonts w:ascii="Book Antiqua" w:eastAsia="Times New Roman" w:hAnsi="Book Antiqua" w:cs="Times New Roman"/>
          <w:b/>
          <w:bCs/>
          <w:sz w:val="19"/>
          <w:szCs w:val="19"/>
          <w:lang w:eastAsia="pt-BR"/>
        </w:rPr>
        <w:t xml:space="preserve">, mediante </w:t>
      </w:r>
      <w:r w:rsidRPr="00AF600F">
        <w:rPr>
          <w:rFonts w:ascii="Book Antiqua" w:eastAsia="Times New Roman" w:hAnsi="Book Antiqua" w:cs="Times New Roman"/>
          <w:b/>
          <w:bCs/>
          <w:sz w:val="19"/>
          <w:szCs w:val="19"/>
          <w:highlight w:val="cyan"/>
          <w:lang w:eastAsia="pt-BR"/>
        </w:rPr>
        <w:t>o cumprimento de metas de resultados entre receitas e despesas</w:t>
      </w:r>
      <w:r w:rsidRPr="00AF600F">
        <w:rPr>
          <w:rFonts w:ascii="Book Antiqua" w:eastAsia="Times New Roman" w:hAnsi="Book Antiqua" w:cs="Times New Roman"/>
          <w:b/>
          <w:bCs/>
          <w:sz w:val="19"/>
          <w:szCs w:val="19"/>
          <w:lang w:eastAsia="pt-BR"/>
        </w:rPr>
        <w:t xml:space="preserve"> e </w:t>
      </w:r>
      <w:r w:rsidRPr="00AF600F">
        <w:rPr>
          <w:rFonts w:ascii="Book Antiqua" w:eastAsia="Times New Roman" w:hAnsi="Book Antiqua" w:cs="Times New Roman"/>
          <w:b/>
          <w:bCs/>
          <w:sz w:val="19"/>
          <w:szCs w:val="19"/>
          <w:highlight w:val="yellow"/>
          <w:lang w:eastAsia="pt-BR"/>
        </w:rPr>
        <w:t xml:space="preserve">a obediência a limites e condições no que tange a renúncia de receita, geração de despesas com </w:t>
      </w:r>
      <w:r w:rsidRPr="00AF600F">
        <w:rPr>
          <w:rFonts w:ascii="Book Antiqua" w:eastAsia="Times New Roman" w:hAnsi="Book Antiqua" w:cs="Times New Roman"/>
          <w:b/>
          <w:bCs/>
          <w:sz w:val="19"/>
          <w:szCs w:val="19"/>
          <w:highlight w:val="yellow"/>
          <w:lang w:eastAsia="pt-BR"/>
        </w:rPr>
        <w:lastRenderedPageBreak/>
        <w:t>pessoal, da seguridade social</w:t>
      </w:r>
      <w:r w:rsidRPr="00AF600F">
        <w:rPr>
          <w:rFonts w:ascii="Book Antiqua" w:eastAsia="Times New Roman" w:hAnsi="Book Antiqua" w:cs="Times New Roman"/>
          <w:b/>
          <w:bCs/>
          <w:sz w:val="19"/>
          <w:szCs w:val="19"/>
          <w:lang w:eastAsia="pt-BR"/>
        </w:rPr>
        <w:t xml:space="preserve"> e outras, </w:t>
      </w:r>
      <w:r w:rsidRPr="00AF600F">
        <w:rPr>
          <w:rFonts w:ascii="Book Antiqua" w:eastAsia="Times New Roman" w:hAnsi="Book Antiqua" w:cs="Times New Roman"/>
          <w:b/>
          <w:bCs/>
          <w:sz w:val="19"/>
          <w:szCs w:val="19"/>
          <w:highlight w:val="cyan"/>
          <w:lang w:eastAsia="pt-BR"/>
        </w:rPr>
        <w:t>dívidas</w:t>
      </w:r>
      <w:r w:rsidRPr="00AF600F">
        <w:rPr>
          <w:rFonts w:ascii="Book Antiqua" w:eastAsia="Times New Roman" w:hAnsi="Book Antiqua" w:cs="Times New Roman"/>
          <w:b/>
          <w:bCs/>
          <w:sz w:val="19"/>
          <w:szCs w:val="19"/>
          <w:lang w:eastAsia="pt-BR"/>
        </w:rPr>
        <w:t xml:space="preserve"> consolidada e mobiliária, </w:t>
      </w:r>
      <w:r w:rsidRPr="00AF600F">
        <w:rPr>
          <w:rFonts w:ascii="Book Antiqua" w:eastAsia="Times New Roman" w:hAnsi="Book Antiqua" w:cs="Times New Roman"/>
          <w:b/>
          <w:bCs/>
          <w:sz w:val="19"/>
          <w:szCs w:val="19"/>
          <w:highlight w:val="cyan"/>
          <w:lang w:eastAsia="pt-BR"/>
        </w:rPr>
        <w:t>operações de crédito</w:t>
      </w:r>
      <w:r w:rsidRPr="00AF600F">
        <w:rPr>
          <w:rFonts w:ascii="Book Antiqua" w:eastAsia="Times New Roman" w:hAnsi="Book Antiqua" w:cs="Times New Roman"/>
          <w:b/>
          <w:bCs/>
          <w:sz w:val="19"/>
          <w:szCs w:val="19"/>
          <w:lang w:eastAsia="pt-BR"/>
        </w:rPr>
        <w:t xml:space="preserve">, inclusive por antecipação de receita, </w:t>
      </w:r>
      <w:r w:rsidRPr="00AF600F">
        <w:rPr>
          <w:rFonts w:ascii="Book Antiqua" w:eastAsia="Times New Roman" w:hAnsi="Book Antiqua" w:cs="Times New Roman"/>
          <w:b/>
          <w:bCs/>
          <w:sz w:val="19"/>
          <w:szCs w:val="19"/>
          <w:highlight w:val="yellow"/>
          <w:lang w:eastAsia="pt-BR"/>
        </w:rPr>
        <w:t>concessão</w:t>
      </w:r>
      <w:r w:rsidRPr="003C6B0D">
        <w:rPr>
          <w:rFonts w:ascii="Book Antiqua" w:eastAsia="Times New Roman" w:hAnsi="Book Antiqua" w:cs="Times New Roman"/>
          <w:b/>
          <w:sz w:val="19"/>
          <w:szCs w:val="19"/>
          <w:highlight w:val="yellow"/>
          <w:lang w:eastAsia="pt-BR"/>
        </w:rPr>
        <w:t xml:space="preserve"> de garantia e inscrição em Restos a Pagar</w:t>
      </w:r>
      <w:r w:rsidRPr="00B42727">
        <w:rPr>
          <w:rFonts w:ascii="Book Antiqua" w:eastAsia="Times New Roman" w:hAnsi="Book Antiqua" w:cs="Times New Roman"/>
          <w:sz w:val="16"/>
          <w:szCs w:val="16"/>
          <w:lang w:eastAsia="pt-BR"/>
        </w:rPr>
        <w:t>.</w:t>
      </w:r>
      <w:r w:rsidR="00054D40"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(MPF-2005</w:t>
      </w:r>
      <w:r w:rsidR="00634FC6" w:rsidRPr="00B42727">
        <w:rPr>
          <w:rFonts w:ascii="Book Antiqua" w:eastAsia="Times New Roman" w:hAnsi="Book Antiqua" w:cs="Times New Roman"/>
          <w:b/>
          <w:bCs/>
          <w:color w:val="FF0000"/>
          <w:sz w:val="16"/>
          <w:szCs w:val="16"/>
          <w:u w:val="single"/>
          <w:lang w:eastAsia="pt-BR"/>
        </w:rPr>
        <w:t>/2008</w:t>
      </w:r>
      <w:r w:rsidR="007A2181" w:rsidRPr="00B42727">
        <w:rPr>
          <w:rFonts w:ascii="Book Antiqua" w:eastAsia="Times New Roman" w:hAnsi="Book Antiqua" w:cs="Times New Roman"/>
          <w:b/>
          <w:bCs/>
          <w:color w:val="FF0000"/>
          <w:sz w:val="16"/>
          <w:szCs w:val="16"/>
          <w:u w:val="single"/>
          <w:lang w:eastAsia="pt-BR"/>
        </w:rPr>
        <w:t>)</w:t>
      </w:r>
      <w:r w:rsidR="00AF600F" w:rsidRPr="00B42727">
        <w:rPr>
          <w:rFonts w:ascii="Book Antiqua" w:eastAsia="Times New Roman" w:hAnsi="Book Antiqua" w:cs="Times New Roman"/>
          <w:b/>
          <w:bCs/>
          <w:color w:val="FF0000"/>
          <w:sz w:val="16"/>
          <w:szCs w:val="16"/>
          <w:lang w:eastAsia="pt-BR"/>
        </w:rPr>
        <w:t xml:space="preserve"> </w:t>
      </w:r>
      <w:r w:rsidR="00AF600F" w:rsidRPr="00B42727">
        <w:rPr>
          <w:rFonts w:ascii="Book Antiqua" w:eastAsia="Times New Roman" w:hAnsi="Book Antiqua" w:cs="Times New Roman"/>
          <w:b/>
          <w:bCs/>
          <w:color w:val="FF0000"/>
          <w:sz w:val="16"/>
          <w:szCs w:val="16"/>
          <w:u w:val="single"/>
          <w:lang w:eastAsia="pt-BR"/>
        </w:rPr>
        <w:t>(PGEAL-2009)</w:t>
      </w:r>
      <w:r w:rsidR="00536A29" w:rsidRPr="00B42727">
        <w:rPr>
          <w:rFonts w:ascii="Book Antiqua" w:eastAsia="Times New Roman" w:hAnsi="Book Antiqua" w:cs="Times New Roman"/>
          <w:b/>
          <w:bCs/>
          <w:color w:val="FF0000"/>
          <w:sz w:val="16"/>
          <w:szCs w:val="16"/>
          <w:lang w:eastAsia="pt-BR"/>
        </w:rPr>
        <w:t xml:space="preserve"> </w:t>
      </w:r>
      <w:r w:rsidR="008E1C96" w:rsidRPr="00B42727">
        <w:rPr>
          <w:rFonts w:ascii="Book Antiqua" w:hAnsi="Book Antiqua"/>
          <w:b/>
          <w:color w:val="FF0000"/>
          <w:sz w:val="16"/>
          <w:szCs w:val="16"/>
          <w:u w:val="single"/>
        </w:rPr>
        <w:t>(MPPI-2012)</w:t>
      </w:r>
      <w:r w:rsidR="00AF600F" w:rsidRPr="00B42727">
        <w:rPr>
          <w:rFonts w:ascii="Book Antiqua" w:hAnsi="Book Antiqua"/>
          <w:b/>
          <w:color w:val="FF0000"/>
          <w:sz w:val="16"/>
          <w:szCs w:val="16"/>
        </w:rPr>
        <w:t xml:space="preserve"> </w:t>
      </w:r>
      <w:bookmarkStart w:id="4" w:name="_Hlk120619584"/>
      <w:r w:rsidR="00F323F4" w:rsidRPr="00B42727">
        <w:rPr>
          <w:rFonts w:ascii="Book Antiqua" w:hAnsi="Book Antiqua"/>
          <w:b/>
          <w:color w:val="FF0000"/>
          <w:sz w:val="16"/>
          <w:szCs w:val="16"/>
          <w:u w:val="single"/>
        </w:rPr>
        <w:t>(PGDF-2013)</w:t>
      </w:r>
      <w:bookmarkEnd w:id="4"/>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FB6EAB" w:rsidRPr="00B42727">
        <w:rPr>
          <w:rFonts w:ascii="Book Antiqua" w:eastAsia="Times New Roman" w:hAnsi="Book Antiqua" w:cs="Times New Roman"/>
          <w:b/>
          <w:bCs/>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430990">
        <w:rPr>
          <w:rFonts w:ascii="Book Antiqua" w:eastAsia="Times New Roman" w:hAnsi="Book Antiqua" w:cs="Times New Roman"/>
          <w:b/>
          <w:color w:val="FF0000"/>
          <w:sz w:val="16"/>
          <w:szCs w:val="16"/>
          <w:lang w:eastAsia="pt-BR"/>
        </w:rPr>
        <w:t xml:space="preserve"> </w:t>
      </w:r>
      <w:bookmarkStart w:id="5" w:name="_Hlk170653014"/>
      <w:r w:rsidR="00430990">
        <w:rPr>
          <w:rFonts w:ascii="Book Antiqua" w:eastAsia="Times New Roman" w:hAnsi="Book Antiqua" w:cs="Times New Roman"/>
          <w:b/>
          <w:color w:val="FF0000"/>
          <w:sz w:val="16"/>
          <w:szCs w:val="16"/>
          <w:u w:val="single"/>
          <w:lang w:eastAsia="pt-BR"/>
        </w:rPr>
        <w:t>(TRF3-2022)</w:t>
      </w:r>
      <w:bookmarkEnd w:id="5"/>
      <w:r w:rsidR="00294DEA">
        <w:rPr>
          <w:rFonts w:ascii="Book Antiqua" w:eastAsia="Times New Roman" w:hAnsi="Book Antiqua" w:cs="Times New Roman"/>
          <w:b/>
          <w:color w:val="FF0000"/>
          <w:sz w:val="16"/>
          <w:szCs w:val="16"/>
          <w:lang w:eastAsia="pt-BR"/>
        </w:rPr>
        <w:t xml:space="preserve"> </w:t>
      </w:r>
      <w:r w:rsidR="00294DEA">
        <w:rPr>
          <w:rFonts w:ascii="Book Antiqua" w:eastAsia="Times New Roman" w:hAnsi="Book Antiqua" w:cs="Times New Roman"/>
          <w:b/>
          <w:color w:val="FF0000"/>
          <w:sz w:val="16"/>
          <w:szCs w:val="16"/>
          <w:u w:val="single"/>
          <w:lang w:eastAsia="pt-BR"/>
        </w:rPr>
        <w:t>(MPSC-2013/2023)</w:t>
      </w:r>
    </w:p>
    <w:tbl>
      <w:tblPr>
        <w:tblStyle w:val="Tabelacomgrade"/>
        <w:tblW w:w="0" w:type="auto"/>
        <w:shd w:val="clear" w:color="auto" w:fill="CCFFFF"/>
        <w:tblLook w:val="04A0" w:firstRow="1" w:lastRow="0" w:firstColumn="1" w:lastColumn="0" w:noHBand="0" w:noVBand="1"/>
      </w:tblPr>
      <w:tblGrid>
        <w:gridCol w:w="8494"/>
      </w:tblGrid>
      <w:tr w:rsidR="00EE5766" w:rsidRPr="003C6B0D" w14:paraId="02DC408B" w14:textId="77777777" w:rsidTr="00EE5766">
        <w:tc>
          <w:tcPr>
            <w:tcW w:w="8494" w:type="dxa"/>
            <w:shd w:val="clear" w:color="auto" w:fill="CCFFFF"/>
          </w:tcPr>
          <w:p w14:paraId="68A1FCC6" w14:textId="25184850" w:rsidR="00294DEA" w:rsidRDefault="00294DEA" w:rsidP="00294DE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94DEA">
              <w:rPr>
                <w:rFonts w:ascii="Book Antiqua" w:eastAsia="Times New Roman" w:hAnsi="Book Antiqua" w:cs="Times New Roman"/>
                <w:sz w:val="19"/>
                <w:szCs w:val="19"/>
                <w:lang w:eastAsia="pt-BR"/>
              </w:rPr>
              <w:t>Julgue o próximo item à luz da Lei de Responsabilidade Fiscal (LRF) — Lei Complementar n.º 101/2000</w:t>
            </w:r>
            <w:r>
              <w:rPr>
                <w:rFonts w:ascii="Book Antiqua" w:eastAsia="Times New Roman" w:hAnsi="Book Antiqua" w:cs="Times New Roman"/>
                <w:sz w:val="19"/>
                <w:szCs w:val="19"/>
                <w:lang w:eastAsia="pt-BR"/>
              </w:rPr>
              <w:t xml:space="preserve">: </w:t>
            </w:r>
            <w:r w:rsidRPr="00294DEA">
              <w:rPr>
                <w:rFonts w:ascii="Book Antiqua" w:eastAsia="Times New Roman" w:hAnsi="Book Antiqua" w:cs="Times New Roman"/>
                <w:sz w:val="19"/>
                <w:szCs w:val="19"/>
                <w:lang w:eastAsia="pt-BR"/>
              </w:rPr>
              <w:t>A LRF exige responsabilidade na gestão fiscal e pressupõe a ação planejada e transparente em que sejam prevenidos riscos e corrigidos desvios capazes de afetar o equilíbrio das contas públicas, mediante o cumprimento de metas de resultados entre receitas e despesas e a obediência a limites e condições no que tange, por exemplo, a renúncia de receita, dívidas consolidada e mobiliária, operações de crédito, concessão de garantia e inscrição em restos a pagar.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1º, §1º da LRF.</w:t>
            </w:r>
          </w:p>
          <w:p w14:paraId="451CC4FB" w14:textId="3672AEA0" w:rsidR="00EE5766" w:rsidRDefault="00EE5766" w:rsidP="001C670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MPSC-2013</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 Lei Complementar 101/00 (Lei de Responsabilidade Fiscal) visa proporcionar equilíbrio nas contas públicas pelo cumprimento de metas de resultados entre receitas e despesas, impondo limites e condições para a renúncia de receita e geração de despesas com pessoal, seguridade, dívida, operações de crédito, concessão de garantia e inscrição em restos a pagar. </w:t>
            </w:r>
            <w:r w:rsidRPr="003C6B0D">
              <w:rPr>
                <w:rFonts w:ascii="Book Antiqua" w:eastAsia="Times New Roman" w:hAnsi="Book Antiqua" w:cs="Times New Roman"/>
                <w:b/>
                <w:sz w:val="19"/>
                <w:szCs w:val="19"/>
                <w:lang w:eastAsia="pt-BR"/>
              </w:rPr>
              <w:t>BL: art. 1º, §1º da LRF.</w:t>
            </w:r>
          </w:p>
          <w:p w14:paraId="518F55D2" w14:textId="5AD87803" w:rsidR="00F323F4" w:rsidRPr="00F323F4" w:rsidRDefault="00F323F4" w:rsidP="00F323F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23F4">
              <w:rPr>
                <w:rFonts w:ascii="Book Antiqua" w:eastAsia="Times New Roman" w:hAnsi="Book Antiqua" w:cs="Times New Roman"/>
                <w:b/>
                <w:sz w:val="19"/>
                <w:szCs w:val="19"/>
                <w:highlight w:val="yellow"/>
                <w:lang w:eastAsia="pt-BR"/>
              </w:rPr>
              <w:t>PGDF-2013-CESPE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23F4">
              <w:rPr>
                <w:rFonts w:ascii="Book Antiqua" w:eastAsia="Times New Roman" w:hAnsi="Book Antiqua" w:cs="Times New Roman"/>
                <w:bCs/>
                <w:sz w:val="19"/>
                <w:szCs w:val="19"/>
                <w:lang w:eastAsia="pt-BR"/>
              </w:rPr>
              <w:t>A respeito das normas que regem o direito financeiro e orçamentário, julgue o ite</w:t>
            </w:r>
            <w:r>
              <w:rPr>
                <w:rFonts w:ascii="Book Antiqua" w:eastAsia="Times New Roman" w:hAnsi="Book Antiqua" w:cs="Times New Roman"/>
                <w:bCs/>
                <w:sz w:val="19"/>
                <w:szCs w:val="19"/>
                <w:lang w:eastAsia="pt-BR"/>
              </w:rPr>
              <w:t>m</w:t>
            </w:r>
            <w:r w:rsidRPr="00F323F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F323F4">
              <w:rPr>
                <w:rFonts w:ascii="Book Antiqua" w:eastAsia="Times New Roman" w:hAnsi="Book Antiqua" w:cs="Times New Roman"/>
                <w:bCs/>
                <w:sz w:val="19"/>
                <w:szCs w:val="19"/>
                <w:lang w:eastAsia="pt-BR"/>
              </w:rPr>
              <w:t>O cumprimento de condições e limites para a concessão de renúncia de receita é um postulado da LRF inserido no conceito de gestão fiscal responsável.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1º, §1º da LRF.</w:t>
            </w:r>
          </w:p>
        </w:tc>
      </w:tr>
    </w:tbl>
    <w:p w14:paraId="56A4D382" w14:textId="4DA1E857"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6" w:name="art1§2"/>
      <w:bookmarkEnd w:id="6"/>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As </w:t>
      </w:r>
      <w:r w:rsidRPr="003C6B0D">
        <w:rPr>
          <w:rFonts w:ascii="Book Antiqua" w:eastAsia="Times New Roman" w:hAnsi="Book Antiqua" w:cs="Times New Roman"/>
          <w:b/>
          <w:bCs/>
          <w:sz w:val="19"/>
          <w:szCs w:val="19"/>
          <w:highlight w:val="cyan"/>
          <w:lang w:eastAsia="pt-BR"/>
        </w:rPr>
        <w:t>disposições desta Lei Complementar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obrigam</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yellow"/>
          <w:lang w:eastAsia="pt-BR"/>
        </w:rPr>
        <w:t>União</w:t>
      </w:r>
      <w:r w:rsidRPr="003C6B0D">
        <w:rPr>
          <w:rFonts w:ascii="Book Antiqua" w:eastAsia="Times New Roman" w:hAnsi="Book Antiqua" w:cs="Times New Roman"/>
          <w:sz w:val="19"/>
          <w:szCs w:val="19"/>
          <w:lang w:eastAsia="pt-BR"/>
        </w:rPr>
        <w:t xml:space="preserve">, os </w:t>
      </w:r>
      <w:r w:rsidRPr="003C6B0D">
        <w:rPr>
          <w:rFonts w:ascii="Book Antiqua" w:eastAsia="Times New Roman" w:hAnsi="Book Antiqua" w:cs="Times New Roman"/>
          <w:b/>
          <w:bCs/>
          <w:sz w:val="19"/>
          <w:szCs w:val="19"/>
          <w:highlight w:val="yellow"/>
          <w:lang w:eastAsia="pt-BR"/>
        </w:rPr>
        <w:t>Estados</w:t>
      </w:r>
      <w:r w:rsidRPr="003C6B0D">
        <w:rPr>
          <w:rFonts w:ascii="Book Antiqua" w:eastAsia="Times New Roman" w:hAnsi="Book Antiqua" w:cs="Times New Roman"/>
          <w:sz w:val="19"/>
          <w:szCs w:val="19"/>
          <w:lang w:eastAsia="pt-BR"/>
        </w:rPr>
        <w:t xml:space="preserve">, o </w:t>
      </w:r>
      <w:r w:rsidRPr="003C6B0D">
        <w:rPr>
          <w:rFonts w:ascii="Book Antiqua" w:eastAsia="Times New Roman" w:hAnsi="Book Antiqua" w:cs="Times New Roman"/>
          <w:b/>
          <w:bCs/>
          <w:sz w:val="19"/>
          <w:szCs w:val="19"/>
          <w:highlight w:val="yellow"/>
          <w:lang w:eastAsia="pt-BR"/>
        </w:rPr>
        <w:t>Distrito Federal</w:t>
      </w:r>
      <w:r w:rsidRPr="003C6B0D">
        <w:rPr>
          <w:rFonts w:ascii="Book Antiqua" w:eastAsia="Times New Roman" w:hAnsi="Book Antiqua" w:cs="Times New Roman"/>
          <w:sz w:val="19"/>
          <w:szCs w:val="19"/>
          <w:lang w:eastAsia="pt-BR"/>
        </w:rPr>
        <w:t xml:space="preserve"> e os </w:t>
      </w:r>
      <w:r w:rsidRPr="003C6B0D">
        <w:rPr>
          <w:rFonts w:ascii="Book Antiqua" w:eastAsia="Times New Roman" w:hAnsi="Book Antiqua" w:cs="Times New Roman"/>
          <w:b/>
          <w:bCs/>
          <w:sz w:val="19"/>
          <w:szCs w:val="19"/>
          <w:highlight w:val="yellow"/>
          <w:lang w:eastAsia="pt-BR"/>
        </w:rPr>
        <w:t>Municípios</w:t>
      </w:r>
      <w:r w:rsidRPr="00B42727">
        <w:rPr>
          <w:rFonts w:ascii="Book Antiqua" w:eastAsia="Times New Roman" w:hAnsi="Book Antiqua" w:cs="Times New Roman"/>
          <w:sz w:val="18"/>
          <w:szCs w:val="18"/>
          <w:lang w:eastAsia="pt-BR"/>
        </w:rPr>
        <w:t>.</w:t>
      </w:r>
      <w:r w:rsidR="00470E56" w:rsidRPr="00B42727">
        <w:rPr>
          <w:rFonts w:ascii="Book Antiqua" w:eastAsia="Times New Roman" w:hAnsi="Book Antiqua" w:cs="Times New Roman"/>
          <w:sz w:val="18"/>
          <w:szCs w:val="18"/>
          <w:lang w:eastAsia="pt-BR"/>
        </w:rPr>
        <w:t xml:space="preserve"> </w:t>
      </w:r>
      <w:r w:rsidR="00470E56" w:rsidRPr="00B42727">
        <w:rPr>
          <w:rFonts w:ascii="Book Antiqua" w:hAnsi="Book Antiqua"/>
          <w:b/>
          <w:bCs/>
          <w:color w:val="FF0000"/>
          <w:sz w:val="16"/>
          <w:szCs w:val="16"/>
          <w:u w:val="single"/>
        </w:rPr>
        <w:t>(MPSE-2010)</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590317" w:rsidRPr="00B42727">
        <w:rPr>
          <w:rFonts w:ascii="Book Antiqua" w:eastAsia="Times New Roman" w:hAnsi="Book Antiqua" w:cs="Times New Roman"/>
          <w:b/>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6D0801" w:rsidRPr="00B42727">
        <w:rPr>
          <w:rFonts w:ascii="Book Antiqua" w:eastAsia="Times New Roman" w:hAnsi="Book Antiqua" w:cs="Times New Roman"/>
          <w:b/>
          <w:color w:val="FF0000"/>
          <w:sz w:val="16"/>
          <w:szCs w:val="16"/>
          <w:lang w:eastAsia="pt-BR"/>
        </w:rPr>
        <w:t xml:space="preserve"> </w:t>
      </w:r>
      <w:r w:rsidR="006D0801" w:rsidRPr="00B42727">
        <w:rPr>
          <w:rFonts w:ascii="Book Antiqua" w:eastAsia="Times New Roman" w:hAnsi="Book Antiqua" w:cs="Times New Roman"/>
          <w:b/>
          <w:color w:val="FF0000"/>
          <w:sz w:val="16"/>
          <w:szCs w:val="16"/>
          <w:u w:val="single"/>
          <w:lang w:eastAsia="pt-BR"/>
        </w:rPr>
        <w:t>(TJDFT-2016)</w:t>
      </w:r>
      <w:r w:rsidR="00917325" w:rsidRPr="00B42727">
        <w:rPr>
          <w:rFonts w:ascii="Book Antiqua" w:eastAsia="Times New Roman" w:hAnsi="Book Antiqua" w:cs="Times New Roman"/>
          <w:b/>
          <w:color w:val="FF0000"/>
          <w:sz w:val="16"/>
          <w:szCs w:val="16"/>
          <w:lang w:eastAsia="pt-BR"/>
        </w:rPr>
        <w:t xml:space="preserve"> </w:t>
      </w:r>
      <w:bookmarkStart w:id="7" w:name="_Hlk121146089"/>
      <w:r w:rsidR="00917325" w:rsidRPr="00B42727">
        <w:rPr>
          <w:rFonts w:ascii="Book Antiqua" w:eastAsia="Times New Roman" w:hAnsi="Book Antiqua" w:cs="Times New Roman"/>
          <w:b/>
          <w:color w:val="FF0000"/>
          <w:sz w:val="16"/>
          <w:szCs w:val="16"/>
          <w:u w:val="single"/>
          <w:lang w:eastAsia="pt-BR"/>
        </w:rPr>
        <w:t>(PGEAC-2017)</w:t>
      </w:r>
      <w:bookmarkEnd w:id="7"/>
      <w:r w:rsidR="00BF78DB" w:rsidRPr="00B42727">
        <w:rPr>
          <w:rFonts w:ascii="Book Antiqua" w:eastAsia="Times New Roman" w:hAnsi="Book Antiqua" w:cs="Times New Roman"/>
          <w:b/>
          <w:color w:val="FF0000"/>
          <w:sz w:val="16"/>
          <w:szCs w:val="16"/>
          <w:lang w:eastAsia="pt-BR"/>
        </w:rPr>
        <w:t xml:space="preserve"> </w:t>
      </w:r>
      <w:bookmarkStart w:id="8" w:name="_Hlk122348441"/>
      <w:r w:rsidR="00BF78DB" w:rsidRPr="00B42727">
        <w:rPr>
          <w:rFonts w:ascii="Book Antiqua" w:hAnsi="Book Antiqua"/>
          <w:b/>
          <w:color w:val="FF0000"/>
          <w:sz w:val="16"/>
          <w:szCs w:val="16"/>
          <w:u w:val="single"/>
        </w:rPr>
        <w:t>(TRF4-2022)</w:t>
      </w:r>
      <w:bookmarkEnd w:id="8"/>
      <w:r w:rsidR="00B67132">
        <w:rPr>
          <w:rFonts w:ascii="Book Antiqua" w:hAnsi="Book Antiqua"/>
          <w:b/>
          <w:color w:val="FF0000"/>
          <w:sz w:val="16"/>
          <w:szCs w:val="16"/>
        </w:rPr>
        <w:t xml:space="preserve"> </w:t>
      </w:r>
      <w:r w:rsidR="00B67132">
        <w:rPr>
          <w:rFonts w:ascii="Book Antiqua" w:hAnsi="Book Antiqua"/>
          <w:b/>
          <w:color w:val="FF0000"/>
          <w:sz w:val="16"/>
          <w:szCs w:val="16"/>
          <w:u w:val="single"/>
        </w:rPr>
        <w:t>(PGEMG-2022)</w:t>
      </w:r>
      <w:r w:rsidR="003B1B6A">
        <w:rPr>
          <w:rFonts w:ascii="Book Antiqua" w:hAnsi="Book Antiqua"/>
          <w:b/>
          <w:color w:val="FF0000"/>
          <w:sz w:val="16"/>
          <w:szCs w:val="16"/>
        </w:rPr>
        <w:t xml:space="preserve"> </w:t>
      </w:r>
      <w:r w:rsidR="003B1B6A">
        <w:rPr>
          <w:rFonts w:ascii="Book Antiqua" w:hAnsi="Book Antiqua"/>
          <w:b/>
          <w:color w:val="FF0000"/>
          <w:sz w:val="16"/>
          <w:szCs w:val="16"/>
          <w:u w:val="single"/>
        </w:rPr>
        <w:t>(PGEPA-2022)</w:t>
      </w:r>
    </w:p>
    <w:p w14:paraId="0C53193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9" w:name="art1§3"/>
      <w:bookmarkEnd w:id="9"/>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Nas referências</w:t>
      </w:r>
      <w:r w:rsidRPr="003C6B0D">
        <w:rPr>
          <w:rFonts w:ascii="Book Antiqua" w:eastAsia="Times New Roman" w:hAnsi="Book Antiqua" w:cs="Times New Roman"/>
          <w:sz w:val="19"/>
          <w:szCs w:val="19"/>
          <w:lang w:eastAsia="pt-BR"/>
        </w:rPr>
        <w:t>:</w:t>
      </w:r>
    </w:p>
    <w:p w14:paraId="6AFB2E8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0" w:name="art1§3i"/>
      <w:bookmarkEnd w:id="10"/>
      <w:r w:rsidRPr="003C6B0D">
        <w:rPr>
          <w:rFonts w:ascii="Book Antiqua" w:eastAsia="Times New Roman" w:hAnsi="Book Antiqua" w:cs="Times New Roman"/>
          <w:sz w:val="19"/>
          <w:szCs w:val="19"/>
          <w:lang w:eastAsia="pt-BR"/>
        </w:rPr>
        <w:t>I - à União, aos Estados, ao Distrito Federal e aos Municípios, estão compreendidos:</w:t>
      </w:r>
    </w:p>
    <w:p w14:paraId="413562FD" w14:textId="2154B7C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1" w:name="art1§3ia"/>
      <w:bookmarkEnd w:id="11"/>
      <w:r w:rsidRPr="003C6B0D">
        <w:rPr>
          <w:rFonts w:ascii="Book Antiqua" w:eastAsia="Times New Roman" w:hAnsi="Book Antiqua" w:cs="Times New Roman"/>
          <w:sz w:val="19"/>
          <w:szCs w:val="19"/>
          <w:lang w:eastAsia="pt-BR"/>
        </w:rPr>
        <w:t>a)</w:t>
      </w:r>
      <w:r w:rsidRPr="003C6B0D">
        <w:rPr>
          <w:rFonts w:ascii="Book Antiqua" w:eastAsia="Times New Roman" w:hAnsi="Book Antiqua" w:cs="Times New Roman"/>
          <w:i/>
          <w:iCs/>
          <w:sz w:val="19"/>
          <w:szCs w:val="19"/>
          <w:lang w:eastAsia="pt-BR"/>
        </w:rPr>
        <w:t xml:space="preserve"> </w:t>
      </w:r>
      <w:r w:rsidRPr="003C6B0D">
        <w:rPr>
          <w:rFonts w:ascii="Book Antiqua" w:eastAsia="Times New Roman" w:hAnsi="Book Antiqua" w:cs="Times New Roman"/>
          <w:sz w:val="19"/>
          <w:szCs w:val="19"/>
          <w:lang w:eastAsia="pt-BR"/>
        </w:rPr>
        <w:t xml:space="preserve">o </w:t>
      </w:r>
      <w:r w:rsidRPr="006844F9">
        <w:rPr>
          <w:rFonts w:ascii="Book Antiqua" w:eastAsia="Times New Roman" w:hAnsi="Book Antiqua" w:cs="Times New Roman"/>
          <w:b/>
          <w:bCs/>
          <w:sz w:val="19"/>
          <w:szCs w:val="19"/>
          <w:highlight w:val="yellow"/>
          <w:lang w:eastAsia="pt-BR"/>
        </w:rPr>
        <w:t>Poder Executivo</w:t>
      </w:r>
      <w:r w:rsidRPr="003C6B0D">
        <w:rPr>
          <w:rFonts w:ascii="Book Antiqua" w:eastAsia="Times New Roman" w:hAnsi="Book Antiqua" w:cs="Times New Roman"/>
          <w:sz w:val="19"/>
          <w:szCs w:val="19"/>
          <w:lang w:eastAsia="pt-BR"/>
        </w:rPr>
        <w:t xml:space="preserve">, o </w:t>
      </w:r>
      <w:r w:rsidRPr="006844F9">
        <w:rPr>
          <w:rFonts w:ascii="Book Antiqua" w:eastAsia="Times New Roman" w:hAnsi="Book Antiqua" w:cs="Times New Roman"/>
          <w:b/>
          <w:bCs/>
          <w:sz w:val="19"/>
          <w:szCs w:val="19"/>
          <w:highlight w:val="yellow"/>
          <w:lang w:eastAsia="pt-BR"/>
        </w:rPr>
        <w:t>Poder Legislativo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highlight w:val="cyan"/>
          <w:lang w:eastAsia="pt-BR"/>
        </w:rPr>
        <w:t>neste abrangidos</w:t>
      </w:r>
      <w:r w:rsidRPr="003C6B0D">
        <w:rPr>
          <w:rFonts w:ascii="Book Antiqua" w:eastAsia="Times New Roman" w:hAnsi="Book Antiqua" w:cs="Times New Roman"/>
          <w:sz w:val="19"/>
          <w:szCs w:val="19"/>
          <w:lang w:eastAsia="pt-BR"/>
        </w:rPr>
        <w:t xml:space="preserve"> os </w:t>
      </w:r>
      <w:r w:rsidRPr="006844F9">
        <w:rPr>
          <w:rFonts w:ascii="Book Antiqua" w:eastAsia="Times New Roman" w:hAnsi="Book Antiqua" w:cs="Times New Roman"/>
          <w:b/>
          <w:bCs/>
          <w:sz w:val="19"/>
          <w:szCs w:val="19"/>
          <w:highlight w:val="yellow"/>
          <w:lang w:eastAsia="pt-BR"/>
        </w:rPr>
        <w:t>Tribunais de Contas</w:t>
      </w:r>
      <w:r w:rsidRPr="003C6B0D">
        <w:rPr>
          <w:rFonts w:ascii="Book Antiqua" w:eastAsia="Times New Roman" w:hAnsi="Book Antiqua" w:cs="Times New Roman"/>
          <w:sz w:val="19"/>
          <w:szCs w:val="19"/>
          <w:lang w:eastAsia="pt-BR"/>
        </w:rPr>
        <w:t xml:space="preserve">, o </w:t>
      </w:r>
      <w:r w:rsidRPr="006844F9">
        <w:rPr>
          <w:rFonts w:ascii="Book Antiqua" w:eastAsia="Times New Roman" w:hAnsi="Book Antiqua" w:cs="Times New Roman"/>
          <w:b/>
          <w:bCs/>
          <w:sz w:val="19"/>
          <w:szCs w:val="19"/>
          <w:highlight w:val="yellow"/>
          <w:lang w:eastAsia="pt-BR"/>
        </w:rPr>
        <w:t>Poder Judiciário</w:t>
      </w:r>
      <w:r w:rsidRPr="003C6B0D">
        <w:rPr>
          <w:rFonts w:ascii="Book Antiqua" w:eastAsia="Times New Roman" w:hAnsi="Book Antiqua" w:cs="Times New Roman"/>
          <w:sz w:val="19"/>
          <w:szCs w:val="19"/>
          <w:lang w:eastAsia="pt-BR"/>
        </w:rPr>
        <w:t xml:space="preserve"> e o </w:t>
      </w:r>
      <w:r w:rsidRPr="006844F9">
        <w:rPr>
          <w:rFonts w:ascii="Book Antiqua" w:eastAsia="Times New Roman" w:hAnsi="Book Antiqua" w:cs="Times New Roman"/>
          <w:b/>
          <w:bCs/>
          <w:sz w:val="19"/>
          <w:szCs w:val="19"/>
          <w:highlight w:val="yellow"/>
          <w:lang w:eastAsia="pt-BR"/>
        </w:rPr>
        <w:t>Ministério Público</w:t>
      </w:r>
      <w:r w:rsidRPr="00B42727">
        <w:rPr>
          <w:rFonts w:ascii="Book Antiqua" w:eastAsia="Times New Roman" w:hAnsi="Book Antiqua" w:cs="Times New Roman"/>
          <w:sz w:val="16"/>
          <w:szCs w:val="16"/>
          <w:lang w:eastAsia="pt-BR"/>
        </w:rPr>
        <w:t>;</w:t>
      </w:r>
      <w:r w:rsidR="00054D40" w:rsidRPr="00B42727">
        <w:rPr>
          <w:rFonts w:ascii="Book Antiqua" w:eastAsia="Times New Roman" w:hAnsi="Book Antiqua" w:cs="Times New Roman"/>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6844F9" w:rsidRPr="00B42727">
        <w:rPr>
          <w:rFonts w:ascii="Book Antiqua" w:eastAsia="Times New Roman" w:hAnsi="Book Antiqua" w:cs="Times New Roman"/>
          <w:b/>
          <w:bCs/>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072016" w:rsidRPr="00B42727">
        <w:rPr>
          <w:rFonts w:ascii="Book Antiqua" w:eastAsia="Times New Roman" w:hAnsi="Book Antiqua" w:cs="Times New Roman"/>
          <w:b/>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BF78DB" w:rsidRPr="00B42727">
        <w:rPr>
          <w:rFonts w:ascii="Book Antiqua" w:eastAsia="Times New Roman" w:hAnsi="Book Antiqua" w:cs="Arial"/>
          <w:b/>
          <w:bCs/>
          <w:color w:val="FF0000"/>
          <w:sz w:val="16"/>
          <w:szCs w:val="16"/>
          <w:lang w:eastAsia="pt-BR"/>
        </w:rPr>
        <w:t xml:space="preserve"> </w:t>
      </w:r>
      <w:r w:rsidR="00BF78DB" w:rsidRPr="00B42727">
        <w:rPr>
          <w:rFonts w:ascii="Book Antiqua" w:hAnsi="Book Antiqua"/>
          <w:b/>
          <w:color w:val="FF0000"/>
          <w:sz w:val="16"/>
          <w:szCs w:val="16"/>
          <w:u w:val="single"/>
        </w:rPr>
        <w:t>(TRF4-2022)</w:t>
      </w:r>
    </w:p>
    <w:p w14:paraId="38234B51" w14:textId="1F5128A5" w:rsidR="00C9381C" w:rsidRPr="00E96B92"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12" w:name="art1§3ib"/>
      <w:bookmarkEnd w:id="12"/>
      <w:r w:rsidRPr="003C6B0D">
        <w:rPr>
          <w:rFonts w:ascii="Book Antiqua" w:eastAsia="Times New Roman" w:hAnsi="Book Antiqua" w:cs="Times New Roman"/>
          <w:sz w:val="19"/>
          <w:szCs w:val="19"/>
          <w:lang w:eastAsia="pt-BR"/>
        </w:rPr>
        <w:t>b)</w:t>
      </w:r>
      <w:r w:rsidRPr="003C6B0D">
        <w:rPr>
          <w:rFonts w:ascii="Book Antiqua" w:eastAsia="Times New Roman" w:hAnsi="Book Antiqua" w:cs="Times New Roman"/>
          <w:i/>
          <w:iCs/>
          <w:sz w:val="19"/>
          <w:szCs w:val="19"/>
          <w:lang w:eastAsia="pt-BR"/>
        </w:rPr>
        <w:t xml:space="preserve"> </w:t>
      </w:r>
      <w:r w:rsidRPr="004C4758">
        <w:rPr>
          <w:rFonts w:ascii="Book Antiqua" w:eastAsia="Times New Roman" w:hAnsi="Book Antiqua" w:cs="Times New Roman"/>
          <w:b/>
          <w:bCs/>
          <w:sz w:val="19"/>
          <w:szCs w:val="19"/>
          <w:lang w:eastAsia="pt-BR"/>
        </w:rPr>
        <w:t xml:space="preserve">as respectivas administrações diretas, fundos, autarquias, fundações e </w:t>
      </w:r>
      <w:r w:rsidRPr="00CB172E">
        <w:rPr>
          <w:rFonts w:ascii="Book Antiqua" w:eastAsia="Times New Roman" w:hAnsi="Book Antiqua" w:cs="Times New Roman"/>
          <w:b/>
          <w:bCs/>
          <w:sz w:val="19"/>
          <w:szCs w:val="19"/>
          <w:highlight w:val="yellow"/>
          <w:lang w:eastAsia="pt-BR"/>
        </w:rPr>
        <w:t>empresas estatais dependentes</w:t>
      </w:r>
      <w:r w:rsidRPr="00B42727">
        <w:rPr>
          <w:rFonts w:ascii="Book Antiqua" w:eastAsia="Times New Roman" w:hAnsi="Book Antiqua" w:cs="Times New Roman"/>
          <w:sz w:val="16"/>
          <w:szCs w:val="16"/>
          <w:lang w:eastAsia="pt-BR"/>
        </w:rPr>
        <w:t>;</w:t>
      </w:r>
      <w:r w:rsidR="00CB172E" w:rsidRPr="00B42727">
        <w:rPr>
          <w:rFonts w:ascii="Book Antiqua" w:eastAsia="Times New Roman" w:hAnsi="Book Antiqua" w:cs="Times New Roman"/>
          <w:sz w:val="16"/>
          <w:szCs w:val="16"/>
          <w:lang w:eastAsia="pt-BR"/>
        </w:rPr>
        <w:t xml:space="preserve"> </w:t>
      </w:r>
      <w:r w:rsidR="00634FC6" w:rsidRPr="00B42727">
        <w:rPr>
          <w:rFonts w:ascii="Book Antiqua" w:hAnsi="Book Antiqua"/>
          <w:b/>
          <w:bCs/>
          <w:color w:val="FF0000"/>
          <w:sz w:val="16"/>
          <w:szCs w:val="16"/>
          <w:u w:val="single"/>
        </w:rPr>
        <w:t>(MPF-2008)</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B77667" w:rsidRPr="00B42727">
        <w:rPr>
          <w:rFonts w:ascii="Book Antiqua" w:eastAsia="Times New Roman" w:hAnsi="Book Antiqua" w:cs="Times New Roman"/>
          <w:b/>
          <w:bCs/>
          <w:color w:val="FF0000"/>
          <w:sz w:val="16"/>
          <w:szCs w:val="16"/>
          <w:lang w:eastAsia="pt-BR"/>
        </w:rPr>
        <w:t xml:space="preserve"> </w:t>
      </w:r>
      <w:r w:rsidR="00B77667" w:rsidRPr="00B42727">
        <w:rPr>
          <w:rFonts w:ascii="Book Antiqua" w:hAnsi="Book Antiqua" w:cs="Times New Roman"/>
          <w:b/>
          <w:bCs/>
          <w:color w:val="FF0000"/>
          <w:sz w:val="16"/>
          <w:szCs w:val="16"/>
          <w:u w:val="single"/>
        </w:rPr>
        <w:t>(PGE</w:t>
      </w:r>
      <w:r w:rsidR="00B77667" w:rsidRPr="00B42727">
        <w:rPr>
          <w:rFonts w:ascii="Book Antiqua" w:hAnsi="Book Antiqua"/>
          <w:b/>
          <w:bCs/>
          <w:color w:val="FF0000"/>
          <w:sz w:val="16"/>
          <w:szCs w:val="16"/>
          <w:u w:val="single"/>
        </w:rPr>
        <w:t>PI</w:t>
      </w:r>
      <w:r w:rsidR="00B77667" w:rsidRPr="00B42727">
        <w:rPr>
          <w:rFonts w:ascii="Book Antiqua" w:hAnsi="Book Antiqua" w:cs="Times New Roman"/>
          <w:b/>
          <w:bCs/>
          <w:color w:val="FF0000"/>
          <w:sz w:val="16"/>
          <w:szCs w:val="16"/>
          <w:u w:val="single"/>
        </w:rPr>
        <w:t>-2014)</w:t>
      </w:r>
      <w:r w:rsidR="00A95A8C" w:rsidRPr="00B42727">
        <w:rPr>
          <w:rFonts w:ascii="Book Antiqua" w:eastAsia="Times New Roman" w:hAnsi="Book Antiqua" w:cs="Times New Roman"/>
          <w:b/>
          <w:bCs/>
          <w:color w:val="FF0000"/>
          <w:sz w:val="16"/>
          <w:szCs w:val="16"/>
          <w:lang w:eastAsia="pt-BR"/>
        </w:rPr>
        <w:t xml:space="preserve"> </w:t>
      </w:r>
      <w:r w:rsidR="00A95A8C" w:rsidRPr="00B42727">
        <w:rPr>
          <w:rFonts w:ascii="Book Antiqua" w:eastAsia="Times New Roman" w:hAnsi="Book Antiqua" w:cs="Times New Roman"/>
          <w:b/>
          <w:bCs/>
          <w:color w:val="FF0000"/>
          <w:sz w:val="16"/>
          <w:szCs w:val="16"/>
          <w:u w:val="single"/>
          <w:lang w:eastAsia="pt-BR"/>
        </w:rPr>
        <w:t>(TRF1-2015)</w:t>
      </w:r>
      <w:r w:rsidR="00B90B5A" w:rsidRPr="00B42727">
        <w:rPr>
          <w:rFonts w:ascii="Book Antiqua" w:eastAsia="Times New Roman" w:hAnsi="Book Antiqua" w:cs="Times New Roman"/>
          <w:sz w:val="16"/>
          <w:szCs w:val="16"/>
          <w:lang w:eastAsia="pt-BR"/>
        </w:rPr>
        <w:t xml:space="preserve"> </w:t>
      </w:r>
      <w:r w:rsidR="004C4758" w:rsidRPr="00B42727">
        <w:rPr>
          <w:rFonts w:ascii="Book Antiqua" w:eastAsia="Times New Roman" w:hAnsi="Book Antiqua" w:cs="Arial"/>
          <w:b/>
          <w:bCs/>
          <w:color w:val="FF0000"/>
          <w:sz w:val="16"/>
          <w:szCs w:val="16"/>
          <w:u w:val="single"/>
          <w:lang w:eastAsia="pt-BR"/>
        </w:rPr>
        <w:t>(TRF5-2017)</w:t>
      </w:r>
      <w:r w:rsidR="00E96B92">
        <w:rPr>
          <w:rFonts w:ascii="Book Antiqua" w:eastAsia="Times New Roman" w:hAnsi="Book Antiqua" w:cs="Arial"/>
          <w:b/>
          <w:bCs/>
          <w:color w:val="FF0000"/>
          <w:sz w:val="16"/>
          <w:szCs w:val="16"/>
          <w:lang w:eastAsia="pt-BR"/>
        </w:rPr>
        <w:t xml:space="preserve"> </w:t>
      </w:r>
      <w:r w:rsidR="00E96B92">
        <w:rPr>
          <w:rFonts w:ascii="Book Antiqua" w:eastAsia="Times New Roman" w:hAnsi="Book Antiqua" w:cs="Arial"/>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E96B92" w14:paraId="4BD2AD33" w14:textId="77777777" w:rsidTr="0084209E">
        <w:tc>
          <w:tcPr>
            <w:tcW w:w="8494" w:type="dxa"/>
            <w:shd w:val="clear" w:color="auto" w:fill="CCFFFF"/>
          </w:tcPr>
          <w:p w14:paraId="5C082EE2" w14:textId="0246397D" w:rsidR="00E96B92" w:rsidRDefault="00E96B92" w:rsidP="0084209E">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Pr>
                <w:rFonts w:ascii="Book Antiqua" w:hAnsi="Book Antiqua"/>
                <w:b/>
                <w:sz w:val="19"/>
                <w:szCs w:val="19"/>
                <w:highlight w:val="yellow"/>
              </w:rPr>
              <w:t>PGEMG-2022-FGV</w:t>
            </w:r>
            <w:r w:rsidRPr="003F12E2">
              <w:rPr>
                <w:rFonts w:ascii="Book Antiqua" w:hAnsi="Book Antiqua"/>
                <w:b/>
                <w:sz w:val="19"/>
                <w:szCs w:val="19"/>
              </w:rPr>
              <w:t>)</w:t>
            </w:r>
            <w:r>
              <w:rPr>
                <w:rFonts w:ascii="Book Antiqua" w:hAnsi="Book Antiqua"/>
                <w:bCs/>
                <w:sz w:val="19"/>
                <w:szCs w:val="19"/>
              </w:rPr>
              <w:t xml:space="preserve">: </w:t>
            </w:r>
            <w:r w:rsidRPr="00E96B92">
              <w:rPr>
                <w:rFonts w:ascii="Book Antiqua" w:hAnsi="Book Antiqua"/>
                <w:bCs/>
                <w:sz w:val="19"/>
                <w:szCs w:val="19"/>
              </w:rPr>
              <w:t xml:space="preserve">Considerando o disposto na Lei de Responsabilidade Fiscal (Lei Complementar nº 101/00 e na </w:t>
            </w:r>
            <w:r>
              <w:rPr>
                <w:rFonts w:ascii="Book Antiqua" w:hAnsi="Book Antiqua"/>
                <w:bCs/>
                <w:sz w:val="19"/>
                <w:szCs w:val="19"/>
              </w:rPr>
              <w:t>CF/</w:t>
            </w:r>
            <w:r w:rsidRPr="00E96B92">
              <w:rPr>
                <w:rFonts w:ascii="Book Antiqua" w:hAnsi="Book Antiqua"/>
                <w:bCs/>
                <w:sz w:val="19"/>
                <w:szCs w:val="19"/>
              </w:rPr>
              <w:t>88, analise a afirmativa a seguir.</w:t>
            </w:r>
            <w:r>
              <w:t xml:space="preserve"> </w:t>
            </w:r>
            <w:r w:rsidRPr="00E96B92">
              <w:rPr>
                <w:rFonts w:ascii="Book Antiqua" w:hAnsi="Book Antiqua"/>
                <w:bCs/>
                <w:sz w:val="19"/>
                <w:szCs w:val="19"/>
              </w:rPr>
              <w:t>A Lei de Responsabilidade Fiscal não se aplica às empresas estatais não dependentes</w:t>
            </w:r>
            <w:r>
              <w:rPr>
                <w:rFonts w:ascii="Book Antiqua" w:hAnsi="Book Antiqua"/>
                <w:bCs/>
                <w:sz w:val="19"/>
                <w:szCs w:val="19"/>
              </w:rPr>
              <w:t xml:space="preserve">. </w:t>
            </w:r>
            <w:r>
              <w:rPr>
                <w:rFonts w:ascii="Book Antiqua" w:hAnsi="Book Antiqua"/>
                <w:b/>
                <w:sz w:val="19"/>
                <w:szCs w:val="19"/>
              </w:rPr>
              <w:t>BL: art. 1º, §§2º e 3º, LRF.</w:t>
            </w:r>
          </w:p>
          <w:p w14:paraId="18F00A95" w14:textId="264433C7" w:rsidR="00E96B92" w:rsidRPr="00B37072" w:rsidRDefault="00E96B92" w:rsidP="0084209E">
            <w:pPr>
              <w:spacing w:before="100" w:beforeAutospacing="1" w:after="100" w:afterAutospacing="1"/>
              <w:jc w:val="both"/>
              <w:rPr>
                <w:rFonts w:ascii="Book Antiqua" w:hAnsi="Book Antiqua"/>
                <w:bCs/>
                <w:sz w:val="19"/>
                <w:szCs w:val="19"/>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E96B92">
              <w:rPr>
                <w:rFonts w:ascii="Book Antiqua" w:eastAsia="Times New Roman" w:hAnsi="Book Antiqua" w:cs="Times New Roman"/>
                <w:sz w:val="19"/>
                <w:szCs w:val="19"/>
                <w:lang w:eastAsia="pt-BR"/>
              </w:rPr>
              <w:t>Conforme se depreende da leitura do art. 1º, §§ 2º e 3º da LRF, a Lei de Responsabilidade Fiscal se aplica apenas às empresas estatais dependentes</w:t>
            </w:r>
            <w:r>
              <w:rPr>
                <w:rFonts w:ascii="Book Antiqua" w:eastAsia="Times New Roman" w:hAnsi="Book Antiqua" w:cs="Times New Roman"/>
                <w:sz w:val="19"/>
                <w:szCs w:val="19"/>
                <w:lang w:eastAsia="pt-BR"/>
              </w:rPr>
              <w:t>.</w:t>
            </w:r>
          </w:p>
        </w:tc>
      </w:tr>
    </w:tbl>
    <w:p w14:paraId="3D0D403D" w14:textId="764D85F9"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13" w:name="art1§3ii"/>
      <w:bookmarkEnd w:id="13"/>
      <w:r w:rsidRPr="003C6B0D">
        <w:rPr>
          <w:rFonts w:ascii="Book Antiqua" w:eastAsia="Times New Roman" w:hAnsi="Book Antiqua" w:cs="Times New Roman"/>
          <w:sz w:val="19"/>
          <w:szCs w:val="19"/>
          <w:lang w:eastAsia="pt-BR"/>
        </w:rPr>
        <w:t xml:space="preserve">II - a </w:t>
      </w:r>
      <w:r w:rsidRPr="003C6B0D">
        <w:rPr>
          <w:rFonts w:ascii="Book Antiqua" w:eastAsia="Times New Roman" w:hAnsi="Book Antiqua" w:cs="Times New Roman"/>
          <w:b/>
          <w:caps/>
          <w:sz w:val="19"/>
          <w:szCs w:val="19"/>
          <w:shd w:val="clear" w:color="auto" w:fill="F7CAAC" w:themeFill="accent2" w:themeFillTint="66"/>
          <w:lang w:eastAsia="pt-BR"/>
        </w:rPr>
        <w:t>Estados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entende-se considerado</w:t>
      </w:r>
      <w:r w:rsidRPr="003C6B0D">
        <w:rPr>
          <w:rFonts w:ascii="Book Antiqua" w:eastAsia="Times New Roman" w:hAnsi="Book Antiqua" w:cs="Times New Roman"/>
          <w:sz w:val="19"/>
          <w:szCs w:val="19"/>
          <w:lang w:eastAsia="pt-BR"/>
        </w:rPr>
        <w:t xml:space="preserve"> o </w:t>
      </w:r>
      <w:r w:rsidRPr="003C6B0D">
        <w:rPr>
          <w:rFonts w:ascii="Book Antiqua" w:eastAsia="Times New Roman" w:hAnsi="Book Antiqua" w:cs="Times New Roman"/>
          <w:b/>
          <w:sz w:val="19"/>
          <w:szCs w:val="19"/>
          <w:highlight w:val="cyan"/>
          <w:lang w:eastAsia="pt-BR"/>
        </w:rPr>
        <w:t>Distrito Federal</w:t>
      </w:r>
      <w:r w:rsidRPr="00B42727">
        <w:rPr>
          <w:rFonts w:ascii="Book Antiqua" w:eastAsia="Times New Roman" w:hAnsi="Book Antiqua" w:cs="Times New Roman"/>
          <w:sz w:val="16"/>
          <w:szCs w:val="16"/>
          <w:lang w:eastAsia="pt-BR"/>
        </w:rPr>
        <w:t>;</w:t>
      </w:r>
      <w:r w:rsidR="00AD3D89" w:rsidRPr="00B42727">
        <w:rPr>
          <w:rFonts w:ascii="Book Antiqua" w:eastAsia="Times New Roman" w:hAnsi="Book Antiqua" w:cs="Times New Roman"/>
          <w:sz w:val="16"/>
          <w:szCs w:val="16"/>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072016" w:rsidRPr="00B42727">
        <w:rPr>
          <w:rFonts w:ascii="Book Antiqua" w:eastAsia="Times New Roman" w:hAnsi="Book Antiqua" w:cs="Times New Roman"/>
          <w:b/>
          <w:color w:val="FF0000"/>
          <w:sz w:val="16"/>
          <w:szCs w:val="16"/>
          <w:lang w:eastAsia="pt-BR"/>
        </w:rPr>
        <w:t xml:space="preserve"> </w:t>
      </w:r>
      <w:r w:rsidR="00072016" w:rsidRPr="00B42727">
        <w:rPr>
          <w:rFonts w:ascii="Book Antiqua" w:hAnsi="Book Antiqua"/>
          <w:b/>
          <w:color w:val="FF0000"/>
          <w:sz w:val="16"/>
          <w:szCs w:val="16"/>
          <w:u w:val="single"/>
        </w:rPr>
        <w:t>(PGM-Recife/PE-2014)</w:t>
      </w:r>
    </w:p>
    <w:p w14:paraId="406627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4" w:name="art1§3iii"/>
      <w:bookmarkEnd w:id="14"/>
      <w:r w:rsidRPr="003C6B0D">
        <w:rPr>
          <w:rFonts w:ascii="Book Antiqua" w:eastAsia="Times New Roman" w:hAnsi="Book Antiqua" w:cs="Times New Roman"/>
          <w:sz w:val="19"/>
          <w:szCs w:val="19"/>
          <w:lang w:eastAsia="pt-BR"/>
        </w:rPr>
        <w:t>III - a Tribunais de Contas estão incluídos: Tribunal de Contas da União, Tribunal de Contas do Estado e, quando houver, Tribunal de Contas dos Municípios e Tribunal de Contas do Município.</w:t>
      </w:r>
    </w:p>
    <w:p w14:paraId="2A06FE79" w14:textId="77777777" w:rsidR="00C9381C" w:rsidRPr="00316D59"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15" w:name="art2"/>
      <w:bookmarkEnd w:id="15"/>
      <w:r w:rsidRPr="003C6B0D">
        <w:rPr>
          <w:rFonts w:ascii="Book Antiqua" w:eastAsia="Times New Roman" w:hAnsi="Book Antiqua" w:cs="Times New Roman"/>
          <w:b/>
          <w:sz w:val="19"/>
          <w:szCs w:val="19"/>
          <w:highlight w:val="magenta"/>
          <w:lang w:eastAsia="pt-BR"/>
        </w:rPr>
        <w:t>Art.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sz w:val="19"/>
          <w:szCs w:val="19"/>
          <w:lang w:eastAsia="pt-BR"/>
        </w:rPr>
        <w:t xml:space="preserve">Para os efeitos desta Lei Complementar, </w:t>
      </w:r>
      <w:r w:rsidRPr="00316D59">
        <w:rPr>
          <w:rFonts w:ascii="Book Antiqua" w:eastAsia="Times New Roman" w:hAnsi="Book Antiqua" w:cs="Times New Roman"/>
          <w:b/>
          <w:bCs/>
          <w:caps/>
          <w:sz w:val="19"/>
          <w:szCs w:val="19"/>
          <w:highlight w:val="green"/>
          <w:lang w:eastAsia="pt-BR"/>
        </w:rPr>
        <w:t>entende-se</w:t>
      </w:r>
      <w:r w:rsidRPr="00316D59">
        <w:rPr>
          <w:rFonts w:ascii="Book Antiqua" w:eastAsia="Times New Roman" w:hAnsi="Book Antiqua" w:cs="Times New Roman"/>
          <w:b/>
          <w:bCs/>
          <w:sz w:val="19"/>
          <w:szCs w:val="19"/>
          <w:lang w:eastAsia="pt-BR"/>
        </w:rPr>
        <w:t xml:space="preserve"> como:</w:t>
      </w:r>
    </w:p>
    <w:p w14:paraId="695D23AC" w14:textId="0340997C" w:rsidR="00C9381C" w:rsidRPr="00316D59"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16D59">
        <w:rPr>
          <w:rFonts w:ascii="Book Antiqua" w:eastAsia="Times New Roman" w:hAnsi="Book Antiqua" w:cs="Times New Roman"/>
          <w:b/>
          <w:bCs/>
          <w:sz w:val="19"/>
          <w:szCs w:val="19"/>
          <w:lang w:eastAsia="pt-BR"/>
        </w:rPr>
        <w:t xml:space="preserve">        </w:t>
      </w:r>
      <w:bookmarkStart w:id="16" w:name="art2i"/>
      <w:bookmarkEnd w:id="16"/>
      <w:r w:rsidRPr="00316D59">
        <w:rPr>
          <w:rFonts w:ascii="Book Antiqua" w:eastAsia="Times New Roman" w:hAnsi="Book Antiqua" w:cs="Times New Roman"/>
          <w:b/>
          <w:bCs/>
          <w:sz w:val="19"/>
          <w:szCs w:val="19"/>
          <w:lang w:eastAsia="pt-BR"/>
        </w:rPr>
        <w:t xml:space="preserve">I - </w:t>
      </w:r>
      <w:r w:rsidRPr="00316D59">
        <w:rPr>
          <w:rFonts w:ascii="Book Antiqua" w:eastAsia="Times New Roman" w:hAnsi="Book Antiqua" w:cs="Times New Roman"/>
          <w:b/>
          <w:bCs/>
          <w:caps/>
          <w:sz w:val="19"/>
          <w:szCs w:val="19"/>
          <w:shd w:val="clear" w:color="auto" w:fill="F7CAAC" w:themeFill="accent2" w:themeFillTint="66"/>
          <w:lang w:eastAsia="pt-BR"/>
        </w:rPr>
        <w:t>ente da Federação</w:t>
      </w:r>
      <w:r w:rsidRPr="00316D59">
        <w:rPr>
          <w:rFonts w:ascii="Book Antiqua" w:eastAsia="Times New Roman" w:hAnsi="Book Antiqua" w:cs="Times New Roman"/>
          <w:b/>
          <w:bCs/>
          <w:sz w:val="19"/>
          <w:szCs w:val="19"/>
          <w:lang w:eastAsia="pt-BR"/>
        </w:rPr>
        <w:t xml:space="preserve">: a União, cada Estado, o Distrito Federal e </w:t>
      </w:r>
      <w:r w:rsidRPr="00316D59">
        <w:rPr>
          <w:rFonts w:ascii="Book Antiqua" w:eastAsia="Times New Roman" w:hAnsi="Book Antiqua" w:cs="Times New Roman"/>
          <w:b/>
          <w:bCs/>
          <w:sz w:val="19"/>
          <w:szCs w:val="19"/>
          <w:highlight w:val="yellow"/>
          <w:lang w:eastAsia="pt-BR"/>
        </w:rPr>
        <w:t>cada Município</w:t>
      </w:r>
      <w:r w:rsidRPr="00316D59">
        <w:rPr>
          <w:rFonts w:ascii="Book Antiqua" w:eastAsia="Times New Roman" w:hAnsi="Book Antiqua" w:cs="Times New Roman"/>
          <w:b/>
          <w:bCs/>
          <w:sz w:val="18"/>
          <w:szCs w:val="18"/>
          <w:lang w:eastAsia="pt-BR"/>
        </w:rPr>
        <w:t>;</w:t>
      </w:r>
      <w:r w:rsidR="00D83EA1" w:rsidRPr="00316D59">
        <w:rPr>
          <w:rFonts w:ascii="Book Antiqua" w:eastAsia="Times New Roman" w:hAnsi="Book Antiqua" w:cs="Times New Roman"/>
          <w:b/>
          <w:bCs/>
          <w:sz w:val="18"/>
          <w:szCs w:val="18"/>
          <w:lang w:eastAsia="pt-BR"/>
        </w:rPr>
        <w:t xml:space="preserve"> </w:t>
      </w:r>
      <w:r w:rsidR="00D83EA1" w:rsidRPr="00316D59">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u w:val="single"/>
          <w:lang w:eastAsia="pt-BR"/>
        </w:rPr>
        <w:t>Cartórios/TJSC-2021</w:t>
      </w:r>
      <w:r w:rsidR="00D83EA1" w:rsidRPr="00316D59">
        <w:rPr>
          <w:rFonts w:ascii="Book Antiqua" w:eastAsia="Times New Roman" w:hAnsi="Book Antiqua" w:cs="Times New Roman"/>
          <w:b/>
          <w:bCs/>
          <w:color w:val="FF0000"/>
          <w:sz w:val="16"/>
          <w:szCs w:val="16"/>
          <w:u w:val="single"/>
          <w:lang w:eastAsia="pt-BR"/>
        </w:rPr>
        <w:t>)</w:t>
      </w:r>
    </w:p>
    <w:p w14:paraId="352E74C5" w14:textId="1CB86EB7" w:rsidR="00C9381C" w:rsidRPr="00E96B92"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16D59">
        <w:rPr>
          <w:rFonts w:ascii="Book Antiqua" w:eastAsia="Times New Roman" w:hAnsi="Book Antiqua" w:cs="Times New Roman"/>
          <w:b/>
          <w:bCs/>
          <w:sz w:val="19"/>
          <w:szCs w:val="19"/>
          <w:lang w:eastAsia="pt-BR"/>
        </w:rPr>
        <w:t xml:space="preserve">        </w:t>
      </w:r>
      <w:bookmarkStart w:id="17" w:name="art2ii"/>
      <w:bookmarkEnd w:id="17"/>
      <w:r w:rsidRPr="00316D59">
        <w:rPr>
          <w:rFonts w:ascii="Book Antiqua" w:eastAsia="Times New Roman" w:hAnsi="Book Antiqua" w:cs="Times New Roman"/>
          <w:b/>
          <w:bCs/>
          <w:sz w:val="19"/>
          <w:szCs w:val="19"/>
          <w:lang w:eastAsia="pt-BR"/>
        </w:rPr>
        <w:t xml:space="preserve">II - </w:t>
      </w:r>
      <w:r w:rsidRPr="00316D59">
        <w:rPr>
          <w:rFonts w:ascii="Book Antiqua" w:eastAsia="Times New Roman" w:hAnsi="Book Antiqua" w:cs="Times New Roman"/>
          <w:b/>
          <w:bCs/>
          <w:caps/>
          <w:sz w:val="19"/>
          <w:szCs w:val="19"/>
          <w:shd w:val="clear" w:color="auto" w:fill="F7CAAC" w:themeFill="accent2" w:themeFillTint="66"/>
          <w:lang w:eastAsia="pt-BR"/>
        </w:rPr>
        <w:t>empresa controlada</w:t>
      </w:r>
      <w:r w:rsidRPr="00316D59">
        <w:rPr>
          <w:rFonts w:ascii="Book Antiqua" w:eastAsia="Times New Roman" w:hAnsi="Book Antiqua" w:cs="Times New Roman"/>
          <w:b/>
          <w:bCs/>
          <w:sz w:val="19"/>
          <w:szCs w:val="19"/>
          <w:lang w:eastAsia="pt-BR"/>
        </w:rPr>
        <w:t xml:space="preserve">: sociedade cuja </w:t>
      </w:r>
      <w:r w:rsidRPr="00316D59">
        <w:rPr>
          <w:rFonts w:ascii="Book Antiqua" w:eastAsia="Times New Roman" w:hAnsi="Book Antiqua" w:cs="Times New Roman"/>
          <w:b/>
          <w:bCs/>
          <w:sz w:val="19"/>
          <w:szCs w:val="19"/>
          <w:highlight w:val="cyan"/>
          <w:lang w:eastAsia="pt-BR"/>
        </w:rPr>
        <w:t>maioria do capital social com direito a voto</w:t>
      </w:r>
      <w:r w:rsidRPr="00316D59">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caps/>
          <w:sz w:val="19"/>
          <w:szCs w:val="19"/>
          <w:highlight w:val="green"/>
          <w:lang w:eastAsia="pt-BR"/>
        </w:rPr>
        <w:t>pertença</w:t>
      </w:r>
      <w:r w:rsidRPr="00316D59">
        <w:rPr>
          <w:rFonts w:ascii="Book Antiqua" w:eastAsia="Times New Roman" w:hAnsi="Book Antiqua" w:cs="Times New Roman"/>
          <w:b/>
          <w:bCs/>
          <w:sz w:val="19"/>
          <w:szCs w:val="19"/>
          <w:lang w:eastAsia="pt-BR"/>
        </w:rPr>
        <w:t xml:space="preserve">, </w:t>
      </w:r>
      <w:r w:rsidRPr="00316D59">
        <w:rPr>
          <w:rFonts w:ascii="Book Antiqua" w:eastAsia="Times New Roman" w:hAnsi="Book Antiqua" w:cs="Times New Roman"/>
          <w:b/>
          <w:bCs/>
          <w:sz w:val="19"/>
          <w:szCs w:val="19"/>
          <w:highlight w:val="yellow"/>
          <w:lang w:eastAsia="pt-BR"/>
        </w:rPr>
        <w:t>direta</w:t>
      </w:r>
      <w:r w:rsidRPr="00316D59">
        <w:rPr>
          <w:rFonts w:ascii="Book Antiqua" w:eastAsia="Times New Roman" w:hAnsi="Book Antiqua" w:cs="Times New Roman"/>
          <w:b/>
          <w:bCs/>
          <w:sz w:val="19"/>
          <w:szCs w:val="19"/>
          <w:lang w:eastAsia="pt-BR"/>
        </w:rPr>
        <w:t xml:space="preserve"> ou </w:t>
      </w:r>
      <w:r w:rsidRPr="00316D59">
        <w:rPr>
          <w:rFonts w:ascii="Book Antiqua" w:eastAsia="Times New Roman" w:hAnsi="Book Antiqua" w:cs="Times New Roman"/>
          <w:b/>
          <w:bCs/>
          <w:sz w:val="19"/>
          <w:szCs w:val="19"/>
          <w:highlight w:val="yellow"/>
          <w:lang w:eastAsia="pt-BR"/>
        </w:rPr>
        <w:t>indiretamente</w:t>
      </w:r>
      <w:r w:rsidRPr="00316D59">
        <w:rPr>
          <w:rFonts w:ascii="Book Antiqua" w:eastAsia="Times New Roman" w:hAnsi="Book Antiqua" w:cs="Times New Roman"/>
          <w:b/>
          <w:bCs/>
          <w:sz w:val="19"/>
          <w:szCs w:val="19"/>
          <w:lang w:eastAsia="pt-BR"/>
        </w:rPr>
        <w:t xml:space="preserve">, a </w:t>
      </w:r>
      <w:r w:rsidRPr="00316D59">
        <w:rPr>
          <w:rFonts w:ascii="Book Antiqua" w:eastAsia="Times New Roman" w:hAnsi="Book Antiqua" w:cs="Times New Roman"/>
          <w:b/>
          <w:bCs/>
          <w:caps/>
          <w:sz w:val="19"/>
          <w:szCs w:val="19"/>
          <w:shd w:val="clear" w:color="auto" w:fill="FBE4D5" w:themeFill="accent2" w:themeFillTint="33"/>
          <w:lang w:eastAsia="pt-BR"/>
        </w:rPr>
        <w:t xml:space="preserve">ente </w:t>
      </w:r>
      <w:r w:rsidRPr="003C6B0D">
        <w:rPr>
          <w:rFonts w:ascii="Book Antiqua" w:eastAsia="Times New Roman" w:hAnsi="Book Antiqua" w:cs="Times New Roman"/>
          <w:b/>
          <w:caps/>
          <w:sz w:val="19"/>
          <w:szCs w:val="19"/>
          <w:shd w:val="clear" w:color="auto" w:fill="FBE4D5" w:themeFill="accent2" w:themeFillTint="33"/>
          <w:lang w:eastAsia="pt-BR"/>
        </w:rPr>
        <w:t>da Federação</w:t>
      </w:r>
      <w:r w:rsidRPr="00B42727">
        <w:rPr>
          <w:rFonts w:ascii="Book Antiqua" w:eastAsia="Times New Roman" w:hAnsi="Book Antiqua" w:cs="Times New Roman"/>
          <w:sz w:val="16"/>
          <w:szCs w:val="16"/>
          <w:lang w:eastAsia="pt-BR"/>
        </w:rPr>
        <w:t>;</w:t>
      </w:r>
      <w:r w:rsidR="00D83EA1" w:rsidRPr="00B42727">
        <w:rPr>
          <w:rFonts w:ascii="Book Antiqua" w:eastAsia="Times New Roman" w:hAnsi="Book Antiqua" w:cs="Times New Roman"/>
          <w:sz w:val="16"/>
          <w:szCs w:val="16"/>
          <w:lang w:eastAsia="pt-BR"/>
        </w:rPr>
        <w:t xml:space="preserve"> </w:t>
      </w:r>
      <w:r w:rsidR="00D83EA1" w:rsidRPr="00B42727">
        <w:rPr>
          <w:rFonts w:ascii="Book Antiqua" w:eastAsia="Times New Roman" w:hAnsi="Book Antiqua" w:cs="Times New Roman"/>
          <w:b/>
          <w:bCs/>
          <w:color w:val="FF0000"/>
          <w:sz w:val="16"/>
          <w:szCs w:val="16"/>
          <w:u w:val="single"/>
          <w:lang w:eastAsia="pt-BR"/>
        </w:rPr>
        <w:t>(TJTO-2007)</w:t>
      </w:r>
      <w:r w:rsidR="000E7485" w:rsidRPr="00B42727">
        <w:rPr>
          <w:rFonts w:ascii="Book Antiqua" w:eastAsia="Times New Roman" w:hAnsi="Book Antiqua" w:cs="Times New Roman"/>
          <w:sz w:val="16"/>
          <w:szCs w:val="16"/>
          <w:lang w:eastAsia="pt-BR"/>
        </w:rPr>
        <w:t xml:space="preserve"> </w:t>
      </w:r>
      <w:r w:rsidR="000E7485" w:rsidRPr="00B42727">
        <w:rPr>
          <w:rFonts w:ascii="Book Antiqua" w:hAnsi="Book Antiqua"/>
          <w:b/>
          <w:bCs/>
          <w:color w:val="FF0000"/>
          <w:sz w:val="16"/>
          <w:szCs w:val="16"/>
          <w:u w:val="single"/>
        </w:rPr>
        <w:t>(MPMS-2011)</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D83EA1"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917325" w:rsidRPr="00B42727">
        <w:rPr>
          <w:rFonts w:ascii="Book Antiqua" w:eastAsia="Times New Roman" w:hAnsi="Book Antiqua" w:cs="Arial"/>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0F331B" w:rsidRPr="00B42727">
        <w:rPr>
          <w:rFonts w:ascii="Book Antiqua" w:eastAsia="Times New Roman" w:hAnsi="Book Antiqua" w:cs="Times New Roman"/>
          <w:sz w:val="16"/>
          <w:szCs w:val="16"/>
          <w:lang w:eastAsia="pt-BR"/>
        </w:rPr>
        <w:t xml:space="preserve"> </w:t>
      </w:r>
      <w:r w:rsidR="000F331B" w:rsidRPr="00B42727">
        <w:rPr>
          <w:rFonts w:ascii="Book Antiqua" w:eastAsia="Times New Roman" w:hAnsi="Book Antiqua" w:cs="Times New Roman"/>
          <w:b/>
          <w:bCs/>
          <w:color w:val="FF0000"/>
          <w:sz w:val="16"/>
          <w:szCs w:val="16"/>
          <w:u w:val="single"/>
          <w:lang w:eastAsia="pt-BR"/>
        </w:rPr>
        <w:t>(MPSC-2016</w:t>
      </w:r>
      <w:r w:rsidR="00D83EA1" w:rsidRPr="00B42727">
        <w:rPr>
          <w:rFonts w:ascii="Book Antiqua" w:eastAsia="Times New Roman" w:hAnsi="Book Antiqua" w:cs="Times New Roman"/>
          <w:b/>
          <w:bCs/>
          <w:color w:val="FF0000"/>
          <w:sz w:val="16"/>
          <w:szCs w:val="16"/>
          <w:u w:val="single"/>
          <w:lang w:eastAsia="pt-BR"/>
        </w:rPr>
        <w:t>/2021</w:t>
      </w:r>
      <w:r w:rsidR="000F331B" w:rsidRPr="00B42727">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lang w:eastAsia="pt-BR"/>
        </w:rPr>
        <w:t xml:space="preserve"> </w:t>
      </w:r>
      <w:r w:rsidR="00394DCB">
        <w:rPr>
          <w:rFonts w:ascii="Book Antiqua" w:eastAsia="Times New Roman" w:hAnsi="Book Antiqua" w:cs="Times New Roman"/>
          <w:b/>
          <w:bCs/>
          <w:color w:val="FF0000"/>
          <w:sz w:val="16"/>
          <w:szCs w:val="16"/>
          <w:u w:val="single"/>
          <w:lang w:eastAsia="pt-BR"/>
        </w:rPr>
        <w:t>(Cartórios/TJSC-2021)</w:t>
      </w:r>
      <w:r w:rsidR="00605328" w:rsidRPr="00B42727">
        <w:rPr>
          <w:rFonts w:ascii="Book Antiqua" w:eastAsia="Times New Roman" w:hAnsi="Book Antiqua" w:cs="Times New Roman"/>
          <w:b/>
          <w:bCs/>
          <w:color w:val="FF0000"/>
          <w:sz w:val="16"/>
          <w:szCs w:val="16"/>
          <w:lang w:eastAsia="pt-BR"/>
        </w:rPr>
        <w:t xml:space="preserve"> </w:t>
      </w:r>
      <w:r w:rsidR="00605328" w:rsidRPr="00B42727">
        <w:rPr>
          <w:rFonts w:ascii="Book Antiqua" w:hAnsi="Book Antiqua"/>
          <w:b/>
          <w:color w:val="FF0000"/>
          <w:sz w:val="16"/>
          <w:szCs w:val="16"/>
          <w:u w:val="single"/>
        </w:rPr>
        <w:t>(PGEPB-2021)</w:t>
      </w:r>
      <w:r w:rsidR="00E96B92">
        <w:rPr>
          <w:rFonts w:ascii="Book Antiqua" w:hAnsi="Book Antiqua"/>
          <w:b/>
          <w:color w:val="FF0000"/>
          <w:sz w:val="16"/>
          <w:szCs w:val="16"/>
        </w:rPr>
        <w:t xml:space="preserve"> </w:t>
      </w:r>
      <w:r w:rsidR="00E96B92">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DA65C8" w:rsidRPr="003C6B0D" w14:paraId="47CE2A8E" w14:textId="77777777" w:rsidTr="00BE2632">
        <w:tc>
          <w:tcPr>
            <w:tcW w:w="8494" w:type="dxa"/>
            <w:shd w:val="clear" w:color="auto" w:fill="CCFFFF"/>
          </w:tcPr>
          <w:p w14:paraId="6322C436" w14:textId="7BFE128F" w:rsidR="00605328" w:rsidRPr="00605328" w:rsidRDefault="00DA65C8" w:rsidP="00DA65C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sidRPr="003C6B0D">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21-CESPE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A65C8">
              <w:rPr>
                <w:rFonts w:ascii="Book Antiqua" w:eastAsia="Times New Roman" w:hAnsi="Book Antiqua" w:cs="Times New Roman"/>
                <w:sz w:val="19"/>
                <w:szCs w:val="19"/>
                <w:lang w:eastAsia="pt-BR"/>
              </w:rPr>
              <w:t>Considerando as normas de finanças públicas estabelecidas pela Lei de Responsabilidade Fiscal, julgue o item seguinte</w:t>
            </w:r>
            <w:r>
              <w:rPr>
                <w:rFonts w:ascii="Book Antiqua" w:eastAsia="Times New Roman" w:hAnsi="Book Antiqua" w:cs="Times New Roman"/>
                <w:sz w:val="19"/>
                <w:szCs w:val="19"/>
                <w:lang w:eastAsia="pt-BR"/>
              </w:rPr>
              <w:t xml:space="preserve">: </w:t>
            </w:r>
            <w:r w:rsidRPr="00DA65C8">
              <w:rPr>
                <w:rFonts w:ascii="Book Antiqua" w:eastAsia="Times New Roman" w:hAnsi="Book Antiqua" w:cs="Times New Roman"/>
                <w:b/>
                <w:bCs/>
                <w:sz w:val="19"/>
                <w:szCs w:val="19"/>
                <w:lang w:eastAsia="pt-BR"/>
              </w:rPr>
              <w:t>Empresa controlada</w:t>
            </w:r>
            <w:r w:rsidRPr="00DA65C8">
              <w:rPr>
                <w:rFonts w:ascii="Book Antiqua" w:eastAsia="Times New Roman" w:hAnsi="Book Antiqua" w:cs="Times New Roman"/>
                <w:sz w:val="19"/>
                <w:szCs w:val="19"/>
                <w:lang w:eastAsia="pt-BR"/>
              </w:rPr>
              <w:t xml:space="preserve"> é sociedade cuja maioria do capital social com direito a voto pertence a ente da Federação, ainda que indiretamente.</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3C6B0D">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3C6B0D">
              <w:rPr>
                <w:rFonts w:ascii="Book Antiqua" w:eastAsia="Times New Roman" w:hAnsi="Book Antiqua" w:cs="Times New Roman"/>
                <w:b/>
                <w:sz w:val="19"/>
                <w:szCs w:val="19"/>
                <w:lang w:eastAsia="pt-BR"/>
              </w:rPr>
              <w:t xml:space="preserve"> da LRF.</w:t>
            </w:r>
          </w:p>
        </w:tc>
      </w:tr>
    </w:tbl>
    <w:p w14:paraId="52428A00" w14:textId="16B5D9EE" w:rsidR="00C9381C" w:rsidRPr="00B42727" w:rsidRDefault="00C9381C" w:rsidP="00A703F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18" w:name="art2iii"/>
      <w:bookmarkEnd w:id="18"/>
      <w:r w:rsidRPr="003C6B0D">
        <w:rPr>
          <w:rFonts w:ascii="Book Antiqua" w:eastAsia="Times New Roman" w:hAnsi="Book Antiqua" w:cs="Times New Roman"/>
          <w:sz w:val="19"/>
          <w:szCs w:val="19"/>
          <w:lang w:eastAsia="pt-BR"/>
        </w:rPr>
        <w:t xml:space="preserve">III - </w:t>
      </w:r>
      <w:r w:rsidRPr="003C6B0D">
        <w:rPr>
          <w:rFonts w:ascii="Book Antiqua" w:eastAsia="Times New Roman" w:hAnsi="Book Antiqua" w:cs="Times New Roman"/>
          <w:b/>
          <w:caps/>
          <w:sz w:val="19"/>
          <w:szCs w:val="19"/>
          <w:shd w:val="clear" w:color="auto" w:fill="F7CAAC" w:themeFill="accent2" w:themeFillTint="66"/>
          <w:lang w:eastAsia="pt-BR"/>
        </w:rPr>
        <w:t>empresa estatal dependente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empresa controlada</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receba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do ente controlador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recursos financeiros para pagamento de despesas com pessoal</w:t>
      </w:r>
      <w:r w:rsidRPr="003C6B0D">
        <w:rPr>
          <w:rFonts w:ascii="Book Antiqua" w:eastAsia="Times New Roman" w:hAnsi="Book Antiqua" w:cs="Times New Roman"/>
          <w:sz w:val="19"/>
          <w:szCs w:val="19"/>
          <w:lang w:eastAsia="pt-BR"/>
        </w:rPr>
        <w:t xml:space="preserve"> ou de </w:t>
      </w:r>
      <w:r w:rsidRPr="003C6B0D">
        <w:rPr>
          <w:rFonts w:ascii="Book Antiqua" w:eastAsia="Times New Roman" w:hAnsi="Book Antiqua" w:cs="Times New Roman"/>
          <w:b/>
          <w:sz w:val="19"/>
          <w:szCs w:val="19"/>
          <w:highlight w:val="cyan"/>
          <w:lang w:eastAsia="pt-BR"/>
        </w:rPr>
        <w:t>custeio em geral ou de capital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excluídos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no último caso</w:t>
      </w:r>
      <w:r w:rsidRPr="003C6B0D">
        <w:rPr>
          <w:rFonts w:ascii="Book Antiqua" w:eastAsia="Times New Roman" w:hAnsi="Book Antiqua" w:cs="Times New Roman"/>
          <w:sz w:val="19"/>
          <w:szCs w:val="19"/>
          <w:lang w:eastAsia="pt-BR"/>
        </w:rPr>
        <w:t xml:space="preserve">, aqueles </w:t>
      </w:r>
      <w:r w:rsidRPr="003C6B0D">
        <w:rPr>
          <w:rFonts w:ascii="Book Antiqua" w:eastAsia="Times New Roman" w:hAnsi="Book Antiqua" w:cs="Times New Roman"/>
          <w:b/>
          <w:caps/>
          <w:sz w:val="19"/>
          <w:szCs w:val="19"/>
          <w:shd w:val="clear" w:color="auto" w:fill="FBE4D5" w:themeFill="accent2" w:themeFillTint="33"/>
          <w:lang w:eastAsia="pt-BR"/>
        </w:rPr>
        <w:t>provenientes de aumento de participação acionária</w:t>
      </w:r>
      <w:r w:rsidRPr="00B42727">
        <w:rPr>
          <w:rFonts w:ascii="Book Antiqua" w:eastAsia="Times New Roman" w:hAnsi="Book Antiqua" w:cs="Times New Roman"/>
          <w:sz w:val="16"/>
          <w:szCs w:val="16"/>
          <w:lang w:eastAsia="pt-BR"/>
        </w:rPr>
        <w:t>;</w:t>
      </w:r>
      <w:r w:rsidR="00D83EA1" w:rsidRPr="00B42727">
        <w:rPr>
          <w:rFonts w:ascii="Book Antiqua" w:eastAsia="Times New Roman" w:hAnsi="Book Antiqua" w:cs="Times New Roman"/>
          <w:sz w:val="16"/>
          <w:szCs w:val="16"/>
          <w:lang w:eastAsia="pt-BR"/>
        </w:rPr>
        <w:t xml:space="preserve"> </w:t>
      </w:r>
      <w:r w:rsidR="00D83EA1" w:rsidRPr="00B42727">
        <w:rPr>
          <w:rFonts w:ascii="Book Antiqua" w:eastAsia="Times New Roman" w:hAnsi="Book Antiqua" w:cs="Times New Roman"/>
          <w:b/>
          <w:bCs/>
          <w:color w:val="FF0000"/>
          <w:sz w:val="16"/>
          <w:szCs w:val="16"/>
          <w:u w:val="single"/>
          <w:lang w:eastAsia="pt-BR"/>
        </w:rPr>
        <w:t>(TJTO-2007)</w:t>
      </w:r>
      <w:r w:rsidR="00634FC6" w:rsidRPr="00B42727">
        <w:rPr>
          <w:rFonts w:ascii="Book Antiqua" w:eastAsia="Times New Roman" w:hAnsi="Book Antiqua" w:cs="Times New Roman"/>
          <w:sz w:val="16"/>
          <w:szCs w:val="16"/>
          <w:lang w:eastAsia="pt-BR"/>
        </w:rPr>
        <w:t xml:space="preserve"> </w:t>
      </w:r>
      <w:r w:rsidR="00634FC6" w:rsidRPr="00B42727">
        <w:rPr>
          <w:rFonts w:ascii="Book Antiqua" w:hAnsi="Book Antiqua"/>
          <w:b/>
          <w:bCs/>
          <w:color w:val="FF0000"/>
          <w:sz w:val="16"/>
          <w:szCs w:val="16"/>
          <w:u w:val="single"/>
        </w:rPr>
        <w:t>(MPF-2008)</w:t>
      </w:r>
      <w:r w:rsidR="00517FE9" w:rsidRPr="00B42727">
        <w:rPr>
          <w:rFonts w:ascii="Book Antiqua" w:hAnsi="Book Antiqua"/>
          <w:b/>
          <w:bCs/>
          <w:color w:val="FF0000"/>
          <w:sz w:val="16"/>
          <w:szCs w:val="16"/>
        </w:rPr>
        <w:t xml:space="preserve"> </w:t>
      </w:r>
      <w:r w:rsidR="00517FE9" w:rsidRPr="00B42727">
        <w:rPr>
          <w:rFonts w:ascii="Book Antiqua" w:hAnsi="Book Antiqua"/>
          <w:b/>
          <w:color w:val="FF0000"/>
          <w:sz w:val="16"/>
          <w:szCs w:val="16"/>
          <w:u w:val="single"/>
        </w:rPr>
        <w:t>(TRF4-2012)</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0534F0" w:rsidRPr="00B42727">
        <w:rPr>
          <w:rFonts w:ascii="Book Antiqua" w:hAnsi="Book Antiqua"/>
          <w:b/>
          <w:color w:val="FF0000"/>
          <w:sz w:val="16"/>
          <w:szCs w:val="16"/>
        </w:rPr>
        <w:t xml:space="preserve"> </w:t>
      </w:r>
      <w:r w:rsidR="000534F0" w:rsidRPr="00B42727">
        <w:rPr>
          <w:rFonts w:ascii="Book Antiqua" w:hAnsi="Book Antiqua" w:cs="Times New Roman"/>
          <w:b/>
          <w:bCs/>
          <w:color w:val="FF0000"/>
          <w:sz w:val="16"/>
          <w:szCs w:val="16"/>
          <w:u w:val="single"/>
        </w:rPr>
        <w:t>(PGE</w:t>
      </w:r>
      <w:r w:rsidR="000534F0" w:rsidRPr="00B42727">
        <w:rPr>
          <w:rFonts w:ascii="Book Antiqua" w:hAnsi="Book Antiqua"/>
          <w:b/>
          <w:bCs/>
          <w:color w:val="FF0000"/>
          <w:sz w:val="16"/>
          <w:szCs w:val="16"/>
          <w:u w:val="single"/>
        </w:rPr>
        <w:t>PI</w:t>
      </w:r>
      <w:r w:rsidR="000534F0" w:rsidRPr="00B42727">
        <w:rPr>
          <w:rFonts w:ascii="Book Antiqua" w:hAnsi="Book Antiqua" w:cs="Times New Roman"/>
          <w:b/>
          <w:bCs/>
          <w:color w:val="FF0000"/>
          <w:sz w:val="16"/>
          <w:szCs w:val="16"/>
          <w:u w:val="single"/>
        </w:rPr>
        <w:t>-2014)</w:t>
      </w:r>
      <w:r w:rsidR="00D83EA1"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0F331B" w:rsidRPr="00B42727">
        <w:rPr>
          <w:rFonts w:ascii="Book Antiqua" w:eastAsia="Times New Roman" w:hAnsi="Book Antiqua" w:cs="Times New Roman"/>
          <w:sz w:val="16"/>
          <w:szCs w:val="16"/>
          <w:lang w:eastAsia="pt-BR"/>
        </w:rPr>
        <w:t xml:space="preserve"> </w:t>
      </w:r>
      <w:r w:rsidR="000F331B" w:rsidRPr="00B42727">
        <w:rPr>
          <w:rFonts w:ascii="Book Antiqua" w:eastAsia="Times New Roman" w:hAnsi="Book Antiqua" w:cs="Times New Roman"/>
          <w:b/>
          <w:bCs/>
          <w:color w:val="FF0000"/>
          <w:sz w:val="16"/>
          <w:szCs w:val="16"/>
          <w:u w:val="single"/>
          <w:lang w:eastAsia="pt-BR"/>
        </w:rPr>
        <w:t>(MPSC-2016)</w:t>
      </w:r>
      <w:r w:rsidR="00AD0069" w:rsidRPr="00B42727">
        <w:rPr>
          <w:rFonts w:ascii="Book Antiqua" w:eastAsia="Times New Roman" w:hAnsi="Book Antiqua" w:cs="Times New Roman"/>
          <w:b/>
          <w:bCs/>
          <w:color w:val="FF0000"/>
          <w:sz w:val="16"/>
          <w:szCs w:val="16"/>
          <w:lang w:eastAsia="pt-BR"/>
        </w:rPr>
        <w:t xml:space="preserve"> </w:t>
      </w:r>
      <w:r w:rsidR="00AD0069" w:rsidRPr="00B42727">
        <w:rPr>
          <w:rFonts w:ascii="Book Antiqua" w:hAnsi="Book Antiqua"/>
          <w:b/>
          <w:color w:val="FF0000"/>
          <w:sz w:val="16"/>
          <w:szCs w:val="16"/>
          <w:u w:val="single"/>
        </w:rPr>
        <w:t>(PGEMA-2016)</w:t>
      </w:r>
      <w:r w:rsidR="004C4758" w:rsidRPr="00B42727">
        <w:rPr>
          <w:rFonts w:ascii="Book Antiqua" w:eastAsia="Times New Roman" w:hAnsi="Book Antiqua" w:cs="Times New Roman"/>
          <w:b/>
          <w:bCs/>
          <w:color w:val="FF0000"/>
          <w:sz w:val="16"/>
          <w:szCs w:val="16"/>
          <w:lang w:eastAsia="pt-BR"/>
        </w:rPr>
        <w:t xml:space="preserve"> </w:t>
      </w:r>
      <w:r w:rsidR="004C4758" w:rsidRPr="00B42727">
        <w:rPr>
          <w:rFonts w:ascii="Book Antiqua" w:eastAsia="Times New Roman" w:hAnsi="Book Antiqua" w:cs="Arial"/>
          <w:b/>
          <w:bCs/>
          <w:color w:val="FF0000"/>
          <w:sz w:val="16"/>
          <w:szCs w:val="16"/>
          <w:u w:val="single"/>
          <w:lang w:eastAsia="pt-BR"/>
        </w:rPr>
        <w:t>(TRF5-2017)</w:t>
      </w:r>
      <w:r w:rsidR="00394DCB">
        <w:rPr>
          <w:rFonts w:ascii="Book Antiqua" w:eastAsia="Times New Roman" w:hAnsi="Book Antiqua" w:cs="Arial"/>
          <w:b/>
          <w:bCs/>
          <w:color w:val="FF0000"/>
          <w:sz w:val="16"/>
          <w:szCs w:val="16"/>
          <w:lang w:eastAsia="pt-BR"/>
        </w:rPr>
        <w:t xml:space="preserve"> </w:t>
      </w:r>
      <w:r w:rsidR="00394DCB">
        <w:rPr>
          <w:rFonts w:ascii="Book Antiqua" w:eastAsia="Times New Roman" w:hAnsi="Book Antiqua" w:cs="Arial"/>
          <w:b/>
          <w:bCs/>
          <w:color w:val="FF0000"/>
          <w:sz w:val="16"/>
          <w:szCs w:val="16"/>
          <w:u w:val="single"/>
          <w:lang w:eastAsia="pt-BR"/>
        </w:rPr>
        <w:t>(Cartórios/TJSC-2021)</w:t>
      </w:r>
      <w:r w:rsidR="0090611F" w:rsidRPr="00B42727">
        <w:rPr>
          <w:rFonts w:ascii="Book Antiqua" w:eastAsia="Times New Roman" w:hAnsi="Book Antiqua" w:cs="Arial"/>
          <w:b/>
          <w:bCs/>
          <w:color w:val="FF0000"/>
          <w:sz w:val="16"/>
          <w:szCs w:val="16"/>
          <w:lang w:eastAsia="pt-BR"/>
        </w:rPr>
        <w:t xml:space="preserve"> </w:t>
      </w:r>
      <w:r w:rsidR="0090611F" w:rsidRPr="00B42727">
        <w:rPr>
          <w:rFonts w:ascii="Book Antiqua" w:hAnsi="Book Antiqua"/>
          <w:b/>
          <w:color w:val="FF0000"/>
          <w:sz w:val="16"/>
          <w:szCs w:val="16"/>
          <w:u w:val="single"/>
        </w:rPr>
        <w:t>(PGEPB-2021)</w:t>
      </w:r>
      <w:r w:rsidR="00B67132">
        <w:rPr>
          <w:rFonts w:ascii="Book Antiqua" w:hAnsi="Book Antiqua"/>
          <w:b/>
          <w:color w:val="FF0000"/>
          <w:sz w:val="16"/>
          <w:szCs w:val="16"/>
        </w:rPr>
        <w:t xml:space="preserve"> </w:t>
      </w:r>
      <w:r w:rsidR="00B67132">
        <w:rPr>
          <w:rFonts w:ascii="Book Antiqua" w:hAnsi="Book Antiqua"/>
          <w:b/>
          <w:color w:val="FF0000"/>
          <w:sz w:val="16"/>
          <w:szCs w:val="16"/>
          <w:u w:val="single"/>
        </w:rPr>
        <w:t>(PGEMG-2022)</w:t>
      </w:r>
      <w:r w:rsidR="003C5AF7" w:rsidRPr="00B42727">
        <w:rPr>
          <w:rFonts w:ascii="Book Antiqua" w:hAnsi="Book Antiqua"/>
          <w:b/>
          <w:color w:val="FF0000"/>
          <w:sz w:val="16"/>
          <w:szCs w:val="16"/>
        </w:rPr>
        <w:t xml:space="preserve"> </w:t>
      </w:r>
      <w:r w:rsidR="003C5AF7" w:rsidRPr="00B42727">
        <w:rPr>
          <w:rFonts w:ascii="Book Antiqua" w:hAnsi="Book Antiqua"/>
          <w:b/>
          <w:color w:val="FF0000"/>
          <w:sz w:val="16"/>
          <w:szCs w:val="16"/>
          <w:u w:val="single"/>
        </w:rPr>
        <w:t>(Anal. Judic./TRT23-2022)</w:t>
      </w:r>
    </w:p>
    <w:tbl>
      <w:tblPr>
        <w:tblStyle w:val="Tabelacomgrade"/>
        <w:tblW w:w="0" w:type="auto"/>
        <w:shd w:val="clear" w:color="auto" w:fill="CCFFFF"/>
        <w:tblLook w:val="04A0" w:firstRow="1" w:lastRow="0" w:firstColumn="1" w:lastColumn="0" w:noHBand="0" w:noVBand="1"/>
      </w:tblPr>
      <w:tblGrid>
        <w:gridCol w:w="8494"/>
      </w:tblGrid>
      <w:tr w:rsidR="00D2005B" w:rsidRPr="003C6B0D" w14:paraId="07C67A9C" w14:textId="77777777" w:rsidTr="00CA5A10">
        <w:tc>
          <w:tcPr>
            <w:tcW w:w="8494" w:type="dxa"/>
            <w:shd w:val="clear" w:color="auto" w:fill="CCFFFF"/>
          </w:tcPr>
          <w:p w14:paraId="690B601C" w14:textId="033CE2F0" w:rsidR="0090611F" w:rsidRPr="0090611F" w:rsidRDefault="0090611F" w:rsidP="00A703F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611F">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611F">
              <w:rPr>
                <w:rFonts w:ascii="Book Antiqua" w:eastAsia="Times New Roman" w:hAnsi="Book Antiqua" w:cs="Times New Roman"/>
                <w:bCs/>
                <w:sz w:val="19"/>
                <w:szCs w:val="19"/>
                <w:lang w:eastAsia="pt-BR"/>
              </w:rPr>
              <w:t>De acordo com a Lei de Responsabilidade Fiscal, será considerada empresa estatal dependente a empresa</w:t>
            </w:r>
            <w:r>
              <w:rPr>
                <w:rFonts w:ascii="Book Antiqua" w:eastAsia="Times New Roman" w:hAnsi="Book Antiqua" w:cs="Times New Roman"/>
                <w:bCs/>
                <w:sz w:val="19"/>
                <w:szCs w:val="19"/>
                <w:lang w:eastAsia="pt-BR"/>
              </w:rPr>
              <w:t xml:space="preserve"> </w:t>
            </w:r>
            <w:r w:rsidRPr="0090611F">
              <w:rPr>
                <w:rFonts w:ascii="Book Antiqua" w:eastAsia="Times New Roman" w:hAnsi="Book Antiqua" w:cs="Times New Roman"/>
                <w:bCs/>
                <w:sz w:val="19"/>
                <w:szCs w:val="19"/>
                <w:lang w:eastAsia="pt-BR"/>
              </w:rPr>
              <w:t>controlada por ente da Federação, se receber do controlador recursos financeiros para o pagamento de despesas com pessoal, de custeio, em geral, ou de capital, excluídos, no último caso, os recursos provenientes de aumento de participação acionária.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III, LC 101/2000.</w:t>
            </w:r>
          </w:p>
          <w:p w14:paraId="78AC970F" w14:textId="77777777" w:rsidR="0090611F" w:rsidRDefault="0090611F" w:rsidP="00A703F0">
            <w:pPr>
              <w:jc w:val="both"/>
              <w:rPr>
                <w:rFonts w:ascii="Book Antiqua" w:eastAsia="Times New Roman" w:hAnsi="Book Antiqua" w:cs="Times New Roman"/>
                <w:b/>
                <w:sz w:val="19"/>
                <w:szCs w:val="19"/>
                <w:lang w:eastAsia="pt-BR"/>
              </w:rPr>
            </w:pPr>
          </w:p>
          <w:p w14:paraId="5DB4F312" w14:textId="064A3CCE" w:rsidR="00D2005B" w:rsidRPr="003C6B0D" w:rsidRDefault="00CA5A10" w:rsidP="00A703F0">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TJTO-2007-CESPE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Para os fins da LRF, considera-se empresa controlada a sociedade cuja maioria do capital social com direito a voto pertença, direta ou indiretamente, a ente da Federação, e empresa estatal dependente a empresa controlada que receba do controlador recursos financeiros para pagamento de despesas com pessoal ou de custeio em geral ou de capital, excluídos, no último caso, aqueles provenientes de aumento de participação acionária. </w:t>
            </w:r>
            <w:r w:rsidRPr="003C6B0D">
              <w:rPr>
                <w:rFonts w:ascii="Book Antiqua" w:eastAsia="Times New Roman" w:hAnsi="Book Antiqua" w:cs="Times New Roman"/>
                <w:b/>
                <w:sz w:val="19"/>
                <w:szCs w:val="19"/>
                <w:lang w:eastAsia="pt-BR"/>
              </w:rPr>
              <w:t>BL: art. 2º, II e III, da LC 101/2000.</w:t>
            </w:r>
          </w:p>
          <w:p w14:paraId="01DDE7EA" w14:textId="77777777" w:rsidR="00A703F0" w:rsidRPr="003C6B0D" w:rsidRDefault="00A703F0" w:rsidP="00A703F0">
            <w:pPr>
              <w:jc w:val="both"/>
              <w:rPr>
                <w:rFonts w:ascii="Book Antiqua" w:eastAsia="Times New Roman" w:hAnsi="Book Antiqua" w:cs="Times New Roman"/>
                <w:b/>
                <w:sz w:val="19"/>
                <w:szCs w:val="19"/>
                <w:lang w:eastAsia="pt-BR"/>
              </w:rPr>
            </w:pPr>
          </w:p>
          <w:p w14:paraId="39169E7A" w14:textId="38B03EC4" w:rsidR="00A703F0" w:rsidRPr="003C6B0D" w:rsidRDefault="00A703F0" w:rsidP="00A703F0">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sz w:val="19"/>
                <w:szCs w:val="19"/>
                <w:lang w:eastAsia="pt-BR"/>
              </w:rPr>
              <w:t>: Diferenças</w:t>
            </w:r>
            <w:r w:rsidRPr="003C6B0D">
              <w:rPr>
                <w:rFonts w:ascii="Book Antiqua" w:eastAsia="Times New Roman" w:hAnsi="Book Antiqua" w:cs="Times New Roman"/>
                <w:bCs/>
                <w:sz w:val="19"/>
                <w:szCs w:val="19"/>
                <w:lang w:eastAsia="pt-BR"/>
              </w:rPr>
              <w:t>:</w:t>
            </w:r>
          </w:p>
          <w:p w14:paraId="33CA7714" w14:textId="77777777" w:rsidR="00A703F0" w:rsidRPr="003C6B0D" w:rsidRDefault="00A703F0" w:rsidP="00A703F0">
            <w:pPr>
              <w:pStyle w:val="PargrafodaLista"/>
              <w:numPr>
                <w:ilvl w:val="0"/>
                <w:numId w:val="3"/>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shd w:val="clear" w:color="auto" w:fill="F7CAAC" w:themeFill="accent2" w:themeFillTint="66"/>
                <w:lang w:eastAsia="pt-BR"/>
              </w:rPr>
              <w:t>Empresa Estatal Dependente</w:t>
            </w:r>
            <w:r w:rsidRPr="003C6B0D">
              <w:rPr>
                <w:rFonts w:ascii="Book Antiqua" w:eastAsia="Times New Roman" w:hAnsi="Book Antiqua" w:cs="Times New Roman"/>
                <w:bCs/>
                <w:sz w:val="19"/>
                <w:szCs w:val="19"/>
                <w:lang w:eastAsia="pt-BR"/>
              </w:rPr>
              <w:t xml:space="preserve"> = </w:t>
            </w:r>
            <w:r w:rsidRPr="003C6B0D">
              <w:rPr>
                <w:rFonts w:ascii="Book Antiqua" w:eastAsia="Times New Roman" w:hAnsi="Book Antiqua" w:cs="Times New Roman"/>
                <w:b/>
                <w:sz w:val="19"/>
                <w:szCs w:val="19"/>
                <w:highlight w:val="yellow"/>
                <w:lang w:eastAsia="pt-BR"/>
              </w:rPr>
              <w:t>Recebe recurso</w:t>
            </w:r>
            <w:r w:rsidRPr="003C6B0D">
              <w:rPr>
                <w:rFonts w:ascii="Book Antiqua" w:eastAsia="Times New Roman" w:hAnsi="Book Antiqua" w:cs="Times New Roman"/>
                <w:bCs/>
                <w:sz w:val="19"/>
                <w:szCs w:val="19"/>
                <w:lang w:eastAsia="pt-BR"/>
              </w:rPr>
              <w:t>;</w:t>
            </w:r>
          </w:p>
          <w:p w14:paraId="7947130D" w14:textId="77777777" w:rsidR="00A703F0" w:rsidRPr="003C6B0D" w:rsidRDefault="00A703F0" w:rsidP="00A703F0">
            <w:pPr>
              <w:jc w:val="both"/>
              <w:rPr>
                <w:rFonts w:ascii="Book Antiqua" w:eastAsia="Times New Roman" w:hAnsi="Book Antiqua" w:cs="Times New Roman"/>
                <w:bCs/>
                <w:sz w:val="19"/>
                <w:szCs w:val="19"/>
                <w:lang w:eastAsia="pt-BR"/>
              </w:rPr>
            </w:pPr>
          </w:p>
          <w:p w14:paraId="36B2E34B" w14:textId="77777777" w:rsidR="00A703F0" w:rsidRPr="003C6B0D" w:rsidRDefault="00A703F0" w:rsidP="00A703F0">
            <w:pPr>
              <w:pStyle w:val="PargrafodaLista"/>
              <w:numPr>
                <w:ilvl w:val="0"/>
                <w:numId w:val="3"/>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shd w:val="clear" w:color="auto" w:fill="F7CAAC" w:themeFill="accent2" w:themeFillTint="66"/>
                <w:lang w:eastAsia="pt-BR"/>
              </w:rPr>
              <w:t>Empresa Controlada</w:t>
            </w:r>
            <w:r w:rsidRPr="003C6B0D">
              <w:rPr>
                <w:rFonts w:ascii="Book Antiqua" w:eastAsia="Times New Roman" w:hAnsi="Book Antiqua" w:cs="Times New Roman"/>
                <w:bCs/>
                <w:sz w:val="19"/>
                <w:szCs w:val="19"/>
                <w:lang w:eastAsia="pt-BR"/>
              </w:rPr>
              <w:t xml:space="preserve"> = </w:t>
            </w:r>
            <w:r w:rsidRPr="003C6B0D">
              <w:rPr>
                <w:rFonts w:ascii="Book Antiqua" w:eastAsia="Times New Roman" w:hAnsi="Book Antiqua" w:cs="Times New Roman"/>
                <w:b/>
                <w:sz w:val="19"/>
                <w:szCs w:val="19"/>
                <w:highlight w:val="yellow"/>
                <w:lang w:eastAsia="pt-BR"/>
              </w:rPr>
              <w:t>Maioria do capital social com direito a voto</w:t>
            </w:r>
            <w:r w:rsidRPr="003C6B0D">
              <w:rPr>
                <w:rFonts w:ascii="Book Antiqua" w:eastAsia="Times New Roman" w:hAnsi="Book Antiqua" w:cs="Times New Roman"/>
                <w:bCs/>
                <w:sz w:val="19"/>
                <w:szCs w:val="19"/>
                <w:lang w:eastAsia="pt-BR"/>
              </w:rPr>
              <w:t>.</w:t>
            </w:r>
          </w:p>
        </w:tc>
      </w:tr>
    </w:tbl>
    <w:p w14:paraId="645A5549" w14:textId="4CD978CF" w:rsidR="00C9381C" w:rsidRPr="00CA5A50"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19" w:name="art2iv"/>
      <w:bookmarkEnd w:id="19"/>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caps/>
          <w:sz w:val="19"/>
          <w:szCs w:val="19"/>
          <w:shd w:val="clear" w:color="auto" w:fill="F7CAAC" w:themeFill="accent2" w:themeFillTint="66"/>
          <w:lang w:eastAsia="pt-BR"/>
        </w:rPr>
        <w:t>receita corrente líquida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somatório</w:t>
      </w:r>
      <w:r w:rsidRPr="003C6B0D">
        <w:rPr>
          <w:rFonts w:ascii="Book Antiqua" w:eastAsia="Times New Roman" w:hAnsi="Book Antiqua" w:cs="Times New Roman"/>
          <w:sz w:val="19"/>
          <w:szCs w:val="19"/>
          <w:lang w:eastAsia="pt-BR"/>
        </w:rPr>
        <w:t xml:space="preserve"> das </w:t>
      </w:r>
      <w:r w:rsidRPr="003C6B0D">
        <w:rPr>
          <w:rFonts w:ascii="Book Antiqua" w:eastAsia="Times New Roman" w:hAnsi="Book Antiqua" w:cs="Times New Roman"/>
          <w:b/>
          <w:sz w:val="19"/>
          <w:szCs w:val="19"/>
          <w:highlight w:val="yellow"/>
          <w:lang w:eastAsia="pt-BR"/>
        </w:rPr>
        <w:t>receitas tributárias</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sz w:val="19"/>
          <w:szCs w:val="19"/>
          <w:highlight w:val="yellow"/>
          <w:lang w:eastAsia="pt-BR"/>
        </w:rPr>
        <w:t>contribuições</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b/>
          <w:bCs/>
          <w:sz w:val="19"/>
          <w:szCs w:val="19"/>
          <w:highlight w:val="yellow"/>
          <w:lang w:eastAsia="pt-BR"/>
        </w:rPr>
        <w:t>patrimoniais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industriais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agropecuárias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de serviços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transferências correntes</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e outras receitas também correntes, deduzidos</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00813" w:rsidRPr="00B42727">
        <w:rPr>
          <w:rFonts w:ascii="Book Antiqua" w:eastAsia="Times New Roman" w:hAnsi="Book Antiqua" w:cs="Times New Roman"/>
          <w:b/>
          <w:color w:val="FF0000"/>
          <w:sz w:val="16"/>
          <w:szCs w:val="16"/>
          <w:u w:val="single"/>
          <w:lang w:eastAsia="pt-BR"/>
        </w:rPr>
        <w:t>(MPPE-2002)</w:t>
      </w:r>
      <w:r w:rsidR="00CB172E" w:rsidRPr="00B42727">
        <w:rPr>
          <w:rFonts w:ascii="Book Antiqua" w:eastAsia="Times New Roman" w:hAnsi="Book Antiqua" w:cs="Times New Roman"/>
          <w:b/>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DF509A" w:rsidRPr="00B42727">
        <w:rPr>
          <w:rFonts w:ascii="Book Antiqua" w:hAnsi="Book Antiqua"/>
          <w:b/>
          <w:color w:val="FF0000"/>
          <w:sz w:val="16"/>
          <w:szCs w:val="16"/>
        </w:rPr>
        <w:t xml:space="preserve"> </w:t>
      </w:r>
      <w:r w:rsidR="00247813" w:rsidRPr="00B42727">
        <w:rPr>
          <w:rFonts w:ascii="Book Antiqua" w:eastAsia="Times New Roman" w:hAnsi="Book Antiqua" w:cs="Arial"/>
          <w:b/>
          <w:bCs/>
          <w:color w:val="FF0000"/>
          <w:sz w:val="16"/>
          <w:szCs w:val="16"/>
          <w:u w:val="single"/>
          <w:lang w:eastAsia="pt-BR"/>
        </w:rPr>
        <w:t>(PGEGO-2013)</w:t>
      </w:r>
      <w:r w:rsidR="00117C3B" w:rsidRPr="00B42727">
        <w:rPr>
          <w:rFonts w:ascii="Book Antiqua" w:eastAsia="Times New Roman" w:hAnsi="Book Antiqua" w:cs="Times New Roman"/>
          <w:b/>
          <w:bCs/>
          <w:color w:val="FF0000"/>
          <w:sz w:val="16"/>
          <w:szCs w:val="16"/>
          <w:lang w:eastAsia="pt-BR"/>
        </w:rPr>
        <w:t xml:space="preserve"> </w:t>
      </w:r>
      <w:r w:rsidR="00117C3B" w:rsidRPr="00B42727">
        <w:rPr>
          <w:rFonts w:ascii="Book Antiqua" w:eastAsia="Times New Roman" w:hAnsi="Book Antiqua" w:cs="Times New Roman"/>
          <w:b/>
          <w:bCs/>
          <w:color w:val="FF0000"/>
          <w:sz w:val="16"/>
          <w:szCs w:val="16"/>
          <w:u w:val="single"/>
          <w:lang w:eastAsia="pt-BR"/>
        </w:rPr>
        <w:t>(MPAM-2015)</w:t>
      </w:r>
      <w:r w:rsidR="0026258B" w:rsidRPr="00B42727">
        <w:rPr>
          <w:rFonts w:ascii="Book Antiqua" w:eastAsia="Times New Roman" w:hAnsi="Book Antiqua" w:cs="Times New Roman"/>
          <w:b/>
          <w:bCs/>
          <w:color w:val="FF0000"/>
          <w:sz w:val="16"/>
          <w:szCs w:val="16"/>
          <w:lang w:eastAsia="pt-BR"/>
        </w:rPr>
        <w:t xml:space="preserve"> </w:t>
      </w:r>
      <w:r w:rsidR="0026258B" w:rsidRPr="00B42727">
        <w:rPr>
          <w:rFonts w:ascii="Book Antiqua" w:eastAsia="Times New Roman" w:hAnsi="Book Antiqua" w:cs="Times New Roman"/>
          <w:b/>
          <w:bCs/>
          <w:color w:val="FF0000"/>
          <w:sz w:val="16"/>
          <w:szCs w:val="16"/>
          <w:u w:val="single"/>
          <w:lang w:eastAsia="pt-BR"/>
        </w:rPr>
        <w:t>(TRF4-2016)</w:t>
      </w:r>
      <w:r w:rsidR="00EA48FF" w:rsidRPr="00B42727">
        <w:rPr>
          <w:rFonts w:ascii="Book Antiqua" w:eastAsia="Times New Roman" w:hAnsi="Book Antiqua" w:cs="Times New Roman"/>
          <w:b/>
          <w:bCs/>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hAnsi="Book Antiqua" w:cs="Times New Roman"/>
          <w:b/>
          <w:color w:val="FF0000"/>
          <w:sz w:val="16"/>
          <w:szCs w:val="16"/>
          <w:u w:val="single"/>
        </w:rPr>
        <w:t>(PGEAC-2017)</w:t>
      </w:r>
      <w:r w:rsidR="007052AA" w:rsidRPr="00B42727">
        <w:rPr>
          <w:rFonts w:ascii="Book Antiqua" w:hAnsi="Book Antiqua" w:cs="Times New Roman"/>
          <w:b/>
          <w:color w:val="FF0000"/>
          <w:sz w:val="16"/>
          <w:szCs w:val="16"/>
        </w:rPr>
        <w:t xml:space="preserve"> </w:t>
      </w:r>
      <w:r w:rsidR="007052AA" w:rsidRPr="00B42727">
        <w:rPr>
          <w:rFonts w:ascii="Book Antiqua" w:hAnsi="Book Antiqua" w:cs="Arial"/>
          <w:b/>
          <w:bCs/>
          <w:color w:val="FF0000"/>
          <w:sz w:val="16"/>
          <w:szCs w:val="16"/>
          <w:u w:val="single"/>
        </w:rPr>
        <w:t>(PGEAP-2018)</w:t>
      </w:r>
      <w:r w:rsidR="00256672" w:rsidRPr="00B42727">
        <w:rPr>
          <w:rFonts w:ascii="Book Antiqua" w:hAnsi="Book Antiqua" w:cs="Arial"/>
          <w:b/>
          <w:bCs/>
          <w:color w:val="FF0000"/>
          <w:sz w:val="16"/>
          <w:szCs w:val="16"/>
        </w:rPr>
        <w:t xml:space="preserve"> </w:t>
      </w:r>
      <w:r w:rsidR="00256672" w:rsidRPr="00B42727">
        <w:rPr>
          <w:rFonts w:ascii="Book Antiqua" w:eastAsia="Times New Roman" w:hAnsi="Book Antiqua" w:cs="Times New Roman"/>
          <w:b/>
          <w:bCs/>
          <w:color w:val="FF0000"/>
          <w:sz w:val="16"/>
          <w:szCs w:val="16"/>
          <w:u w:val="single"/>
          <w:lang w:eastAsia="pt-BR"/>
        </w:rPr>
        <w:t>(PGM-Campo Grande/MS-2019)</w:t>
      </w:r>
      <w:r w:rsidR="00AF0AB4" w:rsidRPr="00B42727">
        <w:rPr>
          <w:rFonts w:ascii="Book Antiqua" w:eastAsia="Times New Roman" w:hAnsi="Book Antiqua" w:cs="Times New Roman"/>
          <w:b/>
          <w:bCs/>
          <w:color w:val="FF0000"/>
          <w:sz w:val="16"/>
          <w:szCs w:val="16"/>
          <w:lang w:eastAsia="pt-BR"/>
        </w:rPr>
        <w:t xml:space="preserve"> </w:t>
      </w:r>
      <w:bookmarkStart w:id="20" w:name="_Hlk121401788"/>
      <w:r w:rsidR="00AF0AB4" w:rsidRPr="00B42727">
        <w:rPr>
          <w:rFonts w:ascii="Book Antiqua" w:eastAsia="Times New Roman" w:hAnsi="Book Antiqua" w:cs="Times New Roman"/>
          <w:b/>
          <w:bCs/>
          <w:color w:val="FF0000"/>
          <w:sz w:val="16"/>
          <w:szCs w:val="16"/>
          <w:u w:val="single"/>
          <w:lang w:eastAsia="pt-BR"/>
        </w:rPr>
        <w:t>(MPCPA-2019)</w:t>
      </w:r>
      <w:bookmarkEnd w:id="20"/>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r w:rsidR="00CA5A50">
        <w:rPr>
          <w:rFonts w:ascii="Book Antiqua" w:hAnsi="Book Antiqua" w:cs="Arial"/>
          <w:b/>
          <w:bCs/>
          <w:color w:val="FF0000"/>
          <w:sz w:val="16"/>
          <w:szCs w:val="16"/>
          <w:u w:val="single"/>
        </w:rPr>
        <w:t>(TCDF-2024)</w:t>
      </w:r>
    </w:p>
    <w:p w14:paraId="7886CE92" w14:textId="7AEFDA86" w:rsidR="00C9381C" w:rsidRPr="00316D59"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994671">
        <w:rPr>
          <w:rFonts w:ascii="Book Antiqua" w:eastAsia="Times New Roman" w:hAnsi="Book Antiqua" w:cs="Times New Roman"/>
          <w:b/>
          <w:bCs/>
          <w:sz w:val="19"/>
          <w:szCs w:val="19"/>
          <w:lang w:eastAsia="pt-BR"/>
        </w:rPr>
        <w:t xml:space="preserve">        </w:t>
      </w:r>
      <w:bookmarkStart w:id="21" w:name="art2iva"/>
      <w:bookmarkEnd w:id="21"/>
      <w:r w:rsidRPr="00994671">
        <w:rPr>
          <w:rFonts w:ascii="Book Antiqua" w:eastAsia="Times New Roman" w:hAnsi="Book Antiqua" w:cs="Times New Roman"/>
          <w:b/>
          <w:bCs/>
          <w:sz w:val="19"/>
          <w:szCs w:val="19"/>
          <w:lang w:eastAsia="pt-BR"/>
        </w:rPr>
        <w:t>a)</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na União</w:t>
      </w:r>
      <w:r w:rsidRPr="00994671">
        <w:rPr>
          <w:rFonts w:ascii="Book Antiqua" w:eastAsia="Times New Roman" w:hAnsi="Book Antiqua" w:cs="Times New Roman"/>
          <w:b/>
          <w:bCs/>
          <w:sz w:val="19"/>
          <w:szCs w:val="19"/>
          <w:lang w:eastAsia="pt-BR"/>
        </w:rPr>
        <w:t xml:space="preserve">, os valores transferidos aos Estados e Municípios por determinação constitucional ou legal, e as contribuições mencionadas na </w:t>
      </w:r>
      <w:hyperlink r:id="rId11" w:anchor="art195ia" w:history="1">
        <w:r w:rsidRPr="00994671">
          <w:rPr>
            <w:rFonts w:ascii="Book Antiqua" w:eastAsia="Times New Roman" w:hAnsi="Book Antiqua" w:cs="Times New Roman"/>
            <w:b/>
            <w:bCs/>
            <w:color w:val="0000FF"/>
            <w:sz w:val="19"/>
            <w:szCs w:val="19"/>
            <w:u w:val="single"/>
            <w:lang w:eastAsia="pt-BR"/>
          </w:rPr>
          <w:t>alínea a do inciso I</w:t>
        </w:r>
      </w:hyperlink>
      <w:r w:rsidRPr="00994671">
        <w:rPr>
          <w:rFonts w:ascii="Book Antiqua" w:eastAsia="Times New Roman" w:hAnsi="Book Antiqua" w:cs="Times New Roman"/>
          <w:b/>
          <w:bCs/>
          <w:sz w:val="19"/>
          <w:szCs w:val="19"/>
          <w:lang w:eastAsia="pt-BR"/>
        </w:rPr>
        <w:t xml:space="preserve"> e no </w:t>
      </w:r>
      <w:hyperlink r:id="rId12" w:anchor="art195ii" w:history="1">
        <w:r w:rsidRPr="00994671">
          <w:rPr>
            <w:rFonts w:ascii="Book Antiqua" w:eastAsia="Times New Roman" w:hAnsi="Book Antiqua" w:cs="Times New Roman"/>
            <w:b/>
            <w:bCs/>
            <w:color w:val="0000FF"/>
            <w:sz w:val="19"/>
            <w:szCs w:val="19"/>
            <w:u w:val="single"/>
            <w:lang w:eastAsia="pt-BR"/>
          </w:rPr>
          <w:t>inciso II do art. 195</w:t>
        </w:r>
      </w:hyperlink>
      <w:r w:rsidRPr="00994671">
        <w:rPr>
          <w:rFonts w:ascii="Book Antiqua" w:eastAsia="Times New Roman" w:hAnsi="Book Antiqua" w:cs="Times New Roman"/>
          <w:b/>
          <w:bCs/>
          <w:sz w:val="19"/>
          <w:szCs w:val="19"/>
          <w:lang w:eastAsia="pt-BR"/>
        </w:rPr>
        <w:t xml:space="preserve">, e no </w:t>
      </w:r>
      <w:hyperlink r:id="rId13" w:anchor="art239" w:history="1">
        <w:r w:rsidRPr="00994671">
          <w:rPr>
            <w:rFonts w:ascii="Book Antiqua" w:eastAsia="Times New Roman" w:hAnsi="Book Antiqua" w:cs="Times New Roman"/>
            <w:b/>
            <w:bCs/>
            <w:color w:val="0000FF"/>
            <w:sz w:val="19"/>
            <w:szCs w:val="19"/>
            <w:u w:val="single"/>
            <w:lang w:eastAsia="pt-BR"/>
          </w:rPr>
          <w:t>art. 239 da Constituição</w:t>
        </w:r>
      </w:hyperlink>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70629" w:rsidRPr="00B42727">
        <w:rPr>
          <w:rFonts w:ascii="Book Antiqua" w:eastAsia="Times New Roman" w:hAnsi="Book Antiqua" w:cs="Times New Roman"/>
          <w:sz w:val="16"/>
          <w:szCs w:val="16"/>
          <w:lang w:eastAsia="pt-BR"/>
        </w:rPr>
        <w:t xml:space="preserve"> </w:t>
      </w:r>
      <w:r w:rsidR="00670629" w:rsidRPr="00B42727">
        <w:rPr>
          <w:rFonts w:ascii="Book Antiqua" w:eastAsia="Times New Roman" w:hAnsi="Book Antiqua" w:cs="Times New Roman"/>
          <w:b/>
          <w:bCs/>
          <w:color w:val="FF0000"/>
          <w:sz w:val="16"/>
          <w:szCs w:val="16"/>
          <w:u w:val="single"/>
          <w:lang w:eastAsia="pt-BR"/>
        </w:rPr>
        <w:t>(PGEPA-2012)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AF0AB4" w:rsidRPr="00B42727">
        <w:rPr>
          <w:rFonts w:ascii="Book Antiqua" w:hAnsi="Book Antiqua"/>
          <w:b/>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p>
    <w:p w14:paraId="66AFBD4F" w14:textId="024FD715"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94671">
        <w:rPr>
          <w:rFonts w:ascii="Book Antiqua" w:eastAsia="Times New Roman" w:hAnsi="Book Antiqua" w:cs="Times New Roman"/>
          <w:b/>
          <w:bCs/>
          <w:sz w:val="19"/>
          <w:szCs w:val="19"/>
          <w:lang w:eastAsia="pt-BR"/>
        </w:rPr>
        <w:t xml:space="preserve">        </w:t>
      </w:r>
      <w:bookmarkStart w:id="22" w:name="art2ivb"/>
      <w:bookmarkEnd w:id="22"/>
      <w:r w:rsidRPr="00994671">
        <w:rPr>
          <w:rFonts w:ascii="Book Antiqua" w:eastAsia="Times New Roman" w:hAnsi="Book Antiqua" w:cs="Times New Roman"/>
          <w:b/>
          <w:bCs/>
          <w:sz w:val="19"/>
          <w:szCs w:val="19"/>
          <w:lang w:eastAsia="pt-BR"/>
        </w:rPr>
        <w:t>b)</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nos Estados</w:t>
      </w:r>
      <w:r w:rsidRPr="00994671">
        <w:rPr>
          <w:rFonts w:ascii="Book Antiqua" w:eastAsia="Times New Roman" w:hAnsi="Book Antiqua" w:cs="Times New Roman"/>
          <w:b/>
          <w:bCs/>
          <w:sz w:val="19"/>
          <w:szCs w:val="19"/>
          <w:lang w:eastAsia="pt-BR"/>
        </w:rPr>
        <w:t>, as parcelas entregues aos Municípios por determinação constitucional</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117C3B" w:rsidRPr="00B42727">
        <w:rPr>
          <w:rFonts w:ascii="Book Antiqua" w:eastAsia="Times New Roman" w:hAnsi="Book Antiqua" w:cs="Times New Roman"/>
          <w:sz w:val="16"/>
          <w:szCs w:val="16"/>
          <w:lang w:eastAsia="pt-BR"/>
        </w:rPr>
        <w:t xml:space="preserve"> </w:t>
      </w:r>
      <w:r w:rsidR="00117C3B" w:rsidRPr="00B42727">
        <w:rPr>
          <w:rFonts w:ascii="Book Antiqua" w:eastAsia="Times New Roman" w:hAnsi="Book Antiqua" w:cs="Times New Roman"/>
          <w:b/>
          <w:bCs/>
          <w:color w:val="FF0000"/>
          <w:sz w:val="16"/>
          <w:szCs w:val="16"/>
          <w:u w:val="single"/>
          <w:lang w:eastAsia="pt-BR"/>
        </w:rPr>
        <w:t>(MPAM-2015)</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hAnsi="Book Antiqua" w:cs="Times New Roman"/>
          <w:b/>
          <w:color w:val="FF0000"/>
          <w:sz w:val="16"/>
          <w:szCs w:val="16"/>
          <w:u w:val="single"/>
        </w:rPr>
        <w:t>(PGEAC-2017)</w:t>
      </w:r>
      <w:r w:rsidR="007052AA" w:rsidRPr="00B42727">
        <w:rPr>
          <w:rFonts w:ascii="Book Antiqua" w:hAnsi="Book Antiqua" w:cs="Times New Roman"/>
          <w:b/>
          <w:color w:val="FF0000"/>
          <w:sz w:val="16"/>
          <w:szCs w:val="16"/>
        </w:rPr>
        <w:t xml:space="preserve"> </w:t>
      </w:r>
      <w:r w:rsidR="007052AA" w:rsidRPr="00B42727">
        <w:rPr>
          <w:rFonts w:ascii="Book Antiqua" w:hAnsi="Book Antiqua" w:cs="Arial"/>
          <w:b/>
          <w:bCs/>
          <w:color w:val="FF0000"/>
          <w:sz w:val="16"/>
          <w:szCs w:val="16"/>
          <w:u w:val="single"/>
        </w:rPr>
        <w:t>(PGEAP-2018)</w:t>
      </w:r>
      <w:r w:rsidR="00AF0AB4" w:rsidRPr="00B42727">
        <w:rPr>
          <w:rFonts w:ascii="Book Antiqua" w:hAnsi="Book Antiqua" w:cs="Arial"/>
          <w:b/>
          <w:bCs/>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994671" w14:paraId="7429D624" w14:textId="77777777" w:rsidTr="00994671">
        <w:tc>
          <w:tcPr>
            <w:tcW w:w="8494" w:type="dxa"/>
            <w:shd w:val="clear" w:color="auto" w:fill="CCFFFF"/>
          </w:tcPr>
          <w:p w14:paraId="564D7261" w14:textId="2516309C" w:rsidR="00994671" w:rsidRPr="00994671" w:rsidRDefault="00994671" w:rsidP="009946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4671">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4671">
              <w:rPr>
                <w:rFonts w:ascii="Book Antiqua" w:eastAsia="Times New Roman" w:hAnsi="Book Antiqua" w:cs="Times New Roman"/>
                <w:sz w:val="19"/>
                <w:szCs w:val="19"/>
                <w:lang w:eastAsia="pt-BR"/>
              </w:rPr>
              <w:t>Considerando as normas de finanças públicas estabelecidas pela Lei de Responsabilidade Fiscal e a jurisprudência dos tribunais superiores acerca desse assunto, julgue o item seguinte</w:t>
            </w:r>
            <w:r>
              <w:rPr>
                <w:rFonts w:ascii="Book Antiqua" w:eastAsia="Times New Roman" w:hAnsi="Book Antiqua" w:cs="Times New Roman"/>
                <w:sz w:val="19"/>
                <w:szCs w:val="19"/>
                <w:lang w:eastAsia="pt-BR"/>
              </w:rPr>
              <w:t xml:space="preserve">: </w:t>
            </w:r>
            <w:r w:rsidRPr="00994671">
              <w:rPr>
                <w:rFonts w:ascii="Book Antiqua" w:eastAsia="Times New Roman" w:hAnsi="Book Antiqua" w:cs="Times New Roman"/>
                <w:sz w:val="19"/>
                <w:szCs w:val="19"/>
                <w:lang w:eastAsia="pt-BR"/>
              </w:rPr>
              <w:t>Para a apuração da receita corrente líquida dos estados, devem-se deduzir as parcelas entregues aos municípios por determinação constitucional.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IV, “b”, LRF.</w:t>
            </w:r>
          </w:p>
        </w:tc>
      </w:tr>
    </w:tbl>
    <w:p w14:paraId="7EFE6CB7" w14:textId="4BFAF05C"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994671">
        <w:rPr>
          <w:rFonts w:ascii="Book Antiqua" w:eastAsia="Times New Roman" w:hAnsi="Book Antiqua" w:cs="Times New Roman"/>
          <w:b/>
          <w:bCs/>
          <w:sz w:val="19"/>
          <w:szCs w:val="19"/>
          <w:lang w:eastAsia="pt-BR"/>
        </w:rPr>
        <w:t xml:space="preserve">        </w:t>
      </w:r>
      <w:bookmarkStart w:id="23" w:name="art2ivc"/>
      <w:bookmarkEnd w:id="23"/>
      <w:r w:rsidRPr="00994671">
        <w:rPr>
          <w:rFonts w:ascii="Book Antiqua" w:eastAsia="Times New Roman" w:hAnsi="Book Antiqua" w:cs="Times New Roman"/>
          <w:b/>
          <w:bCs/>
          <w:sz w:val="19"/>
          <w:szCs w:val="19"/>
          <w:lang w:eastAsia="pt-BR"/>
        </w:rPr>
        <w:t>c)</w:t>
      </w:r>
      <w:r w:rsidRPr="00994671">
        <w:rPr>
          <w:rFonts w:ascii="Book Antiqua" w:eastAsia="Times New Roman" w:hAnsi="Book Antiqua" w:cs="Times New Roman"/>
          <w:b/>
          <w:bCs/>
          <w:i/>
          <w:iCs/>
          <w:sz w:val="19"/>
          <w:szCs w:val="19"/>
          <w:lang w:eastAsia="pt-BR"/>
        </w:rPr>
        <w:t xml:space="preserve"> </w:t>
      </w:r>
      <w:r w:rsidRPr="00994671">
        <w:rPr>
          <w:rFonts w:ascii="Book Antiqua" w:eastAsia="Times New Roman" w:hAnsi="Book Antiqua" w:cs="Times New Roman"/>
          <w:b/>
          <w:bCs/>
          <w:sz w:val="19"/>
          <w:szCs w:val="19"/>
          <w:highlight w:val="yellow"/>
          <w:lang w:eastAsia="pt-BR"/>
        </w:rPr>
        <w:t>na União</w:t>
      </w:r>
      <w:r w:rsidRPr="00994671">
        <w:rPr>
          <w:rFonts w:ascii="Book Antiqua" w:eastAsia="Times New Roman" w:hAnsi="Book Antiqua" w:cs="Times New Roman"/>
          <w:b/>
          <w:bCs/>
          <w:sz w:val="19"/>
          <w:szCs w:val="19"/>
          <w:lang w:eastAsia="pt-BR"/>
        </w:rPr>
        <w:t xml:space="preserve">, </w:t>
      </w:r>
      <w:r w:rsidRPr="00994671">
        <w:rPr>
          <w:rFonts w:ascii="Book Antiqua" w:eastAsia="Times New Roman" w:hAnsi="Book Antiqua" w:cs="Times New Roman"/>
          <w:b/>
          <w:bCs/>
          <w:sz w:val="19"/>
          <w:szCs w:val="19"/>
          <w:highlight w:val="yellow"/>
          <w:lang w:eastAsia="pt-BR"/>
        </w:rPr>
        <w:t>nos Estados</w:t>
      </w:r>
      <w:r w:rsidRPr="00994671">
        <w:rPr>
          <w:rFonts w:ascii="Book Antiqua" w:eastAsia="Times New Roman" w:hAnsi="Book Antiqua" w:cs="Times New Roman"/>
          <w:b/>
          <w:bCs/>
          <w:sz w:val="19"/>
          <w:szCs w:val="19"/>
          <w:lang w:eastAsia="pt-BR"/>
        </w:rPr>
        <w:t xml:space="preserve"> e </w:t>
      </w:r>
      <w:r w:rsidRPr="00994671">
        <w:rPr>
          <w:rFonts w:ascii="Book Antiqua" w:eastAsia="Times New Roman" w:hAnsi="Book Antiqua" w:cs="Times New Roman"/>
          <w:b/>
          <w:bCs/>
          <w:sz w:val="19"/>
          <w:szCs w:val="19"/>
          <w:highlight w:val="yellow"/>
          <w:lang w:eastAsia="pt-BR"/>
        </w:rPr>
        <w:t>nos Municípios</w:t>
      </w:r>
      <w:r w:rsidRPr="00994671">
        <w:rPr>
          <w:rFonts w:ascii="Book Antiqua" w:eastAsia="Times New Roman" w:hAnsi="Book Antiqua" w:cs="Times New Roman"/>
          <w:b/>
          <w:bCs/>
          <w:sz w:val="19"/>
          <w:szCs w:val="19"/>
          <w:lang w:eastAsia="pt-BR"/>
        </w:rPr>
        <w:t xml:space="preserve">, a contribuição dos servidores para o custeio do seu sistema de previdência e assistência social e as receitas provenientes da compensação financeira citada no </w:t>
      </w:r>
      <w:hyperlink r:id="rId14" w:anchor="art201§9" w:history="1">
        <w:r w:rsidRPr="00994671">
          <w:rPr>
            <w:rFonts w:ascii="Book Antiqua" w:eastAsia="Times New Roman" w:hAnsi="Book Antiqua" w:cs="Times New Roman"/>
            <w:b/>
            <w:bCs/>
            <w:color w:val="0000FF"/>
            <w:sz w:val="19"/>
            <w:szCs w:val="19"/>
            <w:u w:val="single"/>
            <w:lang w:eastAsia="pt-BR"/>
          </w:rPr>
          <w:t>§ 9º do art. 201 da Constituição</w:t>
        </w:r>
      </w:hyperlink>
      <w:r w:rsidRPr="00B42727">
        <w:rPr>
          <w:rFonts w:ascii="Book Antiqua" w:eastAsia="Times New Roman" w:hAnsi="Book Antiqua" w:cs="Times New Roman"/>
          <w:sz w:val="18"/>
          <w:szCs w:val="18"/>
          <w:lang w:eastAsia="pt-BR"/>
        </w:rPr>
        <w:t>.</w:t>
      </w:r>
      <w:r w:rsidR="007946AA" w:rsidRPr="00B42727">
        <w:rPr>
          <w:rFonts w:ascii="Book Antiqua" w:eastAsia="Times New Roman" w:hAnsi="Book Antiqua" w:cs="Times New Roman"/>
          <w:sz w:val="18"/>
          <w:szCs w:val="18"/>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052AA" w:rsidRPr="00B42727">
        <w:rPr>
          <w:rFonts w:ascii="Book Antiqua" w:hAnsi="Book Antiqua"/>
          <w:b/>
          <w:color w:val="FF0000"/>
          <w:sz w:val="16"/>
          <w:szCs w:val="16"/>
        </w:rPr>
        <w:t xml:space="preserve"> </w:t>
      </w:r>
      <w:r w:rsidR="007052AA" w:rsidRPr="00B42727">
        <w:rPr>
          <w:rFonts w:ascii="Book Antiqua" w:hAnsi="Book Antiqua" w:cs="Arial"/>
          <w:b/>
          <w:bCs/>
          <w:color w:val="FF0000"/>
          <w:sz w:val="16"/>
          <w:szCs w:val="16"/>
          <w:u w:val="single"/>
        </w:rPr>
        <w:t>(PGEAP-2018)</w:t>
      </w:r>
      <w:r w:rsidR="00AF0AB4" w:rsidRPr="00B42727">
        <w:rPr>
          <w:rFonts w:ascii="Book Antiqua" w:hAnsi="Book Antiqua" w:cs="Arial"/>
          <w:b/>
          <w:bCs/>
          <w:color w:val="FF0000"/>
          <w:sz w:val="16"/>
          <w:szCs w:val="16"/>
        </w:rPr>
        <w:t xml:space="preserve"> </w:t>
      </w:r>
      <w:r w:rsidR="00AF0AB4" w:rsidRPr="00B42727">
        <w:rPr>
          <w:rFonts w:ascii="Book Antiqua" w:eastAsia="Times New Roman" w:hAnsi="Book Antiqua" w:cs="Times New Roman"/>
          <w:b/>
          <w:bCs/>
          <w:color w:val="FF0000"/>
          <w:sz w:val="16"/>
          <w:szCs w:val="16"/>
          <w:u w:val="single"/>
          <w:lang w:eastAsia="pt-BR"/>
        </w:rPr>
        <w:t>(MPCPA-2019)</w:t>
      </w:r>
      <w:r w:rsidR="00316D59">
        <w:rPr>
          <w:rFonts w:ascii="Book Antiqua" w:eastAsia="Times New Roman" w:hAnsi="Book Antiqua" w:cs="Times New Roman"/>
          <w:b/>
          <w:bCs/>
          <w:color w:val="FF0000"/>
          <w:sz w:val="16"/>
          <w:szCs w:val="16"/>
          <w:lang w:eastAsia="pt-BR"/>
        </w:rPr>
        <w:t xml:space="preserve"> </w:t>
      </w:r>
      <w:r w:rsidR="00316D59">
        <w:rPr>
          <w:rFonts w:ascii="Book Antiqua" w:hAnsi="Book Antiqua" w:cs="Arial"/>
          <w:b/>
          <w:bCs/>
          <w:color w:val="FF0000"/>
          <w:sz w:val="16"/>
          <w:szCs w:val="16"/>
          <w:u w:val="single"/>
        </w:rPr>
        <w:t>(PGEAL-2021)</w:t>
      </w:r>
      <w:r w:rsidR="00D26FB3" w:rsidRPr="00B42727">
        <w:rPr>
          <w:rFonts w:ascii="Book Antiqua" w:hAnsi="Book Antiqua" w:cs="Arial"/>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052AA" w:rsidRPr="003C6B0D" w14:paraId="4281381C" w14:textId="77777777" w:rsidTr="001404E3">
        <w:tc>
          <w:tcPr>
            <w:tcW w:w="8494" w:type="dxa"/>
            <w:shd w:val="clear" w:color="auto" w:fill="CCFFFF"/>
          </w:tcPr>
          <w:p w14:paraId="2F41BEFD" w14:textId="3920572B"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 xml:space="preserve">Art. </w:t>
            </w:r>
            <w:r>
              <w:rPr>
                <w:rFonts w:ascii="Book Antiqua" w:eastAsia="Times New Roman" w:hAnsi="Book Antiqua" w:cs="Times New Roman"/>
                <w:sz w:val="18"/>
                <w:szCs w:val="18"/>
                <w:lang w:eastAsia="pt-BR"/>
              </w:rPr>
              <w:t>201.</w:t>
            </w:r>
            <w:r w:rsidRPr="007052AA">
              <w:rPr>
                <w:rFonts w:ascii="Book Antiqua" w:eastAsia="Times New Roman" w:hAnsi="Book Antiqua" w:cs="Times New Roman"/>
                <w:sz w:val="18"/>
                <w:szCs w:val="18"/>
                <w:lang w:eastAsia="pt-BR"/>
              </w:rPr>
              <w:t xml:space="preserve"> (...)</w:t>
            </w:r>
          </w:p>
          <w:p w14:paraId="6BB2B972" w14:textId="0B00187F" w:rsidR="007052AA" w:rsidRPr="003C6B0D" w:rsidRDefault="00864385" w:rsidP="001404E3">
            <w:pPr>
              <w:ind w:firstLine="316"/>
              <w:jc w:val="both"/>
              <w:rPr>
                <w:rFonts w:ascii="Book Antiqua" w:eastAsia="Times New Roman" w:hAnsi="Book Antiqua" w:cs="Times New Roman"/>
                <w:sz w:val="19"/>
                <w:szCs w:val="19"/>
                <w:lang w:eastAsia="pt-BR"/>
              </w:rPr>
            </w:pPr>
            <w:r w:rsidRPr="00864385">
              <w:rPr>
                <w:rFonts w:ascii="Book Antiqua" w:eastAsia="Times New Roman" w:hAnsi="Book Antiqua" w:cs="Times New Roman"/>
                <w:sz w:val="18"/>
                <w:szCs w:val="18"/>
                <w:lang w:eastAsia="pt-BR"/>
              </w:rPr>
              <w:t>§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dada pela Emenda Constitucional nº 103, de 2019)</w:t>
            </w:r>
          </w:p>
        </w:tc>
      </w:tr>
    </w:tbl>
    <w:p w14:paraId="019DB3B4" w14:textId="59467B18" w:rsidR="00C9381C" w:rsidRPr="00316D59" w:rsidRDefault="00C9381C" w:rsidP="001C6702">
      <w:pPr>
        <w:spacing w:before="100" w:beforeAutospacing="1" w:after="100" w:afterAutospacing="1" w:line="240" w:lineRule="auto"/>
        <w:jc w:val="both"/>
        <w:rPr>
          <w:rFonts w:ascii="Book Antiqua" w:hAnsi="Book Antiqua" w:cs="Arial"/>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24" w:name="art2§1"/>
      <w:bookmarkEnd w:id="24"/>
      <w:r w:rsidRPr="00864385">
        <w:rPr>
          <w:rFonts w:ascii="Book Antiqua" w:eastAsia="Times New Roman" w:hAnsi="Book Antiqua" w:cs="Times New Roman"/>
          <w:b/>
          <w:bCs/>
          <w:sz w:val="19"/>
          <w:szCs w:val="19"/>
          <w:highlight w:val="magenta"/>
          <w:lang w:eastAsia="pt-BR"/>
        </w:rPr>
        <w:t>§ 1</w:t>
      </w:r>
      <w:r w:rsidRPr="0086438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64385">
        <w:rPr>
          <w:rFonts w:ascii="Book Antiqua" w:eastAsia="Times New Roman" w:hAnsi="Book Antiqua" w:cs="Times New Roman"/>
          <w:b/>
          <w:bCs/>
          <w:sz w:val="19"/>
          <w:szCs w:val="19"/>
          <w:lang w:eastAsia="pt-BR"/>
        </w:rPr>
        <w:t xml:space="preserve">Serão computados no cálculo da receita corrente líquida os valores pagos e recebidos em decorrência da </w:t>
      </w:r>
      <w:hyperlink r:id="rId15" w:history="1">
        <w:r w:rsidRPr="00864385">
          <w:rPr>
            <w:rFonts w:ascii="Book Antiqua" w:eastAsia="Times New Roman" w:hAnsi="Book Antiqua" w:cs="Times New Roman"/>
            <w:b/>
            <w:bCs/>
            <w:color w:val="0000FF"/>
            <w:sz w:val="19"/>
            <w:szCs w:val="19"/>
            <w:highlight w:val="yellow"/>
            <w:u w:val="single"/>
            <w:lang w:eastAsia="pt-BR"/>
          </w:rPr>
          <w:t>Lei Complementar n</w:t>
        </w:r>
        <w:r w:rsidRPr="00864385">
          <w:rPr>
            <w:rFonts w:ascii="Book Antiqua" w:eastAsia="Times New Roman" w:hAnsi="Book Antiqua" w:cs="Times New Roman"/>
            <w:b/>
            <w:bCs/>
            <w:color w:val="0000FF"/>
            <w:sz w:val="19"/>
            <w:szCs w:val="19"/>
            <w:highlight w:val="yellow"/>
            <w:u w:val="single"/>
            <w:vertAlign w:val="superscript"/>
            <w:lang w:eastAsia="pt-BR"/>
          </w:rPr>
          <w:t>o</w:t>
        </w:r>
        <w:r w:rsidRPr="00864385">
          <w:rPr>
            <w:rFonts w:ascii="Book Antiqua" w:eastAsia="Times New Roman" w:hAnsi="Book Antiqua" w:cs="Times New Roman"/>
            <w:b/>
            <w:bCs/>
            <w:color w:val="0000FF"/>
            <w:sz w:val="19"/>
            <w:szCs w:val="19"/>
            <w:highlight w:val="yellow"/>
            <w:u w:val="single"/>
            <w:lang w:eastAsia="pt-BR"/>
          </w:rPr>
          <w:t xml:space="preserve"> 87, de 13 de setembro de 1996</w:t>
        </w:r>
      </w:hyperlink>
      <w:r w:rsidRPr="00864385">
        <w:rPr>
          <w:rFonts w:ascii="Book Antiqua" w:eastAsia="Times New Roman" w:hAnsi="Book Antiqua" w:cs="Times New Roman"/>
          <w:b/>
          <w:bCs/>
          <w:sz w:val="19"/>
          <w:szCs w:val="19"/>
          <w:lang w:eastAsia="pt-BR"/>
        </w:rPr>
        <w:t xml:space="preserve">, e do fundo previsto pelo </w:t>
      </w:r>
      <w:hyperlink r:id="rId16" w:anchor="adctart60." w:history="1">
        <w:r w:rsidRPr="00864385">
          <w:rPr>
            <w:rFonts w:ascii="Book Antiqua" w:eastAsia="Times New Roman" w:hAnsi="Book Antiqua" w:cs="Times New Roman"/>
            <w:b/>
            <w:bCs/>
            <w:color w:val="0000FF"/>
            <w:sz w:val="19"/>
            <w:szCs w:val="19"/>
            <w:u w:val="single"/>
            <w:lang w:eastAsia="pt-BR"/>
          </w:rPr>
          <w:t>art. 60 do Ato das Disposições Constitucionais Transitórias</w:t>
        </w:r>
      </w:hyperlink>
      <w:r w:rsidRPr="00B42727">
        <w:rPr>
          <w:rFonts w:ascii="Book Antiqua" w:eastAsia="Times New Roman" w:hAnsi="Book Antiqua" w:cs="Times New Roman"/>
          <w:sz w:val="18"/>
          <w:szCs w:val="18"/>
          <w:lang w:eastAsia="pt-BR"/>
        </w:rPr>
        <w:t>.</w:t>
      </w:r>
      <w:r w:rsidR="00864385" w:rsidRPr="00B42727">
        <w:rPr>
          <w:rFonts w:ascii="Book Antiqua" w:eastAsia="Times New Roman" w:hAnsi="Book Antiqua" w:cs="Times New Roman"/>
          <w:sz w:val="18"/>
          <w:szCs w:val="18"/>
          <w:lang w:eastAsia="pt-BR"/>
        </w:rPr>
        <w:t xml:space="preserve"> </w:t>
      </w:r>
      <w:r w:rsidR="00864385" w:rsidRPr="00B42727">
        <w:rPr>
          <w:rFonts w:ascii="Book Antiqua" w:hAnsi="Book Antiqua" w:cs="Arial"/>
          <w:b/>
          <w:bCs/>
          <w:color w:val="FF0000"/>
          <w:sz w:val="16"/>
          <w:szCs w:val="16"/>
          <w:u w:val="single"/>
        </w:rPr>
        <w:t>(PGEAP-2018)</w:t>
      </w:r>
      <w:r w:rsidR="00316D59">
        <w:rPr>
          <w:rFonts w:ascii="Book Antiqua" w:hAnsi="Book Antiqua" w:cs="Arial"/>
          <w:b/>
          <w:bCs/>
          <w:color w:val="FF0000"/>
          <w:sz w:val="16"/>
          <w:szCs w:val="16"/>
        </w:rPr>
        <w:t xml:space="preserve"> </w:t>
      </w:r>
      <w:bookmarkStart w:id="25" w:name="_Hlk141096750"/>
      <w:r w:rsidR="00316D59">
        <w:rPr>
          <w:rFonts w:ascii="Book Antiqua" w:hAnsi="Book Antiqua" w:cs="Arial"/>
          <w:b/>
          <w:bCs/>
          <w:color w:val="FF0000"/>
          <w:sz w:val="16"/>
          <w:szCs w:val="16"/>
          <w:u w:val="single"/>
        </w:rPr>
        <w:t>(PGEAL-2021)</w:t>
      </w:r>
      <w:bookmarkEnd w:id="25"/>
    </w:p>
    <w:tbl>
      <w:tblPr>
        <w:tblStyle w:val="Tabelacomgrade"/>
        <w:tblW w:w="0" w:type="auto"/>
        <w:shd w:val="clear" w:color="auto" w:fill="CCFFFF"/>
        <w:tblLook w:val="04A0" w:firstRow="1" w:lastRow="0" w:firstColumn="1" w:lastColumn="0" w:noHBand="0" w:noVBand="1"/>
      </w:tblPr>
      <w:tblGrid>
        <w:gridCol w:w="8494"/>
      </w:tblGrid>
      <w:tr w:rsidR="00864385" w:rsidRPr="003C6B0D" w14:paraId="16917C59" w14:textId="77777777" w:rsidTr="001404E3">
        <w:tc>
          <w:tcPr>
            <w:tcW w:w="8494" w:type="dxa"/>
            <w:shd w:val="clear" w:color="auto" w:fill="CCFFFF"/>
          </w:tcPr>
          <w:p w14:paraId="3B52EBE3" w14:textId="70EA540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lastRenderedPageBreak/>
              <w:t xml:space="preserve">Art.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w:t>
            </w:r>
            <w:r>
              <w:rPr>
                <w:rFonts w:ascii="Book Antiqua" w:eastAsia="Times New Roman" w:hAnsi="Book Antiqua" w:cs="Times New Roman"/>
                <w:sz w:val="18"/>
                <w:szCs w:val="18"/>
                <w:lang w:eastAsia="pt-BR"/>
              </w:rPr>
              <w:t>(</w:t>
            </w:r>
            <w:r w:rsidRPr="00864385">
              <w:rPr>
                <w:rFonts w:ascii="Book Antiqua" w:eastAsia="Times New Roman" w:hAnsi="Book Antiqua" w:cs="Times New Roman"/>
                <w:sz w:val="18"/>
                <w:szCs w:val="18"/>
                <w:lang w:eastAsia="pt-BR"/>
              </w:rPr>
              <w:t>Redação dada pela Emenda Constitucional nº 108, de 2020)</w:t>
            </w:r>
          </w:p>
          <w:p w14:paraId="124D7842" w14:textId="3099D2F7"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- 12% (doze por cento), no primeiro ano; (Redação dada pela Emenda Constitucional nº 108, de 2020)</w:t>
            </w:r>
          </w:p>
          <w:p w14:paraId="6789AB65" w14:textId="4A7636DB"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- 15% (quinze por cento), no segundo ano; (Redação dada pela Emenda Constitucional nº 108, de 2020)</w:t>
            </w:r>
          </w:p>
          <w:p w14:paraId="204633DB" w14:textId="4A75AC3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- 17% (dezessete por cento), no terceiro ano; (Redação dada pela Emenda Constitucional nº 108, de 2020)</w:t>
            </w:r>
          </w:p>
          <w:p w14:paraId="75177B8F" w14:textId="53BAAC29"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IV - 19% (dezenove por cento), no quarto ano; (Redação dada pela Emenda Constitucional nº 108, de 2020)</w:t>
            </w:r>
          </w:p>
          <w:p w14:paraId="1A7B11B2" w14:textId="3B6B891F"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 - 21% (vinte e um por cento), no quinto ano; (Redação dada pela Emenda Constitucional nº 108, de 2020)</w:t>
            </w:r>
          </w:p>
          <w:p w14:paraId="3AF6E2FF" w14:textId="6959A83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VI - 23% (vinte e três por cento), no sexto ano. (Redação dada pela Emenda Constitucional nº 108, de 2020)</w:t>
            </w:r>
          </w:p>
          <w:p w14:paraId="2C6F199E" w14:textId="2F96AD08"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1º A parcela da complementação de que trata a alínea "b" do inciso V do caput do art. 212-A da Constituição Federal observará, no mínimo, os seguintes valores: (Redação dada pela Emenda Constitucional nº 108, de 2020)</w:t>
            </w:r>
          </w:p>
          <w:p w14:paraId="729BE743" w14:textId="4278D317"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- 2 (dois) pontos percentuais, no primeiro ano; (Redação dada pela Emenda Constitucional nº 108, de 2020)</w:t>
            </w:r>
          </w:p>
          <w:p w14:paraId="4A0FC85A" w14:textId="3046E243"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- 5 (cinco) pontos percentuais, no segundo ano; (Redação dada pela Emenda Constitucional nº 108, de 2020)</w:t>
            </w:r>
          </w:p>
          <w:p w14:paraId="5F9CD54C" w14:textId="2A62F411"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- 6,25 (seis inteiros e vinte e cinco centésimos) pontos percentuais, no terceiro ano; (Redação dada pela Emenda Constitucional nº 108, de 2020)</w:t>
            </w:r>
          </w:p>
          <w:p w14:paraId="53304A02" w14:textId="3139EDD8"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IV - 7,5 (sete inteiros e cinco décimos) pontos percentuais, no quarto ano; (Redação dada pela Emenda Constitucional nº 108, de 2020)</w:t>
            </w:r>
          </w:p>
          <w:p w14:paraId="10F10AA7" w14:textId="16663DC1"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 - 9 (nove) pontos percentuais, no quinto ano; (Redação dada pela Emenda Constitucional nº 108, de 2020)</w:t>
            </w:r>
          </w:p>
          <w:p w14:paraId="48A40D83" w14:textId="6B5BD71F"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VI - 10,5 (dez inteiros e cinco décimos) pontos percentuais, no sexto ano. (Redação dada pela Emenda Constitucional nº 108, de 2020)</w:t>
            </w:r>
          </w:p>
          <w:p w14:paraId="1F82496E" w14:textId="3D58C17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 2º A parcela da complementação de que trata a alínea "c" do inciso V do caput do art. 212-A da Constituição Federal observará os seguintes valores: (Redação dada pela Emenda Constitucional nº 108, de 2020)</w:t>
            </w:r>
          </w:p>
          <w:p w14:paraId="32378C71" w14:textId="1101C539"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 - 0,75 (setenta e cinco centésimos) ponto percentual, no terceiro ano; (Redação dada pela Emenda Constitucional nº 108, de 2020)</w:t>
            </w:r>
          </w:p>
          <w:p w14:paraId="41EC300E" w14:textId="0BF7E5E4"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 - 1,5 (um inteiro e cinco décimos) ponto percentual, no quarto ano; (Redação dada pela Emenda Constitucional nº 108, de 2020)</w:t>
            </w:r>
          </w:p>
          <w:p w14:paraId="1A912295" w14:textId="403B0890" w:rsidR="00864385" w:rsidRPr="00864385" w:rsidRDefault="00864385" w:rsidP="00864385">
            <w:pPr>
              <w:ind w:firstLine="316"/>
              <w:jc w:val="both"/>
              <w:rPr>
                <w:rFonts w:ascii="Book Antiqua" w:eastAsia="Times New Roman" w:hAnsi="Book Antiqua" w:cs="Times New Roman"/>
                <w:sz w:val="18"/>
                <w:szCs w:val="18"/>
                <w:lang w:eastAsia="pt-BR"/>
              </w:rPr>
            </w:pPr>
            <w:r w:rsidRPr="00864385">
              <w:rPr>
                <w:rFonts w:ascii="Book Antiqua" w:eastAsia="Times New Roman" w:hAnsi="Book Antiqua" w:cs="Times New Roman"/>
                <w:sz w:val="18"/>
                <w:szCs w:val="18"/>
                <w:lang w:eastAsia="pt-BR"/>
              </w:rPr>
              <w:t>III - 2 (dois) pontos percentuais, no quinto ano; (Redação dada pela Emenda Constitucional nº 108, de 2020)</w:t>
            </w:r>
          </w:p>
          <w:p w14:paraId="6E964993" w14:textId="33C440A6" w:rsidR="00864385" w:rsidRPr="003C6B0D" w:rsidRDefault="00864385" w:rsidP="00864385">
            <w:pPr>
              <w:ind w:firstLine="316"/>
              <w:jc w:val="both"/>
              <w:rPr>
                <w:rFonts w:ascii="Book Antiqua" w:eastAsia="Times New Roman" w:hAnsi="Book Antiqua" w:cs="Times New Roman"/>
                <w:sz w:val="19"/>
                <w:szCs w:val="19"/>
                <w:lang w:eastAsia="pt-BR"/>
              </w:rPr>
            </w:pPr>
            <w:r w:rsidRPr="00864385">
              <w:rPr>
                <w:rFonts w:ascii="Book Antiqua" w:eastAsia="Times New Roman" w:hAnsi="Book Antiqua" w:cs="Times New Roman"/>
                <w:sz w:val="18"/>
                <w:szCs w:val="18"/>
                <w:lang w:eastAsia="pt-BR"/>
              </w:rPr>
              <w:t>IV - 2,5 (dois inteiros e cinco décimos) pontos percentuais, no sexto ano. (Redação dada pela Emenda Constitucional nº 108, de 2020)</w:t>
            </w:r>
            <w:r w:rsidRPr="007052AA">
              <w:rPr>
                <w:rFonts w:ascii="Book Antiqua" w:eastAsia="Times New Roman" w:hAnsi="Book Antiqua" w:cs="Times New Roman"/>
                <w:sz w:val="18"/>
                <w:szCs w:val="18"/>
                <w:lang w:eastAsia="pt-BR"/>
              </w:rPr>
              <w:t>;</w:t>
            </w:r>
          </w:p>
        </w:tc>
      </w:tr>
    </w:tbl>
    <w:p w14:paraId="1A03A063" w14:textId="16EBB2D2"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26" w:name="art2§2"/>
      <w:bookmarkEnd w:id="26"/>
      <w:r w:rsidRPr="007052AA">
        <w:rPr>
          <w:rFonts w:ascii="Book Antiqua" w:eastAsia="Times New Roman" w:hAnsi="Book Antiqua" w:cs="Times New Roman"/>
          <w:b/>
          <w:bCs/>
          <w:sz w:val="19"/>
          <w:szCs w:val="19"/>
          <w:highlight w:val="magenta"/>
          <w:lang w:eastAsia="pt-BR"/>
        </w:rPr>
        <w:t>§ 2</w:t>
      </w:r>
      <w:r w:rsidRPr="007052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b/>
          <w:bCs/>
          <w:caps/>
          <w:sz w:val="19"/>
          <w:szCs w:val="19"/>
          <w:highlight w:val="green"/>
          <w:lang w:eastAsia="pt-BR"/>
        </w:rPr>
        <w:t>Não serão considerados</w:t>
      </w:r>
      <w:r w:rsidRPr="007052AA">
        <w:rPr>
          <w:rFonts w:ascii="Book Antiqua" w:eastAsia="Times New Roman" w:hAnsi="Book Antiqua" w:cs="Times New Roman"/>
          <w:b/>
          <w:bCs/>
          <w:sz w:val="19"/>
          <w:szCs w:val="19"/>
          <w:lang w:eastAsia="pt-BR"/>
        </w:rPr>
        <w:t xml:space="preserve"> na receita corrente líquida do Distrito Federal e dos Estados do Amapá e de Roraima os recursos recebidos da União para atendimento das despesas de que trata o inciso V do § 1</w:t>
      </w:r>
      <w:r w:rsidRPr="007052AA">
        <w:rPr>
          <w:rFonts w:ascii="Book Antiqua" w:eastAsia="Times New Roman" w:hAnsi="Book Antiqua" w:cs="Times New Roman"/>
          <w:b/>
          <w:bCs/>
          <w:sz w:val="19"/>
          <w:szCs w:val="19"/>
          <w:u w:val="single"/>
          <w:vertAlign w:val="superscript"/>
          <w:lang w:eastAsia="pt-BR"/>
        </w:rPr>
        <w:t>o</w:t>
      </w:r>
      <w:r w:rsidRPr="007052AA">
        <w:rPr>
          <w:rFonts w:ascii="Book Antiqua" w:eastAsia="Times New Roman" w:hAnsi="Book Antiqua" w:cs="Times New Roman"/>
          <w:b/>
          <w:bCs/>
          <w:sz w:val="19"/>
          <w:szCs w:val="19"/>
          <w:lang w:eastAsia="pt-BR"/>
        </w:rPr>
        <w:t xml:space="preserve"> do art. 19</w:t>
      </w:r>
      <w:r w:rsidRPr="00B42727">
        <w:rPr>
          <w:rFonts w:ascii="Book Antiqua" w:eastAsia="Times New Roman" w:hAnsi="Book Antiqua" w:cs="Times New Roman"/>
          <w:sz w:val="18"/>
          <w:szCs w:val="18"/>
          <w:lang w:eastAsia="pt-BR"/>
        </w:rPr>
        <w:t>.</w:t>
      </w:r>
      <w:r w:rsidR="007052AA" w:rsidRPr="00B42727">
        <w:rPr>
          <w:rFonts w:ascii="Book Antiqua" w:eastAsia="Times New Roman" w:hAnsi="Book Antiqua" w:cs="Times New Roman"/>
          <w:sz w:val="18"/>
          <w:szCs w:val="18"/>
          <w:lang w:eastAsia="pt-BR"/>
        </w:rPr>
        <w:t xml:space="preserve"> </w:t>
      </w:r>
      <w:r w:rsidR="007052AA" w:rsidRPr="00B42727">
        <w:rPr>
          <w:rFonts w:ascii="Book Antiqua" w:hAnsi="Book Antiqua" w:cs="Arial"/>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7052AA" w:rsidRPr="003C6B0D" w14:paraId="7E6D0EAB" w14:textId="77777777" w:rsidTr="001404E3">
        <w:tc>
          <w:tcPr>
            <w:tcW w:w="8494" w:type="dxa"/>
            <w:shd w:val="clear" w:color="auto" w:fill="CCFFFF"/>
          </w:tcPr>
          <w:p w14:paraId="1BCB1A00" w14:textId="27E03B1C"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Art. 19. (...)</w:t>
            </w:r>
          </w:p>
          <w:p w14:paraId="10885BEF" w14:textId="77777777" w:rsidR="007052AA" w:rsidRPr="007052AA" w:rsidRDefault="007052AA" w:rsidP="001404E3">
            <w:pPr>
              <w:ind w:firstLine="316"/>
              <w:jc w:val="both"/>
              <w:rPr>
                <w:rFonts w:ascii="Book Antiqua" w:eastAsia="Times New Roman" w:hAnsi="Book Antiqua" w:cs="Times New Roman"/>
                <w:sz w:val="18"/>
                <w:szCs w:val="18"/>
                <w:lang w:eastAsia="pt-BR"/>
              </w:rPr>
            </w:pPr>
            <w:r w:rsidRPr="007052AA">
              <w:rPr>
                <w:rFonts w:ascii="Book Antiqua" w:eastAsia="Times New Roman" w:hAnsi="Book Antiqua" w:cs="Times New Roman"/>
                <w:sz w:val="18"/>
                <w:szCs w:val="18"/>
                <w:lang w:eastAsia="pt-BR"/>
              </w:rPr>
              <w:t>§ 1o Na verificação do atendimento dos limites definidos neste artigo, não serão computadas as despesas: (...)</w:t>
            </w:r>
          </w:p>
          <w:p w14:paraId="59B135E2" w14:textId="3B7FFFF9" w:rsidR="007052AA" w:rsidRPr="003C6B0D" w:rsidRDefault="007052AA" w:rsidP="001404E3">
            <w:pPr>
              <w:ind w:firstLine="316"/>
              <w:jc w:val="both"/>
              <w:rPr>
                <w:rFonts w:ascii="Book Antiqua" w:eastAsia="Times New Roman" w:hAnsi="Book Antiqua" w:cs="Times New Roman"/>
                <w:sz w:val="19"/>
                <w:szCs w:val="19"/>
                <w:lang w:eastAsia="pt-BR"/>
              </w:rPr>
            </w:pPr>
            <w:r w:rsidRPr="007052AA">
              <w:rPr>
                <w:rFonts w:ascii="Book Antiqua" w:eastAsia="Times New Roman" w:hAnsi="Book Antiqua" w:cs="Times New Roman"/>
                <w:sz w:val="18"/>
                <w:szCs w:val="18"/>
                <w:lang w:eastAsia="pt-BR"/>
              </w:rPr>
              <w:t>V - com pessoal, do Distrito Federal e dos Estados do Amapá e Roraima, custeadas com recursos transferidos pela União na forma dos incisos XIII e XIV do art. 21 da Constituição e do art. 31 da Emenda Constitucional no 19;</w:t>
            </w:r>
          </w:p>
        </w:tc>
      </w:tr>
    </w:tbl>
    <w:p w14:paraId="41923A3B" w14:textId="77777777" w:rsidR="007052AA" w:rsidRPr="007052AA" w:rsidRDefault="007052AA" w:rsidP="007052AA">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7052AA" w14:paraId="5EBB1ECD" w14:textId="77777777" w:rsidTr="001404E3">
        <w:tc>
          <w:tcPr>
            <w:tcW w:w="8494" w:type="dxa"/>
            <w:shd w:val="clear" w:color="auto" w:fill="CCFFFF"/>
          </w:tcPr>
          <w:p w14:paraId="21D0B4F7" w14:textId="701BAE91" w:rsidR="007052AA" w:rsidRPr="00994671" w:rsidRDefault="007052AA" w:rsidP="001404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sz w:val="19"/>
                <w:szCs w:val="19"/>
                <w:lang w:eastAsia="pt-BR"/>
              </w:rPr>
              <w:t>A Receita Corrente Líquida (RCL) é um importante parâmetro introduzido pela Lei de Responsabilidade Fiscal (LRF) que foi, mais tarde, consagrado pela Constituição Federal. Acerca de sua apuração,</w:t>
            </w:r>
            <w:r>
              <w:rPr>
                <w:rFonts w:ascii="Book Antiqua" w:eastAsia="Times New Roman" w:hAnsi="Book Antiqua" w:cs="Times New Roman"/>
                <w:sz w:val="19"/>
                <w:szCs w:val="19"/>
                <w:lang w:eastAsia="pt-BR"/>
              </w:rPr>
              <w:t xml:space="preserve"> </w:t>
            </w:r>
            <w:r w:rsidRPr="007052AA">
              <w:rPr>
                <w:rFonts w:ascii="Book Antiqua" w:eastAsia="Times New Roman" w:hAnsi="Book Antiqua" w:cs="Times New Roman"/>
                <w:sz w:val="19"/>
                <w:szCs w:val="19"/>
                <w:lang w:eastAsia="pt-BR"/>
              </w:rPr>
              <w:t>não se devem contar como RCL os recursos recebidos da União por conta de disposições constitucionais que determinam o custeio de pessoal, no caso do Estado do Amapá.</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sidR="003C5AF7">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IV e 2º c/c art. 19, §1º, V, LRF.</w:t>
            </w:r>
          </w:p>
        </w:tc>
      </w:tr>
    </w:tbl>
    <w:p w14:paraId="182CBEF3" w14:textId="6F2E1231" w:rsidR="00C9381C" w:rsidRPr="00CA5A50"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27" w:name="art2§3"/>
      <w:bookmarkEnd w:id="27"/>
      <w:r w:rsidRPr="00EA48FF">
        <w:rPr>
          <w:rFonts w:ascii="Book Antiqua" w:eastAsia="Times New Roman" w:hAnsi="Book Antiqua" w:cs="Times New Roman"/>
          <w:b/>
          <w:bCs/>
          <w:sz w:val="19"/>
          <w:szCs w:val="19"/>
          <w:highlight w:val="magenta"/>
          <w:lang w:eastAsia="pt-BR"/>
        </w:rPr>
        <w:t>§ 3</w:t>
      </w:r>
      <w:r w:rsidRPr="00EA48F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A48FF">
        <w:rPr>
          <w:rFonts w:ascii="Book Antiqua" w:eastAsia="Times New Roman" w:hAnsi="Book Antiqua" w:cs="Times New Roman"/>
          <w:b/>
          <w:bCs/>
          <w:sz w:val="19"/>
          <w:szCs w:val="19"/>
          <w:lang w:eastAsia="pt-BR"/>
        </w:rPr>
        <w:t xml:space="preserve">A </w:t>
      </w:r>
      <w:r w:rsidRPr="00CA5A50">
        <w:rPr>
          <w:rFonts w:ascii="Book Antiqua" w:eastAsia="Times New Roman" w:hAnsi="Book Antiqua" w:cs="Times New Roman"/>
          <w:b/>
          <w:bCs/>
          <w:caps/>
          <w:sz w:val="19"/>
          <w:szCs w:val="19"/>
          <w:shd w:val="clear" w:color="auto" w:fill="F7CAAC" w:themeFill="accent2" w:themeFillTint="66"/>
          <w:lang w:eastAsia="pt-BR"/>
        </w:rPr>
        <w:t>receita corrente líquida</w:t>
      </w:r>
      <w:r w:rsidRPr="00CA5A50">
        <w:rPr>
          <w:rFonts w:ascii="Book Antiqua" w:eastAsia="Times New Roman" w:hAnsi="Book Antiqua" w:cs="Times New Roman"/>
          <w:b/>
          <w:bCs/>
          <w:caps/>
          <w:sz w:val="19"/>
          <w:szCs w:val="19"/>
          <w:lang w:eastAsia="pt-BR"/>
        </w:rPr>
        <w:t xml:space="preserve"> </w:t>
      </w:r>
      <w:r w:rsidRPr="00CA5A50">
        <w:rPr>
          <w:rFonts w:ascii="Book Antiqua" w:eastAsia="Times New Roman" w:hAnsi="Book Antiqua" w:cs="Times New Roman"/>
          <w:b/>
          <w:bCs/>
          <w:caps/>
          <w:sz w:val="19"/>
          <w:szCs w:val="19"/>
          <w:highlight w:val="green"/>
          <w:lang w:eastAsia="pt-BR"/>
        </w:rPr>
        <w:t>será apurada</w:t>
      </w:r>
      <w:r w:rsidRPr="00EA48F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highlight w:val="green"/>
          <w:lang w:eastAsia="pt-BR"/>
        </w:rPr>
        <w:t>somando-se</w:t>
      </w:r>
      <w:r w:rsidRPr="00EA48FF">
        <w:rPr>
          <w:rFonts w:ascii="Book Antiqua" w:eastAsia="Times New Roman" w:hAnsi="Book Antiqua" w:cs="Times New Roman"/>
          <w:b/>
          <w:bCs/>
          <w:sz w:val="19"/>
          <w:szCs w:val="19"/>
          <w:lang w:eastAsia="pt-BR"/>
        </w:rPr>
        <w:t xml:space="preserve"> as </w:t>
      </w:r>
      <w:r w:rsidRPr="003C5AF7">
        <w:rPr>
          <w:rFonts w:ascii="Book Antiqua" w:eastAsia="Times New Roman" w:hAnsi="Book Antiqua" w:cs="Times New Roman"/>
          <w:b/>
          <w:bCs/>
          <w:sz w:val="19"/>
          <w:szCs w:val="19"/>
          <w:highlight w:val="yellow"/>
          <w:lang w:eastAsia="pt-BR"/>
        </w:rPr>
        <w:t>receitas arrecadadas</w:t>
      </w:r>
      <w:r w:rsidRPr="00EA48F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sz w:val="19"/>
          <w:szCs w:val="19"/>
          <w:highlight w:val="cyan"/>
          <w:lang w:eastAsia="pt-BR"/>
        </w:rPr>
        <w:t>no mês em referência</w:t>
      </w:r>
      <w:r w:rsidRPr="00EA48FF">
        <w:rPr>
          <w:rFonts w:ascii="Book Antiqua" w:eastAsia="Times New Roman" w:hAnsi="Book Antiqua" w:cs="Times New Roman"/>
          <w:b/>
          <w:bCs/>
          <w:sz w:val="19"/>
          <w:szCs w:val="19"/>
          <w:lang w:eastAsia="pt-BR"/>
        </w:rPr>
        <w:t xml:space="preserve"> e </w:t>
      </w:r>
      <w:r w:rsidRPr="003C5AF7">
        <w:rPr>
          <w:rFonts w:ascii="Book Antiqua" w:eastAsia="Times New Roman" w:hAnsi="Book Antiqua" w:cs="Times New Roman"/>
          <w:b/>
          <w:bCs/>
          <w:sz w:val="19"/>
          <w:szCs w:val="19"/>
          <w:highlight w:val="cyan"/>
          <w:lang w:eastAsia="pt-BR"/>
        </w:rPr>
        <w:t>nos onze anteriores</w:t>
      </w:r>
      <w:r w:rsidRPr="00EA48FF">
        <w:rPr>
          <w:rFonts w:ascii="Book Antiqua" w:eastAsia="Times New Roman" w:hAnsi="Book Antiqua" w:cs="Times New Roman"/>
          <w:b/>
          <w:bCs/>
          <w:sz w:val="19"/>
          <w:szCs w:val="19"/>
          <w:lang w:eastAsia="pt-BR"/>
        </w:rPr>
        <w:t xml:space="preserve">, </w:t>
      </w:r>
      <w:r w:rsidRPr="00EA48FF">
        <w:rPr>
          <w:rFonts w:ascii="Book Antiqua" w:eastAsia="Times New Roman" w:hAnsi="Book Antiqua" w:cs="Times New Roman"/>
          <w:b/>
          <w:bCs/>
          <w:caps/>
          <w:sz w:val="19"/>
          <w:szCs w:val="19"/>
          <w:highlight w:val="green"/>
          <w:lang w:eastAsia="pt-BR"/>
        </w:rPr>
        <w:t>excluídas</w:t>
      </w:r>
      <w:r w:rsidRPr="00EA48FF">
        <w:rPr>
          <w:rFonts w:ascii="Book Antiqua" w:eastAsia="Times New Roman" w:hAnsi="Book Antiqua" w:cs="Times New Roman"/>
          <w:b/>
          <w:bCs/>
          <w:sz w:val="19"/>
          <w:szCs w:val="19"/>
          <w:lang w:eastAsia="pt-BR"/>
        </w:rPr>
        <w:t xml:space="preserve"> </w:t>
      </w:r>
      <w:r w:rsidRPr="00CA5A50">
        <w:rPr>
          <w:rFonts w:ascii="Book Antiqua" w:eastAsia="Times New Roman" w:hAnsi="Book Antiqua" w:cs="Times New Roman"/>
          <w:b/>
          <w:bCs/>
          <w:sz w:val="19"/>
          <w:szCs w:val="19"/>
          <w:highlight w:val="yellow"/>
          <w:lang w:eastAsia="pt-BR"/>
        </w:rPr>
        <w:t>as duplicidades</w:t>
      </w:r>
      <w:r w:rsidRPr="00B42727">
        <w:rPr>
          <w:rFonts w:ascii="Book Antiqua" w:eastAsia="Times New Roman" w:hAnsi="Book Antiqua" w:cs="Times New Roman"/>
          <w:sz w:val="18"/>
          <w:szCs w:val="18"/>
          <w:lang w:eastAsia="pt-BR"/>
        </w:rPr>
        <w:t>.</w:t>
      </w:r>
      <w:r w:rsidR="00EA48FF" w:rsidRPr="00B42727">
        <w:rPr>
          <w:rFonts w:ascii="Book Antiqua" w:eastAsia="Times New Roman" w:hAnsi="Book Antiqua" w:cs="Times New Roman"/>
          <w:sz w:val="18"/>
          <w:szCs w:val="18"/>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3154AC" w:rsidRPr="00B42727">
        <w:rPr>
          <w:rFonts w:ascii="Book Antiqua" w:eastAsia="Times New Roman" w:hAnsi="Book Antiqua" w:cs="Arial"/>
          <w:b/>
          <w:bCs/>
          <w:color w:val="FF0000"/>
          <w:sz w:val="16"/>
          <w:szCs w:val="16"/>
          <w:lang w:eastAsia="pt-BR"/>
        </w:rPr>
        <w:t xml:space="preserve"> </w:t>
      </w:r>
      <w:r w:rsidR="003154AC" w:rsidRPr="00B42727">
        <w:rPr>
          <w:rFonts w:ascii="Book Antiqua" w:hAnsi="Book Antiqua"/>
          <w:b/>
          <w:color w:val="FF0000"/>
          <w:sz w:val="16"/>
          <w:szCs w:val="16"/>
          <w:u w:val="single"/>
        </w:rPr>
        <w:t>(PGESE-2017)</w:t>
      </w:r>
      <w:r w:rsidR="003C5AF7" w:rsidRPr="00B42727">
        <w:rPr>
          <w:rFonts w:ascii="Book Antiqua" w:hAnsi="Book Antiqua"/>
          <w:b/>
          <w:color w:val="FF0000"/>
          <w:sz w:val="16"/>
          <w:szCs w:val="16"/>
        </w:rPr>
        <w:t xml:space="preserve"> </w:t>
      </w:r>
      <w:r w:rsidR="003C5AF7" w:rsidRPr="00B42727">
        <w:rPr>
          <w:rFonts w:ascii="Book Antiqua" w:hAnsi="Book Antiqua"/>
          <w:b/>
          <w:color w:val="FF0000"/>
          <w:sz w:val="16"/>
          <w:szCs w:val="16"/>
          <w:u w:val="single"/>
        </w:rPr>
        <w:t>(Anal. Judic./TRT23-2022)</w:t>
      </w:r>
      <w:r w:rsidR="00CA5A50">
        <w:rPr>
          <w:rFonts w:ascii="Book Antiqua" w:hAnsi="Book Antiqua"/>
          <w:b/>
          <w:color w:val="FF0000"/>
          <w:sz w:val="16"/>
          <w:szCs w:val="16"/>
        </w:rPr>
        <w:t xml:space="preserve"> </w:t>
      </w:r>
      <w:r w:rsidR="00CA5A50">
        <w:rPr>
          <w:rFonts w:ascii="Book Antiqua" w:hAnsi="Book Antiqua" w:cs="Arial"/>
          <w:b/>
          <w:bCs/>
          <w:color w:val="FF0000"/>
          <w:sz w:val="16"/>
          <w:szCs w:val="16"/>
          <w:u w:val="single"/>
        </w:rPr>
        <w:t>(TCDF-2024)</w:t>
      </w:r>
    </w:p>
    <w:tbl>
      <w:tblPr>
        <w:tblStyle w:val="Tabelacomgrade"/>
        <w:tblW w:w="0" w:type="auto"/>
        <w:tblLook w:val="04A0" w:firstRow="1" w:lastRow="0" w:firstColumn="1" w:lastColumn="0" w:noHBand="0" w:noVBand="1"/>
      </w:tblPr>
      <w:tblGrid>
        <w:gridCol w:w="8494"/>
      </w:tblGrid>
      <w:tr w:rsidR="003C5AF7" w14:paraId="60747E3C" w14:textId="77777777" w:rsidTr="0009678D">
        <w:tc>
          <w:tcPr>
            <w:tcW w:w="8494" w:type="dxa"/>
            <w:shd w:val="clear" w:color="auto" w:fill="CCFFFF"/>
          </w:tcPr>
          <w:p w14:paraId="24C2CE63" w14:textId="153740B5" w:rsidR="003C5AF7" w:rsidRPr="00994671" w:rsidRDefault="00CA5A50" w:rsidP="00CA5A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Com base na Lei Complementar n.º 101/2000 (Lei de Responsabilidade Fiscal — LRF), julgue o item seguinte</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A receita corrente líquida é calculada a partir da soma das receitas arrecadadas no mês em referência e nos onze meses anteriores, excluídas as duplicidades</w:t>
            </w:r>
            <w:r w:rsidRPr="003C5AF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IV e §2º, </w:t>
            </w:r>
            <w:r w:rsidR="003C5AF7">
              <w:rPr>
                <w:rFonts w:ascii="Book Antiqua" w:eastAsia="Times New Roman" w:hAnsi="Book Antiqua" w:cs="Times New Roman"/>
                <w:b/>
                <w:bCs/>
                <w:sz w:val="19"/>
                <w:szCs w:val="19"/>
                <w:lang w:eastAsia="pt-BR"/>
              </w:rPr>
              <w:t>LRF.</w:t>
            </w:r>
          </w:p>
        </w:tc>
      </w:tr>
    </w:tbl>
    <w:p w14:paraId="07A62C1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8" w:name="capituloii"/>
      <w:bookmarkEnd w:id="28"/>
      <w:r w:rsidRPr="003C6B0D">
        <w:rPr>
          <w:rFonts w:ascii="Book Antiqua" w:eastAsia="Times New Roman" w:hAnsi="Book Antiqua" w:cs="Times New Roman"/>
          <w:sz w:val="19"/>
          <w:szCs w:val="19"/>
          <w:highlight w:val="green"/>
          <w:lang w:eastAsia="pt-BR"/>
        </w:rPr>
        <w:t>CAPÍTULO II</w:t>
      </w:r>
    </w:p>
    <w:p w14:paraId="0CF6F65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DO PLANEJAMENTO</w:t>
      </w:r>
    </w:p>
    <w:p w14:paraId="79563B3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9" w:name="capituloiisecaoi"/>
      <w:bookmarkEnd w:id="29"/>
      <w:r w:rsidRPr="003C6B0D">
        <w:rPr>
          <w:rFonts w:ascii="Book Antiqua" w:eastAsia="Times New Roman" w:hAnsi="Book Antiqua" w:cs="Times New Roman"/>
          <w:b/>
          <w:bCs/>
          <w:sz w:val="19"/>
          <w:szCs w:val="19"/>
          <w:highlight w:val="green"/>
          <w:lang w:eastAsia="pt-BR"/>
        </w:rPr>
        <w:t>Seção I</w:t>
      </w:r>
    </w:p>
    <w:p w14:paraId="7C2AA4F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Plano Plurianual</w:t>
      </w:r>
    </w:p>
    <w:p w14:paraId="0B07F3F3" w14:textId="77777777" w:rsidR="00C9381C" w:rsidRPr="00B42727" w:rsidRDefault="00C9381C" w:rsidP="00B42727">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30" w:name="art3"/>
      <w:bookmarkEnd w:id="30"/>
      <w:r w:rsidRPr="00B42727">
        <w:rPr>
          <w:rFonts w:ascii="Book Antiqua" w:eastAsia="Times New Roman" w:hAnsi="Book Antiqua" w:cs="Times New Roman"/>
          <w:sz w:val="16"/>
          <w:szCs w:val="16"/>
          <w:lang w:eastAsia="pt-BR"/>
        </w:rPr>
        <w:t>Art. 3</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b/>
          <w:bCs/>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4B265EC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1" w:name="capituloiisecaoii"/>
      <w:bookmarkEnd w:id="31"/>
      <w:r w:rsidRPr="003C6B0D">
        <w:rPr>
          <w:rFonts w:ascii="Book Antiqua" w:eastAsia="Times New Roman" w:hAnsi="Book Antiqua" w:cs="Times New Roman"/>
          <w:b/>
          <w:bCs/>
          <w:sz w:val="19"/>
          <w:szCs w:val="19"/>
          <w:highlight w:val="green"/>
          <w:lang w:eastAsia="pt-BR"/>
        </w:rPr>
        <w:t>Seção II</w:t>
      </w:r>
    </w:p>
    <w:p w14:paraId="1A0E1C2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Lei de Diretrizes Orçamentárias</w:t>
      </w:r>
    </w:p>
    <w:p w14:paraId="2A5A0E28" w14:textId="1417D30F" w:rsidR="00C9381C" w:rsidRPr="00B37732"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32" w:name="art4"/>
      <w:bookmarkEnd w:id="32"/>
      <w:r w:rsidRPr="003C6B0D">
        <w:rPr>
          <w:rFonts w:ascii="Book Antiqua" w:eastAsia="Times New Roman" w:hAnsi="Book Antiqua" w:cs="Times New Roman"/>
          <w:b/>
          <w:sz w:val="19"/>
          <w:szCs w:val="19"/>
          <w:highlight w:val="magenta"/>
          <w:lang w:eastAsia="pt-BR"/>
        </w:rPr>
        <w:t>Art. 4</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caps/>
          <w:sz w:val="19"/>
          <w:szCs w:val="19"/>
          <w:shd w:val="clear" w:color="auto" w:fill="F7CAAC" w:themeFill="accent2" w:themeFillTint="66"/>
          <w:lang w:eastAsia="pt-BR"/>
        </w:rPr>
        <w:t>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atenderá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 xml:space="preserve">o disposto no </w:t>
      </w:r>
      <w:hyperlink r:id="rId17" w:anchor="art165§2" w:history="1">
        <w:r w:rsidRPr="003C6B0D">
          <w:rPr>
            <w:rFonts w:ascii="Book Antiqua" w:eastAsia="Times New Roman" w:hAnsi="Book Antiqua" w:cs="Times New Roman"/>
            <w:b/>
            <w:sz w:val="19"/>
            <w:szCs w:val="19"/>
            <w:highlight w:val="yellow"/>
            <w:lang w:eastAsia="pt-BR"/>
          </w:rPr>
          <w:t>§ 2</w:t>
        </w:r>
        <w:r w:rsidRPr="003C6B0D">
          <w:rPr>
            <w:rFonts w:ascii="Book Antiqua" w:eastAsia="Times New Roman" w:hAnsi="Book Antiqua" w:cs="Times New Roman"/>
            <w:b/>
            <w:sz w:val="19"/>
            <w:szCs w:val="19"/>
            <w:highlight w:val="yellow"/>
            <w:vertAlign w:val="superscript"/>
            <w:lang w:eastAsia="pt-BR"/>
          </w:rPr>
          <w:t>o</w:t>
        </w:r>
        <w:r w:rsidRPr="003C6B0D">
          <w:rPr>
            <w:rFonts w:ascii="Book Antiqua" w:eastAsia="Times New Roman" w:hAnsi="Book Antiqua" w:cs="Times New Roman"/>
            <w:b/>
            <w:sz w:val="19"/>
            <w:szCs w:val="19"/>
            <w:highlight w:val="yellow"/>
            <w:lang w:eastAsia="pt-BR"/>
          </w:rPr>
          <w:t xml:space="preserve"> do art. 165 da Constituição</w:t>
        </w:r>
      </w:hyperlink>
      <w:r w:rsidRPr="003C6B0D">
        <w:rPr>
          <w:rFonts w:ascii="Book Antiqua" w:eastAsia="Times New Roman" w:hAnsi="Book Antiqua" w:cs="Times New Roman"/>
          <w:sz w:val="19"/>
          <w:szCs w:val="19"/>
          <w:lang w:eastAsia="pt-BR"/>
        </w:rPr>
        <w:t xml:space="preserve"> e</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A40579" w:rsidRPr="000639A8" w14:paraId="5DE4E2E4" w14:textId="77777777" w:rsidTr="00B41171">
        <w:tc>
          <w:tcPr>
            <w:tcW w:w="8494" w:type="dxa"/>
            <w:shd w:val="clear" w:color="auto" w:fill="CCFFFF"/>
          </w:tcPr>
          <w:p w14:paraId="322E4ADC" w14:textId="73357FD9" w:rsidR="00A40579" w:rsidRPr="0038778B" w:rsidRDefault="00A40579" w:rsidP="00B41171">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xml:space="preserve">Art. </w:t>
            </w:r>
            <w:r>
              <w:rPr>
                <w:rFonts w:ascii="Book Antiqua" w:eastAsia="Times New Roman" w:hAnsi="Book Antiqua" w:cs="Times New Roman"/>
                <w:bCs/>
                <w:color w:val="000000"/>
                <w:sz w:val="18"/>
                <w:szCs w:val="18"/>
                <w:lang w:eastAsia="pt-BR"/>
              </w:rPr>
              <w:t>165. (...)</w:t>
            </w:r>
            <w:r w:rsidRPr="0038778B">
              <w:rPr>
                <w:rFonts w:ascii="Book Antiqua" w:eastAsia="Times New Roman" w:hAnsi="Book Antiqua" w:cs="Times New Roman"/>
                <w:bCs/>
                <w:color w:val="000000"/>
                <w:sz w:val="18"/>
                <w:szCs w:val="18"/>
                <w:lang w:eastAsia="pt-BR"/>
              </w:rPr>
              <w:t xml:space="preserve"> </w:t>
            </w:r>
          </w:p>
          <w:p w14:paraId="632D5A0F" w14:textId="44850181" w:rsidR="00A40579" w:rsidRPr="0076412E" w:rsidRDefault="00A40579" w:rsidP="00A40579">
            <w:pPr>
              <w:ind w:firstLine="453"/>
              <w:jc w:val="both"/>
              <w:rPr>
                <w:rFonts w:ascii="Book Antiqua" w:eastAsia="Times New Roman" w:hAnsi="Book Antiqua" w:cs="Times New Roman"/>
                <w:bCs/>
                <w:color w:val="000000"/>
                <w:sz w:val="18"/>
                <w:szCs w:val="18"/>
                <w:lang w:eastAsia="pt-BR"/>
              </w:rPr>
            </w:pPr>
            <w:r w:rsidRPr="00A40579">
              <w:rPr>
                <w:rFonts w:ascii="Book Antiqua" w:eastAsia="Times New Roman" w:hAnsi="Book Antiqua" w:cs="Times New Roman"/>
                <w:bCs/>
                <w:color w:val="000000"/>
                <w:sz w:val="18"/>
                <w:szCs w:val="18"/>
                <w:lang w:eastAsia="pt-BR"/>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Emenda Constitucional nº 109, de 2021)</w:t>
            </w:r>
            <w:r>
              <w:rPr>
                <w:rFonts w:ascii="Book Antiqua" w:eastAsia="Times New Roman" w:hAnsi="Book Antiqua" w:cs="Times New Roman"/>
                <w:bCs/>
                <w:color w:val="000000"/>
                <w:sz w:val="18"/>
                <w:szCs w:val="18"/>
                <w:lang w:eastAsia="pt-BR"/>
              </w:rPr>
              <w:t xml:space="preserve"> (...)</w:t>
            </w:r>
          </w:p>
        </w:tc>
      </w:tr>
    </w:tbl>
    <w:p w14:paraId="5BDDEB26" w14:textId="77777777" w:rsidR="00C9381C" w:rsidRPr="0093091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3091A">
        <w:rPr>
          <w:rFonts w:ascii="Book Antiqua" w:eastAsia="Times New Roman" w:hAnsi="Book Antiqua" w:cs="Times New Roman"/>
          <w:b/>
          <w:bCs/>
          <w:sz w:val="19"/>
          <w:szCs w:val="19"/>
          <w:lang w:eastAsia="pt-BR"/>
        </w:rPr>
        <w:t xml:space="preserve">        </w:t>
      </w:r>
      <w:bookmarkStart w:id="33" w:name="art4i"/>
      <w:bookmarkEnd w:id="33"/>
      <w:r w:rsidRPr="0093091A">
        <w:rPr>
          <w:rFonts w:ascii="Book Antiqua" w:eastAsia="Times New Roman" w:hAnsi="Book Antiqua" w:cs="Times New Roman"/>
          <w:b/>
          <w:bCs/>
          <w:sz w:val="19"/>
          <w:szCs w:val="19"/>
          <w:lang w:eastAsia="pt-BR"/>
        </w:rPr>
        <w:t xml:space="preserve">I - </w:t>
      </w:r>
      <w:r w:rsidRPr="0093091A">
        <w:rPr>
          <w:rFonts w:ascii="Book Antiqua" w:eastAsia="Times New Roman" w:hAnsi="Book Antiqua" w:cs="Times New Roman"/>
          <w:b/>
          <w:bCs/>
          <w:caps/>
          <w:sz w:val="19"/>
          <w:szCs w:val="19"/>
          <w:highlight w:val="green"/>
          <w:lang w:eastAsia="pt-BR"/>
        </w:rPr>
        <w:t>disporá</w:t>
      </w:r>
      <w:r w:rsidRPr="0093091A">
        <w:rPr>
          <w:rFonts w:ascii="Book Antiqua" w:eastAsia="Times New Roman" w:hAnsi="Book Antiqua" w:cs="Times New Roman"/>
          <w:b/>
          <w:bCs/>
          <w:sz w:val="19"/>
          <w:szCs w:val="19"/>
          <w:lang w:eastAsia="pt-BR"/>
        </w:rPr>
        <w:t xml:space="preserve"> também sobre:</w:t>
      </w:r>
    </w:p>
    <w:p w14:paraId="6B92E9BE" w14:textId="4815FECE" w:rsidR="00C9381C" w:rsidRPr="00B37732" w:rsidRDefault="00C9381C" w:rsidP="00BD0BF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34" w:name="art4ia"/>
      <w:bookmarkEnd w:id="34"/>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sz w:val="19"/>
          <w:szCs w:val="19"/>
          <w:highlight w:val="yellow"/>
          <w:lang w:eastAsia="pt-BR"/>
        </w:rPr>
        <w:t>equilíbrio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entre receitas e despesas</w:t>
      </w:r>
      <w:r w:rsidRPr="00B42727">
        <w:rPr>
          <w:rFonts w:ascii="Book Antiqua" w:eastAsia="Times New Roman" w:hAnsi="Book Antiqua" w:cs="Times New Roman"/>
          <w:sz w:val="18"/>
          <w:szCs w:val="18"/>
          <w:lang w:eastAsia="pt-BR"/>
        </w:rPr>
        <w:t>;</w:t>
      </w:r>
      <w:r w:rsidR="008A29C6" w:rsidRPr="00B42727">
        <w:rPr>
          <w:rFonts w:ascii="Book Antiqua" w:eastAsia="Times New Roman" w:hAnsi="Book Antiqua" w:cs="Times New Roman"/>
          <w:sz w:val="18"/>
          <w:szCs w:val="18"/>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(PGEPI-2008)</w:t>
      </w:r>
      <w:r w:rsidR="008E1C96" w:rsidRPr="00B42727">
        <w:rPr>
          <w:rFonts w:ascii="Book Antiqua" w:eastAsia="Times New Roman" w:hAnsi="Book Antiqua" w:cs="Times New Roman"/>
          <w:b/>
          <w:color w:val="FF0000"/>
          <w:sz w:val="16"/>
          <w:szCs w:val="16"/>
          <w:lang w:eastAsia="pt-BR"/>
        </w:rPr>
        <w:t xml:space="preserve"> </w:t>
      </w:r>
      <w:r w:rsidR="008E1C96" w:rsidRPr="00B42727">
        <w:rPr>
          <w:rFonts w:ascii="Book Antiqua" w:hAnsi="Book Antiqua"/>
          <w:b/>
          <w:color w:val="FF0000"/>
          <w:sz w:val="16"/>
          <w:szCs w:val="16"/>
          <w:u w:val="single"/>
        </w:rPr>
        <w:t>(MPPI-2012)</w:t>
      </w:r>
      <w:r w:rsidR="00560406" w:rsidRPr="00B42727">
        <w:rPr>
          <w:rFonts w:ascii="Book Antiqua" w:hAnsi="Book Antiqua"/>
          <w:b/>
          <w:color w:val="FF0000"/>
          <w:sz w:val="16"/>
          <w:szCs w:val="16"/>
        </w:rPr>
        <w:t xml:space="preserve"> </w:t>
      </w:r>
      <w:r w:rsidR="00560406" w:rsidRPr="00B42727">
        <w:rPr>
          <w:rFonts w:ascii="Book Antiqua" w:hAnsi="Book Antiqua"/>
          <w:b/>
          <w:color w:val="FF0000"/>
          <w:sz w:val="16"/>
          <w:szCs w:val="16"/>
          <w:u w:val="single"/>
        </w:rPr>
        <w:t>(AGU-2012)</w:t>
      </w:r>
      <w:r w:rsidR="00991C65"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095040" w:rsidRPr="00B42727">
        <w:rPr>
          <w:rFonts w:ascii="Book Antiqua" w:eastAsia="Times New Roman" w:hAnsi="Book Antiqua" w:cs="Times New Roman"/>
          <w:b/>
          <w:color w:val="FF0000"/>
          <w:sz w:val="16"/>
          <w:szCs w:val="16"/>
          <w:lang w:eastAsia="pt-BR"/>
        </w:rPr>
        <w:t xml:space="preserve"> </w:t>
      </w:r>
      <w:r w:rsidR="00095040" w:rsidRPr="00B42727">
        <w:rPr>
          <w:rFonts w:ascii="Book Antiqua" w:eastAsia="Times New Roman" w:hAnsi="Book Antiqua" w:cs="Times New Roman"/>
          <w:b/>
          <w:color w:val="FF0000"/>
          <w:sz w:val="16"/>
          <w:szCs w:val="16"/>
          <w:u w:val="single"/>
          <w:lang w:eastAsia="pt-BR"/>
        </w:rPr>
        <w:t>(TJSC-2017)</w:t>
      </w:r>
      <w:r w:rsidR="00560406" w:rsidRPr="00B42727">
        <w:rPr>
          <w:rFonts w:ascii="Book Antiqua" w:eastAsia="Times New Roman" w:hAnsi="Book Antiqua" w:cs="Times New Roman"/>
          <w:b/>
          <w:color w:val="FF0000"/>
          <w:sz w:val="16"/>
          <w:szCs w:val="16"/>
          <w:lang w:eastAsia="pt-BR"/>
        </w:rPr>
        <w:t xml:space="preserve"> </w:t>
      </w:r>
      <w:r w:rsidR="00560406" w:rsidRPr="00B42727">
        <w:rPr>
          <w:rFonts w:ascii="Book Antiqua" w:eastAsia="Times New Roman" w:hAnsi="Book Antiqua" w:cs="Times New Roman"/>
          <w:b/>
          <w:color w:val="FF0000"/>
          <w:sz w:val="16"/>
          <w:szCs w:val="16"/>
          <w:u w:val="single"/>
          <w:lang w:eastAsia="pt-BR"/>
        </w:rPr>
        <w:t>(TRF5-2017)</w:t>
      </w:r>
      <w:r w:rsidR="004A14BD" w:rsidRPr="00B42727">
        <w:rPr>
          <w:rFonts w:ascii="Book Antiqua" w:eastAsia="Times New Roman" w:hAnsi="Book Antiqua" w:cs="Times New Roman"/>
          <w:b/>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430990">
        <w:rPr>
          <w:rFonts w:ascii="Book Antiqua" w:hAnsi="Book Antiqua" w:cs="Arial"/>
          <w:b/>
          <w:bCs/>
          <w:color w:val="FF0000"/>
          <w:sz w:val="16"/>
          <w:szCs w:val="16"/>
        </w:rPr>
        <w:t xml:space="preserve"> </w:t>
      </w:r>
      <w:r w:rsidR="00430990">
        <w:rPr>
          <w:rFonts w:ascii="Book Antiqua" w:hAnsi="Book Antiqua" w:cs="Arial"/>
          <w:b/>
          <w:bCs/>
          <w:color w:val="FF0000"/>
          <w:sz w:val="16"/>
          <w:szCs w:val="16"/>
          <w:u w:val="single"/>
        </w:rPr>
        <w:t>(DPEBA-2021)</w:t>
      </w:r>
      <w:r w:rsidR="00B37072" w:rsidRPr="00B42727">
        <w:rPr>
          <w:rFonts w:ascii="Book Antiqua" w:hAnsi="Book Antiqua" w:cs="Arial"/>
          <w:b/>
          <w:bCs/>
          <w:color w:val="FF0000"/>
          <w:sz w:val="16"/>
          <w:szCs w:val="16"/>
        </w:rPr>
        <w:t xml:space="preserve"> </w:t>
      </w:r>
      <w:r w:rsidR="00430990">
        <w:rPr>
          <w:rFonts w:ascii="Book Antiqua" w:eastAsia="Times New Roman" w:hAnsi="Book Antiqua" w:cs="Times New Roman"/>
          <w:b/>
          <w:color w:val="FF0000"/>
          <w:sz w:val="16"/>
          <w:szCs w:val="16"/>
          <w:u w:val="single"/>
          <w:lang w:eastAsia="pt-BR"/>
        </w:rPr>
        <w:t>(TRF3-2022)</w:t>
      </w:r>
      <w:r w:rsidR="00B37732">
        <w:rPr>
          <w:rFonts w:ascii="Book Antiqua" w:eastAsia="Times New Roman" w:hAnsi="Book Antiqua" w:cs="Times New Roman"/>
          <w:b/>
          <w:color w:val="FF0000"/>
          <w:sz w:val="16"/>
          <w:szCs w:val="16"/>
          <w:lang w:eastAsia="pt-BR"/>
        </w:rPr>
        <w:t xml:space="preserve"> </w:t>
      </w:r>
      <w:bookmarkStart w:id="35" w:name="_Hlk170653356"/>
      <w:r w:rsidR="00B37732">
        <w:rPr>
          <w:rFonts w:ascii="Book Antiqua" w:eastAsia="Times New Roman" w:hAnsi="Book Antiqua" w:cs="Times New Roman"/>
          <w:b/>
          <w:color w:val="FF0000"/>
          <w:sz w:val="16"/>
          <w:szCs w:val="16"/>
          <w:u w:val="single"/>
          <w:lang w:eastAsia="pt-BR"/>
        </w:rPr>
        <w:t>(PGM-São Paulo/SP-2023)</w:t>
      </w:r>
      <w:bookmarkEnd w:id="35"/>
    </w:p>
    <w:tbl>
      <w:tblPr>
        <w:tblStyle w:val="Tabelacomgrade"/>
        <w:tblW w:w="0" w:type="auto"/>
        <w:tblLook w:val="04A0" w:firstRow="1" w:lastRow="0" w:firstColumn="1" w:lastColumn="0" w:noHBand="0" w:noVBand="1"/>
      </w:tblPr>
      <w:tblGrid>
        <w:gridCol w:w="8494"/>
      </w:tblGrid>
      <w:tr w:rsidR="00BD0BFC" w14:paraId="572F328F" w14:textId="77777777" w:rsidTr="00BD0BFC">
        <w:tc>
          <w:tcPr>
            <w:tcW w:w="8494" w:type="dxa"/>
            <w:shd w:val="clear" w:color="auto" w:fill="CCFFFF"/>
          </w:tcPr>
          <w:p w14:paraId="7A1A3F5E" w14:textId="4DC7C7E8" w:rsidR="004A14BD" w:rsidRPr="004A14BD" w:rsidRDefault="004A14BD" w:rsidP="00BD0BF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14BD">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4BD">
              <w:rPr>
                <w:rFonts w:ascii="Book Antiqua" w:eastAsia="Times New Roman" w:hAnsi="Book Antiqua" w:cs="Times New Roman"/>
                <w:sz w:val="19"/>
                <w:szCs w:val="19"/>
                <w:lang w:eastAsia="pt-BR"/>
              </w:rPr>
              <w:t>A Lei de Diretrizes Orçamentárias (LDO) é um documento orçamentário preliminar à Lei Orçamentária Anual, introduzido pela Constituição de 1988, mas que somente teve seu conteúdo preenchido com o advento da LRF. Segundo essa Lei Complementar, a LDO deve</w:t>
            </w:r>
            <w:r>
              <w:rPr>
                <w:rFonts w:ascii="Book Antiqua" w:eastAsia="Times New Roman" w:hAnsi="Book Antiqua" w:cs="Times New Roman"/>
                <w:sz w:val="19"/>
                <w:szCs w:val="19"/>
                <w:lang w:eastAsia="pt-BR"/>
              </w:rPr>
              <w:t xml:space="preserve"> </w:t>
            </w:r>
            <w:r w:rsidRPr="004A14BD">
              <w:rPr>
                <w:rFonts w:ascii="Book Antiqua" w:eastAsia="Times New Roman" w:hAnsi="Book Antiqua" w:cs="Times New Roman"/>
                <w:sz w:val="19"/>
                <w:szCs w:val="19"/>
                <w:lang w:eastAsia="pt-BR"/>
              </w:rPr>
              <w:t>dispor acerca de critérios para equilíbrio entre receitas e despesas.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“a”, LC 101/00.</w:t>
            </w:r>
          </w:p>
          <w:p w14:paraId="3AC972A1" w14:textId="77777777" w:rsidR="004A14BD" w:rsidRDefault="004A14BD" w:rsidP="00BD0BFC">
            <w:pPr>
              <w:jc w:val="both"/>
              <w:rPr>
                <w:rFonts w:ascii="Book Antiqua" w:eastAsia="Times New Roman" w:hAnsi="Book Antiqua" w:cs="Times New Roman"/>
                <w:b/>
                <w:bCs/>
                <w:sz w:val="19"/>
                <w:szCs w:val="19"/>
                <w:lang w:eastAsia="pt-BR"/>
              </w:rPr>
            </w:pPr>
          </w:p>
          <w:p w14:paraId="33A01FEB" w14:textId="31288244" w:rsidR="00B220D3" w:rsidRPr="002900CA" w:rsidRDefault="00B220D3"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00CA">
              <w:rPr>
                <w:rFonts w:ascii="Book Antiqua" w:eastAsia="Times New Roman" w:hAnsi="Book Antiqua" w:cs="Times New Roman"/>
                <w:b/>
                <w:bCs/>
                <w:sz w:val="19"/>
                <w:szCs w:val="19"/>
                <w:highlight w:val="yellow"/>
                <w:lang w:eastAsia="pt-BR"/>
              </w:rPr>
              <w:t>TRF5-2017-CEPE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2900CA" w:rsidRPr="002900CA">
              <w:rPr>
                <w:rFonts w:ascii="Book Antiqua" w:eastAsia="Times New Roman" w:hAnsi="Book Antiqua" w:cs="Times New Roman"/>
                <w:sz w:val="19"/>
                <w:szCs w:val="19"/>
                <w:lang w:eastAsia="pt-BR"/>
              </w:rPr>
              <w:t>O orçamento moderno, diferentemente do orçamento tradicional, é instrumento de planejamento governamental e necessário para a consecução das políticas públicas. A respeito desse assunto, que envolve o conceito de orçamento e princípios orçamentários, assinale a opção correta</w:t>
            </w:r>
            <w:r w:rsidR="002900CA">
              <w:rPr>
                <w:rFonts w:ascii="Book Antiqua" w:eastAsia="Times New Roman" w:hAnsi="Book Antiqua" w:cs="Times New Roman"/>
                <w:sz w:val="19"/>
                <w:szCs w:val="19"/>
                <w:lang w:eastAsia="pt-BR"/>
              </w:rPr>
              <w:t xml:space="preserve">: </w:t>
            </w:r>
            <w:r w:rsidR="002900CA" w:rsidRPr="002900CA">
              <w:rPr>
                <w:rFonts w:ascii="Book Antiqua" w:eastAsia="Times New Roman" w:hAnsi="Book Antiqua" w:cs="Times New Roman"/>
                <w:sz w:val="19"/>
                <w:szCs w:val="19"/>
                <w:lang w:eastAsia="pt-BR"/>
              </w:rPr>
              <w:t>O orçamento público moderno deve garantir o equilíbrio fiscal, por meio do cumprimento das metas de resultados fiscais estipuladas.</w:t>
            </w:r>
            <w:r w:rsidR="002900CA">
              <w:rPr>
                <w:rFonts w:ascii="Book Antiqua" w:eastAsia="Times New Roman" w:hAnsi="Book Antiqua" w:cs="Times New Roman"/>
                <w:sz w:val="19"/>
                <w:szCs w:val="19"/>
                <w:lang w:eastAsia="pt-BR"/>
              </w:rPr>
              <w:t xml:space="preserve"> </w:t>
            </w:r>
            <w:r w:rsidR="002900CA">
              <w:rPr>
                <w:rFonts w:ascii="Book Antiqua" w:eastAsia="Times New Roman" w:hAnsi="Book Antiqua" w:cs="Times New Roman"/>
                <w:b/>
                <w:bCs/>
                <w:sz w:val="19"/>
                <w:szCs w:val="19"/>
                <w:lang w:eastAsia="pt-BR"/>
              </w:rPr>
              <w:t>BL: art. 4º, I, “a”, LC 101/00.</w:t>
            </w:r>
          </w:p>
          <w:p w14:paraId="7D9B5992" w14:textId="69C87007" w:rsidR="00B220D3" w:rsidRDefault="00B220D3" w:rsidP="00BD0BFC">
            <w:pPr>
              <w:jc w:val="both"/>
              <w:rPr>
                <w:rFonts w:ascii="Book Antiqua" w:eastAsia="Times New Roman" w:hAnsi="Book Antiqua" w:cs="Times New Roman"/>
                <w:b/>
                <w:bCs/>
                <w:sz w:val="19"/>
                <w:szCs w:val="19"/>
                <w:lang w:eastAsia="pt-BR"/>
              </w:rPr>
            </w:pPr>
          </w:p>
          <w:p w14:paraId="51E9798A" w14:textId="5C64BC0B" w:rsidR="002900CA" w:rsidRPr="002900CA" w:rsidRDefault="002900CA" w:rsidP="002900CA">
            <w:pPr>
              <w:jc w:val="both"/>
              <w:rPr>
                <w:rFonts w:ascii="Book Antiqua" w:eastAsia="Times New Roman" w:hAnsi="Book Antiqua" w:cs="Times New Roman"/>
                <w:sz w:val="19"/>
                <w:szCs w:val="19"/>
                <w:lang w:eastAsia="pt-BR"/>
              </w:rPr>
            </w:pPr>
            <w:r w:rsidRPr="00BD0BFC">
              <w:rPr>
                <w:rFonts w:ascii="Book Antiqua" w:eastAsia="Times New Roman" w:hAnsi="Book Antiqua" w:cs="Times New Roman"/>
                <w:b/>
                <w:bCs/>
                <w:i/>
                <w:iCs/>
                <w:color w:val="FF0000"/>
                <w:sz w:val="19"/>
                <w:szCs w:val="19"/>
                <w:lang w:eastAsia="pt-BR"/>
              </w:rPr>
              <w:t>#</w:t>
            </w:r>
            <w:r w:rsidRPr="00BD0BF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sz w:val="19"/>
                <w:szCs w:val="19"/>
                <w:shd w:val="clear" w:color="auto" w:fill="F7CAAC" w:themeFill="accent2" w:themeFillTint="66"/>
                <w:lang w:eastAsia="pt-BR"/>
              </w:rPr>
              <w:t>Princípio do Equilíbrio Orçamentário</w:t>
            </w:r>
            <w:r>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Q</w:t>
            </w:r>
            <w:r w:rsidRPr="002900CA">
              <w:rPr>
                <w:rFonts w:ascii="Book Antiqua" w:eastAsia="Times New Roman" w:hAnsi="Book Antiqua" w:cs="Times New Roman"/>
                <w:sz w:val="19"/>
                <w:szCs w:val="19"/>
                <w:lang w:eastAsia="pt-BR"/>
              </w:rPr>
              <w:t>uanto aos objetivos ou pretensões do orçamento público</w:t>
            </w:r>
            <w:r>
              <w:rPr>
                <w:rFonts w:ascii="Book Antiqua" w:eastAsia="Times New Roman" w:hAnsi="Book Antiqua" w:cs="Times New Roman"/>
                <w:sz w:val="19"/>
                <w:szCs w:val="19"/>
                <w:lang w:eastAsia="pt-BR"/>
              </w:rPr>
              <w:t xml:space="preserve">, temos dois conceitos de orçamento (Fonte: site </w:t>
            </w:r>
            <w:proofErr w:type="spellStart"/>
            <w:r>
              <w:rPr>
                <w:rFonts w:ascii="Book Antiqua" w:eastAsia="Times New Roman" w:hAnsi="Book Antiqua" w:cs="Times New Roman"/>
                <w:sz w:val="19"/>
                <w:szCs w:val="19"/>
                <w:lang w:eastAsia="pt-BR"/>
              </w:rPr>
              <w:t>qconcursos</w:t>
            </w:r>
            <w:proofErr w:type="spellEnd"/>
            <w:r>
              <w:rPr>
                <w:rFonts w:ascii="Book Antiqua" w:eastAsia="Times New Roman" w:hAnsi="Book Antiqua" w:cs="Times New Roman"/>
                <w:sz w:val="19"/>
                <w:szCs w:val="19"/>
                <w:lang w:eastAsia="pt-BR"/>
              </w:rPr>
              <w:t>):</w:t>
            </w:r>
          </w:p>
          <w:p w14:paraId="17C188E4" w14:textId="0A4CEED5" w:rsidR="002900CA" w:rsidRPr="002900CA" w:rsidRDefault="002900CA" w:rsidP="002900CA">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i/>
                <w:iCs/>
                <w:sz w:val="19"/>
                <w:szCs w:val="19"/>
                <w:u w:val="single"/>
                <w:shd w:val="clear" w:color="auto" w:fill="FBE4D5" w:themeFill="accent2" w:themeFillTint="33"/>
                <w:lang w:eastAsia="pt-BR"/>
              </w:rPr>
              <w:t>Conceito Tradicional</w:t>
            </w:r>
            <w:r>
              <w:rPr>
                <w:rFonts w:ascii="Book Antiqua" w:eastAsia="Times New Roman" w:hAnsi="Book Antiqua" w:cs="Times New Roman"/>
                <w:sz w:val="19"/>
                <w:szCs w:val="19"/>
                <w:lang w:eastAsia="pt-BR"/>
              </w:rPr>
              <w:t>: “</w:t>
            </w:r>
            <w:r w:rsidRPr="002900CA">
              <w:rPr>
                <w:rFonts w:ascii="Book Antiqua" w:eastAsia="Times New Roman" w:hAnsi="Book Antiqua" w:cs="Times New Roman"/>
                <w:sz w:val="19"/>
                <w:szCs w:val="19"/>
                <w:lang w:eastAsia="pt-BR"/>
              </w:rPr>
              <w:t>O princípio do equilíbrio determina que exista igualdade entre receitas e despesas, ou seja, o montante estimado para as receitas (entradas) e despesas (saídas) deve ser o mesmo. Fala-se em igualdade do montante estimado, portanto, isso não significa que ao final da gestão (exercício financeiro) os valores devem ser iguais.</w:t>
            </w:r>
            <w:r>
              <w:rPr>
                <w:rFonts w:ascii="Book Antiqua" w:eastAsia="Times New Roman" w:hAnsi="Book Antiqua" w:cs="Times New Roman"/>
                <w:sz w:val="19"/>
                <w:szCs w:val="19"/>
                <w:lang w:eastAsia="pt-BR"/>
              </w:rPr>
              <w:t>”</w:t>
            </w:r>
          </w:p>
          <w:p w14:paraId="497EB208" w14:textId="4DA2A939" w:rsidR="002900CA" w:rsidRDefault="002900CA" w:rsidP="002900CA">
            <w:pPr>
              <w:ind w:left="593"/>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b/>
                <w:bCs/>
                <w:i/>
                <w:iCs/>
                <w:sz w:val="19"/>
                <w:szCs w:val="19"/>
                <w:u w:val="single"/>
                <w:shd w:val="clear" w:color="auto" w:fill="FBE4D5" w:themeFill="accent2" w:themeFillTint="33"/>
                <w:lang w:eastAsia="pt-BR"/>
              </w:rPr>
              <w:t>Conceito Moderno</w:t>
            </w:r>
            <w:r>
              <w:rPr>
                <w:rFonts w:ascii="Book Antiqua" w:eastAsia="Times New Roman" w:hAnsi="Book Antiqua" w:cs="Times New Roman"/>
                <w:sz w:val="19"/>
                <w:szCs w:val="19"/>
                <w:lang w:eastAsia="pt-BR"/>
              </w:rPr>
              <w:t>:</w:t>
            </w:r>
            <w:r w:rsidRPr="002900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2900CA">
              <w:rPr>
                <w:rFonts w:ascii="Book Antiqua" w:eastAsia="Times New Roman" w:hAnsi="Book Antiqua" w:cs="Times New Roman"/>
                <w:sz w:val="19"/>
                <w:szCs w:val="19"/>
                <w:lang w:eastAsia="pt-BR"/>
              </w:rPr>
              <w:t>Pode-se dizer que após a edição da LRF, o princípio do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equilíbrio busca alcançar o chamado Equilíbrio Fiscal, ou seja, as</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receitas arrecadadas internamente devem superar as despesas</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executadas, de modo que o saldo possa ser utilizado para pagamento da</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dívida pública. Esse assunto foi recentemente cobrado na prova oral para</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Procurador da Fazenda Nacional.</w:t>
            </w:r>
            <w:r>
              <w:rPr>
                <w:rFonts w:ascii="Book Antiqua" w:eastAsia="Times New Roman" w:hAnsi="Book Antiqua" w:cs="Times New Roman"/>
                <w:sz w:val="19"/>
                <w:szCs w:val="19"/>
                <w:lang w:eastAsia="pt-BR"/>
              </w:rPr>
              <w:t>”</w:t>
            </w:r>
          </w:p>
          <w:p w14:paraId="02AE0A29" w14:textId="3210D76F" w:rsidR="002900CA" w:rsidRDefault="002900CA" w:rsidP="00BD0BFC">
            <w:pPr>
              <w:jc w:val="both"/>
              <w:rPr>
                <w:rFonts w:ascii="Book Antiqua" w:eastAsia="Times New Roman" w:hAnsi="Book Antiqua" w:cs="Times New Roman"/>
                <w:b/>
                <w:bCs/>
                <w:sz w:val="19"/>
                <w:szCs w:val="19"/>
                <w:lang w:eastAsia="pt-BR"/>
              </w:rPr>
            </w:pPr>
          </w:p>
          <w:p w14:paraId="4B2599EF" w14:textId="1F8EDFD8" w:rsidR="002900CA" w:rsidRDefault="002900CA" w:rsidP="002900CA">
            <w:pPr>
              <w:jc w:val="both"/>
              <w:rPr>
                <w:rFonts w:ascii="Book Antiqua" w:eastAsia="Times New Roman" w:hAnsi="Book Antiqua" w:cs="Times New Roman"/>
                <w:b/>
                <w:bCs/>
                <w:sz w:val="19"/>
                <w:szCs w:val="19"/>
                <w:lang w:eastAsia="pt-BR"/>
              </w:rPr>
            </w:pPr>
            <w:r w:rsidRPr="00BD0BFC">
              <w:rPr>
                <w:rFonts w:ascii="Book Antiqua" w:eastAsia="Times New Roman" w:hAnsi="Book Antiqua" w:cs="Times New Roman"/>
                <w:b/>
                <w:bCs/>
                <w:i/>
                <w:iCs/>
                <w:color w:val="FF0000"/>
                <w:sz w:val="19"/>
                <w:szCs w:val="19"/>
                <w:lang w:eastAsia="pt-BR"/>
              </w:rPr>
              <w:t>#</w:t>
            </w:r>
            <w:r w:rsidRPr="00BD0BF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900CA">
              <w:rPr>
                <w:rFonts w:ascii="Book Antiqua" w:eastAsia="Times New Roman" w:hAnsi="Book Antiqua" w:cs="Times New Roman"/>
                <w:sz w:val="19"/>
                <w:szCs w:val="19"/>
                <w:lang w:eastAsia="pt-BR"/>
              </w:rPr>
              <w:t xml:space="preserve">O </w:t>
            </w:r>
            <w:r w:rsidRPr="002900CA">
              <w:rPr>
                <w:rFonts w:ascii="Book Antiqua" w:eastAsia="Times New Roman" w:hAnsi="Book Antiqua" w:cs="Times New Roman"/>
                <w:b/>
                <w:bCs/>
                <w:sz w:val="19"/>
                <w:szCs w:val="19"/>
                <w:shd w:val="clear" w:color="auto" w:fill="F7CAAC" w:themeFill="accent2" w:themeFillTint="66"/>
                <w:lang w:eastAsia="pt-BR"/>
              </w:rPr>
              <w:t>Orçamento Tradicional</w:t>
            </w:r>
            <w:r w:rsidRPr="002900CA">
              <w:rPr>
                <w:rFonts w:ascii="Book Antiqua" w:eastAsia="Times New Roman" w:hAnsi="Book Antiqua" w:cs="Times New Roman"/>
                <w:sz w:val="19"/>
                <w:szCs w:val="19"/>
                <w:lang w:eastAsia="pt-BR"/>
              </w:rPr>
              <w:t xml:space="preserve"> é o orçamento que serve ao </w:t>
            </w:r>
            <w:r w:rsidRPr="002900CA">
              <w:rPr>
                <w:rFonts w:ascii="Book Antiqua" w:eastAsia="Times New Roman" w:hAnsi="Book Antiqua" w:cs="Times New Roman"/>
                <w:b/>
                <w:bCs/>
                <w:sz w:val="19"/>
                <w:szCs w:val="19"/>
                <w:highlight w:val="yellow"/>
                <w:lang w:eastAsia="pt-BR"/>
              </w:rPr>
              <w:t>CONTROLE POLÍTICO</w:t>
            </w:r>
            <w:r w:rsidRPr="002900CA">
              <w:rPr>
                <w:rFonts w:ascii="Book Antiqua" w:eastAsia="Times New Roman" w:hAnsi="Book Antiqua" w:cs="Times New Roman"/>
                <w:sz w:val="19"/>
                <w:szCs w:val="19"/>
                <w:lang w:eastAsia="pt-BR"/>
              </w:rPr>
              <w:t xml:space="preserve">, cuja efetivação só foi possível </w:t>
            </w:r>
            <w:r w:rsidRPr="002900CA">
              <w:rPr>
                <w:rFonts w:ascii="Book Antiqua" w:eastAsia="Times New Roman" w:hAnsi="Book Antiqua" w:cs="Times New Roman"/>
                <w:b/>
                <w:bCs/>
                <w:sz w:val="19"/>
                <w:szCs w:val="19"/>
                <w:highlight w:val="yellow"/>
                <w:lang w:eastAsia="pt-BR"/>
              </w:rPr>
              <w:t>pela criação de classificações contábeis</w:t>
            </w:r>
            <w:r w:rsidRPr="002900CA">
              <w:rPr>
                <w:rFonts w:ascii="Book Antiqua" w:eastAsia="Times New Roman" w:hAnsi="Book Antiqua" w:cs="Times New Roman"/>
                <w:sz w:val="19"/>
                <w:szCs w:val="19"/>
                <w:lang w:eastAsia="pt-BR"/>
              </w:rPr>
              <w:t xml:space="preserve">. A alocação dos recursos visa à aquisição de MEIOS. Não procurava alcançar resultados, mas apenas realizar o controle político. Apenas se separava os recursos para as despesas que seriam realizadas. Por conta disso, ele ficou </w:t>
            </w:r>
            <w:r w:rsidRPr="002900CA">
              <w:rPr>
                <w:rFonts w:ascii="Book Antiqua" w:eastAsia="Times New Roman" w:hAnsi="Book Antiqua" w:cs="Times New Roman"/>
                <w:sz w:val="19"/>
                <w:szCs w:val="19"/>
                <w:lang w:eastAsia="pt-BR"/>
              </w:rPr>
              <w:lastRenderedPageBreak/>
              <w:t>conhecido como “</w:t>
            </w:r>
            <w:r w:rsidRPr="002900CA">
              <w:rPr>
                <w:rFonts w:ascii="Book Antiqua" w:eastAsia="Times New Roman" w:hAnsi="Book Antiqua" w:cs="Times New Roman"/>
                <w:b/>
                <w:bCs/>
                <w:sz w:val="19"/>
                <w:szCs w:val="19"/>
                <w:highlight w:val="yellow"/>
                <w:lang w:eastAsia="pt-BR"/>
              </w:rPr>
              <w:t>lei de meios</w:t>
            </w:r>
            <w:r w:rsidRPr="002900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Por outro lado, o </w:t>
            </w:r>
            <w:r w:rsidRPr="002900CA">
              <w:rPr>
                <w:rFonts w:ascii="Book Antiqua" w:eastAsia="Times New Roman" w:hAnsi="Book Antiqua" w:cs="Times New Roman"/>
                <w:b/>
                <w:bCs/>
                <w:sz w:val="19"/>
                <w:szCs w:val="19"/>
                <w:shd w:val="clear" w:color="auto" w:fill="F7CAAC" w:themeFill="accent2" w:themeFillTint="66"/>
                <w:lang w:eastAsia="pt-BR"/>
              </w:rPr>
              <w:t>Orçamento por Programa</w:t>
            </w:r>
            <w:r w:rsidRPr="002900CA">
              <w:rPr>
                <w:rFonts w:ascii="Book Antiqua" w:eastAsia="Times New Roman" w:hAnsi="Book Antiqua" w:cs="Times New Roman"/>
                <w:sz w:val="19"/>
                <w:szCs w:val="19"/>
                <w:lang w:eastAsia="pt-BR"/>
              </w:rPr>
              <w:t xml:space="preserve"> ou </w:t>
            </w:r>
            <w:r w:rsidRPr="002900CA">
              <w:rPr>
                <w:rFonts w:ascii="Book Antiqua" w:eastAsia="Times New Roman" w:hAnsi="Book Antiqua" w:cs="Times New Roman"/>
                <w:b/>
                <w:bCs/>
                <w:sz w:val="19"/>
                <w:szCs w:val="19"/>
                <w:shd w:val="clear" w:color="auto" w:fill="F7CAAC" w:themeFill="accent2" w:themeFillTint="66"/>
                <w:lang w:eastAsia="pt-BR"/>
              </w:rPr>
              <w:t>Moderno</w:t>
            </w:r>
            <w:r w:rsidRPr="002900CA">
              <w:rPr>
                <w:rFonts w:ascii="Book Antiqua" w:eastAsia="Times New Roman" w:hAnsi="Book Antiqua" w:cs="Times New Roman"/>
                <w:sz w:val="19"/>
                <w:szCs w:val="19"/>
                <w:lang w:eastAsia="pt-BR"/>
              </w:rPr>
              <w:t xml:space="preserve"> é o elo entre o </w:t>
            </w:r>
            <w:r w:rsidRPr="002900CA">
              <w:rPr>
                <w:rFonts w:ascii="Book Antiqua" w:eastAsia="Times New Roman" w:hAnsi="Book Antiqua" w:cs="Times New Roman"/>
                <w:b/>
                <w:bCs/>
                <w:sz w:val="19"/>
                <w:szCs w:val="19"/>
                <w:highlight w:val="yellow"/>
                <w:lang w:eastAsia="pt-BR"/>
              </w:rPr>
              <w:t>PLANEJAMENTO</w:t>
            </w:r>
            <w:r w:rsidRPr="002900CA">
              <w:rPr>
                <w:rFonts w:ascii="Book Antiqua" w:eastAsia="Times New Roman" w:hAnsi="Book Antiqua" w:cs="Times New Roman"/>
                <w:b/>
                <w:bCs/>
                <w:sz w:val="19"/>
                <w:szCs w:val="19"/>
                <w:lang w:eastAsia="pt-BR"/>
              </w:rPr>
              <w:t xml:space="preserve"> </w:t>
            </w:r>
            <w:r w:rsidRPr="002900CA">
              <w:rPr>
                <w:rFonts w:ascii="Book Antiqua" w:eastAsia="Times New Roman" w:hAnsi="Book Antiqua" w:cs="Times New Roman"/>
                <w:sz w:val="19"/>
                <w:szCs w:val="19"/>
                <w:lang w:eastAsia="pt-BR"/>
              </w:rPr>
              <w:t xml:space="preserve">e as funções executivas da organização. A alocação de recursos visa à consecução de </w:t>
            </w:r>
            <w:r w:rsidRPr="002900CA">
              <w:rPr>
                <w:rFonts w:ascii="Book Antiqua" w:eastAsia="Times New Roman" w:hAnsi="Book Antiqua" w:cs="Times New Roman"/>
                <w:b/>
                <w:bCs/>
                <w:sz w:val="19"/>
                <w:szCs w:val="19"/>
                <w:highlight w:val="yellow"/>
                <w:lang w:eastAsia="pt-BR"/>
              </w:rPr>
              <w:t>OBJETIVOS</w:t>
            </w:r>
            <w:r w:rsidRPr="002900CA">
              <w:rPr>
                <w:rFonts w:ascii="Book Antiqua" w:eastAsia="Times New Roman" w:hAnsi="Book Antiqua" w:cs="Times New Roman"/>
                <w:sz w:val="19"/>
                <w:szCs w:val="19"/>
                <w:lang w:eastAsia="pt-BR"/>
              </w:rPr>
              <w:t xml:space="preserve"> e </w:t>
            </w:r>
            <w:r w:rsidRPr="002900CA">
              <w:rPr>
                <w:rFonts w:ascii="Book Antiqua" w:eastAsia="Times New Roman" w:hAnsi="Book Antiqua" w:cs="Times New Roman"/>
                <w:b/>
                <w:bCs/>
                <w:sz w:val="19"/>
                <w:szCs w:val="19"/>
                <w:highlight w:val="yellow"/>
                <w:lang w:eastAsia="pt-BR"/>
              </w:rPr>
              <w:t>METAS</w:t>
            </w:r>
            <w:r w:rsidRPr="002900CA">
              <w:rPr>
                <w:rFonts w:ascii="Book Antiqua" w:eastAsia="Times New Roman" w:hAnsi="Book Antiqua" w:cs="Times New Roman"/>
                <w:sz w:val="19"/>
                <w:szCs w:val="19"/>
                <w:lang w:eastAsia="pt-BR"/>
              </w:rPr>
              <w:t>. As decisões orçamentárias são tomadas com base em avaliações e análises técnicas das alternativas possíveis.</w:t>
            </w:r>
            <w:r>
              <w:rPr>
                <w:rFonts w:ascii="Book Antiqua" w:eastAsia="Times New Roman" w:hAnsi="Book Antiqua" w:cs="Times New Roman"/>
                <w:sz w:val="19"/>
                <w:szCs w:val="19"/>
                <w:lang w:eastAsia="pt-BR"/>
              </w:rPr>
              <w:t xml:space="preserve"> Em suma, </w:t>
            </w:r>
            <w:r w:rsidRPr="002900CA">
              <w:rPr>
                <w:rFonts w:ascii="Book Antiqua" w:eastAsia="Times New Roman" w:hAnsi="Book Antiqua" w:cs="Times New Roman"/>
                <w:sz w:val="19"/>
                <w:szCs w:val="19"/>
                <w:lang w:eastAsia="pt-BR"/>
              </w:rPr>
              <w:t>quando a banca falar em planejamento, descartem o orçamento tradicional, pois ele é completamente dissociado do planejamento, mas apenas em controle político do legislativo em relação ao executivo.</w:t>
            </w:r>
          </w:p>
          <w:p w14:paraId="21758CCF" w14:textId="77777777" w:rsidR="002900CA" w:rsidRDefault="002900CA" w:rsidP="00BD0BFC">
            <w:pPr>
              <w:jc w:val="both"/>
              <w:rPr>
                <w:rFonts w:ascii="Book Antiqua" w:eastAsia="Times New Roman" w:hAnsi="Book Antiqua" w:cs="Times New Roman"/>
                <w:b/>
                <w:bCs/>
                <w:sz w:val="19"/>
                <w:szCs w:val="19"/>
                <w:lang w:eastAsia="pt-BR"/>
              </w:rPr>
            </w:pPr>
          </w:p>
          <w:p w14:paraId="6F1D389A" w14:textId="592A90CC" w:rsidR="00406130" w:rsidRDefault="00406130"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color w:val="000000"/>
                <w:sz w:val="19"/>
                <w:szCs w:val="19"/>
                <w:lang w:eastAsia="pt-BR"/>
              </w:rPr>
              <w:t xml:space="preserve">: </w:t>
            </w:r>
            <w:r w:rsidRPr="002900CA">
              <w:rPr>
                <w:rFonts w:ascii="Book Antiqua" w:eastAsia="Times New Roman" w:hAnsi="Book Antiqua" w:cs="Times New Roman"/>
                <w:b/>
                <w:bCs/>
                <w:sz w:val="19"/>
                <w:szCs w:val="19"/>
                <w:shd w:val="clear" w:color="auto" w:fill="F7CAAC" w:themeFill="accent2" w:themeFillTint="66"/>
                <w:lang w:eastAsia="pt-BR"/>
              </w:rPr>
              <w:t>Princípio do Equilíbrio Orçamentário</w:t>
            </w:r>
            <w:r>
              <w:rPr>
                <w:rFonts w:ascii="Book Antiqua" w:eastAsia="Times New Roman" w:hAnsi="Book Antiqua" w:cs="Times New Roman"/>
                <w:sz w:val="19"/>
                <w:szCs w:val="19"/>
                <w:lang w:eastAsia="pt-BR"/>
              </w:rPr>
              <w:t>:</w:t>
            </w:r>
            <w:r>
              <w:t xml:space="preserve"> </w:t>
            </w:r>
            <w:r w:rsidRPr="00406130">
              <w:rPr>
                <w:rFonts w:ascii="Book Antiqua" w:eastAsia="Times New Roman" w:hAnsi="Book Antiqua" w:cs="Times New Roman"/>
                <w:sz w:val="19"/>
                <w:szCs w:val="19"/>
                <w:lang w:eastAsia="pt-BR"/>
              </w:rPr>
              <w:t>Embora esteja não expresso, é um princípio que norteia toda a Administração, mormente após a LRF, uma vez que se tornou regra elaborar um orçamento equilibrado, ainda que haja necessidade de se contrair empréstimos, desde que acompanhado da concomitante capacidade de pagamento.</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Por esse princípio busca-se assegurar que as despesas autorizadas na lei orçamentária NÃO sejam superiores à previsão das receitas. Segundo Piscitelli, a CF/88 não contempla tal princípio (ele não tem hierarquia constitucional, consoante questões da Banca CESPE/CEBRASPE). Contudo, a análise da LRF demonstra que apesar de não se tratar de uma diretriz constitucional, a busca pelo equilíbrio está presente em suas disposições e, assim, deve ser entendida como uma meta a ser atingida na elaboração dos orçamentos.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Seguindo a evolução desse princípio do equilíbrio orçamentário tem-se que, do ponto de vista clássico, ter equilíbrio nas finanças públicas era a regra de ouro. É o chamado equilíbrio orçamentário em sentido material, ligado à execução equilibrada do orçamento do que à sua publicação com montantes iguais de receita e despesa</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Contudo, segundo Harrison Leite o equilíbrio não está mais vinculado à premissa de que só pode haver gasto na proporção da receita, mas que pode haver gasto até maior do que a receita, desde que os empréstimos realizados e os investimentos feitos permitam haver capacidade de pagamento da dívida, sua amortização ou seus juros, dentro de uma realidade particular de cada estado. Trata-se do chamado sentido formal do equilíbrio orçamentário.</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O equilíbrio formal do orçamento é garantido pela contratação de operações de crédito – dinheiro emprestado. Dessa forma, a LRF NÃO impede a existência de déficits públicos, mas exige que haja EQUILÍBRIO entre receitas e despesas, nos termos do seu art. 4º:</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i/>
                <w:iCs/>
                <w:sz w:val="19"/>
                <w:szCs w:val="19"/>
                <w:lang w:eastAsia="pt-BR"/>
              </w:rPr>
              <w:t>“Art. 4º A lei de diretrizes orçamentárias atenderá o disposto no § 2º do art. 165 da Constituição e: I - disporá também sobre: a) equilíbrio entre receitas e despesas; (...)”</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Na prática, o que se verifica hoje é que os recursos próprios do governo não são suficientes para cobrir suas despesas.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sz w:val="19"/>
                <w:szCs w:val="19"/>
                <w:lang w:eastAsia="pt-BR"/>
              </w:rPr>
              <w:t>Segundo Harrison Leite, exige-se, como contraponto, que haja METAS FISCAIS. Tais metas podem ser deficitárias, mas devem estar explicitadas na Lei de Diretrizes Orçamentárias.</w:t>
            </w:r>
            <w:r>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b/>
                <w:bCs/>
                <w:i/>
                <w:iCs/>
                <w:sz w:val="19"/>
                <w:szCs w:val="19"/>
                <w:u w:val="single"/>
                <w:lang w:eastAsia="pt-BR"/>
              </w:rPr>
              <w:t>Resumindo</w:t>
            </w:r>
            <w:r w:rsidRPr="00406130">
              <w:rPr>
                <w:rFonts w:ascii="Book Antiqua" w:eastAsia="Times New Roman" w:hAnsi="Book Antiqua" w:cs="Times New Roman"/>
                <w:sz w:val="19"/>
                <w:szCs w:val="19"/>
                <w:lang w:eastAsia="pt-BR"/>
              </w:rPr>
              <w:t xml:space="preserve">: </w:t>
            </w:r>
            <w:r w:rsidRPr="00406130">
              <w:rPr>
                <w:rFonts w:ascii="Book Antiqua" w:eastAsia="Times New Roman" w:hAnsi="Book Antiqua" w:cs="Times New Roman"/>
                <w:b/>
                <w:bCs/>
                <w:i/>
                <w:iCs/>
                <w:sz w:val="19"/>
                <w:szCs w:val="19"/>
                <w:lang w:eastAsia="pt-BR"/>
              </w:rPr>
              <w:t>Pode haver orçamento deficitário?</w:t>
            </w:r>
            <w:r w:rsidRPr="00406130">
              <w:rPr>
                <w:rFonts w:ascii="Book Antiqua" w:eastAsia="Times New Roman" w:hAnsi="Book Antiqua" w:cs="Times New Roman"/>
                <w:sz w:val="19"/>
                <w:szCs w:val="19"/>
                <w:lang w:eastAsia="pt-BR"/>
              </w:rPr>
              <w:t xml:space="preserve"> Pode, desde que haja uma previsão no orçamento de reequilíbrio através de programas, metas e amortização de despesas e juros. Os recentes desequilíbrios fiscais, inclusive, comprovados em ORÇAMENTOS DEFICITÁRIOS, levaram o Congresso Nacional a aprovar a PEC do teto dos gastos públicos, convertida na EC 95/16, que teve por finalidade limitar o aumento dos gastos públicos à variação da inflação pelos próximos 20 anos.</w:t>
            </w:r>
          </w:p>
          <w:p w14:paraId="6A68FFCF" w14:textId="77777777" w:rsidR="00406130" w:rsidRDefault="00406130" w:rsidP="00BD0BFC">
            <w:pPr>
              <w:jc w:val="both"/>
              <w:rPr>
                <w:rFonts w:ascii="Book Antiqua" w:eastAsia="Times New Roman" w:hAnsi="Book Antiqua" w:cs="Times New Roman"/>
                <w:b/>
                <w:bCs/>
                <w:sz w:val="19"/>
                <w:szCs w:val="19"/>
                <w:lang w:eastAsia="pt-BR"/>
              </w:rPr>
            </w:pPr>
          </w:p>
          <w:p w14:paraId="52FC9458" w14:textId="28508236" w:rsidR="00BD0BFC" w:rsidRDefault="00BD0BFC" w:rsidP="00BD0BF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0BFC">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0BFC">
              <w:rPr>
                <w:rFonts w:ascii="Book Antiqua" w:eastAsia="Times New Roman" w:hAnsi="Book Antiqua" w:cs="Times New Roman"/>
                <w:sz w:val="19"/>
                <w:szCs w:val="19"/>
                <w:lang w:eastAsia="pt-BR"/>
              </w:rPr>
              <w:t>A respeito dos princípios orçamentários, assinale a opção correta</w:t>
            </w:r>
            <w:r>
              <w:rPr>
                <w:rFonts w:ascii="Book Antiqua" w:eastAsia="Times New Roman" w:hAnsi="Book Antiqua" w:cs="Times New Roman"/>
                <w:sz w:val="19"/>
                <w:szCs w:val="19"/>
                <w:lang w:eastAsia="pt-BR"/>
              </w:rPr>
              <w:t xml:space="preserve">: </w:t>
            </w:r>
            <w:r w:rsidRPr="00BD0BFC">
              <w:rPr>
                <w:rFonts w:ascii="Book Antiqua" w:eastAsia="Times New Roman" w:hAnsi="Book Antiqua" w:cs="Times New Roman"/>
                <w:sz w:val="19"/>
                <w:szCs w:val="19"/>
                <w:lang w:eastAsia="pt-BR"/>
              </w:rPr>
              <w:t>O princípio do equilíbrio orçamentário foi alterado para considerar a possibilidade da previsão de déficit nas contas públicas, desde que mantido em níveis controláveis e nos parâmetros impostos pela legislação.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167, III da CF</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e art. 4º, I, “alínea “a”, LC 101/00.</w:t>
            </w:r>
          </w:p>
          <w:p w14:paraId="4EC0650A" w14:textId="77777777" w:rsidR="00BD0BFC" w:rsidRDefault="00BD0BFC" w:rsidP="00BD0BFC">
            <w:pPr>
              <w:jc w:val="both"/>
              <w:rPr>
                <w:rFonts w:ascii="Book Antiqua" w:eastAsia="Times New Roman" w:hAnsi="Book Antiqua" w:cs="Times New Roman"/>
                <w:b/>
                <w:bCs/>
                <w:sz w:val="19"/>
                <w:szCs w:val="19"/>
                <w:lang w:eastAsia="pt-BR"/>
              </w:rPr>
            </w:pPr>
          </w:p>
          <w:p w14:paraId="0BAF17C2" w14:textId="5DB0358F" w:rsidR="00BD0BFC" w:rsidRPr="00BD0BFC" w:rsidRDefault="00430990" w:rsidP="00BD0BFC">
            <w:pPr>
              <w:jc w:val="both"/>
              <w:rPr>
                <w:rFonts w:ascii="Book Antiqua" w:eastAsia="Times New Roman" w:hAnsi="Book Antiqua" w:cs="Times New Roman"/>
                <w:sz w:val="19"/>
                <w:szCs w:val="19"/>
                <w:lang w:eastAsia="pt-BR"/>
              </w:rPr>
            </w:pPr>
            <w:r w:rsidRPr="00BD0BFC">
              <w:rPr>
                <w:rFonts w:ascii="Book Antiqua" w:hAnsi="Book Antiqua"/>
                <w:b/>
                <w:bCs/>
                <w:i/>
                <w:iCs/>
                <w:color w:val="FF0000"/>
                <w:sz w:val="19"/>
                <w:szCs w:val="19"/>
              </w:rPr>
              <w:t>#</w:t>
            </w:r>
            <w:r w:rsidRPr="00BD0BFC">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1294">
              <w:rPr>
                <w:rFonts w:ascii="Book Antiqua" w:hAnsi="Book Antiqua"/>
                <w:b/>
                <w:bCs/>
                <w:i/>
                <w:iCs/>
                <w:color w:val="FF0000"/>
                <w:sz w:val="19"/>
                <w:szCs w:val="19"/>
                <w:highlight w:val="green"/>
              </w:rPr>
              <w:t>PGEPR-2015</w:t>
            </w:r>
            <w:r>
              <w:rPr>
                <w:rFonts w:ascii="Book Antiqua" w:hAnsi="Book Antiqua"/>
                <w:b/>
                <w:bCs/>
                <w:i/>
                <w:iCs/>
                <w:color w:val="FF0000"/>
                <w:sz w:val="19"/>
                <w:szCs w:val="19"/>
              </w:rPr>
              <w:t>: #</w:t>
            </w:r>
            <w:r>
              <w:rPr>
                <w:rFonts w:ascii="Book Antiqua" w:hAnsi="Book Antiqua"/>
                <w:b/>
                <w:bCs/>
                <w:i/>
                <w:iCs/>
                <w:color w:val="FF0000"/>
                <w:sz w:val="19"/>
                <w:szCs w:val="19"/>
                <w:highlight w:val="green"/>
              </w:rPr>
              <w:t>TRF</w:t>
            </w:r>
            <w:r w:rsidRPr="00A53B12">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1E7865">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3B12">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1F1294">
              <w:rPr>
                <w:rFonts w:ascii="Book Antiqua" w:hAnsi="Book Antiqua"/>
                <w:b/>
                <w:bCs/>
                <w:i/>
                <w:iCs/>
                <w:color w:val="FF0000"/>
                <w:sz w:val="19"/>
                <w:szCs w:val="19"/>
                <w:highlight w:val="green"/>
              </w:rPr>
              <w:t>PUCPR</w:t>
            </w:r>
            <w:r>
              <w:rPr>
                <w:rFonts w:ascii="Book Antiqua" w:hAnsi="Book Antiqua"/>
                <w:sz w:val="19"/>
                <w:szCs w:val="19"/>
              </w:rPr>
              <w:t>:</w:t>
            </w:r>
            <w:r w:rsidR="00BD0BFC">
              <w:rPr>
                <w:rFonts w:ascii="Book Antiqua" w:eastAsia="Times New Roman" w:hAnsi="Book Antiqua" w:cs="Times New Roman"/>
                <w:sz w:val="19"/>
                <w:szCs w:val="19"/>
                <w:lang w:eastAsia="pt-BR"/>
              </w:rPr>
              <w:t xml:space="preserve"> </w:t>
            </w:r>
            <w:r w:rsidR="00BD0BFC" w:rsidRPr="00BD0BFC">
              <w:rPr>
                <w:rFonts w:ascii="Book Antiqua" w:eastAsia="Times New Roman" w:hAnsi="Book Antiqua" w:cs="Times New Roman"/>
                <w:sz w:val="19"/>
                <w:szCs w:val="19"/>
                <w:lang w:eastAsia="pt-BR"/>
              </w:rPr>
              <w:t xml:space="preserve">O </w:t>
            </w:r>
            <w:r w:rsidR="00BD0BFC" w:rsidRPr="00BD0BFC">
              <w:rPr>
                <w:rFonts w:ascii="Book Antiqua" w:eastAsia="Times New Roman" w:hAnsi="Book Antiqua" w:cs="Times New Roman"/>
                <w:b/>
                <w:bCs/>
                <w:sz w:val="19"/>
                <w:szCs w:val="19"/>
                <w:shd w:val="clear" w:color="auto" w:fill="F7CAAC" w:themeFill="accent2" w:themeFillTint="66"/>
                <w:lang w:eastAsia="pt-BR"/>
              </w:rPr>
              <w:t>princípio do equilíbrio orçamentário</w:t>
            </w:r>
            <w:r w:rsidR="00BD0BFC" w:rsidRPr="00BD0BFC">
              <w:rPr>
                <w:rFonts w:ascii="Book Antiqua" w:eastAsia="Times New Roman" w:hAnsi="Book Antiqua" w:cs="Times New Roman"/>
                <w:sz w:val="19"/>
                <w:szCs w:val="19"/>
                <w:lang w:eastAsia="pt-BR"/>
              </w:rPr>
              <w:t xml:space="preserve"> é extraído do que dispõe o art</w:t>
            </w:r>
            <w:r w:rsidR="00BD0BFC">
              <w:rPr>
                <w:rFonts w:ascii="Book Antiqua" w:eastAsia="Times New Roman" w:hAnsi="Book Antiqua" w:cs="Times New Roman"/>
                <w:sz w:val="19"/>
                <w:szCs w:val="19"/>
                <w:lang w:eastAsia="pt-BR"/>
              </w:rPr>
              <w:t>.</w:t>
            </w:r>
            <w:r w:rsidR="00BD0BFC" w:rsidRPr="00BD0BFC">
              <w:rPr>
                <w:rFonts w:ascii="Book Antiqua" w:eastAsia="Times New Roman" w:hAnsi="Book Antiqua" w:cs="Times New Roman"/>
                <w:sz w:val="19"/>
                <w:szCs w:val="19"/>
                <w:lang w:eastAsia="pt-BR"/>
              </w:rPr>
              <w:t xml:space="preserve"> 167, III, da C</w:t>
            </w:r>
            <w:r w:rsidR="00BD0BFC">
              <w:rPr>
                <w:rFonts w:ascii="Book Antiqua" w:eastAsia="Times New Roman" w:hAnsi="Book Antiqua" w:cs="Times New Roman"/>
                <w:sz w:val="19"/>
                <w:szCs w:val="19"/>
                <w:lang w:eastAsia="pt-BR"/>
              </w:rPr>
              <w:t>F</w:t>
            </w:r>
            <w:r w:rsidR="00BD0BFC">
              <w:rPr>
                <w:rStyle w:val="Refdenotaderodap"/>
                <w:rFonts w:ascii="Book Antiqua" w:eastAsia="Times New Roman" w:hAnsi="Book Antiqua" w:cs="Times New Roman"/>
                <w:sz w:val="19"/>
                <w:szCs w:val="19"/>
                <w:lang w:eastAsia="pt-BR"/>
              </w:rPr>
              <w:footnoteReference w:id="2"/>
            </w:r>
            <w:r w:rsidR="00BD0BFC" w:rsidRPr="00BD0BFC">
              <w:rPr>
                <w:rFonts w:ascii="Book Antiqua" w:eastAsia="Times New Roman" w:hAnsi="Book Antiqua" w:cs="Times New Roman"/>
                <w:sz w:val="19"/>
                <w:szCs w:val="19"/>
                <w:lang w:eastAsia="pt-BR"/>
              </w:rPr>
              <w:t xml:space="preserve"> e o art</w:t>
            </w:r>
            <w:r w:rsidR="00BD0BFC">
              <w:rPr>
                <w:rFonts w:ascii="Book Antiqua" w:eastAsia="Times New Roman" w:hAnsi="Book Antiqua" w:cs="Times New Roman"/>
                <w:sz w:val="19"/>
                <w:szCs w:val="19"/>
                <w:lang w:eastAsia="pt-BR"/>
              </w:rPr>
              <w:t>.</w:t>
            </w:r>
            <w:r w:rsidR="00BD0BFC" w:rsidRPr="00BD0BFC">
              <w:rPr>
                <w:rFonts w:ascii="Book Antiqua" w:eastAsia="Times New Roman" w:hAnsi="Book Antiqua" w:cs="Times New Roman"/>
                <w:sz w:val="19"/>
                <w:szCs w:val="19"/>
                <w:lang w:eastAsia="pt-BR"/>
              </w:rPr>
              <w:t xml:space="preserve"> 4º, inciso I, alínea “a”, da Lei de Responsabilidade Fiscal. Pressupõe que o governo não absorva da coletividade mais do que o necessário para o financiamento das atividades a seu cargo, condicionando-se a realização de dispêndios à capacidade efetiva de obtenção dos ingressos capazes de financiá-los (UFRJ – IPHAN – 2005). Em suma, tem por objetivo assegurar que as despesas não serão superiores à previsão das receitas. Em suma, tem por objetivo assegurar que as despesas não serão superiores à previsão das receitas, devendo o total de receita nominal ser igual </w:t>
            </w:r>
            <w:r w:rsidR="00BD0BFC" w:rsidRPr="00BD0BFC">
              <w:rPr>
                <w:rFonts w:ascii="Book Antiqua" w:eastAsia="Times New Roman" w:hAnsi="Book Antiqua" w:cs="Times New Roman"/>
                <w:sz w:val="19"/>
                <w:szCs w:val="19"/>
                <w:lang w:eastAsia="pt-BR"/>
              </w:rPr>
              <w:lastRenderedPageBreak/>
              <w:t>ao total de despesa nominal (CESPE – AGU – 2008). De modo geral, somente é respeitado por meio da realização de operações de crédito (CESPE – Ministério da Saúde – 2008).</w:t>
            </w:r>
            <w:r w:rsidR="00BD0BFC">
              <w:rPr>
                <w:rFonts w:ascii="Book Antiqua" w:eastAsia="Times New Roman" w:hAnsi="Book Antiqua" w:cs="Times New Roman"/>
                <w:sz w:val="19"/>
                <w:szCs w:val="19"/>
                <w:lang w:eastAsia="pt-BR"/>
              </w:rPr>
              <w:t xml:space="preserve"> (</w:t>
            </w:r>
            <w:hyperlink r:id="rId18" w:history="1">
              <w:r w:rsidR="00BD0BFC"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sidR="00BD0BFC">
              <w:rPr>
                <w:rFonts w:ascii="Book Antiqua" w:eastAsia="Times New Roman" w:hAnsi="Book Antiqua" w:cs="Times New Roman"/>
                <w:sz w:val="19"/>
                <w:szCs w:val="19"/>
                <w:lang w:eastAsia="pt-BR"/>
              </w:rPr>
              <w:t xml:space="preserve">) </w:t>
            </w:r>
          </w:p>
        </w:tc>
      </w:tr>
    </w:tbl>
    <w:p w14:paraId="7E1E0F29" w14:textId="188ED77B" w:rsidR="00C9381C" w:rsidRPr="00A40579"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6" w:name="art4ib"/>
      <w:bookmarkEnd w:id="36"/>
      <w:r w:rsidRPr="003C6B0D">
        <w:rPr>
          <w:rFonts w:ascii="Book Antiqua" w:eastAsia="Times New Roman" w:hAnsi="Book Antiqua" w:cs="Times New Roman"/>
          <w:sz w:val="19"/>
          <w:szCs w:val="19"/>
          <w:lang w:eastAsia="pt-BR"/>
        </w:rPr>
        <w:t xml:space="preserve">b) </w:t>
      </w:r>
      <w:r w:rsidRPr="003C6B0D">
        <w:rPr>
          <w:rFonts w:ascii="Book Antiqua" w:eastAsia="Times New Roman" w:hAnsi="Book Antiqua" w:cs="Times New Roman"/>
          <w:b/>
          <w:sz w:val="19"/>
          <w:szCs w:val="19"/>
          <w:highlight w:val="cyan"/>
          <w:lang w:eastAsia="pt-BR"/>
        </w:rPr>
        <w:t>critérios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forma de limitação de empenho</w:t>
      </w:r>
      <w:r w:rsidRPr="003C6B0D">
        <w:rPr>
          <w:rFonts w:ascii="Book Antiqua" w:eastAsia="Times New Roman" w:hAnsi="Book Antiqua" w:cs="Times New Roman"/>
          <w:sz w:val="19"/>
          <w:szCs w:val="19"/>
          <w:lang w:eastAsia="pt-BR"/>
        </w:rPr>
        <w:t xml:space="preserve">, </w:t>
      </w:r>
      <w:r w:rsidRPr="0038778B">
        <w:rPr>
          <w:rFonts w:ascii="Book Antiqua" w:eastAsia="Times New Roman" w:hAnsi="Book Antiqua" w:cs="Times New Roman"/>
          <w:b/>
          <w:bCs/>
          <w:sz w:val="19"/>
          <w:szCs w:val="19"/>
          <w:lang w:eastAsia="pt-BR"/>
        </w:rPr>
        <w:t xml:space="preserve">a ser efetivada nas hipóteses previstas na alínea </w:t>
      </w:r>
      <w:r w:rsidRPr="0038778B">
        <w:rPr>
          <w:rFonts w:ascii="Book Antiqua" w:eastAsia="Times New Roman" w:hAnsi="Book Antiqua" w:cs="Times New Roman"/>
          <w:b/>
          <w:bCs/>
          <w:i/>
          <w:iCs/>
          <w:sz w:val="19"/>
          <w:szCs w:val="19"/>
          <w:lang w:eastAsia="pt-BR"/>
        </w:rPr>
        <w:t>b</w:t>
      </w:r>
      <w:r w:rsidRPr="0038778B">
        <w:rPr>
          <w:rFonts w:ascii="Book Antiqua" w:eastAsia="Times New Roman" w:hAnsi="Book Antiqua" w:cs="Times New Roman"/>
          <w:b/>
          <w:bCs/>
          <w:sz w:val="19"/>
          <w:szCs w:val="19"/>
          <w:lang w:eastAsia="pt-BR"/>
        </w:rPr>
        <w:t xml:space="preserve"> do inciso II deste artigo, no art. 9</w:t>
      </w:r>
      <w:r w:rsidRPr="0038778B">
        <w:rPr>
          <w:rFonts w:ascii="Book Antiqua" w:eastAsia="Times New Roman" w:hAnsi="Book Antiqua" w:cs="Times New Roman"/>
          <w:b/>
          <w:bCs/>
          <w:sz w:val="19"/>
          <w:szCs w:val="19"/>
          <w:u w:val="single"/>
          <w:vertAlign w:val="superscript"/>
          <w:lang w:eastAsia="pt-BR"/>
        </w:rPr>
        <w:t>o</w:t>
      </w:r>
      <w:r w:rsidRPr="0038778B">
        <w:rPr>
          <w:rFonts w:ascii="Book Antiqua" w:eastAsia="Times New Roman" w:hAnsi="Book Antiqua" w:cs="Times New Roman"/>
          <w:b/>
          <w:bCs/>
          <w:sz w:val="19"/>
          <w:szCs w:val="19"/>
          <w:lang w:eastAsia="pt-BR"/>
        </w:rPr>
        <w:t xml:space="preserve"> e no inciso II do § 1</w:t>
      </w:r>
      <w:r w:rsidRPr="0038778B">
        <w:rPr>
          <w:rFonts w:ascii="Book Antiqua" w:eastAsia="Times New Roman" w:hAnsi="Book Antiqua" w:cs="Times New Roman"/>
          <w:b/>
          <w:bCs/>
          <w:sz w:val="19"/>
          <w:szCs w:val="19"/>
          <w:u w:val="single"/>
          <w:vertAlign w:val="superscript"/>
          <w:lang w:eastAsia="pt-BR"/>
        </w:rPr>
        <w:t>o</w:t>
      </w:r>
      <w:r w:rsidRPr="0038778B">
        <w:rPr>
          <w:rFonts w:ascii="Book Antiqua" w:eastAsia="Times New Roman" w:hAnsi="Book Antiqua" w:cs="Times New Roman"/>
          <w:b/>
          <w:bCs/>
          <w:sz w:val="19"/>
          <w:szCs w:val="19"/>
          <w:lang w:eastAsia="pt-BR"/>
        </w:rPr>
        <w:t xml:space="preserve"> do art. 3</w:t>
      </w:r>
      <w:r w:rsidRPr="003C6B0D">
        <w:rPr>
          <w:rFonts w:ascii="Book Antiqua" w:eastAsia="Times New Roman" w:hAnsi="Book Antiqua" w:cs="Times New Roman"/>
          <w:sz w:val="19"/>
          <w:szCs w:val="19"/>
          <w:lang w:eastAsia="pt-BR"/>
        </w:rPr>
        <w:t>1</w:t>
      </w:r>
      <w:r w:rsidRPr="00B42727">
        <w:rPr>
          <w:rFonts w:ascii="Book Antiqua" w:eastAsia="Times New Roman" w:hAnsi="Book Antiqua" w:cs="Times New Roman"/>
          <w:sz w:val="16"/>
          <w:szCs w:val="16"/>
          <w:lang w:eastAsia="pt-BR"/>
        </w:rPr>
        <w:t>;</w:t>
      </w:r>
      <w:r w:rsidR="008A29C6" w:rsidRPr="00B42727">
        <w:rPr>
          <w:rFonts w:ascii="Book Antiqua" w:eastAsia="Times New Roman" w:hAnsi="Book Antiqua" w:cs="Times New Roman"/>
          <w:sz w:val="16"/>
          <w:szCs w:val="16"/>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C2699F" w:rsidRPr="00B42727">
        <w:rPr>
          <w:rFonts w:ascii="Book Antiqua" w:eastAsia="Times New Roman" w:hAnsi="Book Antiqua" w:cs="Times New Roman"/>
          <w:b/>
          <w:color w:val="FF0000"/>
          <w:sz w:val="16"/>
          <w:szCs w:val="16"/>
          <w:lang w:eastAsia="pt-BR"/>
        </w:rPr>
        <w:t xml:space="preserve"> </w:t>
      </w:r>
      <w:r w:rsidR="00C2699F" w:rsidRPr="00B42727">
        <w:rPr>
          <w:rFonts w:ascii="Book Antiqua" w:eastAsia="Times New Roman" w:hAnsi="Book Antiqua" w:cs="Times New Roman"/>
          <w:b/>
          <w:color w:val="FF0000"/>
          <w:sz w:val="16"/>
          <w:szCs w:val="16"/>
          <w:u w:val="single"/>
          <w:lang w:eastAsia="pt-BR"/>
        </w:rPr>
        <w:t>(PGETO-2018)</w:t>
      </w:r>
      <w:r w:rsidR="000861DE">
        <w:rPr>
          <w:rFonts w:ascii="Book Antiqua" w:eastAsia="Times New Roman" w:hAnsi="Book Antiqua" w:cs="Times New Roman"/>
          <w:b/>
          <w:color w:val="FF0000"/>
          <w:sz w:val="16"/>
          <w:szCs w:val="16"/>
          <w:lang w:eastAsia="pt-BR"/>
        </w:rPr>
        <w:t xml:space="preserve"> </w:t>
      </w:r>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r w:rsidR="00A40579">
        <w:rPr>
          <w:rFonts w:ascii="Book Antiqua" w:hAnsi="Book Antiqua" w:cs="Times New Roman"/>
          <w:b/>
          <w:color w:val="FF0000"/>
          <w:sz w:val="16"/>
          <w:szCs w:val="16"/>
        </w:rPr>
        <w:t xml:space="preserve"> </w:t>
      </w:r>
      <w:bookmarkStart w:id="37" w:name="_Hlk168058943"/>
      <w:r w:rsidR="00A40579">
        <w:rPr>
          <w:rFonts w:ascii="Book Antiqua" w:hAnsi="Book Antiqua" w:cs="Arial"/>
          <w:b/>
          <w:bCs/>
          <w:color w:val="FF0000"/>
          <w:sz w:val="16"/>
          <w:szCs w:val="16"/>
          <w:u w:val="single"/>
        </w:rPr>
        <w:t>(TCEBA-2023)</w:t>
      </w:r>
      <w:bookmarkEnd w:id="37"/>
    </w:p>
    <w:tbl>
      <w:tblPr>
        <w:tblStyle w:val="Tabelacomgrade"/>
        <w:tblW w:w="0" w:type="auto"/>
        <w:shd w:val="clear" w:color="auto" w:fill="CCFFFF"/>
        <w:tblLook w:val="04A0" w:firstRow="1" w:lastRow="0" w:firstColumn="1" w:lastColumn="0" w:noHBand="0" w:noVBand="1"/>
      </w:tblPr>
      <w:tblGrid>
        <w:gridCol w:w="8494"/>
      </w:tblGrid>
      <w:tr w:rsidR="00C2699F" w:rsidRPr="000639A8" w14:paraId="0D1E9838" w14:textId="77777777" w:rsidTr="001404E3">
        <w:tc>
          <w:tcPr>
            <w:tcW w:w="8494" w:type="dxa"/>
            <w:shd w:val="clear" w:color="auto" w:fill="CCFFFF"/>
          </w:tcPr>
          <w:p w14:paraId="4F755E8E"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xml:space="preserve">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w:t>
            </w:r>
            <w:proofErr w:type="spellStart"/>
            <w:r w:rsidRPr="0038778B">
              <w:rPr>
                <w:rFonts w:ascii="Book Antiqua" w:eastAsia="Times New Roman" w:hAnsi="Book Antiqua" w:cs="Times New Roman"/>
                <w:bCs/>
                <w:color w:val="000000"/>
                <w:sz w:val="18"/>
                <w:szCs w:val="18"/>
                <w:lang w:eastAsia="pt-BR"/>
              </w:rPr>
              <w:t>subseqüentes</w:t>
            </w:r>
            <w:proofErr w:type="spellEnd"/>
            <w:r w:rsidRPr="0038778B">
              <w:rPr>
                <w:rFonts w:ascii="Book Antiqua" w:eastAsia="Times New Roman" w:hAnsi="Book Antiqua" w:cs="Times New Roman"/>
                <w:bCs/>
                <w:color w:val="000000"/>
                <w:sz w:val="18"/>
                <w:szCs w:val="18"/>
                <w:lang w:eastAsia="pt-BR"/>
              </w:rPr>
              <w:t>, limitação de empenho e movimentação financeira, segundo os critérios fixados pela lei de diretrizes orçamentárias.</w:t>
            </w:r>
          </w:p>
          <w:p w14:paraId="1DA5526D" w14:textId="77777777" w:rsidR="00C2699F"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07F008BE"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7F853DF6" w14:textId="35D96070"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62BCABE8" w14:textId="77777777" w:rsidR="0038778B" w:rsidRP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18150C72"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Fonts w:ascii="Book Antiqua" w:eastAsia="Times New Roman" w:hAnsi="Book Antiqua" w:cs="Times New Roman"/>
                <w:bCs/>
                <w:color w:val="000000"/>
                <w:sz w:val="18"/>
                <w:szCs w:val="18"/>
                <w:lang w:eastAsia="pt-BR"/>
              </w:rPr>
              <w:t xml:space="preserve"> (...)</w:t>
            </w:r>
          </w:p>
          <w:p w14:paraId="4A7A0950"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p>
          <w:p w14:paraId="04C656DC"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Art. 31. (...)</w:t>
            </w:r>
          </w:p>
          <w:p w14:paraId="55384F85" w14:textId="77777777" w:rsidR="0038778B"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Enquanto perdurar o excesso, o ente que nele houver incorrido:</w:t>
            </w:r>
            <w:r>
              <w:rPr>
                <w:rFonts w:ascii="Book Antiqua" w:eastAsia="Times New Roman" w:hAnsi="Book Antiqua" w:cs="Times New Roman"/>
                <w:bCs/>
                <w:color w:val="000000"/>
                <w:sz w:val="18"/>
                <w:szCs w:val="18"/>
                <w:lang w:eastAsia="pt-BR"/>
              </w:rPr>
              <w:t xml:space="preserve"> (...)</w:t>
            </w:r>
          </w:p>
          <w:p w14:paraId="79D21FE5" w14:textId="229D7725" w:rsidR="0038778B" w:rsidRPr="0076412E"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II - obterá resultado primário necessário à recondução da dívida ao limite, promovendo, entre outras medidas, limitação de empenho, na forma do art. 9o.</w:t>
            </w:r>
          </w:p>
        </w:tc>
      </w:tr>
    </w:tbl>
    <w:p w14:paraId="687D43D4" w14:textId="77777777" w:rsidR="00A40579" w:rsidRPr="00B42727" w:rsidRDefault="00A40579" w:rsidP="00A40579">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40579" w14:paraId="1FE3537A" w14:textId="77777777" w:rsidTr="00B41171">
        <w:tc>
          <w:tcPr>
            <w:tcW w:w="8494" w:type="dxa"/>
            <w:shd w:val="clear" w:color="auto" w:fill="CCFFFF"/>
          </w:tcPr>
          <w:p w14:paraId="28A0121B" w14:textId="16456419" w:rsidR="00A40579" w:rsidRPr="00B37072" w:rsidRDefault="00A40579" w:rsidP="00A40579">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Pr>
                <w:rFonts w:ascii="Book Antiqua" w:hAnsi="Book Antiqua"/>
                <w:b/>
                <w:sz w:val="19"/>
                <w:szCs w:val="19"/>
                <w:highlight w:val="yellow"/>
              </w:rPr>
              <w:t>TCEBA-2023-FGV</w:t>
            </w:r>
            <w:r w:rsidRPr="003F12E2">
              <w:rPr>
                <w:rFonts w:ascii="Book Antiqua" w:hAnsi="Book Antiqua"/>
                <w:b/>
                <w:sz w:val="19"/>
                <w:szCs w:val="19"/>
              </w:rPr>
              <w:t>)</w:t>
            </w:r>
            <w:r>
              <w:rPr>
                <w:rFonts w:ascii="Book Antiqua" w:hAnsi="Book Antiqua"/>
                <w:bCs/>
                <w:sz w:val="19"/>
                <w:szCs w:val="19"/>
              </w:rPr>
              <w:t xml:space="preserve">: </w:t>
            </w:r>
            <w:r w:rsidRPr="00A40579">
              <w:rPr>
                <w:rFonts w:ascii="Book Antiqua" w:hAnsi="Book Antiqua"/>
                <w:bCs/>
                <w:sz w:val="19"/>
                <w:szCs w:val="19"/>
              </w:rPr>
              <w:t>Ao analisar o relatório resumido da execução orçamentária do quarto bimestre do exercício financeiro de um Estado da federação, um analista orçamentário verificou que havia risco de que a realização da receita poderia não comportar o cumprimento da meta de resultado primário estabelecida no Anexo de Metas Fiscais.</w:t>
            </w:r>
            <w:r>
              <w:rPr>
                <w:rFonts w:ascii="Book Antiqua" w:hAnsi="Book Antiqua"/>
                <w:bCs/>
                <w:sz w:val="19"/>
                <w:szCs w:val="19"/>
              </w:rPr>
              <w:t xml:space="preserve"> </w:t>
            </w:r>
            <w:r w:rsidRPr="00A40579">
              <w:rPr>
                <w:rFonts w:ascii="Book Antiqua" w:hAnsi="Book Antiqua"/>
                <w:bCs/>
                <w:sz w:val="19"/>
                <w:szCs w:val="19"/>
              </w:rPr>
              <w:t>Antes de informar sobre esses riscos ao governador, o analista teve o cuidado de constatar os critérios e a forma de limitação de empenho aplicáveis a essa situação no(a):</w:t>
            </w:r>
            <w:r>
              <w:rPr>
                <w:rFonts w:ascii="Book Antiqua" w:hAnsi="Book Antiqua"/>
                <w:bCs/>
                <w:sz w:val="19"/>
                <w:szCs w:val="19"/>
              </w:rPr>
              <w:t xml:space="preserve"> </w:t>
            </w:r>
            <w:r w:rsidRPr="00A40579">
              <w:rPr>
                <w:rFonts w:ascii="Book Antiqua" w:hAnsi="Book Antiqua"/>
                <w:bCs/>
                <w:sz w:val="19"/>
                <w:szCs w:val="19"/>
              </w:rPr>
              <w:t>Lei de Diretrizes Orçamentárias</w:t>
            </w:r>
            <w:r>
              <w:rPr>
                <w:rFonts w:ascii="Book Antiqua" w:hAnsi="Book Antiqua"/>
                <w:bCs/>
                <w:sz w:val="19"/>
                <w:szCs w:val="19"/>
              </w:rPr>
              <w:t xml:space="preserve">. </w:t>
            </w:r>
            <w:r>
              <w:rPr>
                <w:rFonts w:ascii="Book Antiqua" w:hAnsi="Book Antiqua"/>
                <w:b/>
                <w:sz w:val="19"/>
                <w:szCs w:val="19"/>
              </w:rPr>
              <w:t xml:space="preserve">BL: art. 4º, I, “b” c/c art. 9º, </w:t>
            </w:r>
            <w:r>
              <w:rPr>
                <w:rFonts w:ascii="Book Antiqua" w:hAnsi="Book Antiqua"/>
                <w:b/>
                <w:i/>
                <w:iCs/>
                <w:sz w:val="19"/>
                <w:szCs w:val="19"/>
              </w:rPr>
              <w:t>caput</w:t>
            </w:r>
            <w:r>
              <w:rPr>
                <w:rFonts w:ascii="Book Antiqua" w:hAnsi="Book Antiqua"/>
                <w:b/>
                <w:sz w:val="19"/>
                <w:szCs w:val="19"/>
              </w:rPr>
              <w:t>, LRF.</w:t>
            </w:r>
          </w:p>
        </w:tc>
      </w:tr>
    </w:tbl>
    <w:p w14:paraId="6238A2E2" w14:textId="4A11630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38" w:name="art4ic"/>
      <w:bookmarkEnd w:id="38"/>
      <w:r w:rsidRPr="00B42727">
        <w:rPr>
          <w:rFonts w:ascii="Book Antiqua" w:eastAsia="Times New Roman" w:hAnsi="Book Antiqua" w:cs="Times New Roman"/>
          <w:sz w:val="16"/>
          <w:szCs w:val="16"/>
          <w:lang w:eastAsia="pt-BR"/>
        </w:rPr>
        <w:t>c</w:t>
      </w:r>
      <w:r w:rsidR="001C6702" w:rsidRPr="00B42727">
        <w:rPr>
          <w:rFonts w:ascii="Book Antiqua" w:eastAsia="Times New Roman" w:hAnsi="Book Antiqua" w:cs="Times New Roman"/>
          <w:sz w:val="16"/>
          <w:szCs w:val="16"/>
          <w:lang w:eastAsia="pt-BR"/>
        </w:rPr>
        <w:t xml:space="preserve"> e d</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r w:rsidR="001C6702" w:rsidRPr="00B42727">
        <w:rPr>
          <w:rFonts w:ascii="Book Antiqua" w:eastAsia="Times New Roman" w:hAnsi="Book Antiqua" w:cs="Times New Roman"/>
          <w:sz w:val="16"/>
          <w:szCs w:val="16"/>
          <w:lang w:eastAsia="pt-BR"/>
        </w:rPr>
        <w:t>S</w:t>
      </w:r>
      <w:r w:rsidRPr="00B42727">
        <w:rPr>
          <w:rFonts w:ascii="Book Antiqua" w:eastAsia="Times New Roman" w:hAnsi="Book Antiqua" w:cs="Times New Roman"/>
          <w:sz w:val="16"/>
          <w:szCs w:val="16"/>
          <w:lang w:eastAsia="pt-BR"/>
        </w:rPr>
        <w:t>)</w:t>
      </w:r>
    </w:p>
    <w:p w14:paraId="31CDB635" w14:textId="4594C174" w:rsidR="00C9381C" w:rsidRPr="0093091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3091A">
        <w:rPr>
          <w:rFonts w:ascii="Book Antiqua" w:eastAsia="Times New Roman" w:hAnsi="Book Antiqua" w:cs="Times New Roman"/>
          <w:b/>
          <w:bCs/>
          <w:sz w:val="19"/>
          <w:szCs w:val="19"/>
          <w:lang w:eastAsia="pt-BR"/>
        </w:rPr>
        <w:t xml:space="preserve">        </w:t>
      </w:r>
      <w:bookmarkStart w:id="39" w:name="art4ie"/>
      <w:bookmarkEnd w:id="39"/>
      <w:r w:rsidRPr="0093091A">
        <w:rPr>
          <w:rFonts w:ascii="Book Antiqua" w:eastAsia="Times New Roman" w:hAnsi="Book Antiqua" w:cs="Times New Roman"/>
          <w:b/>
          <w:bCs/>
          <w:sz w:val="19"/>
          <w:szCs w:val="19"/>
          <w:lang w:eastAsia="pt-BR"/>
        </w:rPr>
        <w:t xml:space="preserve">e) </w:t>
      </w:r>
      <w:r w:rsidRPr="0093091A">
        <w:rPr>
          <w:rFonts w:ascii="Book Antiqua" w:eastAsia="Times New Roman" w:hAnsi="Book Antiqua" w:cs="Times New Roman"/>
          <w:b/>
          <w:bCs/>
          <w:sz w:val="19"/>
          <w:szCs w:val="19"/>
          <w:highlight w:val="yellow"/>
          <w:lang w:eastAsia="pt-BR"/>
        </w:rPr>
        <w:t>normas relativas</w:t>
      </w:r>
      <w:r w:rsidRPr="0093091A">
        <w:rPr>
          <w:rFonts w:ascii="Book Antiqua" w:eastAsia="Times New Roman" w:hAnsi="Book Antiqua" w:cs="Times New Roman"/>
          <w:b/>
          <w:bCs/>
          <w:sz w:val="19"/>
          <w:szCs w:val="19"/>
          <w:lang w:eastAsia="pt-BR"/>
        </w:rPr>
        <w:t xml:space="preserve"> ao </w:t>
      </w:r>
      <w:r w:rsidRPr="0093091A">
        <w:rPr>
          <w:rFonts w:ascii="Book Antiqua" w:eastAsia="Times New Roman" w:hAnsi="Book Antiqua" w:cs="Times New Roman"/>
          <w:b/>
          <w:bCs/>
          <w:sz w:val="19"/>
          <w:szCs w:val="19"/>
          <w:highlight w:val="cyan"/>
          <w:lang w:eastAsia="pt-BR"/>
        </w:rPr>
        <w:t>controle de custos</w:t>
      </w:r>
      <w:r w:rsidRPr="0093091A">
        <w:rPr>
          <w:rFonts w:ascii="Book Antiqua" w:eastAsia="Times New Roman" w:hAnsi="Book Antiqua" w:cs="Times New Roman"/>
          <w:b/>
          <w:bCs/>
          <w:sz w:val="19"/>
          <w:szCs w:val="19"/>
          <w:lang w:eastAsia="pt-BR"/>
        </w:rPr>
        <w:t xml:space="preserve"> e à </w:t>
      </w:r>
      <w:r w:rsidRPr="0093091A">
        <w:rPr>
          <w:rFonts w:ascii="Book Antiqua" w:eastAsia="Times New Roman" w:hAnsi="Book Antiqua" w:cs="Times New Roman"/>
          <w:b/>
          <w:bCs/>
          <w:sz w:val="19"/>
          <w:szCs w:val="19"/>
          <w:highlight w:val="cyan"/>
          <w:lang w:eastAsia="pt-BR"/>
        </w:rPr>
        <w:t>avaliação dos resultados dos programas financiados</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com recursos dos orçamentos</w:t>
      </w:r>
      <w:r w:rsidRPr="0093091A">
        <w:rPr>
          <w:rFonts w:ascii="Book Antiqua" w:eastAsia="Times New Roman" w:hAnsi="Book Antiqua" w:cs="Times New Roman"/>
          <w:b/>
          <w:bCs/>
          <w:sz w:val="16"/>
          <w:szCs w:val="16"/>
          <w:lang w:eastAsia="pt-BR"/>
        </w:rPr>
        <w:t>;</w:t>
      </w:r>
      <w:r w:rsidR="008A29C6" w:rsidRPr="0093091A">
        <w:rPr>
          <w:rFonts w:ascii="Book Antiqua" w:eastAsia="Times New Roman" w:hAnsi="Book Antiqua" w:cs="Times New Roman"/>
          <w:b/>
          <w:bCs/>
          <w:sz w:val="16"/>
          <w:szCs w:val="16"/>
          <w:lang w:eastAsia="pt-BR"/>
        </w:rPr>
        <w:t xml:space="preserve"> </w:t>
      </w:r>
      <w:r w:rsidR="008A29C6" w:rsidRPr="0093091A">
        <w:rPr>
          <w:rFonts w:ascii="Book Antiqua" w:eastAsia="Times New Roman" w:hAnsi="Book Antiqua" w:cs="Times New Roman"/>
          <w:b/>
          <w:bCs/>
          <w:color w:val="FF0000"/>
          <w:sz w:val="16"/>
          <w:szCs w:val="16"/>
          <w:u w:val="single"/>
          <w:lang w:eastAsia="pt-BR"/>
        </w:rPr>
        <w:t>(PGESP-2002)</w:t>
      </w:r>
      <w:r w:rsidR="00B37072" w:rsidRPr="0093091A">
        <w:rPr>
          <w:rFonts w:ascii="Book Antiqua" w:eastAsia="Times New Roman" w:hAnsi="Book Antiqua" w:cs="Times New Roman"/>
          <w:b/>
          <w:bCs/>
          <w:color w:val="FF0000"/>
          <w:sz w:val="16"/>
          <w:szCs w:val="16"/>
          <w:lang w:eastAsia="pt-BR"/>
        </w:rPr>
        <w:t xml:space="preserve"> </w:t>
      </w:r>
      <w:r w:rsidR="00B37072" w:rsidRPr="0093091A">
        <w:rPr>
          <w:rFonts w:ascii="Book Antiqua" w:eastAsia="Times New Roman" w:hAnsi="Book Antiqua" w:cs="Times New Roman"/>
          <w:b/>
          <w:bCs/>
          <w:color w:val="FF0000"/>
          <w:sz w:val="16"/>
          <w:szCs w:val="16"/>
          <w:u w:val="single"/>
          <w:lang w:eastAsia="pt-BR"/>
        </w:rPr>
        <w:t>(TCEAM-2021)</w:t>
      </w:r>
      <w:r w:rsidR="0093091A">
        <w:rPr>
          <w:rFonts w:ascii="Book Antiqua" w:eastAsia="Times New Roman" w:hAnsi="Book Antiqua" w:cs="Times New Roman"/>
          <w:b/>
          <w:bCs/>
          <w:color w:val="FF0000"/>
          <w:sz w:val="16"/>
          <w:szCs w:val="16"/>
          <w:lang w:eastAsia="pt-BR"/>
        </w:rPr>
        <w:t xml:space="preserve"> </w:t>
      </w:r>
      <w:bookmarkStart w:id="40" w:name="_Hlk203134348"/>
      <w:r w:rsidR="0093091A">
        <w:rPr>
          <w:rFonts w:ascii="Book Antiqua" w:hAnsi="Book Antiqua" w:cs="Times New Roman"/>
          <w:b/>
          <w:color w:val="FF0000"/>
          <w:sz w:val="16"/>
          <w:szCs w:val="16"/>
          <w:u w:val="single"/>
        </w:rPr>
        <w:t>(PGERN-2024)</w:t>
      </w:r>
      <w:bookmarkEnd w:id="40"/>
    </w:p>
    <w:tbl>
      <w:tblPr>
        <w:tblStyle w:val="Tabelacomgrade"/>
        <w:tblW w:w="0" w:type="auto"/>
        <w:tblLook w:val="04A0" w:firstRow="1" w:lastRow="0" w:firstColumn="1" w:lastColumn="0" w:noHBand="0" w:noVBand="1"/>
      </w:tblPr>
      <w:tblGrid>
        <w:gridCol w:w="8494"/>
      </w:tblGrid>
      <w:tr w:rsidR="00B37072" w14:paraId="41B7151E" w14:textId="77777777" w:rsidTr="0072020E">
        <w:tc>
          <w:tcPr>
            <w:tcW w:w="8494" w:type="dxa"/>
            <w:shd w:val="clear" w:color="auto" w:fill="CCFFFF"/>
          </w:tcPr>
          <w:p w14:paraId="009E5964" w14:textId="34808700" w:rsidR="0093091A" w:rsidRDefault="0093091A" w:rsidP="0093091A">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r>
              <w:rPr>
                <w:rFonts w:ascii="Book Antiqua" w:hAnsi="Book Antiqua"/>
                <w:b/>
                <w:sz w:val="19"/>
                <w:szCs w:val="19"/>
                <w:highlight w:val="yellow"/>
              </w:rPr>
              <w:t>PGERN-2024-CESPE</w:t>
            </w:r>
            <w:r w:rsidRPr="003F12E2">
              <w:rPr>
                <w:rFonts w:ascii="Book Antiqua" w:hAnsi="Book Antiqua"/>
                <w:b/>
                <w:sz w:val="19"/>
                <w:szCs w:val="19"/>
              </w:rPr>
              <w:t>)</w:t>
            </w:r>
            <w:r>
              <w:rPr>
                <w:rFonts w:ascii="Book Antiqua" w:hAnsi="Book Antiqua"/>
                <w:bCs/>
                <w:sz w:val="19"/>
                <w:szCs w:val="19"/>
              </w:rPr>
              <w:t xml:space="preserve">: </w:t>
            </w:r>
            <w:r w:rsidRPr="0093091A">
              <w:rPr>
                <w:rFonts w:ascii="Book Antiqua" w:hAnsi="Book Antiqua"/>
                <w:bCs/>
                <w:sz w:val="19"/>
                <w:szCs w:val="19"/>
              </w:rPr>
              <w:t>Considerando o disposto na Constituição Federal de 1988 e na LRF, assinale a opção correta a respeito das leis orçamentárias</w:t>
            </w:r>
            <w:r>
              <w:rPr>
                <w:rFonts w:ascii="Book Antiqua" w:hAnsi="Book Antiqua"/>
                <w:bCs/>
                <w:sz w:val="19"/>
                <w:szCs w:val="19"/>
              </w:rPr>
              <w:t xml:space="preserve">: </w:t>
            </w:r>
            <w:r w:rsidRPr="0093091A">
              <w:rPr>
                <w:rFonts w:ascii="Book Antiqua" w:hAnsi="Book Antiqua"/>
                <w:bCs/>
                <w:sz w:val="19"/>
                <w:szCs w:val="19"/>
              </w:rPr>
              <w:t>A lei de diretrizes orçamentárias (LDO) deve dispor acerca de normas relativas ao controle de custos e à avaliação dos resultados dos programas financiados com recursos dos orçamentos.</w:t>
            </w:r>
            <w:r>
              <w:rPr>
                <w:rFonts w:ascii="Book Antiqua" w:hAnsi="Book Antiqua"/>
                <w:bCs/>
                <w:sz w:val="19"/>
                <w:szCs w:val="19"/>
              </w:rPr>
              <w:t xml:space="preserve"> </w:t>
            </w:r>
            <w:r>
              <w:rPr>
                <w:rFonts w:ascii="Book Antiqua" w:hAnsi="Book Antiqua"/>
                <w:b/>
                <w:sz w:val="19"/>
                <w:szCs w:val="19"/>
              </w:rPr>
              <w:t>BL: art. 4º, I, “e”, LRF.</w:t>
            </w:r>
          </w:p>
          <w:p w14:paraId="68D4AB28" w14:textId="2473916A" w:rsidR="00B37072" w:rsidRPr="00B37072" w:rsidRDefault="00B37072" w:rsidP="0072020E">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r>
              <w:rPr>
                <w:rFonts w:ascii="Book Antiqua" w:hAnsi="Book Antiqua"/>
                <w:b/>
                <w:sz w:val="19"/>
                <w:szCs w:val="19"/>
                <w:highlight w:val="yellow"/>
              </w:rPr>
              <w:t>TCEAM-2021-FGV</w:t>
            </w:r>
            <w:r w:rsidRPr="003F12E2">
              <w:rPr>
                <w:rFonts w:ascii="Book Antiqua" w:hAnsi="Book Antiqua"/>
                <w:b/>
                <w:sz w:val="19"/>
                <w:szCs w:val="19"/>
              </w:rPr>
              <w:t>)</w:t>
            </w:r>
            <w:r>
              <w:rPr>
                <w:rFonts w:ascii="Book Antiqua" w:hAnsi="Book Antiqua"/>
                <w:bCs/>
                <w:sz w:val="19"/>
                <w:szCs w:val="19"/>
              </w:rPr>
              <w:t xml:space="preserve">: </w:t>
            </w:r>
            <w:r w:rsidRPr="00B37072">
              <w:rPr>
                <w:rFonts w:ascii="Book Antiqua" w:hAnsi="Book Antiqua"/>
                <w:bCs/>
                <w:sz w:val="19"/>
                <w:szCs w:val="19"/>
              </w:rPr>
              <w:t>De acordo com a Lei de Responsabilidade Fiscal (Lei Complementar nº 101/2000), a Lei de Diretrizes Orçamentárias disporá, dentre outras matérias, sobre:</w:t>
            </w:r>
            <w:r>
              <w:rPr>
                <w:rFonts w:ascii="Book Antiqua" w:hAnsi="Book Antiqua"/>
                <w:bCs/>
                <w:sz w:val="19"/>
                <w:szCs w:val="19"/>
              </w:rPr>
              <w:t xml:space="preserve"> </w:t>
            </w:r>
            <w:r w:rsidRPr="00B37072">
              <w:rPr>
                <w:rFonts w:ascii="Book Antiqua" w:hAnsi="Book Antiqua"/>
                <w:bCs/>
                <w:sz w:val="19"/>
                <w:szCs w:val="19"/>
              </w:rPr>
              <w:t>normas relativas ao controle de custos e à avaliação dos resultados dos programas financiados com recursos dos orçamentos</w:t>
            </w:r>
            <w:r>
              <w:rPr>
                <w:rFonts w:ascii="Book Antiqua" w:hAnsi="Book Antiqua"/>
                <w:bCs/>
                <w:sz w:val="19"/>
                <w:szCs w:val="19"/>
              </w:rPr>
              <w:t xml:space="preserve">. </w:t>
            </w:r>
            <w:r>
              <w:rPr>
                <w:rFonts w:ascii="Book Antiqua" w:hAnsi="Book Antiqua"/>
                <w:b/>
                <w:sz w:val="19"/>
                <w:szCs w:val="19"/>
              </w:rPr>
              <w:t>BL: art. 4º, I, “e”, LRF.</w:t>
            </w:r>
          </w:p>
        </w:tc>
      </w:tr>
    </w:tbl>
    <w:p w14:paraId="3BD3DDA1" w14:textId="5C97403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1" w:name="art4if"/>
      <w:bookmarkEnd w:id="41"/>
      <w:r w:rsidRPr="003C6B0D">
        <w:rPr>
          <w:rFonts w:ascii="Book Antiqua" w:eastAsia="Times New Roman" w:hAnsi="Book Antiqua" w:cs="Times New Roman"/>
          <w:sz w:val="19"/>
          <w:szCs w:val="19"/>
          <w:lang w:eastAsia="pt-BR"/>
        </w:rPr>
        <w:t xml:space="preserve">f) </w:t>
      </w:r>
      <w:r w:rsidRPr="003C6B0D">
        <w:rPr>
          <w:rFonts w:ascii="Book Antiqua" w:eastAsia="Times New Roman" w:hAnsi="Book Antiqua" w:cs="Times New Roman"/>
          <w:b/>
          <w:sz w:val="19"/>
          <w:szCs w:val="19"/>
          <w:highlight w:val="yellow"/>
          <w:lang w:eastAsia="pt-BR"/>
        </w:rPr>
        <w:t>demais condições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exigências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sz w:val="19"/>
          <w:szCs w:val="19"/>
          <w:lang w:eastAsia="pt-BR"/>
        </w:rPr>
        <w:t xml:space="preserve">para </w:t>
      </w:r>
      <w:r w:rsidRPr="003C6B0D">
        <w:rPr>
          <w:rFonts w:ascii="Book Antiqua" w:eastAsia="Times New Roman" w:hAnsi="Book Antiqua" w:cs="Times New Roman"/>
          <w:b/>
          <w:sz w:val="19"/>
          <w:szCs w:val="19"/>
          <w:highlight w:val="cyan"/>
          <w:lang w:eastAsia="pt-BR"/>
        </w:rPr>
        <w:t>transferências de recursos</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yellow"/>
          <w:lang w:eastAsia="pt-BR"/>
        </w:rPr>
        <w:t>entidades públicas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sz w:val="19"/>
          <w:szCs w:val="19"/>
          <w:lang w:eastAsia="pt-BR"/>
        </w:rPr>
        <w:t xml:space="preserve">e </w:t>
      </w:r>
      <w:r w:rsidRPr="003C6B0D">
        <w:rPr>
          <w:rFonts w:ascii="Book Antiqua" w:eastAsia="Times New Roman" w:hAnsi="Book Antiqua" w:cs="Times New Roman"/>
          <w:b/>
          <w:sz w:val="19"/>
          <w:szCs w:val="19"/>
          <w:highlight w:val="yellow"/>
          <w:lang w:eastAsia="pt-BR"/>
        </w:rPr>
        <w:t>privadas</w:t>
      </w:r>
      <w:r w:rsidRPr="00B42727">
        <w:rPr>
          <w:rFonts w:ascii="Book Antiqua" w:eastAsia="Times New Roman" w:hAnsi="Book Antiqua" w:cs="Times New Roman"/>
          <w:sz w:val="16"/>
          <w:szCs w:val="16"/>
          <w:lang w:eastAsia="pt-BR"/>
        </w:rPr>
        <w:t>;</w:t>
      </w:r>
      <w:r w:rsidR="008A29C6" w:rsidRPr="00B42727">
        <w:rPr>
          <w:rFonts w:ascii="Book Antiqua" w:eastAsia="Times New Roman" w:hAnsi="Book Antiqua" w:cs="Times New Roman"/>
          <w:sz w:val="16"/>
          <w:szCs w:val="16"/>
          <w:lang w:eastAsia="pt-BR"/>
        </w:rPr>
        <w:t xml:space="preserve"> </w:t>
      </w:r>
      <w:r w:rsidR="008A29C6" w:rsidRPr="00B42727">
        <w:rPr>
          <w:rFonts w:ascii="Book Antiqua" w:eastAsia="Times New Roman" w:hAnsi="Book Antiqua" w:cs="Times New Roman"/>
          <w:b/>
          <w:color w:val="FF0000"/>
          <w:sz w:val="16"/>
          <w:szCs w:val="16"/>
          <w:u w:val="single"/>
          <w:lang w:eastAsia="pt-BR"/>
        </w:rPr>
        <w:t>(PGESP-2002)</w:t>
      </w:r>
      <w:r w:rsidR="004D4F14" w:rsidRPr="00B42727">
        <w:rPr>
          <w:rFonts w:ascii="Book Antiqua" w:eastAsia="Times New Roman" w:hAnsi="Book Antiqua" w:cs="Times New Roman"/>
          <w:b/>
          <w:color w:val="FF0000"/>
          <w:sz w:val="16"/>
          <w:szCs w:val="16"/>
          <w:lang w:eastAsia="pt-BR"/>
        </w:rPr>
        <w:t xml:space="preserve"> </w:t>
      </w:r>
      <w:r w:rsidR="004D4F14" w:rsidRPr="00B42727">
        <w:rPr>
          <w:rFonts w:ascii="Book Antiqua" w:hAnsi="Book Antiqua"/>
          <w:b/>
          <w:color w:val="FF0000"/>
          <w:sz w:val="16"/>
          <w:szCs w:val="16"/>
          <w:u w:val="single"/>
        </w:rPr>
        <w:t>(PFN-2015)</w:t>
      </w:r>
      <w:r w:rsidR="00B37072" w:rsidRPr="00B42727">
        <w:rPr>
          <w:rFonts w:ascii="Book Antiqua" w:hAnsi="Book Antiqua"/>
          <w:b/>
          <w:color w:val="FF0000"/>
          <w:sz w:val="16"/>
          <w:szCs w:val="16"/>
        </w:rPr>
        <w:t xml:space="preserve"> </w:t>
      </w:r>
    </w:p>
    <w:p w14:paraId="49EA432D"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42" w:name="art4ii"/>
      <w:bookmarkEnd w:id="42"/>
      <w:r w:rsidRPr="00B42727">
        <w:rPr>
          <w:rFonts w:ascii="Book Antiqua" w:eastAsia="Times New Roman" w:hAnsi="Book Antiqua" w:cs="Times New Roman"/>
          <w:sz w:val="16"/>
          <w:szCs w:val="16"/>
          <w:lang w:eastAsia="pt-BR"/>
        </w:rPr>
        <w:t>II</w:t>
      </w:r>
      <w:r w:rsidR="001C6702" w:rsidRPr="00B42727">
        <w:rPr>
          <w:rFonts w:ascii="Book Antiqua" w:eastAsia="Times New Roman" w:hAnsi="Book Antiqua" w:cs="Times New Roman"/>
          <w:sz w:val="16"/>
          <w:szCs w:val="16"/>
          <w:lang w:eastAsia="pt-BR"/>
        </w:rPr>
        <w:t xml:space="preserve"> e III</w:t>
      </w:r>
      <w:r w:rsidRPr="00B42727">
        <w:rPr>
          <w:rFonts w:ascii="Book Antiqua" w:eastAsia="Times New Roman" w:hAnsi="Book Antiqua" w:cs="Times New Roman"/>
          <w:sz w:val="16"/>
          <w:szCs w:val="16"/>
          <w:lang w:eastAsia="pt-BR"/>
        </w:rPr>
        <w:t xml:space="preserve"> -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r w:rsidR="001C6702" w:rsidRPr="00B42727">
        <w:rPr>
          <w:rFonts w:ascii="Book Antiqua" w:eastAsia="Times New Roman" w:hAnsi="Book Antiqua" w:cs="Times New Roman"/>
          <w:sz w:val="16"/>
          <w:szCs w:val="16"/>
          <w:lang w:eastAsia="pt-BR"/>
        </w:rPr>
        <w:t>S</w:t>
      </w:r>
      <w:r w:rsidRPr="00B42727">
        <w:rPr>
          <w:rFonts w:ascii="Book Antiqua" w:eastAsia="Times New Roman" w:hAnsi="Book Antiqua" w:cs="Times New Roman"/>
          <w:sz w:val="16"/>
          <w:szCs w:val="16"/>
          <w:lang w:eastAsia="pt-BR"/>
        </w:rPr>
        <w:t>)</w:t>
      </w:r>
    </w:p>
    <w:p w14:paraId="3B1FFF72" w14:textId="6723E24D" w:rsidR="00C9381C" w:rsidRPr="00B37732"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3" w:name="art4§1"/>
      <w:bookmarkEnd w:id="43"/>
      <w:r w:rsidRPr="003C6B0D">
        <w:rPr>
          <w:rFonts w:ascii="Book Antiqua" w:eastAsia="Times New Roman" w:hAnsi="Book Antiqua" w:cs="Times New Roman"/>
          <w:b/>
          <w:bCs/>
          <w:sz w:val="19"/>
          <w:szCs w:val="19"/>
          <w:highlight w:val="magenta"/>
          <w:lang w:eastAsia="pt-BR"/>
        </w:rPr>
        <w:t>§ 1</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A6DE7">
        <w:rPr>
          <w:rFonts w:ascii="Book Antiqua" w:eastAsia="Times New Roman" w:hAnsi="Book Antiqua" w:cs="Times New Roman"/>
          <w:b/>
          <w:bCs/>
          <w:caps/>
          <w:sz w:val="19"/>
          <w:szCs w:val="19"/>
          <w:highlight w:val="green"/>
          <w:lang w:eastAsia="pt-BR"/>
        </w:rPr>
        <w:t>Integrará</w:t>
      </w:r>
      <w:r w:rsidRPr="00CA6DE7">
        <w:rPr>
          <w:rFonts w:ascii="Book Antiqua" w:eastAsia="Times New Roman" w:hAnsi="Book Antiqua" w:cs="Times New Roman"/>
          <w:b/>
          <w:bCs/>
          <w:sz w:val="19"/>
          <w:szCs w:val="19"/>
          <w:lang w:eastAsia="pt-BR"/>
        </w:rPr>
        <w:t xml:space="preserve"> o </w:t>
      </w:r>
      <w:r w:rsidRPr="00CA6DE7">
        <w:rPr>
          <w:rFonts w:ascii="Book Antiqua" w:eastAsia="Times New Roman" w:hAnsi="Book Antiqua" w:cs="Times New Roman"/>
          <w:b/>
          <w:bCs/>
          <w:sz w:val="19"/>
          <w:szCs w:val="19"/>
          <w:highlight w:val="yellow"/>
          <w:lang w:eastAsia="pt-BR"/>
        </w:rPr>
        <w:t>projeto de lei de diretrizes orçamentárias</w:t>
      </w:r>
      <w:r w:rsidRPr="00CA6DE7">
        <w:rPr>
          <w:rFonts w:ascii="Book Antiqua" w:eastAsia="Times New Roman" w:hAnsi="Book Antiqua" w:cs="Times New Roman"/>
          <w:b/>
          <w:bCs/>
          <w:sz w:val="19"/>
          <w:szCs w:val="19"/>
          <w:lang w:eastAsia="pt-BR"/>
        </w:rPr>
        <w:t xml:space="preserve"> </w:t>
      </w:r>
      <w:r w:rsidRPr="00CA6DE7">
        <w:rPr>
          <w:rFonts w:ascii="Book Antiqua" w:eastAsia="Times New Roman" w:hAnsi="Book Antiqua" w:cs="Times New Roman"/>
          <w:b/>
          <w:bCs/>
          <w:caps/>
          <w:sz w:val="19"/>
          <w:szCs w:val="19"/>
          <w:shd w:val="clear" w:color="auto" w:fill="F7CAAC" w:themeFill="accent2" w:themeFillTint="66"/>
          <w:lang w:eastAsia="pt-BR"/>
        </w:rPr>
        <w:t>Anexo de Metas Fiscais</w:t>
      </w:r>
      <w:r w:rsidRPr="00CA6DE7">
        <w:rPr>
          <w:rFonts w:ascii="Book Antiqua" w:eastAsia="Times New Roman" w:hAnsi="Book Antiqua" w:cs="Times New Roman"/>
          <w:b/>
          <w:bCs/>
          <w:sz w:val="19"/>
          <w:szCs w:val="19"/>
          <w:lang w:eastAsia="pt-BR"/>
        </w:rPr>
        <w:t xml:space="preserve">, em que </w:t>
      </w:r>
      <w:r w:rsidRPr="00CA6DE7">
        <w:rPr>
          <w:rFonts w:ascii="Book Antiqua" w:eastAsia="Times New Roman" w:hAnsi="Book Antiqua" w:cs="Times New Roman"/>
          <w:b/>
          <w:bCs/>
          <w:caps/>
          <w:sz w:val="19"/>
          <w:szCs w:val="19"/>
          <w:highlight w:val="green"/>
          <w:lang w:eastAsia="pt-BR"/>
        </w:rPr>
        <w:t>serão estabelecidas</w:t>
      </w:r>
      <w:r w:rsidRPr="00CA6DE7">
        <w:rPr>
          <w:rFonts w:ascii="Book Antiqua" w:eastAsia="Times New Roman" w:hAnsi="Book Antiqua" w:cs="Times New Roman"/>
          <w:b/>
          <w:bCs/>
          <w:sz w:val="19"/>
          <w:szCs w:val="19"/>
          <w:lang w:eastAsia="pt-BR"/>
        </w:rPr>
        <w:t xml:space="preserve"> </w:t>
      </w:r>
      <w:r w:rsidRPr="00CA6DE7">
        <w:rPr>
          <w:rFonts w:ascii="Book Antiqua" w:eastAsia="Times New Roman" w:hAnsi="Book Antiqua" w:cs="Times New Roman"/>
          <w:b/>
          <w:bCs/>
          <w:sz w:val="19"/>
          <w:szCs w:val="19"/>
          <w:highlight w:val="cyan"/>
          <w:lang w:eastAsia="pt-BR"/>
        </w:rPr>
        <w:t>metas anuais</w:t>
      </w:r>
      <w:r w:rsidRPr="00CA6DE7">
        <w:rPr>
          <w:rFonts w:ascii="Book Antiqua" w:eastAsia="Times New Roman" w:hAnsi="Book Antiqua" w:cs="Times New Roman"/>
          <w:b/>
          <w:bCs/>
          <w:sz w:val="19"/>
          <w:szCs w:val="19"/>
          <w:lang w:eastAsia="pt-BR"/>
        </w:rPr>
        <w:t xml:space="preserve">, em </w:t>
      </w:r>
      <w:r w:rsidRPr="00CA6DE7">
        <w:rPr>
          <w:rFonts w:ascii="Book Antiqua" w:eastAsia="Times New Roman" w:hAnsi="Book Antiqua" w:cs="Times New Roman"/>
          <w:b/>
          <w:bCs/>
          <w:sz w:val="19"/>
          <w:szCs w:val="19"/>
          <w:highlight w:val="yellow"/>
          <w:lang w:eastAsia="pt-BR"/>
        </w:rPr>
        <w:t>valores correntes</w:t>
      </w:r>
      <w:r w:rsidRPr="00CA6DE7">
        <w:rPr>
          <w:rFonts w:ascii="Book Antiqua" w:eastAsia="Times New Roman" w:hAnsi="Book Antiqua" w:cs="Times New Roman"/>
          <w:b/>
          <w:bCs/>
          <w:sz w:val="19"/>
          <w:szCs w:val="19"/>
          <w:lang w:eastAsia="pt-BR"/>
        </w:rPr>
        <w:t xml:space="preserve"> e </w:t>
      </w:r>
      <w:r w:rsidRPr="00CA6DE7">
        <w:rPr>
          <w:rFonts w:ascii="Book Antiqua" w:eastAsia="Times New Roman" w:hAnsi="Book Antiqua" w:cs="Times New Roman"/>
          <w:b/>
          <w:bCs/>
          <w:sz w:val="19"/>
          <w:szCs w:val="19"/>
          <w:highlight w:val="yellow"/>
          <w:lang w:eastAsia="pt-BR"/>
        </w:rPr>
        <w:t>constantes</w:t>
      </w:r>
      <w:r w:rsidRPr="00CA6DE7">
        <w:rPr>
          <w:rFonts w:ascii="Book Antiqua" w:eastAsia="Times New Roman" w:hAnsi="Book Antiqua" w:cs="Times New Roman"/>
          <w:b/>
          <w:bCs/>
          <w:sz w:val="19"/>
          <w:szCs w:val="19"/>
          <w:lang w:eastAsia="pt-BR"/>
        </w:rPr>
        <w:t xml:space="preserve">, relativas a receitas, despesas, </w:t>
      </w:r>
      <w:r w:rsidRPr="00890E49">
        <w:rPr>
          <w:rFonts w:ascii="Book Antiqua" w:eastAsia="Times New Roman" w:hAnsi="Book Antiqua" w:cs="Times New Roman"/>
          <w:b/>
          <w:bCs/>
          <w:sz w:val="19"/>
          <w:szCs w:val="19"/>
          <w:highlight w:val="cyan"/>
          <w:lang w:eastAsia="pt-BR"/>
        </w:rPr>
        <w:t>resultados</w:t>
      </w:r>
      <w:r w:rsidRPr="00CA6DE7">
        <w:rPr>
          <w:rFonts w:ascii="Book Antiqua" w:eastAsia="Times New Roman" w:hAnsi="Book Antiqua" w:cs="Times New Roman"/>
          <w:b/>
          <w:bCs/>
          <w:sz w:val="19"/>
          <w:szCs w:val="19"/>
          <w:lang w:eastAsia="pt-BR"/>
        </w:rPr>
        <w:t xml:space="preserve"> nominal e </w:t>
      </w:r>
      <w:r w:rsidRPr="00890E49">
        <w:rPr>
          <w:rFonts w:ascii="Book Antiqua" w:eastAsia="Times New Roman" w:hAnsi="Book Antiqua" w:cs="Times New Roman"/>
          <w:b/>
          <w:bCs/>
          <w:sz w:val="19"/>
          <w:szCs w:val="19"/>
          <w:highlight w:val="yellow"/>
          <w:lang w:eastAsia="pt-BR"/>
        </w:rPr>
        <w:t>primário</w:t>
      </w:r>
      <w:r w:rsidRPr="00CA6DE7">
        <w:rPr>
          <w:rFonts w:ascii="Book Antiqua" w:eastAsia="Times New Roman" w:hAnsi="Book Antiqua" w:cs="Times New Roman"/>
          <w:b/>
          <w:bCs/>
          <w:sz w:val="19"/>
          <w:szCs w:val="19"/>
          <w:lang w:eastAsia="pt-BR"/>
        </w:rPr>
        <w:t xml:space="preserve"> e montante da dívida pública, para o exercício a que se referirem e para os </w:t>
      </w:r>
      <w:r w:rsidRPr="00890E49">
        <w:rPr>
          <w:rFonts w:ascii="Book Antiqua" w:eastAsia="Times New Roman" w:hAnsi="Book Antiqua" w:cs="Times New Roman"/>
          <w:b/>
          <w:bCs/>
          <w:sz w:val="19"/>
          <w:szCs w:val="19"/>
          <w:highlight w:val="cyan"/>
          <w:lang w:eastAsia="pt-BR"/>
        </w:rPr>
        <w:t>dois seguintes</w:t>
      </w:r>
      <w:r w:rsidRPr="00B42727">
        <w:rPr>
          <w:rFonts w:ascii="Book Antiqua" w:eastAsia="Times New Roman" w:hAnsi="Book Antiqua" w:cs="Times New Roman"/>
          <w:sz w:val="16"/>
          <w:szCs w:val="16"/>
          <w:lang w:eastAsia="pt-BR"/>
        </w:rPr>
        <w:t>.</w:t>
      </w:r>
      <w:r w:rsidR="00CB172E"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D27A77" w:rsidRPr="00B42727">
        <w:rPr>
          <w:rFonts w:ascii="Book Antiqua" w:hAnsi="Book Antiqua"/>
          <w:b/>
          <w:bCs/>
          <w:color w:val="FF0000"/>
          <w:sz w:val="16"/>
          <w:szCs w:val="16"/>
        </w:rPr>
        <w:t xml:space="preserve"> </w:t>
      </w:r>
      <w:bookmarkStart w:id="44" w:name="_Hlk123131900"/>
      <w:r w:rsidR="00D27A77" w:rsidRPr="00B42727">
        <w:rPr>
          <w:rFonts w:ascii="Book Antiqua" w:eastAsia="Times New Roman" w:hAnsi="Book Antiqua" w:cs="Arial"/>
          <w:b/>
          <w:bCs/>
          <w:color w:val="FF0000"/>
          <w:sz w:val="16"/>
          <w:szCs w:val="16"/>
          <w:u w:val="single"/>
          <w:lang w:eastAsia="pt-BR"/>
        </w:rPr>
        <w:t>(AGU-2009)</w:t>
      </w:r>
      <w:bookmarkEnd w:id="44"/>
      <w:r w:rsidR="000E7485" w:rsidRPr="00B42727">
        <w:rPr>
          <w:rFonts w:ascii="Book Antiqua" w:eastAsia="Times New Roman" w:hAnsi="Book Antiqua" w:cs="Times New Roman"/>
          <w:sz w:val="16"/>
          <w:szCs w:val="16"/>
          <w:lang w:eastAsia="pt-BR"/>
        </w:rPr>
        <w:t xml:space="preserve"> </w:t>
      </w:r>
      <w:r w:rsidR="000E7485" w:rsidRPr="00B42727">
        <w:rPr>
          <w:rFonts w:ascii="Book Antiqua" w:hAnsi="Book Antiqua"/>
          <w:b/>
          <w:bCs/>
          <w:color w:val="FF0000"/>
          <w:sz w:val="16"/>
          <w:szCs w:val="16"/>
          <w:u w:val="single"/>
        </w:rPr>
        <w:t>(MPMS-2011)</w:t>
      </w:r>
      <w:r w:rsidR="00CA6DE7" w:rsidRPr="00B42727">
        <w:rPr>
          <w:rFonts w:ascii="Book Antiqua" w:hAnsi="Book Antiqua"/>
          <w:b/>
          <w:bCs/>
          <w:color w:val="FF0000"/>
          <w:sz w:val="16"/>
          <w:szCs w:val="16"/>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90E49" w:rsidRPr="00B42727">
        <w:rPr>
          <w:rFonts w:ascii="Book Antiqua" w:eastAsia="Times New Roman" w:hAnsi="Book Antiqua" w:cs="Times New Roman"/>
          <w:b/>
          <w:bCs/>
          <w:color w:val="FF0000"/>
          <w:sz w:val="16"/>
          <w:szCs w:val="16"/>
          <w:lang w:eastAsia="pt-BR"/>
        </w:rPr>
        <w:t xml:space="preserve"> </w:t>
      </w:r>
      <w:bookmarkStart w:id="45" w:name="_Hlk120621197"/>
      <w:r w:rsidR="00890E49" w:rsidRPr="00B42727">
        <w:rPr>
          <w:rFonts w:ascii="Book Antiqua" w:eastAsia="Times New Roman" w:hAnsi="Book Antiqua" w:cs="Times New Roman"/>
          <w:b/>
          <w:bCs/>
          <w:color w:val="FF0000"/>
          <w:sz w:val="16"/>
          <w:szCs w:val="16"/>
          <w:u w:val="single"/>
          <w:lang w:eastAsia="pt-BR"/>
        </w:rPr>
        <w:t>(PGDF-2013)</w:t>
      </w:r>
      <w:bookmarkEnd w:id="45"/>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38778B" w:rsidRPr="00B42727">
        <w:rPr>
          <w:rFonts w:ascii="Book Antiqua" w:eastAsia="Times New Roman" w:hAnsi="Book Antiqua" w:cs="Times New Roman"/>
          <w:b/>
          <w:bCs/>
          <w:color w:val="FF0000"/>
          <w:sz w:val="16"/>
          <w:szCs w:val="16"/>
          <w:lang w:eastAsia="pt-BR"/>
        </w:rPr>
        <w:t xml:space="preserve"> </w:t>
      </w:r>
      <w:r w:rsidR="0038778B" w:rsidRPr="00B42727">
        <w:rPr>
          <w:rFonts w:ascii="Book Antiqua" w:eastAsia="Times New Roman" w:hAnsi="Book Antiqua" w:cs="Times New Roman"/>
          <w:b/>
          <w:color w:val="FF0000"/>
          <w:sz w:val="16"/>
          <w:szCs w:val="16"/>
          <w:u w:val="single"/>
          <w:lang w:eastAsia="pt-BR"/>
        </w:rPr>
        <w:t>(PGETO-2018)</w:t>
      </w:r>
      <w:r w:rsidR="00911D0D" w:rsidRPr="00B42727">
        <w:rPr>
          <w:rFonts w:ascii="Book Antiqua" w:eastAsia="Times New Roman" w:hAnsi="Book Antiqua" w:cs="Times New Roman"/>
          <w:b/>
          <w:bCs/>
          <w:color w:val="FF0000"/>
          <w:sz w:val="16"/>
          <w:szCs w:val="16"/>
          <w:lang w:eastAsia="pt-BR"/>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314BC5" w:rsidRPr="00B42727">
        <w:rPr>
          <w:rFonts w:ascii="Book Antiqua" w:eastAsia="Times New Roman" w:hAnsi="Book Antiqua" w:cs="Times New Roman"/>
          <w:b/>
          <w:bCs/>
          <w:color w:val="FF0000"/>
          <w:sz w:val="16"/>
          <w:szCs w:val="16"/>
          <w:lang w:eastAsia="pt-BR"/>
        </w:rPr>
        <w:t xml:space="preserve"> </w:t>
      </w:r>
      <w:r w:rsidR="00314BC5" w:rsidRPr="00B42727">
        <w:rPr>
          <w:rFonts w:ascii="Book Antiqua" w:eastAsia="Times New Roman" w:hAnsi="Book Antiqua" w:cs="Times New Roman"/>
          <w:b/>
          <w:bCs/>
          <w:color w:val="FF0000"/>
          <w:sz w:val="16"/>
          <w:szCs w:val="16"/>
          <w:u w:val="single"/>
          <w:lang w:eastAsia="pt-BR"/>
        </w:rPr>
        <w:t>(PGM-Campo Grande/MS-2019)</w:t>
      </w:r>
      <w:r w:rsidR="000B19A1" w:rsidRPr="00B42727">
        <w:rPr>
          <w:rFonts w:ascii="Book Antiqua" w:eastAsia="Times New Roman" w:hAnsi="Book Antiqua" w:cs="Times New Roman"/>
          <w:b/>
          <w:bCs/>
          <w:color w:val="FF0000"/>
          <w:sz w:val="16"/>
          <w:szCs w:val="16"/>
          <w:lang w:eastAsia="pt-BR"/>
        </w:rPr>
        <w:t xml:space="preserve"> </w:t>
      </w:r>
      <w:r w:rsidR="000B19A1" w:rsidRPr="00B42727">
        <w:rPr>
          <w:rFonts w:ascii="Book Antiqua" w:eastAsia="Times New Roman" w:hAnsi="Book Antiqua" w:cs="Times New Roman"/>
          <w:b/>
          <w:color w:val="FF0000"/>
          <w:sz w:val="16"/>
          <w:szCs w:val="16"/>
          <w:u w:val="single"/>
          <w:lang w:eastAsia="pt-BR"/>
        </w:rPr>
        <w:t>(MPSC-2021</w:t>
      </w:r>
      <w:r w:rsidR="00605328" w:rsidRPr="00B42727">
        <w:rPr>
          <w:rFonts w:ascii="Book Antiqua" w:eastAsia="Times New Roman" w:hAnsi="Book Antiqua" w:cs="Times New Roman"/>
          <w:b/>
          <w:color w:val="FF0000"/>
          <w:sz w:val="16"/>
          <w:szCs w:val="16"/>
          <w:u w:val="single"/>
          <w:lang w:eastAsia="pt-BR"/>
        </w:rPr>
        <w:t>)</w:t>
      </w:r>
      <w:r w:rsidR="00FB6EAB"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r w:rsidR="00605328" w:rsidRPr="00B42727">
        <w:rPr>
          <w:rFonts w:ascii="Book Antiqua" w:eastAsia="Times New Roman" w:hAnsi="Book Antiqua" w:cs="Times New Roman"/>
          <w:b/>
          <w:color w:val="FF0000"/>
          <w:sz w:val="16"/>
          <w:szCs w:val="16"/>
          <w:lang w:eastAsia="pt-BR"/>
        </w:rPr>
        <w:t xml:space="preserve"> </w:t>
      </w:r>
      <w:r w:rsidR="003F12E2" w:rsidRPr="00B42727">
        <w:rPr>
          <w:rFonts w:ascii="Book Antiqua" w:hAnsi="Book Antiqua" w:cs="Times New Roman"/>
          <w:b/>
          <w:color w:val="FF0000"/>
          <w:sz w:val="16"/>
          <w:szCs w:val="16"/>
          <w:u w:val="single"/>
        </w:rPr>
        <w:t>(</w:t>
      </w:r>
      <w:proofErr w:type="spellStart"/>
      <w:r w:rsidR="003F12E2" w:rsidRPr="00B42727">
        <w:rPr>
          <w:rFonts w:ascii="Book Antiqua" w:hAnsi="Book Antiqua" w:cs="Times New Roman"/>
          <w:b/>
          <w:color w:val="FF0000"/>
          <w:sz w:val="16"/>
          <w:szCs w:val="16"/>
          <w:u w:val="single"/>
        </w:rPr>
        <w:t>Aud</w:t>
      </w:r>
      <w:proofErr w:type="spellEnd"/>
      <w:r w:rsidR="003F12E2" w:rsidRPr="00B42727">
        <w:rPr>
          <w:rFonts w:ascii="Book Antiqua" w:hAnsi="Book Antiqua" w:cs="Times New Roman"/>
          <w:b/>
          <w:color w:val="FF0000"/>
          <w:sz w:val="16"/>
          <w:szCs w:val="16"/>
          <w:u w:val="single"/>
        </w:rPr>
        <w:t>. Est./ES-2022)</w:t>
      </w:r>
      <w:r w:rsidR="00605328" w:rsidRPr="00B42727">
        <w:rPr>
          <w:rFonts w:ascii="Book Antiqua" w:hAnsi="Book Antiqua" w:cs="Times New Roman"/>
          <w:b/>
          <w:color w:val="FF0000"/>
          <w:sz w:val="16"/>
          <w:szCs w:val="16"/>
        </w:rPr>
        <w:t xml:space="preserve"> </w:t>
      </w:r>
      <w:r w:rsidR="00605328" w:rsidRPr="00B42727">
        <w:rPr>
          <w:rFonts w:ascii="Book Antiqua" w:eastAsia="Times New Roman" w:hAnsi="Book Antiqua" w:cs="Times New Roman"/>
          <w:b/>
          <w:color w:val="FF0000"/>
          <w:sz w:val="16"/>
          <w:szCs w:val="16"/>
          <w:u w:val="single"/>
          <w:lang w:eastAsia="pt-BR"/>
        </w:rPr>
        <w:t>(Anal. Judic./TRT23-2022)</w:t>
      </w:r>
      <w:r w:rsidR="00B37732">
        <w:rPr>
          <w:rFonts w:ascii="Book Antiqua" w:eastAsia="Times New Roman" w:hAnsi="Book Antiqua" w:cs="Times New Roman"/>
          <w:b/>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890E49" w14:paraId="72C1B5FF" w14:textId="77777777" w:rsidTr="00AD7335">
        <w:tc>
          <w:tcPr>
            <w:tcW w:w="8494" w:type="dxa"/>
            <w:shd w:val="clear" w:color="auto" w:fill="CCFFFF"/>
          </w:tcPr>
          <w:p w14:paraId="410F6E8D" w14:textId="7CEA6EE2" w:rsidR="003F12E2" w:rsidRPr="003F12E2" w:rsidRDefault="003F12E2" w:rsidP="002C117B">
            <w:pPr>
              <w:spacing w:before="100" w:beforeAutospacing="1" w:after="100" w:afterAutospacing="1"/>
              <w:jc w:val="both"/>
              <w:rPr>
                <w:rFonts w:ascii="Book Antiqua" w:hAnsi="Book Antiqua"/>
                <w:bCs/>
                <w:sz w:val="19"/>
                <w:szCs w:val="19"/>
              </w:rPr>
            </w:pPr>
            <w:r w:rsidRPr="003F12E2">
              <w:rPr>
                <w:rFonts w:ascii="Book Antiqua" w:hAnsi="Book Antiqua"/>
                <w:b/>
                <w:sz w:val="19"/>
                <w:szCs w:val="19"/>
              </w:rPr>
              <w:t>(</w:t>
            </w:r>
            <w:proofErr w:type="spellStart"/>
            <w:r w:rsidRPr="003F12E2">
              <w:rPr>
                <w:rFonts w:ascii="Book Antiqua" w:hAnsi="Book Antiqua"/>
                <w:b/>
                <w:sz w:val="19"/>
                <w:szCs w:val="19"/>
                <w:highlight w:val="yellow"/>
              </w:rPr>
              <w:t>Aud</w:t>
            </w:r>
            <w:proofErr w:type="spellEnd"/>
            <w:r w:rsidRPr="003F12E2">
              <w:rPr>
                <w:rFonts w:ascii="Book Antiqua" w:hAnsi="Book Antiqua"/>
                <w:b/>
                <w:sz w:val="19"/>
                <w:szCs w:val="19"/>
                <w:highlight w:val="yellow"/>
              </w:rPr>
              <w:t>. Est./ES-2022-CESPE</w:t>
            </w:r>
            <w:r w:rsidRPr="003F12E2">
              <w:rPr>
                <w:rFonts w:ascii="Book Antiqua" w:hAnsi="Book Antiqua"/>
                <w:b/>
                <w:sz w:val="19"/>
                <w:szCs w:val="19"/>
              </w:rPr>
              <w:t>)</w:t>
            </w:r>
            <w:r>
              <w:rPr>
                <w:rFonts w:ascii="Book Antiqua" w:hAnsi="Book Antiqua"/>
                <w:bCs/>
                <w:sz w:val="19"/>
                <w:szCs w:val="19"/>
              </w:rPr>
              <w:t>:</w:t>
            </w:r>
            <w:r w:rsidR="002C117B">
              <w:rPr>
                <w:rFonts w:ascii="Book Antiqua" w:hAnsi="Book Antiqua"/>
                <w:bCs/>
                <w:sz w:val="19"/>
                <w:szCs w:val="19"/>
              </w:rPr>
              <w:t xml:space="preserve"> </w:t>
            </w:r>
            <w:r w:rsidR="002C117B" w:rsidRPr="002C117B">
              <w:rPr>
                <w:rFonts w:ascii="Book Antiqua" w:hAnsi="Book Antiqua"/>
                <w:bCs/>
                <w:sz w:val="19"/>
                <w:szCs w:val="19"/>
              </w:rPr>
              <w:t>A respeito dos manuais de elaboração dos anexos de metas fiscais e riscos fiscais, julgue o item subsequente</w:t>
            </w:r>
            <w:r w:rsidR="002C117B">
              <w:rPr>
                <w:rFonts w:ascii="Book Antiqua" w:hAnsi="Book Antiqua"/>
                <w:bCs/>
                <w:sz w:val="19"/>
                <w:szCs w:val="19"/>
              </w:rPr>
              <w:t xml:space="preserve">: </w:t>
            </w:r>
            <w:r w:rsidR="002C117B" w:rsidRPr="002C117B">
              <w:rPr>
                <w:rFonts w:ascii="Book Antiqua" w:hAnsi="Book Antiqua"/>
                <w:bCs/>
                <w:sz w:val="19"/>
                <w:szCs w:val="19"/>
              </w:rPr>
              <w:t>As metas anuais estabelecidas no Anexo de Metas Fiscais, nos termos previstos na Lei de Responsabilidade Fiscal, devem ser fixadas em valores correntes e constantes e abranger três exercícios fiscais</w:t>
            </w:r>
            <w:r w:rsidR="002C117B">
              <w:rPr>
                <w:rFonts w:ascii="Book Antiqua" w:hAnsi="Book Antiqua"/>
                <w:bCs/>
                <w:sz w:val="19"/>
                <w:szCs w:val="19"/>
              </w:rPr>
              <w:t xml:space="preserve">. </w:t>
            </w:r>
            <w:r w:rsidR="002C117B">
              <w:rPr>
                <w:rFonts w:ascii="Book Antiqua" w:hAnsi="Book Antiqua"/>
                <w:b/>
                <w:sz w:val="19"/>
                <w:szCs w:val="19"/>
              </w:rPr>
              <w:t>BL: art. 4º, §1º, LRF.</w:t>
            </w:r>
          </w:p>
          <w:p w14:paraId="4921F36E" w14:textId="49C260FC" w:rsidR="00890E49" w:rsidRPr="00890E49" w:rsidRDefault="00890E49" w:rsidP="00890E49">
            <w:pPr>
              <w:spacing w:before="100" w:beforeAutospacing="1" w:after="100" w:afterAutospacing="1"/>
              <w:jc w:val="both"/>
              <w:rPr>
                <w:rFonts w:ascii="Book Antiqua" w:hAnsi="Book Antiqua"/>
                <w:b/>
                <w:sz w:val="19"/>
                <w:szCs w:val="19"/>
              </w:rPr>
            </w:pPr>
            <w:r w:rsidRPr="00890E49">
              <w:rPr>
                <w:rFonts w:ascii="Book Antiqua" w:hAnsi="Book Antiqua"/>
                <w:b/>
                <w:sz w:val="19"/>
                <w:szCs w:val="19"/>
              </w:rPr>
              <w:t>(</w:t>
            </w:r>
            <w:r w:rsidRPr="00890E49">
              <w:rPr>
                <w:rFonts w:ascii="Book Antiqua" w:hAnsi="Book Antiqua"/>
                <w:b/>
                <w:sz w:val="19"/>
                <w:szCs w:val="19"/>
                <w:highlight w:val="yellow"/>
              </w:rPr>
              <w:t>PGDF-2013-CESPE</w:t>
            </w:r>
            <w:r w:rsidRPr="00890E49">
              <w:rPr>
                <w:rFonts w:ascii="Book Antiqua" w:hAnsi="Book Antiqua"/>
                <w:b/>
                <w:sz w:val="19"/>
                <w:szCs w:val="19"/>
              </w:rPr>
              <w:t>)</w:t>
            </w:r>
            <w:r w:rsidRPr="00890E49">
              <w:rPr>
                <w:rFonts w:ascii="Book Antiqua" w:hAnsi="Book Antiqua"/>
                <w:bCs/>
                <w:sz w:val="19"/>
                <w:szCs w:val="19"/>
              </w:rPr>
              <w:t>: Com relação aos indicadores da saúde financeira dos entes públicos para a gestão financeira equilibrada, julgue o ite</w:t>
            </w:r>
            <w:r>
              <w:rPr>
                <w:rFonts w:ascii="Book Antiqua" w:hAnsi="Book Antiqua"/>
                <w:bCs/>
                <w:sz w:val="19"/>
                <w:szCs w:val="19"/>
              </w:rPr>
              <w:t>m</w:t>
            </w:r>
            <w:r w:rsidRPr="00890E49">
              <w:rPr>
                <w:rFonts w:ascii="Book Antiqua" w:hAnsi="Book Antiqua"/>
                <w:bCs/>
                <w:sz w:val="19"/>
                <w:szCs w:val="19"/>
              </w:rPr>
              <w:t xml:space="preserve"> seguinte</w:t>
            </w:r>
            <w:r>
              <w:rPr>
                <w:rFonts w:ascii="Book Antiqua" w:hAnsi="Book Antiqua"/>
                <w:bCs/>
                <w:sz w:val="19"/>
                <w:szCs w:val="19"/>
              </w:rPr>
              <w:t xml:space="preserve">: </w:t>
            </w:r>
            <w:r w:rsidRPr="00890E49">
              <w:rPr>
                <w:rFonts w:ascii="Book Antiqua" w:hAnsi="Book Antiqua"/>
                <w:bCs/>
                <w:sz w:val="19"/>
                <w:szCs w:val="19"/>
              </w:rPr>
              <w:t>O anexo de metas fiscais que integra a LDO deve estabelecer metas anuais para o exercício a que se referirem e para os dois seguintes.</w:t>
            </w:r>
            <w:r>
              <w:rPr>
                <w:rFonts w:ascii="Book Antiqua" w:hAnsi="Book Antiqua"/>
                <w:bCs/>
                <w:sz w:val="19"/>
                <w:szCs w:val="19"/>
              </w:rPr>
              <w:t xml:space="preserve"> </w:t>
            </w:r>
            <w:r>
              <w:rPr>
                <w:rFonts w:ascii="Book Antiqua" w:hAnsi="Book Antiqua"/>
                <w:b/>
                <w:sz w:val="19"/>
                <w:szCs w:val="19"/>
              </w:rPr>
              <w:t>BL: art. 4º, §1º, LRF.</w:t>
            </w:r>
          </w:p>
          <w:p w14:paraId="29065398" w14:textId="376C71EE" w:rsidR="00890E49" w:rsidRPr="00890E49" w:rsidRDefault="00890E49" w:rsidP="00AD7335">
            <w:pPr>
              <w:spacing w:before="100" w:beforeAutospacing="1" w:after="100" w:afterAutospacing="1"/>
              <w:jc w:val="both"/>
              <w:rPr>
                <w:rFonts w:ascii="Book Antiqua" w:hAnsi="Book Antiqua"/>
                <w:sz w:val="19"/>
                <w:szCs w:val="19"/>
              </w:rPr>
            </w:pPr>
            <w:r w:rsidRPr="00D664BC">
              <w:rPr>
                <w:rFonts w:ascii="Book Antiqua" w:hAnsi="Book Antiqua"/>
                <w:b/>
                <w:i/>
                <w:iCs/>
                <w:color w:val="FF0000"/>
                <w:sz w:val="19"/>
                <w:szCs w:val="19"/>
              </w:rPr>
              <w:t>#</w:t>
            </w:r>
            <w:r w:rsidRPr="00D664BC">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PGDF-2013</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sz w:val="19"/>
                <w:szCs w:val="19"/>
              </w:rPr>
              <w:t>:</w:t>
            </w:r>
            <w:r>
              <w:rPr>
                <w:rFonts w:ascii="Book Antiqua" w:hAnsi="Book Antiqua"/>
                <w:sz w:val="19"/>
                <w:szCs w:val="19"/>
              </w:rPr>
              <w:t xml:space="preserve"> Além disso, cumpre destacar que o</w:t>
            </w:r>
            <w:r w:rsidRPr="00890E49">
              <w:rPr>
                <w:rFonts w:ascii="Book Antiqua" w:hAnsi="Book Antiqua"/>
                <w:sz w:val="19"/>
                <w:szCs w:val="19"/>
              </w:rPr>
              <w:t xml:space="preserve"> resultado primário é item que deve constar obrigatoriamente da L</w:t>
            </w:r>
            <w:r>
              <w:rPr>
                <w:rFonts w:ascii="Book Antiqua" w:hAnsi="Book Antiqua"/>
                <w:sz w:val="19"/>
                <w:szCs w:val="19"/>
              </w:rPr>
              <w:t>ei de Diretrizes Orçamentárias - L</w:t>
            </w:r>
            <w:r w:rsidRPr="00890E49">
              <w:rPr>
                <w:rFonts w:ascii="Book Antiqua" w:hAnsi="Book Antiqua"/>
                <w:sz w:val="19"/>
                <w:szCs w:val="19"/>
              </w:rPr>
              <w:t xml:space="preserve">DO (mais especificadamente em seu anexo de metas fiscais), </w:t>
            </w:r>
            <w:r>
              <w:rPr>
                <w:rFonts w:ascii="Book Antiqua" w:hAnsi="Book Antiqua"/>
                <w:sz w:val="19"/>
                <w:szCs w:val="19"/>
              </w:rPr>
              <w:t>consoante dispõe o §1º do art. 4º</w:t>
            </w:r>
            <w:r w:rsidRPr="00890E49">
              <w:rPr>
                <w:rFonts w:ascii="Book Antiqua" w:hAnsi="Book Antiqua"/>
                <w:sz w:val="19"/>
                <w:szCs w:val="19"/>
              </w:rPr>
              <w:t xml:space="preserve"> </w:t>
            </w:r>
            <w:r>
              <w:rPr>
                <w:rFonts w:ascii="Book Antiqua" w:hAnsi="Book Antiqua"/>
                <w:sz w:val="19"/>
                <w:szCs w:val="19"/>
              </w:rPr>
              <w:t>d</w:t>
            </w:r>
            <w:r w:rsidRPr="00890E49">
              <w:rPr>
                <w:rFonts w:ascii="Book Antiqua" w:hAnsi="Book Antiqua"/>
                <w:sz w:val="19"/>
                <w:szCs w:val="19"/>
              </w:rPr>
              <w:t>a LRF.</w:t>
            </w:r>
          </w:p>
        </w:tc>
      </w:tr>
    </w:tbl>
    <w:p w14:paraId="55979A0B" w14:textId="759E9BCE" w:rsidR="00C9381C" w:rsidRPr="00793691"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6" w:name="art4§2"/>
      <w:bookmarkEnd w:id="46"/>
      <w:r w:rsidRPr="007D17CE">
        <w:rPr>
          <w:rFonts w:ascii="Book Antiqua" w:eastAsia="Times New Roman" w:hAnsi="Book Antiqua" w:cs="Times New Roman"/>
          <w:b/>
          <w:bCs/>
          <w:sz w:val="19"/>
          <w:szCs w:val="19"/>
          <w:highlight w:val="magenta"/>
          <w:lang w:eastAsia="pt-BR"/>
        </w:rPr>
        <w:t>§ 2</w:t>
      </w:r>
      <w:r w:rsidRPr="007D17CE">
        <w:rPr>
          <w:rFonts w:ascii="Book Antiqua" w:eastAsia="Times New Roman" w:hAnsi="Book Antiqua" w:cs="Times New Roman"/>
          <w:b/>
          <w:bCs/>
          <w:sz w:val="19"/>
          <w:szCs w:val="19"/>
          <w:highlight w:val="magenta"/>
          <w:u w:val="single"/>
          <w:vertAlign w:val="superscript"/>
          <w:lang w:eastAsia="pt-BR"/>
        </w:rPr>
        <w:t>o</w:t>
      </w:r>
      <w:r w:rsidRPr="007D17CE">
        <w:rPr>
          <w:rFonts w:ascii="Book Antiqua" w:eastAsia="Times New Roman" w:hAnsi="Book Antiqua" w:cs="Times New Roman"/>
          <w:b/>
          <w:bCs/>
          <w:sz w:val="19"/>
          <w:szCs w:val="19"/>
          <w:lang w:eastAsia="pt-BR"/>
        </w:rPr>
        <w:t xml:space="preserve"> O Anexo conterá, ainda</w:t>
      </w:r>
      <w:r w:rsidRPr="00B42727">
        <w:rPr>
          <w:rFonts w:ascii="Book Antiqua" w:eastAsia="Times New Roman" w:hAnsi="Book Antiqua" w:cs="Times New Roman"/>
          <w:b/>
          <w:bCs/>
          <w:sz w:val="18"/>
          <w:szCs w:val="18"/>
          <w:lang w:eastAsia="pt-BR"/>
        </w:rPr>
        <w:t>:</w:t>
      </w:r>
      <w:r w:rsidR="007D17CE" w:rsidRPr="00B42727">
        <w:rPr>
          <w:rFonts w:ascii="Book Antiqua" w:eastAsia="Times New Roman" w:hAnsi="Book Antiqua" w:cs="Times New Roman"/>
          <w:b/>
          <w:bCs/>
          <w:sz w:val="18"/>
          <w:szCs w:val="18"/>
          <w:lang w:eastAsia="pt-BR"/>
        </w:rPr>
        <w:t xml:space="preserve"> </w:t>
      </w:r>
      <w:r w:rsidR="007D17CE"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r w:rsidR="00FB6EAB" w:rsidRPr="00B42727">
        <w:rPr>
          <w:rFonts w:ascii="Book Antiqua" w:hAnsi="Book Antiqua" w:cs="Arial"/>
          <w:b/>
          <w:bCs/>
          <w:color w:val="FF0000"/>
          <w:sz w:val="16"/>
          <w:szCs w:val="16"/>
          <w:u w:val="single"/>
        </w:rPr>
        <w:t>(PGERS-2021)</w:t>
      </w:r>
      <w:r w:rsidR="00B77454">
        <w:rPr>
          <w:rFonts w:ascii="Book Antiqua" w:hAnsi="Book Antiqua" w:cs="Arial"/>
          <w:b/>
          <w:bCs/>
          <w:color w:val="FF0000"/>
          <w:sz w:val="16"/>
          <w:szCs w:val="16"/>
        </w:rPr>
        <w:t xml:space="preserve"> </w:t>
      </w:r>
      <w:r w:rsidR="00B77454">
        <w:rPr>
          <w:rFonts w:ascii="Book Antiqua" w:eastAsia="Times New Roman" w:hAnsi="Book Antiqua" w:cs="Times New Roman"/>
          <w:b/>
          <w:bCs/>
          <w:color w:val="FF0000"/>
          <w:sz w:val="16"/>
          <w:szCs w:val="16"/>
          <w:u w:val="single"/>
          <w:lang w:eastAsia="pt-BR"/>
        </w:rPr>
        <w:t>(TRF3-2022)</w:t>
      </w:r>
      <w:r w:rsidR="00793691">
        <w:rPr>
          <w:rFonts w:ascii="Book Antiqua" w:eastAsia="Times New Roman" w:hAnsi="Book Antiqua" w:cs="Times New Roman"/>
          <w:b/>
          <w:bCs/>
          <w:color w:val="FF0000"/>
          <w:sz w:val="16"/>
          <w:szCs w:val="16"/>
          <w:lang w:eastAsia="pt-BR"/>
        </w:rPr>
        <w:t xml:space="preserve"> </w:t>
      </w:r>
      <w:r w:rsidR="00793691" w:rsidRPr="003D0027">
        <w:rPr>
          <w:rFonts w:ascii="Book Antiqua" w:eastAsia="Times New Roman" w:hAnsi="Book Antiqua" w:cs="Tahoma"/>
          <w:b/>
          <w:bCs/>
          <w:color w:val="FF0000"/>
          <w:sz w:val="16"/>
          <w:szCs w:val="16"/>
          <w:u w:val="single"/>
          <w:lang w:eastAsia="pt-BR"/>
        </w:rPr>
        <w:t>(PGDF-2022)</w:t>
      </w:r>
    </w:p>
    <w:p w14:paraId="33FD8BD6" w14:textId="2B071C5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7" w:name="art4§2i"/>
      <w:bookmarkEnd w:id="47"/>
      <w:r w:rsidRPr="00D320EA">
        <w:rPr>
          <w:rFonts w:ascii="Book Antiqua" w:eastAsia="Times New Roman" w:hAnsi="Book Antiqua" w:cs="Times New Roman"/>
          <w:b/>
          <w:bCs/>
          <w:sz w:val="19"/>
          <w:szCs w:val="19"/>
          <w:lang w:eastAsia="pt-BR"/>
        </w:rPr>
        <w:t>I - avaliação do cumprimento das metas relativas ao ano anterior</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p>
    <w:p w14:paraId="20EA638A" w14:textId="084A5C60" w:rsidR="00C9381C" w:rsidRPr="00793691"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77454">
        <w:rPr>
          <w:rFonts w:ascii="Book Antiqua" w:eastAsia="Times New Roman" w:hAnsi="Book Antiqua" w:cs="Times New Roman"/>
          <w:b/>
          <w:bCs/>
          <w:sz w:val="19"/>
          <w:szCs w:val="19"/>
          <w:lang w:eastAsia="pt-BR"/>
        </w:rPr>
        <w:t>       </w:t>
      </w:r>
      <w:bookmarkStart w:id="48" w:name="art4§2ii"/>
      <w:bookmarkEnd w:id="48"/>
      <w:r w:rsidRPr="00B77454">
        <w:rPr>
          <w:rFonts w:ascii="Book Antiqua" w:eastAsia="Times New Roman" w:hAnsi="Book Antiqua" w:cs="Times New Roman"/>
          <w:b/>
          <w:bCs/>
          <w:sz w:val="19"/>
          <w:szCs w:val="19"/>
          <w:lang w:eastAsia="pt-BR"/>
        </w:rPr>
        <w:t>II - demonstrativo das metas anuais, instruído com memória e metodologia de cálculo que justifiquem os resultados pretendidos, comparando-as com as fixadas nos três exercícios anteriores, e evidenciando a consistência delas com as premissas e os objetivos da política econômica nacional;</w:t>
      </w:r>
      <w:r w:rsidR="00B77454" w:rsidRPr="00B77454">
        <w:rPr>
          <w:rFonts w:ascii="Book Antiqua" w:eastAsia="Times New Roman" w:hAnsi="Book Antiqua" w:cs="Times New Roman"/>
          <w:b/>
          <w:bCs/>
          <w:sz w:val="19"/>
          <w:szCs w:val="19"/>
          <w:lang w:eastAsia="pt-BR"/>
        </w:rPr>
        <w:t xml:space="preserve"> </w:t>
      </w:r>
      <w:r w:rsidR="00B77454" w:rsidRPr="00B77454">
        <w:rPr>
          <w:rFonts w:ascii="Book Antiqua" w:eastAsia="Times New Roman" w:hAnsi="Book Antiqua" w:cs="Times New Roman"/>
          <w:b/>
          <w:bCs/>
          <w:color w:val="FF0000"/>
          <w:sz w:val="16"/>
          <w:szCs w:val="16"/>
          <w:u w:val="single"/>
          <w:lang w:eastAsia="pt-BR"/>
        </w:rPr>
        <w:t>(TRF3-2022)</w:t>
      </w:r>
      <w:r w:rsidR="00793691">
        <w:rPr>
          <w:rFonts w:ascii="Book Antiqua" w:eastAsia="Times New Roman" w:hAnsi="Book Antiqua" w:cs="Times New Roman"/>
          <w:b/>
          <w:bCs/>
          <w:color w:val="FF0000"/>
          <w:sz w:val="16"/>
          <w:szCs w:val="16"/>
          <w:lang w:eastAsia="pt-BR"/>
        </w:rPr>
        <w:t xml:space="preserve"> </w:t>
      </w:r>
      <w:r w:rsidR="00793691" w:rsidRPr="003D0027">
        <w:rPr>
          <w:rFonts w:ascii="Book Antiqua" w:eastAsia="Times New Roman" w:hAnsi="Book Antiqua" w:cs="Tahoma"/>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368C694D" w14:textId="77777777" w:rsidTr="00FD2187">
        <w:tc>
          <w:tcPr>
            <w:tcW w:w="8494" w:type="dxa"/>
            <w:shd w:val="clear" w:color="auto" w:fill="CCFFFF"/>
          </w:tcPr>
          <w:p w14:paraId="13E5731A" w14:textId="7777777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3B793404" w14:textId="77777777" w:rsidR="00793691" w:rsidRDefault="00793691" w:rsidP="00FD2187">
            <w:pPr>
              <w:jc w:val="both"/>
              <w:rPr>
                <w:rFonts w:ascii="Book Antiqua" w:eastAsia="Times New Roman" w:hAnsi="Book Antiqua" w:cs="Times New Roman"/>
                <w:b/>
                <w:bCs/>
                <w:sz w:val="19"/>
                <w:szCs w:val="19"/>
                <w:lang w:eastAsia="pt-BR"/>
              </w:rPr>
            </w:pPr>
          </w:p>
          <w:p w14:paraId="7B884A04" w14:textId="1DA9B020" w:rsidR="00793691" w:rsidRPr="003C6B0D" w:rsidRDefault="00793691" w:rsidP="00793691">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793691">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r>
              <w:t xml:space="preserve"> </w:t>
            </w:r>
            <w:r w:rsidRPr="00793691">
              <w:rPr>
                <w:rFonts w:ascii="Book Antiqua" w:eastAsia="Times New Roman" w:hAnsi="Book Antiqua" w:cs="Times New Roman"/>
                <w:b/>
                <w:i/>
                <w:iCs/>
                <w:sz w:val="19"/>
                <w:szCs w:val="19"/>
                <w:u w:val="single"/>
                <w:lang w:eastAsia="pt-BR"/>
              </w:rPr>
              <w:t>QUANTO AO ARTIGO 4º</w:t>
            </w:r>
            <w:r w:rsidRPr="0079369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Havia alegação no sentido de que tais exigências não poderiam ser feitas para os entes subnacionais (Estados, Distrito Federal e Municípios) porque isso violaria a autonomia prevista no art. 18 da CF/88.</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 xml:space="preserve">O STF não acolheu esse argumento e afirmou que </w:t>
            </w:r>
            <w:r w:rsidRPr="00793691">
              <w:rPr>
                <w:rFonts w:ascii="Book Antiqua" w:eastAsia="Times New Roman" w:hAnsi="Book Antiqua" w:cs="Times New Roman"/>
                <w:b/>
                <w:sz w:val="19"/>
                <w:szCs w:val="19"/>
                <w:highlight w:val="yellow"/>
                <w:lang w:eastAsia="pt-BR"/>
              </w:rPr>
              <w:t>a exigência prevista no art. 4º, § 2º, II, em relação aos entes subnacionais, de demonstração de sincronia entre diretrizes orçamentárias e metas e previsões fiscais macroeconômicas definidas pela União não esvazia a autonomia desses entes</w:t>
            </w:r>
            <w:r w:rsidRPr="00793691">
              <w:rPr>
                <w:rFonts w:ascii="Book Antiqua" w:eastAsia="Times New Roman" w:hAnsi="Book Antiqua" w:cs="Times New Roman"/>
                <w:b/>
                <w:sz w:val="19"/>
                <w:szCs w:val="19"/>
                <w:lang w:eastAsia="pt-BR"/>
              </w:rPr>
              <w:t>. Essa exigência é consentânea com as normas da Constituição Federal e com o fortalecimento do federalismo fiscal responsável.</w:t>
            </w:r>
            <w:r>
              <w:rPr>
                <w:rFonts w:ascii="Book Antiqua" w:eastAsia="Times New Roman" w:hAnsi="Book Antiqua" w:cs="Times New Roman"/>
                <w:b/>
                <w:sz w:val="19"/>
                <w:szCs w:val="19"/>
                <w:lang w:eastAsia="pt-BR"/>
              </w:rPr>
              <w:t xml:space="preserve"> Trecho do julgado: “</w:t>
            </w:r>
            <w:r w:rsidRPr="00793691">
              <w:rPr>
                <w:rFonts w:ascii="Book Antiqua" w:eastAsia="Times New Roman" w:hAnsi="Book Antiqua" w:cs="Times New Roman"/>
                <w:b/>
                <w:i/>
                <w:iCs/>
                <w:sz w:val="19"/>
                <w:szCs w:val="19"/>
                <w:lang w:eastAsia="pt-BR"/>
              </w:rPr>
              <w:t xml:space="preserve">(...) 3.1. </w:t>
            </w:r>
            <w:r w:rsidRPr="00793691">
              <w:rPr>
                <w:rFonts w:ascii="Book Antiqua" w:eastAsia="Times New Roman" w:hAnsi="Book Antiqua" w:cs="Times New Roman"/>
                <w:b/>
                <w:i/>
                <w:iCs/>
                <w:sz w:val="19"/>
                <w:szCs w:val="19"/>
                <w:highlight w:val="yellow"/>
                <w:lang w:eastAsia="pt-BR"/>
              </w:rPr>
              <w:t>A exigibilidade (art. 4º, § 2º, II), em relação aos Entes subnacionais, de demonstração de sincronia entre diretrizes orçamentárias e metas e previsões fiscais macroeconômicas definidas pela União não esvazia a autonomia daqueles, exigindo que sejam estabelecidas de acordo com a realidade de indicadores econômicos.</w:t>
            </w:r>
            <w:r w:rsidRPr="00793691">
              <w:rPr>
                <w:rFonts w:ascii="Book Antiqua" w:eastAsia="Times New Roman" w:hAnsi="Book Antiqua" w:cs="Times New Roman"/>
                <w:b/>
                <w:i/>
                <w:iCs/>
                <w:sz w:val="19"/>
                <w:szCs w:val="19"/>
                <w:lang w:eastAsia="pt-BR"/>
              </w:rPr>
              <w:t>”</w:t>
            </w:r>
          </w:p>
        </w:tc>
      </w:tr>
    </w:tbl>
    <w:p w14:paraId="5AF973F5" w14:textId="1331DA41"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320EA">
        <w:rPr>
          <w:rFonts w:ascii="Book Antiqua" w:eastAsia="Times New Roman" w:hAnsi="Book Antiqua" w:cs="Times New Roman"/>
          <w:b/>
          <w:bCs/>
          <w:sz w:val="19"/>
          <w:szCs w:val="19"/>
          <w:lang w:eastAsia="pt-BR"/>
        </w:rPr>
        <w:t xml:space="preserve">        </w:t>
      </w:r>
      <w:bookmarkStart w:id="49" w:name="art4§2iii"/>
      <w:bookmarkEnd w:id="49"/>
      <w:r w:rsidRPr="00D320EA">
        <w:rPr>
          <w:rFonts w:ascii="Book Antiqua" w:eastAsia="Times New Roman" w:hAnsi="Book Antiqua" w:cs="Times New Roman"/>
          <w:b/>
          <w:bCs/>
          <w:sz w:val="19"/>
          <w:szCs w:val="19"/>
          <w:lang w:eastAsia="pt-BR"/>
        </w:rPr>
        <w:t>III - evolução do patrimônio líquido, também nos últimos três exercícios, destacando a origem e a aplicação dos recursos obtidos com a alienação de ativos</w:t>
      </w:r>
      <w:r w:rsidRPr="00B42727">
        <w:rPr>
          <w:rFonts w:ascii="Book Antiqua" w:eastAsia="Times New Roman" w:hAnsi="Book Antiqua" w:cs="Times New Roman"/>
          <w:sz w:val="18"/>
          <w:szCs w:val="18"/>
          <w:lang w:eastAsia="pt-BR"/>
        </w:rPr>
        <w:t>;</w:t>
      </w:r>
      <w:r w:rsidR="00D320EA" w:rsidRPr="00B42727">
        <w:rPr>
          <w:rFonts w:ascii="Book Antiqua" w:eastAsia="Times New Roman" w:hAnsi="Book Antiqua" w:cs="Times New Roman"/>
          <w:sz w:val="18"/>
          <w:szCs w:val="18"/>
          <w:lang w:eastAsia="pt-BR"/>
        </w:rPr>
        <w:t xml:space="preserve"> </w:t>
      </w:r>
      <w:r w:rsidR="00D320EA" w:rsidRPr="00B42727">
        <w:rPr>
          <w:rFonts w:ascii="Book Antiqua" w:hAnsi="Book Antiqua" w:cs="Arial"/>
          <w:b/>
          <w:bCs/>
          <w:color w:val="FF0000"/>
          <w:sz w:val="16"/>
          <w:szCs w:val="16"/>
          <w:u w:val="single"/>
        </w:rPr>
        <w:t>(PGEAL-2021)</w:t>
      </w:r>
    </w:p>
    <w:p w14:paraId="2EE25B24" w14:textId="162A4F41"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20EA">
        <w:rPr>
          <w:rFonts w:ascii="Book Antiqua" w:eastAsia="Times New Roman" w:hAnsi="Book Antiqua" w:cs="Times New Roman"/>
          <w:b/>
          <w:bCs/>
          <w:sz w:val="19"/>
          <w:szCs w:val="19"/>
          <w:lang w:eastAsia="pt-BR"/>
        </w:rPr>
        <w:t xml:space="preserve">        </w:t>
      </w:r>
      <w:bookmarkStart w:id="50" w:name="art4iv"/>
      <w:bookmarkEnd w:id="50"/>
      <w:r w:rsidRPr="00D320EA">
        <w:rPr>
          <w:rFonts w:ascii="Book Antiqua" w:eastAsia="Times New Roman" w:hAnsi="Book Antiqua" w:cs="Times New Roman"/>
          <w:b/>
          <w:bCs/>
          <w:sz w:val="19"/>
          <w:szCs w:val="19"/>
          <w:lang w:eastAsia="pt-BR"/>
        </w:rPr>
        <w:t>IV - avaliação da situação financeira e atuarial</w:t>
      </w:r>
      <w:r w:rsidRPr="00B42727">
        <w:rPr>
          <w:rFonts w:ascii="Book Antiqua" w:eastAsia="Times New Roman" w:hAnsi="Book Antiqua" w:cs="Times New Roman"/>
          <w:b/>
          <w:bCs/>
          <w:sz w:val="18"/>
          <w:szCs w:val="18"/>
          <w:lang w:eastAsia="pt-BR"/>
        </w:rPr>
        <w:t>:</w:t>
      </w:r>
      <w:r w:rsidR="00D320EA" w:rsidRPr="00B42727">
        <w:rPr>
          <w:rFonts w:ascii="Book Antiqua" w:eastAsia="Times New Roman" w:hAnsi="Book Antiqua" w:cs="Times New Roman"/>
          <w:b/>
          <w:bCs/>
          <w:sz w:val="18"/>
          <w:szCs w:val="18"/>
          <w:lang w:eastAsia="pt-BR"/>
        </w:rPr>
        <w:t xml:space="preserve"> </w:t>
      </w:r>
      <w:r w:rsidR="00D320EA" w:rsidRPr="00B42727">
        <w:rPr>
          <w:rFonts w:ascii="Book Antiqua" w:hAnsi="Book Antiqua" w:cs="Arial"/>
          <w:b/>
          <w:bCs/>
          <w:color w:val="FF0000"/>
          <w:sz w:val="16"/>
          <w:szCs w:val="16"/>
          <w:u w:val="single"/>
        </w:rPr>
        <w:t>(PGEAL-2021)</w:t>
      </w:r>
    </w:p>
    <w:p w14:paraId="3CCF4573" w14:textId="5DBBBEA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20EA">
        <w:rPr>
          <w:rFonts w:ascii="Book Antiqua" w:eastAsia="Times New Roman" w:hAnsi="Book Antiqua" w:cs="Times New Roman"/>
          <w:b/>
          <w:bCs/>
          <w:sz w:val="19"/>
          <w:szCs w:val="19"/>
          <w:lang w:eastAsia="pt-BR"/>
        </w:rPr>
        <w:lastRenderedPageBreak/>
        <w:t xml:space="preserve">        </w:t>
      </w:r>
      <w:bookmarkStart w:id="51" w:name="art4iva"/>
      <w:bookmarkEnd w:id="51"/>
      <w:r w:rsidRPr="00D320EA">
        <w:rPr>
          <w:rFonts w:ascii="Book Antiqua" w:eastAsia="Times New Roman" w:hAnsi="Book Antiqua" w:cs="Times New Roman"/>
          <w:b/>
          <w:bCs/>
          <w:sz w:val="19"/>
          <w:szCs w:val="19"/>
          <w:lang w:eastAsia="pt-BR"/>
        </w:rPr>
        <w:t>a) dos regimes geral de previdência social e próprio dos servidores públicos e do Fundo de Amparo ao Trabalhador</w:t>
      </w:r>
      <w:r w:rsidRPr="00B42727">
        <w:rPr>
          <w:rFonts w:ascii="Book Antiqua" w:eastAsia="Times New Roman" w:hAnsi="Book Antiqua" w:cs="Times New Roman"/>
          <w:b/>
          <w:bCs/>
          <w:sz w:val="18"/>
          <w:szCs w:val="18"/>
          <w:lang w:eastAsia="pt-BR"/>
        </w:rPr>
        <w:t>;</w:t>
      </w:r>
      <w:r w:rsidR="00D320EA" w:rsidRPr="00B42727">
        <w:rPr>
          <w:rFonts w:ascii="Book Antiqua" w:eastAsia="Times New Roman" w:hAnsi="Book Antiqua" w:cs="Times New Roman"/>
          <w:b/>
          <w:bCs/>
          <w:sz w:val="18"/>
          <w:szCs w:val="18"/>
          <w:lang w:eastAsia="pt-BR"/>
        </w:rPr>
        <w:t xml:space="preserve"> </w:t>
      </w:r>
      <w:r w:rsidR="00D320EA" w:rsidRPr="00B42727">
        <w:rPr>
          <w:rFonts w:ascii="Book Antiqua" w:hAnsi="Book Antiqua" w:cs="Arial"/>
          <w:b/>
          <w:bCs/>
          <w:color w:val="FF0000"/>
          <w:sz w:val="16"/>
          <w:szCs w:val="16"/>
          <w:u w:val="single"/>
        </w:rPr>
        <w:t>(PGEAL-2021)</w:t>
      </w:r>
    </w:p>
    <w:p w14:paraId="76A830A7" w14:textId="0A31FBAE" w:rsidR="00C9381C" w:rsidRPr="005E182B"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5E182B">
        <w:rPr>
          <w:rFonts w:ascii="Book Antiqua" w:eastAsia="Times New Roman" w:hAnsi="Book Antiqua" w:cs="Times New Roman"/>
          <w:sz w:val="19"/>
          <w:szCs w:val="19"/>
          <w:lang w:eastAsia="pt-BR"/>
        </w:rPr>
        <w:t xml:space="preserve">        </w:t>
      </w:r>
      <w:bookmarkStart w:id="52" w:name="art4ivb"/>
      <w:bookmarkEnd w:id="52"/>
      <w:r w:rsidRPr="005E182B">
        <w:rPr>
          <w:rFonts w:ascii="Book Antiqua" w:eastAsia="Times New Roman" w:hAnsi="Book Antiqua" w:cs="Times New Roman"/>
          <w:sz w:val="19"/>
          <w:szCs w:val="19"/>
          <w:lang w:eastAsia="pt-BR"/>
        </w:rPr>
        <w:t>b) dos demais fundos públicos e programas estatais de natureza atuarial;</w:t>
      </w:r>
      <w:r w:rsidR="00D320EA" w:rsidRPr="005E182B">
        <w:rPr>
          <w:rFonts w:ascii="Book Antiqua" w:eastAsia="Times New Roman" w:hAnsi="Book Antiqua" w:cs="Times New Roman"/>
          <w:sz w:val="19"/>
          <w:szCs w:val="19"/>
          <w:lang w:eastAsia="pt-BR"/>
        </w:rPr>
        <w:t xml:space="preserve"> </w:t>
      </w:r>
    </w:p>
    <w:p w14:paraId="2D5F7BBE" w14:textId="6BC15CB7" w:rsidR="00C9381C" w:rsidRPr="00D3795B"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D17CE">
        <w:rPr>
          <w:rFonts w:ascii="Book Antiqua" w:eastAsia="Times New Roman" w:hAnsi="Book Antiqua" w:cs="Times New Roman"/>
          <w:b/>
          <w:bCs/>
          <w:sz w:val="19"/>
          <w:szCs w:val="19"/>
          <w:lang w:eastAsia="pt-BR"/>
        </w:rPr>
        <w:t xml:space="preserve">        </w:t>
      </w:r>
      <w:bookmarkStart w:id="53" w:name="art4§2v"/>
      <w:bookmarkEnd w:id="53"/>
      <w:r w:rsidRPr="007D17CE">
        <w:rPr>
          <w:rFonts w:ascii="Book Antiqua" w:eastAsia="Times New Roman" w:hAnsi="Book Antiqua" w:cs="Times New Roman"/>
          <w:b/>
          <w:bCs/>
          <w:sz w:val="19"/>
          <w:szCs w:val="19"/>
          <w:lang w:eastAsia="pt-BR"/>
        </w:rPr>
        <w:t>V - demonstrativo da estimativa e compensação da renúncia de receita e da margem de expansão das despesas obrigatórias de caráter continuado</w:t>
      </w:r>
      <w:r w:rsidRPr="00B42727">
        <w:rPr>
          <w:rFonts w:ascii="Book Antiqua" w:eastAsia="Times New Roman" w:hAnsi="Book Antiqua" w:cs="Times New Roman"/>
          <w:sz w:val="18"/>
          <w:szCs w:val="18"/>
          <w:lang w:eastAsia="pt-BR"/>
        </w:rPr>
        <w:t>.</w:t>
      </w:r>
      <w:r w:rsidR="007D17CE" w:rsidRPr="00B42727">
        <w:rPr>
          <w:rFonts w:ascii="Book Antiqua" w:eastAsia="Times New Roman" w:hAnsi="Book Antiqua" w:cs="Times New Roman"/>
          <w:sz w:val="18"/>
          <w:szCs w:val="18"/>
          <w:lang w:eastAsia="pt-BR"/>
        </w:rPr>
        <w:t xml:space="preserve"> </w:t>
      </w:r>
      <w:r w:rsidR="007D17CE"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bookmarkStart w:id="54" w:name="_Hlk121743971"/>
      <w:r w:rsidR="00FB6EAB" w:rsidRPr="00B42727">
        <w:rPr>
          <w:rFonts w:ascii="Book Antiqua" w:eastAsia="Times New Roman" w:hAnsi="Book Antiqua" w:cs="Times New Roman"/>
          <w:b/>
          <w:color w:val="FF0000"/>
          <w:sz w:val="16"/>
          <w:szCs w:val="16"/>
          <w:u w:val="single"/>
          <w:lang w:eastAsia="pt-BR"/>
        </w:rPr>
        <w:t>(PGERS-2021)</w:t>
      </w:r>
      <w:bookmarkEnd w:id="54"/>
      <w:r w:rsidR="00D3795B">
        <w:rPr>
          <w:rFonts w:ascii="Book Antiqua" w:eastAsia="Times New Roman" w:hAnsi="Book Antiqua" w:cs="Times New Roman"/>
          <w:b/>
          <w:color w:val="FF0000"/>
          <w:sz w:val="16"/>
          <w:szCs w:val="16"/>
          <w:lang w:eastAsia="pt-BR"/>
        </w:rPr>
        <w:t xml:space="preserve"> </w:t>
      </w:r>
      <w:r w:rsidR="00D3795B">
        <w:rPr>
          <w:rFonts w:ascii="Book Antiqua" w:eastAsia="Times New Roman" w:hAnsi="Book Antiqua" w:cs="Times New Roman"/>
          <w:b/>
          <w:bCs/>
          <w:color w:val="FF0000"/>
          <w:sz w:val="16"/>
          <w:szCs w:val="16"/>
          <w:u w:val="single"/>
          <w:lang w:eastAsia="pt-BR"/>
        </w:rPr>
        <w:t>(TJSC-2022)</w:t>
      </w:r>
    </w:p>
    <w:tbl>
      <w:tblPr>
        <w:tblStyle w:val="Tabelacomgrade"/>
        <w:tblW w:w="0" w:type="auto"/>
        <w:tblLook w:val="04A0" w:firstRow="1" w:lastRow="0" w:firstColumn="1" w:lastColumn="0" w:noHBand="0" w:noVBand="1"/>
      </w:tblPr>
      <w:tblGrid>
        <w:gridCol w:w="8494"/>
      </w:tblGrid>
      <w:tr w:rsidR="00FB6EAB" w14:paraId="75669526" w14:textId="77777777" w:rsidTr="009F18A4">
        <w:tc>
          <w:tcPr>
            <w:tcW w:w="8494" w:type="dxa"/>
            <w:shd w:val="clear" w:color="auto" w:fill="CCFFFF"/>
          </w:tcPr>
          <w:p w14:paraId="53260A51" w14:textId="62626DBA" w:rsidR="00FB6EAB" w:rsidRPr="00FB6EAB" w:rsidRDefault="00FB6EAB" w:rsidP="009F18A4">
            <w:pPr>
              <w:spacing w:before="100" w:beforeAutospacing="1" w:after="100" w:afterAutospacing="1"/>
              <w:jc w:val="both"/>
              <w:rPr>
                <w:rFonts w:ascii="Book Antiqua" w:hAnsi="Book Antiqua"/>
                <w:b/>
                <w:sz w:val="19"/>
                <w:szCs w:val="19"/>
              </w:rPr>
            </w:pPr>
            <w:r w:rsidRPr="00890E49">
              <w:rPr>
                <w:rFonts w:ascii="Book Antiqua" w:hAnsi="Book Antiqua"/>
                <w:b/>
                <w:sz w:val="19"/>
                <w:szCs w:val="19"/>
              </w:rPr>
              <w:t>(</w:t>
            </w:r>
            <w:r w:rsidRPr="00890E49">
              <w:rPr>
                <w:rFonts w:ascii="Book Antiqua" w:hAnsi="Book Antiqua"/>
                <w:b/>
                <w:sz w:val="19"/>
                <w:szCs w:val="19"/>
                <w:highlight w:val="yellow"/>
              </w:rPr>
              <w:t>PG</w:t>
            </w:r>
            <w:r>
              <w:rPr>
                <w:rFonts w:ascii="Book Antiqua" w:hAnsi="Book Antiqua"/>
                <w:b/>
                <w:sz w:val="19"/>
                <w:szCs w:val="19"/>
                <w:highlight w:val="yellow"/>
              </w:rPr>
              <w:t>ERS-2021-Fundatec</w:t>
            </w:r>
            <w:r w:rsidRPr="00890E49">
              <w:rPr>
                <w:rFonts w:ascii="Book Antiqua" w:hAnsi="Book Antiqua"/>
                <w:b/>
                <w:sz w:val="19"/>
                <w:szCs w:val="19"/>
              </w:rPr>
              <w:t>)</w:t>
            </w:r>
            <w:r w:rsidRPr="00890E49">
              <w:rPr>
                <w:rFonts w:ascii="Book Antiqua" w:hAnsi="Book Antiqua"/>
                <w:bCs/>
                <w:sz w:val="19"/>
                <w:szCs w:val="19"/>
              </w:rPr>
              <w:t xml:space="preserve">: </w:t>
            </w:r>
            <w:r w:rsidRPr="00FB6EAB">
              <w:rPr>
                <w:rFonts w:ascii="Book Antiqua" w:hAnsi="Book Antiqua"/>
                <w:bCs/>
                <w:sz w:val="19"/>
                <w:szCs w:val="19"/>
              </w:rPr>
              <w:t>Conforme a Lei de Responsabilidade Fiscal (LRF), Lei Complementar nº 101/2000, a “</w:t>
            </w:r>
            <w:r w:rsidRPr="00FB6EAB">
              <w:rPr>
                <w:rFonts w:ascii="Book Antiqua" w:hAnsi="Book Antiqua"/>
                <w:bCs/>
                <w:i/>
                <w:iCs/>
                <w:sz w:val="19"/>
                <w:szCs w:val="19"/>
              </w:rPr>
              <w:t>responsabilidade na gestão fiscal pressupõe a ação planejada e transparente,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r w:rsidRPr="00FB6EAB">
              <w:rPr>
                <w:rFonts w:ascii="Book Antiqua" w:hAnsi="Book Antiqua"/>
                <w:bCs/>
                <w:sz w:val="19"/>
                <w:szCs w:val="19"/>
              </w:rPr>
              <w:t xml:space="preserve">”. O Art. 165, § 6º, da Constituição Federal dispõe que “o </w:t>
            </w:r>
            <w:r w:rsidRPr="00FB6EAB">
              <w:rPr>
                <w:rFonts w:ascii="Book Antiqua" w:hAnsi="Book Antiqua"/>
                <w:bCs/>
                <w:i/>
                <w:iCs/>
                <w:sz w:val="19"/>
                <w:szCs w:val="19"/>
              </w:rPr>
              <w:t>projeto de lei orçamentária será acompanhado de demonstrativo regionalizado do efeito, sobre as receitas e despesas, decorrente de isenções, anistias, remissões, subsídios e benefícios de natureza financeira, tributária e creditícia</w:t>
            </w:r>
            <w:r w:rsidRPr="00FB6EAB">
              <w:rPr>
                <w:rFonts w:ascii="Book Antiqua" w:hAnsi="Book Antiqua"/>
                <w:bCs/>
                <w:sz w:val="19"/>
                <w:szCs w:val="19"/>
              </w:rPr>
              <w:t>”. No que diz respeito à renúncia de receitas, aliás, ganham relevo as medidas de compensação. Observada a LRF, é correto afirmar que:</w:t>
            </w:r>
            <w:r>
              <w:rPr>
                <w:rFonts w:ascii="Book Antiqua" w:hAnsi="Book Antiqua"/>
                <w:bCs/>
                <w:sz w:val="19"/>
                <w:szCs w:val="19"/>
              </w:rPr>
              <w:t xml:space="preserve"> </w:t>
            </w:r>
            <w:r w:rsidRPr="00FB6EAB">
              <w:rPr>
                <w:rFonts w:ascii="Book Antiqua" w:hAnsi="Book Antiqua"/>
                <w:bCs/>
                <w:sz w:val="19"/>
                <w:szCs w:val="19"/>
              </w:rPr>
              <w:t>O projeto de lei de diretrizes orçamentárias será integrado por Anexo de Metas Fiscais que conterá, inclusive, demonstrativo da estimativa e compensação da renúncia de receita.</w:t>
            </w:r>
            <w:r>
              <w:rPr>
                <w:rFonts w:ascii="Book Antiqua" w:hAnsi="Book Antiqua"/>
                <w:bCs/>
                <w:sz w:val="19"/>
                <w:szCs w:val="19"/>
              </w:rPr>
              <w:t xml:space="preserve"> </w:t>
            </w:r>
            <w:r>
              <w:rPr>
                <w:rFonts w:ascii="Book Antiqua" w:hAnsi="Book Antiqua"/>
                <w:b/>
                <w:sz w:val="19"/>
                <w:szCs w:val="19"/>
              </w:rPr>
              <w:t>BL: art. 4º, §1º e §2º, V, LRF.</w:t>
            </w:r>
          </w:p>
        </w:tc>
      </w:tr>
    </w:tbl>
    <w:p w14:paraId="431AF247" w14:textId="13C1B9F6" w:rsidR="00C9381C" w:rsidRPr="00B37732"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55" w:name="art4§3"/>
      <w:bookmarkEnd w:id="55"/>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yellow"/>
          <w:lang w:eastAsia="pt-BR"/>
        </w:rPr>
        <w:t>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conterá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Anexo de Riscos Fiscais</w:t>
      </w:r>
      <w:r w:rsidRPr="003C6B0D">
        <w:rPr>
          <w:rFonts w:ascii="Book Antiqua" w:eastAsia="Times New Roman" w:hAnsi="Book Antiqua" w:cs="Times New Roman"/>
          <w:sz w:val="19"/>
          <w:szCs w:val="19"/>
          <w:lang w:eastAsia="pt-BR"/>
        </w:rPr>
        <w:t xml:space="preserve">, onde </w:t>
      </w:r>
      <w:r w:rsidRPr="003C6B0D">
        <w:rPr>
          <w:rFonts w:ascii="Book Antiqua" w:eastAsia="Times New Roman" w:hAnsi="Book Antiqua" w:cs="Times New Roman"/>
          <w:b/>
          <w:bCs/>
          <w:caps/>
          <w:sz w:val="19"/>
          <w:szCs w:val="19"/>
          <w:highlight w:val="green"/>
          <w:lang w:eastAsia="pt-BR"/>
        </w:rPr>
        <w:t>serão avaliados</w:t>
      </w:r>
      <w:r w:rsidRPr="003C6B0D">
        <w:rPr>
          <w:rFonts w:ascii="Book Antiqua" w:eastAsia="Times New Roman" w:hAnsi="Book Antiqua" w:cs="Times New Roman"/>
          <w:sz w:val="19"/>
          <w:szCs w:val="19"/>
          <w:lang w:eastAsia="pt-BR"/>
        </w:rPr>
        <w:t xml:space="preserve"> os </w:t>
      </w:r>
      <w:r w:rsidRPr="003C6B0D">
        <w:rPr>
          <w:rFonts w:ascii="Book Antiqua" w:eastAsia="Times New Roman" w:hAnsi="Book Antiqua" w:cs="Times New Roman"/>
          <w:b/>
          <w:bCs/>
          <w:sz w:val="19"/>
          <w:szCs w:val="19"/>
          <w:highlight w:val="cyan"/>
          <w:lang w:eastAsia="pt-BR"/>
        </w:rPr>
        <w:t>passivos contingentes</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bCs/>
          <w:sz w:val="19"/>
          <w:szCs w:val="19"/>
          <w:highlight w:val="cyan"/>
          <w:lang w:eastAsia="pt-BR"/>
        </w:rPr>
        <w:t>outros riscos capazes de afetar as contas públicas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informando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as providências a serem tomadas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caso se concretizem</w:t>
      </w:r>
      <w:r w:rsidRPr="00B42727">
        <w:rPr>
          <w:rFonts w:ascii="Book Antiqua" w:eastAsia="Times New Roman" w:hAnsi="Book Antiqua" w:cs="Times New Roman"/>
          <w:sz w:val="16"/>
          <w:szCs w:val="16"/>
          <w:lang w:eastAsia="pt-BR"/>
        </w:rPr>
        <w:t>.</w:t>
      </w:r>
      <w:r w:rsidR="00CA6DE7" w:rsidRPr="00B42727">
        <w:rPr>
          <w:rFonts w:ascii="Book Antiqua" w:eastAsia="Times New Roman" w:hAnsi="Book Antiqua" w:cs="Times New Roman"/>
          <w:sz w:val="16"/>
          <w:szCs w:val="16"/>
          <w:lang w:eastAsia="pt-BR"/>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CA6DE7" w:rsidRPr="00B42727">
        <w:rPr>
          <w:rFonts w:ascii="Book Antiqua" w:eastAsia="Times New Roman" w:hAnsi="Book Antiqua" w:cs="Times New Roman"/>
          <w:b/>
          <w:bCs/>
          <w:color w:val="FF0000"/>
          <w:sz w:val="16"/>
          <w:szCs w:val="16"/>
          <w:lang w:eastAsia="pt-BR"/>
        </w:rPr>
        <w:t xml:space="preserve"> </w:t>
      </w:r>
      <w:r w:rsidR="00CA6DE7" w:rsidRPr="00B42727">
        <w:rPr>
          <w:rFonts w:ascii="Book Antiqua" w:eastAsia="Times New Roman" w:hAnsi="Book Antiqua" w:cs="Times New Roman"/>
          <w:b/>
          <w:bCs/>
          <w:color w:val="FF0000"/>
          <w:sz w:val="16"/>
          <w:szCs w:val="16"/>
          <w:u w:val="single"/>
          <w:lang w:eastAsia="pt-BR"/>
        </w:rPr>
        <w:t>(MPES-2013)</w:t>
      </w:r>
      <w:r w:rsidR="00911D0D" w:rsidRPr="00B42727">
        <w:rPr>
          <w:rFonts w:ascii="Book Antiqua" w:eastAsia="Times New Roman" w:hAnsi="Book Antiqua" w:cs="Times New Roman"/>
          <w:b/>
          <w:bCs/>
          <w:color w:val="FF0000"/>
          <w:sz w:val="16"/>
          <w:szCs w:val="16"/>
          <w:lang w:eastAsia="pt-BR"/>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C86D4E">
        <w:rPr>
          <w:rFonts w:ascii="Book Antiqua" w:eastAsia="Times New Roman" w:hAnsi="Book Antiqua" w:cs="Times New Roman"/>
          <w:b/>
          <w:bCs/>
          <w:color w:val="FF0000"/>
          <w:sz w:val="16"/>
          <w:szCs w:val="16"/>
          <w:lang w:eastAsia="pt-BR"/>
        </w:rPr>
        <w:t xml:space="preserve"> </w:t>
      </w:r>
      <w:r w:rsidR="00C86D4E">
        <w:rPr>
          <w:rFonts w:ascii="Book Antiqua" w:eastAsia="Times New Roman" w:hAnsi="Book Antiqua" w:cs="Times New Roman"/>
          <w:b/>
          <w:color w:val="FF0000"/>
          <w:sz w:val="16"/>
          <w:szCs w:val="16"/>
          <w:u w:val="single"/>
          <w:lang w:eastAsia="pt-BR"/>
        </w:rPr>
        <w:t>(PGEAM-2022)</w:t>
      </w:r>
      <w:r w:rsidR="003F12E2" w:rsidRPr="00B42727">
        <w:rPr>
          <w:rFonts w:ascii="Book Antiqua" w:eastAsia="Times New Roman" w:hAnsi="Book Antiqua" w:cs="Times New Roman"/>
          <w:b/>
          <w:bCs/>
          <w:color w:val="FF0000"/>
          <w:sz w:val="16"/>
          <w:szCs w:val="16"/>
          <w:lang w:eastAsia="pt-BR"/>
        </w:rPr>
        <w:t xml:space="preserve"> </w:t>
      </w:r>
      <w:r w:rsidR="00080B22" w:rsidRPr="00B42727">
        <w:rPr>
          <w:rFonts w:ascii="Book Antiqua" w:eastAsia="Times New Roman" w:hAnsi="Book Antiqua" w:cs="Arial"/>
          <w:b/>
          <w:bCs/>
          <w:color w:val="FF0000"/>
          <w:sz w:val="16"/>
          <w:szCs w:val="16"/>
          <w:u w:val="single"/>
          <w:lang w:eastAsia="pt-BR"/>
        </w:rPr>
        <w:t>(Anal. Judic./TRT13-2022)</w:t>
      </w:r>
      <w:r w:rsidR="00B37732">
        <w:rPr>
          <w:rFonts w:ascii="Book Antiqua" w:eastAsia="Times New Roman" w:hAnsi="Book Antiqua" w:cs="Arial"/>
          <w:b/>
          <w:bCs/>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722E7E" w14:paraId="3CF945D0" w14:textId="77777777" w:rsidTr="00722E7E">
        <w:tc>
          <w:tcPr>
            <w:tcW w:w="8494" w:type="dxa"/>
            <w:shd w:val="clear" w:color="auto" w:fill="CCFFFF"/>
          </w:tcPr>
          <w:p w14:paraId="46F6EDE8" w14:textId="6595CCC9" w:rsidR="00911D0D" w:rsidRDefault="00911D0D"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1D0D">
              <w:rPr>
                <w:rFonts w:ascii="Book Antiqua" w:eastAsia="Times New Roman" w:hAnsi="Book Antiqua" w:cs="Times New Roman"/>
                <w:bCs/>
                <w:sz w:val="19"/>
                <w:szCs w:val="19"/>
                <w:lang w:eastAsia="pt-BR"/>
              </w:rPr>
              <w:t>Considerando o estabelecido pela Lei de Responsabilidade Fiscal (LRF), assinale a opção que indica o instrumento por meio do qual serão avaliados os passivos contingentes e outras situações capazes de afetar as contas públicas, com informações sobre as providências a serem tomadas, caso se concretizem</w:t>
            </w:r>
            <w:r>
              <w:rPr>
                <w:rFonts w:ascii="Book Antiqua" w:eastAsia="Times New Roman" w:hAnsi="Book Antiqua" w:cs="Times New Roman"/>
                <w:bCs/>
                <w:sz w:val="19"/>
                <w:szCs w:val="19"/>
                <w:lang w:eastAsia="pt-BR"/>
              </w:rPr>
              <w:t xml:space="preserve">: </w:t>
            </w:r>
            <w:r w:rsidRPr="00911D0D">
              <w:rPr>
                <w:rFonts w:ascii="Book Antiqua" w:eastAsia="Times New Roman" w:hAnsi="Book Antiqua" w:cs="Times New Roman"/>
                <w:bCs/>
                <w:sz w:val="19"/>
                <w:szCs w:val="19"/>
                <w:lang w:eastAsia="pt-BR"/>
              </w:rPr>
              <w:t>anexo de riscos fiscais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4º, §3º, LRF.</w:t>
            </w:r>
          </w:p>
          <w:p w14:paraId="21DD2C4D" w14:textId="649F1BB5" w:rsidR="00722E7E" w:rsidRPr="00722E7E" w:rsidRDefault="00722E7E"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2E7E">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sz w:val="19"/>
                <w:szCs w:val="19"/>
                <w:lang w:eastAsia="pt-BR"/>
              </w:rPr>
              <w:t>Assinale a alternativa correta em relação às previsões con­tidas na Lei de Responsabilidade Fiscal (Lei Complementar Federal n.º 101/00)</w:t>
            </w:r>
            <w:r>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sz w:val="19"/>
                <w:szCs w:val="19"/>
                <w:lang w:eastAsia="pt-BR"/>
              </w:rPr>
              <w:t>O projeto de Lei de Diretrizes Orçamentárias deve con­ter um anexo de riscos fiscais, no qual serão avaliados os passivos contingentes e outros riscos capazes de afetar as contas públicas, informando as providências a serem tomadas, caso se concretizem.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§3º, LRF.</w:t>
            </w:r>
          </w:p>
        </w:tc>
      </w:tr>
    </w:tbl>
    <w:p w14:paraId="7BCD67DA" w14:textId="47AC9E9C" w:rsidR="00C9381C" w:rsidRPr="00CC594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56" w:name="art4§4"/>
      <w:bookmarkEnd w:id="56"/>
      <w:r w:rsidRPr="00CA6DE7">
        <w:rPr>
          <w:rFonts w:ascii="Book Antiqua" w:eastAsia="Times New Roman" w:hAnsi="Book Antiqua" w:cs="Times New Roman"/>
          <w:b/>
          <w:bCs/>
          <w:sz w:val="19"/>
          <w:szCs w:val="19"/>
          <w:highlight w:val="magenta"/>
          <w:lang w:eastAsia="pt-BR"/>
        </w:rPr>
        <w:t>§ 4</w:t>
      </w:r>
      <w:r w:rsidRPr="00CA6DE7">
        <w:rPr>
          <w:rFonts w:ascii="Book Antiqua" w:eastAsia="Times New Roman" w:hAnsi="Book Antiqua" w:cs="Times New Roman"/>
          <w:b/>
          <w:bCs/>
          <w:sz w:val="19"/>
          <w:szCs w:val="19"/>
          <w:highlight w:val="magenta"/>
          <w:u w:val="single"/>
          <w:vertAlign w:val="superscript"/>
          <w:lang w:eastAsia="pt-BR"/>
        </w:rPr>
        <w:t>o</w:t>
      </w:r>
      <w:r w:rsidRPr="00CA6DE7">
        <w:rPr>
          <w:rFonts w:ascii="Book Antiqua" w:eastAsia="Times New Roman" w:hAnsi="Book Antiqua" w:cs="Times New Roman"/>
          <w:b/>
          <w:bCs/>
          <w:sz w:val="19"/>
          <w:szCs w:val="19"/>
          <w:lang w:eastAsia="pt-BR"/>
        </w:rPr>
        <w:t xml:space="preserve"> A mensagem que encaminhar o projeto da União apresentará, </w:t>
      </w:r>
      <w:r w:rsidRPr="00CA6DE7">
        <w:rPr>
          <w:rFonts w:ascii="Book Antiqua" w:eastAsia="Times New Roman" w:hAnsi="Book Antiqua" w:cs="Times New Roman"/>
          <w:b/>
          <w:bCs/>
          <w:sz w:val="19"/>
          <w:szCs w:val="19"/>
          <w:highlight w:val="cyan"/>
          <w:lang w:eastAsia="pt-BR"/>
        </w:rPr>
        <w:t>em anexo específico</w:t>
      </w:r>
      <w:r w:rsidRPr="00CA6DE7">
        <w:rPr>
          <w:rFonts w:ascii="Book Antiqua" w:eastAsia="Times New Roman" w:hAnsi="Book Antiqua" w:cs="Times New Roman"/>
          <w:b/>
          <w:bCs/>
          <w:sz w:val="19"/>
          <w:szCs w:val="19"/>
          <w:lang w:eastAsia="pt-BR"/>
        </w:rPr>
        <w:t xml:space="preserve">, os objetivos das políticas monetária, creditícia e cambial, bem como os parâmetros e as projeções para seus principais agregados e variáveis, e ainda as metas de inflação, para o exercício </w:t>
      </w:r>
      <w:proofErr w:type="spellStart"/>
      <w:r w:rsidRPr="00CA6DE7">
        <w:rPr>
          <w:rFonts w:ascii="Book Antiqua" w:eastAsia="Times New Roman" w:hAnsi="Book Antiqua" w:cs="Times New Roman"/>
          <w:b/>
          <w:bCs/>
          <w:sz w:val="19"/>
          <w:szCs w:val="19"/>
          <w:lang w:eastAsia="pt-BR"/>
        </w:rPr>
        <w:t>subseqüente</w:t>
      </w:r>
      <w:proofErr w:type="spellEnd"/>
      <w:r w:rsidRPr="00B42727">
        <w:rPr>
          <w:rFonts w:ascii="Book Antiqua" w:eastAsia="Times New Roman" w:hAnsi="Book Antiqua" w:cs="Times New Roman"/>
          <w:b/>
          <w:bCs/>
          <w:sz w:val="18"/>
          <w:szCs w:val="18"/>
          <w:lang w:eastAsia="pt-BR"/>
        </w:rPr>
        <w:t>.</w:t>
      </w:r>
      <w:r w:rsidR="00CA6DE7" w:rsidRPr="00B42727">
        <w:rPr>
          <w:rFonts w:ascii="Book Antiqua" w:eastAsia="Times New Roman" w:hAnsi="Book Antiqua" w:cs="Times New Roman"/>
          <w:sz w:val="18"/>
          <w:szCs w:val="18"/>
          <w:lang w:eastAsia="pt-BR"/>
        </w:rPr>
        <w:t xml:space="preserve"> </w:t>
      </w:r>
      <w:r w:rsidR="00CA6DE7" w:rsidRPr="00B42727">
        <w:rPr>
          <w:rFonts w:ascii="Book Antiqua" w:eastAsia="Times New Roman" w:hAnsi="Book Antiqua" w:cs="Times New Roman"/>
          <w:b/>
          <w:color w:val="FF0000"/>
          <w:sz w:val="16"/>
          <w:szCs w:val="16"/>
          <w:u w:val="single"/>
          <w:lang w:eastAsia="pt-BR"/>
        </w:rPr>
        <w:t>(PGE</w:t>
      </w:r>
      <w:r w:rsidR="00CA6DE7" w:rsidRPr="00B42727">
        <w:rPr>
          <w:rFonts w:ascii="Book Antiqua" w:hAnsi="Book Antiqua"/>
          <w:b/>
          <w:color w:val="FF0000"/>
          <w:sz w:val="16"/>
          <w:szCs w:val="16"/>
          <w:u w:val="single"/>
        </w:rPr>
        <w:t>R</w:t>
      </w:r>
      <w:r w:rsidR="00CA6DE7" w:rsidRPr="00B42727">
        <w:rPr>
          <w:rFonts w:ascii="Book Antiqua" w:eastAsia="Times New Roman" w:hAnsi="Book Antiqua" w:cs="Times New Roman"/>
          <w:b/>
          <w:color w:val="FF0000"/>
          <w:sz w:val="16"/>
          <w:szCs w:val="16"/>
          <w:u w:val="single"/>
          <w:lang w:eastAsia="pt-BR"/>
        </w:rPr>
        <w:t>O-201</w:t>
      </w:r>
      <w:r w:rsidR="00CA6DE7" w:rsidRPr="00B42727">
        <w:rPr>
          <w:rFonts w:ascii="Book Antiqua" w:hAnsi="Book Antiqua"/>
          <w:b/>
          <w:color w:val="FF0000"/>
          <w:sz w:val="16"/>
          <w:szCs w:val="16"/>
          <w:u w:val="single"/>
        </w:rPr>
        <w:t>1</w:t>
      </w:r>
      <w:r w:rsidR="00CA6DE7" w:rsidRPr="00B42727">
        <w:rPr>
          <w:rFonts w:ascii="Book Antiqua" w:eastAsia="Times New Roman" w:hAnsi="Book Antiqua" w:cs="Times New Roman"/>
          <w:b/>
          <w:color w:val="FF0000"/>
          <w:sz w:val="16"/>
          <w:szCs w:val="16"/>
          <w:u w:val="single"/>
          <w:lang w:eastAsia="pt-BR"/>
        </w:rPr>
        <w:t>)</w:t>
      </w:r>
      <w:r w:rsidR="00381E31" w:rsidRPr="00B42727">
        <w:rPr>
          <w:rFonts w:ascii="Book Antiqua" w:eastAsia="Times New Roman" w:hAnsi="Book Antiqua" w:cs="Times New Roman"/>
          <w:b/>
          <w:color w:val="FF0000"/>
          <w:sz w:val="16"/>
          <w:szCs w:val="16"/>
          <w:lang w:eastAsia="pt-BR"/>
        </w:rPr>
        <w:t xml:space="preserve"> </w:t>
      </w:r>
      <w:r w:rsidR="00381E31" w:rsidRPr="00B42727">
        <w:rPr>
          <w:rFonts w:ascii="Book Antiqua" w:eastAsia="Times New Roman" w:hAnsi="Book Antiqua" w:cs="Times New Roman"/>
          <w:b/>
          <w:bCs/>
          <w:color w:val="FF0000"/>
          <w:sz w:val="16"/>
          <w:szCs w:val="16"/>
          <w:u w:val="single"/>
          <w:lang w:eastAsia="pt-BR"/>
        </w:rPr>
        <w:t>(PFN-2012)</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CC594A">
        <w:rPr>
          <w:rFonts w:ascii="Book Antiqua" w:eastAsia="Times New Roman" w:hAnsi="Book Antiqua" w:cs="Times New Roman"/>
          <w:b/>
          <w:bCs/>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768BB110" w14:textId="77777777" w:rsidTr="00FD2187">
        <w:tc>
          <w:tcPr>
            <w:tcW w:w="8494" w:type="dxa"/>
            <w:shd w:val="clear" w:color="auto" w:fill="CCFFFF"/>
          </w:tcPr>
          <w:p w14:paraId="0E0BD233" w14:textId="0CB48E5E"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216232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7" w:name="capituloiisecaoiii"/>
      <w:bookmarkEnd w:id="57"/>
      <w:r w:rsidRPr="003C6B0D">
        <w:rPr>
          <w:rFonts w:ascii="Book Antiqua" w:eastAsia="Times New Roman" w:hAnsi="Book Antiqua" w:cs="Times New Roman"/>
          <w:b/>
          <w:bCs/>
          <w:sz w:val="19"/>
          <w:szCs w:val="19"/>
          <w:highlight w:val="green"/>
          <w:lang w:eastAsia="pt-BR"/>
        </w:rPr>
        <w:t>Seção III</w:t>
      </w:r>
    </w:p>
    <w:p w14:paraId="764EC2D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Lei Orçamentária Anual</w:t>
      </w:r>
    </w:p>
    <w:p w14:paraId="4694A23E" w14:textId="72F99781" w:rsidR="00C9381C" w:rsidRPr="008A6C54"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58" w:name="art5"/>
      <w:bookmarkEnd w:id="58"/>
      <w:r w:rsidRPr="003C6B0D">
        <w:rPr>
          <w:rFonts w:ascii="Book Antiqua" w:eastAsia="Times New Roman" w:hAnsi="Book Antiqua" w:cs="Times New Roman"/>
          <w:b/>
          <w:sz w:val="19"/>
          <w:szCs w:val="19"/>
          <w:highlight w:val="magenta"/>
          <w:lang w:eastAsia="pt-BR"/>
        </w:rPr>
        <w:t>Art. 5</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A6C54">
        <w:rPr>
          <w:rFonts w:ascii="Book Antiqua" w:eastAsia="Times New Roman" w:hAnsi="Book Antiqua" w:cs="Times New Roman"/>
          <w:b/>
          <w:bCs/>
          <w:sz w:val="19"/>
          <w:szCs w:val="19"/>
          <w:lang w:eastAsia="pt-BR"/>
        </w:rPr>
        <w:t xml:space="preserve">O </w:t>
      </w:r>
      <w:r w:rsidRPr="008A6C54">
        <w:rPr>
          <w:rFonts w:ascii="Book Antiqua" w:eastAsia="Times New Roman" w:hAnsi="Book Antiqua" w:cs="Times New Roman"/>
          <w:b/>
          <w:bCs/>
          <w:caps/>
          <w:sz w:val="19"/>
          <w:szCs w:val="19"/>
          <w:shd w:val="clear" w:color="auto" w:fill="F7CAAC" w:themeFill="accent2" w:themeFillTint="66"/>
          <w:lang w:eastAsia="pt-BR"/>
        </w:rPr>
        <w:t>projeto de lei orçamentária anual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caps/>
          <w:sz w:val="19"/>
          <w:szCs w:val="19"/>
          <w:highlight w:val="green"/>
          <w:lang w:eastAsia="pt-BR"/>
        </w:rPr>
        <w:t>elaborado</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yellow"/>
          <w:lang w:eastAsia="pt-BR"/>
        </w:rPr>
        <w:t>de forma compatível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cyan"/>
          <w:lang w:eastAsia="pt-BR"/>
        </w:rPr>
        <w:t>com o plano plurianual</w:t>
      </w:r>
      <w:r w:rsidRPr="008A6C54">
        <w:rPr>
          <w:rFonts w:ascii="Book Antiqua" w:eastAsia="Times New Roman" w:hAnsi="Book Antiqua" w:cs="Times New Roman"/>
          <w:b/>
          <w:bCs/>
          <w:sz w:val="19"/>
          <w:szCs w:val="19"/>
          <w:lang w:eastAsia="pt-BR"/>
        </w:rPr>
        <w:t xml:space="preserve">, </w:t>
      </w:r>
      <w:r w:rsidRPr="008A6C54">
        <w:rPr>
          <w:rFonts w:ascii="Book Antiqua" w:eastAsia="Times New Roman" w:hAnsi="Book Antiqua" w:cs="Times New Roman"/>
          <w:b/>
          <w:bCs/>
          <w:sz w:val="19"/>
          <w:szCs w:val="19"/>
          <w:highlight w:val="cyan"/>
          <w:lang w:eastAsia="pt-BR"/>
        </w:rPr>
        <w:t>com a lei de diretrizes orçamentárias</w:t>
      </w:r>
      <w:r w:rsidRPr="008A6C54">
        <w:rPr>
          <w:rFonts w:ascii="Book Antiqua" w:eastAsia="Times New Roman" w:hAnsi="Book Antiqua" w:cs="Times New Roman"/>
          <w:b/>
          <w:bCs/>
          <w:sz w:val="19"/>
          <w:szCs w:val="19"/>
          <w:lang w:eastAsia="pt-BR"/>
        </w:rPr>
        <w:t xml:space="preserve"> e </w:t>
      </w:r>
      <w:r w:rsidRPr="008A6C54">
        <w:rPr>
          <w:rFonts w:ascii="Book Antiqua" w:eastAsia="Times New Roman" w:hAnsi="Book Antiqua" w:cs="Times New Roman"/>
          <w:b/>
          <w:bCs/>
          <w:sz w:val="19"/>
          <w:szCs w:val="19"/>
          <w:highlight w:val="cyan"/>
          <w:lang w:eastAsia="pt-BR"/>
        </w:rPr>
        <w:t>com as normas desta Lei Complementar</w:t>
      </w:r>
      <w:r w:rsidRPr="00B42727">
        <w:rPr>
          <w:rFonts w:ascii="Book Antiqua" w:eastAsia="Times New Roman" w:hAnsi="Book Antiqua" w:cs="Times New Roman"/>
          <w:sz w:val="16"/>
          <w:szCs w:val="16"/>
          <w:lang w:eastAsia="pt-BR"/>
        </w:rPr>
        <w:t>:</w:t>
      </w:r>
      <w:r w:rsidR="004575B0" w:rsidRPr="00B42727">
        <w:rPr>
          <w:rFonts w:ascii="Book Antiqua" w:eastAsia="Times New Roman" w:hAnsi="Book Antiqua" w:cs="Times New Roman"/>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(PGEPA-2015)</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864385" w:rsidRPr="00B42727">
        <w:rPr>
          <w:rFonts w:ascii="Book Antiqua" w:hAnsi="Book Antiqua" w:cs="Times New Roman"/>
          <w:b/>
          <w:color w:val="FF0000"/>
          <w:sz w:val="16"/>
          <w:szCs w:val="16"/>
        </w:rPr>
        <w:t xml:space="preserve"> </w:t>
      </w:r>
      <w:r w:rsidR="00864385" w:rsidRPr="00B42727">
        <w:rPr>
          <w:rFonts w:ascii="Book Antiqua" w:hAnsi="Book Antiqua" w:cs="Arial"/>
          <w:b/>
          <w:bCs/>
          <w:color w:val="FF0000"/>
          <w:sz w:val="16"/>
          <w:szCs w:val="16"/>
          <w:u w:val="single"/>
        </w:rPr>
        <w:t>(PGESP-2002/2012/2018)</w:t>
      </w:r>
      <w:r w:rsidR="004A14BD" w:rsidRPr="00B42727">
        <w:rPr>
          <w:rFonts w:ascii="Book Antiqua" w:hAnsi="Book Antiqua" w:cs="Times New Roman"/>
          <w:b/>
          <w:color w:val="FF0000"/>
          <w:sz w:val="16"/>
          <w:szCs w:val="16"/>
        </w:rPr>
        <w:t xml:space="preserve"> </w:t>
      </w:r>
      <w:r w:rsidR="004A14BD" w:rsidRPr="00B42727">
        <w:rPr>
          <w:rFonts w:ascii="Book Antiqua" w:hAnsi="Book Antiqua" w:cs="Arial"/>
          <w:b/>
          <w:bCs/>
          <w:color w:val="FF0000"/>
          <w:sz w:val="16"/>
          <w:szCs w:val="16"/>
          <w:u w:val="single"/>
        </w:rPr>
        <w:t>(PGEAP-2018)</w:t>
      </w:r>
      <w:r w:rsidR="00D320EA" w:rsidRPr="00B42727">
        <w:rPr>
          <w:rFonts w:ascii="Book Antiqua" w:hAnsi="Book Antiqua" w:cs="Arial"/>
          <w:b/>
          <w:bCs/>
          <w:color w:val="FF0000"/>
          <w:sz w:val="16"/>
          <w:szCs w:val="16"/>
        </w:rPr>
        <w:t xml:space="preserve"> </w:t>
      </w:r>
      <w:r w:rsidR="00D320EA" w:rsidRPr="00B42727">
        <w:rPr>
          <w:rFonts w:ascii="Book Antiqua" w:hAnsi="Book Antiqua" w:cs="Arial"/>
          <w:b/>
          <w:bCs/>
          <w:color w:val="FF0000"/>
          <w:sz w:val="16"/>
          <w:szCs w:val="16"/>
          <w:u w:val="single"/>
        </w:rPr>
        <w:t>(PGEAL-2021)</w:t>
      </w:r>
      <w:r w:rsidR="00FB6EAB" w:rsidRPr="00B42727">
        <w:rPr>
          <w:rFonts w:ascii="Book Antiqua" w:hAnsi="Book Antiqua" w:cs="Arial"/>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C86D4E">
        <w:rPr>
          <w:rFonts w:ascii="Book Antiqua" w:eastAsia="Times New Roman" w:hAnsi="Book Antiqua" w:cs="Times New Roman"/>
          <w:b/>
          <w:color w:val="FF0000"/>
          <w:sz w:val="16"/>
          <w:szCs w:val="16"/>
          <w:lang w:eastAsia="pt-BR"/>
        </w:rPr>
        <w:t xml:space="preserve"> </w:t>
      </w:r>
      <w:bookmarkStart w:id="59" w:name="_Hlk168057962"/>
      <w:r w:rsidR="00C86D4E">
        <w:rPr>
          <w:rFonts w:ascii="Book Antiqua" w:eastAsia="Times New Roman" w:hAnsi="Book Antiqua" w:cs="Times New Roman"/>
          <w:b/>
          <w:color w:val="FF0000"/>
          <w:sz w:val="16"/>
          <w:szCs w:val="16"/>
          <w:u w:val="single"/>
          <w:lang w:eastAsia="pt-BR"/>
        </w:rPr>
        <w:t>(PGEAM-2022)</w:t>
      </w:r>
      <w:bookmarkEnd w:id="59"/>
      <w:r w:rsidR="00B37072" w:rsidRPr="00B42727">
        <w:rPr>
          <w:rFonts w:ascii="Book Antiqua" w:hAnsi="Book Antiqua" w:cs="Arial"/>
          <w:b/>
          <w:bCs/>
          <w:color w:val="FF0000"/>
          <w:sz w:val="16"/>
          <w:szCs w:val="16"/>
        </w:rPr>
        <w:t xml:space="preserve"> </w:t>
      </w:r>
      <w:r w:rsidR="00A40579">
        <w:rPr>
          <w:rFonts w:ascii="Book Antiqua" w:hAnsi="Book Antiqua" w:cs="Arial"/>
          <w:b/>
          <w:bCs/>
          <w:color w:val="FF0000"/>
          <w:sz w:val="16"/>
          <w:szCs w:val="16"/>
          <w:u w:val="single"/>
        </w:rPr>
        <w:t>(TCEBA-2023)</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8A6C54">
        <w:rPr>
          <w:rFonts w:ascii="Book Antiqua" w:eastAsia="Times New Roman" w:hAnsi="Book Antiqua" w:cs="Times New Roman"/>
          <w:b/>
          <w:color w:val="FF0000"/>
          <w:sz w:val="16"/>
          <w:szCs w:val="16"/>
          <w:lang w:eastAsia="pt-BR"/>
        </w:rPr>
        <w:t xml:space="preserve"> </w:t>
      </w:r>
      <w:r w:rsidR="008A6C54">
        <w:rPr>
          <w:rFonts w:ascii="Book Antiqua" w:hAnsi="Book Antiqua" w:cs="Arial"/>
          <w:b/>
          <w:bCs/>
          <w:color w:val="FF0000"/>
          <w:sz w:val="16"/>
          <w:szCs w:val="16"/>
          <w:u w:val="single"/>
        </w:rPr>
        <w:t>(MPSC-2023/2024)</w:t>
      </w:r>
    </w:p>
    <w:p w14:paraId="4F2107F4" w14:textId="5106785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199">
        <w:rPr>
          <w:rFonts w:ascii="Book Antiqua" w:eastAsia="Times New Roman" w:hAnsi="Book Antiqua" w:cs="Times New Roman"/>
          <w:b/>
          <w:bCs/>
          <w:sz w:val="19"/>
          <w:szCs w:val="19"/>
          <w:lang w:eastAsia="pt-BR"/>
        </w:rPr>
        <w:lastRenderedPageBreak/>
        <w:t xml:space="preserve">        </w:t>
      </w:r>
      <w:bookmarkStart w:id="60" w:name="art5i"/>
      <w:bookmarkEnd w:id="60"/>
      <w:r w:rsidRPr="008B3199">
        <w:rPr>
          <w:rFonts w:ascii="Book Antiqua" w:eastAsia="Times New Roman" w:hAnsi="Book Antiqua" w:cs="Times New Roman"/>
          <w:b/>
          <w:bCs/>
          <w:sz w:val="19"/>
          <w:szCs w:val="19"/>
          <w:lang w:eastAsia="pt-BR"/>
        </w:rPr>
        <w:t xml:space="preserve">I - </w:t>
      </w:r>
      <w:r w:rsidRPr="008B3199">
        <w:rPr>
          <w:rFonts w:ascii="Book Antiqua" w:eastAsia="Times New Roman" w:hAnsi="Book Antiqua" w:cs="Times New Roman"/>
          <w:b/>
          <w:bCs/>
          <w:caps/>
          <w:sz w:val="19"/>
          <w:szCs w:val="19"/>
          <w:highlight w:val="green"/>
          <w:lang w:eastAsia="pt-BR"/>
        </w:rPr>
        <w:t>conterá</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em anexo</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caps/>
          <w:sz w:val="19"/>
          <w:szCs w:val="19"/>
          <w:shd w:val="clear" w:color="auto" w:fill="F7CAAC" w:themeFill="accent2" w:themeFillTint="66"/>
          <w:lang w:eastAsia="pt-BR"/>
        </w:rPr>
        <w:t>demonstrativo da compatibilidade da programação dos orçamentos</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com os objetivos e metas constantes do documento</w:t>
      </w:r>
      <w:r w:rsidRPr="008B3199">
        <w:rPr>
          <w:rFonts w:ascii="Book Antiqua" w:eastAsia="Times New Roman" w:hAnsi="Book Antiqua" w:cs="Times New Roman"/>
          <w:b/>
          <w:bCs/>
          <w:sz w:val="19"/>
          <w:szCs w:val="19"/>
          <w:lang w:eastAsia="pt-BR"/>
        </w:rPr>
        <w:t xml:space="preserve"> de que trata o </w:t>
      </w:r>
      <w:r w:rsidRPr="008B3199">
        <w:rPr>
          <w:rFonts w:ascii="Book Antiqua" w:eastAsia="Times New Roman" w:hAnsi="Book Antiqua" w:cs="Times New Roman"/>
          <w:b/>
          <w:bCs/>
          <w:sz w:val="19"/>
          <w:szCs w:val="19"/>
          <w:highlight w:val="yellow"/>
          <w:lang w:eastAsia="pt-BR"/>
        </w:rPr>
        <w:t>§ 1</w:t>
      </w:r>
      <w:r w:rsidRPr="008B3199">
        <w:rPr>
          <w:rFonts w:ascii="Book Antiqua" w:eastAsia="Times New Roman" w:hAnsi="Book Antiqua" w:cs="Times New Roman"/>
          <w:b/>
          <w:bCs/>
          <w:sz w:val="19"/>
          <w:szCs w:val="19"/>
          <w:highlight w:val="yellow"/>
          <w:u w:val="single"/>
          <w:vertAlign w:val="superscript"/>
          <w:lang w:eastAsia="pt-BR"/>
        </w:rPr>
        <w:t>o</w:t>
      </w:r>
      <w:r w:rsidRPr="008B3199">
        <w:rPr>
          <w:rFonts w:ascii="Book Antiqua" w:eastAsia="Times New Roman" w:hAnsi="Book Antiqua" w:cs="Times New Roman"/>
          <w:b/>
          <w:bCs/>
          <w:sz w:val="19"/>
          <w:szCs w:val="19"/>
          <w:highlight w:val="yellow"/>
          <w:lang w:eastAsia="pt-BR"/>
        </w:rPr>
        <w:t xml:space="preserve"> do art. 4</w:t>
      </w:r>
      <w:r w:rsidRPr="008B3199">
        <w:rPr>
          <w:rFonts w:ascii="Book Antiqua" w:eastAsia="Times New Roman" w:hAnsi="Book Antiqua" w:cs="Times New Roman"/>
          <w:b/>
          <w:bCs/>
          <w:sz w:val="19"/>
          <w:szCs w:val="19"/>
          <w:highlight w:val="yellow"/>
          <w:u w:val="single"/>
          <w:vertAlign w:val="superscript"/>
          <w:lang w:eastAsia="pt-BR"/>
        </w:rPr>
        <w:t>o</w:t>
      </w:r>
      <w:r w:rsidRPr="00B42727">
        <w:rPr>
          <w:rFonts w:ascii="Book Antiqua" w:eastAsia="Times New Roman" w:hAnsi="Book Antiqua" w:cs="Times New Roman"/>
          <w:b/>
          <w:bCs/>
          <w:sz w:val="16"/>
          <w:szCs w:val="16"/>
          <w:lang w:eastAsia="pt-BR"/>
        </w:rPr>
        <w:t>;</w:t>
      </w:r>
      <w:r w:rsidR="00333FDF" w:rsidRPr="00B42727">
        <w:rPr>
          <w:rFonts w:ascii="Book Antiqua" w:eastAsia="Times New Roman" w:hAnsi="Book Antiqua" w:cs="Times New Roman"/>
          <w:b/>
          <w:bCs/>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B6EAB" w:rsidRPr="00B42727">
        <w:rPr>
          <w:rFonts w:ascii="Book Antiqua" w:eastAsia="Times New Roman" w:hAnsi="Book Antiqua" w:cs="Times New Roman"/>
          <w:b/>
          <w:color w:val="FF0000"/>
          <w:sz w:val="16"/>
          <w:szCs w:val="16"/>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413AF6E7" w14:textId="70977FAA" w:rsidR="00C9381C" w:rsidRPr="008A6C54"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8B3199">
        <w:rPr>
          <w:rFonts w:ascii="Book Antiqua" w:eastAsia="Times New Roman" w:hAnsi="Book Antiqua" w:cs="Times New Roman"/>
          <w:b/>
          <w:bCs/>
          <w:sz w:val="19"/>
          <w:szCs w:val="19"/>
          <w:lang w:eastAsia="pt-BR"/>
        </w:rPr>
        <w:t xml:space="preserve">        </w:t>
      </w:r>
      <w:bookmarkStart w:id="61" w:name="art5ii"/>
      <w:bookmarkEnd w:id="61"/>
      <w:r w:rsidRPr="008B3199">
        <w:rPr>
          <w:rFonts w:ascii="Book Antiqua" w:eastAsia="Times New Roman" w:hAnsi="Book Antiqua" w:cs="Times New Roman"/>
          <w:b/>
          <w:bCs/>
          <w:sz w:val="19"/>
          <w:szCs w:val="19"/>
          <w:lang w:eastAsia="pt-BR"/>
        </w:rPr>
        <w:t xml:space="preserve">II - </w:t>
      </w:r>
      <w:r w:rsidRPr="007D17CE">
        <w:rPr>
          <w:rFonts w:ascii="Book Antiqua" w:eastAsia="Times New Roman" w:hAnsi="Book Antiqua" w:cs="Times New Roman"/>
          <w:b/>
          <w:bCs/>
          <w:caps/>
          <w:sz w:val="19"/>
          <w:szCs w:val="19"/>
          <w:highlight w:val="green"/>
          <w:lang w:eastAsia="pt-BR"/>
        </w:rPr>
        <w:t>será acompanhado</w:t>
      </w:r>
      <w:r w:rsidRPr="008B3199">
        <w:rPr>
          <w:rFonts w:ascii="Book Antiqua" w:eastAsia="Times New Roman" w:hAnsi="Book Antiqua" w:cs="Times New Roman"/>
          <w:b/>
          <w:bCs/>
          <w:sz w:val="19"/>
          <w:szCs w:val="19"/>
          <w:lang w:eastAsia="pt-BR"/>
        </w:rPr>
        <w:t xml:space="preserve"> do </w:t>
      </w:r>
      <w:r w:rsidRPr="007D17CE">
        <w:rPr>
          <w:rFonts w:ascii="Book Antiqua" w:eastAsia="Times New Roman" w:hAnsi="Book Antiqua" w:cs="Times New Roman"/>
          <w:b/>
          <w:bCs/>
          <w:caps/>
          <w:sz w:val="19"/>
          <w:szCs w:val="19"/>
          <w:shd w:val="clear" w:color="auto" w:fill="F7CAAC" w:themeFill="accent2" w:themeFillTint="66"/>
          <w:lang w:eastAsia="pt-BR"/>
        </w:rPr>
        <w:t>documento</w:t>
      </w:r>
      <w:r w:rsidRPr="008B3199">
        <w:rPr>
          <w:rFonts w:ascii="Book Antiqua" w:eastAsia="Times New Roman" w:hAnsi="Book Antiqua" w:cs="Times New Roman"/>
          <w:b/>
          <w:bCs/>
          <w:sz w:val="19"/>
          <w:szCs w:val="19"/>
          <w:lang w:eastAsia="pt-BR"/>
        </w:rPr>
        <w:t xml:space="preserve"> </w:t>
      </w:r>
      <w:r w:rsidRPr="007D17CE">
        <w:rPr>
          <w:rFonts w:ascii="Book Antiqua" w:eastAsia="Times New Roman" w:hAnsi="Book Antiqua" w:cs="Times New Roman"/>
          <w:b/>
          <w:bCs/>
          <w:sz w:val="19"/>
          <w:szCs w:val="19"/>
          <w:highlight w:val="yellow"/>
          <w:lang w:eastAsia="pt-BR"/>
        </w:rPr>
        <w:t xml:space="preserve">a que se refere o </w:t>
      </w:r>
      <w:hyperlink r:id="rId19" w:anchor="art165§6" w:history="1">
        <w:r w:rsidRPr="007D17CE">
          <w:rPr>
            <w:rFonts w:ascii="Book Antiqua" w:eastAsia="Times New Roman" w:hAnsi="Book Antiqua" w:cs="Times New Roman"/>
            <w:b/>
            <w:bCs/>
            <w:color w:val="0000FF"/>
            <w:sz w:val="19"/>
            <w:szCs w:val="19"/>
            <w:highlight w:val="yellow"/>
            <w:u w:val="single"/>
            <w:lang w:eastAsia="pt-BR"/>
          </w:rPr>
          <w:t>§ 6</w:t>
        </w:r>
        <w:r w:rsidRPr="007D17CE">
          <w:rPr>
            <w:rFonts w:ascii="Book Antiqua" w:eastAsia="Times New Roman" w:hAnsi="Book Antiqua" w:cs="Times New Roman"/>
            <w:b/>
            <w:bCs/>
            <w:color w:val="0000FF"/>
            <w:sz w:val="19"/>
            <w:szCs w:val="19"/>
            <w:highlight w:val="yellow"/>
            <w:u w:val="single"/>
            <w:vertAlign w:val="superscript"/>
            <w:lang w:eastAsia="pt-BR"/>
          </w:rPr>
          <w:t>o</w:t>
        </w:r>
        <w:r w:rsidRPr="007D17CE">
          <w:rPr>
            <w:rFonts w:ascii="Book Antiqua" w:eastAsia="Times New Roman" w:hAnsi="Book Antiqua" w:cs="Times New Roman"/>
            <w:b/>
            <w:bCs/>
            <w:color w:val="0000FF"/>
            <w:sz w:val="19"/>
            <w:szCs w:val="19"/>
            <w:highlight w:val="yellow"/>
            <w:u w:val="single"/>
            <w:lang w:eastAsia="pt-BR"/>
          </w:rPr>
          <w:t xml:space="preserve"> do art. 165 da Constituição</w:t>
        </w:r>
      </w:hyperlink>
      <w:r w:rsidRPr="008B3199">
        <w:rPr>
          <w:rFonts w:ascii="Book Antiqua" w:eastAsia="Times New Roman" w:hAnsi="Book Antiqua" w:cs="Times New Roman"/>
          <w:b/>
          <w:bCs/>
          <w:sz w:val="19"/>
          <w:szCs w:val="19"/>
          <w:lang w:eastAsia="pt-BR"/>
        </w:rPr>
        <w:t xml:space="preserve">, bem como das </w:t>
      </w:r>
      <w:r w:rsidRPr="007D17CE">
        <w:rPr>
          <w:rFonts w:ascii="Book Antiqua" w:eastAsia="Times New Roman" w:hAnsi="Book Antiqua" w:cs="Times New Roman"/>
          <w:b/>
          <w:bCs/>
          <w:caps/>
          <w:sz w:val="19"/>
          <w:szCs w:val="19"/>
          <w:shd w:val="clear" w:color="auto" w:fill="F7CAAC" w:themeFill="accent2" w:themeFillTint="66"/>
          <w:lang w:eastAsia="pt-BR"/>
        </w:rPr>
        <w:t>medidas de compensação</w:t>
      </w:r>
      <w:r w:rsidRPr="008B3199">
        <w:rPr>
          <w:rFonts w:ascii="Book Antiqua" w:eastAsia="Times New Roman" w:hAnsi="Book Antiqua" w:cs="Times New Roman"/>
          <w:b/>
          <w:bCs/>
          <w:sz w:val="19"/>
          <w:szCs w:val="19"/>
          <w:lang w:eastAsia="pt-BR"/>
        </w:rPr>
        <w:t xml:space="preserve"> a </w:t>
      </w:r>
      <w:r w:rsidRPr="007D17CE">
        <w:rPr>
          <w:rFonts w:ascii="Book Antiqua" w:eastAsia="Times New Roman" w:hAnsi="Book Antiqua" w:cs="Times New Roman"/>
          <w:b/>
          <w:bCs/>
          <w:sz w:val="19"/>
          <w:szCs w:val="19"/>
          <w:highlight w:val="cyan"/>
          <w:lang w:eastAsia="pt-BR"/>
        </w:rPr>
        <w:t>renúncias de receita</w:t>
      </w:r>
      <w:r w:rsidRPr="008B3199">
        <w:rPr>
          <w:rFonts w:ascii="Book Antiqua" w:eastAsia="Times New Roman" w:hAnsi="Book Antiqua" w:cs="Times New Roman"/>
          <w:b/>
          <w:bCs/>
          <w:sz w:val="19"/>
          <w:szCs w:val="19"/>
          <w:lang w:eastAsia="pt-BR"/>
        </w:rPr>
        <w:t xml:space="preserve"> e ao </w:t>
      </w:r>
      <w:r w:rsidRPr="007D17CE">
        <w:rPr>
          <w:rFonts w:ascii="Book Antiqua" w:eastAsia="Times New Roman" w:hAnsi="Book Antiqua" w:cs="Times New Roman"/>
          <w:b/>
          <w:bCs/>
          <w:sz w:val="19"/>
          <w:szCs w:val="19"/>
          <w:highlight w:val="cyan"/>
          <w:lang w:eastAsia="pt-BR"/>
        </w:rPr>
        <w:t>aumento de despesas obrigatórias de caráter continuado</w:t>
      </w:r>
      <w:r w:rsidRPr="00B42727">
        <w:rPr>
          <w:rFonts w:ascii="Book Antiqua" w:eastAsia="Times New Roman" w:hAnsi="Book Antiqua" w:cs="Times New Roman"/>
          <w:sz w:val="18"/>
          <w:szCs w:val="18"/>
          <w:lang w:eastAsia="pt-BR"/>
        </w:rPr>
        <w:t>;</w:t>
      </w:r>
      <w:r w:rsidR="008B3199" w:rsidRPr="00B42727">
        <w:rPr>
          <w:rFonts w:ascii="Book Antiqua" w:eastAsia="Times New Roman" w:hAnsi="Book Antiqua" w:cs="Times New Roman"/>
          <w:sz w:val="18"/>
          <w:szCs w:val="18"/>
          <w:lang w:eastAsia="pt-BR"/>
        </w:rPr>
        <w:t xml:space="preserve"> </w:t>
      </w:r>
      <w:bookmarkStart w:id="62" w:name="_Hlk203748465"/>
      <w:r w:rsidR="008B3199" w:rsidRPr="00B42727">
        <w:rPr>
          <w:rFonts w:ascii="Book Antiqua" w:eastAsia="Times New Roman" w:hAnsi="Book Antiqua" w:cs="Times New Roman"/>
          <w:b/>
          <w:color w:val="FF0000"/>
          <w:sz w:val="16"/>
          <w:szCs w:val="16"/>
          <w:u w:val="single"/>
          <w:lang w:eastAsia="pt-BR"/>
        </w:rPr>
        <w:t>(PGEMG-2012)</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(PGEPA-2015)</w:t>
      </w:r>
      <w:r w:rsidR="004A14BD" w:rsidRPr="00B42727">
        <w:rPr>
          <w:rFonts w:ascii="Book Antiqua" w:hAnsi="Book Antiqua"/>
          <w:b/>
          <w:bCs/>
          <w:color w:val="FF0000"/>
          <w:sz w:val="16"/>
          <w:szCs w:val="16"/>
        </w:rPr>
        <w:t xml:space="preserve"> </w:t>
      </w:r>
      <w:bookmarkStart w:id="63" w:name="_Hlk121312873"/>
      <w:r w:rsidR="004A14BD" w:rsidRPr="00B42727">
        <w:rPr>
          <w:rFonts w:ascii="Book Antiqua" w:hAnsi="Book Antiqua" w:cs="Arial"/>
          <w:b/>
          <w:bCs/>
          <w:color w:val="FF0000"/>
          <w:sz w:val="16"/>
          <w:szCs w:val="16"/>
          <w:u w:val="single"/>
        </w:rPr>
        <w:t>(PGEAP-2018)</w:t>
      </w:r>
      <w:bookmarkEnd w:id="63"/>
      <w:r w:rsidR="00FB6EAB" w:rsidRPr="00B42727">
        <w:rPr>
          <w:rFonts w:ascii="Book Antiqua" w:hAnsi="Book Antiqua" w:cs="Arial"/>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bookmarkEnd w:id="62"/>
      <w:r w:rsidR="00294DEA">
        <w:rPr>
          <w:rFonts w:ascii="Book Antiqua" w:eastAsia="Times New Roman" w:hAnsi="Book Antiqua" w:cs="Times New Roman"/>
          <w:b/>
          <w:color w:val="FF0000"/>
          <w:sz w:val="16"/>
          <w:szCs w:val="16"/>
          <w:lang w:eastAsia="pt-BR"/>
        </w:rPr>
        <w:t xml:space="preserve"> </w:t>
      </w:r>
      <w:r w:rsidR="00B37732">
        <w:rPr>
          <w:rFonts w:ascii="Book Antiqua" w:eastAsia="Times New Roman" w:hAnsi="Book Antiqua" w:cs="Times New Roman"/>
          <w:b/>
          <w:color w:val="FF0000"/>
          <w:sz w:val="16"/>
          <w:szCs w:val="16"/>
          <w:u w:val="single"/>
          <w:lang w:eastAsia="pt-BR"/>
        </w:rPr>
        <w:t>(PGM-São Paulo/SP-2023)</w:t>
      </w:r>
      <w:r w:rsidR="008A6C54">
        <w:rPr>
          <w:rFonts w:ascii="Book Antiqua" w:eastAsia="Times New Roman" w:hAnsi="Book Antiqua" w:cs="Times New Roman"/>
          <w:b/>
          <w:color w:val="FF0000"/>
          <w:sz w:val="16"/>
          <w:szCs w:val="16"/>
          <w:lang w:eastAsia="pt-BR"/>
        </w:rPr>
        <w:t xml:space="preserve"> </w:t>
      </w:r>
      <w:r w:rsidR="008A6C54">
        <w:rPr>
          <w:rFonts w:ascii="Book Antiqua" w:hAnsi="Book Antiqua" w:cs="Arial"/>
          <w:b/>
          <w:bCs/>
          <w:color w:val="FF0000"/>
          <w:sz w:val="16"/>
          <w:szCs w:val="16"/>
          <w:u w:val="single"/>
        </w:rPr>
        <w:t>(MPSC-2023/2024)</w:t>
      </w:r>
    </w:p>
    <w:tbl>
      <w:tblPr>
        <w:tblStyle w:val="Tabelacomgrade"/>
        <w:tblW w:w="0" w:type="auto"/>
        <w:shd w:val="clear" w:color="auto" w:fill="CCFFFF"/>
        <w:tblLook w:val="04A0" w:firstRow="1" w:lastRow="0" w:firstColumn="1" w:lastColumn="0" w:noHBand="0" w:noVBand="1"/>
      </w:tblPr>
      <w:tblGrid>
        <w:gridCol w:w="8494"/>
      </w:tblGrid>
      <w:tr w:rsidR="004A14BD" w:rsidRPr="000639A8" w14:paraId="11D3499D" w14:textId="77777777" w:rsidTr="001404E3">
        <w:tc>
          <w:tcPr>
            <w:tcW w:w="8494" w:type="dxa"/>
            <w:shd w:val="clear" w:color="auto" w:fill="CCFFFF"/>
          </w:tcPr>
          <w:p w14:paraId="071E8654" w14:textId="75B07D17" w:rsidR="004A14BD" w:rsidRPr="0076412E" w:rsidRDefault="007D17CE" w:rsidP="001404E3">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 xml:space="preserve">Art. 165. (...) </w:t>
            </w:r>
          </w:p>
          <w:p w14:paraId="169FF6FF" w14:textId="7A62B440" w:rsidR="004A14BD" w:rsidRPr="0076412E" w:rsidRDefault="007D17CE" w:rsidP="007D17CE">
            <w:pPr>
              <w:ind w:firstLine="453"/>
              <w:jc w:val="both"/>
              <w:rPr>
                <w:rFonts w:ascii="Book Antiqua" w:eastAsia="Times New Roman" w:hAnsi="Book Antiqua" w:cs="Times New Roman"/>
                <w:bCs/>
                <w:color w:val="000000"/>
                <w:sz w:val="18"/>
                <w:szCs w:val="18"/>
                <w:lang w:eastAsia="pt-BR"/>
              </w:rPr>
            </w:pPr>
            <w:r w:rsidRPr="007D17CE">
              <w:rPr>
                <w:rFonts w:ascii="Book Antiqua" w:eastAsia="Times New Roman" w:hAnsi="Book Antiqua" w:cs="Times New Roman"/>
                <w:bCs/>
                <w:color w:val="000000"/>
                <w:sz w:val="18"/>
                <w:szCs w:val="18"/>
                <w:lang w:eastAsia="pt-BR"/>
              </w:rPr>
              <w:t>§ 6º O projeto de lei orçamentária será acompanhado de demonstrativo regionalizado do efeito, sobre as receitas e despesas, decorrente de isenções, anistias, remissões, subsídios e benefícios de natureza financeira, tributária e creditícia</w:t>
            </w:r>
            <w:r>
              <w:rPr>
                <w:rFonts w:ascii="Book Antiqua" w:eastAsia="Times New Roman" w:hAnsi="Book Antiqua" w:cs="Times New Roman"/>
                <w:bCs/>
                <w:color w:val="000000"/>
                <w:sz w:val="18"/>
                <w:szCs w:val="18"/>
                <w:lang w:eastAsia="pt-BR"/>
              </w:rPr>
              <w:t>.</w:t>
            </w:r>
          </w:p>
        </w:tc>
      </w:tr>
    </w:tbl>
    <w:p w14:paraId="5F31B351" w14:textId="77777777" w:rsidR="00B37732" w:rsidRPr="00B42727" w:rsidRDefault="00B37732" w:rsidP="00B37732">
      <w:pPr>
        <w:spacing w:after="0" w:line="240" w:lineRule="auto"/>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B37732" w14:paraId="31BA5564" w14:textId="77777777" w:rsidTr="0084209E">
        <w:tc>
          <w:tcPr>
            <w:tcW w:w="8494" w:type="dxa"/>
            <w:shd w:val="clear" w:color="auto" w:fill="CCFFFF"/>
          </w:tcPr>
          <w:p w14:paraId="7EEFB961" w14:textId="515106C7" w:rsidR="008A6C54" w:rsidRDefault="008A6C54" w:rsidP="008420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6C54">
              <w:rPr>
                <w:rFonts w:ascii="Book Antiqua" w:eastAsia="Times New Roman" w:hAnsi="Book Antiqua" w:cs="Times New Roman"/>
                <w:sz w:val="19"/>
                <w:szCs w:val="19"/>
                <w:lang w:eastAsia="pt-BR"/>
              </w:rPr>
              <w:t>De acordo com a Lei Complementar nº 101/00, o Projeto de Lei Orçamentária Anual será acompanhado do demonstrativo regionalizado, bem como das medidas de compensação a renúncias de receita e ao aumento de despesas obrigatórias de caráter continuado.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 LRF c/c art. 165, §6º, CF.</w:t>
            </w:r>
          </w:p>
          <w:p w14:paraId="0C0833DD" w14:textId="77C2958A" w:rsidR="00B37732" w:rsidRPr="00722E7E" w:rsidRDefault="00B37732" w:rsidP="008420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PGM-São Paulo/SP-2023-CESPE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37732">
              <w:rPr>
                <w:rFonts w:ascii="Book Antiqua" w:eastAsia="Times New Roman" w:hAnsi="Book Antiqua" w:cs="Times New Roman"/>
                <w:sz w:val="19"/>
                <w:szCs w:val="19"/>
                <w:lang w:eastAsia="pt-BR"/>
              </w:rPr>
              <w:t>De acordo com a lei de responsabilidade fiscal, o projeto de lei orçamentária anual deverá</w:t>
            </w:r>
            <w:r>
              <w:rPr>
                <w:rFonts w:ascii="Book Antiqua" w:eastAsia="Times New Roman" w:hAnsi="Book Antiqua" w:cs="Times New Roman"/>
                <w:sz w:val="19"/>
                <w:szCs w:val="19"/>
                <w:lang w:eastAsia="pt-BR"/>
              </w:rPr>
              <w:t xml:space="preserve">: </w:t>
            </w:r>
            <w:r w:rsidRPr="00B37732">
              <w:rPr>
                <w:rFonts w:ascii="Book Antiqua" w:eastAsia="Times New Roman" w:hAnsi="Book Antiqua" w:cs="Times New Roman"/>
                <w:sz w:val="19"/>
                <w:szCs w:val="19"/>
                <w:lang w:eastAsia="pt-BR"/>
              </w:rPr>
              <w:t>ser acompanhado de medidas de compensação a renúncias de receita e ao aumento de despesas obrigatórias de caráter continuado.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 LRF.</w:t>
            </w:r>
          </w:p>
        </w:tc>
      </w:tr>
    </w:tbl>
    <w:p w14:paraId="0E1EDEE7" w14:textId="6B73BF4C" w:rsidR="00C9381C" w:rsidRPr="00B37732"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3199">
        <w:rPr>
          <w:rFonts w:ascii="Book Antiqua" w:eastAsia="Times New Roman" w:hAnsi="Book Antiqua" w:cs="Times New Roman"/>
          <w:b/>
          <w:bCs/>
          <w:sz w:val="19"/>
          <w:szCs w:val="19"/>
          <w:lang w:eastAsia="pt-BR"/>
        </w:rPr>
        <w:t>       </w:t>
      </w:r>
      <w:bookmarkStart w:id="64" w:name="art5iii"/>
      <w:bookmarkEnd w:id="64"/>
      <w:r w:rsidRPr="008B3199">
        <w:rPr>
          <w:rFonts w:ascii="Book Antiqua" w:eastAsia="Times New Roman" w:hAnsi="Book Antiqua" w:cs="Times New Roman"/>
          <w:b/>
          <w:bCs/>
          <w:sz w:val="19"/>
          <w:szCs w:val="19"/>
          <w:lang w:eastAsia="pt-BR"/>
        </w:rPr>
        <w:t xml:space="preserve"> III - </w:t>
      </w:r>
      <w:r w:rsidRPr="008B3199">
        <w:rPr>
          <w:rFonts w:ascii="Book Antiqua" w:eastAsia="Times New Roman" w:hAnsi="Book Antiqua" w:cs="Times New Roman"/>
          <w:b/>
          <w:bCs/>
          <w:caps/>
          <w:sz w:val="19"/>
          <w:szCs w:val="19"/>
          <w:highlight w:val="green"/>
          <w:lang w:eastAsia="pt-BR"/>
        </w:rPr>
        <w:t>conterá</w:t>
      </w:r>
      <w:r w:rsidRPr="008B3199">
        <w:rPr>
          <w:rFonts w:ascii="Book Antiqua" w:eastAsia="Times New Roman" w:hAnsi="Book Antiqua" w:cs="Times New Roman"/>
          <w:b/>
          <w:bCs/>
          <w:caps/>
          <w:sz w:val="19"/>
          <w:szCs w:val="19"/>
          <w:lang w:eastAsia="pt-BR"/>
        </w:rPr>
        <w:t xml:space="preserve"> </w:t>
      </w:r>
      <w:r w:rsidRPr="008B3199">
        <w:rPr>
          <w:rFonts w:ascii="Book Antiqua" w:eastAsia="Times New Roman" w:hAnsi="Book Antiqua" w:cs="Times New Roman"/>
          <w:b/>
          <w:bCs/>
          <w:caps/>
          <w:sz w:val="19"/>
          <w:szCs w:val="19"/>
          <w:shd w:val="clear" w:color="auto" w:fill="F7CAAC" w:themeFill="accent2" w:themeFillTint="66"/>
          <w:lang w:eastAsia="pt-BR"/>
        </w:rPr>
        <w:t>reserva de contingência</w:t>
      </w:r>
      <w:r w:rsidRPr="008B3199">
        <w:rPr>
          <w:rFonts w:ascii="Book Antiqua" w:eastAsia="Times New Roman" w:hAnsi="Book Antiqua" w:cs="Times New Roman"/>
          <w:b/>
          <w:bCs/>
          <w:sz w:val="19"/>
          <w:szCs w:val="19"/>
          <w:lang w:eastAsia="pt-BR"/>
        </w:rPr>
        <w:t xml:space="preserve">, cuja </w:t>
      </w:r>
      <w:r w:rsidRPr="008B3199">
        <w:rPr>
          <w:rFonts w:ascii="Book Antiqua" w:eastAsia="Times New Roman" w:hAnsi="Book Antiqua" w:cs="Times New Roman"/>
          <w:b/>
          <w:bCs/>
          <w:sz w:val="19"/>
          <w:szCs w:val="19"/>
          <w:highlight w:val="cyan"/>
          <w:lang w:eastAsia="pt-BR"/>
        </w:rPr>
        <w:t>forma de utilização</w:t>
      </w:r>
      <w:r w:rsidRPr="008B3199">
        <w:rPr>
          <w:rFonts w:ascii="Book Antiqua" w:eastAsia="Times New Roman" w:hAnsi="Book Antiqua" w:cs="Times New Roman"/>
          <w:b/>
          <w:bCs/>
          <w:sz w:val="19"/>
          <w:szCs w:val="19"/>
          <w:lang w:eastAsia="pt-BR"/>
        </w:rPr>
        <w:t xml:space="preserve"> e </w:t>
      </w:r>
      <w:r w:rsidRPr="008B3199">
        <w:rPr>
          <w:rFonts w:ascii="Book Antiqua" w:eastAsia="Times New Roman" w:hAnsi="Book Antiqua" w:cs="Times New Roman"/>
          <w:b/>
          <w:bCs/>
          <w:sz w:val="19"/>
          <w:szCs w:val="19"/>
          <w:highlight w:val="cyan"/>
          <w:lang w:eastAsia="pt-BR"/>
        </w:rPr>
        <w:t>montante</w:t>
      </w:r>
      <w:r w:rsidRPr="008B3199">
        <w:rPr>
          <w:rFonts w:ascii="Book Antiqua" w:eastAsia="Times New Roman" w:hAnsi="Book Antiqua" w:cs="Times New Roman"/>
          <w:b/>
          <w:bCs/>
          <w:sz w:val="19"/>
          <w:szCs w:val="19"/>
          <w:lang w:eastAsia="pt-BR"/>
        </w:rPr>
        <w:t xml:space="preserve">, definido </w:t>
      </w:r>
      <w:r w:rsidRPr="008B3199">
        <w:rPr>
          <w:rFonts w:ascii="Book Antiqua" w:eastAsia="Times New Roman" w:hAnsi="Book Antiqua" w:cs="Times New Roman"/>
          <w:b/>
          <w:bCs/>
          <w:sz w:val="19"/>
          <w:szCs w:val="19"/>
          <w:highlight w:val="cyan"/>
          <w:lang w:eastAsia="pt-BR"/>
        </w:rPr>
        <w:t>com base na receita corrente líquida</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caps/>
          <w:sz w:val="19"/>
          <w:szCs w:val="19"/>
          <w:highlight w:val="green"/>
          <w:lang w:eastAsia="pt-BR"/>
        </w:rPr>
        <w:t>serão estabelecidos</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yellow"/>
          <w:lang w:eastAsia="pt-BR"/>
        </w:rPr>
        <w:t>na lei de diretrizes orçamentárias</w:t>
      </w:r>
      <w:r w:rsidRPr="008B3199">
        <w:rPr>
          <w:rFonts w:ascii="Book Antiqua" w:eastAsia="Times New Roman" w:hAnsi="Book Antiqua" w:cs="Times New Roman"/>
          <w:b/>
          <w:bCs/>
          <w:sz w:val="19"/>
          <w:szCs w:val="19"/>
          <w:lang w:eastAsia="pt-BR"/>
        </w:rPr>
        <w:t>, destinada ao</w:t>
      </w:r>
      <w:r w:rsidRPr="00B42727">
        <w:rPr>
          <w:rFonts w:ascii="Book Antiqua" w:eastAsia="Times New Roman" w:hAnsi="Book Antiqua" w:cs="Times New Roman"/>
          <w:sz w:val="16"/>
          <w:szCs w:val="16"/>
          <w:lang w:eastAsia="pt-BR"/>
        </w:rPr>
        <w:t>:</w:t>
      </w:r>
      <w:r w:rsidR="00333FDF" w:rsidRPr="00B42727">
        <w:rPr>
          <w:rFonts w:ascii="Book Antiqua" w:eastAsia="Times New Roman" w:hAnsi="Book Antiqua" w:cs="Times New Roman"/>
          <w:sz w:val="16"/>
          <w:szCs w:val="16"/>
          <w:lang w:eastAsia="pt-BR"/>
        </w:rPr>
        <w:t xml:space="preserve"> </w:t>
      </w:r>
      <w:r w:rsidR="00333FDF" w:rsidRPr="00B42727">
        <w:rPr>
          <w:rFonts w:ascii="Book Antiqua" w:eastAsia="Times New Roman" w:hAnsi="Book Antiqua" w:cs="Times New Roman"/>
          <w:b/>
          <w:bCs/>
          <w:color w:val="FF0000"/>
          <w:sz w:val="16"/>
          <w:szCs w:val="16"/>
          <w:u w:val="single"/>
          <w:lang w:eastAsia="pt-BR"/>
        </w:rPr>
        <w:t>(MPMG-2012)</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11D2A" w:rsidRPr="00B42727">
        <w:rPr>
          <w:rFonts w:ascii="Book Antiqua" w:eastAsia="Times New Roman" w:hAnsi="Book Antiqua" w:cs="Times New Roman"/>
          <w:b/>
          <w:color w:val="FF0000"/>
          <w:sz w:val="16"/>
          <w:szCs w:val="16"/>
          <w:lang w:eastAsia="pt-BR"/>
        </w:rPr>
        <w:t xml:space="preserve"> </w:t>
      </w:r>
      <w:r w:rsidR="00EB59C7" w:rsidRPr="00B42727">
        <w:rPr>
          <w:rFonts w:ascii="Book Antiqua" w:hAnsi="Book Antiqua" w:cs="Times New Roman"/>
          <w:b/>
          <w:color w:val="FF0000"/>
          <w:sz w:val="16"/>
          <w:szCs w:val="16"/>
          <w:u w:val="single"/>
        </w:rPr>
        <w:t>(PGM-São Luís/MA-2016)</w:t>
      </w:r>
      <w:r w:rsidR="00864385" w:rsidRPr="00B42727">
        <w:rPr>
          <w:rFonts w:ascii="Book Antiqua" w:hAnsi="Book Antiqua" w:cs="Times New Roman"/>
          <w:b/>
          <w:color w:val="FF0000"/>
          <w:sz w:val="16"/>
          <w:szCs w:val="16"/>
        </w:rPr>
        <w:t xml:space="preserve"> </w:t>
      </w:r>
      <w:r w:rsidR="00864385" w:rsidRPr="00B42727">
        <w:rPr>
          <w:rFonts w:ascii="Book Antiqua" w:hAnsi="Book Antiqua" w:cs="Times New Roman"/>
          <w:b/>
          <w:color w:val="FF0000"/>
          <w:sz w:val="16"/>
          <w:szCs w:val="16"/>
          <w:u w:val="single"/>
        </w:rPr>
        <w:t>(PGESP-2012/2018)</w:t>
      </w:r>
      <w:r w:rsidR="005E182B" w:rsidRPr="00B42727">
        <w:rPr>
          <w:rFonts w:ascii="Book Antiqua" w:hAnsi="Book Antiqua" w:cs="Times New Roman"/>
          <w:b/>
          <w:color w:val="FF0000"/>
          <w:sz w:val="16"/>
          <w:szCs w:val="16"/>
        </w:rPr>
        <w:t xml:space="preserve"> </w:t>
      </w:r>
      <w:r w:rsidR="005E182B" w:rsidRPr="00B42727">
        <w:rPr>
          <w:rFonts w:ascii="Book Antiqua" w:hAnsi="Book Antiqua"/>
          <w:b/>
          <w:bCs/>
          <w:color w:val="FF0000"/>
          <w:sz w:val="16"/>
          <w:szCs w:val="16"/>
          <w:u w:val="single"/>
        </w:rPr>
        <w:t>(PGEAL-2021)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bookmarkStart w:id="65" w:name="_Hlk170731536"/>
      <w:r w:rsidR="000666D8">
        <w:rPr>
          <w:rFonts w:ascii="Book Antiqua" w:eastAsia="Times New Roman" w:hAnsi="Book Antiqua" w:cs="Times New Roman"/>
          <w:b/>
          <w:color w:val="FF0000"/>
          <w:sz w:val="16"/>
          <w:szCs w:val="16"/>
          <w:u w:val="single"/>
          <w:lang w:eastAsia="pt-BR"/>
        </w:rPr>
        <w:t>(TRF3-2022)</w:t>
      </w:r>
      <w:bookmarkEnd w:id="65"/>
      <w:r w:rsidR="00B37072" w:rsidRPr="00B42727">
        <w:rPr>
          <w:rFonts w:ascii="Book Antiqua" w:hAnsi="Book Antiqua" w:cs="Times New Roman"/>
          <w:b/>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A40579">
        <w:rPr>
          <w:rFonts w:ascii="Book Antiqua" w:eastAsia="Times New Roman" w:hAnsi="Book Antiqua" w:cs="Times New Roman"/>
          <w:b/>
          <w:color w:val="FF0000"/>
          <w:sz w:val="16"/>
          <w:szCs w:val="16"/>
          <w:lang w:eastAsia="pt-BR"/>
        </w:rPr>
        <w:t xml:space="preserve"> </w:t>
      </w:r>
      <w:r w:rsidR="00A40579">
        <w:rPr>
          <w:rFonts w:ascii="Book Antiqua" w:hAnsi="Book Antiqua" w:cs="Arial"/>
          <w:b/>
          <w:bCs/>
          <w:color w:val="FF0000"/>
          <w:sz w:val="16"/>
          <w:szCs w:val="16"/>
          <w:u w:val="single"/>
        </w:rPr>
        <w:t>(TCEBA-2023)</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p>
    <w:p w14:paraId="5159F55F"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66" w:name="art5iiia"/>
      <w:bookmarkEnd w:id="66"/>
      <w:r w:rsidRPr="00B42727">
        <w:rPr>
          <w:rFonts w:ascii="Book Antiqua" w:eastAsia="Times New Roman" w:hAnsi="Book Antiqua" w:cs="Times New Roman"/>
          <w:sz w:val="16"/>
          <w:szCs w:val="16"/>
          <w:lang w:eastAsia="pt-BR"/>
        </w:rPr>
        <w:t xml:space="preserve">a)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032712DC" w14:textId="1F65A97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8B3199">
        <w:rPr>
          <w:rFonts w:ascii="Book Antiqua" w:eastAsia="Times New Roman" w:hAnsi="Book Antiqua" w:cs="Times New Roman"/>
          <w:b/>
          <w:bCs/>
          <w:sz w:val="19"/>
          <w:szCs w:val="19"/>
          <w:lang w:eastAsia="pt-BR"/>
        </w:rPr>
        <w:t xml:space="preserve">        </w:t>
      </w:r>
      <w:bookmarkStart w:id="67" w:name="art5iiib"/>
      <w:bookmarkEnd w:id="67"/>
      <w:r w:rsidRPr="008B3199">
        <w:rPr>
          <w:rFonts w:ascii="Book Antiqua" w:eastAsia="Times New Roman" w:hAnsi="Book Antiqua" w:cs="Times New Roman"/>
          <w:b/>
          <w:bCs/>
          <w:sz w:val="19"/>
          <w:szCs w:val="19"/>
          <w:lang w:eastAsia="pt-BR"/>
        </w:rPr>
        <w:t>b) atendimento de passivos contingentes e outros riscos e eventos fiscais imprevistos</w:t>
      </w:r>
      <w:r w:rsidRPr="00B42727">
        <w:rPr>
          <w:rFonts w:ascii="Book Antiqua" w:eastAsia="Times New Roman" w:hAnsi="Book Antiqua" w:cs="Times New Roman"/>
          <w:sz w:val="18"/>
          <w:szCs w:val="18"/>
          <w:lang w:eastAsia="pt-BR"/>
        </w:rPr>
        <w:t>.</w:t>
      </w:r>
      <w:r w:rsidR="008B3199" w:rsidRPr="00B42727">
        <w:rPr>
          <w:rFonts w:ascii="Book Antiqua" w:eastAsia="Times New Roman" w:hAnsi="Book Antiqua" w:cs="Times New Roman"/>
          <w:sz w:val="18"/>
          <w:szCs w:val="18"/>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864385" w:rsidRPr="00B42727">
        <w:rPr>
          <w:rFonts w:ascii="Book Antiqua" w:hAnsi="Book Antiqua"/>
          <w:b/>
          <w:color w:val="FF0000"/>
          <w:sz w:val="16"/>
          <w:szCs w:val="16"/>
          <w:u w:val="single"/>
        </w:rPr>
        <w:t>/2018</w:t>
      </w:r>
      <w:r w:rsidR="00F11D2A" w:rsidRPr="00B42727">
        <w:rPr>
          <w:rFonts w:ascii="Book Antiqua" w:hAnsi="Book Antiqua"/>
          <w:b/>
          <w:color w:val="FF0000"/>
          <w:sz w:val="16"/>
          <w:szCs w:val="16"/>
          <w:u w:val="single"/>
        </w:rPr>
        <w:t>)</w:t>
      </w:r>
      <w:r w:rsidR="005E182B" w:rsidRPr="00B42727">
        <w:rPr>
          <w:rFonts w:ascii="Book Antiqua" w:hAnsi="Book Antiqua"/>
          <w:b/>
          <w:color w:val="FF0000"/>
          <w:sz w:val="16"/>
          <w:szCs w:val="16"/>
        </w:rPr>
        <w:t xml:space="preserve"> </w:t>
      </w:r>
      <w:r w:rsidR="005E182B" w:rsidRPr="00B42727">
        <w:rPr>
          <w:rFonts w:ascii="Book Antiqua" w:hAnsi="Book Antiqua"/>
          <w:b/>
          <w:bCs/>
          <w:color w:val="FF0000"/>
          <w:sz w:val="16"/>
          <w:szCs w:val="16"/>
          <w:u w:val="single"/>
        </w:rPr>
        <w:t>(PGEAL-2021)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B37072" w:rsidRPr="00B42727">
        <w:rPr>
          <w:rFonts w:ascii="Book Antiqua" w:hAnsi="Book Antiqua"/>
          <w:b/>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p>
    <w:tbl>
      <w:tblPr>
        <w:tblStyle w:val="Tabelacomgrade"/>
        <w:tblW w:w="0" w:type="auto"/>
        <w:tblLook w:val="04A0" w:firstRow="1" w:lastRow="0" w:firstColumn="1" w:lastColumn="0" w:noHBand="0" w:noVBand="1"/>
      </w:tblPr>
      <w:tblGrid>
        <w:gridCol w:w="8494"/>
      </w:tblGrid>
      <w:tr w:rsidR="00E74CE3" w14:paraId="148DA87E" w14:textId="77777777" w:rsidTr="001404E3">
        <w:tc>
          <w:tcPr>
            <w:tcW w:w="8494" w:type="dxa"/>
            <w:shd w:val="clear" w:color="auto" w:fill="CCFFFF"/>
          </w:tcPr>
          <w:p w14:paraId="165FCF0A" w14:textId="291D7590" w:rsidR="00C86D4E" w:rsidRDefault="00C86D4E" w:rsidP="00C86D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6D4E">
              <w:rPr>
                <w:rFonts w:ascii="Book Antiqua" w:eastAsia="Times New Roman" w:hAnsi="Book Antiqua" w:cs="Times New Roman"/>
                <w:sz w:val="19"/>
                <w:szCs w:val="19"/>
                <w:lang w:eastAsia="pt-BR"/>
              </w:rPr>
              <w:t>Suponha que, no decorrer do exercício, tenha se materializado um evento classificado na Lei de Diretrizes Orçamentárias como um passivo contingente devidamente elencado em seu Anexo de Riscos Fiscais, sendo necessário, assim, realizar despesa não prevista na Lei Orçamentária Anual (LOA). De acordo com a disciplina estabelecida na C</w:t>
            </w:r>
            <w:r>
              <w:rPr>
                <w:rFonts w:ascii="Book Antiqua" w:eastAsia="Times New Roman" w:hAnsi="Book Antiqua" w:cs="Times New Roman"/>
                <w:sz w:val="19"/>
                <w:szCs w:val="19"/>
                <w:lang w:eastAsia="pt-BR"/>
              </w:rPr>
              <w:t>F/</w:t>
            </w:r>
            <w:r w:rsidRPr="00C86D4E">
              <w:rPr>
                <w:rFonts w:ascii="Book Antiqua" w:eastAsia="Times New Roman" w:hAnsi="Book Antiqua" w:cs="Times New Roman"/>
                <w:sz w:val="19"/>
                <w:szCs w:val="19"/>
                <w:lang w:eastAsia="pt-BR"/>
              </w:rPr>
              <w:t>88, na Lei de Responsabilidade Fiscal e na Lei 4.320/64, referida despesa</w:t>
            </w:r>
            <w:r>
              <w:rPr>
                <w:rFonts w:ascii="Book Antiqua" w:eastAsia="Times New Roman" w:hAnsi="Book Antiqua" w:cs="Times New Roman"/>
                <w:sz w:val="19"/>
                <w:szCs w:val="19"/>
                <w:lang w:eastAsia="pt-BR"/>
              </w:rPr>
              <w:t xml:space="preserve">: </w:t>
            </w:r>
            <w:r w:rsidRPr="00C86D4E">
              <w:rPr>
                <w:rFonts w:ascii="Book Antiqua" w:eastAsia="Times New Roman" w:hAnsi="Book Antiqua" w:cs="Times New Roman"/>
                <w:sz w:val="19"/>
                <w:szCs w:val="19"/>
                <w:lang w:eastAsia="pt-BR"/>
              </w:rPr>
              <w:t>pode ser suportada com a reserva de contingência prevista na LOA, que corresponde a um percentual da receita corrente líquida destinado a tais situações</w:t>
            </w:r>
            <w:r w:rsidRPr="00E74C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III, “b”, LRF.</w:t>
            </w:r>
          </w:p>
          <w:p w14:paraId="181C4516" w14:textId="3135585E" w:rsidR="00C86D4E" w:rsidRDefault="00C86D4E" w:rsidP="00C86D4E">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C86D4E">
              <w:rPr>
                <w:rFonts w:ascii="Book Antiqua" w:eastAsia="Times New Roman" w:hAnsi="Book Antiqua" w:cs="Times New Roman"/>
                <w:bCs/>
                <w:sz w:val="19"/>
                <w:szCs w:val="19"/>
                <w:lang w:eastAsia="pt-BR"/>
              </w:rPr>
              <w:t>Primeiramente, o que seria reserva de contingência? É a reserva prevista no art. 5º, III, “b", da LRF, que autoriza a criação de uma dotação global para atender a passivos contingentes e outras despesas imprevistas.</w:t>
            </w:r>
            <w:r>
              <w:rPr>
                <w:rFonts w:ascii="Book Antiqua" w:eastAsia="Times New Roman" w:hAnsi="Book Antiqua" w:cs="Times New Roman"/>
                <w:bCs/>
                <w:sz w:val="19"/>
                <w:szCs w:val="19"/>
                <w:lang w:eastAsia="pt-BR"/>
              </w:rPr>
              <w:t xml:space="preserve"> </w:t>
            </w:r>
            <w:r w:rsidRPr="00C86D4E">
              <w:rPr>
                <w:rFonts w:ascii="Book Antiqua" w:eastAsia="Times New Roman" w:hAnsi="Book Antiqua" w:cs="Times New Roman"/>
                <w:bCs/>
                <w:sz w:val="19"/>
                <w:szCs w:val="19"/>
                <w:lang w:eastAsia="pt-BR"/>
              </w:rPr>
              <w:t>Atentem que a previsão da Reserva de Contingência deve constar na LOA e a forma da Reserva de Contingência deve constar na LDO.</w:t>
            </w:r>
            <w:r>
              <w:t xml:space="preserve"> </w:t>
            </w:r>
            <w:r w:rsidRPr="00C86D4E">
              <w:rPr>
                <w:rFonts w:ascii="Book Antiqua" w:eastAsia="Times New Roman" w:hAnsi="Book Antiqua" w:cs="Times New Roman"/>
                <w:bCs/>
                <w:sz w:val="19"/>
                <w:szCs w:val="19"/>
                <w:lang w:eastAsia="pt-BR"/>
              </w:rPr>
              <w:t>Logo, de acordo com a disciplina estabelecida na LRF, a referida despesa pode ser suportada com a reserva de contingência prevista na LOA, que corresponde a um percentual da receita corrente líquida destinado a tais situações.</w:t>
            </w:r>
          </w:p>
          <w:p w14:paraId="0A204F44" w14:textId="48A8FF88" w:rsidR="00E74CE3" w:rsidRPr="00722E7E" w:rsidRDefault="00E74CE3" w:rsidP="00E74C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PGESP-2018</w:t>
            </w:r>
            <w:r w:rsidRPr="00722E7E">
              <w:rPr>
                <w:rFonts w:ascii="Book Antiqua" w:eastAsia="Times New Roman" w:hAnsi="Book Antiqua" w:cs="Times New Roman"/>
                <w:b/>
                <w:bCs/>
                <w:sz w:val="19"/>
                <w:szCs w:val="19"/>
                <w:highlight w:val="yellow"/>
                <w:lang w:eastAsia="pt-BR"/>
              </w:rPr>
              <w:t>-VUNESP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4CE3">
              <w:rPr>
                <w:rFonts w:ascii="Book Antiqua" w:eastAsia="Times New Roman" w:hAnsi="Book Antiqua" w:cs="Times New Roman"/>
                <w:sz w:val="19"/>
                <w:szCs w:val="19"/>
                <w:lang w:eastAsia="pt-BR"/>
              </w:rPr>
              <w:t>Entre os princípios que informam o orçamento público, insere-se o da discriminação ou especificação que, em essência, veda a fixação de dotações genéricas ou inespecíficas, o que não impede, contudo, que a Lei Orçamentária anual contenha</w:t>
            </w:r>
            <w:r>
              <w:rPr>
                <w:rFonts w:ascii="Book Antiqua" w:eastAsia="Times New Roman" w:hAnsi="Book Antiqua" w:cs="Times New Roman"/>
                <w:sz w:val="19"/>
                <w:szCs w:val="19"/>
                <w:lang w:eastAsia="pt-BR"/>
              </w:rPr>
              <w:t xml:space="preserve"> </w:t>
            </w:r>
            <w:r w:rsidRPr="00E74CE3">
              <w:rPr>
                <w:rFonts w:ascii="Book Antiqua" w:eastAsia="Times New Roman" w:hAnsi="Book Antiqua" w:cs="Times New Roman"/>
                <w:sz w:val="19"/>
                <w:szCs w:val="19"/>
                <w:lang w:eastAsia="pt-BR"/>
              </w:rPr>
              <w:t>reserva de contingência para fazer frente a passivos contingentes e outros riscos fiscais imprevistos, em montante fixado pela Lei de Diretrizes Orçamentárias, estabelecido em percentual da receita corrente líquida.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III, “b”, LRF.</w:t>
            </w:r>
          </w:p>
        </w:tc>
      </w:tr>
    </w:tbl>
    <w:p w14:paraId="0D0B3121" w14:textId="7D6F258F"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68" w:name="art5§1"/>
      <w:bookmarkEnd w:id="68"/>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shd w:val="clear" w:color="auto" w:fill="F7CAAC" w:themeFill="accent2" w:themeFillTint="66"/>
          <w:lang w:eastAsia="pt-BR"/>
        </w:rPr>
        <w:t>Todas as despesas</w:t>
      </w:r>
      <w:r w:rsidRPr="003C6B0D">
        <w:rPr>
          <w:rFonts w:ascii="Book Antiqua" w:eastAsia="Times New Roman" w:hAnsi="Book Antiqua" w:cs="Times New Roman"/>
          <w:b/>
          <w:sz w:val="19"/>
          <w:szCs w:val="19"/>
          <w:lang w:eastAsia="pt-BR"/>
        </w:rPr>
        <w:t xml:space="preserve"> relativas à </w:t>
      </w:r>
      <w:r w:rsidRPr="003C6B0D">
        <w:rPr>
          <w:rFonts w:ascii="Book Antiqua" w:eastAsia="Times New Roman" w:hAnsi="Book Antiqua" w:cs="Times New Roman"/>
          <w:b/>
          <w:sz w:val="19"/>
          <w:szCs w:val="19"/>
          <w:highlight w:val="yellow"/>
          <w:lang w:eastAsia="pt-BR"/>
        </w:rPr>
        <w:t>dívida pública</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mobiliária</w:t>
      </w:r>
      <w:r w:rsidRPr="003C6B0D">
        <w:rPr>
          <w:rFonts w:ascii="Book Antiqua" w:eastAsia="Times New Roman" w:hAnsi="Book Antiqua" w:cs="Times New Roman"/>
          <w:b/>
          <w:sz w:val="19"/>
          <w:szCs w:val="19"/>
          <w:lang w:eastAsia="pt-BR"/>
        </w:rPr>
        <w:t xml:space="preserve"> ou </w:t>
      </w:r>
      <w:r w:rsidRPr="003C6B0D">
        <w:rPr>
          <w:rFonts w:ascii="Book Antiqua" w:eastAsia="Times New Roman" w:hAnsi="Book Antiqua" w:cs="Times New Roman"/>
          <w:b/>
          <w:sz w:val="19"/>
          <w:szCs w:val="19"/>
          <w:highlight w:val="yellow"/>
          <w:lang w:eastAsia="pt-BR"/>
        </w:rPr>
        <w:t>contratual</w:t>
      </w:r>
      <w:r w:rsidRPr="003C6B0D">
        <w:rPr>
          <w:rFonts w:ascii="Book Antiqua" w:eastAsia="Times New Roman" w:hAnsi="Book Antiqua" w:cs="Times New Roman"/>
          <w:b/>
          <w:sz w:val="19"/>
          <w:szCs w:val="19"/>
          <w:lang w:eastAsia="pt-BR"/>
        </w:rPr>
        <w:t xml:space="preserve">, e </w:t>
      </w:r>
      <w:r w:rsidRPr="003C6B0D">
        <w:rPr>
          <w:rFonts w:ascii="Book Antiqua" w:eastAsia="Times New Roman" w:hAnsi="Book Antiqua" w:cs="Times New Roman"/>
          <w:b/>
          <w:sz w:val="19"/>
          <w:szCs w:val="19"/>
          <w:highlight w:val="yellow"/>
          <w:lang w:eastAsia="pt-BR"/>
        </w:rPr>
        <w:t>as receitas que as atenderão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highlight w:val="green"/>
          <w:lang w:eastAsia="pt-BR"/>
        </w:rPr>
        <w:t>constarão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cyan"/>
          <w:lang w:eastAsia="pt-BR"/>
        </w:rPr>
        <w:t>da lei orçamentária anual</w:t>
      </w:r>
      <w:r w:rsidRPr="00B42727">
        <w:rPr>
          <w:rFonts w:ascii="Book Antiqua" w:eastAsia="Times New Roman" w:hAnsi="Book Antiqua" w:cs="Times New Roman"/>
          <w:sz w:val="16"/>
          <w:szCs w:val="16"/>
          <w:lang w:eastAsia="pt-BR"/>
        </w:rPr>
        <w:t>.</w:t>
      </w:r>
      <w:r w:rsidR="00446B5F" w:rsidRPr="00B42727">
        <w:rPr>
          <w:rFonts w:ascii="Book Antiqua" w:eastAsia="Times New Roman" w:hAnsi="Book Antiqua" w:cs="Times New Roman"/>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5200C8" w:rsidRPr="00B42727">
        <w:rPr>
          <w:rFonts w:ascii="Book Antiqua" w:eastAsia="Times New Roman" w:hAnsi="Book Antiqua" w:cs="Times New Roman"/>
          <w:sz w:val="16"/>
          <w:szCs w:val="16"/>
          <w:lang w:eastAsia="pt-BR"/>
        </w:rPr>
        <w:t xml:space="preserve"> </w:t>
      </w:r>
      <w:bookmarkStart w:id="69" w:name="_Hlk70423031"/>
      <w:r w:rsidR="005200C8" w:rsidRPr="00B42727">
        <w:rPr>
          <w:rFonts w:ascii="Book Antiqua" w:hAnsi="Book Antiqua"/>
          <w:b/>
          <w:bCs/>
          <w:color w:val="FF0000"/>
          <w:sz w:val="16"/>
          <w:szCs w:val="16"/>
          <w:u w:val="single"/>
        </w:rPr>
        <w:t>(TRF1-2013)</w:t>
      </w:r>
      <w:bookmarkEnd w:id="69"/>
      <w:r w:rsidR="008776CB" w:rsidRPr="00B42727">
        <w:rPr>
          <w:rFonts w:ascii="Book Antiqua" w:hAnsi="Book Antiqua"/>
          <w:b/>
          <w:bCs/>
          <w:color w:val="FF0000"/>
          <w:sz w:val="16"/>
          <w:szCs w:val="16"/>
        </w:rPr>
        <w:t xml:space="preserve"> </w:t>
      </w:r>
      <w:r w:rsidR="008776CB" w:rsidRPr="00B42727">
        <w:rPr>
          <w:rFonts w:ascii="Book Antiqua" w:hAnsi="Book Antiqua" w:cs="Times New Roman"/>
          <w:b/>
          <w:bCs/>
          <w:color w:val="FF0000"/>
          <w:sz w:val="16"/>
          <w:szCs w:val="16"/>
          <w:u w:val="single"/>
        </w:rPr>
        <w:t>(PGE</w:t>
      </w:r>
      <w:r w:rsidR="008776CB" w:rsidRPr="00B42727">
        <w:rPr>
          <w:rFonts w:ascii="Book Antiqua" w:hAnsi="Book Antiqua"/>
          <w:b/>
          <w:bCs/>
          <w:color w:val="FF0000"/>
          <w:sz w:val="16"/>
          <w:szCs w:val="16"/>
          <w:u w:val="single"/>
        </w:rPr>
        <w:t>PI</w:t>
      </w:r>
      <w:r w:rsidR="008776CB" w:rsidRPr="00B42727">
        <w:rPr>
          <w:rFonts w:ascii="Book Antiqua" w:hAnsi="Book Antiqua" w:cs="Times New Roman"/>
          <w:b/>
          <w:bCs/>
          <w:color w:val="FF0000"/>
          <w:sz w:val="16"/>
          <w:szCs w:val="16"/>
          <w:u w:val="single"/>
        </w:rPr>
        <w:t>-2014)</w:t>
      </w:r>
      <w:r w:rsidR="00BB2307" w:rsidRPr="00B42727">
        <w:rPr>
          <w:rFonts w:ascii="Book Antiqua" w:hAnsi="Book Antiqua" w:cs="Times New Roman"/>
          <w:b/>
          <w:bCs/>
          <w:color w:val="FF0000"/>
          <w:sz w:val="16"/>
          <w:szCs w:val="16"/>
        </w:rPr>
        <w:t xml:space="preserve"> </w:t>
      </w:r>
      <w:r w:rsidR="00BB2307" w:rsidRPr="00B42727">
        <w:rPr>
          <w:rFonts w:ascii="Book Antiqua" w:hAnsi="Book Antiqua"/>
          <w:b/>
          <w:color w:val="FF0000"/>
          <w:sz w:val="16"/>
          <w:szCs w:val="16"/>
          <w:u w:val="single"/>
        </w:rPr>
        <w:t>(PGESC-2014)</w:t>
      </w:r>
      <w:r w:rsidR="005212F6" w:rsidRPr="00B42727">
        <w:rPr>
          <w:rFonts w:ascii="Book Antiqua" w:eastAsia="Times New Roman" w:hAnsi="Book Antiqua" w:cs="Times New Roman"/>
          <w:sz w:val="16"/>
          <w:szCs w:val="16"/>
          <w:lang w:eastAsia="pt-BR"/>
        </w:rPr>
        <w:t xml:space="preserve"> </w:t>
      </w:r>
      <w:r w:rsidR="005212F6" w:rsidRPr="00B42727">
        <w:rPr>
          <w:rFonts w:ascii="Book Antiqua" w:eastAsia="Times New Roman" w:hAnsi="Book Antiqua" w:cs="Times New Roman"/>
          <w:b/>
          <w:color w:val="FF0000"/>
          <w:sz w:val="16"/>
          <w:szCs w:val="16"/>
          <w:u w:val="single"/>
          <w:lang w:eastAsia="pt-BR"/>
        </w:rPr>
        <w:t>(MPRS-2016)</w:t>
      </w:r>
      <w:r w:rsidR="000B19A1" w:rsidRPr="00B42727">
        <w:rPr>
          <w:rFonts w:ascii="Book Antiqua" w:eastAsia="Times New Roman" w:hAnsi="Book Antiqua" w:cs="Times New Roman"/>
          <w:b/>
          <w:color w:val="FF0000"/>
          <w:sz w:val="16"/>
          <w:szCs w:val="16"/>
          <w:lang w:eastAsia="pt-BR"/>
        </w:rPr>
        <w:t xml:space="preserve"> </w:t>
      </w:r>
      <w:bookmarkStart w:id="70" w:name="_Hlk86850719"/>
      <w:r w:rsidR="000B19A1" w:rsidRPr="00B42727">
        <w:rPr>
          <w:rFonts w:ascii="Book Antiqua" w:eastAsia="Times New Roman" w:hAnsi="Book Antiqua" w:cs="Times New Roman"/>
          <w:b/>
          <w:color w:val="FF0000"/>
          <w:sz w:val="16"/>
          <w:szCs w:val="16"/>
          <w:u w:val="single"/>
          <w:lang w:eastAsia="pt-BR"/>
        </w:rPr>
        <w:t>(MPSC-2021)</w:t>
      </w:r>
      <w:bookmarkEnd w:id="70"/>
    </w:p>
    <w:p w14:paraId="0168831B" w14:textId="57C5077E" w:rsidR="00C9381C" w:rsidRPr="0093091A"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71" w:name="art5§2"/>
      <w:bookmarkEnd w:id="71"/>
      <w:r w:rsidRPr="008B3199">
        <w:rPr>
          <w:rFonts w:ascii="Book Antiqua" w:eastAsia="Times New Roman" w:hAnsi="Book Antiqua" w:cs="Times New Roman"/>
          <w:b/>
          <w:bCs/>
          <w:sz w:val="19"/>
          <w:szCs w:val="19"/>
          <w:highlight w:val="magenta"/>
          <w:lang w:eastAsia="pt-BR"/>
        </w:rPr>
        <w:t>§ 2</w:t>
      </w:r>
      <w:r w:rsidRPr="008B3199">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B3199">
        <w:rPr>
          <w:rFonts w:ascii="Book Antiqua" w:eastAsia="Times New Roman" w:hAnsi="Book Antiqua" w:cs="Times New Roman"/>
          <w:b/>
          <w:bCs/>
          <w:sz w:val="19"/>
          <w:szCs w:val="19"/>
          <w:lang w:eastAsia="pt-BR"/>
        </w:rPr>
        <w:t xml:space="preserve">O </w:t>
      </w:r>
      <w:r w:rsidRPr="00093398">
        <w:rPr>
          <w:rFonts w:ascii="Book Antiqua" w:eastAsia="Times New Roman" w:hAnsi="Book Antiqua" w:cs="Times New Roman"/>
          <w:b/>
          <w:bCs/>
          <w:caps/>
          <w:sz w:val="19"/>
          <w:szCs w:val="19"/>
          <w:shd w:val="clear" w:color="auto" w:fill="F7CAAC" w:themeFill="accent2" w:themeFillTint="66"/>
          <w:lang w:eastAsia="pt-BR"/>
        </w:rPr>
        <w:t>refinanciamento da dívida pública</w:t>
      </w:r>
      <w:r w:rsidRPr="00093398">
        <w:rPr>
          <w:rFonts w:ascii="Book Antiqua" w:eastAsia="Times New Roman" w:hAnsi="Book Antiqua" w:cs="Times New Roman"/>
          <w:b/>
          <w:bCs/>
          <w:caps/>
          <w:sz w:val="19"/>
          <w:szCs w:val="19"/>
          <w:lang w:eastAsia="pt-BR"/>
        </w:rPr>
        <w:t xml:space="preserve"> </w:t>
      </w:r>
      <w:r w:rsidRPr="00093398">
        <w:rPr>
          <w:rFonts w:ascii="Book Antiqua" w:eastAsia="Times New Roman" w:hAnsi="Book Antiqua" w:cs="Times New Roman"/>
          <w:b/>
          <w:bCs/>
          <w:caps/>
          <w:sz w:val="19"/>
          <w:szCs w:val="19"/>
          <w:highlight w:val="green"/>
          <w:lang w:eastAsia="pt-BR"/>
        </w:rPr>
        <w:t>constará</w:t>
      </w:r>
      <w:r w:rsidRPr="008B3199">
        <w:rPr>
          <w:rFonts w:ascii="Book Antiqua" w:eastAsia="Times New Roman" w:hAnsi="Book Antiqua" w:cs="Times New Roman"/>
          <w:b/>
          <w:bCs/>
          <w:sz w:val="19"/>
          <w:szCs w:val="19"/>
          <w:lang w:eastAsia="pt-BR"/>
        </w:rPr>
        <w:t xml:space="preserve"> </w:t>
      </w:r>
      <w:r w:rsidRPr="008B3199">
        <w:rPr>
          <w:rFonts w:ascii="Book Antiqua" w:eastAsia="Times New Roman" w:hAnsi="Book Antiqua" w:cs="Times New Roman"/>
          <w:b/>
          <w:bCs/>
          <w:sz w:val="19"/>
          <w:szCs w:val="19"/>
          <w:highlight w:val="cyan"/>
          <w:lang w:eastAsia="pt-BR"/>
        </w:rPr>
        <w:t>separadamente</w:t>
      </w:r>
      <w:r w:rsidRPr="008B3199">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na lei orçamentária</w:t>
      </w:r>
      <w:r w:rsidRPr="008B3199">
        <w:rPr>
          <w:rFonts w:ascii="Book Antiqua" w:eastAsia="Times New Roman" w:hAnsi="Book Antiqua" w:cs="Times New Roman"/>
          <w:b/>
          <w:bCs/>
          <w:sz w:val="19"/>
          <w:szCs w:val="19"/>
          <w:lang w:eastAsia="pt-BR"/>
        </w:rPr>
        <w:t xml:space="preserve"> e </w:t>
      </w:r>
      <w:r w:rsidRPr="00093398">
        <w:rPr>
          <w:rFonts w:ascii="Book Antiqua" w:eastAsia="Times New Roman" w:hAnsi="Book Antiqua" w:cs="Times New Roman"/>
          <w:b/>
          <w:bCs/>
          <w:sz w:val="19"/>
          <w:szCs w:val="19"/>
          <w:highlight w:val="yellow"/>
          <w:lang w:eastAsia="pt-BR"/>
        </w:rPr>
        <w:t>nas de crédito adicional</w:t>
      </w:r>
      <w:r w:rsidRPr="00B42727">
        <w:rPr>
          <w:rFonts w:ascii="Book Antiqua" w:eastAsia="Times New Roman" w:hAnsi="Book Antiqua" w:cs="Times New Roman"/>
          <w:b/>
          <w:bCs/>
          <w:sz w:val="18"/>
          <w:szCs w:val="18"/>
          <w:lang w:eastAsia="pt-BR"/>
        </w:rPr>
        <w:t>.</w:t>
      </w:r>
      <w:r w:rsidR="008B3199" w:rsidRPr="00B42727">
        <w:rPr>
          <w:rFonts w:ascii="Book Antiqua" w:eastAsia="Times New Roman" w:hAnsi="Book Antiqua" w:cs="Times New Roman"/>
          <w:sz w:val="18"/>
          <w:szCs w:val="18"/>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BB2307" w:rsidRPr="00B42727">
        <w:rPr>
          <w:rFonts w:ascii="Book Antiqua" w:eastAsia="Times New Roman" w:hAnsi="Book Antiqua" w:cs="Times New Roman"/>
          <w:b/>
          <w:bCs/>
          <w:iCs/>
          <w:color w:val="FF0000"/>
          <w:sz w:val="16"/>
          <w:szCs w:val="16"/>
          <w:lang w:eastAsia="pt-BR"/>
        </w:rPr>
        <w:t xml:space="preserve"> </w:t>
      </w:r>
      <w:r w:rsidR="00BB2307" w:rsidRPr="00B42727">
        <w:rPr>
          <w:rFonts w:ascii="Book Antiqua" w:hAnsi="Book Antiqua"/>
          <w:b/>
          <w:color w:val="FF0000"/>
          <w:sz w:val="16"/>
          <w:szCs w:val="16"/>
          <w:u w:val="single"/>
        </w:rPr>
        <w:t>(PGESC-2014)</w:t>
      </w:r>
      <w:r w:rsidR="00093398" w:rsidRPr="00B42727">
        <w:rPr>
          <w:rFonts w:ascii="Book Antiqua" w:hAnsi="Book Antiqua"/>
          <w:b/>
          <w:color w:val="FF0000"/>
          <w:sz w:val="16"/>
          <w:szCs w:val="16"/>
        </w:rPr>
        <w:t xml:space="preserve"> </w:t>
      </w:r>
      <w:r w:rsidR="00093398" w:rsidRPr="00B42727">
        <w:rPr>
          <w:rFonts w:ascii="Book Antiqua" w:hAnsi="Book Antiqua"/>
          <w:b/>
          <w:color w:val="FF0000"/>
          <w:sz w:val="16"/>
          <w:szCs w:val="16"/>
          <w:u w:val="single"/>
        </w:rPr>
        <w:t>(TRF4-2022)</w:t>
      </w:r>
      <w:r w:rsidR="0093091A">
        <w:rPr>
          <w:rFonts w:ascii="Book Antiqua" w:hAnsi="Book Antiqua"/>
          <w:b/>
          <w:color w:val="FF0000"/>
          <w:sz w:val="16"/>
          <w:szCs w:val="16"/>
        </w:rPr>
        <w:t xml:space="preserve"> </w:t>
      </w:r>
      <w:r w:rsidR="0093091A">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093398" w14:paraId="4AD2DEE4" w14:textId="77777777" w:rsidTr="00356F3B">
        <w:tc>
          <w:tcPr>
            <w:tcW w:w="8494" w:type="dxa"/>
            <w:shd w:val="clear" w:color="auto" w:fill="CCFFFF"/>
          </w:tcPr>
          <w:p w14:paraId="20C1EDF7" w14:textId="6DB2509C" w:rsidR="00093398" w:rsidRPr="00722E7E" w:rsidRDefault="00093398" w:rsidP="000933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3398">
              <w:rPr>
                <w:rFonts w:ascii="Book Antiqua" w:eastAsia="Times New Roman" w:hAnsi="Book Antiqua" w:cs="Times New Roman"/>
                <w:sz w:val="19"/>
                <w:szCs w:val="19"/>
                <w:lang w:eastAsia="pt-BR"/>
              </w:rPr>
              <w:t>De acordo com a Lei Complementar Federal nº 101/2000 (Lei de Responsabilidade Fiscal):</w:t>
            </w:r>
            <w:r>
              <w:rPr>
                <w:rFonts w:ascii="Book Antiqua" w:eastAsia="Times New Roman" w:hAnsi="Book Antiqua" w:cs="Times New Roman"/>
                <w:sz w:val="19"/>
                <w:szCs w:val="19"/>
                <w:lang w:eastAsia="pt-BR"/>
              </w:rPr>
              <w:t xml:space="preserve"> </w:t>
            </w:r>
            <w:r w:rsidRPr="00093398">
              <w:rPr>
                <w:rFonts w:ascii="Book Antiqua" w:eastAsia="Times New Roman" w:hAnsi="Book Antiqua" w:cs="Times New Roman"/>
                <w:sz w:val="19"/>
                <w:szCs w:val="19"/>
                <w:lang w:eastAsia="pt-BR"/>
              </w:rPr>
              <w:t>o refinanciamento da dívida pública deve constar separadamente na lei orçamentária e nas de crédito adicional.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§2º, LRF.</w:t>
            </w:r>
          </w:p>
        </w:tc>
      </w:tr>
    </w:tbl>
    <w:p w14:paraId="217A4B30" w14:textId="059E374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72" w:name="art5§3"/>
      <w:bookmarkEnd w:id="72"/>
      <w:r w:rsidRPr="00080B22">
        <w:rPr>
          <w:rFonts w:ascii="Book Antiqua" w:eastAsia="Times New Roman" w:hAnsi="Book Antiqua" w:cs="Times New Roman"/>
          <w:b/>
          <w:bCs/>
          <w:sz w:val="19"/>
          <w:szCs w:val="19"/>
          <w:highlight w:val="magenta"/>
          <w:lang w:eastAsia="pt-BR"/>
        </w:rPr>
        <w:t>§ 3</w:t>
      </w:r>
      <w:r w:rsidRPr="00080B22">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80B22">
        <w:rPr>
          <w:rFonts w:ascii="Book Antiqua" w:eastAsia="Times New Roman" w:hAnsi="Book Antiqua" w:cs="Times New Roman"/>
          <w:b/>
          <w:bCs/>
          <w:sz w:val="19"/>
          <w:szCs w:val="19"/>
          <w:lang w:eastAsia="pt-BR"/>
        </w:rPr>
        <w:t>A atualização monetária do principal da dívida mobiliária refinanciada não poderá superar a variação do índice de preços previsto na lei de diretrizes orçamentárias, ou em legislação específica</w:t>
      </w:r>
      <w:r w:rsidRPr="00B42727">
        <w:rPr>
          <w:rFonts w:ascii="Book Antiqua" w:eastAsia="Times New Roman" w:hAnsi="Book Antiqua" w:cs="Times New Roman"/>
          <w:b/>
          <w:bCs/>
          <w:sz w:val="18"/>
          <w:szCs w:val="18"/>
          <w:lang w:eastAsia="pt-BR"/>
        </w:rPr>
        <w:t>.</w:t>
      </w:r>
      <w:r w:rsidR="00080B22" w:rsidRPr="00B42727">
        <w:rPr>
          <w:rFonts w:ascii="Book Antiqua" w:eastAsia="Times New Roman" w:hAnsi="Book Antiqua" w:cs="Times New Roman"/>
          <w:b/>
          <w:bCs/>
          <w:sz w:val="18"/>
          <w:szCs w:val="18"/>
          <w:lang w:eastAsia="pt-BR"/>
        </w:rPr>
        <w:t xml:space="preserve"> </w:t>
      </w:r>
      <w:r w:rsidR="00080B22" w:rsidRPr="00B42727">
        <w:rPr>
          <w:rFonts w:ascii="Book Antiqua" w:eastAsia="Times New Roman" w:hAnsi="Book Antiqua" w:cs="Arial"/>
          <w:b/>
          <w:bCs/>
          <w:color w:val="FF0000"/>
          <w:sz w:val="16"/>
          <w:szCs w:val="16"/>
          <w:u w:val="single"/>
          <w:lang w:eastAsia="pt-BR"/>
        </w:rPr>
        <w:t>(Anal. Judic./TRT13-2022)</w:t>
      </w:r>
    </w:p>
    <w:p w14:paraId="6BA33759" w14:textId="560F7C03" w:rsidR="00C9381C" w:rsidRPr="00CC594A"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73" w:name="art5§4"/>
      <w:bookmarkEnd w:id="73"/>
      <w:r w:rsidRPr="007946AA">
        <w:rPr>
          <w:rFonts w:ascii="Book Antiqua" w:eastAsia="Times New Roman" w:hAnsi="Book Antiqua" w:cs="Times New Roman"/>
          <w:b/>
          <w:bCs/>
          <w:sz w:val="19"/>
          <w:szCs w:val="19"/>
          <w:highlight w:val="magenta"/>
          <w:lang w:eastAsia="pt-BR"/>
        </w:rPr>
        <w:t>§ 4</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93091A">
        <w:rPr>
          <w:rFonts w:ascii="Book Antiqua" w:eastAsia="Times New Roman" w:hAnsi="Book Antiqua" w:cs="Times New Roman"/>
          <w:b/>
          <w:bCs/>
          <w:caps/>
          <w:sz w:val="19"/>
          <w:szCs w:val="19"/>
          <w:highlight w:val="green"/>
          <w:lang w:eastAsia="pt-BR"/>
        </w:rPr>
        <w:t>É vedado consignar</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na lei orçamentária</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caps/>
          <w:sz w:val="19"/>
          <w:szCs w:val="19"/>
          <w:shd w:val="clear" w:color="auto" w:fill="F7CAAC" w:themeFill="accent2" w:themeFillTint="66"/>
          <w:lang w:eastAsia="pt-BR"/>
        </w:rPr>
        <w:t>crédito</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cyan"/>
          <w:lang w:eastAsia="pt-BR"/>
        </w:rPr>
        <w:t>com finalidade</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imprecisa</w:t>
      </w:r>
      <w:r w:rsidRPr="0093091A">
        <w:rPr>
          <w:rFonts w:ascii="Book Antiqua" w:eastAsia="Times New Roman" w:hAnsi="Book Antiqua" w:cs="Times New Roman"/>
          <w:b/>
          <w:bCs/>
          <w:sz w:val="19"/>
          <w:szCs w:val="19"/>
          <w:lang w:eastAsia="pt-BR"/>
        </w:rPr>
        <w:t xml:space="preserve"> ou </w:t>
      </w:r>
      <w:r w:rsidRPr="0093091A">
        <w:rPr>
          <w:rFonts w:ascii="Book Antiqua" w:eastAsia="Times New Roman" w:hAnsi="Book Antiqua" w:cs="Times New Roman"/>
          <w:b/>
          <w:bCs/>
          <w:sz w:val="19"/>
          <w:szCs w:val="19"/>
          <w:highlight w:val="cyan"/>
          <w:lang w:eastAsia="pt-BR"/>
        </w:rPr>
        <w:t>com dotação</w:t>
      </w:r>
      <w:r w:rsidRPr="0093091A">
        <w:rPr>
          <w:rFonts w:ascii="Book Antiqua" w:eastAsia="Times New Roman" w:hAnsi="Book Antiqua" w:cs="Times New Roman"/>
          <w:b/>
          <w:bCs/>
          <w:sz w:val="19"/>
          <w:szCs w:val="19"/>
          <w:lang w:eastAsia="pt-BR"/>
        </w:rPr>
        <w:t xml:space="preserve"> </w:t>
      </w:r>
      <w:r w:rsidRPr="0093091A">
        <w:rPr>
          <w:rFonts w:ascii="Book Antiqua" w:eastAsia="Times New Roman" w:hAnsi="Book Antiqua" w:cs="Times New Roman"/>
          <w:b/>
          <w:bCs/>
          <w:sz w:val="19"/>
          <w:szCs w:val="19"/>
          <w:highlight w:val="yellow"/>
          <w:lang w:eastAsia="pt-BR"/>
        </w:rPr>
        <w:t>ilimitada</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DA0531" w:rsidRPr="00B42727">
        <w:rPr>
          <w:rFonts w:ascii="Book Antiqua" w:hAnsi="Book Antiqua"/>
          <w:b/>
          <w:bCs/>
          <w:color w:val="FF0000"/>
          <w:sz w:val="16"/>
          <w:szCs w:val="16"/>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3F0BED" w:rsidRPr="00B42727">
        <w:rPr>
          <w:rFonts w:ascii="Book Antiqua" w:eastAsia="Times New Roman" w:hAnsi="Book Antiqua" w:cs="Times New Roman"/>
          <w:b/>
          <w:bCs/>
          <w:iCs/>
          <w:color w:val="FF0000"/>
          <w:sz w:val="16"/>
          <w:szCs w:val="16"/>
          <w:lang w:eastAsia="pt-BR"/>
        </w:rPr>
        <w:t xml:space="preserve"> </w:t>
      </w:r>
      <w:r w:rsidR="003F0BED" w:rsidRPr="00B42727">
        <w:rPr>
          <w:rFonts w:ascii="Book Antiqua" w:eastAsia="Times New Roman" w:hAnsi="Book Antiqua" w:cs="Arial"/>
          <w:b/>
          <w:bCs/>
          <w:color w:val="FF0000"/>
          <w:sz w:val="16"/>
          <w:szCs w:val="16"/>
          <w:u w:val="single"/>
          <w:lang w:eastAsia="pt-BR"/>
        </w:rPr>
        <w:t>(PGE</w:t>
      </w:r>
      <w:r w:rsidR="003F0BED" w:rsidRPr="00B42727">
        <w:rPr>
          <w:rFonts w:ascii="Book Antiqua" w:hAnsi="Book Antiqua" w:cs="Arial"/>
          <w:b/>
          <w:bCs/>
          <w:color w:val="FF0000"/>
          <w:sz w:val="16"/>
          <w:szCs w:val="16"/>
          <w:u w:val="single"/>
        </w:rPr>
        <w:t>SC</w:t>
      </w:r>
      <w:r w:rsidR="003F0BED" w:rsidRPr="00B42727">
        <w:rPr>
          <w:rFonts w:ascii="Book Antiqua" w:eastAsia="Times New Roman" w:hAnsi="Book Antiqua" w:cs="Arial"/>
          <w:b/>
          <w:bCs/>
          <w:color w:val="FF0000"/>
          <w:sz w:val="16"/>
          <w:szCs w:val="16"/>
          <w:u w:val="single"/>
          <w:lang w:eastAsia="pt-BR"/>
        </w:rPr>
        <w:t>-2014)</w:t>
      </w:r>
      <w:r w:rsidR="005200C8" w:rsidRPr="00B42727">
        <w:rPr>
          <w:rFonts w:ascii="Book Antiqua" w:hAnsi="Book Antiqua"/>
          <w:b/>
          <w:bCs/>
          <w:color w:val="FF0000"/>
          <w:sz w:val="16"/>
          <w:szCs w:val="16"/>
        </w:rPr>
        <w:t xml:space="preserve"> </w:t>
      </w:r>
      <w:r w:rsidR="005200C8" w:rsidRPr="00B42727">
        <w:rPr>
          <w:rFonts w:ascii="Book Antiqua" w:eastAsia="Times New Roman" w:hAnsi="Book Antiqua" w:cs="Times New Roman"/>
          <w:b/>
          <w:color w:val="FF0000"/>
          <w:sz w:val="16"/>
          <w:szCs w:val="16"/>
          <w:u w:val="single"/>
          <w:lang w:eastAsia="pt-BR"/>
        </w:rPr>
        <w:t>(TRF1-2013</w:t>
      </w:r>
      <w:r w:rsidR="001F4401" w:rsidRPr="00B42727">
        <w:rPr>
          <w:rFonts w:ascii="Book Antiqua" w:eastAsia="Times New Roman" w:hAnsi="Book Antiqua" w:cs="Times New Roman"/>
          <w:b/>
          <w:color w:val="FF0000"/>
          <w:sz w:val="16"/>
          <w:szCs w:val="16"/>
          <w:u w:val="single"/>
          <w:lang w:eastAsia="pt-BR"/>
        </w:rPr>
        <w:t>/2015</w:t>
      </w:r>
      <w:r w:rsidR="005200C8" w:rsidRPr="00B42727">
        <w:rPr>
          <w:rFonts w:ascii="Book Antiqua" w:eastAsia="Times New Roman" w:hAnsi="Book Antiqua" w:cs="Times New Roman"/>
          <w:b/>
          <w:color w:val="FF0000"/>
          <w:sz w:val="16"/>
          <w:szCs w:val="16"/>
          <w:u w:val="single"/>
          <w:lang w:eastAsia="pt-BR"/>
        </w:rPr>
        <w:t>)</w:t>
      </w:r>
      <w:r w:rsidR="000666D8">
        <w:rPr>
          <w:rFonts w:ascii="Book Antiqua" w:eastAsia="Times New Roman" w:hAnsi="Book Antiqua" w:cs="Times New Roman"/>
          <w:b/>
          <w:color w:val="FF0000"/>
          <w:sz w:val="16"/>
          <w:szCs w:val="16"/>
          <w:lang w:eastAsia="pt-BR"/>
        </w:rPr>
        <w:t xml:space="preserve"> </w:t>
      </w:r>
      <w:r w:rsidR="000666D8">
        <w:rPr>
          <w:rFonts w:ascii="Book Antiqua" w:eastAsia="Times New Roman" w:hAnsi="Book Antiqua" w:cs="Times New Roman"/>
          <w:b/>
          <w:color w:val="FF0000"/>
          <w:sz w:val="16"/>
          <w:szCs w:val="16"/>
          <w:u w:val="single"/>
          <w:lang w:eastAsia="pt-BR"/>
        </w:rPr>
        <w:t>(TRF3-2022)</w:t>
      </w:r>
      <w:r w:rsidR="00CC594A">
        <w:rPr>
          <w:rFonts w:ascii="Book Antiqua" w:eastAsia="Times New Roman" w:hAnsi="Book Antiqua" w:cs="Times New Roman"/>
          <w:b/>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8566FE" w14:paraId="0AB74D8A" w14:textId="77777777" w:rsidTr="007E606F">
        <w:tc>
          <w:tcPr>
            <w:tcW w:w="8494" w:type="dxa"/>
            <w:shd w:val="clear" w:color="auto" w:fill="CCFFFF"/>
          </w:tcPr>
          <w:p w14:paraId="0E0FAEF3" w14:textId="41406A7E" w:rsidR="008566FE" w:rsidRPr="00722E7E" w:rsidRDefault="008566FE" w:rsidP="007E60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shd w:val="clear" w:color="auto" w:fill="F7CAAC" w:themeFill="accent2" w:themeFillTint="66"/>
                <w:lang w:eastAsia="pt-BR"/>
              </w:rPr>
              <w:t>Princípio da especificação</w:t>
            </w:r>
            <w:r>
              <w:rPr>
                <w:rFonts w:ascii="Book Antiqua" w:eastAsia="Times New Roman" w:hAnsi="Book Antiqua" w:cs="Times New Roman"/>
                <w:b/>
                <w:bCs/>
                <w:i/>
                <w:iCs/>
                <w:color w:val="000000"/>
                <w:sz w:val="19"/>
                <w:szCs w:val="19"/>
                <w:lang w:eastAsia="pt-BR"/>
              </w:rPr>
              <w:t xml:space="preserve"> ou </w:t>
            </w:r>
            <w:r>
              <w:rPr>
                <w:rFonts w:ascii="Book Antiqua" w:eastAsia="Times New Roman" w:hAnsi="Book Antiqua" w:cs="Times New Roman"/>
                <w:b/>
                <w:bCs/>
                <w:i/>
                <w:iCs/>
                <w:color w:val="000000"/>
                <w:sz w:val="19"/>
                <w:szCs w:val="19"/>
                <w:shd w:val="clear" w:color="auto" w:fill="F7CAAC" w:themeFill="accent2" w:themeFillTint="66"/>
                <w:lang w:eastAsia="pt-BR"/>
              </w:rPr>
              <w:t>especialização</w:t>
            </w:r>
            <w:r>
              <w:rPr>
                <w:rFonts w:ascii="Book Antiqua" w:eastAsia="Times New Roman" w:hAnsi="Book Antiqua" w:cs="Times New Roman"/>
                <w:color w:val="000000"/>
                <w:sz w:val="19"/>
                <w:szCs w:val="19"/>
                <w:lang w:eastAsia="pt-BR"/>
              </w:rPr>
              <w:t xml:space="preserve">: Com base no princípio da especificação entende-se que as receitas e despesas devem ser discriminadas, demonstrando a origem e a aplicação dos recursos, de modo a facilitar o controle dos gastos públicos. Veda-se, pois, que se consignem no orçamento dotações globais para atender indiferentemente as despesas nele previstas (art. 5° da Lei 4.320/64). Igual recomendação há no § 4° do art. 5° da LRF, quando veda a consignação de crédito orçamentário com finalidade imprecisa ou com dotação ilimitada, exigindo a especificação da despesa. Vejamos tais dispositivos: </w:t>
            </w:r>
            <w:r>
              <w:rPr>
                <w:rFonts w:ascii="Book Antiqua" w:eastAsia="Times New Roman" w:hAnsi="Book Antiqua" w:cs="Times New Roman"/>
                <w:i/>
                <w:iCs/>
                <w:color w:val="000000"/>
                <w:sz w:val="19"/>
                <w:szCs w:val="19"/>
                <w:lang w:eastAsia="pt-BR"/>
              </w:rPr>
              <w:t>“Lei 4.320/64 - Art. 5º A Lei de Orçamento não consignará dotações globais destinadas a atender indiferentemente a despesas de pessoal, material, serviços de terceiros, transferências ou quaisquer outras, ressalvado o disposto no artigo 20 e seu parágrafo único. (...) Lei de Responsabilidade Fiscal - Art. 5º (...) § 4º É vedado consignar na lei orçamentária crédito com finalidade imprecisa ou com dotação ilimitada.”</w:t>
            </w:r>
            <w:r>
              <w:rPr>
                <w:rFonts w:ascii="Book Antiqua" w:eastAsia="Times New Roman" w:hAnsi="Book Antiqua" w:cs="Times New Roman"/>
                <w:color w:val="000000"/>
                <w:sz w:val="19"/>
                <w:szCs w:val="19"/>
                <w:lang w:eastAsia="pt-BR"/>
              </w:rPr>
              <w:t xml:space="preserve"> Há, porém, Duas exceções ao princípio da especificação: i) programas especiais de trabalho: programas que, pela singularidade, não podem ser detalhados; </w:t>
            </w:r>
            <w:proofErr w:type="spellStart"/>
            <w:r>
              <w:rPr>
                <w:rFonts w:ascii="Book Antiqua" w:eastAsia="Times New Roman" w:hAnsi="Book Antiqua" w:cs="Times New Roman"/>
                <w:color w:val="000000"/>
                <w:sz w:val="19"/>
                <w:szCs w:val="19"/>
                <w:lang w:eastAsia="pt-BR"/>
              </w:rPr>
              <w:t>ii</w:t>
            </w:r>
            <w:proofErr w:type="spellEnd"/>
            <w:r>
              <w:rPr>
                <w:rFonts w:ascii="Book Antiqua" w:eastAsia="Times New Roman" w:hAnsi="Book Antiqua" w:cs="Times New Roman"/>
                <w:color w:val="000000"/>
                <w:sz w:val="19"/>
                <w:szCs w:val="19"/>
                <w:lang w:eastAsia="pt-BR"/>
              </w:rPr>
              <w:t xml:space="preserve">) reserva de contingência: tem por finalidade atender aos passivos contingentes e outros riscos e eventos fiscais imprevistos (art. 5°, III, “b”, da LRF). Nesse sentido, vejamos o teor do § único do art. 20 da Lei 4.320/64: </w:t>
            </w:r>
            <w:r>
              <w:rPr>
                <w:rFonts w:ascii="Book Antiqua" w:eastAsia="Times New Roman" w:hAnsi="Book Antiqua" w:cs="Times New Roman"/>
                <w:i/>
                <w:iCs/>
                <w:color w:val="000000"/>
                <w:sz w:val="19"/>
                <w:szCs w:val="19"/>
                <w:lang w:eastAsia="pt-BR"/>
              </w:rPr>
              <w:t xml:space="preserve">“Art. 20 (...) Parágrafo único. Os programas especiais de trabalho que, por sua natureza, não possam cumprir-se </w:t>
            </w:r>
            <w:proofErr w:type="spellStart"/>
            <w:r>
              <w:rPr>
                <w:rFonts w:ascii="Book Antiqua" w:eastAsia="Times New Roman" w:hAnsi="Book Antiqua" w:cs="Times New Roman"/>
                <w:i/>
                <w:iCs/>
                <w:color w:val="000000"/>
                <w:sz w:val="19"/>
                <w:szCs w:val="19"/>
                <w:lang w:eastAsia="pt-BR"/>
              </w:rPr>
              <w:t>subordinadamente</w:t>
            </w:r>
            <w:proofErr w:type="spellEnd"/>
            <w:r>
              <w:rPr>
                <w:rFonts w:ascii="Book Antiqua" w:eastAsia="Times New Roman" w:hAnsi="Book Antiqua" w:cs="Times New Roman"/>
                <w:i/>
                <w:iCs/>
                <w:color w:val="000000"/>
                <w:sz w:val="19"/>
                <w:szCs w:val="19"/>
                <w:lang w:eastAsia="pt-BR"/>
              </w:rPr>
              <w:t xml:space="preserve"> às normas gerais de execução da despesa poderão ser custeadas por dotações globais, classificadas entre as Despesas de Capital.”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u w:val="single"/>
                <w:lang w:eastAsia="pt-BR"/>
              </w:rPr>
              <w:t>MAS ATENÇÃO</w:t>
            </w:r>
            <w:r>
              <w:rPr>
                <w:rFonts w:ascii="Book Antiqua" w:eastAsia="Times New Roman" w:hAnsi="Book Antiqua" w:cs="Times New Roman"/>
                <w:color w:val="000000"/>
                <w:sz w:val="19"/>
                <w:szCs w:val="19"/>
                <w:lang w:eastAsia="pt-BR"/>
              </w:rPr>
              <w:t>: As duas exceções acima se referem à discriminação de receita. Não se pode confundir DOTAÇÃO GLOBAL com DOTAÇÃO ILIMITADA, que é aquela sem valores definidos. As duas exceções apresentadas se referem à DOTAÇÃO GLOBAL. Assim, NÃO há exceção à vedação da dotação ilimitada. Todos os programas devem ter dotação delimitada e, ao fazê-lo, deve-se detalhar a despesa.</w:t>
            </w:r>
          </w:p>
        </w:tc>
      </w:tr>
    </w:tbl>
    <w:p w14:paraId="6F8F37A5" w14:textId="70E6E741" w:rsidR="00C9381C" w:rsidRPr="00CC594A"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3C6B0D">
        <w:rPr>
          <w:rFonts w:ascii="Book Antiqua" w:eastAsia="Times New Roman" w:hAnsi="Book Antiqua" w:cs="Times New Roman"/>
          <w:sz w:val="19"/>
          <w:szCs w:val="19"/>
          <w:lang w:eastAsia="pt-BR"/>
        </w:rPr>
        <w:t xml:space="preserve">        </w:t>
      </w:r>
      <w:bookmarkStart w:id="74" w:name="art5§5"/>
      <w:bookmarkEnd w:id="74"/>
      <w:r w:rsidRPr="00DA0531">
        <w:rPr>
          <w:rFonts w:ascii="Book Antiqua" w:eastAsia="Times New Roman" w:hAnsi="Book Antiqua" w:cs="Times New Roman"/>
          <w:b/>
          <w:bCs/>
          <w:sz w:val="19"/>
          <w:szCs w:val="19"/>
          <w:highlight w:val="magenta"/>
          <w:lang w:eastAsia="pt-BR"/>
        </w:rPr>
        <w:t>§ 5</w:t>
      </w:r>
      <w:r w:rsidRPr="00DA05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A0531">
        <w:rPr>
          <w:rFonts w:ascii="Book Antiqua" w:eastAsia="Times New Roman" w:hAnsi="Book Antiqua" w:cs="Times New Roman"/>
          <w:b/>
          <w:bCs/>
          <w:sz w:val="19"/>
          <w:szCs w:val="19"/>
          <w:lang w:eastAsia="pt-BR"/>
        </w:rPr>
        <w:t xml:space="preserve">A lei orçamentária não consignará dotação para investimento </w:t>
      </w:r>
      <w:r w:rsidRPr="005E182B">
        <w:rPr>
          <w:rFonts w:ascii="Book Antiqua" w:eastAsia="Times New Roman" w:hAnsi="Book Antiqua" w:cs="Times New Roman"/>
          <w:b/>
          <w:bCs/>
          <w:sz w:val="19"/>
          <w:szCs w:val="19"/>
          <w:highlight w:val="cyan"/>
          <w:lang w:eastAsia="pt-BR"/>
        </w:rPr>
        <w:t>com duração superior a um exercício financeiro</w:t>
      </w:r>
      <w:r w:rsidRPr="00DA0531">
        <w:rPr>
          <w:rFonts w:ascii="Book Antiqua" w:eastAsia="Times New Roman" w:hAnsi="Book Antiqua" w:cs="Times New Roman"/>
          <w:b/>
          <w:bCs/>
          <w:sz w:val="19"/>
          <w:szCs w:val="19"/>
          <w:lang w:eastAsia="pt-BR"/>
        </w:rPr>
        <w:t xml:space="preserve"> que não esteja previsto no plano plurianual ou em lei que autorize a sua inclusão, conforme disposto no </w:t>
      </w:r>
      <w:hyperlink r:id="rId20" w:anchor="art167§1" w:history="1">
        <w:r w:rsidRPr="00DA0531">
          <w:rPr>
            <w:rFonts w:ascii="Book Antiqua" w:eastAsia="Times New Roman" w:hAnsi="Book Antiqua" w:cs="Times New Roman"/>
            <w:b/>
            <w:bCs/>
            <w:color w:val="0000FF"/>
            <w:sz w:val="19"/>
            <w:szCs w:val="19"/>
            <w:u w:val="single"/>
            <w:lang w:eastAsia="pt-BR"/>
          </w:rPr>
          <w:t>§ 1</w:t>
        </w:r>
        <w:r w:rsidRPr="00DA0531">
          <w:rPr>
            <w:rFonts w:ascii="Book Antiqua" w:eastAsia="Times New Roman" w:hAnsi="Book Antiqua" w:cs="Times New Roman"/>
            <w:b/>
            <w:bCs/>
            <w:color w:val="0000FF"/>
            <w:sz w:val="19"/>
            <w:szCs w:val="19"/>
            <w:u w:val="single"/>
            <w:vertAlign w:val="superscript"/>
            <w:lang w:eastAsia="pt-BR"/>
          </w:rPr>
          <w:t>o</w:t>
        </w:r>
        <w:r w:rsidRPr="00DA0531">
          <w:rPr>
            <w:rFonts w:ascii="Book Antiqua" w:eastAsia="Times New Roman" w:hAnsi="Book Antiqua" w:cs="Times New Roman"/>
            <w:b/>
            <w:bCs/>
            <w:color w:val="0000FF"/>
            <w:sz w:val="19"/>
            <w:szCs w:val="19"/>
            <w:u w:val="single"/>
            <w:lang w:eastAsia="pt-BR"/>
          </w:rPr>
          <w:t xml:space="preserve"> do art. 167 da Constituição</w:t>
        </w:r>
      </w:hyperlink>
      <w:r w:rsidRPr="00B42727">
        <w:rPr>
          <w:rFonts w:ascii="Book Antiqua" w:eastAsia="Times New Roman" w:hAnsi="Book Antiqua" w:cs="Times New Roman"/>
          <w:sz w:val="18"/>
          <w:szCs w:val="18"/>
          <w:lang w:eastAsia="pt-BR"/>
        </w:rPr>
        <w:t>.</w:t>
      </w:r>
      <w:r w:rsidR="00DA0531" w:rsidRPr="00B42727">
        <w:rPr>
          <w:rFonts w:ascii="Book Antiqua" w:eastAsia="Times New Roman" w:hAnsi="Book Antiqua" w:cs="Times New Roman"/>
          <w:sz w:val="18"/>
          <w:szCs w:val="18"/>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D320EA" w:rsidRPr="00B42727">
        <w:rPr>
          <w:rFonts w:ascii="Book Antiqua" w:eastAsia="Times New Roman" w:hAnsi="Book Antiqua" w:cs="Times New Roman"/>
          <w:b/>
          <w:bCs/>
          <w:iCs/>
          <w:color w:val="FF0000"/>
          <w:sz w:val="16"/>
          <w:szCs w:val="16"/>
          <w:lang w:eastAsia="pt-BR"/>
        </w:rPr>
        <w:t xml:space="preserve"> </w:t>
      </w:r>
      <w:r w:rsidR="00D320EA" w:rsidRPr="00B42727">
        <w:rPr>
          <w:rFonts w:ascii="Book Antiqua" w:hAnsi="Book Antiqua" w:cs="Arial"/>
          <w:b/>
          <w:bCs/>
          <w:color w:val="FF0000"/>
          <w:sz w:val="16"/>
          <w:szCs w:val="16"/>
          <w:u w:val="single"/>
        </w:rPr>
        <w:t>(PGEAL-2021)</w:t>
      </w:r>
      <w:r w:rsidR="00B37732">
        <w:rPr>
          <w:rFonts w:ascii="Book Antiqua" w:hAnsi="Book Antiqua" w:cs="Arial"/>
          <w:b/>
          <w:bCs/>
          <w:color w:val="FF0000"/>
          <w:sz w:val="16"/>
          <w:szCs w:val="16"/>
        </w:rPr>
        <w:t xml:space="preserve"> </w:t>
      </w:r>
      <w:r w:rsidR="00B37732">
        <w:rPr>
          <w:rFonts w:ascii="Book Antiqua" w:eastAsia="Times New Roman" w:hAnsi="Book Antiqua" w:cs="Times New Roman"/>
          <w:b/>
          <w:color w:val="FF0000"/>
          <w:sz w:val="16"/>
          <w:szCs w:val="16"/>
          <w:u w:val="single"/>
          <w:lang w:eastAsia="pt-BR"/>
        </w:rPr>
        <w:t>(PGM-São Paulo/SP-2023)</w:t>
      </w:r>
      <w:r w:rsidR="00CC594A">
        <w:rPr>
          <w:rFonts w:ascii="Book Antiqua" w:eastAsia="Times New Roman" w:hAnsi="Book Antiqua" w:cs="Times New Roman"/>
          <w:b/>
          <w:color w:val="FF0000"/>
          <w:sz w:val="16"/>
          <w:szCs w:val="16"/>
          <w:lang w:eastAsia="pt-BR"/>
        </w:rPr>
        <w:t xml:space="preserve"> </w:t>
      </w:r>
      <w:r w:rsidR="00CC594A">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D320EA" w14:paraId="4B6FEA00" w14:textId="77777777" w:rsidTr="0063767F">
        <w:tc>
          <w:tcPr>
            <w:tcW w:w="8494" w:type="dxa"/>
            <w:shd w:val="clear" w:color="auto" w:fill="CCFFFF"/>
          </w:tcPr>
          <w:p w14:paraId="0523DA07" w14:textId="09579193" w:rsidR="00D320EA" w:rsidRPr="00722E7E" w:rsidRDefault="00D320EA" w:rsidP="006376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5E182B" w:rsidRPr="005E182B">
              <w:rPr>
                <w:rFonts w:ascii="Book Antiqua" w:eastAsia="Times New Roman" w:hAnsi="Book Antiqua" w:cs="Times New Roman"/>
                <w:sz w:val="19"/>
                <w:szCs w:val="19"/>
                <w:lang w:eastAsia="pt-BR"/>
              </w:rPr>
              <w:t>A lei orçamentária anual deverá consignar</w:t>
            </w:r>
            <w:r w:rsidR="005E182B">
              <w:rPr>
                <w:rFonts w:ascii="Book Antiqua" w:eastAsia="Times New Roman" w:hAnsi="Book Antiqua" w:cs="Times New Roman"/>
                <w:sz w:val="19"/>
                <w:szCs w:val="19"/>
                <w:lang w:eastAsia="pt-BR"/>
              </w:rPr>
              <w:t xml:space="preserve"> </w:t>
            </w:r>
            <w:r w:rsidR="005E182B" w:rsidRPr="005E182B">
              <w:rPr>
                <w:rFonts w:ascii="Book Antiqua" w:eastAsia="Times New Roman" w:hAnsi="Book Antiqua" w:cs="Times New Roman"/>
                <w:sz w:val="19"/>
                <w:szCs w:val="19"/>
                <w:lang w:eastAsia="pt-BR"/>
              </w:rPr>
              <w:t xml:space="preserve">dotação para </w:t>
            </w:r>
            <w:r w:rsidR="005E182B" w:rsidRPr="005E182B">
              <w:rPr>
                <w:rFonts w:ascii="Book Antiqua" w:eastAsia="Times New Roman" w:hAnsi="Book Antiqua" w:cs="Times New Roman"/>
                <w:b/>
                <w:bCs/>
                <w:sz w:val="19"/>
                <w:szCs w:val="19"/>
                <w:lang w:eastAsia="pt-BR"/>
              </w:rPr>
              <w:t>investimento com duração inferior a um exercício financeiro</w:t>
            </w:r>
            <w:r w:rsidR="005E182B" w:rsidRPr="005E182B">
              <w:rPr>
                <w:rFonts w:ascii="Book Antiqua" w:eastAsia="Times New Roman" w:hAnsi="Book Antiqua" w:cs="Times New Roman"/>
                <w:sz w:val="19"/>
                <w:szCs w:val="19"/>
                <w:lang w:eastAsia="pt-BR"/>
              </w:rPr>
              <w:t xml:space="preserve"> que esteja prevista no plano plurianual ou em lei que autorize a sua inclusão.</w:t>
            </w:r>
            <w:r w:rsidR="005E182B">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§5º, LRF.</w:t>
            </w:r>
          </w:p>
        </w:tc>
      </w:tr>
    </w:tbl>
    <w:p w14:paraId="6456A329" w14:textId="2C431F12"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75" w:name="art5§6"/>
      <w:bookmarkEnd w:id="75"/>
      <w:r w:rsidRPr="00DA0531">
        <w:rPr>
          <w:rFonts w:ascii="Book Antiqua" w:eastAsia="Times New Roman" w:hAnsi="Book Antiqua" w:cs="Times New Roman"/>
          <w:b/>
          <w:bCs/>
          <w:sz w:val="19"/>
          <w:szCs w:val="19"/>
          <w:highlight w:val="magenta"/>
          <w:lang w:eastAsia="pt-BR"/>
        </w:rPr>
        <w:t>§ 6</w:t>
      </w:r>
      <w:r w:rsidRPr="00DA05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A0531">
        <w:rPr>
          <w:rFonts w:ascii="Book Antiqua" w:eastAsia="Times New Roman" w:hAnsi="Book Antiqua" w:cs="Times New Roman"/>
          <w:b/>
          <w:bCs/>
          <w:sz w:val="19"/>
          <w:szCs w:val="19"/>
          <w:lang w:eastAsia="pt-BR"/>
        </w:rPr>
        <w:t>Integrarão as despesas da União, e serão incluídas na lei orçamentária, as do Banco Central do Brasil relativas a pessoal e encargos sociais, custeio administrativo, inclusive os destinados a benefícios e assistência aos servidores, e a investimentos</w:t>
      </w:r>
      <w:r w:rsidRPr="00B42727">
        <w:rPr>
          <w:rFonts w:ascii="Book Antiqua" w:eastAsia="Times New Roman" w:hAnsi="Book Antiqua" w:cs="Times New Roman"/>
          <w:sz w:val="18"/>
          <w:szCs w:val="18"/>
          <w:lang w:eastAsia="pt-BR"/>
        </w:rPr>
        <w:t>.</w:t>
      </w:r>
      <w:r w:rsidR="00DA0531" w:rsidRPr="00B42727">
        <w:rPr>
          <w:rFonts w:ascii="Book Antiqua" w:eastAsia="Times New Roman" w:hAnsi="Book Antiqua" w:cs="Times New Roman"/>
          <w:sz w:val="18"/>
          <w:szCs w:val="18"/>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p>
    <w:p w14:paraId="6ABE3D39"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w:t>
      </w:r>
      <w:bookmarkStart w:id="76" w:name="art5§7"/>
      <w:bookmarkEnd w:id="76"/>
      <w:r w:rsidRPr="00B42727">
        <w:rPr>
          <w:rFonts w:ascii="Book Antiqua" w:eastAsia="Times New Roman" w:hAnsi="Book Antiqua" w:cs="Times New Roman"/>
          <w:sz w:val="16"/>
          <w:szCs w:val="16"/>
          <w:lang w:eastAsia="pt-BR"/>
        </w:rPr>
        <w:t xml:space="preserve"> § 7</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1F3FB20A"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77" w:name="art6"/>
      <w:bookmarkEnd w:id="77"/>
      <w:r w:rsidRPr="00B42727">
        <w:rPr>
          <w:rFonts w:ascii="Book Antiqua" w:eastAsia="Times New Roman" w:hAnsi="Book Antiqua" w:cs="Times New Roman"/>
          <w:sz w:val="16"/>
          <w:szCs w:val="16"/>
          <w:lang w:eastAsia="pt-BR"/>
        </w:rPr>
        <w:t>Art. 6</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699DE6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78" w:name="art7"/>
      <w:bookmarkEnd w:id="78"/>
      <w:r w:rsidRPr="003C6B0D">
        <w:rPr>
          <w:rFonts w:ascii="Book Antiqua" w:eastAsia="Times New Roman" w:hAnsi="Book Antiqua" w:cs="Times New Roman"/>
          <w:sz w:val="19"/>
          <w:szCs w:val="19"/>
          <w:lang w:eastAsia="pt-BR"/>
        </w:rPr>
        <w:t>Art. 7</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O resultado do Banco Central do Brasil, apurado após a constituição ou reversão de reservas, constitui receita do Tesouro Nacional, e será transferido até o décimo dia útil </w:t>
      </w:r>
      <w:proofErr w:type="spellStart"/>
      <w:r w:rsidRPr="003C6B0D">
        <w:rPr>
          <w:rFonts w:ascii="Book Antiqua" w:eastAsia="Times New Roman" w:hAnsi="Book Antiqua" w:cs="Times New Roman"/>
          <w:sz w:val="19"/>
          <w:szCs w:val="19"/>
          <w:lang w:eastAsia="pt-BR"/>
        </w:rPr>
        <w:t>subseqüente</w:t>
      </w:r>
      <w:proofErr w:type="spellEnd"/>
      <w:r w:rsidRPr="003C6B0D">
        <w:rPr>
          <w:rFonts w:ascii="Book Antiqua" w:eastAsia="Times New Roman" w:hAnsi="Book Antiqua" w:cs="Times New Roman"/>
          <w:sz w:val="19"/>
          <w:szCs w:val="19"/>
          <w:lang w:eastAsia="pt-BR"/>
        </w:rPr>
        <w:t xml:space="preserve"> à aprovação dos balanços semestrais.</w:t>
      </w:r>
    </w:p>
    <w:p w14:paraId="69A27C8C" w14:textId="6814980A"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79" w:name="art7§1"/>
      <w:bookmarkEnd w:id="79"/>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resultado negativo constituirá obrigação do Tesouro para com o Banco Central do Brasil e será consignado em dotação específica no orçamento.</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0E44411" w14:textId="77777777" w:rsidTr="00FD2187">
        <w:tc>
          <w:tcPr>
            <w:tcW w:w="8494" w:type="dxa"/>
            <w:shd w:val="clear" w:color="auto" w:fill="CCFFFF"/>
          </w:tcPr>
          <w:p w14:paraId="11B17BBA" w14:textId="32C67FD4"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A Lei de Responsabilidade Fiscal – LRF (Lei Complementar 101/00) é formalmente constitucional, não houve qualquer vício na tramitação do projeto, tendo sido respeitado o </w:t>
            </w:r>
            <w:r w:rsidRPr="00BB5ADF">
              <w:rPr>
                <w:rFonts w:ascii="Book Antiqua" w:eastAsia="Times New Roman" w:hAnsi="Book Antiqua" w:cs="Times New Roman"/>
                <w:b/>
                <w:sz w:val="19"/>
                <w:szCs w:val="19"/>
                <w:lang w:eastAsia="pt-BR"/>
              </w:rPr>
              <w:lastRenderedPageBreak/>
              <w:t>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990F21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80" w:name="art7§2"/>
      <w:bookmarkEnd w:id="80"/>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impacto e o custo fiscal das operações realizadas pelo Banco Central do Brasil serão demonstrados trimestralmente, nos termos em que dispuser a lei de diretrizes orçamentárias da União.</w:t>
      </w:r>
    </w:p>
    <w:p w14:paraId="68A3E6B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81" w:name="art7§3"/>
      <w:bookmarkEnd w:id="81"/>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balanços trimestrais do Banco Central do Brasil conterão notas explicativas sobre os custos da remuneração das disponibilidades do Tesouro Nacional e da manutenção das reservas cambiais e a rentabilidade de sua carteira de títulos, destacando os de emissão da União.</w:t>
      </w:r>
    </w:p>
    <w:p w14:paraId="72D6170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2" w:name="capituloiisecaoiv"/>
      <w:bookmarkEnd w:id="82"/>
      <w:r w:rsidRPr="003C6B0D">
        <w:rPr>
          <w:rFonts w:ascii="Book Antiqua" w:eastAsia="Times New Roman" w:hAnsi="Book Antiqua" w:cs="Times New Roman"/>
          <w:b/>
          <w:bCs/>
          <w:sz w:val="19"/>
          <w:szCs w:val="19"/>
          <w:highlight w:val="green"/>
          <w:lang w:eastAsia="pt-BR"/>
        </w:rPr>
        <w:t>Seção IV</w:t>
      </w:r>
    </w:p>
    <w:p w14:paraId="1A3F262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Execução Orçamentária e do Cumprimento das Metas</w:t>
      </w:r>
      <w:r w:rsidRPr="003C6B0D">
        <w:rPr>
          <w:rFonts w:ascii="Book Antiqua" w:eastAsia="Times New Roman" w:hAnsi="Book Antiqua" w:cs="Times New Roman"/>
          <w:b/>
          <w:bCs/>
          <w:sz w:val="19"/>
          <w:szCs w:val="19"/>
          <w:lang w:eastAsia="pt-BR"/>
        </w:rPr>
        <w:t xml:space="preserve"> </w:t>
      </w:r>
    </w:p>
    <w:p w14:paraId="03A6F372" w14:textId="32CD89B8" w:rsidR="00C9381C" w:rsidRPr="000861DE"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83" w:name="art8"/>
      <w:bookmarkEnd w:id="83"/>
      <w:r w:rsidRPr="008736B2">
        <w:rPr>
          <w:rFonts w:ascii="Book Antiqua" w:eastAsia="Times New Roman" w:hAnsi="Book Antiqua" w:cs="Times New Roman"/>
          <w:b/>
          <w:bCs/>
          <w:sz w:val="19"/>
          <w:szCs w:val="19"/>
          <w:highlight w:val="magenta"/>
          <w:lang w:eastAsia="pt-BR"/>
        </w:rPr>
        <w:t>Art. 8</w:t>
      </w:r>
      <w:r w:rsidRPr="008736B2">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0861DE">
        <w:rPr>
          <w:rFonts w:ascii="Book Antiqua" w:eastAsia="Times New Roman" w:hAnsi="Book Antiqua" w:cs="Times New Roman"/>
          <w:b/>
          <w:bCs/>
          <w:sz w:val="19"/>
          <w:szCs w:val="19"/>
          <w:highlight w:val="cyan"/>
          <w:lang w:eastAsia="pt-BR"/>
        </w:rPr>
        <w:t>Até trinta dias</w:t>
      </w:r>
      <w:r w:rsidRPr="000861DE">
        <w:rPr>
          <w:rFonts w:ascii="Book Antiqua" w:eastAsia="Times New Roman" w:hAnsi="Book Antiqua" w:cs="Times New Roman"/>
          <w:b/>
          <w:bCs/>
          <w:sz w:val="19"/>
          <w:szCs w:val="19"/>
          <w:lang w:eastAsia="pt-BR"/>
        </w:rPr>
        <w:t xml:space="preserve"> após a publicação dos orçamentos, nos termos em que dispuser a lei de diretrizes orçamentárias e observado o disposto na alínea </w:t>
      </w:r>
      <w:r w:rsidRPr="000861DE">
        <w:rPr>
          <w:rFonts w:ascii="Book Antiqua" w:eastAsia="Times New Roman" w:hAnsi="Book Antiqua" w:cs="Times New Roman"/>
          <w:b/>
          <w:bCs/>
          <w:i/>
          <w:iCs/>
          <w:sz w:val="19"/>
          <w:szCs w:val="19"/>
          <w:lang w:eastAsia="pt-BR"/>
        </w:rPr>
        <w:t xml:space="preserve">c </w:t>
      </w:r>
      <w:r w:rsidRPr="000861DE">
        <w:rPr>
          <w:rFonts w:ascii="Book Antiqua" w:eastAsia="Times New Roman" w:hAnsi="Book Antiqua" w:cs="Times New Roman"/>
          <w:b/>
          <w:bCs/>
          <w:sz w:val="19"/>
          <w:szCs w:val="19"/>
          <w:lang w:eastAsia="pt-BR"/>
        </w:rPr>
        <w:t>do inciso I do art. 4</w:t>
      </w:r>
      <w:r w:rsidRPr="000861DE">
        <w:rPr>
          <w:rFonts w:ascii="Book Antiqua" w:eastAsia="Times New Roman" w:hAnsi="Book Antiqua" w:cs="Times New Roman"/>
          <w:b/>
          <w:bCs/>
          <w:sz w:val="19"/>
          <w:szCs w:val="19"/>
          <w:u w:val="single"/>
          <w:vertAlign w:val="superscript"/>
          <w:lang w:eastAsia="pt-BR"/>
        </w:rPr>
        <w:t>o</w:t>
      </w:r>
      <w:r w:rsidRPr="000861DE">
        <w:rPr>
          <w:rFonts w:ascii="Book Antiqua" w:eastAsia="Times New Roman" w:hAnsi="Book Antiqua" w:cs="Times New Roman"/>
          <w:b/>
          <w:bCs/>
          <w:sz w:val="19"/>
          <w:szCs w:val="19"/>
          <w:lang w:eastAsia="pt-BR"/>
        </w:rPr>
        <w:t>, o Poder Executivo estabelecerá a programação financeira e o cronograma de execução mensal de desembolso</w:t>
      </w:r>
      <w:r w:rsidRPr="00B42727">
        <w:rPr>
          <w:rFonts w:ascii="Book Antiqua" w:eastAsia="Times New Roman" w:hAnsi="Book Antiqua" w:cs="Times New Roman"/>
          <w:sz w:val="18"/>
          <w:szCs w:val="18"/>
          <w:lang w:eastAsia="pt-BR"/>
        </w:rPr>
        <w:t>.</w:t>
      </w:r>
      <w:r w:rsidR="008736B2" w:rsidRPr="00B42727">
        <w:rPr>
          <w:rFonts w:ascii="Book Antiqua" w:eastAsia="Times New Roman" w:hAnsi="Book Antiqua" w:cs="Times New Roman"/>
          <w:sz w:val="18"/>
          <w:szCs w:val="18"/>
          <w:lang w:eastAsia="pt-BR"/>
        </w:rPr>
        <w:t xml:space="preserve"> </w:t>
      </w:r>
      <w:hyperlink r:id="rId21" w:history="1">
        <w:r w:rsidRPr="00B42727">
          <w:rPr>
            <w:rFonts w:ascii="Book Antiqua" w:eastAsia="Times New Roman" w:hAnsi="Book Antiqua" w:cs="Times New Roman"/>
            <w:color w:val="0000FF"/>
            <w:sz w:val="16"/>
            <w:szCs w:val="16"/>
            <w:u w:val="single"/>
            <w:lang w:eastAsia="pt-BR"/>
          </w:rPr>
          <w:t>(Vide Decreto nº 4.959, de 2004)</w:t>
        </w:r>
      </w:hyperlink>
      <w:r w:rsidRPr="00B42727">
        <w:rPr>
          <w:rFonts w:ascii="Book Antiqua" w:eastAsia="Times New Roman" w:hAnsi="Book Antiqua" w:cs="Times New Roman"/>
          <w:sz w:val="16"/>
          <w:szCs w:val="16"/>
          <w:lang w:eastAsia="pt-BR"/>
        </w:rPr>
        <w:t xml:space="preserve"> </w:t>
      </w:r>
      <w:hyperlink r:id="rId22" w:history="1">
        <w:r w:rsidRPr="00B42727">
          <w:rPr>
            <w:rFonts w:ascii="Book Antiqua" w:eastAsia="Times New Roman" w:hAnsi="Book Antiqua" w:cs="Times New Roman"/>
            <w:color w:val="0000FF"/>
            <w:sz w:val="16"/>
            <w:szCs w:val="16"/>
            <w:u w:val="single"/>
            <w:lang w:eastAsia="pt-BR"/>
          </w:rPr>
          <w:t>(Vide Decreto nº 5.356, de 2005)</w:t>
        </w:r>
      </w:hyperlink>
      <w:r w:rsidR="000861DE">
        <w:rPr>
          <w:rFonts w:ascii="Book Antiqua" w:eastAsia="Times New Roman" w:hAnsi="Book Antiqua" w:cs="Times New Roman"/>
          <w:color w:val="0000FF"/>
          <w:sz w:val="16"/>
          <w:szCs w:val="16"/>
          <w:lang w:eastAsia="pt-BR"/>
        </w:rPr>
        <w:t xml:space="preserve"> </w:t>
      </w:r>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p>
    <w:p w14:paraId="36D61104" w14:textId="66B2D87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84" w:name="art8p"/>
      <w:bookmarkEnd w:id="84"/>
      <w:r w:rsidRPr="008736B2">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E3473E">
        <w:rPr>
          <w:rFonts w:ascii="Book Antiqua" w:eastAsia="Times New Roman" w:hAnsi="Book Antiqua" w:cs="Times New Roman"/>
          <w:b/>
          <w:bCs/>
          <w:sz w:val="19"/>
          <w:szCs w:val="19"/>
          <w:lang w:eastAsia="pt-BR"/>
        </w:rPr>
        <w:t xml:space="preserve">Os </w:t>
      </w:r>
      <w:r w:rsidRPr="00E3473E">
        <w:rPr>
          <w:rFonts w:ascii="Book Antiqua" w:eastAsia="Times New Roman" w:hAnsi="Book Antiqua" w:cs="Times New Roman"/>
          <w:b/>
          <w:bCs/>
          <w:sz w:val="19"/>
          <w:szCs w:val="19"/>
          <w:highlight w:val="cyan"/>
          <w:lang w:eastAsia="pt-BR"/>
        </w:rPr>
        <w:t>recursos legalmente vinculados</w:t>
      </w:r>
      <w:r w:rsidRPr="00E3473E">
        <w:rPr>
          <w:rFonts w:ascii="Book Antiqua" w:eastAsia="Times New Roman" w:hAnsi="Book Antiqua" w:cs="Times New Roman"/>
          <w:b/>
          <w:bCs/>
          <w:sz w:val="19"/>
          <w:szCs w:val="19"/>
          <w:lang w:eastAsia="pt-BR"/>
        </w:rPr>
        <w:t xml:space="preserve"> a finalidade específica serão utilizados exclusivamente para atender ao objeto de sua vinculação, </w:t>
      </w:r>
      <w:r w:rsidRPr="00E3473E">
        <w:rPr>
          <w:rFonts w:ascii="Book Antiqua" w:eastAsia="Times New Roman" w:hAnsi="Book Antiqua" w:cs="Times New Roman"/>
          <w:b/>
          <w:bCs/>
          <w:caps/>
          <w:sz w:val="19"/>
          <w:szCs w:val="19"/>
          <w:highlight w:val="green"/>
          <w:lang w:eastAsia="pt-BR"/>
        </w:rPr>
        <w:t>ainda que</w:t>
      </w:r>
      <w:r w:rsidRPr="00E3473E">
        <w:rPr>
          <w:rFonts w:ascii="Book Antiqua" w:eastAsia="Times New Roman" w:hAnsi="Book Antiqua" w:cs="Times New Roman"/>
          <w:b/>
          <w:bCs/>
          <w:sz w:val="19"/>
          <w:szCs w:val="19"/>
          <w:lang w:eastAsia="pt-BR"/>
        </w:rPr>
        <w:t xml:space="preserve"> </w:t>
      </w:r>
      <w:r w:rsidRPr="00E3473E">
        <w:rPr>
          <w:rFonts w:ascii="Book Antiqua" w:eastAsia="Times New Roman" w:hAnsi="Book Antiqua" w:cs="Times New Roman"/>
          <w:b/>
          <w:bCs/>
          <w:sz w:val="19"/>
          <w:szCs w:val="19"/>
          <w:highlight w:val="cyan"/>
          <w:lang w:eastAsia="pt-BR"/>
        </w:rPr>
        <w:t>em exercício diverso</w:t>
      </w:r>
      <w:r w:rsidRPr="00E3473E">
        <w:rPr>
          <w:rFonts w:ascii="Book Antiqua" w:eastAsia="Times New Roman" w:hAnsi="Book Antiqua" w:cs="Times New Roman"/>
          <w:b/>
          <w:bCs/>
          <w:sz w:val="19"/>
          <w:szCs w:val="19"/>
          <w:lang w:eastAsia="pt-BR"/>
        </w:rPr>
        <w:t xml:space="preserve"> daquele em que ocorrer o ingresso</w:t>
      </w:r>
      <w:r w:rsidRPr="00B42727">
        <w:rPr>
          <w:rFonts w:ascii="Book Antiqua" w:eastAsia="Times New Roman" w:hAnsi="Book Antiqua" w:cs="Times New Roman"/>
          <w:sz w:val="16"/>
          <w:szCs w:val="16"/>
          <w:lang w:eastAsia="pt-BR"/>
        </w:rPr>
        <w:t>.</w:t>
      </w:r>
      <w:r w:rsidR="00E3473E" w:rsidRPr="00B42727">
        <w:rPr>
          <w:rFonts w:ascii="Book Antiqua" w:eastAsia="Times New Roman" w:hAnsi="Book Antiqua" w:cs="Times New Roman"/>
          <w:sz w:val="16"/>
          <w:szCs w:val="16"/>
          <w:lang w:eastAsia="pt-BR"/>
        </w:rPr>
        <w:t xml:space="preserve"> </w:t>
      </w:r>
      <w:r w:rsidR="00E3473E" w:rsidRPr="00B42727">
        <w:rPr>
          <w:rFonts w:ascii="Book Antiqua" w:hAnsi="Book Antiqua"/>
          <w:b/>
          <w:bCs/>
          <w:color w:val="FF0000"/>
          <w:sz w:val="16"/>
          <w:szCs w:val="16"/>
          <w:u w:val="single"/>
        </w:rPr>
        <w:t>(AGU-2008/2010)</w:t>
      </w:r>
      <w:r w:rsidR="005B16D6" w:rsidRPr="00B42727">
        <w:rPr>
          <w:rFonts w:ascii="Book Antiqua" w:eastAsia="Times New Roman" w:hAnsi="Book Antiqua" w:cs="Times New Roman"/>
          <w:sz w:val="16"/>
          <w:szCs w:val="16"/>
          <w:lang w:eastAsia="pt-BR"/>
        </w:rPr>
        <w:t xml:space="preserve"> </w:t>
      </w:r>
      <w:r w:rsidR="005B16D6" w:rsidRPr="00B42727">
        <w:rPr>
          <w:rFonts w:ascii="Book Antiqua" w:eastAsia="Times New Roman" w:hAnsi="Book Antiqua" w:cs="Times New Roman"/>
          <w:b/>
          <w:bCs/>
          <w:color w:val="FF0000"/>
          <w:sz w:val="16"/>
          <w:szCs w:val="16"/>
          <w:u w:val="single"/>
          <w:lang w:eastAsia="pt-BR"/>
        </w:rPr>
        <w:t>(TRF1-2011)</w:t>
      </w:r>
      <w:r w:rsidR="00E3473E" w:rsidRPr="00B42727">
        <w:rPr>
          <w:rFonts w:ascii="Book Antiqua" w:eastAsia="Times New Roman" w:hAnsi="Book Antiqua" w:cs="Times New Roman"/>
          <w:b/>
          <w:bCs/>
          <w:color w:val="FF0000"/>
          <w:sz w:val="16"/>
          <w:szCs w:val="16"/>
          <w:lang w:eastAsia="pt-BR"/>
        </w:rPr>
        <w:t xml:space="preserve"> </w:t>
      </w:r>
      <w:r w:rsidR="00E3473E" w:rsidRPr="00B42727">
        <w:rPr>
          <w:rFonts w:ascii="Book Antiqua" w:hAnsi="Book Antiqua"/>
          <w:b/>
          <w:bCs/>
          <w:color w:val="FF0000"/>
          <w:sz w:val="16"/>
          <w:szCs w:val="16"/>
          <w:u w:val="single"/>
        </w:rPr>
        <w:t>(PGEBA-2014)</w:t>
      </w:r>
      <w:r w:rsidR="00B77667" w:rsidRPr="00B42727">
        <w:rPr>
          <w:rFonts w:ascii="Book Antiqua" w:hAnsi="Book Antiqua"/>
          <w:b/>
          <w:bCs/>
          <w:color w:val="FF0000"/>
          <w:sz w:val="16"/>
          <w:szCs w:val="16"/>
        </w:rPr>
        <w:t xml:space="preserve"> </w:t>
      </w:r>
      <w:r w:rsidR="00B77667" w:rsidRPr="00B42727">
        <w:rPr>
          <w:rFonts w:ascii="Book Antiqua" w:eastAsia="Times New Roman" w:hAnsi="Book Antiqua" w:cs="Times New Roman"/>
          <w:b/>
          <w:bCs/>
          <w:color w:val="FF0000"/>
          <w:sz w:val="16"/>
          <w:szCs w:val="16"/>
          <w:u w:val="single"/>
          <w:lang w:eastAsia="pt-BR"/>
        </w:rPr>
        <w:t>(PGESC-2014)</w:t>
      </w:r>
      <w:r w:rsidR="004D4F14" w:rsidRPr="00B42727">
        <w:rPr>
          <w:rFonts w:ascii="Book Antiqua" w:eastAsia="Times New Roman" w:hAnsi="Book Antiqua" w:cs="Times New Roman"/>
          <w:b/>
          <w:bCs/>
          <w:color w:val="FF0000"/>
          <w:sz w:val="16"/>
          <w:szCs w:val="16"/>
          <w:lang w:eastAsia="pt-BR"/>
        </w:rPr>
        <w:t xml:space="preserve"> </w:t>
      </w:r>
      <w:r w:rsidR="004D4F14" w:rsidRPr="00B42727">
        <w:rPr>
          <w:rFonts w:ascii="Book Antiqua" w:hAnsi="Book Antiqua"/>
          <w:b/>
          <w:color w:val="FF0000"/>
          <w:sz w:val="16"/>
          <w:szCs w:val="16"/>
          <w:u w:val="single"/>
        </w:rPr>
        <w:t>(MPF-2015)</w:t>
      </w:r>
      <w:r w:rsidR="005B16D6" w:rsidRPr="00B42727">
        <w:rPr>
          <w:rFonts w:ascii="Book Antiqua" w:eastAsia="Times New Roman" w:hAnsi="Book Antiqua" w:cs="Times New Roman"/>
          <w:b/>
          <w:bCs/>
          <w:color w:val="FF0000"/>
          <w:sz w:val="16"/>
          <w:szCs w:val="16"/>
          <w:lang w:eastAsia="pt-BR"/>
        </w:rPr>
        <w:t xml:space="preserve"> </w:t>
      </w:r>
      <w:r w:rsidR="005B16D6" w:rsidRPr="00B42727">
        <w:rPr>
          <w:rFonts w:ascii="Book Antiqua" w:eastAsia="Times New Roman" w:hAnsi="Book Antiqua" w:cs="Times New Roman"/>
          <w:b/>
          <w:bCs/>
          <w:color w:val="FF0000"/>
          <w:sz w:val="16"/>
          <w:szCs w:val="16"/>
          <w:u w:val="single"/>
          <w:lang w:eastAsia="pt-BR"/>
        </w:rPr>
        <w:t>(TRF5-2017)</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(PGESP-2018)</w:t>
      </w:r>
      <w:r w:rsidR="008736B2" w:rsidRPr="00B42727">
        <w:rPr>
          <w:rFonts w:ascii="Book Antiqua" w:eastAsia="Times New Roman" w:hAnsi="Book Antiqua" w:cs="Times New Roman"/>
          <w:sz w:val="16"/>
          <w:szCs w:val="16"/>
          <w:lang w:eastAsia="pt-BR"/>
        </w:rPr>
        <w:t xml:space="preserve"> </w:t>
      </w:r>
      <w:r w:rsidR="008736B2" w:rsidRPr="00B42727">
        <w:rPr>
          <w:rFonts w:ascii="Book Antiqua" w:eastAsia="Times New Roman" w:hAnsi="Book Antiqua" w:cs="Times New Roman"/>
          <w:b/>
          <w:bCs/>
          <w:color w:val="FF0000"/>
          <w:sz w:val="16"/>
          <w:szCs w:val="16"/>
          <w:u w:val="single"/>
          <w:lang w:eastAsia="pt-BR"/>
        </w:rPr>
        <w:t>(MPPI-2019)</w:t>
      </w:r>
      <w:r w:rsidR="006F432C" w:rsidRPr="00B42727">
        <w:rPr>
          <w:rFonts w:ascii="Book Antiqua" w:eastAsia="Times New Roman" w:hAnsi="Book Antiqua" w:cs="Times New Roman"/>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r w:rsidR="00D7396E">
        <w:rPr>
          <w:rFonts w:ascii="Book Antiqua" w:eastAsia="Times New Roman" w:hAnsi="Book Antiqua" w:cs="Times New Roman"/>
          <w:b/>
          <w:bCs/>
          <w:color w:val="FF0000"/>
          <w:sz w:val="16"/>
          <w:szCs w:val="16"/>
          <w:lang w:eastAsia="pt-BR"/>
        </w:rPr>
        <w:t xml:space="preserve"> </w:t>
      </w:r>
      <w:r w:rsidR="00D7396E">
        <w:rPr>
          <w:rFonts w:ascii="Book Antiqua" w:eastAsia="Times New Roman" w:hAnsi="Book Antiqua" w:cs="Times New Roman"/>
          <w:b/>
          <w:bCs/>
          <w:color w:val="FF0000"/>
          <w:sz w:val="16"/>
          <w:szCs w:val="16"/>
          <w:u w:val="single"/>
          <w:lang w:eastAsia="pt-BR"/>
        </w:rPr>
        <w:t>(PGEMG-2022)</w:t>
      </w:r>
      <w:r w:rsidR="003F12E2" w:rsidRPr="00B42727">
        <w:rPr>
          <w:rFonts w:ascii="Book Antiqua" w:eastAsia="Times New Roman" w:hAnsi="Book Antiqua" w:cs="Times New Roman"/>
          <w:b/>
          <w:bCs/>
          <w:color w:val="FF0000"/>
          <w:sz w:val="16"/>
          <w:szCs w:val="16"/>
          <w:lang w:eastAsia="pt-BR"/>
        </w:rPr>
        <w:t xml:space="preserve"> </w:t>
      </w:r>
      <w:r w:rsidR="003F12E2" w:rsidRPr="00B42727">
        <w:rPr>
          <w:rFonts w:ascii="Book Antiqua" w:hAnsi="Book Antiqua" w:cs="Times New Roman"/>
          <w:b/>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5B16D6" w14:paraId="53D5BF94" w14:textId="77777777" w:rsidTr="005B16D6">
        <w:tc>
          <w:tcPr>
            <w:tcW w:w="8494" w:type="dxa"/>
            <w:shd w:val="clear" w:color="auto" w:fill="CCFFFF"/>
          </w:tcPr>
          <w:p w14:paraId="3BC6C73A" w14:textId="17A25984" w:rsidR="005B16D6" w:rsidRDefault="005B16D6" w:rsidP="001C6702">
            <w:pPr>
              <w:spacing w:before="100" w:beforeAutospacing="1" w:after="100" w:afterAutospacing="1"/>
              <w:jc w:val="both"/>
              <w:rPr>
                <w:rFonts w:ascii="Book Antiqua" w:eastAsia="Times New Roman" w:hAnsi="Book Antiqua" w:cs="Times New Roman"/>
                <w:b/>
                <w:bCs/>
                <w:sz w:val="19"/>
                <w:szCs w:val="19"/>
                <w:lang w:eastAsia="pt-BR"/>
              </w:rPr>
            </w:pPr>
            <w:r w:rsidRPr="00D664BC">
              <w:rPr>
                <w:rFonts w:ascii="Book Antiqua" w:hAnsi="Book Antiqua"/>
                <w:b/>
                <w:i/>
                <w:iCs/>
                <w:color w:val="FF0000"/>
                <w:sz w:val="19"/>
                <w:szCs w:val="19"/>
              </w:rPr>
              <w:t>#</w:t>
            </w:r>
            <w:r w:rsidRPr="00D664BC">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778B0">
              <w:rPr>
                <w:rFonts w:ascii="Book Antiqua" w:hAnsi="Book Antiqua"/>
                <w:b/>
                <w:i/>
                <w:iCs/>
                <w:color w:val="FF0000"/>
                <w:sz w:val="19"/>
                <w:szCs w:val="19"/>
                <w:highlight w:val="green"/>
              </w:rPr>
              <w:t>AGU-</w:t>
            </w:r>
            <w:r>
              <w:rPr>
                <w:rFonts w:ascii="Book Antiqua" w:hAnsi="Book Antiqua"/>
                <w:b/>
                <w:i/>
                <w:iCs/>
                <w:color w:val="FF0000"/>
                <w:sz w:val="19"/>
                <w:szCs w:val="19"/>
                <w:highlight w:val="green"/>
              </w:rPr>
              <w:t>2008/</w:t>
            </w:r>
            <w:r w:rsidRPr="00B778B0">
              <w:rPr>
                <w:rFonts w:ascii="Book Antiqua" w:hAnsi="Book Antiqua"/>
                <w:b/>
                <w:i/>
                <w:iCs/>
                <w:color w:val="FF0000"/>
                <w:sz w:val="19"/>
                <w:szCs w:val="19"/>
                <w:highlight w:val="green"/>
              </w:rPr>
              <w:t>2010</w:t>
            </w:r>
            <w:r>
              <w:rPr>
                <w:rFonts w:ascii="Book Antiqua" w:hAnsi="Book Antiqua"/>
                <w:b/>
                <w:i/>
                <w:iCs/>
                <w:color w:val="FF0000"/>
                <w:sz w:val="19"/>
                <w:szCs w:val="19"/>
              </w:rPr>
              <w:t>: #</w:t>
            </w:r>
            <w:r w:rsidRPr="00764707">
              <w:rPr>
                <w:rFonts w:ascii="Book Antiqua" w:hAnsi="Book Antiqua"/>
                <w:b/>
                <w:i/>
                <w:iCs/>
                <w:color w:val="FF0000"/>
                <w:sz w:val="19"/>
                <w:szCs w:val="19"/>
                <w:highlight w:val="green"/>
              </w:rPr>
              <w:t>TRF1-2011</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MPF-2015</w:t>
            </w:r>
            <w:r>
              <w:rPr>
                <w:rFonts w:ascii="Book Antiqua" w:hAnsi="Book Antiqua"/>
                <w:b/>
                <w:i/>
                <w:iCs/>
                <w:color w:val="FF0000"/>
                <w:sz w:val="19"/>
                <w:szCs w:val="19"/>
              </w:rPr>
              <w:t>: #</w:t>
            </w:r>
            <w:r w:rsidRPr="00D664BC">
              <w:rPr>
                <w:rFonts w:ascii="Book Antiqua" w:hAnsi="Book Antiqua"/>
                <w:b/>
                <w:i/>
                <w:iCs/>
                <w:color w:val="FF0000"/>
                <w:sz w:val="19"/>
                <w:szCs w:val="19"/>
                <w:highlight w:val="green"/>
              </w:rPr>
              <w:t>T</w:t>
            </w:r>
            <w:r>
              <w:rPr>
                <w:rFonts w:ascii="Book Antiqua" w:hAnsi="Book Antiqua"/>
                <w:b/>
                <w:i/>
                <w:iCs/>
                <w:color w:val="FF0000"/>
                <w:sz w:val="19"/>
                <w:szCs w:val="19"/>
                <w:highlight w:val="green"/>
              </w:rPr>
              <w:t>RF5-2017</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PGEMG-2022</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00D7396E">
              <w:rPr>
                <w:rFonts w:ascii="Book Antiqua" w:hAnsi="Book Antiqua"/>
                <w:b/>
                <w:i/>
                <w:iCs/>
                <w:color w:val="FF0000"/>
                <w:sz w:val="19"/>
                <w:szCs w:val="19"/>
              </w:rPr>
              <w:t>: #</w:t>
            </w:r>
            <w:r w:rsidR="00D7396E" w:rsidRPr="00D7396E">
              <w:rPr>
                <w:rFonts w:ascii="Book Antiqua" w:hAnsi="Book Antiqua"/>
                <w:b/>
                <w:i/>
                <w:iCs/>
                <w:color w:val="FF0000"/>
                <w:sz w:val="19"/>
                <w:szCs w:val="19"/>
                <w:highlight w:val="green"/>
              </w:rPr>
              <w:t>FGV</w:t>
            </w:r>
            <w:r w:rsidRPr="00FD3998">
              <w:rPr>
                <w:rFonts w:ascii="Book Antiqua" w:hAnsi="Book Antiqua"/>
                <w:sz w:val="19"/>
                <w:szCs w:val="19"/>
              </w:rPr>
              <w:t>:</w:t>
            </w:r>
            <w:r>
              <w:rPr>
                <w:rFonts w:ascii="Book Antiqua" w:hAnsi="Book Antiqua"/>
                <w:sz w:val="19"/>
                <w:szCs w:val="19"/>
              </w:rPr>
              <w:t xml:space="preserve"> </w:t>
            </w:r>
            <w:r w:rsidRPr="00B778B0">
              <w:rPr>
                <w:rFonts w:ascii="Book Antiqua" w:hAnsi="Book Antiqua"/>
                <w:sz w:val="19"/>
                <w:szCs w:val="19"/>
              </w:rPr>
              <w:t xml:space="preserve">O </w:t>
            </w:r>
            <w:r w:rsidRPr="00B778B0">
              <w:rPr>
                <w:rFonts w:ascii="Book Antiqua" w:hAnsi="Book Antiqua"/>
                <w:b/>
                <w:bCs/>
                <w:sz w:val="19"/>
                <w:szCs w:val="19"/>
                <w:shd w:val="clear" w:color="auto" w:fill="F7CAAC" w:themeFill="accent2" w:themeFillTint="66"/>
              </w:rPr>
              <w:t>princípio da não-vinculação</w:t>
            </w:r>
            <w:r w:rsidRPr="00B778B0">
              <w:rPr>
                <w:rFonts w:ascii="Book Antiqua" w:hAnsi="Book Antiqua"/>
                <w:sz w:val="19"/>
                <w:szCs w:val="19"/>
              </w:rPr>
              <w:t xml:space="preserve"> ou </w:t>
            </w:r>
            <w:r w:rsidRPr="00B778B0">
              <w:rPr>
                <w:rFonts w:ascii="Book Antiqua" w:hAnsi="Book Antiqua"/>
                <w:b/>
                <w:bCs/>
                <w:sz w:val="19"/>
                <w:szCs w:val="19"/>
                <w:shd w:val="clear" w:color="auto" w:fill="F7CAAC" w:themeFill="accent2" w:themeFillTint="66"/>
              </w:rPr>
              <w:t>não afetação</w:t>
            </w:r>
            <w:r w:rsidRPr="00B778B0">
              <w:rPr>
                <w:rFonts w:ascii="Book Antiqua" w:hAnsi="Book Antiqua"/>
                <w:sz w:val="19"/>
                <w:szCs w:val="19"/>
              </w:rPr>
              <w:t xml:space="preserve"> da receita de impostos a órgão, fundo ou despesa é extraído do que dispõem os art</w:t>
            </w:r>
            <w:r>
              <w:rPr>
                <w:rFonts w:ascii="Book Antiqua" w:hAnsi="Book Antiqua"/>
                <w:sz w:val="19"/>
                <w:szCs w:val="19"/>
              </w:rPr>
              <w:t>.</w:t>
            </w:r>
            <w:r w:rsidRPr="00B778B0">
              <w:rPr>
                <w:rFonts w:ascii="Book Antiqua" w:hAnsi="Book Antiqua"/>
                <w:sz w:val="19"/>
                <w:szCs w:val="19"/>
              </w:rPr>
              <w:t xml:space="preserve"> 167, IV, da </w:t>
            </w:r>
            <w:r>
              <w:rPr>
                <w:rFonts w:ascii="Book Antiqua" w:hAnsi="Book Antiqua"/>
                <w:sz w:val="19"/>
                <w:szCs w:val="19"/>
              </w:rPr>
              <w:t>CF</w:t>
            </w:r>
            <w:r>
              <w:rPr>
                <w:rStyle w:val="Refdenotaderodap"/>
                <w:rFonts w:ascii="Book Antiqua" w:hAnsi="Book Antiqua"/>
                <w:sz w:val="19"/>
                <w:szCs w:val="19"/>
              </w:rPr>
              <w:footnoteReference w:id="3"/>
            </w:r>
            <w:r>
              <w:rPr>
                <w:rFonts w:ascii="Book Antiqua" w:hAnsi="Book Antiqua"/>
                <w:sz w:val="19"/>
                <w:szCs w:val="19"/>
              </w:rPr>
              <w:t>-</w:t>
            </w:r>
            <w:r>
              <w:rPr>
                <w:rStyle w:val="Refdenotaderodap"/>
                <w:rFonts w:ascii="Book Antiqua" w:hAnsi="Book Antiqua"/>
                <w:sz w:val="19"/>
                <w:szCs w:val="19"/>
              </w:rPr>
              <w:footnoteReference w:id="4"/>
            </w:r>
            <w:r w:rsidRPr="00B778B0">
              <w:rPr>
                <w:rFonts w:ascii="Book Antiqua" w:hAnsi="Book Antiqua"/>
                <w:sz w:val="19"/>
                <w:szCs w:val="19"/>
              </w:rPr>
              <w:t xml:space="preserve"> e</w:t>
            </w:r>
            <w:r>
              <w:rPr>
                <w:rFonts w:ascii="Book Antiqua" w:hAnsi="Book Antiqua"/>
                <w:sz w:val="19"/>
                <w:szCs w:val="19"/>
              </w:rPr>
              <w:t xml:space="preserve"> art.</w:t>
            </w:r>
            <w:r w:rsidRPr="00B778B0">
              <w:rPr>
                <w:rFonts w:ascii="Book Antiqua" w:hAnsi="Book Antiqua"/>
                <w:sz w:val="19"/>
                <w:szCs w:val="19"/>
              </w:rPr>
              <w:t xml:space="preserve"> 8º, </w:t>
            </w:r>
            <w:r>
              <w:rPr>
                <w:rFonts w:ascii="Book Antiqua" w:hAnsi="Book Antiqua"/>
                <w:sz w:val="19"/>
                <w:szCs w:val="19"/>
              </w:rPr>
              <w:t>§</w:t>
            </w:r>
            <w:r w:rsidRPr="00B778B0">
              <w:rPr>
                <w:rFonts w:ascii="Book Antiqua" w:hAnsi="Book Antiqua"/>
                <w:sz w:val="19"/>
                <w:szCs w:val="19"/>
              </w:rPr>
              <w:t xml:space="preserve"> único da Lei de Responsabilidade Fiscal</w:t>
            </w:r>
            <w:r>
              <w:rPr>
                <w:rFonts w:ascii="Book Antiqua" w:hAnsi="Book Antiqua"/>
                <w:sz w:val="19"/>
                <w:szCs w:val="19"/>
              </w:rPr>
              <w:t>-</w:t>
            </w:r>
            <w:r>
              <w:rPr>
                <w:rStyle w:val="Refdenotaderodap"/>
                <w:rFonts w:ascii="Book Antiqua" w:hAnsi="Book Antiqua"/>
                <w:sz w:val="19"/>
                <w:szCs w:val="19"/>
              </w:rPr>
              <w:footnoteReference w:id="5"/>
            </w:r>
            <w:r w:rsidRPr="00B778B0">
              <w:rPr>
                <w:rFonts w:ascii="Book Antiqua" w:hAnsi="Book Antiqua"/>
                <w:sz w:val="19"/>
                <w:szCs w:val="19"/>
              </w:rPr>
              <w:t xml:space="preserve">. Refere-se à impossibilidade de vinculação da receita de alguns impostos – espécie do gênero tributo - a órgãos, fundo ou despesa, com exceção de alguns casos previstos na norma constitucional (CESPE – AGU – 2008): a) repartição do produto da arrecadação dos impostos a que se referem os </w:t>
            </w:r>
            <w:proofErr w:type="spellStart"/>
            <w:r w:rsidRPr="00B778B0">
              <w:rPr>
                <w:rFonts w:ascii="Book Antiqua" w:hAnsi="Book Antiqua"/>
                <w:sz w:val="19"/>
                <w:szCs w:val="19"/>
              </w:rPr>
              <w:t>arts</w:t>
            </w:r>
            <w:proofErr w:type="spellEnd"/>
            <w:r w:rsidRPr="00B778B0">
              <w:rPr>
                <w:rFonts w:ascii="Book Antiqua" w:hAnsi="Book Antiqua"/>
                <w:sz w:val="19"/>
                <w:szCs w:val="19"/>
              </w:rPr>
              <w:t>. 158 e 159 da Carta Maior; b) a destinação de recursos para as ações e serviços públicos de saúde; c) a destinação de recursos para manutenção e desenvolvimento do ensino; d) a destinação de recursos para realização de atividades da administração tributária; e) a prestação de garantias às operações de crédito por antecipação de receita; f) a prestação de garantia ou contragarantia à União e para pagamento de débitos para com esta; g) vinculação a programa de apoio à inclusão e promoção social de até cinco décimos por cento da receita tributária líquida dos Estados e do Distrito Federal; h) vinculação a fundo estadual de fomento à cultura de até cinco décimos por cento da receita tributária líquida dos Estados e do Distrito Federal, para o financiamento de programas e projetos culturais. O princípio em questão rege tanto o direito financeiro quanto o tributário (CESPE – TRF 1ª Região – 2011).</w:t>
            </w:r>
            <w:r>
              <w:rPr>
                <w:rFonts w:ascii="Book Antiqua" w:hAnsi="Book Antiqua"/>
                <w:sz w:val="19"/>
                <w:szCs w:val="19"/>
              </w:rPr>
              <w:t xml:space="preserve"> </w:t>
            </w:r>
            <w:r>
              <w:rPr>
                <w:rFonts w:ascii="Book Antiqua" w:eastAsia="Times New Roman" w:hAnsi="Book Antiqua" w:cs="Times New Roman"/>
                <w:sz w:val="19"/>
                <w:szCs w:val="19"/>
                <w:lang w:eastAsia="pt-BR"/>
              </w:rPr>
              <w:t>(</w:t>
            </w:r>
            <w:hyperlink r:id="rId23"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tc>
      </w:tr>
    </w:tbl>
    <w:p w14:paraId="4D578D8F" w14:textId="1CF6F44D" w:rsidR="00C9381C" w:rsidRPr="00CA5A50"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85" w:name="art9"/>
      <w:bookmarkEnd w:id="85"/>
      <w:r w:rsidRPr="003C6B0D">
        <w:rPr>
          <w:rFonts w:ascii="Book Antiqua" w:eastAsia="Times New Roman" w:hAnsi="Book Antiqua" w:cs="Times New Roman"/>
          <w:b/>
          <w:bCs/>
          <w:sz w:val="19"/>
          <w:szCs w:val="19"/>
          <w:highlight w:val="magenta"/>
          <w:lang w:eastAsia="pt-BR"/>
        </w:rPr>
        <w:t>Art. 9</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Se verificado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ao final de um bimestre</w:t>
      </w:r>
      <w:r w:rsidRPr="00DA0CC4">
        <w:rPr>
          <w:rFonts w:ascii="Book Antiqua" w:eastAsia="Times New Roman" w:hAnsi="Book Antiqua" w:cs="Times New Roman"/>
          <w:b/>
          <w:bCs/>
          <w:sz w:val="19"/>
          <w:szCs w:val="19"/>
          <w:lang w:eastAsia="pt-BR"/>
        </w:rPr>
        <w:t xml:space="preserve">, que </w:t>
      </w:r>
      <w:r w:rsidRPr="00DA0CC4">
        <w:rPr>
          <w:rFonts w:ascii="Book Antiqua" w:eastAsia="Times New Roman" w:hAnsi="Book Antiqua" w:cs="Times New Roman"/>
          <w:b/>
          <w:bCs/>
          <w:sz w:val="19"/>
          <w:szCs w:val="19"/>
          <w:highlight w:val="yellow"/>
          <w:lang w:eastAsia="pt-BR"/>
        </w:rPr>
        <w:t>a realização da receita</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poderá não comportar</w:t>
      </w:r>
      <w:r w:rsidRPr="00DA0CC4">
        <w:rPr>
          <w:rFonts w:ascii="Book Antiqua" w:eastAsia="Times New Roman" w:hAnsi="Book Antiqua" w:cs="Times New Roman"/>
          <w:b/>
          <w:bCs/>
          <w:sz w:val="19"/>
          <w:szCs w:val="19"/>
          <w:lang w:eastAsia="pt-BR"/>
        </w:rPr>
        <w:t xml:space="preserve"> o </w:t>
      </w:r>
      <w:r w:rsidRPr="00DA0CC4">
        <w:rPr>
          <w:rFonts w:ascii="Book Antiqua" w:eastAsia="Times New Roman" w:hAnsi="Book Antiqua" w:cs="Times New Roman"/>
          <w:b/>
          <w:bCs/>
          <w:sz w:val="19"/>
          <w:szCs w:val="19"/>
          <w:highlight w:val="yellow"/>
          <w:lang w:eastAsia="pt-BR"/>
        </w:rPr>
        <w:t>cumprimento das metas</w:t>
      </w:r>
      <w:r w:rsidRPr="00DA0CC4">
        <w:rPr>
          <w:rFonts w:ascii="Book Antiqua" w:eastAsia="Times New Roman" w:hAnsi="Book Antiqua" w:cs="Times New Roman"/>
          <w:b/>
          <w:bCs/>
          <w:sz w:val="19"/>
          <w:szCs w:val="19"/>
          <w:lang w:eastAsia="pt-BR"/>
        </w:rPr>
        <w:t xml:space="preserve"> de </w:t>
      </w:r>
      <w:r w:rsidRPr="00DA0CC4">
        <w:rPr>
          <w:rFonts w:ascii="Book Antiqua" w:eastAsia="Times New Roman" w:hAnsi="Book Antiqua" w:cs="Times New Roman"/>
          <w:b/>
          <w:bCs/>
          <w:caps/>
          <w:sz w:val="19"/>
          <w:szCs w:val="19"/>
          <w:shd w:val="clear" w:color="auto" w:fill="F7CAAC" w:themeFill="accent2" w:themeFillTint="66"/>
          <w:lang w:eastAsia="pt-BR"/>
        </w:rPr>
        <w:t>resultado primário</w:t>
      </w:r>
      <w:r w:rsidRPr="00DA0CC4">
        <w:rPr>
          <w:rFonts w:ascii="Book Antiqua" w:eastAsia="Times New Roman" w:hAnsi="Book Antiqua" w:cs="Times New Roman"/>
          <w:b/>
          <w:bCs/>
          <w:sz w:val="19"/>
          <w:szCs w:val="19"/>
          <w:lang w:eastAsia="pt-BR"/>
        </w:rPr>
        <w:t xml:space="preserve"> ou </w:t>
      </w:r>
      <w:r w:rsidRPr="00DA0CC4">
        <w:rPr>
          <w:rFonts w:ascii="Book Antiqua" w:eastAsia="Times New Roman" w:hAnsi="Book Antiqua" w:cs="Times New Roman"/>
          <w:b/>
          <w:bCs/>
          <w:caps/>
          <w:sz w:val="19"/>
          <w:szCs w:val="19"/>
          <w:shd w:val="clear" w:color="auto" w:fill="F7CAAC" w:themeFill="accent2" w:themeFillTint="66"/>
          <w:lang w:eastAsia="pt-BR"/>
        </w:rPr>
        <w:t>nominal</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estabelecidas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no Anexo de Metas Fiscais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os Poderes</w:t>
      </w:r>
      <w:r w:rsidRPr="00DA0CC4">
        <w:rPr>
          <w:rFonts w:ascii="Book Antiqua" w:eastAsia="Times New Roman" w:hAnsi="Book Antiqua" w:cs="Times New Roman"/>
          <w:b/>
          <w:bCs/>
          <w:sz w:val="19"/>
          <w:szCs w:val="19"/>
          <w:lang w:eastAsia="pt-BR"/>
        </w:rPr>
        <w:t xml:space="preserve"> e o </w:t>
      </w:r>
      <w:r w:rsidRPr="00DA0CC4">
        <w:rPr>
          <w:rFonts w:ascii="Book Antiqua" w:eastAsia="Times New Roman" w:hAnsi="Book Antiqua" w:cs="Times New Roman"/>
          <w:b/>
          <w:bCs/>
          <w:sz w:val="19"/>
          <w:szCs w:val="19"/>
          <w:highlight w:val="yellow"/>
          <w:lang w:eastAsia="pt-BR"/>
        </w:rPr>
        <w:t>Ministério Público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highlight w:val="green"/>
          <w:lang w:eastAsia="pt-BR"/>
        </w:rPr>
        <w:t>promoverão</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por ato próprio</w:t>
      </w:r>
      <w:r w:rsidRPr="00DA0CC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sz w:val="19"/>
          <w:szCs w:val="19"/>
          <w:highlight w:val="yellow"/>
          <w:lang w:eastAsia="pt-BR"/>
        </w:rPr>
        <w:t>nos montantes necessários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cyan"/>
          <w:lang w:eastAsia="pt-BR"/>
        </w:rPr>
        <w:t xml:space="preserve">nos trinta dias </w:t>
      </w:r>
      <w:proofErr w:type="spellStart"/>
      <w:r w:rsidRPr="00DA0CC4">
        <w:rPr>
          <w:rFonts w:ascii="Book Antiqua" w:eastAsia="Times New Roman" w:hAnsi="Book Antiqua" w:cs="Times New Roman"/>
          <w:b/>
          <w:bCs/>
          <w:sz w:val="19"/>
          <w:szCs w:val="19"/>
          <w:highlight w:val="cyan"/>
          <w:lang w:eastAsia="pt-BR"/>
        </w:rPr>
        <w:t>subseqüentes</w:t>
      </w:r>
      <w:proofErr w:type="spellEnd"/>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caps/>
          <w:sz w:val="19"/>
          <w:szCs w:val="19"/>
          <w:shd w:val="clear" w:color="auto" w:fill="F7CAAC" w:themeFill="accent2" w:themeFillTint="66"/>
          <w:lang w:eastAsia="pt-BR"/>
        </w:rPr>
        <w:t>limitação de empenho</w:t>
      </w:r>
      <w:r w:rsidRPr="00DA0CC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caps/>
          <w:sz w:val="19"/>
          <w:szCs w:val="19"/>
          <w:shd w:val="clear" w:color="auto" w:fill="F7CAAC" w:themeFill="accent2" w:themeFillTint="66"/>
          <w:lang w:eastAsia="pt-BR"/>
        </w:rPr>
        <w:t>movimentação financeira</w:t>
      </w:r>
      <w:r w:rsidRPr="00DA0CC4">
        <w:rPr>
          <w:rFonts w:ascii="Book Antiqua" w:eastAsia="Times New Roman" w:hAnsi="Book Antiqua" w:cs="Times New Roman"/>
          <w:b/>
          <w:bCs/>
          <w:sz w:val="19"/>
          <w:szCs w:val="19"/>
          <w:lang w:eastAsia="pt-BR"/>
        </w:rPr>
        <w:t xml:space="preserve">, segundo </w:t>
      </w:r>
      <w:r w:rsidRPr="00DA0CC4">
        <w:rPr>
          <w:rFonts w:ascii="Book Antiqua" w:eastAsia="Times New Roman" w:hAnsi="Book Antiqua" w:cs="Times New Roman"/>
          <w:b/>
          <w:bCs/>
          <w:sz w:val="19"/>
          <w:szCs w:val="19"/>
          <w:highlight w:val="cyan"/>
          <w:lang w:eastAsia="pt-BR"/>
        </w:rPr>
        <w:t>os critérios fixados</w:t>
      </w:r>
      <w:r w:rsidRPr="00DA0CC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pela lei de diretrizes orçamentárias</w:t>
      </w:r>
      <w:r w:rsidRPr="00B42727">
        <w:rPr>
          <w:rFonts w:ascii="Book Antiqua" w:eastAsia="Times New Roman" w:hAnsi="Book Antiqua" w:cs="Times New Roman"/>
          <w:sz w:val="16"/>
          <w:szCs w:val="16"/>
          <w:lang w:eastAsia="pt-BR"/>
        </w:rPr>
        <w:t>.</w:t>
      </w:r>
      <w:r w:rsidR="00F130BE"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6D37EE" w:rsidRPr="00B42727">
        <w:rPr>
          <w:rFonts w:ascii="Book Antiqua" w:hAnsi="Book Antiqua"/>
          <w:b/>
          <w:bCs/>
          <w:color w:val="FF0000"/>
          <w:sz w:val="16"/>
          <w:szCs w:val="16"/>
        </w:rPr>
        <w:t xml:space="preserve"> </w:t>
      </w:r>
      <w:bookmarkStart w:id="86" w:name="_Hlk99810892"/>
      <w:r w:rsidR="006D37EE" w:rsidRPr="00B42727">
        <w:rPr>
          <w:rFonts w:ascii="Book Antiqua" w:hAnsi="Book Antiqua"/>
          <w:b/>
          <w:bCs/>
          <w:color w:val="FF0000"/>
          <w:sz w:val="16"/>
          <w:szCs w:val="16"/>
          <w:u w:val="single"/>
        </w:rPr>
        <w:t>(PGESP-2009)</w:t>
      </w:r>
      <w:bookmarkEnd w:id="86"/>
      <w:r w:rsidR="007665CF" w:rsidRPr="00B42727">
        <w:rPr>
          <w:rFonts w:ascii="Book Antiqua" w:eastAsia="Times New Roman" w:hAnsi="Book Antiqua" w:cs="Times New Roman"/>
          <w:sz w:val="16"/>
          <w:szCs w:val="16"/>
          <w:lang w:eastAsia="pt-BR"/>
        </w:rPr>
        <w:t xml:space="preserve"> </w:t>
      </w:r>
      <w:r w:rsidR="007665CF" w:rsidRPr="00B42727">
        <w:rPr>
          <w:rFonts w:ascii="Book Antiqua" w:hAnsi="Book Antiqua"/>
          <w:b/>
          <w:bCs/>
          <w:color w:val="FF0000"/>
          <w:sz w:val="16"/>
          <w:szCs w:val="16"/>
          <w:u w:val="single"/>
        </w:rPr>
        <w:t>(MPMG-2010)</w:t>
      </w:r>
      <w:r w:rsidR="00381E31" w:rsidRPr="00B42727">
        <w:rPr>
          <w:rFonts w:ascii="Book Antiqua" w:hAnsi="Book Antiqua"/>
          <w:b/>
          <w:bCs/>
          <w:color w:val="FF0000"/>
          <w:sz w:val="16"/>
          <w:szCs w:val="16"/>
        </w:rPr>
        <w:t xml:space="preserve"> </w:t>
      </w:r>
      <w:r w:rsidR="00381E31" w:rsidRPr="00B42727">
        <w:rPr>
          <w:rFonts w:ascii="Book Antiqua" w:eastAsia="Times New Roman" w:hAnsi="Book Antiqua" w:cs="Times New Roman"/>
          <w:b/>
          <w:bCs/>
          <w:color w:val="FF0000"/>
          <w:sz w:val="16"/>
          <w:szCs w:val="16"/>
          <w:u w:val="single"/>
          <w:lang w:eastAsia="pt-BR"/>
        </w:rPr>
        <w:t>(PFN-2012)</w:t>
      </w:r>
      <w:r w:rsidR="005200C8" w:rsidRPr="00B42727">
        <w:rPr>
          <w:rFonts w:ascii="Book Antiqua" w:hAnsi="Book Antiqua"/>
          <w:b/>
          <w:bCs/>
          <w:color w:val="FF0000"/>
          <w:sz w:val="16"/>
          <w:szCs w:val="16"/>
        </w:rPr>
        <w:t xml:space="preserve"> </w:t>
      </w:r>
      <w:r w:rsidR="005200C8" w:rsidRPr="00B42727">
        <w:rPr>
          <w:rFonts w:ascii="Book Antiqua" w:eastAsia="Times New Roman" w:hAnsi="Book Antiqua" w:cs="Times New Roman"/>
          <w:b/>
          <w:color w:val="FF0000"/>
          <w:sz w:val="16"/>
          <w:szCs w:val="16"/>
          <w:u w:val="single"/>
          <w:lang w:eastAsia="pt-BR"/>
        </w:rPr>
        <w:t>(TRF1-2013)</w:t>
      </w:r>
      <w:r w:rsidR="00AC0BCC" w:rsidRPr="00B42727">
        <w:rPr>
          <w:rFonts w:ascii="Book Antiqua" w:eastAsia="Times New Roman" w:hAnsi="Book Antiqua" w:cs="Times New Roman"/>
          <w:b/>
          <w:color w:val="FF0000"/>
          <w:sz w:val="16"/>
          <w:szCs w:val="16"/>
          <w:lang w:eastAsia="pt-BR"/>
        </w:rPr>
        <w:t xml:space="preserve"> </w:t>
      </w:r>
      <w:r w:rsidR="00AC0BCC" w:rsidRPr="00B42727">
        <w:rPr>
          <w:rFonts w:ascii="Book Antiqua" w:eastAsia="Times New Roman" w:hAnsi="Book Antiqua" w:cs="Arial"/>
          <w:b/>
          <w:bCs/>
          <w:color w:val="FF0000"/>
          <w:sz w:val="16"/>
          <w:szCs w:val="16"/>
          <w:u w:val="single"/>
          <w:lang w:eastAsia="pt-BR"/>
        </w:rPr>
        <w:t>(TRF5-2013)</w:t>
      </w:r>
      <w:r w:rsidR="00755D28" w:rsidRPr="00B42727">
        <w:rPr>
          <w:rFonts w:ascii="Book Antiqua" w:eastAsia="Times New Roman" w:hAnsi="Book Antiqua" w:cs="Arial"/>
          <w:b/>
          <w:bCs/>
          <w:color w:val="FF0000"/>
          <w:sz w:val="16"/>
          <w:szCs w:val="16"/>
          <w:lang w:eastAsia="pt-BR"/>
        </w:rPr>
        <w:t xml:space="preserve"> </w:t>
      </w:r>
      <w:bookmarkStart w:id="87" w:name="_Hlk120710323"/>
      <w:r w:rsidR="00B77667" w:rsidRPr="00B42727">
        <w:rPr>
          <w:rFonts w:ascii="Book Antiqua" w:eastAsia="Times New Roman" w:hAnsi="Book Antiqua" w:cs="Times New Roman"/>
          <w:b/>
          <w:bCs/>
          <w:color w:val="FF0000"/>
          <w:sz w:val="16"/>
          <w:szCs w:val="16"/>
          <w:u w:val="single"/>
          <w:lang w:eastAsia="pt-BR"/>
        </w:rPr>
        <w:t>(PGESC-2014)</w:t>
      </w:r>
      <w:bookmarkEnd w:id="87"/>
      <w:r w:rsidR="004D4F14" w:rsidRPr="00B42727">
        <w:rPr>
          <w:rFonts w:ascii="Book Antiqua" w:eastAsia="Times New Roman" w:hAnsi="Book Antiqua" w:cs="Times New Roman"/>
          <w:b/>
          <w:bCs/>
          <w:color w:val="FF0000"/>
          <w:sz w:val="16"/>
          <w:szCs w:val="16"/>
          <w:lang w:eastAsia="pt-BR"/>
        </w:rPr>
        <w:t xml:space="preserve"> </w:t>
      </w:r>
      <w:r w:rsidR="004D4F14" w:rsidRPr="00B42727">
        <w:rPr>
          <w:rFonts w:ascii="Book Antiqua" w:hAnsi="Book Antiqua"/>
          <w:b/>
          <w:color w:val="FF0000"/>
          <w:sz w:val="16"/>
          <w:szCs w:val="16"/>
          <w:u w:val="single"/>
        </w:rPr>
        <w:t>(MPF-2015)</w:t>
      </w:r>
      <w:r w:rsidR="00423F75" w:rsidRPr="00B42727">
        <w:rPr>
          <w:rFonts w:ascii="Book Antiqua" w:hAnsi="Book Antiqua"/>
          <w:b/>
          <w:color w:val="FF0000"/>
          <w:sz w:val="16"/>
          <w:szCs w:val="16"/>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r w:rsidR="0030327B" w:rsidRPr="00B42727">
        <w:rPr>
          <w:rFonts w:ascii="Book Antiqua" w:eastAsia="Times New Roman" w:hAnsi="Book Antiqua" w:cs="Arial"/>
          <w:b/>
          <w:bCs/>
          <w:color w:val="FF0000"/>
          <w:sz w:val="16"/>
          <w:szCs w:val="16"/>
          <w:lang w:eastAsia="pt-BR"/>
        </w:rPr>
        <w:t xml:space="preserve"> </w:t>
      </w:r>
      <w:bookmarkStart w:id="88" w:name="_Hlk121140506"/>
      <w:r w:rsidR="0030327B" w:rsidRPr="00B42727">
        <w:rPr>
          <w:rFonts w:ascii="Book Antiqua" w:hAnsi="Book Antiqua" w:cs="Times New Roman"/>
          <w:b/>
          <w:color w:val="FF0000"/>
          <w:sz w:val="16"/>
          <w:szCs w:val="16"/>
          <w:u w:val="single"/>
        </w:rPr>
        <w:t>(PGM-BH/MG-2017)</w:t>
      </w:r>
      <w:bookmarkEnd w:id="88"/>
      <w:r w:rsidR="0038778B" w:rsidRPr="00B42727">
        <w:rPr>
          <w:rFonts w:ascii="Book Antiqua" w:hAnsi="Book Antiqua" w:cs="Times New Roman"/>
          <w:b/>
          <w:color w:val="FF0000"/>
          <w:sz w:val="16"/>
          <w:szCs w:val="16"/>
        </w:rPr>
        <w:t xml:space="preserve"> </w:t>
      </w:r>
      <w:bookmarkStart w:id="89" w:name="_Hlk121317525"/>
      <w:r w:rsidR="0038778B" w:rsidRPr="00B42727">
        <w:rPr>
          <w:rFonts w:ascii="Book Antiqua" w:eastAsia="Times New Roman" w:hAnsi="Book Antiqua" w:cs="Times New Roman"/>
          <w:b/>
          <w:color w:val="FF0000"/>
          <w:sz w:val="16"/>
          <w:szCs w:val="16"/>
          <w:u w:val="single"/>
          <w:lang w:eastAsia="pt-BR"/>
        </w:rPr>
        <w:t>(PGETO-2018)</w:t>
      </w:r>
      <w:bookmarkEnd w:id="89"/>
      <w:r w:rsidR="00911D0D" w:rsidRPr="00B42727">
        <w:rPr>
          <w:rFonts w:ascii="Book Antiqua" w:hAnsi="Book Antiqua" w:cs="Times New Roman"/>
          <w:b/>
          <w:color w:val="FF0000"/>
          <w:sz w:val="16"/>
          <w:szCs w:val="16"/>
        </w:rPr>
        <w:t xml:space="preserve"> </w:t>
      </w:r>
      <w:r w:rsidR="00911D0D" w:rsidRPr="00B42727">
        <w:rPr>
          <w:rFonts w:ascii="Book Antiqua" w:eastAsia="Times New Roman" w:hAnsi="Book Antiqua" w:cs="Times New Roman"/>
          <w:b/>
          <w:bCs/>
          <w:color w:val="FF0000"/>
          <w:sz w:val="16"/>
          <w:szCs w:val="16"/>
          <w:u w:val="single"/>
          <w:lang w:eastAsia="pt-BR"/>
        </w:rPr>
        <w:t>(PGM-João Pessoa/PB-2018)</w:t>
      </w:r>
      <w:r w:rsidR="006D37EE" w:rsidRPr="00B42727">
        <w:rPr>
          <w:rFonts w:ascii="Book Antiqua" w:eastAsia="Times New Roman" w:hAnsi="Book Antiqua" w:cs="Arial"/>
          <w:b/>
          <w:bCs/>
          <w:color w:val="FF0000"/>
          <w:sz w:val="16"/>
          <w:szCs w:val="16"/>
          <w:lang w:eastAsia="pt-BR"/>
        </w:rPr>
        <w:t xml:space="preserve"> </w:t>
      </w:r>
      <w:r w:rsidR="006D37EE" w:rsidRPr="00B42727">
        <w:rPr>
          <w:rFonts w:ascii="Book Antiqua" w:eastAsia="Times New Roman" w:hAnsi="Book Antiqua" w:cs="Arial"/>
          <w:b/>
          <w:bCs/>
          <w:color w:val="FF0000"/>
          <w:sz w:val="16"/>
          <w:szCs w:val="16"/>
          <w:u w:val="single"/>
          <w:lang w:eastAsia="pt-BR"/>
        </w:rPr>
        <w:t>(MPPI-2019)</w:t>
      </w:r>
      <w:r w:rsidR="006F432C" w:rsidRPr="00B42727">
        <w:rPr>
          <w:rFonts w:ascii="Book Antiqua" w:eastAsia="Times New Roman" w:hAnsi="Book Antiqua" w:cs="Arial"/>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r w:rsidR="005E182B" w:rsidRPr="00B42727">
        <w:rPr>
          <w:rFonts w:ascii="Book Antiqua" w:eastAsia="Times New Roman" w:hAnsi="Book Antiqua" w:cs="Arial"/>
          <w:b/>
          <w:bCs/>
          <w:color w:val="FF0000"/>
          <w:sz w:val="16"/>
          <w:szCs w:val="16"/>
          <w:lang w:eastAsia="pt-BR"/>
        </w:rPr>
        <w:t xml:space="preserve"> </w:t>
      </w:r>
      <w:r w:rsidR="005E182B" w:rsidRPr="00B42727">
        <w:rPr>
          <w:rFonts w:ascii="Book Antiqua" w:hAnsi="Book Antiqua" w:cs="Arial"/>
          <w:b/>
          <w:bCs/>
          <w:color w:val="FF0000"/>
          <w:sz w:val="16"/>
          <w:szCs w:val="16"/>
          <w:u w:val="single"/>
        </w:rPr>
        <w:t>(PGEAL-2021)</w:t>
      </w:r>
      <w:r w:rsidR="00DA0CC4">
        <w:rPr>
          <w:rFonts w:ascii="Book Antiqua" w:hAnsi="Book Antiqua" w:cs="Arial"/>
          <w:b/>
          <w:bCs/>
          <w:color w:val="FF0000"/>
          <w:sz w:val="16"/>
          <w:szCs w:val="16"/>
        </w:rPr>
        <w:t xml:space="preserve"> </w:t>
      </w:r>
      <w:r w:rsidR="00DA0CC4" w:rsidRPr="00B42727">
        <w:rPr>
          <w:rFonts w:ascii="Book Antiqua" w:eastAsia="Times New Roman" w:hAnsi="Book Antiqua" w:cs="Times New Roman"/>
          <w:b/>
          <w:bCs/>
          <w:color w:val="FF0000"/>
          <w:sz w:val="16"/>
          <w:szCs w:val="16"/>
          <w:u w:val="single"/>
          <w:lang w:eastAsia="pt-BR"/>
        </w:rPr>
        <w:t>(PGDF-2013</w:t>
      </w:r>
      <w:r w:rsidR="00DA0CC4">
        <w:rPr>
          <w:rFonts w:ascii="Book Antiqua" w:eastAsia="Times New Roman" w:hAnsi="Book Antiqua" w:cs="Times New Roman"/>
          <w:b/>
          <w:bCs/>
          <w:color w:val="FF0000"/>
          <w:sz w:val="16"/>
          <w:szCs w:val="16"/>
          <w:u w:val="single"/>
          <w:lang w:eastAsia="pt-BR"/>
        </w:rPr>
        <w:t>/2022</w:t>
      </w:r>
      <w:r w:rsidR="00DA0CC4" w:rsidRPr="00B42727">
        <w:rPr>
          <w:rFonts w:ascii="Book Antiqua" w:eastAsia="Times New Roman" w:hAnsi="Book Antiqua" w:cs="Times New Roman"/>
          <w:b/>
          <w:bCs/>
          <w:color w:val="FF0000"/>
          <w:sz w:val="16"/>
          <w:szCs w:val="16"/>
          <w:u w:val="single"/>
          <w:lang w:eastAsia="pt-BR"/>
        </w:rPr>
        <w:t>)</w:t>
      </w:r>
      <w:r w:rsidR="000861DE">
        <w:rPr>
          <w:rFonts w:ascii="Book Antiqua" w:eastAsia="Times New Roman" w:hAnsi="Book Antiqua" w:cs="Times New Roman"/>
          <w:b/>
          <w:bCs/>
          <w:color w:val="FF0000"/>
          <w:sz w:val="16"/>
          <w:szCs w:val="16"/>
          <w:lang w:eastAsia="pt-BR"/>
        </w:rPr>
        <w:t xml:space="preserve"> </w:t>
      </w:r>
      <w:bookmarkStart w:id="90" w:name="_Hlk163305806"/>
      <w:r w:rsidR="000861DE" w:rsidRPr="00B42727">
        <w:rPr>
          <w:rFonts w:ascii="Book Antiqua" w:hAnsi="Book Antiqua" w:cs="Times New Roman"/>
          <w:b/>
          <w:color w:val="FF0000"/>
          <w:sz w:val="16"/>
          <w:szCs w:val="16"/>
          <w:u w:val="single"/>
        </w:rPr>
        <w:t>(</w:t>
      </w:r>
      <w:r w:rsidR="000861DE">
        <w:rPr>
          <w:rFonts w:ascii="Book Antiqua" w:hAnsi="Book Antiqua" w:cs="Times New Roman"/>
          <w:b/>
          <w:color w:val="FF0000"/>
          <w:sz w:val="16"/>
          <w:szCs w:val="16"/>
          <w:u w:val="single"/>
        </w:rPr>
        <w:t>DPEPR</w:t>
      </w:r>
      <w:r w:rsidR="000861DE" w:rsidRPr="00B42727">
        <w:rPr>
          <w:rFonts w:ascii="Book Antiqua" w:hAnsi="Book Antiqua" w:cs="Times New Roman"/>
          <w:b/>
          <w:color w:val="FF0000"/>
          <w:sz w:val="16"/>
          <w:szCs w:val="16"/>
          <w:u w:val="single"/>
        </w:rPr>
        <w:t>-2022)</w:t>
      </w:r>
      <w:bookmarkEnd w:id="90"/>
      <w:r w:rsidR="005C4BE0" w:rsidRPr="00B42727">
        <w:rPr>
          <w:rFonts w:ascii="Book Antiqua" w:eastAsia="Times New Roman" w:hAnsi="Book Antiqua" w:cs="Arial"/>
          <w:b/>
          <w:bCs/>
          <w:color w:val="FF0000"/>
          <w:sz w:val="16"/>
          <w:szCs w:val="16"/>
          <w:lang w:eastAsia="pt-BR"/>
        </w:rPr>
        <w:t xml:space="preserve"> </w:t>
      </w:r>
      <w:bookmarkStart w:id="91" w:name="_Hlk122520401"/>
      <w:r w:rsidR="00A5786B" w:rsidRPr="00B42727">
        <w:rPr>
          <w:rFonts w:ascii="Book Antiqua" w:hAnsi="Book Antiqua" w:cs="Times New Roman"/>
          <w:b/>
          <w:color w:val="FF0000"/>
          <w:sz w:val="16"/>
          <w:szCs w:val="16"/>
          <w:u w:val="single"/>
        </w:rPr>
        <w:t>(PGEAM-2022)</w:t>
      </w:r>
      <w:bookmarkEnd w:id="91"/>
      <w:r w:rsidR="007B7202" w:rsidRPr="00B42727">
        <w:rPr>
          <w:rFonts w:ascii="Book Antiqua" w:eastAsia="Times New Roman" w:hAnsi="Book Antiqua" w:cs="Arial"/>
          <w:b/>
          <w:bCs/>
          <w:color w:val="FF0000"/>
          <w:sz w:val="16"/>
          <w:szCs w:val="16"/>
          <w:lang w:eastAsia="pt-BR"/>
        </w:rPr>
        <w:t xml:space="preserve"> </w:t>
      </w:r>
      <w:bookmarkStart w:id="92" w:name="_Hlk121489286"/>
      <w:r w:rsidR="007B7202" w:rsidRPr="00B42727">
        <w:rPr>
          <w:rFonts w:ascii="Book Antiqua" w:hAnsi="Book Antiqua" w:cs="Arial"/>
          <w:b/>
          <w:bCs/>
          <w:color w:val="FF0000"/>
          <w:sz w:val="16"/>
          <w:szCs w:val="16"/>
          <w:u w:val="single"/>
        </w:rPr>
        <w:t>(PGM-POA/RS-2022)</w:t>
      </w:r>
      <w:bookmarkEnd w:id="92"/>
      <w:r w:rsidR="00AB204F">
        <w:rPr>
          <w:rFonts w:ascii="Book Antiqua" w:hAnsi="Book Antiqua" w:cs="Arial"/>
          <w:b/>
          <w:bCs/>
          <w:color w:val="FF0000"/>
          <w:sz w:val="16"/>
          <w:szCs w:val="16"/>
        </w:rPr>
        <w:t xml:space="preserve"> </w:t>
      </w:r>
      <w:r w:rsidR="00AB204F">
        <w:rPr>
          <w:rFonts w:ascii="Book Antiqua" w:hAnsi="Book Antiqua" w:cs="Arial"/>
          <w:b/>
          <w:bCs/>
          <w:color w:val="FF0000"/>
          <w:sz w:val="16"/>
          <w:szCs w:val="16"/>
          <w:u w:val="single"/>
        </w:rPr>
        <w:t>(PGERR-2023)</w:t>
      </w:r>
      <w:r w:rsidR="00A40579">
        <w:rPr>
          <w:rFonts w:ascii="Book Antiqua" w:hAnsi="Book Antiqua" w:cs="Arial"/>
          <w:b/>
          <w:bCs/>
          <w:color w:val="FF0000"/>
          <w:sz w:val="16"/>
          <w:szCs w:val="16"/>
        </w:rPr>
        <w:t xml:space="preserve"> </w:t>
      </w:r>
      <w:r w:rsidR="00A40579">
        <w:rPr>
          <w:rFonts w:ascii="Book Antiqua" w:hAnsi="Book Antiqua" w:cs="Arial"/>
          <w:b/>
          <w:bCs/>
          <w:color w:val="FF0000"/>
          <w:sz w:val="16"/>
          <w:szCs w:val="16"/>
          <w:u w:val="single"/>
        </w:rPr>
        <w:t>(TCEBA-2023)</w:t>
      </w:r>
      <w:r w:rsidR="00CA5A50">
        <w:rPr>
          <w:rFonts w:ascii="Book Antiqua" w:hAnsi="Book Antiqua" w:cs="Arial"/>
          <w:b/>
          <w:bCs/>
          <w:color w:val="FF0000"/>
          <w:sz w:val="16"/>
          <w:szCs w:val="16"/>
        </w:rPr>
        <w:t xml:space="preserve"> </w:t>
      </w:r>
      <w:r w:rsidR="00CA5A50">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3A457C" w:rsidRPr="003C6B0D" w14:paraId="59CBF5DF" w14:textId="77777777" w:rsidTr="00CE6DAE">
        <w:tc>
          <w:tcPr>
            <w:tcW w:w="8494" w:type="dxa"/>
            <w:shd w:val="clear" w:color="auto" w:fill="CCFFFF"/>
          </w:tcPr>
          <w:p w14:paraId="002DD407" w14:textId="51367CB5" w:rsidR="000861DE" w:rsidRDefault="000861DE" w:rsidP="000861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w:t>
            </w:r>
            <w:r w:rsidRPr="007B7202">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61DE">
              <w:rPr>
                <w:rFonts w:ascii="Book Antiqua" w:eastAsia="Times New Roman" w:hAnsi="Book Antiqua" w:cs="Times New Roman"/>
                <w:bCs/>
                <w:sz w:val="19"/>
                <w:szCs w:val="19"/>
                <w:lang w:eastAsia="pt-BR"/>
              </w:rPr>
              <w:t>Ao final do primeiro bimestre do ano, a Secretaria da Fazenda oficiou à Defensoria Pública comunicando que a realização da receita estava aquém do esperado, com grave risco de não cumprimento das metas estabelecidas no Anexo de Metas Fiscais na Lei de Diretrizes Orçamentárias do Estado. Diante dessa situação, assinale a alternativa correta</w:t>
            </w:r>
            <w:r>
              <w:rPr>
                <w:rFonts w:ascii="Book Antiqua" w:eastAsia="Times New Roman" w:hAnsi="Book Antiqua" w:cs="Times New Roman"/>
                <w:bCs/>
                <w:sz w:val="19"/>
                <w:szCs w:val="19"/>
                <w:lang w:eastAsia="pt-BR"/>
              </w:rPr>
              <w:t xml:space="preserve">: </w:t>
            </w:r>
            <w:r w:rsidRPr="000861DE">
              <w:rPr>
                <w:rFonts w:ascii="Book Antiqua" w:eastAsia="Times New Roman" w:hAnsi="Book Antiqua" w:cs="Times New Roman"/>
                <w:bCs/>
                <w:sz w:val="19"/>
                <w:szCs w:val="19"/>
                <w:lang w:eastAsia="pt-BR"/>
              </w:rPr>
              <w:t>A Defensoria Pública deverá promover ato, em até trinta dias, que limite os empenhos e a movimentação financeira, seguindo os critérios de cálculo previstos na Lei de Diretrizes Orçamentárias.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1EE9470B" w14:textId="77777777" w:rsidR="000861DE" w:rsidRDefault="000861DE" w:rsidP="007B7202">
            <w:pPr>
              <w:jc w:val="both"/>
              <w:rPr>
                <w:rFonts w:ascii="Book Antiqua" w:eastAsia="Times New Roman" w:hAnsi="Book Antiqua" w:cs="Times New Roman"/>
                <w:b/>
                <w:sz w:val="19"/>
                <w:szCs w:val="19"/>
                <w:lang w:eastAsia="pt-BR"/>
              </w:rPr>
            </w:pPr>
          </w:p>
          <w:p w14:paraId="40343482" w14:textId="6D696AA9" w:rsidR="007B7202" w:rsidRDefault="007B7202" w:rsidP="007B720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B7202">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7202">
              <w:rPr>
                <w:rFonts w:ascii="Book Antiqua" w:eastAsia="Times New Roman" w:hAnsi="Book Antiqua" w:cs="Times New Roman"/>
                <w:bCs/>
                <w:sz w:val="19"/>
                <w:szCs w:val="19"/>
                <w:lang w:eastAsia="pt-BR"/>
              </w:rPr>
              <w:t>Em relação ao contingenciamento de despesas, assinale a alternativa correta</w:t>
            </w:r>
            <w:r>
              <w:rPr>
                <w:rFonts w:ascii="Book Antiqua" w:eastAsia="Times New Roman" w:hAnsi="Book Antiqua" w:cs="Times New Roman"/>
                <w:bCs/>
                <w:sz w:val="19"/>
                <w:szCs w:val="19"/>
                <w:lang w:eastAsia="pt-BR"/>
              </w:rPr>
              <w:t xml:space="preserve">: </w:t>
            </w:r>
            <w:r w:rsidRPr="007B7202">
              <w:rPr>
                <w:rFonts w:ascii="Book Antiqua" w:eastAsia="Times New Roman" w:hAnsi="Book Antiqua" w:cs="Times New Roman"/>
                <w:bCs/>
                <w:sz w:val="19"/>
                <w:szCs w:val="19"/>
                <w:lang w:eastAsia="pt-BR"/>
              </w:rPr>
              <w:t>Permite os Poderes e o Ministério Público limitar empenhos e movimentação financeira para compensar uma eventual frustração de receita no bimestre.</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57DAB45F" w14:textId="7C46855D" w:rsidR="005E182B" w:rsidRDefault="005E182B" w:rsidP="007B7202">
            <w:pPr>
              <w:jc w:val="both"/>
              <w:rPr>
                <w:rFonts w:ascii="Book Antiqua" w:eastAsia="Times New Roman" w:hAnsi="Book Antiqua" w:cs="Times New Roman"/>
                <w:sz w:val="19"/>
                <w:szCs w:val="19"/>
                <w:lang w:eastAsia="pt-BR"/>
              </w:rPr>
            </w:pPr>
          </w:p>
          <w:p w14:paraId="38772D5B" w14:textId="667F4662" w:rsidR="005E182B" w:rsidRPr="005E182B" w:rsidRDefault="005E182B" w:rsidP="007B720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E182B">
              <w:rPr>
                <w:rFonts w:ascii="Book Antiqua" w:eastAsia="Times New Roman" w:hAnsi="Book Antiqua" w:cs="Times New Roman"/>
                <w:b/>
                <w:bCs/>
                <w:sz w:val="19"/>
                <w:szCs w:val="19"/>
                <w:highlight w:val="yellow"/>
                <w:lang w:eastAsia="pt-BR"/>
              </w:rPr>
              <w:t>PGEAL-2021-CESPE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E182B">
              <w:rPr>
                <w:rFonts w:ascii="Book Antiqua" w:eastAsia="Times New Roman" w:hAnsi="Book Antiqua" w:cs="Times New Roman"/>
                <w:sz w:val="19"/>
                <w:szCs w:val="19"/>
                <w:lang w:eastAsia="pt-BR"/>
              </w:rPr>
              <w:t>Nos termos do art. 9.º da Lei de Responsabilidade Fiscal,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subsequentes,</w:t>
            </w:r>
            <w:r>
              <w:rPr>
                <w:rFonts w:ascii="Book Antiqua" w:eastAsia="Times New Roman" w:hAnsi="Book Antiqua" w:cs="Times New Roman"/>
                <w:sz w:val="19"/>
                <w:szCs w:val="19"/>
                <w:lang w:eastAsia="pt-BR"/>
              </w:rPr>
              <w:t xml:space="preserve"> </w:t>
            </w:r>
            <w:r w:rsidRPr="005E182B">
              <w:rPr>
                <w:rFonts w:ascii="Book Antiqua" w:eastAsia="Times New Roman" w:hAnsi="Book Antiqua" w:cs="Times New Roman"/>
                <w:sz w:val="19"/>
                <w:szCs w:val="19"/>
                <w:lang w:eastAsia="pt-BR"/>
              </w:rPr>
              <w:t>limitação de empenho e movimentação financeira, segundo os critérios fixados pela lei de diretrizes orçamentárias.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7F1E11C1" w14:textId="77777777" w:rsidR="007B7202" w:rsidRDefault="007B7202" w:rsidP="003A457C">
            <w:pPr>
              <w:jc w:val="both"/>
              <w:rPr>
                <w:rFonts w:ascii="Book Antiqua" w:eastAsia="Times New Roman" w:hAnsi="Book Antiqua" w:cs="Times New Roman"/>
                <w:b/>
                <w:sz w:val="19"/>
                <w:szCs w:val="19"/>
                <w:lang w:eastAsia="pt-BR"/>
              </w:rPr>
            </w:pPr>
          </w:p>
          <w:p w14:paraId="32DE8F40" w14:textId="4DEE0B4C" w:rsidR="003A457C" w:rsidRPr="003C6B0D" w:rsidRDefault="003A457C" w:rsidP="003A457C">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MPPI-2019-CESPE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Durante a execução orçamentária, caso o Poder Executivo verifique, ao final de determinado bimestre, que a realização da receita poderá não comportar o cumprimento da meta de resultado primário estabelecida no anexo de metas fiscais, ele deverá, à luz da Lei de Responsabilidade Fiscal,</w:t>
            </w:r>
            <w:r w:rsidRPr="003C6B0D">
              <w:rPr>
                <w:sz w:val="19"/>
                <w:szCs w:val="19"/>
              </w:rPr>
              <w:t xml:space="preserve"> </w:t>
            </w:r>
            <w:r w:rsidRPr="003C6B0D">
              <w:rPr>
                <w:rFonts w:ascii="Book Antiqua" w:eastAsia="Times New Roman" w:hAnsi="Book Antiqua" w:cs="Times New Roman"/>
                <w:sz w:val="19"/>
                <w:szCs w:val="19"/>
                <w:lang w:eastAsia="pt-BR"/>
              </w:rPr>
              <w:t xml:space="preserve">promover, por ato próprio, nos montantes necessários, limitação de empenho e movimentação financeira. </w:t>
            </w:r>
            <w:r w:rsidRPr="003C6B0D">
              <w:rPr>
                <w:rFonts w:ascii="Book Antiqua" w:eastAsia="Times New Roman" w:hAnsi="Book Antiqua" w:cs="Times New Roman"/>
                <w:b/>
                <w:sz w:val="19"/>
                <w:szCs w:val="19"/>
                <w:lang w:eastAsia="pt-BR"/>
              </w:rPr>
              <w:t>BL: art. 9º, LC 101/00.</w:t>
            </w:r>
          </w:p>
          <w:p w14:paraId="1F2A5E19" w14:textId="77777777" w:rsidR="003A457C" w:rsidRPr="003C6B0D" w:rsidRDefault="003A457C" w:rsidP="00CE6DAE">
            <w:pPr>
              <w:jc w:val="both"/>
              <w:rPr>
                <w:rFonts w:ascii="Book Antiqua" w:eastAsia="Times New Roman" w:hAnsi="Book Antiqua" w:cs="Times New Roman"/>
                <w:b/>
                <w:sz w:val="19"/>
                <w:szCs w:val="19"/>
                <w:lang w:eastAsia="pt-BR"/>
              </w:rPr>
            </w:pPr>
          </w:p>
          <w:p w14:paraId="230E8D6C" w14:textId="06336F83" w:rsidR="00DA0CC4" w:rsidRPr="00DA0CC4" w:rsidRDefault="003A457C" w:rsidP="00DA0CC4">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004D4F14">
              <w:rPr>
                <w:rFonts w:ascii="Book Antiqua" w:eastAsia="Times New Roman" w:hAnsi="Book Antiqua" w:cs="Times New Roman"/>
                <w:b/>
                <w:i/>
                <w:iCs/>
                <w:color w:val="FF0000"/>
                <w:sz w:val="19"/>
                <w:szCs w:val="19"/>
                <w:lang w:eastAsia="pt-BR"/>
              </w:rPr>
              <w:t>: #</w:t>
            </w:r>
            <w:r w:rsidR="004D4F14" w:rsidRPr="004D4F14">
              <w:rPr>
                <w:rFonts w:ascii="Book Antiqua" w:eastAsia="Times New Roman" w:hAnsi="Book Antiqua" w:cs="Times New Roman"/>
                <w:b/>
                <w:i/>
                <w:iCs/>
                <w:color w:val="FF0000"/>
                <w:sz w:val="19"/>
                <w:szCs w:val="19"/>
                <w:highlight w:val="green"/>
                <w:lang w:eastAsia="pt-BR"/>
              </w:rPr>
              <w:t>MPF-2015</w:t>
            </w:r>
            <w:r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Cs/>
                <w:sz w:val="19"/>
                <w:szCs w:val="19"/>
                <w:lang w:eastAsia="pt-BR"/>
              </w:rPr>
              <w:t>O art. 9º da LC 101/00 do tema</w:t>
            </w:r>
            <w:r w:rsidR="00CE6DAE"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
                <w:sz w:val="19"/>
                <w:szCs w:val="19"/>
                <w:shd w:val="clear" w:color="auto" w:fill="F7CAAC" w:themeFill="accent2" w:themeFillTint="66"/>
                <w:lang w:eastAsia="pt-BR"/>
              </w:rPr>
              <w:t>contingenciamento</w:t>
            </w:r>
            <w:r w:rsidR="00CE6DAE" w:rsidRPr="003C6B0D">
              <w:rPr>
                <w:rFonts w:ascii="Book Antiqua" w:eastAsia="Times New Roman" w:hAnsi="Book Antiqua" w:cs="Times New Roman"/>
                <w:b/>
                <w:sz w:val="19"/>
                <w:szCs w:val="19"/>
                <w:lang w:eastAsia="pt-BR"/>
              </w:rPr>
              <w:t xml:space="preserve">”., </w:t>
            </w:r>
            <w:r w:rsidR="00CE6DAE" w:rsidRPr="003C6B0D">
              <w:rPr>
                <w:rFonts w:ascii="Book Antiqua" w:eastAsia="Times New Roman" w:hAnsi="Book Antiqua" w:cs="Times New Roman"/>
                <w:bCs/>
                <w:sz w:val="19"/>
                <w:szCs w:val="19"/>
                <w:lang w:eastAsia="pt-BR"/>
              </w:rPr>
              <w:t>que significa verificar ao final de</w:t>
            </w:r>
            <w:r w:rsidR="00130A3F" w:rsidRPr="003C6B0D">
              <w:rPr>
                <w:rFonts w:ascii="Book Antiqua" w:eastAsia="Times New Roman" w:hAnsi="Book Antiqua" w:cs="Times New Roman"/>
                <w:bCs/>
                <w:sz w:val="19"/>
                <w:szCs w:val="19"/>
                <w:lang w:eastAsia="pt-BR"/>
              </w:rPr>
              <w:t xml:space="preserve"> um</w:t>
            </w:r>
            <w:r w:rsidR="00CE6DAE" w:rsidRPr="003C6B0D">
              <w:rPr>
                <w:rFonts w:ascii="Book Antiqua" w:eastAsia="Times New Roman" w:hAnsi="Book Antiqua" w:cs="Times New Roman"/>
                <w:bCs/>
                <w:sz w:val="19"/>
                <w:szCs w:val="19"/>
                <w:lang w:eastAsia="pt-BR"/>
              </w:rPr>
              <w:t xml:space="preserve"> semestre se as minhas receitas arrecadadas estão conseguindo comportar as minhas despesas empenhadas</w:t>
            </w:r>
            <w:r w:rsidR="005E3E62" w:rsidRPr="003C6B0D">
              <w:rPr>
                <w:rFonts w:ascii="Book Antiqua" w:eastAsia="Times New Roman" w:hAnsi="Book Antiqua" w:cs="Times New Roman"/>
                <w:bCs/>
                <w:sz w:val="19"/>
                <w:szCs w:val="19"/>
                <w:lang w:eastAsia="pt-BR"/>
              </w:rPr>
              <w:t>, porque quando faço o empenho, eu estou comprometendo o meu crédito orçamentário. Com base nisso, se a arrecadação cai, terei que limitar o empenho. Isso compreende o conceito de “contingenciamento.</w:t>
            </w:r>
            <w:r w:rsidR="005E3E62" w:rsidRPr="003C6B0D">
              <w:rPr>
                <w:rFonts w:ascii="Book Antiqua" w:eastAsia="Times New Roman" w:hAnsi="Book Antiqua" w:cs="Times New Roman"/>
                <w:b/>
                <w:sz w:val="19"/>
                <w:szCs w:val="19"/>
                <w:lang w:eastAsia="pt-BR"/>
              </w:rPr>
              <w:t xml:space="preserve"> </w:t>
            </w:r>
            <w:r w:rsidR="008C09A7" w:rsidRPr="003C6B0D">
              <w:rPr>
                <w:rFonts w:ascii="Book Antiqua" w:eastAsia="Times New Roman" w:hAnsi="Book Antiqua" w:cs="Times New Roman"/>
                <w:bCs/>
                <w:sz w:val="19"/>
                <w:szCs w:val="19"/>
                <w:lang w:eastAsia="pt-BR"/>
              </w:rPr>
              <w:t>No site do Ministério da Economia, explica que “</w:t>
            </w:r>
            <w:r w:rsidR="008C09A7" w:rsidRPr="003C6B0D">
              <w:rPr>
                <w:rFonts w:ascii="Book Antiqua" w:eastAsia="Times New Roman" w:hAnsi="Book Antiqua" w:cs="Times New Roman"/>
                <w:bCs/>
                <w:i/>
                <w:iCs/>
                <w:sz w:val="19"/>
                <w:szCs w:val="19"/>
                <w:lang w:eastAsia="pt-BR"/>
              </w:rPr>
              <w:t xml:space="preserve">o contingenciamento consiste </w:t>
            </w:r>
            <w:r w:rsidR="008C09A7" w:rsidRPr="003C6B0D">
              <w:rPr>
                <w:rFonts w:ascii="Book Antiqua" w:eastAsia="Times New Roman" w:hAnsi="Book Antiqua" w:cs="Times New Roman"/>
                <w:b/>
                <w:i/>
                <w:iCs/>
                <w:sz w:val="19"/>
                <w:szCs w:val="19"/>
                <w:highlight w:val="yellow"/>
                <w:lang w:eastAsia="pt-BR"/>
              </w:rPr>
              <w:t>no retardamento</w:t>
            </w:r>
            <w:r w:rsidR="008C09A7" w:rsidRPr="003C6B0D">
              <w:rPr>
                <w:rFonts w:ascii="Book Antiqua" w:eastAsia="Times New Roman" w:hAnsi="Book Antiqua" w:cs="Times New Roman"/>
                <w:bCs/>
                <w:i/>
                <w:iCs/>
                <w:sz w:val="19"/>
                <w:szCs w:val="19"/>
                <w:lang w:eastAsia="pt-BR"/>
              </w:rPr>
              <w:t xml:space="preserve"> ou, ainda, </w:t>
            </w:r>
            <w:r w:rsidR="008C09A7" w:rsidRPr="003C6B0D">
              <w:rPr>
                <w:rFonts w:ascii="Book Antiqua" w:eastAsia="Times New Roman" w:hAnsi="Book Antiqua" w:cs="Times New Roman"/>
                <w:b/>
                <w:i/>
                <w:iCs/>
                <w:sz w:val="19"/>
                <w:szCs w:val="19"/>
                <w:highlight w:val="yellow"/>
                <w:lang w:eastAsia="pt-BR"/>
              </w:rPr>
              <w:t>na inexecução de parte da programação de despesa prevista na Lei Orçamentária</w:t>
            </w:r>
            <w:r w:rsidR="008C09A7" w:rsidRPr="003C6B0D">
              <w:rPr>
                <w:rFonts w:ascii="Book Antiqua" w:eastAsia="Times New Roman" w:hAnsi="Book Antiqua" w:cs="Times New Roman"/>
                <w:bCs/>
                <w:i/>
                <w:iCs/>
                <w:sz w:val="19"/>
                <w:szCs w:val="19"/>
                <w:lang w:eastAsia="pt-BR"/>
              </w:rPr>
              <w:t xml:space="preserve"> </w:t>
            </w:r>
            <w:r w:rsidR="008C09A7" w:rsidRPr="003C6B0D">
              <w:rPr>
                <w:rFonts w:ascii="Book Antiqua" w:eastAsia="Times New Roman" w:hAnsi="Book Antiqua" w:cs="Times New Roman"/>
                <w:b/>
                <w:i/>
                <w:iCs/>
                <w:sz w:val="19"/>
                <w:szCs w:val="19"/>
                <w:highlight w:val="green"/>
                <w:lang w:eastAsia="pt-BR"/>
              </w:rPr>
              <w:t>em função da insuficiência de receitas</w:t>
            </w:r>
            <w:r w:rsidR="008C09A7" w:rsidRPr="003C6B0D">
              <w:rPr>
                <w:rFonts w:ascii="Book Antiqua" w:eastAsia="Times New Roman" w:hAnsi="Book Antiqua" w:cs="Times New Roman"/>
                <w:bCs/>
                <w:i/>
                <w:iCs/>
                <w:sz w:val="19"/>
                <w:szCs w:val="19"/>
                <w:lang w:eastAsia="pt-BR"/>
              </w:rPr>
              <w:t>. Normalmente, no início de cada ano, o Governo Federal emite um Decreto limitando os valores autorizados na LOA, relativos às despesas discricionárias ou não legalmente obrigatórias (investimentos e custeio em geral). O Decreto de Contingenciamento apresenta como anexos limites orçamentários para a movimentação e o empenho de despesas, bem como limites financeiros que impedem pagamento de despesas empenhadas e inscritas em restos a pagar, inclusive de anos anteriores. O poder regulamentar do Decreto de Contingenciamento obedece ao disposto nos artigos 8º e 9º da Lei de Responsabilidade Fiscal e da Lei de Diretrizes Orçamentárias.</w:t>
            </w:r>
            <w:r w:rsidR="008C09A7" w:rsidRPr="003C6B0D">
              <w:rPr>
                <w:rFonts w:ascii="Book Antiqua" w:eastAsia="Times New Roman" w:hAnsi="Book Antiqua" w:cs="Times New Roman"/>
                <w:bCs/>
                <w:sz w:val="19"/>
                <w:szCs w:val="19"/>
                <w:lang w:eastAsia="pt-BR"/>
              </w:rPr>
              <w:t>” (</w:t>
            </w:r>
            <w:hyperlink r:id="rId24" w:history="1">
              <w:r w:rsidR="008C09A7" w:rsidRPr="003C6B0D">
                <w:rPr>
                  <w:rStyle w:val="Hyperlink"/>
                  <w:rFonts w:ascii="Book Antiqua" w:eastAsia="Times New Roman" w:hAnsi="Book Antiqua" w:cs="Times New Roman"/>
                  <w:bCs/>
                  <w:sz w:val="19"/>
                  <w:szCs w:val="19"/>
                  <w:lang w:eastAsia="pt-BR"/>
                </w:rPr>
                <w:t>http://www.planejamento.gov.br/servicos/faq/orcamento-da-uniao/elaboracao-e-execucao-do-orcamento/o-que-e-contingenciamento</w:t>
              </w:r>
            </w:hyperlink>
            <w:r w:rsidR="008C09A7" w:rsidRPr="003C6B0D">
              <w:rPr>
                <w:rFonts w:ascii="Book Antiqua" w:eastAsia="Times New Roman" w:hAnsi="Book Antiqua" w:cs="Times New Roman"/>
                <w:bCs/>
                <w:sz w:val="19"/>
                <w:szCs w:val="19"/>
                <w:lang w:eastAsia="pt-BR"/>
              </w:rPr>
              <w:t xml:space="preserve">). </w:t>
            </w:r>
            <w:r w:rsidR="00DA0CC4" w:rsidRPr="00DA0CC4">
              <w:rPr>
                <w:rFonts w:ascii="Book Antiqua" w:eastAsia="Times New Roman" w:hAnsi="Book Antiqua" w:cs="Times New Roman"/>
                <w:b/>
                <w:i/>
                <w:iCs/>
                <w:sz w:val="19"/>
                <w:szCs w:val="19"/>
                <w:u w:val="single"/>
                <w:lang w:eastAsia="pt-BR"/>
              </w:rPr>
              <w:t>APROFUNDAMENTO</w:t>
            </w:r>
            <w:r w:rsidR="00DA0CC4" w:rsidRPr="00DA0CC4">
              <w:rPr>
                <w:rFonts w:ascii="Book Antiqua" w:eastAsia="Times New Roman" w:hAnsi="Book Antiqua" w:cs="Times New Roman"/>
                <w:bCs/>
                <w:sz w:val="19"/>
                <w:szCs w:val="19"/>
                <w:lang w:eastAsia="pt-BR"/>
              </w:rPr>
              <w:t>:</w:t>
            </w:r>
            <w:r w:rsidR="00DA0CC4">
              <w:rPr>
                <w:rFonts w:ascii="Book Antiqua" w:eastAsia="Times New Roman" w:hAnsi="Book Antiqua" w:cs="Times New Roman"/>
                <w:bCs/>
                <w:sz w:val="19"/>
                <w:szCs w:val="19"/>
                <w:lang w:eastAsia="pt-BR"/>
              </w:rPr>
              <w:t xml:space="preserve"> </w:t>
            </w:r>
            <w:r w:rsidR="00DA0CC4" w:rsidRPr="00DA0CC4">
              <w:rPr>
                <w:rFonts w:ascii="Book Antiqua" w:eastAsia="Times New Roman" w:hAnsi="Book Antiqua" w:cs="Times New Roman"/>
                <w:b/>
                <w:i/>
                <w:iCs/>
                <w:sz w:val="19"/>
                <w:szCs w:val="19"/>
                <w:lang w:eastAsia="pt-BR"/>
              </w:rPr>
              <w:t>Limitação de empenho = Contingenciamento</w:t>
            </w:r>
            <w:r w:rsidR="00DA0CC4">
              <w:rPr>
                <w:rFonts w:ascii="Book Antiqua" w:eastAsia="Times New Roman" w:hAnsi="Book Antiqua" w:cs="Times New Roman"/>
                <w:b/>
                <w:i/>
                <w:iCs/>
                <w:sz w:val="19"/>
                <w:szCs w:val="19"/>
                <w:lang w:eastAsia="pt-BR"/>
              </w:rPr>
              <w:t>:</w:t>
            </w:r>
          </w:p>
          <w:p w14:paraId="38E28252" w14:textId="69A1F2C7" w:rsidR="00DA0CC4" w:rsidRPr="00DA0CC4" w:rsidRDefault="00DA0CC4" w:rsidP="00DA0CC4">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DA0CC4">
              <w:rPr>
                <w:rFonts w:ascii="Book Antiqua" w:eastAsia="Times New Roman" w:hAnsi="Book Antiqua" w:cs="Times New Roman"/>
                <w:b/>
                <w:sz w:val="19"/>
                <w:szCs w:val="19"/>
                <w:lang w:eastAsia="pt-BR"/>
              </w:rPr>
              <w:t>Contingenciamento</w:t>
            </w:r>
            <w:r w:rsidRPr="00DA0CC4">
              <w:rPr>
                <w:rFonts w:ascii="Book Antiqua" w:eastAsia="Times New Roman" w:hAnsi="Book Antiqua" w:cs="Times New Roman"/>
                <w:bCs/>
                <w:sz w:val="19"/>
                <w:szCs w:val="19"/>
                <w:lang w:eastAsia="pt-BR"/>
              </w:rPr>
              <w:t>: é o bloqueio das dotações orçamentárias. Tal procedimento é feito pelo Executivo com objetivo de assegurar o equilíbrio orçamentário, ou seja, equilibrar a execução das despesas e a disponibilidade efetiva de recursos. (Senado Federal)</w:t>
            </w:r>
          </w:p>
          <w:p w14:paraId="3768A260" w14:textId="79DAC319" w:rsidR="00130A3F" w:rsidRPr="003C6B0D" w:rsidRDefault="00DA0CC4" w:rsidP="00DA0CC4">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DA0CC4">
              <w:rPr>
                <w:rFonts w:ascii="Book Antiqua" w:eastAsia="Times New Roman" w:hAnsi="Book Antiqua" w:cs="Times New Roman"/>
                <w:bCs/>
                <w:sz w:val="19"/>
                <w:szCs w:val="19"/>
                <w:lang w:eastAsia="pt-BR"/>
              </w:rPr>
              <w:t xml:space="preserve">De fato, o contingenciamento ou bloqueio das dotações orçamentárias para equilibrar a execução das despesas e a disponibilidade efetiva de recursos pode ser vedado por lei. </w:t>
            </w:r>
          </w:p>
          <w:p w14:paraId="442A06AE" w14:textId="77777777" w:rsidR="00130A3F" w:rsidRPr="003C6B0D" w:rsidRDefault="00130A3F" w:rsidP="00CE6DAE">
            <w:pPr>
              <w:jc w:val="both"/>
              <w:rPr>
                <w:rFonts w:ascii="Book Antiqua" w:eastAsia="Times New Roman" w:hAnsi="Book Antiqua" w:cs="Times New Roman"/>
                <w:b/>
                <w:sz w:val="19"/>
                <w:szCs w:val="19"/>
                <w:lang w:eastAsia="pt-BR"/>
              </w:rPr>
            </w:pPr>
          </w:p>
          <w:p w14:paraId="1B4F17D5" w14:textId="16DA4CCA" w:rsidR="00CE6DAE" w:rsidRPr="003C6B0D" w:rsidRDefault="00130A3F" w:rsidP="00CE6DAE">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sz w:val="19"/>
                <w:szCs w:val="19"/>
                <w:lang w:eastAsia="pt-BR"/>
              </w:rPr>
              <w:t>: A</w:t>
            </w:r>
            <w:r w:rsidR="00CE6DAE" w:rsidRPr="003C6B0D">
              <w:rPr>
                <w:rFonts w:ascii="Book Antiqua" w:eastAsia="Times New Roman" w:hAnsi="Book Antiqua" w:cs="Times New Roman"/>
                <w:b/>
                <w:sz w:val="19"/>
                <w:szCs w:val="19"/>
                <w:lang w:eastAsia="pt-BR"/>
              </w:rPr>
              <w:t>lgumas observações</w:t>
            </w:r>
            <w:r w:rsidR="003A457C" w:rsidRPr="003C6B0D">
              <w:rPr>
                <w:rFonts w:ascii="Book Antiqua" w:eastAsia="Times New Roman" w:hAnsi="Book Antiqua" w:cs="Times New Roman"/>
                <w:b/>
                <w:sz w:val="19"/>
                <w:szCs w:val="19"/>
                <w:lang w:eastAsia="pt-BR"/>
              </w:rPr>
              <w:t xml:space="preserve"> sobre o</w:t>
            </w:r>
            <w:r w:rsidR="00CE6DAE"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art. 9º</w:t>
            </w:r>
            <w:r w:rsidR="00CE6DAE" w:rsidRPr="003C6B0D">
              <w:rPr>
                <w:rFonts w:ascii="Book Antiqua" w:eastAsia="Times New Roman" w:hAnsi="Book Antiqua" w:cs="Times New Roman"/>
                <w:b/>
                <w:sz w:val="19"/>
                <w:szCs w:val="19"/>
                <w:lang w:eastAsia="pt-BR"/>
              </w:rPr>
              <w:t>, que costumam ser cobrados nas provas:</w:t>
            </w:r>
          </w:p>
          <w:p w14:paraId="4451F8F5" w14:textId="77777777" w:rsidR="003A457C" w:rsidRPr="003C6B0D" w:rsidRDefault="003A457C"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Realizar</w:t>
            </w:r>
            <w:r w:rsidRPr="003C6B0D">
              <w:rPr>
                <w:rFonts w:ascii="Book Antiqua" w:eastAsia="Times New Roman" w:hAnsi="Book Antiqua" w:cs="Times New Roman"/>
                <w:bCs/>
                <w:sz w:val="19"/>
                <w:szCs w:val="19"/>
                <w:lang w:eastAsia="pt-BR"/>
              </w:rPr>
              <w:t>” receitar significa “</w:t>
            </w:r>
            <w:r w:rsidRPr="003C6B0D">
              <w:rPr>
                <w:rFonts w:ascii="Book Antiqua" w:eastAsia="Times New Roman" w:hAnsi="Book Antiqua" w:cs="Times New Roman"/>
                <w:b/>
                <w:sz w:val="19"/>
                <w:szCs w:val="19"/>
                <w:highlight w:val="yellow"/>
                <w:lang w:eastAsia="pt-BR"/>
              </w:rPr>
              <w:t>arrecadar</w:t>
            </w:r>
            <w:r w:rsidRPr="003C6B0D">
              <w:rPr>
                <w:rFonts w:ascii="Book Antiqua" w:eastAsia="Times New Roman" w:hAnsi="Book Antiqua" w:cs="Times New Roman"/>
                <w:bCs/>
                <w:sz w:val="19"/>
                <w:szCs w:val="19"/>
                <w:lang w:eastAsia="pt-BR"/>
              </w:rPr>
              <w:t xml:space="preserve">” receita. </w:t>
            </w:r>
          </w:p>
          <w:p w14:paraId="17C899C9"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Cuidado é “ao final de </w:t>
            </w:r>
            <w:r w:rsidRPr="003C6B0D">
              <w:rPr>
                <w:rFonts w:ascii="Book Antiqua" w:eastAsia="Times New Roman" w:hAnsi="Book Antiqua" w:cs="Times New Roman"/>
                <w:b/>
                <w:sz w:val="19"/>
                <w:szCs w:val="19"/>
                <w:highlight w:val="yellow"/>
                <w:lang w:eastAsia="pt-BR"/>
              </w:rPr>
              <w:t>UM BIMESTRE</w:t>
            </w:r>
            <w:r w:rsidRPr="003C6B0D">
              <w:rPr>
                <w:rFonts w:ascii="Book Antiqua" w:eastAsia="Times New Roman" w:hAnsi="Book Antiqua" w:cs="Times New Roman"/>
                <w:bCs/>
                <w:sz w:val="19"/>
                <w:szCs w:val="19"/>
                <w:lang w:eastAsia="pt-BR"/>
              </w:rPr>
              <w:t>”.</w:t>
            </w:r>
          </w:p>
          <w:p w14:paraId="05C07224"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anexo de </w:t>
            </w:r>
            <w:r w:rsidRPr="003C6B0D">
              <w:rPr>
                <w:rFonts w:ascii="Book Antiqua" w:eastAsia="Times New Roman" w:hAnsi="Book Antiqua" w:cs="Times New Roman"/>
                <w:b/>
                <w:sz w:val="19"/>
                <w:szCs w:val="19"/>
                <w:highlight w:val="yellow"/>
                <w:lang w:eastAsia="pt-BR"/>
              </w:rPr>
              <w:t>METAS</w:t>
            </w:r>
            <w:r w:rsidRPr="003C6B0D">
              <w:rPr>
                <w:rFonts w:ascii="Book Antiqua" w:eastAsia="Times New Roman" w:hAnsi="Book Antiqua" w:cs="Times New Roman"/>
                <w:bCs/>
                <w:sz w:val="19"/>
                <w:szCs w:val="19"/>
                <w:lang w:eastAsia="pt-BR"/>
              </w:rPr>
              <w:t xml:space="preserve"> fiscais, e não de RISCOS fiscais.</w:t>
            </w:r>
          </w:p>
          <w:p w14:paraId="42E77272" w14:textId="77777777" w:rsidR="00CE6DAE" w:rsidRPr="003C6B0D"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nos trinta dias </w:t>
            </w:r>
            <w:r w:rsidRPr="003C6B0D">
              <w:rPr>
                <w:rFonts w:ascii="Book Antiqua" w:eastAsia="Times New Roman" w:hAnsi="Book Antiqua" w:cs="Times New Roman"/>
                <w:b/>
                <w:sz w:val="19"/>
                <w:szCs w:val="19"/>
                <w:highlight w:val="yellow"/>
                <w:lang w:eastAsia="pt-BR"/>
              </w:rPr>
              <w:t>SUBSEQUENTES</w:t>
            </w:r>
            <w:r w:rsidRPr="003C6B0D">
              <w:rPr>
                <w:rFonts w:ascii="Book Antiqua" w:eastAsia="Times New Roman" w:hAnsi="Book Antiqua" w:cs="Times New Roman"/>
                <w:bCs/>
                <w:sz w:val="19"/>
                <w:szCs w:val="19"/>
                <w:lang w:eastAsia="pt-BR"/>
              </w:rPr>
              <w:t>, e não no MÊS SEGUINTE.</w:t>
            </w:r>
          </w:p>
          <w:p w14:paraId="0E995672" w14:textId="77777777" w:rsidR="00CE6DAE" w:rsidRDefault="00CE6DAE" w:rsidP="003A457C">
            <w:pPr>
              <w:pStyle w:val="PargrafodaLista"/>
              <w:numPr>
                <w:ilvl w:val="0"/>
                <w:numId w:val="4"/>
              </w:num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Cs/>
                <w:sz w:val="19"/>
                <w:szCs w:val="19"/>
                <w:lang w:eastAsia="pt-BR"/>
              </w:rPr>
              <w:t xml:space="preserve">É segundo critérios fixados pela lei de </w:t>
            </w:r>
            <w:r w:rsidRPr="003C6B0D">
              <w:rPr>
                <w:rFonts w:ascii="Book Antiqua" w:eastAsia="Times New Roman" w:hAnsi="Book Antiqua" w:cs="Times New Roman"/>
                <w:b/>
                <w:sz w:val="19"/>
                <w:szCs w:val="19"/>
                <w:highlight w:val="yellow"/>
                <w:lang w:eastAsia="pt-BR"/>
              </w:rPr>
              <w:t>DIRETRIZES ORÇAMENTÁRIAS</w:t>
            </w:r>
            <w:r w:rsidRPr="003C6B0D">
              <w:rPr>
                <w:rFonts w:ascii="Book Antiqua" w:eastAsia="Times New Roman" w:hAnsi="Book Antiqua" w:cs="Times New Roman"/>
                <w:bCs/>
                <w:sz w:val="19"/>
                <w:szCs w:val="19"/>
                <w:lang w:eastAsia="pt-BR"/>
              </w:rPr>
              <w:t>, e não de LOA ou de PPA.</w:t>
            </w:r>
          </w:p>
          <w:p w14:paraId="6CE29320" w14:textId="762CC80C" w:rsidR="0030327B" w:rsidRDefault="0030327B" w:rsidP="0030327B">
            <w:pPr>
              <w:jc w:val="both"/>
              <w:rPr>
                <w:rFonts w:ascii="Book Antiqua" w:eastAsia="Times New Roman" w:hAnsi="Book Antiqua" w:cs="Times New Roman"/>
                <w:bCs/>
                <w:sz w:val="19"/>
                <w:szCs w:val="19"/>
                <w:lang w:eastAsia="pt-BR"/>
              </w:rPr>
            </w:pPr>
          </w:p>
          <w:p w14:paraId="2F0366B1" w14:textId="5BFDF9D9" w:rsidR="0038778B" w:rsidRPr="0038778B" w:rsidRDefault="0038778B" w:rsidP="0038778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778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778B">
              <w:rPr>
                <w:rFonts w:ascii="Book Antiqua" w:eastAsia="Times New Roman" w:hAnsi="Book Antiqua" w:cs="Times New Roman"/>
                <w:bCs/>
                <w:sz w:val="19"/>
                <w:szCs w:val="19"/>
                <w:lang w:eastAsia="pt-BR"/>
              </w:rPr>
              <w:t>A Lei de Responsabilidade Fiscal introduziu importantes mecanismos para a manutenção do equilíbrio entre receitas e despesas, não apenas no momento da correspondente previsão e fixação próprias do processo de elaboração e aprovação do orçamento anual, mas também relativos ao acompanhamento da execução orçamentária. Constitui exemplo de tais mecanismos,</w:t>
            </w:r>
            <w:r>
              <w:rPr>
                <w:rFonts w:ascii="Book Antiqua" w:eastAsia="Times New Roman" w:hAnsi="Book Antiqua" w:cs="Times New Roman"/>
                <w:bCs/>
                <w:sz w:val="19"/>
                <w:szCs w:val="19"/>
                <w:lang w:eastAsia="pt-BR"/>
              </w:rPr>
              <w:t xml:space="preserve"> </w:t>
            </w:r>
            <w:r w:rsidRPr="0038778B">
              <w:rPr>
                <w:rFonts w:ascii="Book Antiqua" w:eastAsia="Times New Roman" w:hAnsi="Book Antiqua" w:cs="Times New Roman"/>
                <w:bCs/>
                <w:sz w:val="19"/>
                <w:szCs w:val="19"/>
                <w:lang w:eastAsia="pt-BR"/>
              </w:rPr>
              <w:t>obrigatoriedade de limitação de empenho segundo critérios fixados na Lei de Diretrizes Orçamentárias, quando se verificar o não cumprimento das metas de resultado primário ou nominal estabelecidas no Anexo de Metas Fiscais.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p w14:paraId="5562BAB7" w14:textId="77777777" w:rsidR="0038778B" w:rsidRDefault="0038778B" w:rsidP="0030327B">
            <w:pPr>
              <w:jc w:val="both"/>
              <w:rPr>
                <w:rFonts w:ascii="Book Antiqua" w:eastAsia="Times New Roman" w:hAnsi="Book Antiqua" w:cs="Times New Roman"/>
                <w:bCs/>
                <w:sz w:val="19"/>
                <w:szCs w:val="19"/>
                <w:lang w:eastAsia="pt-BR"/>
              </w:rPr>
            </w:pPr>
          </w:p>
          <w:p w14:paraId="441E4F10" w14:textId="52CC3CF9" w:rsidR="0030327B" w:rsidRPr="0030327B" w:rsidRDefault="0030327B" w:rsidP="0030327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0327B">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327B">
              <w:rPr>
                <w:rFonts w:ascii="Book Antiqua" w:eastAsia="Times New Roman" w:hAnsi="Book Antiqua" w:cs="Times New Roman"/>
                <w:bCs/>
                <w:sz w:val="19"/>
                <w:szCs w:val="19"/>
                <w:lang w:eastAsia="pt-BR"/>
              </w:rPr>
              <w:t>À luz das disposições da Lei de Responsabilidade Fiscal acerca de receita e operação de crédito, assinale a opção correta</w:t>
            </w:r>
            <w:r>
              <w:rPr>
                <w:rFonts w:ascii="Book Antiqua" w:eastAsia="Times New Roman" w:hAnsi="Book Antiqua" w:cs="Times New Roman"/>
                <w:bCs/>
                <w:sz w:val="19"/>
                <w:szCs w:val="19"/>
                <w:lang w:eastAsia="pt-BR"/>
              </w:rPr>
              <w:t xml:space="preserve">: </w:t>
            </w:r>
            <w:r w:rsidRPr="0030327B">
              <w:rPr>
                <w:rFonts w:ascii="Book Antiqua" w:eastAsia="Times New Roman" w:hAnsi="Book Antiqua" w:cs="Times New Roman"/>
                <w:bCs/>
                <w:sz w:val="19"/>
                <w:szCs w:val="19"/>
                <w:lang w:eastAsia="pt-BR"/>
              </w:rPr>
              <w:t>Se frustração de receita constatada na verificação bimestral impactar no cumprimento das metas de resultado primário, os Poderes Executivo, Legislativo e Judiciário e o MP deverão adotar medidas de restrição de empenho.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 LC 101/00.</w:t>
            </w:r>
          </w:p>
        </w:tc>
      </w:tr>
    </w:tbl>
    <w:p w14:paraId="00A45CC8" w14:textId="0B77DDE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93" w:name="art9§1"/>
      <w:bookmarkEnd w:id="93"/>
      <w:r w:rsidRPr="00090FE9">
        <w:rPr>
          <w:rFonts w:ascii="Book Antiqua" w:eastAsia="Times New Roman" w:hAnsi="Book Antiqua" w:cs="Times New Roman"/>
          <w:b/>
          <w:bCs/>
          <w:sz w:val="19"/>
          <w:szCs w:val="19"/>
          <w:highlight w:val="magenta"/>
          <w:lang w:eastAsia="pt-BR"/>
        </w:rPr>
        <w:t>§ 1</w:t>
      </w:r>
      <w:r w:rsidRPr="00090FE9">
        <w:rPr>
          <w:rFonts w:ascii="Book Antiqua" w:eastAsia="Times New Roman" w:hAnsi="Book Antiqua" w:cs="Times New Roman"/>
          <w:b/>
          <w:bCs/>
          <w:sz w:val="19"/>
          <w:szCs w:val="19"/>
          <w:highlight w:val="magenta"/>
          <w:vertAlign w:val="superscript"/>
          <w:lang w:eastAsia="pt-BR"/>
        </w:rPr>
        <w:t>o</w:t>
      </w:r>
      <w:r w:rsidRPr="00090FE9">
        <w:rPr>
          <w:rFonts w:ascii="Book Antiqua" w:eastAsia="Times New Roman" w:hAnsi="Book Antiqua" w:cs="Times New Roman"/>
          <w:b/>
          <w:bCs/>
          <w:sz w:val="19"/>
          <w:szCs w:val="19"/>
          <w:lang w:eastAsia="pt-BR"/>
        </w:rPr>
        <w:t xml:space="preserve"> No caso de restabelecimento da receita prevista, </w:t>
      </w:r>
      <w:r w:rsidRPr="00090FE9">
        <w:rPr>
          <w:rFonts w:ascii="Book Antiqua" w:eastAsia="Times New Roman" w:hAnsi="Book Antiqua" w:cs="Times New Roman"/>
          <w:b/>
          <w:bCs/>
          <w:caps/>
          <w:sz w:val="19"/>
          <w:szCs w:val="19"/>
          <w:highlight w:val="green"/>
          <w:lang w:eastAsia="pt-BR"/>
        </w:rPr>
        <w:t>ainda que</w:t>
      </w:r>
      <w:r w:rsidRPr="00090FE9">
        <w:rPr>
          <w:rFonts w:ascii="Book Antiqua" w:eastAsia="Times New Roman" w:hAnsi="Book Antiqua" w:cs="Times New Roman"/>
          <w:b/>
          <w:bCs/>
          <w:sz w:val="19"/>
          <w:szCs w:val="19"/>
          <w:lang w:eastAsia="pt-BR"/>
        </w:rPr>
        <w:t xml:space="preserve"> </w:t>
      </w:r>
      <w:r w:rsidRPr="00090FE9">
        <w:rPr>
          <w:rFonts w:ascii="Book Antiqua" w:eastAsia="Times New Roman" w:hAnsi="Book Antiqua" w:cs="Times New Roman"/>
          <w:b/>
          <w:bCs/>
          <w:sz w:val="19"/>
          <w:szCs w:val="19"/>
          <w:highlight w:val="cyan"/>
          <w:lang w:eastAsia="pt-BR"/>
        </w:rPr>
        <w:t>parcial</w:t>
      </w:r>
      <w:r w:rsidRPr="00090FE9">
        <w:rPr>
          <w:rFonts w:ascii="Book Antiqua" w:eastAsia="Times New Roman" w:hAnsi="Book Antiqua" w:cs="Times New Roman"/>
          <w:b/>
          <w:bCs/>
          <w:sz w:val="19"/>
          <w:szCs w:val="19"/>
          <w:lang w:eastAsia="pt-BR"/>
        </w:rPr>
        <w:t xml:space="preserve">, a recomposição das dotações cujos empenhos foram limitados </w:t>
      </w:r>
      <w:r w:rsidRPr="00EC273B">
        <w:rPr>
          <w:rFonts w:ascii="Book Antiqua" w:eastAsia="Times New Roman" w:hAnsi="Book Antiqua" w:cs="Times New Roman"/>
          <w:b/>
          <w:bCs/>
          <w:caps/>
          <w:sz w:val="19"/>
          <w:szCs w:val="19"/>
          <w:highlight w:val="green"/>
          <w:lang w:eastAsia="pt-BR"/>
        </w:rPr>
        <w:t>dar-se-á</w:t>
      </w:r>
      <w:r w:rsidRPr="00090FE9">
        <w:rPr>
          <w:rFonts w:ascii="Book Antiqua" w:eastAsia="Times New Roman" w:hAnsi="Book Antiqua" w:cs="Times New Roman"/>
          <w:b/>
          <w:bCs/>
          <w:sz w:val="19"/>
          <w:szCs w:val="19"/>
          <w:lang w:eastAsia="pt-BR"/>
        </w:rPr>
        <w:t xml:space="preserve"> </w:t>
      </w:r>
      <w:r w:rsidRPr="00EC273B">
        <w:rPr>
          <w:rFonts w:ascii="Book Antiqua" w:eastAsia="Times New Roman" w:hAnsi="Book Antiqua" w:cs="Times New Roman"/>
          <w:b/>
          <w:bCs/>
          <w:sz w:val="19"/>
          <w:szCs w:val="19"/>
          <w:highlight w:val="cyan"/>
          <w:lang w:eastAsia="pt-BR"/>
        </w:rPr>
        <w:t xml:space="preserve">de forma </w:t>
      </w:r>
      <w:r w:rsidRPr="00B77667">
        <w:rPr>
          <w:rFonts w:ascii="Book Antiqua" w:eastAsia="Times New Roman" w:hAnsi="Book Antiqua" w:cs="Times New Roman"/>
          <w:b/>
          <w:bCs/>
          <w:sz w:val="19"/>
          <w:szCs w:val="19"/>
          <w:highlight w:val="cyan"/>
          <w:lang w:eastAsia="pt-BR"/>
        </w:rPr>
        <w:t>proporcional</w:t>
      </w:r>
      <w:r w:rsidRPr="00090FE9">
        <w:rPr>
          <w:rFonts w:ascii="Book Antiqua" w:eastAsia="Times New Roman" w:hAnsi="Book Antiqua" w:cs="Times New Roman"/>
          <w:b/>
          <w:bCs/>
          <w:sz w:val="19"/>
          <w:szCs w:val="19"/>
          <w:lang w:eastAsia="pt-BR"/>
        </w:rPr>
        <w:t xml:space="preserve"> às reduções efetivadas</w:t>
      </w:r>
      <w:r w:rsidRPr="00B42727">
        <w:rPr>
          <w:rFonts w:ascii="Book Antiqua" w:eastAsia="Times New Roman" w:hAnsi="Book Antiqua" w:cs="Times New Roman"/>
          <w:b/>
          <w:bCs/>
          <w:sz w:val="18"/>
          <w:szCs w:val="18"/>
          <w:lang w:eastAsia="pt-BR"/>
        </w:rPr>
        <w:t>.</w:t>
      </w:r>
      <w:r w:rsidR="00090FE9" w:rsidRPr="00B42727">
        <w:rPr>
          <w:rFonts w:ascii="Book Antiqua" w:eastAsia="Times New Roman" w:hAnsi="Book Antiqua" w:cs="Times New Roman"/>
          <w:b/>
          <w:bCs/>
          <w:sz w:val="18"/>
          <w:szCs w:val="18"/>
          <w:lang w:eastAsia="pt-BR"/>
        </w:rPr>
        <w:t xml:space="preserve"> </w:t>
      </w:r>
      <w:r w:rsidR="00090FE9" w:rsidRPr="00B42727">
        <w:rPr>
          <w:rFonts w:ascii="Book Antiqua" w:eastAsia="Times New Roman" w:hAnsi="Book Antiqua" w:cs="Times New Roman"/>
          <w:b/>
          <w:bCs/>
          <w:color w:val="FF0000"/>
          <w:sz w:val="16"/>
          <w:szCs w:val="16"/>
          <w:u w:val="single"/>
          <w:lang w:eastAsia="pt-BR"/>
        </w:rPr>
        <w:t>(PFN-2012)</w:t>
      </w:r>
      <w:r w:rsidR="00B77667" w:rsidRPr="00B42727">
        <w:rPr>
          <w:rFonts w:ascii="Book Antiqua" w:eastAsia="Times New Roman" w:hAnsi="Book Antiqua" w:cs="Times New Roman"/>
          <w:b/>
          <w:bCs/>
          <w:color w:val="FF0000"/>
          <w:sz w:val="16"/>
          <w:szCs w:val="16"/>
          <w:lang w:eastAsia="pt-BR"/>
        </w:rPr>
        <w:t xml:space="preserve"> </w:t>
      </w:r>
      <w:r w:rsidR="00B77667" w:rsidRPr="00B42727">
        <w:rPr>
          <w:rFonts w:ascii="Book Antiqua" w:eastAsia="Times New Roman" w:hAnsi="Book Antiqua" w:cs="Times New Roman"/>
          <w:b/>
          <w:bCs/>
          <w:color w:val="FF0000"/>
          <w:sz w:val="16"/>
          <w:szCs w:val="16"/>
          <w:u w:val="single"/>
          <w:lang w:eastAsia="pt-BR"/>
        </w:rPr>
        <w:t>(PGESC-2014)</w:t>
      </w:r>
      <w:r w:rsidR="00423F75" w:rsidRPr="00B42727">
        <w:rPr>
          <w:rFonts w:ascii="Book Antiqua" w:eastAsia="Times New Roman" w:hAnsi="Book Antiqua" w:cs="Times New Roman"/>
          <w:b/>
          <w:bCs/>
          <w:color w:val="FF0000"/>
          <w:sz w:val="16"/>
          <w:szCs w:val="16"/>
          <w:lang w:eastAsia="pt-BR"/>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r w:rsidR="00EC273B" w:rsidRPr="00B42727">
        <w:rPr>
          <w:rFonts w:ascii="Book Antiqua" w:eastAsia="Times New Roman" w:hAnsi="Book Antiqua" w:cs="Arial"/>
          <w:b/>
          <w:bCs/>
          <w:color w:val="FF0000"/>
          <w:sz w:val="16"/>
          <w:szCs w:val="16"/>
          <w:lang w:eastAsia="pt-BR"/>
        </w:rPr>
        <w:t xml:space="preserve"> </w:t>
      </w:r>
      <w:r w:rsidR="00EC273B" w:rsidRPr="00B42727">
        <w:rPr>
          <w:rFonts w:ascii="Book Antiqua" w:eastAsia="Times New Roman" w:hAnsi="Book Antiqua" w:cs="Times New Roman"/>
          <w:b/>
          <w:bCs/>
          <w:color w:val="FF0000"/>
          <w:sz w:val="16"/>
          <w:szCs w:val="16"/>
          <w:u w:val="single"/>
          <w:lang w:eastAsia="pt-BR"/>
        </w:rPr>
        <w:t>(DPESC-2021)</w:t>
      </w:r>
    </w:p>
    <w:p w14:paraId="35B0CD97" w14:textId="68062C96"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C4BE0">
        <w:rPr>
          <w:rFonts w:ascii="Book Antiqua" w:eastAsia="Times New Roman" w:hAnsi="Book Antiqua" w:cs="Times New Roman"/>
          <w:b/>
          <w:bCs/>
          <w:sz w:val="19"/>
          <w:szCs w:val="19"/>
          <w:highlight w:val="magenta"/>
          <w:lang w:eastAsia="pt-BR"/>
        </w:rPr>
        <w:t>§ 2º</w:t>
      </w:r>
      <w:r w:rsidRPr="00A50310">
        <w:rPr>
          <w:rFonts w:ascii="Book Antiqua" w:eastAsia="Times New Roman" w:hAnsi="Book Antiqua" w:cs="Times New Roman"/>
          <w:sz w:val="19"/>
          <w:szCs w:val="19"/>
          <w:lang w:eastAsia="pt-BR"/>
        </w:rPr>
        <w:t xml:space="preserve">  </w:t>
      </w:r>
      <w:r w:rsidRPr="00EC273B">
        <w:rPr>
          <w:rFonts w:ascii="Book Antiqua" w:eastAsia="Times New Roman" w:hAnsi="Book Antiqua" w:cs="Times New Roman"/>
          <w:b/>
          <w:bCs/>
          <w:caps/>
          <w:sz w:val="19"/>
          <w:szCs w:val="19"/>
          <w:highlight w:val="green"/>
          <w:lang w:eastAsia="pt-BR"/>
        </w:rPr>
        <w:t>Não serão</w:t>
      </w:r>
      <w:r w:rsidRPr="005C4BE0">
        <w:rPr>
          <w:rFonts w:ascii="Book Antiqua" w:eastAsia="Times New Roman" w:hAnsi="Book Antiqua" w:cs="Times New Roman"/>
          <w:b/>
          <w:bCs/>
          <w:sz w:val="19"/>
          <w:szCs w:val="19"/>
          <w:lang w:eastAsia="pt-BR"/>
        </w:rPr>
        <w:t xml:space="preserve">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w:t>
      </w:r>
      <w:r w:rsidRPr="00B42727">
        <w:rPr>
          <w:rFonts w:ascii="Book Antiqua" w:eastAsia="Times New Roman" w:hAnsi="Book Antiqua" w:cs="Times New Roman"/>
          <w:sz w:val="16"/>
          <w:szCs w:val="16"/>
          <w:lang w:eastAsia="pt-BR"/>
        </w:rPr>
        <w:t>. </w:t>
      </w:r>
      <w:hyperlink r:id="rId25" w:anchor="art1" w:history="1">
        <w:r w:rsidRPr="00B42727">
          <w:rPr>
            <w:rStyle w:val="Hyperlink"/>
            <w:rFonts w:ascii="Book Antiqua" w:eastAsia="Times New Roman" w:hAnsi="Book Antiqua" w:cs="Times New Roman"/>
            <w:sz w:val="16"/>
            <w:szCs w:val="16"/>
            <w:lang w:eastAsia="pt-BR"/>
          </w:rPr>
          <w:t>(Redação dada pela Lei Complementar nº 177, de 2021)</w:t>
        </w:r>
      </w:hyperlink>
      <w:r w:rsidR="006F432C" w:rsidRPr="00B42727">
        <w:rPr>
          <w:rStyle w:val="Hyperlink"/>
          <w:rFonts w:ascii="Book Antiqua" w:eastAsia="Times New Roman" w:hAnsi="Book Antiqua" w:cs="Times New Roman"/>
          <w:sz w:val="16"/>
          <w:szCs w:val="16"/>
          <w:u w:val="none"/>
          <w:lang w:eastAsia="pt-BR"/>
        </w:rPr>
        <w:t xml:space="preserve"> </w:t>
      </w:r>
      <w:bookmarkStart w:id="94" w:name="_Hlk121915647"/>
      <w:r w:rsidR="006F432C" w:rsidRPr="00B42727">
        <w:rPr>
          <w:rFonts w:ascii="Book Antiqua" w:eastAsia="Times New Roman" w:hAnsi="Book Antiqua" w:cs="Times New Roman"/>
          <w:b/>
          <w:bCs/>
          <w:color w:val="FF0000"/>
          <w:sz w:val="16"/>
          <w:szCs w:val="16"/>
          <w:u w:val="single"/>
          <w:lang w:eastAsia="pt-BR"/>
        </w:rPr>
        <w:t>(DPESC-2021)</w:t>
      </w:r>
      <w:bookmarkEnd w:id="94"/>
      <w:r w:rsidR="00DA0CC4">
        <w:rPr>
          <w:rFonts w:ascii="Book Antiqua" w:eastAsia="Times New Roman" w:hAnsi="Book Antiqua" w:cs="Times New Roman"/>
          <w:b/>
          <w:bCs/>
          <w:color w:val="FF0000"/>
          <w:sz w:val="16"/>
          <w:szCs w:val="16"/>
          <w:lang w:eastAsia="pt-BR"/>
        </w:rPr>
        <w:t xml:space="preserve"> </w:t>
      </w:r>
      <w:r w:rsidR="00DA0CC4" w:rsidRPr="00B42727">
        <w:rPr>
          <w:rFonts w:ascii="Book Antiqua" w:eastAsia="Times New Roman" w:hAnsi="Book Antiqua" w:cs="Times New Roman"/>
          <w:b/>
          <w:bCs/>
          <w:color w:val="FF0000"/>
          <w:sz w:val="16"/>
          <w:szCs w:val="16"/>
          <w:u w:val="single"/>
          <w:lang w:eastAsia="pt-BR"/>
        </w:rPr>
        <w:t>(PGDF-20</w:t>
      </w:r>
      <w:r w:rsidR="00DA0CC4">
        <w:rPr>
          <w:rFonts w:ascii="Book Antiqua" w:eastAsia="Times New Roman" w:hAnsi="Book Antiqua" w:cs="Times New Roman"/>
          <w:b/>
          <w:bCs/>
          <w:color w:val="FF0000"/>
          <w:sz w:val="16"/>
          <w:szCs w:val="16"/>
          <w:u w:val="single"/>
          <w:lang w:eastAsia="pt-BR"/>
        </w:rPr>
        <w:t>22</w:t>
      </w:r>
      <w:r w:rsidR="00DA0CC4" w:rsidRPr="00B42727">
        <w:rPr>
          <w:rFonts w:ascii="Book Antiqua" w:eastAsia="Times New Roman" w:hAnsi="Book Antiqua" w:cs="Times New Roman"/>
          <w:b/>
          <w:bCs/>
          <w:color w:val="FF0000"/>
          <w:sz w:val="16"/>
          <w:szCs w:val="16"/>
          <w:u w:val="single"/>
          <w:lang w:eastAsia="pt-BR"/>
        </w:rPr>
        <w:t>)</w:t>
      </w:r>
      <w:r w:rsidR="005C4BE0" w:rsidRPr="00B42727">
        <w:rPr>
          <w:rStyle w:val="Hyperlink"/>
          <w:rFonts w:ascii="Book Antiqua" w:eastAsia="Times New Roman" w:hAnsi="Book Antiqua" w:cs="Times New Roman"/>
          <w:sz w:val="16"/>
          <w:szCs w:val="16"/>
          <w:u w:val="none"/>
          <w:lang w:eastAsia="pt-BR"/>
        </w:rPr>
        <w:t xml:space="preserve"> </w:t>
      </w:r>
      <w:r w:rsidR="007B7202" w:rsidRPr="00B42727">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57E5A12C" w14:textId="77777777" w:rsidTr="00FD2187">
        <w:tc>
          <w:tcPr>
            <w:tcW w:w="8494" w:type="dxa"/>
            <w:shd w:val="clear" w:color="auto" w:fill="CCFFFF"/>
          </w:tcPr>
          <w:p w14:paraId="484515D0" w14:textId="3A393C61" w:rsidR="00DA0CC4" w:rsidRPr="00DA0CC4" w:rsidRDefault="00DA0CC4" w:rsidP="00DA0CC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A0CC4">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A respeito do direito financeiro e orçamentário, julgue o item a seguir</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É permitida, mediante lei, a instituição de vedação de contingenciamento de recursos orçamentários.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§2º</w:t>
            </w:r>
            <w:r w:rsidRPr="003C6B0D">
              <w:rPr>
                <w:rFonts w:ascii="Book Antiqua" w:eastAsia="Times New Roman" w:hAnsi="Book Antiqua" w:cs="Times New Roman"/>
                <w:b/>
                <w:sz w:val="19"/>
                <w:szCs w:val="19"/>
                <w:lang w:eastAsia="pt-BR"/>
              </w:rPr>
              <w:t xml:space="preserve"> LC 101/</w:t>
            </w:r>
            <w:r>
              <w:rPr>
                <w:rFonts w:ascii="Book Antiqua" w:eastAsia="Times New Roman" w:hAnsi="Book Antiqua" w:cs="Times New Roman"/>
                <w:b/>
                <w:sz w:val="19"/>
                <w:szCs w:val="19"/>
                <w:lang w:eastAsia="pt-BR"/>
              </w:rPr>
              <w:t>00.</w:t>
            </w:r>
          </w:p>
          <w:p w14:paraId="6D73E521" w14:textId="77777777" w:rsidR="00DA0CC4" w:rsidRDefault="00DA0CC4" w:rsidP="00FD2187">
            <w:pPr>
              <w:jc w:val="both"/>
              <w:rPr>
                <w:rFonts w:ascii="Book Antiqua" w:eastAsia="Times New Roman" w:hAnsi="Book Antiqua" w:cs="Times New Roman"/>
                <w:b/>
                <w:sz w:val="19"/>
                <w:szCs w:val="19"/>
                <w:lang w:eastAsia="pt-BR"/>
              </w:rPr>
            </w:pPr>
          </w:p>
          <w:p w14:paraId="6F139A09" w14:textId="10C28A13" w:rsidR="00DA0CC4" w:rsidRDefault="00DA0CC4" w:rsidP="00DA0CC4">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DA0C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Certo. De acordo com o art. 9.º, § 2.º, da Lei de Responsabilidade Fiscal (L</w:t>
            </w:r>
            <w:r>
              <w:rPr>
                <w:rFonts w:ascii="Book Antiqua" w:eastAsia="Times New Roman" w:hAnsi="Book Antiqua" w:cs="Times New Roman"/>
                <w:bCs/>
                <w:sz w:val="19"/>
                <w:szCs w:val="19"/>
                <w:lang w:eastAsia="pt-BR"/>
              </w:rPr>
              <w:t>C</w:t>
            </w:r>
            <w:r w:rsidRPr="00DA0CC4">
              <w:rPr>
                <w:rFonts w:ascii="Book Antiqua" w:eastAsia="Times New Roman" w:hAnsi="Book Antiqua" w:cs="Times New Roman"/>
                <w:bCs/>
                <w:sz w:val="19"/>
                <w:szCs w:val="19"/>
                <w:lang w:eastAsia="pt-BR"/>
              </w:rPr>
              <w:t xml:space="preserve"> 101</w:t>
            </w:r>
            <w:r>
              <w:rPr>
                <w:rFonts w:ascii="Book Antiqua" w:eastAsia="Times New Roman" w:hAnsi="Book Antiqua" w:cs="Times New Roman"/>
                <w:bCs/>
                <w:sz w:val="19"/>
                <w:szCs w:val="19"/>
                <w:lang w:eastAsia="pt-BR"/>
              </w:rPr>
              <w:t>/</w:t>
            </w:r>
            <w:r w:rsidRPr="00DA0CC4">
              <w:rPr>
                <w:rFonts w:ascii="Book Antiqua" w:eastAsia="Times New Roman" w:hAnsi="Book Antiqua" w:cs="Times New Roman"/>
                <w:bCs/>
                <w:sz w:val="19"/>
                <w:szCs w:val="19"/>
                <w:lang w:eastAsia="pt-BR"/>
              </w:rPr>
              <w:t>00), as despesas que constituem obrigações legais não podem ser objeto de contingenciamento.</w:t>
            </w:r>
            <w:r>
              <w:rPr>
                <w:rFonts w:ascii="Book Antiqua" w:eastAsia="Times New Roman" w:hAnsi="Book Antiqua" w:cs="Times New Roman"/>
                <w:bCs/>
                <w:sz w:val="19"/>
                <w:szCs w:val="19"/>
                <w:lang w:eastAsia="pt-BR"/>
              </w:rPr>
              <w:t xml:space="preserve"> </w:t>
            </w:r>
            <w:r w:rsidRPr="00DA0CC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DA0CC4">
              <w:rPr>
                <w:rFonts w:ascii="Book Antiqua" w:eastAsia="Times New Roman" w:hAnsi="Book Antiqua" w:cs="Times New Roman"/>
                <w:bCs/>
                <w:sz w:val="19"/>
                <w:szCs w:val="19"/>
                <w:lang w:eastAsia="pt-BR"/>
              </w:rPr>
              <w:t xml:space="preserve"> já admitiu a possibilidade de lei vedar o contingenciamento de recursos, conforme ACO 3329, Relatora Ministra Rosa Weber, </w:t>
            </w:r>
            <w:proofErr w:type="spellStart"/>
            <w:r w:rsidRPr="00DA0CC4">
              <w:rPr>
                <w:rFonts w:ascii="Book Antiqua" w:eastAsia="Times New Roman" w:hAnsi="Book Antiqua" w:cs="Times New Roman"/>
                <w:bCs/>
                <w:sz w:val="19"/>
                <w:szCs w:val="19"/>
                <w:lang w:eastAsia="pt-BR"/>
              </w:rPr>
              <w:t>DJe</w:t>
            </w:r>
            <w:proofErr w:type="spellEnd"/>
            <w:r w:rsidRPr="00DA0CC4">
              <w:rPr>
                <w:rFonts w:ascii="Book Antiqua" w:eastAsia="Times New Roman" w:hAnsi="Book Antiqua" w:cs="Times New Roman"/>
                <w:bCs/>
                <w:sz w:val="19"/>
                <w:szCs w:val="19"/>
                <w:lang w:eastAsia="pt-BR"/>
              </w:rPr>
              <w:t xml:space="preserve"> 28/01/2022, Pleno.</w:t>
            </w:r>
            <w:r>
              <w:rPr>
                <w:rFonts w:ascii="Book Antiqua" w:eastAsia="Times New Roman" w:hAnsi="Book Antiqua" w:cs="Times New Roman"/>
                <w:bCs/>
                <w:sz w:val="19"/>
                <w:szCs w:val="19"/>
                <w:lang w:eastAsia="pt-BR"/>
              </w:rPr>
              <w:t xml:space="preserve"> </w:t>
            </w:r>
          </w:p>
          <w:p w14:paraId="22FADB5E" w14:textId="31CF9362" w:rsidR="00DA0CC4" w:rsidRDefault="00DA0CC4" w:rsidP="00DA0CC4">
            <w:pPr>
              <w:jc w:val="both"/>
              <w:rPr>
                <w:rFonts w:ascii="Book Antiqua" w:eastAsia="Times New Roman" w:hAnsi="Book Antiqua" w:cs="Times New Roman"/>
                <w:b/>
                <w:sz w:val="19"/>
                <w:szCs w:val="19"/>
                <w:lang w:eastAsia="pt-BR"/>
              </w:rPr>
            </w:pPr>
          </w:p>
          <w:p w14:paraId="505FD64F" w14:textId="77777777" w:rsidR="00DA0CC4" w:rsidRDefault="00DA0CC4" w:rsidP="00FD2187">
            <w:pPr>
              <w:jc w:val="both"/>
              <w:rPr>
                <w:rFonts w:ascii="Book Antiqua" w:eastAsia="Times New Roman" w:hAnsi="Book Antiqua" w:cs="Times New Roman"/>
                <w:b/>
                <w:sz w:val="19"/>
                <w:szCs w:val="19"/>
                <w:lang w:eastAsia="pt-BR"/>
              </w:rPr>
            </w:pPr>
          </w:p>
          <w:p w14:paraId="677A3F92" w14:textId="4FE967EF" w:rsidR="006F432C" w:rsidRPr="00381E31" w:rsidRDefault="006F432C"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DPESC-2021-FCC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00EC273B" w:rsidRPr="00EC273B">
              <w:rPr>
                <w:rFonts w:ascii="Book Antiqua" w:eastAsia="Times New Roman" w:hAnsi="Book Antiqua" w:cs="Times New Roman"/>
                <w:sz w:val="19"/>
                <w:szCs w:val="19"/>
                <w:lang w:eastAsia="pt-BR"/>
              </w:rPr>
              <w:t>Segundo expressamente prevê a Lei de Responsabilidade Fiscal, com referência à execução orçamentária e o cumprimento de metas,</w:t>
            </w:r>
            <w:r w:rsidR="00EC273B">
              <w:rPr>
                <w:rFonts w:ascii="Book Antiqua" w:eastAsia="Times New Roman" w:hAnsi="Book Antiqua" w:cs="Times New Roman"/>
                <w:sz w:val="19"/>
                <w:szCs w:val="19"/>
                <w:lang w:eastAsia="pt-BR"/>
              </w:rPr>
              <w:t xml:space="preserve"> </w:t>
            </w:r>
            <w:r w:rsidR="00EC273B" w:rsidRPr="00EC273B">
              <w:rPr>
                <w:rFonts w:ascii="Book Antiqua" w:eastAsia="Times New Roman" w:hAnsi="Book Antiqua" w:cs="Times New Roman"/>
                <w:sz w:val="19"/>
                <w:szCs w:val="19"/>
                <w:lang w:eastAsia="pt-BR"/>
              </w:rPr>
              <w:t>não serão objeto de limitação as despesas que constituem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sidR="00EC273B">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w:t>
            </w:r>
            <w:r w:rsidRPr="003C6B0D">
              <w:rPr>
                <w:rFonts w:ascii="Book Antiqua" w:eastAsia="Times New Roman" w:hAnsi="Book Antiqua" w:cs="Times New Roman"/>
                <w:b/>
                <w:sz w:val="19"/>
                <w:szCs w:val="19"/>
                <w:lang w:eastAsia="pt-BR"/>
              </w:rPr>
              <w:t xml:space="preserve"> LC 101/</w:t>
            </w:r>
            <w:r w:rsidR="00EC273B">
              <w:rPr>
                <w:rFonts w:ascii="Book Antiqua" w:eastAsia="Times New Roman" w:hAnsi="Book Antiqua" w:cs="Times New Roman"/>
                <w:b/>
                <w:sz w:val="19"/>
                <w:szCs w:val="19"/>
                <w:lang w:eastAsia="pt-BR"/>
              </w:rPr>
              <w:t>00</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Cs/>
                <w:sz w:val="19"/>
                <w:szCs w:val="19"/>
                <w:lang w:eastAsia="pt-BR"/>
              </w:rPr>
              <w:t xml:space="preserve"> </w:t>
            </w:r>
          </w:p>
        </w:tc>
      </w:tr>
    </w:tbl>
    <w:p w14:paraId="4E31E995" w14:textId="7051E9D5" w:rsidR="00C9381C" w:rsidRPr="00B42727" w:rsidRDefault="00C9381C" w:rsidP="001C6702">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C6B0D">
        <w:rPr>
          <w:rFonts w:ascii="Book Antiqua" w:eastAsia="Times New Roman" w:hAnsi="Book Antiqua" w:cs="Times New Roman"/>
          <w:sz w:val="19"/>
          <w:szCs w:val="19"/>
          <w:lang w:eastAsia="pt-BR"/>
        </w:rPr>
        <w:t xml:space="preserve">        </w:t>
      </w:r>
      <w:bookmarkStart w:id="95" w:name="art9§3"/>
      <w:bookmarkEnd w:id="95"/>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de os Poderes Legislativo e Judiciário e o Ministério Público não promoverem a limitação no prazo estabelecido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é o Poder Executivo autorizado a limitar os valores financeiros segundo os critérios fixados pela lei de diretrizes orçamentárias</w:t>
      </w:r>
      <w:r w:rsidRPr="00B42727">
        <w:rPr>
          <w:rFonts w:ascii="Book Antiqua" w:eastAsia="Times New Roman" w:hAnsi="Book Antiqua" w:cs="Times New Roman"/>
          <w:sz w:val="18"/>
          <w:szCs w:val="18"/>
          <w:lang w:eastAsia="pt-BR"/>
        </w:rPr>
        <w:t>.</w:t>
      </w:r>
      <w:r w:rsidRPr="00B42727">
        <w:rPr>
          <w:rFonts w:ascii="Book Antiqua" w:eastAsia="Times New Roman" w:hAnsi="Book Antiqua" w:cs="Times New Roman"/>
          <w:sz w:val="16"/>
          <w:szCs w:val="16"/>
          <w:lang w:eastAsia="pt-BR"/>
        </w:rPr>
        <w:t xml:space="preserve"> </w:t>
      </w:r>
      <w:hyperlink r:id="rId26" w:history="1">
        <w:r w:rsidR="006F432C" w:rsidRPr="00B42727">
          <w:rPr>
            <w:rStyle w:val="Hyperlink"/>
            <w:rFonts w:ascii="Book Antiqua" w:hAnsi="Book Antiqua"/>
            <w:sz w:val="16"/>
            <w:szCs w:val="16"/>
          </w:rPr>
          <w:t>(Vide ADI 2238)</w:t>
        </w:r>
      </w:hyperlink>
      <w:r w:rsidR="00090FE9" w:rsidRPr="00B42727">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F5668" w:rsidRPr="003C6B0D" w14:paraId="5D9D0143" w14:textId="77777777" w:rsidTr="0066606A">
        <w:tc>
          <w:tcPr>
            <w:tcW w:w="8494" w:type="dxa"/>
            <w:shd w:val="clear" w:color="auto" w:fill="CCFFFF"/>
          </w:tcPr>
          <w:p w14:paraId="67C7232A" w14:textId="4769EF9A" w:rsidR="003F5668" w:rsidRPr="003C6B0D" w:rsidRDefault="003F566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6F432C">
              <w:rPr>
                <w:rFonts w:ascii="Book Antiqua" w:eastAsia="Times New Roman" w:hAnsi="Book Antiqua" w:cs="Times New Roman"/>
                <w:b/>
                <w:i/>
                <w:iCs/>
                <w:color w:val="FF0000"/>
                <w:sz w:val="19"/>
                <w:szCs w:val="19"/>
                <w:lang w:eastAsia="pt-BR"/>
              </w:rPr>
              <w:t>: #</w:t>
            </w:r>
            <w:r w:rsidR="006F432C" w:rsidRPr="006F432C">
              <w:rPr>
                <w:rFonts w:ascii="Book Antiqua" w:eastAsia="Times New Roman" w:hAnsi="Book Antiqua" w:cs="Times New Roman"/>
                <w:b/>
                <w:i/>
                <w:iCs/>
                <w:color w:val="FF0000"/>
                <w:sz w:val="19"/>
                <w:szCs w:val="19"/>
                <w:highlight w:val="green"/>
                <w:lang w:eastAsia="pt-BR"/>
              </w:rPr>
              <w:t>DPESC-2021</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007B7202">
              <w:rPr>
                <w:rFonts w:ascii="Book Antiqua" w:eastAsia="Times New Roman" w:hAnsi="Book Antiqua" w:cs="Times New Roman"/>
                <w:b/>
                <w:i/>
                <w:iCs/>
                <w:color w:val="FF0000"/>
                <w:sz w:val="19"/>
                <w:szCs w:val="19"/>
                <w:lang w:eastAsia="pt-BR"/>
              </w:rPr>
              <w:t>: #</w:t>
            </w:r>
            <w:r w:rsidR="007B7202" w:rsidRPr="007B7202">
              <w:rPr>
                <w:rFonts w:ascii="Book Antiqua" w:eastAsia="Times New Roman" w:hAnsi="Book Antiqua" w:cs="Times New Roman"/>
                <w:b/>
                <w:i/>
                <w:iCs/>
                <w:color w:val="FF0000"/>
                <w:sz w:val="19"/>
                <w:szCs w:val="19"/>
                <w:highlight w:val="green"/>
                <w:lang w:eastAsia="pt-BR"/>
              </w:rPr>
              <w:t>PGM-POA/RS-2022</w:t>
            </w:r>
            <w:r w:rsidR="00AB204F">
              <w:rPr>
                <w:rFonts w:ascii="Book Antiqua" w:eastAsia="Times New Roman" w:hAnsi="Book Antiqua" w:cs="Times New Roman"/>
                <w:b/>
                <w:i/>
                <w:iCs/>
                <w:color w:val="FF0000"/>
                <w:sz w:val="19"/>
                <w:szCs w:val="19"/>
                <w:lang w:eastAsia="pt-BR"/>
              </w:rPr>
              <w:t>: #</w:t>
            </w:r>
            <w:r w:rsidR="00AB204F" w:rsidRPr="00AB204F">
              <w:rPr>
                <w:rFonts w:ascii="Book Antiqua" w:eastAsia="Times New Roman" w:hAnsi="Book Antiqua" w:cs="Times New Roman"/>
                <w:b/>
                <w:i/>
                <w:iCs/>
                <w:color w:val="FF0000"/>
                <w:sz w:val="19"/>
                <w:szCs w:val="19"/>
                <w:highlight w:val="green"/>
                <w:lang w:eastAsia="pt-BR"/>
              </w:rPr>
              <w:t>PGERR-2023</w:t>
            </w:r>
            <w:r w:rsidR="00AB204F">
              <w:rPr>
                <w:rFonts w:ascii="Book Antiqua" w:eastAsia="Times New Roman" w:hAnsi="Book Antiqua" w:cs="Times New Roman"/>
                <w:b/>
                <w:i/>
                <w:iCs/>
                <w:color w:val="FF0000"/>
                <w:sz w:val="19"/>
                <w:szCs w:val="19"/>
                <w:lang w:eastAsia="pt-BR"/>
              </w:rPr>
              <w:t>: #</w:t>
            </w:r>
            <w:r w:rsidR="00AB204F" w:rsidRPr="00AB204F">
              <w:rPr>
                <w:rFonts w:ascii="Book Antiqua" w:eastAsia="Times New Roman" w:hAnsi="Book Antiqua" w:cs="Times New Roman"/>
                <w:b/>
                <w:i/>
                <w:iCs/>
                <w:color w:val="FF0000"/>
                <w:sz w:val="19"/>
                <w:szCs w:val="19"/>
                <w:highlight w:val="green"/>
                <w:lang w:eastAsia="pt-BR"/>
              </w:rPr>
              <w:t>CESPE</w:t>
            </w:r>
            <w:r w:rsidR="006F432C">
              <w:rPr>
                <w:rFonts w:ascii="Book Antiqua" w:eastAsia="Times New Roman" w:hAnsi="Book Antiqua" w:cs="Times New Roman"/>
                <w:b/>
                <w:i/>
                <w:iCs/>
                <w:color w:val="FF0000"/>
                <w:sz w:val="19"/>
                <w:szCs w:val="19"/>
                <w:lang w:eastAsia="pt-BR"/>
              </w:rPr>
              <w:t>: #</w:t>
            </w:r>
            <w:r w:rsidR="006F432C" w:rsidRPr="006F432C">
              <w:rPr>
                <w:rFonts w:ascii="Book Antiqua" w:eastAsia="Times New Roman" w:hAnsi="Book Antiqua" w:cs="Times New Roman"/>
                <w:b/>
                <w:i/>
                <w:iCs/>
                <w:color w:val="FF0000"/>
                <w:sz w:val="19"/>
                <w:szCs w:val="19"/>
                <w:highlight w:val="green"/>
                <w:lang w:eastAsia="pt-BR"/>
              </w:rPr>
              <w:t>FCC</w:t>
            </w:r>
            <w:r w:rsidR="007B7202">
              <w:rPr>
                <w:rFonts w:ascii="Book Antiqua" w:eastAsia="Times New Roman" w:hAnsi="Book Antiqua" w:cs="Times New Roman"/>
                <w:b/>
                <w:i/>
                <w:iCs/>
                <w:color w:val="FF0000"/>
                <w:sz w:val="19"/>
                <w:szCs w:val="19"/>
                <w:lang w:eastAsia="pt-BR"/>
              </w:rPr>
              <w:t>: #</w:t>
            </w:r>
            <w:r w:rsidR="007B7202" w:rsidRPr="007B7202">
              <w:rPr>
                <w:rFonts w:ascii="Book Antiqua" w:eastAsia="Times New Roman" w:hAnsi="Book Antiqua" w:cs="Times New Roman"/>
                <w:b/>
                <w:i/>
                <w:iCs/>
                <w:color w:val="FF0000"/>
                <w:sz w:val="19"/>
                <w:szCs w:val="19"/>
                <w:highlight w:val="green"/>
                <w:lang w:eastAsia="pt-BR"/>
              </w:rPr>
              <w:t>Fundatec</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Análise da constitucionalidade da Lei de Responsabilidade Fiscal</w:t>
            </w:r>
            <w:r>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
                <w:sz w:val="19"/>
                <w:szCs w:val="19"/>
                <w:lang w:eastAsia="pt-BR"/>
              </w:rPr>
              <w:t xml:space="preserve">Com relação ao § 3º do art. 9º, o STF entendeu que a norma prevista não guarda pertinência com o modelo de freios e contrapesos estabelecido constitucionalmente para assegurar o exercício responsável da autonomia financeira por parte dos Poderes Legislativo e Judiciário e do Ministério Público. Isso porque </w:t>
            </w:r>
            <w:r w:rsidR="00DD20F8" w:rsidRPr="00511258">
              <w:rPr>
                <w:rFonts w:ascii="Book Antiqua" w:eastAsia="Times New Roman" w:hAnsi="Book Antiqua" w:cs="Times New Roman"/>
                <w:b/>
                <w:sz w:val="19"/>
                <w:szCs w:val="19"/>
                <w:highlight w:val="yellow"/>
                <w:lang w:eastAsia="pt-BR"/>
              </w:rPr>
              <w:t>o dispositivo</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highlight w:val="green"/>
                <w:lang w:eastAsia="pt-BR"/>
              </w:rPr>
              <w:t>estabelece</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shd w:val="clear" w:color="auto" w:fill="F7CAAC" w:themeFill="accent2" w:themeFillTint="66"/>
                <w:lang w:eastAsia="pt-BR"/>
              </w:rPr>
              <w:t>inconstitucional hierarquização subserviente</w:t>
            </w:r>
            <w:r w:rsidR="00DD20F8" w:rsidRPr="00DD20F8">
              <w:rPr>
                <w:rFonts w:ascii="Book Antiqua" w:eastAsia="Times New Roman" w:hAnsi="Book Antiqua" w:cs="Times New Roman"/>
                <w:b/>
                <w:sz w:val="19"/>
                <w:szCs w:val="19"/>
                <w:lang w:eastAsia="pt-BR"/>
              </w:rPr>
              <w:t xml:space="preserve"> </w:t>
            </w:r>
            <w:r w:rsidR="00DD20F8" w:rsidRPr="00511258">
              <w:rPr>
                <w:rFonts w:ascii="Book Antiqua" w:eastAsia="Times New Roman" w:hAnsi="Book Antiqua" w:cs="Times New Roman"/>
                <w:b/>
                <w:sz w:val="19"/>
                <w:szCs w:val="19"/>
                <w:highlight w:val="yellow"/>
                <w:lang w:eastAsia="pt-BR"/>
              </w:rPr>
              <w:t>em relação ao Executivo</w:t>
            </w:r>
            <w:r w:rsidR="00DD20F8" w:rsidRPr="00DD20F8">
              <w:rPr>
                <w:rFonts w:ascii="Book Antiqua" w:eastAsia="Times New Roman" w:hAnsi="Book Antiqua" w:cs="Times New Roman"/>
                <w:b/>
                <w:sz w:val="19"/>
                <w:szCs w:val="19"/>
                <w:lang w:eastAsia="pt-BR"/>
              </w:rPr>
              <w:t>, permitindo que, unilateralmente, limite os valores financeiros segundo os critérios fixados pela Lei de Diretrizes Orçamentárias no caso daqueles outros dois Poderes e instituição não promoverem a limitação no prazo fixado no caput. A defesa de um Estado Democrático de Direito exige o afastamento de normas legais que repudiam o sistema de organização liberal, em especial, na presente hipótese, o desrespeito à separação das funções do Poder e suas autonomias constitucionais</w:t>
            </w:r>
            <w:r w:rsidR="00DD20F8" w:rsidRPr="00DD20F8">
              <w:rPr>
                <w:rFonts w:ascii="Book Antiqua" w:eastAsia="Times New Roman" w:hAnsi="Book Antiqua" w:cs="Times New Roman"/>
                <w:bCs/>
                <w:sz w:val="19"/>
                <w:szCs w:val="19"/>
                <w:lang w:eastAsia="pt-BR"/>
              </w:rPr>
              <w:t>.</w:t>
            </w:r>
            <w:r w:rsidR="00DD20F8">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Cs/>
                <w:sz w:val="19"/>
                <w:szCs w:val="19"/>
                <w:lang w:eastAsia="pt-BR"/>
              </w:rPr>
              <w:t>STF. Plenário. ADI 2238/DF, Rel. Min. Alexandre de Moraes, j</w:t>
            </w:r>
            <w:r w:rsidR="00DD20F8">
              <w:rPr>
                <w:rFonts w:ascii="Book Antiqua" w:eastAsia="Times New Roman" w:hAnsi="Book Antiqua" w:cs="Times New Roman"/>
                <w:bCs/>
                <w:sz w:val="19"/>
                <w:szCs w:val="19"/>
                <w:lang w:eastAsia="pt-BR"/>
              </w:rPr>
              <w:t>.</w:t>
            </w:r>
            <w:r w:rsidR="00DD20F8" w:rsidRPr="00DD20F8">
              <w:rPr>
                <w:rFonts w:ascii="Book Antiqua" w:eastAsia="Times New Roman" w:hAnsi="Book Antiqua" w:cs="Times New Roman"/>
                <w:bCs/>
                <w:sz w:val="19"/>
                <w:szCs w:val="19"/>
                <w:lang w:eastAsia="pt-BR"/>
              </w:rPr>
              <w:t xml:space="preserve"> 24/6/20</w:t>
            </w:r>
            <w:r w:rsidR="00DD20F8">
              <w:rPr>
                <w:rFonts w:ascii="Book Antiqua" w:eastAsia="Times New Roman" w:hAnsi="Book Antiqua" w:cs="Times New Roman"/>
                <w:bCs/>
                <w:sz w:val="19"/>
                <w:szCs w:val="19"/>
                <w:lang w:eastAsia="pt-BR"/>
              </w:rPr>
              <w:t xml:space="preserve"> </w:t>
            </w:r>
            <w:r w:rsidR="00DD20F8" w:rsidRPr="00DD20F8">
              <w:rPr>
                <w:rFonts w:ascii="Book Antiqua" w:eastAsia="Times New Roman" w:hAnsi="Book Antiqua" w:cs="Times New Roman"/>
                <w:b/>
                <w:sz w:val="19"/>
                <w:szCs w:val="19"/>
                <w:lang w:eastAsia="pt-BR"/>
              </w:rPr>
              <w:t>(Info 983).</w:t>
            </w:r>
          </w:p>
        </w:tc>
      </w:tr>
    </w:tbl>
    <w:p w14:paraId="6BDAD25E" w14:textId="5013769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96" w:name="art9§4"/>
      <w:bookmarkEnd w:id="96"/>
      <w:r w:rsidRPr="00381E31">
        <w:rPr>
          <w:rFonts w:ascii="Book Antiqua" w:eastAsia="Times New Roman" w:hAnsi="Book Antiqua" w:cs="Times New Roman"/>
          <w:b/>
          <w:bCs/>
          <w:sz w:val="19"/>
          <w:szCs w:val="19"/>
          <w:highlight w:val="magenta"/>
          <w:lang w:eastAsia="pt-BR"/>
        </w:rPr>
        <w:t>§ 4</w:t>
      </w:r>
      <w:r w:rsidRPr="00381E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b/>
          <w:bCs/>
          <w:sz w:val="19"/>
          <w:szCs w:val="19"/>
          <w:lang w:eastAsia="pt-BR"/>
        </w:rPr>
        <w:t xml:space="preserve">Até o final dos meses de maio, setembro e fevereiro, o Poder Executivo demonstrará e avaliará o cumprimento das metas fiscais </w:t>
      </w:r>
      <w:r w:rsidRPr="00381E31">
        <w:rPr>
          <w:rFonts w:ascii="Book Antiqua" w:eastAsia="Times New Roman" w:hAnsi="Book Antiqua" w:cs="Times New Roman"/>
          <w:b/>
          <w:bCs/>
          <w:sz w:val="19"/>
          <w:szCs w:val="19"/>
          <w:highlight w:val="cyan"/>
          <w:lang w:eastAsia="pt-BR"/>
        </w:rPr>
        <w:t>de cada quadrimestre</w:t>
      </w:r>
      <w:r w:rsidRPr="00381E31">
        <w:rPr>
          <w:rFonts w:ascii="Book Antiqua" w:eastAsia="Times New Roman" w:hAnsi="Book Antiqua" w:cs="Times New Roman"/>
          <w:b/>
          <w:bCs/>
          <w:sz w:val="19"/>
          <w:szCs w:val="19"/>
          <w:lang w:eastAsia="pt-BR"/>
        </w:rPr>
        <w:t xml:space="preserve">, em audiência pública na comissão </w:t>
      </w:r>
      <w:r w:rsidRPr="00381E31">
        <w:rPr>
          <w:rFonts w:ascii="Book Antiqua" w:eastAsia="Times New Roman" w:hAnsi="Book Antiqua" w:cs="Times New Roman"/>
          <w:b/>
          <w:bCs/>
          <w:sz w:val="19"/>
          <w:szCs w:val="19"/>
          <w:lang w:eastAsia="pt-BR"/>
        </w:rPr>
        <w:lastRenderedPageBreak/>
        <w:t xml:space="preserve">referida no </w:t>
      </w:r>
      <w:hyperlink r:id="rId27" w:anchor="art166" w:history="1">
        <w:r w:rsidRPr="00381E31">
          <w:rPr>
            <w:rFonts w:ascii="Book Antiqua" w:eastAsia="Times New Roman" w:hAnsi="Book Antiqua" w:cs="Times New Roman"/>
            <w:b/>
            <w:bCs/>
            <w:color w:val="0000FF"/>
            <w:sz w:val="19"/>
            <w:szCs w:val="19"/>
            <w:u w:val="single"/>
            <w:lang w:eastAsia="pt-BR"/>
          </w:rPr>
          <w:t>§ 1</w:t>
        </w:r>
        <w:r w:rsidRPr="00381E31">
          <w:rPr>
            <w:rFonts w:ascii="Book Antiqua" w:eastAsia="Times New Roman" w:hAnsi="Book Antiqua" w:cs="Times New Roman"/>
            <w:b/>
            <w:bCs/>
            <w:color w:val="0000FF"/>
            <w:sz w:val="19"/>
            <w:szCs w:val="19"/>
            <w:u w:val="single"/>
            <w:vertAlign w:val="superscript"/>
            <w:lang w:eastAsia="pt-BR"/>
          </w:rPr>
          <w:t>o</w:t>
        </w:r>
        <w:r w:rsidRPr="00381E31">
          <w:rPr>
            <w:rFonts w:ascii="Book Antiqua" w:eastAsia="Times New Roman" w:hAnsi="Book Antiqua" w:cs="Times New Roman"/>
            <w:b/>
            <w:bCs/>
            <w:color w:val="0000FF"/>
            <w:sz w:val="19"/>
            <w:szCs w:val="19"/>
            <w:u w:val="single"/>
            <w:lang w:eastAsia="pt-BR"/>
          </w:rPr>
          <w:t xml:space="preserve"> do art. 166 da Constituição</w:t>
        </w:r>
      </w:hyperlink>
      <w:r w:rsidRPr="00381E31">
        <w:rPr>
          <w:rFonts w:ascii="Book Antiqua" w:eastAsia="Times New Roman" w:hAnsi="Book Antiqua" w:cs="Times New Roman"/>
          <w:b/>
          <w:bCs/>
          <w:sz w:val="19"/>
          <w:szCs w:val="19"/>
          <w:lang w:eastAsia="pt-BR"/>
        </w:rPr>
        <w:t xml:space="preserve"> ou equivalente nas Casas Legislativas estaduais e municipais</w:t>
      </w:r>
      <w:r w:rsidRPr="00B42727">
        <w:rPr>
          <w:rFonts w:ascii="Book Antiqua" w:eastAsia="Times New Roman" w:hAnsi="Book Antiqua" w:cs="Times New Roman"/>
          <w:sz w:val="18"/>
          <w:szCs w:val="18"/>
          <w:lang w:eastAsia="pt-BR"/>
        </w:rPr>
        <w:t>.</w:t>
      </w:r>
      <w:r w:rsidR="00381E31" w:rsidRPr="00B42727">
        <w:rPr>
          <w:rFonts w:ascii="Book Antiqua" w:eastAsia="Times New Roman" w:hAnsi="Book Antiqua" w:cs="Times New Roman"/>
          <w:sz w:val="18"/>
          <w:szCs w:val="18"/>
          <w:lang w:eastAsia="pt-BR"/>
        </w:rPr>
        <w:t xml:space="preserve"> </w:t>
      </w:r>
      <w:bookmarkStart w:id="97" w:name="_Hlk120449288"/>
      <w:r w:rsidR="00381E31" w:rsidRPr="00B42727">
        <w:rPr>
          <w:rFonts w:ascii="Book Antiqua" w:eastAsia="Times New Roman" w:hAnsi="Book Antiqua" w:cs="Times New Roman"/>
          <w:b/>
          <w:bCs/>
          <w:color w:val="FF0000"/>
          <w:sz w:val="16"/>
          <w:szCs w:val="16"/>
          <w:u w:val="single"/>
          <w:lang w:eastAsia="pt-BR"/>
        </w:rPr>
        <w:t>(PFN-2012)</w:t>
      </w:r>
      <w:bookmarkEnd w:id="97"/>
      <w:r w:rsidR="00423F75" w:rsidRPr="00B42727">
        <w:rPr>
          <w:rFonts w:ascii="Book Antiqua" w:eastAsia="Times New Roman" w:hAnsi="Book Antiqua" w:cs="Times New Roman"/>
          <w:b/>
          <w:bCs/>
          <w:color w:val="FF0000"/>
          <w:sz w:val="16"/>
          <w:szCs w:val="16"/>
          <w:lang w:eastAsia="pt-BR"/>
        </w:rPr>
        <w:t xml:space="preserve"> </w:t>
      </w:r>
      <w:r w:rsidR="00423F75" w:rsidRPr="00B42727">
        <w:rPr>
          <w:rFonts w:ascii="Book Antiqua" w:eastAsia="Times New Roman" w:hAnsi="Book Antiqua" w:cs="Arial"/>
          <w:b/>
          <w:bCs/>
          <w:color w:val="FF0000"/>
          <w:sz w:val="16"/>
          <w:szCs w:val="16"/>
          <w:u w:val="single"/>
          <w:lang w:eastAsia="pt-BR"/>
        </w:rPr>
        <w:t>(PG</w:t>
      </w:r>
      <w:r w:rsidR="00423F75" w:rsidRPr="00B42727">
        <w:rPr>
          <w:rFonts w:ascii="Book Antiqua" w:hAnsi="Book Antiqua" w:cs="Arial"/>
          <w:b/>
          <w:bCs/>
          <w:color w:val="FF0000"/>
          <w:sz w:val="16"/>
          <w:szCs w:val="16"/>
          <w:u w:val="single"/>
        </w:rPr>
        <w:t>M-Curitiba/PR</w:t>
      </w:r>
      <w:r w:rsidR="00423F75" w:rsidRPr="00B42727">
        <w:rPr>
          <w:rFonts w:ascii="Book Antiqua" w:eastAsia="Times New Roman" w:hAnsi="Book Antiqua" w:cs="Arial"/>
          <w:b/>
          <w:bCs/>
          <w:color w:val="FF0000"/>
          <w:sz w:val="16"/>
          <w:szCs w:val="16"/>
          <w:u w:val="single"/>
          <w:lang w:eastAsia="pt-BR"/>
        </w:rPr>
        <w:t>-2015)</w:t>
      </w:r>
    </w:p>
    <w:tbl>
      <w:tblPr>
        <w:tblStyle w:val="Tabelacomgrade"/>
        <w:tblW w:w="0" w:type="auto"/>
        <w:shd w:val="clear" w:color="auto" w:fill="CCFFFF"/>
        <w:tblLook w:val="04A0" w:firstRow="1" w:lastRow="0" w:firstColumn="1" w:lastColumn="0" w:noHBand="0" w:noVBand="1"/>
      </w:tblPr>
      <w:tblGrid>
        <w:gridCol w:w="8494"/>
      </w:tblGrid>
      <w:tr w:rsidR="00381E31" w:rsidRPr="000639A8" w14:paraId="736613A5" w14:textId="77777777" w:rsidTr="00D4585A">
        <w:tc>
          <w:tcPr>
            <w:tcW w:w="8494" w:type="dxa"/>
            <w:shd w:val="clear" w:color="auto" w:fill="CCFFFF"/>
          </w:tcPr>
          <w:p w14:paraId="7930B609"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Art. 166. Os projetos de lei relativos ao plano plurianual, às diretrizes orçamentárias, ao orçamento anual e aos créditos adicionais serão apreciados pelas duas Casas do Congresso Nacional, na forma do regimento comum.</w:t>
            </w:r>
          </w:p>
          <w:p w14:paraId="74F7D36E"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 1º Caberá a uma Comissão mista permanente de Senadores e Deputados:</w:t>
            </w:r>
          </w:p>
          <w:p w14:paraId="0DB2896C" w14:textId="77777777" w:rsidR="00381E31" w:rsidRPr="00381E31"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I - examinar e emitir parecer sobre os projetos referidos neste artigo e sobre as contas apresentadas anualmente pelo Presidente da República;</w:t>
            </w:r>
          </w:p>
          <w:p w14:paraId="7BCC9B13" w14:textId="05F4DDC0" w:rsidR="00381E31" w:rsidRPr="0076412E" w:rsidRDefault="00381E31" w:rsidP="00381E31">
            <w:pPr>
              <w:ind w:firstLine="453"/>
              <w:jc w:val="both"/>
              <w:rPr>
                <w:rFonts w:ascii="Book Antiqua" w:eastAsia="Times New Roman" w:hAnsi="Book Antiqua" w:cs="Times New Roman"/>
                <w:bCs/>
                <w:color w:val="000000"/>
                <w:sz w:val="18"/>
                <w:szCs w:val="18"/>
                <w:lang w:eastAsia="pt-BR"/>
              </w:rPr>
            </w:pPr>
            <w:r w:rsidRPr="00381E31">
              <w:rPr>
                <w:rFonts w:ascii="Book Antiqua" w:eastAsia="Times New Roman" w:hAnsi="Book Antiqua" w:cs="Times New Roman"/>
                <w:bCs/>
                <w:color w:val="000000"/>
                <w:sz w:val="18"/>
                <w:szCs w:val="18"/>
                <w:lang w:eastAsia="pt-BR"/>
              </w:rP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tc>
      </w:tr>
    </w:tbl>
    <w:p w14:paraId="5F50B385" w14:textId="77777777" w:rsidR="00381E31" w:rsidRPr="006D37EE" w:rsidRDefault="00381E31" w:rsidP="00381E31">
      <w:pPr>
        <w:spacing w:after="0" w:line="240" w:lineRule="auto"/>
        <w:jc w:val="both"/>
        <w:rPr>
          <w:rFonts w:ascii="Book Antiqua" w:eastAsia="Times New Roman" w:hAnsi="Book Antiqua" w:cs="Times New Roman"/>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81E31" w:rsidRPr="003C6B0D" w14:paraId="6546BA1B" w14:textId="77777777" w:rsidTr="00D4585A">
        <w:tc>
          <w:tcPr>
            <w:tcW w:w="8494" w:type="dxa"/>
            <w:shd w:val="clear" w:color="auto" w:fill="CCFFFF"/>
          </w:tcPr>
          <w:p w14:paraId="5E43ACBD" w14:textId="74EA0E36" w:rsidR="00381E31" w:rsidRPr="00381E31" w:rsidRDefault="00381E31" w:rsidP="00381E31">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PFN-2012-ESAF</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O art. 9o da Lei de Responsabilidade Fiscal estabelece: “</w:t>
            </w:r>
            <w:r w:rsidRPr="00381E31">
              <w:rPr>
                <w:rFonts w:ascii="Book Antiqua" w:eastAsia="Times New Roman" w:hAnsi="Book Antiqua" w:cs="Times New Roman"/>
                <w:i/>
                <w:iCs/>
                <w:sz w:val="19"/>
                <w:szCs w:val="19"/>
                <w:lang w:eastAsia="pt-BR"/>
              </w:rPr>
              <w:t>Art. 9o .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subsequentes, limitação de empenho e movimentação financeira, segundo os critérios fixados pela lei de diretrizes orçamentárias</w:t>
            </w:r>
            <w:r w:rsidRPr="00381E3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Nesse caso,</w:t>
            </w:r>
            <w:r>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sz w:val="19"/>
                <w:szCs w:val="19"/>
                <w:lang w:eastAsia="pt-BR"/>
              </w:rPr>
              <w:t>até o final dos meses de maio, setembro e fevereiro, o Poder Executivo demonstrará e avaliará o cumprimento das metas fiscais de cada quadrimestre, em audiência pública na comissão mista permanente de Senadores e Deputados referida no § 1o do art. 166 da Constituição ou equivalente nas Casas Legislativas estaduais e municipais.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§4º</w:t>
            </w:r>
            <w:r w:rsidRPr="003C6B0D">
              <w:rPr>
                <w:rFonts w:ascii="Book Antiqua" w:eastAsia="Times New Roman" w:hAnsi="Book Antiqua" w:cs="Times New Roman"/>
                <w:b/>
                <w:sz w:val="19"/>
                <w:szCs w:val="19"/>
                <w:lang w:eastAsia="pt-BR"/>
              </w:rPr>
              <w:t xml:space="preserve"> LC 101/2000</w:t>
            </w:r>
            <w:r>
              <w:rPr>
                <w:rFonts w:ascii="Book Antiqua" w:eastAsia="Times New Roman" w:hAnsi="Book Antiqua" w:cs="Times New Roman"/>
                <w:b/>
                <w:sz w:val="19"/>
                <w:szCs w:val="19"/>
                <w:lang w:eastAsia="pt-BR"/>
              </w:rPr>
              <w:t xml:space="preserve"> c/c art. 166, §1º CF.</w:t>
            </w:r>
            <w:r w:rsidRPr="003C6B0D">
              <w:rPr>
                <w:rFonts w:ascii="Book Antiqua" w:eastAsia="Times New Roman" w:hAnsi="Book Antiqua" w:cs="Times New Roman"/>
                <w:bCs/>
                <w:sz w:val="19"/>
                <w:szCs w:val="19"/>
                <w:lang w:eastAsia="pt-BR"/>
              </w:rPr>
              <w:t xml:space="preserve"> </w:t>
            </w:r>
          </w:p>
        </w:tc>
      </w:tr>
    </w:tbl>
    <w:p w14:paraId="44C546CD" w14:textId="5A0AE80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98" w:name="art9§5"/>
      <w:bookmarkEnd w:id="98"/>
      <w:r w:rsidRPr="00381E31">
        <w:rPr>
          <w:rFonts w:ascii="Book Antiqua" w:eastAsia="Times New Roman" w:hAnsi="Book Antiqua" w:cs="Times New Roman"/>
          <w:b/>
          <w:bCs/>
          <w:sz w:val="19"/>
          <w:szCs w:val="19"/>
          <w:highlight w:val="magenta"/>
          <w:lang w:eastAsia="pt-BR"/>
        </w:rPr>
        <w:t>§ 5</w:t>
      </w:r>
      <w:r w:rsidRPr="00381E3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1E31">
        <w:rPr>
          <w:rFonts w:ascii="Book Antiqua" w:eastAsia="Times New Roman" w:hAnsi="Book Antiqua" w:cs="Times New Roman"/>
          <w:b/>
          <w:bCs/>
          <w:sz w:val="19"/>
          <w:szCs w:val="19"/>
          <w:highlight w:val="cyan"/>
          <w:lang w:eastAsia="pt-BR"/>
        </w:rPr>
        <w:t>No prazo de noventa dias</w:t>
      </w:r>
      <w:r w:rsidRPr="00381E31">
        <w:rPr>
          <w:rFonts w:ascii="Book Antiqua" w:eastAsia="Times New Roman" w:hAnsi="Book Antiqua" w:cs="Times New Roman"/>
          <w:b/>
          <w:bCs/>
          <w:sz w:val="19"/>
          <w:szCs w:val="19"/>
          <w:lang w:eastAsia="pt-BR"/>
        </w:rPr>
        <w:t xml:space="preserve">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sidRPr="00B42727">
        <w:rPr>
          <w:rFonts w:ascii="Book Antiqua" w:eastAsia="Times New Roman" w:hAnsi="Book Antiqua" w:cs="Times New Roman"/>
          <w:b/>
          <w:bCs/>
          <w:sz w:val="18"/>
          <w:szCs w:val="18"/>
          <w:lang w:eastAsia="pt-BR"/>
        </w:rPr>
        <w:t>.</w:t>
      </w:r>
      <w:r w:rsidR="00381E31" w:rsidRPr="00B42727">
        <w:rPr>
          <w:rFonts w:ascii="Book Antiqua" w:eastAsia="Times New Roman" w:hAnsi="Book Antiqua" w:cs="Times New Roman"/>
          <w:sz w:val="18"/>
          <w:szCs w:val="18"/>
          <w:lang w:eastAsia="pt-BR"/>
        </w:rPr>
        <w:t xml:space="preserve"> </w:t>
      </w:r>
      <w:r w:rsidR="00381E31" w:rsidRPr="00B42727">
        <w:rPr>
          <w:rFonts w:ascii="Book Antiqua" w:eastAsia="Times New Roman" w:hAnsi="Book Antiqua" w:cs="Times New Roman"/>
          <w:b/>
          <w:bCs/>
          <w:color w:val="FF0000"/>
          <w:sz w:val="16"/>
          <w:szCs w:val="16"/>
          <w:u w:val="single"/>
          <w:lang w:eastAsia="pt-BR"/>
        </w:rPr>
        <w:t>(PFN-2012)</w:t>
      </w:r>
    </w:p>
    <w:p w14:paraId="5F39FA9E" w14:textId="3CF29332"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t xml:space="preserve">        </w:t>
      </w:r>
      <w:bookmarkStart w:id="99" w:name="art10"/>
      <w:bookmarkEnd w:id="99"/>
      <w:r w:rsidRPr="003C6B0D">
        <w:rPr>
          <w:rFonts w:ascii="Book Antiqua" w:eastAsia="Times New Roman" w:hAnsi="Book Antiqua" w:cs="Times New Roman"/>
          <w:b/>
          <w:bCs/>
          <w:sz w:val="19"/>
          <w:szCs w:val="19"/>
          <w:highlight w:val="magenta"/>
          <w:lang w:eastAsia="pt-BR"/>
        </w:rPr>
        <w:t>Art. 10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81E31">
        <w:rPr>
          <w:rFonts w:ascii="Book Antiqua" w:eastAsia="Times New Roman" w:hAnsi="Book Antiqua" w:cs="Times New Roman"/>
          <w:b/>
          <w:bCs/>
          <w:sz w:val="19"/>
          <w:szCs w:val="19"/>
          <w:lang w:eastAsia="pt-BR"/>
        </w:rPr>
        <w:t xml:space="preserve">A execução orçamentária e financeira identificará os beneficiários de pagamento de sentenças judiciais, </w:t>
      </w:r>
      <w:r w:rsidRPr="00EC273B">
        <w:rPr>
          <w:rFonts w:ascii="Book Antiqua" w:eastAsia="Times New Roman" w:hAnsi="Book Antiqua" w:cs="Times New Roman"/>
          <w:b/>
          <w:bCs/>
          <w:sz w:val="19"/>
          <w:szCs w:val="19"/>
          <w:highlight w:val="cyan"/>
          <w:lang w:eastAsia="pt-BR"/>
        </w:rPr>
        <w:t>por meio de</w:t>
      </w:r>
      <w:r w:rsidRPr="00381E31">
        <w:rPr>
          <w:rFonts w:ascii="Book Antiqua" w:eastAsia="Times New Roman" w:hAnsi="Book Antiqua" w:cs="Times New Roman"/>
          <w:b/>
          <w:bCs/>
          <w:sz w:val="19"/>
          <w:szCs w:val="19"/>
          <w:lang w:eastAsia="pt-BR"/>
        </w:rPr>
        <w:t xml:space="preserve"> </w:t>
      </w:r>
      <w:r w:rsidRPr="00EC273B">
        <w:rPr>
          <w:rFonts w:ascii="Book Antiqua" w:eastAsia="Times New Roman" w:hAnsi="Book Antiqua" w:cs="Times New Roman"/>
          <w:b/>
          <w:bCs/>
          <w:sz w:val="19"/>
          <w:szCs w:val="19"/>
          <w:highlight w:val="yellow"/>
          <w:lang w:eastAsia="pt-BR"/>
        </w:rPr>
        <w:t>sistema de contabilidade e administração financeira</w:t>
      </w:r>
      <w:r w:rsidRPr="00381E31">
        <w:rPr>
          <w:rFonts w:ascii="Book Antiqua" w:eastAsia="Times New Roman" w:hAnsi="Book Antiqua" w:cs="Times New Roman"/>
          <w:b/>
          <w:bCs/>
          <w:sz w:val="19"/>
          <w:szCs w:val="19"/>
          <w:lang w:eastAsia="pt-BR"/>
        </w:rPr>
        <w:t xml:space="preserve">, </w:t>
      </w:r>
      <w:r w:rsidRPr="00381E31">
        <w:rPr>
          <w:rFonts w:ascii="Book Antiqua" w:eastAsia="Times New Roman" w:hAnsi="Book Antiqua" w:cs="Times New Roman"/>
          <w:b/>
          <w:bCs/>
          <w:sz w:val="19"/>
          <w:szCs w:val="19"/>
          <w:highlight w:val="cyan"/>
          <w:lang w:eastAsia="pt-BR"/>
        </w:rPr>
        <w:t>para fins de observância da ordem cronológica</w:t>
      </w:r>
      <w:r w:rsidRPr="00381E31">
        <w:rPr>
          <w:rFonts w:ascii="Book Antiqua" w:eastAsia="Times New Roman" w:hAnsi="Book Antiqua" w:cs="Times New Roman"/>
          <w:b/>
          <w:bCs/>
          <w:sz w:val="19"/>
          <w:szCs w:val="19"/>
          <w:lang w:eastAsia="pt-BR"/>
        </w:rPr>
        <w:t xml:space="preserve"> determinada no </w:t>
      </w:r>
      <w:hyperlink r:id="rId28" w:anchor="art100." w:history="1">
        <w:r w:rsidRPr="00381E31">
          <w:rPr>
            <w:rFonts w:ascii="Book Antiqua" w:eastAsia="Times New Roman" w:hAnsi="Book Antiqua" w:cs="Times New Roman"/>
            <w:b/>
            <w:bCs/>
            <w:color w:val="0000FF"/>
            <w:sz w:val="19"/>
            <w:szCs w:val="19"/>
            <w:u w:val="single"/>
            <w:lang w:eastAsia="pt-BR"/>
          </w:rPr>
          <w:t>art. 100 da Constituição</w:t>
        </w:r>
      </w:hyperlink>
      <w:r w:rsidRPr="00B42727">
        <w:rPr>
          <w:rFonts w:ascii="Book Antiqua" w:eastAsia="Times New Roman" w:hAnsi="Book Antiqua" w:cs="Times New Roman"/>
          <w:sz w:val="16"/>
          <w:szCs w:val="16"/>
          <w:lang w:eastAsia="pt-BR"/>
        </w:rPr>
        <w:t>.</w:t>
      </w:r>
      <w:r w:rsidR="001C316D" w:rsidRPr="00B42727">
        <w:rPr>
          <w:rFonts w:ascii="Book Antiqua" w:eastAsia="Times New Roman" w:hAnsi="Book Antiqua" w:cs="Times New Roman"/>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6F432C" w:rsidRPr="00B42727">
        <w:rPr>
          <w:rFonts w:ascii="Book Antiqua" w:eastAsia="Times New Roman" w:hAnsi="Book Antiqua" w:cs="Times New Roman"/>
          <w:b/>
          <w:bCs/>
          <w:color w:val="FF0000"/>
          <w:sz w:val="16"/>
          <w:szCs w:val="16"/>
          <w:lang w:eastAsia="pt-BR"/>
        </w:rPr>
        <w:t xml:space="preserve"> </w:t>
      </w:r>
      <w:r w:rsidR="006F432C" w:rsidRPr="00B42727">
        <w:rPr>
          <w:rFonts w:ascii="Book Antiqua" w:eastAsia="Times New Roman" w:hAnsi="Book Antiqua" w:cs="Times New Roman"/>
          <w:b/>
          <w:bCs/>
          <w:color w:val="FF0000"/>
          <w:sz w:val="16"/>
          <w:szCs w:val="16"/>
          <w:u w:val="single"/>
          <w:lang w:eastAsia="pt-BR"/>
        </w:rPr>
        <w:t>(DPESC-2021)</w:t>
      </w:r>
    </w:p>
    <w:p w14:paraId="4E50589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0" w:name="capituloiii"/>
      <w:bookmarkEnd w:id="100"/>
      <w:r w:rsidRPr="003C6B0D">
        <w:rPr>
          <w:rFonts w:ascii="Book Antiqua" w:eastAsia="Times New Roman" w:hAnsi="Book Antiqua" w:cs="Times New Roman"/>
          <w:sz w:val="19"/>
          <w:szCs w:val="19"/>
          <w:highlight w:val="green"/>
          <w:lang w:eastAsia="pt-BR"/>
        </w:rPr>
        <w:t>CAPÍTULO III</w:t>
      </w:r>
    </w:p>
    <w:p w14:paraId="7B626BF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RECEITA PÚBLICA</w:t>
      </w:r>
    </w:p>
    <w:p w14:paraId="09D5EDC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1" w:name="capituloiiisecaoi"/>
      <w:bookmarkEnd w:id="101"/>
      <w:r w:rsidRPr="003C6B0D">
        <w:rPr>
          <w:rFonts w:ascii="Book Antiqua" w:eastAsia="Times New Roman" w:hAnsi="Book Antiqua" w:cs="Times New Roman"/>
          <w:b/>
          <w:bCs/>
          <w:sz w:val="19"/>
          <w:szCs w:val="19"/>
          <w:highlight w:val="green"/>
          <w:lang w:eastAsia="pt-BR"/>
        </w:rPr>
        <w:t>Seção I</w:t>
      </w:r>
    </w:p>
    <w:p w14:paraId="6F0ECFF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Previsão e da Arrecadação</w:t>
      </w:r>
    </w:p>
    <w:p w14:paraId="264D222E" w14:textId="3D87377B" w:rsidR="00C9381C" w:rsidRPr="00A84E28" w:rsidRDefault="00C9381C" w:rsidP="001C6702">
      <w:pPr>
        <w:spacing w:before="100" w:beforeAutospacing="1" w:after="100" w:afterAutospacing="1" w:line="240" w:lineRule="auto"/>
        <w:jc w:val="both"/>
        <w:rPr>
          <w:rFonts w:ascii="Book Antiqua" w:hAnsi="Book Antiqua"/>
          <w:b/>
          <w:color w:val="FF0000"/>
          <w:sz w:val="16"/>
          <w:szCs w:val="16"/>
          <w:u w:val="single"/>
        </w:rPr>
      </w:pPr>
      <w:r w:rsidRPr="003C6B0D">
        <w:rPr>
          <w:rFonts w:ascii="Book Antiqua" w:eastAsia="Times New Roman" w:hAnsi="Book Antiqua" w:cs="Times New Roman"/>
          <w:sz w:val="19"/>
          <w:szCs w:val="19"/>
          <w:lang w:eastAsia="pt-BR"/>
        </w:rPr>
        <w:t xml:space="preserve">        </w:t>
      </w:r>
      <w:bookmarkStart w:id="102" w:name="art11"/>
      <w:bookmarkEnd w:id="102"/>
      <w:r w:rsidRPr="003C6B0D">
        <w:rPr>
          <w:rFonts w:ascii="Book Antiqua" w:eastAsia="Times New Roman" w:hAnsi="Book Antiqua" w:cs="Times New Roman"/>
          <w:b/>
          <w:sz w:val="19"/>
          <w:szCs w:val="19"/>
          <w:highlight w:val="magenta"/>
          <w:lang w:eastAsia="pt-BR"/>
        </w:rPr>
        <w:t>Art. 11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Constituem</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requisitos essenciais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da responsabilidade na gestão fiscal</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cyan"/>
          <w:lang w:eastAsia="pt-BR"/>
        </w:rPr>
        <w:t>instituição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previsão</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efetiva arrecadação</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todos os tributos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da </w:t>
      </w:r>
      <w:r w:rsidRPr="003C6B0D">
        <w:rPr>
          <w:rFonts w:ascii="Book Antiqua" w:eastAsia="Times New Roman" w:hAnsi="Book Antiqua" w:cs="Times New Roman"/>
          <w:b/>
          <w:sz w:val="19"/>
          <w:szCs w:val="19"/>
          <w:highlight w:val="yellow"/>
          <w:lang w:eastAsia="pt-BR"/>
        </w:rPr>
        <w:t>competência constitucional do ente da Federação</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054D40" w:rsidRPr="00B42727">
        <w:rPr>
          <w:rFonts w:ascii="Book Antiqua" w:eastAsia="Times New Roman" w:hAnsi="Book Antiqua" w:cs="Times New Roman"/>
          <w:b/>
          <w:color w:val="FF0000"/>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670629" w:rsidRPr="00B42727">
        <w:rPr>
          <w:rFonts w:ascii="Book Antiqua" w:eastAsia="Times New Roman" w:hAnsi="Book Antiqua" w:cs="Times New Roman"/>
          <w:b/>
          <w:color w:val="FF0000"/>
          <w:sz w:val="16"/>
          <w:szCs w:val="16"/>
          <w:lang w:eastAsia="pt-BR"/>
        </w:rPr>
        <w:t xml:space="preserve"> </w:t>
      </w:r>
      <w:r w:rsidR="00670629" w:rsidRPr="00B42727">
        <w:rPr>
          <w:rFonts w:ascii="Book Antiqua" w:eastAsia="Times New Roman" w:hAnsi="Book Antiqua" w:cs="Times New Roman"/>
          <w:b/>
          <w:color w:val="FF0000"/>
          <w:sz w:val="16"/>
          <w:szCs w:val="16"/>
          <w:u w:val="single"/>
          <w:lang w:eastAsia="pt-BR"/>
        </w:rPr>
        <w:t>(PGEPA-2011)</w:t>
      </w:r>
      <w:r w:rsidR="00054F43" w:rsidRPr="00B42727">
        <w:rPr>
          <w:rFonts w:ascii="Book Antiqua" w:eastAsia="Times New Roman" w:hAnsi="Book Antiqua" w:cs="Times New Roman"/>
          <w:b/>
          <w:color w:val="FF0000"/>
          <w:sz w:val="16"/>
          <w:szCs w:val="16"/>
          <w:lang w:eastAsia="pt-BR"/>
        </w:rPr>
        <w:t xml:space="preserve"> </w:t>
      </w:r>
      <w:r w:rsidR="00054F43" w:rsidRPr="00B42727">
        <w:rPr>
          <w:rFonts w:ascii="Book Antiqua" w:hAnsi="Book Antiqua"/>
          <w:b/>
          <w:bCs/>
          <w:color w:val="FF0000"/>
          <w:sz w:val="16"/>
          <w:szCs w:val="16"/>
          <w:u w:val="single"/>
        </w:rPr>
        <w:t>(MPRR-2012)</w:t>
      </w:r>
      <w:r w:rsidR="005200C8" w:rsidRPr="00B42727">
        <w:rPr>
          <w:rFonts w:ascii="Book Antiqua" w:eastAsia="Times New Roman" w:hAnsi="Book Antiqua" w:cs="Times New Roman"/>
          <w:b/>
          <w:color w:val="FF0000"/>
          <w:sz w:val="16"/>
          <w:szCs w:val="16"/>
          <w:lang w:eastAsia="pt-BR"/>
        </w:rPr>
        <w:t xml:space="preserve"> </w:t>
      </w:r>
      <w:r w:rsidR="005200C8" w:rsidRPr="00B42727">
        <w:rPr>
          <w:rFonts w:ascii="Book Antiqua" w:eastAsia="Times New Roman" w:hAnsi="Book Antiqua" w:cs="Times New Roman"/>
          <w:b/>
          <w:color w:val="FF0000"/>
          <w:sz w:val="16"/>
          <w:szCs w:val="16"/>
          <w:u w:val="single"/>
          <w:lang w:eastAsia="pt-BR"/>
        </w:rPr>
        <w:t>(TRF1-2013)</w:t>
      </w:r>
      <w:r w:rsidR="00935EF4"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(MPGO-2014)</w:t>
      </w:r>
      <w:r w:rsidR="00D20C7B" w:rsidRPr="00B42727">
        <w:rPr>
          <w:rFonts w:ascii="Book Antiqua" w:eastAsia="Times New Roman" w:hAnsi="Book Antiqua" w:cs="Times New Roman"/>
          <w:b/>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991C65" w:rsidRPr="00B42727">
        <w:rPr>
          <w:rFonts w:ascii="Book Antiqua" w:hAnsi="Book Antiqua" w:cs="Times New Roman"/>
          <w:b/>
          <w:color w:val="FF0000"/>
          <w:sz w:val="16"/>
          <w:szCs w:val="16"/>
        </w:rPr>
        <w:t xml:space="preserve"> </w:t>
      </w:r>
      <w:bookmarkStart w:id="103" w:name="_Hlk120707352"/>
      <w:r w:rsidR="00D1371A" w:rsidRPr="00B42727">
        <w:rPr>
          <w:rFonts w:ascii="Book Antiqua" w:hAnsi="Book Antiqua" w:cs="Times New Roman"/>
          <w:b/>
          <w:color w:val="FF0000"/>
          <w:sz w:val="16"/>
          <w:szCs w:val="16"/>
          <w:u w:val="single"/>
        </w:rPr>
        <w:t>(PGEBA-2014)</w:t>
      </w:r>
      <w:bookmarkEnd w:id="103"/>
      <w:r w:rsidR="00BF4CB1" w:rsidRPr="00B42727">
        <w:rPr>
          <w:rFonts w:ascii="Book Antiqua" w:hAnsi="Book Antiqua" w:cs="Times New Roman"/>
          <w:b/>
          <w:color w:val="FF0000"/>
          <w:sz w:val="16"/>
          <w:szCs w:val="16"/>
        </w:rPr>
        <w:t xml:space="preserve"> </w:t>
      </w:r>
      <w:r w:rsidR="00BF4CB1" w:rsidRPr="00B42727">
        <w:rPr>
          <w:rFonts w:ascii="Book Antiqua" w:hAnsi="Book Antiqua"/>
          <w:b/>
          <w:bCs/>
          <w:color w:val="FF0000"/>
          <w:sz w:val="16"/>
          <w:szCs w:val="16"/>
          <w:u w:val="single"/>
        </w:rPr>
        <w:t>(AGU-2015)</w:t>
      </w:r>
      <w:r w:rsidR="001C316D" w:rsidRPr="00B42727">
        <w:rPr>
          <w:rFonts w:ascii="Book Antiqua" w:eastAsia="Times New Roman" w:hAnsi="Book Antiqua" w:cs="Times New Roman"/>
          <w:b/>
          <w:color w:val="FF0000"/>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2F6C0C" w:rsidRPr="00B42727">
        <w:rPr>
          <w:rFonts w:ascii="Book Antiqua" w:eastAsia="Times New Roman" w:hAnsi="Book Antiqua" w:cs="Times New Roman"/>
          <w:b/>
          <w:bCs/>
          <w:color w:val="FF0000"/>
          <w:sz w:val="16"/>
          <w:szCs w:val="16"/>
          <w:lang w:eastAsia="pt-BR"/>
        </w:rPr>
        <w:t xml:space="preserve"> </w:t>
      </w:r>
      <w:r w:rsidR="002F6C0C" w:rsidRPr="00B42727">
        <w:rPr>
          <w:rFonts w:ascii="Book Antiqua" w:hAnsi="Book Antiqua" w:cs="Times New Roman"/>
          <w:b/>
          <w:color w:val="FF0000"/>
          <w:sz w:val="16"/>
          <w:szCs w:val="16"/>
          <w:u w:val="single"/>
        </w:rPr>
        <w:t>(PGM-São Luís/MA-2016)</w:t>
      </w:r>
      <w:r w:rsidR="00D1371A" w:rsidRPr="00B42727">
        <w:rPr>
          <w:rFonts w:ascii="Book Antiqua" w:eastAsia="Times New Roman" w:hAnsi="Book Antiqua" w:cs="Times New Roman"/>
          <w:b/>
          <w:bCs/>
          <w:color w:val="FF0000"/>
          <w:sz w:val="16"/>
          <w:szCs w:val="16"/>
          <w:lang w:eastAsia="pt-BR"/>
        </w:rPr>
        <w:t xml:space="preserve"> </w:t>
      </w:r>
      <w:r w:rsidR="00D1371A" w:rsidRPr="00B42727">
        <w:rPr>
          <w:rFonts w:ascii="Book Antiqua" w:eastAsia="Times New Roman" w:hAnsi="Book Antiqua" w:cs="Times New Roman"/>
          <w:b/>
          <w:bCs/>
          <w:color w:val="FF0000"/>
          <w:sz w:val="16"/>
          <w:szCs w:val="16"/>
          <w:u w:val="single"/>
          <w:lang w:eastAsia="pt-BR"/>
        </w:rPr>
        <w:t>(MPSP-2017)</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hAnsi="Book Antiqua" w:cs="Times New Roman"/>
          <w:b/>
          <w:color w:val="FF0000"/>
          <w:sz w:val="16"/>
          <w:szCs w:val="16"/>
          <w:u w:val="single"/>
        </w:rPr>
        <w:t>(TRF2-2017)</w:t>
      </w:r>
      <w:r w:rsidR="00E175EA">
        <w:rPr>
          <w:rFonts w:ascii="Book Antiqua" w:hAnsi="Book Antiqua" w:cs="Times New Roman"/>
          <w:b/>
          <w:color w:val="FF0000"/>
          <w:sz w:val="16"/>
          <w:szCs w:val="16"/>
        </w:rPr>
        <w:t xml:space="preserve"> </w:t>
      </w:r>
      <w:r w:rsidR="00E175EA">
        <w:rPr>
          <w:rFonts w:ascii="Book Antiqua" w:hAnsi="Book Antiqua"/>
          <w:b/>
          <w:bCs/>
          <w:color w:val="FF0000"/>
          <w:sz w:val="16"/>
          <w:szCs w:val="16"/>
          <w:u w:val="single"/>
        </w:rPr>
        <w:t>(MPF-2017)</w:t>
      </w:r>
      <w:r w:rsidR="00FC4B2C" w:rsidRPr="00B42727">
        <w:rPr>
          <w:rFonts w:ascii="Book Antiqua" w:eastAsia="Times New Roman" w:hAnsi="Book Antiqua" w:cs="Times New Roman"/>
          <w:b/>
          <w:bCs/>
          <w:color w:val="FF0000"/>
          <w:sz w:val="16"/>
          <w:szCs w:val="16"/>
          <w:lang w:eastAsia="pt-BR"/>
        </w:rPr>
        <w:t xml:space="preserve"> </w:t>
      </w:r>
      <w:r w:rsidR="00FC4B2C" w:rsidRPr="00B42727">
        <w:rPr>
          <w:rFonts w:ascii="Book Antiqua" w:hAnsi="Book Antiqua"/>
          <w:b/>
          <w:color w:val="FF0000"/>
          <w:sz w:val="16"/>
          <w:szCs w:val="16"/>
          <w:u w:val="single"/>
        </w:rPr>
        <w:t>(MPSC-2019)</w:t>
      </w:r>
      <w:r w:rsidR="0094009E" w:rsidRPr="00B42727">
        <w:rPr>
          <w:rFonts w:ascii="Book Antiqua" w:hAnsi="Book Antiqua"/>
          <w:b/>
          <w:color w:val="FF0000"/>
          <w:sz w:val="16"/>
          <w:szCs w:val="16"/>
        </w:rPr>
        <w:t xml:space="preserve"> </w:t>
      </w:r>
      <w:r w:rsidR="0094009E" w:rsidRPr="00B42727">
        <w:rPr>
          <w:rFonts w:ascii="Book Antiqua" w:hAnsi="Book Antiqua"/>
          <w:b/>
          <w:bCs/>
          <w:color w:val="FF0000"/>
          <w:sz w:val="16"/>
          <w:szCs w:val="16"/>
          <w:u w:val="single"/>
        </w:rPr>
        <w:t>(PGM-Curitiba/PR-2019)</w:t>
      </w:r>
      <w:r w:rsidR="00443067" w:rsidRPr="00B42727">
        <w:rPr>
          <w:rFonts w:ascii="Book Antiqua" w:hAnsi="Book Antiqua"/>
          <w:b/>
          <w:bCs/>
          <w:color w:val="FF0000"/>
          <w:sz w:val="16"/>
          <w:szCs w:val="16"/>
        </w:rPr>
        <w:t xml:space="preserve"> </w:t>
      </w:r>
      <w:r w:rsidR="00BC58A8" w:rsidRPr="00B42727">
        <w:rPr>
          <w:rFonts w:ascii="Book Antiqua" w:eastAsia="Times New Roman" w:hAnsi="Book Antiqua" w:cs="Times New Roman"/>
          <w:b/>
          <w:color w:val="FF0000"/>
          <w:sz w:val="16"/>
          <w:szCs w:val="16"/>
          <w:u w:val="single"/>
          <w:lang w:eastAsia="pt-BR"/>
        </w:rPr>
        <w:t>(TCEAM-2021)</w:t>
      </w:r>
      <w:r w:rsidR="00592119" w:rsidRPr="00B42727">
        <w:rPr>
          <w:rFonts w:ascii="Book Antiqua" w:hAnsi="Book Antiqua"/>
          <w:b/>
          <w:bCs/>
          <w:color w:val="FF0000"/>
          <w:sz w:val="16"/>
          <w:szCs w:val="16"/>
        </w:rPr>
        <w:t xml:space="preserve"> </w:t>
      </w:r>
      <w:bookmarkStart w:id="104" w:name="_Hlk122174665"/>
      <w:r w:rsidR="00592119" w:rsidRPr="00B42727">
        <w:rPr>
          <w:rFonts w:ascii="Book Antiqua" w:hAnsi="Book Antiqua"/>
          <w:b/>
          <w:bCs/>
          <w:color w:val="FF0000"/>
          <w:sz w:val="16"/>
          <w:szCs w:val="16"/>
          <w:u w:val="single"/>
        </w:rPr>
        <w:t>(TJPE-2022)</w:t>
      </w:r>
      <w:bookmarkEnd w:id="104"/>
      <w:r w:rsidR="005049DB">
        <w:rPr>
          <w:rFonts w:ascii="Book Antiqua" w:hAnsi="Book Antiqua"/>
          <w:b/>
          <w:bCs/>
          <w:color w:val="FF0000"/>
          <w:sz w:val="16"/>
          <w:szCs w:val="16"/>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F46EAA">
        <w:rPr>
          <w:rFonts w:ascii="Book Antiqua" w:hAnsi="Book Antiqua"/>
          <w:b/>
          <w:bCs/>
          <w:color w:val="FF0000"/>
          <w:sz w:val="16"/>
          <w:szCs w:val="16"/>
        </w:rPr>
        <w:t xml:space="preserve"> </w:t>
      </w:r>
      <w:r w:rsidR="00F46EAA">
        <w:rPr>
          <w:rFonts w:ascii="Book Antiqua" w:hAnsi="Book Antiqua"/>
          <w:b/>
          <w:color w:val="FF0000"/>
          <w:sz w:val="16"/>
          <w:szCs w:val="16"/>
          <w:u w:val="single"/>
        </w:rPr>
        <w:t>(PGEPA-2022)</w:t>
      </w:r>
      <w:r w:rsidR="00921525">
        <w:rPr>
          <w:rFonts w:ascii="Book Antiqua" w:hAnsi="Book Antiqua"/>
          <w:b/>
          <w:color w:val="FF0000"/>
          <w:sz w:val="16"/>
          <w:szCs w:val="16"/>
        </w:rPr>
        <w:t xml:space="preserve"> </w:t>
      </w:r>
      <w:r w:rsidR="00921525">
        <w:rPr>
          <w:rFonts w:ascii="Book Antiqua" w:hAnsi="Book Antiqua"/>
          <w:b/>
          <w:color w:val="FF0000"/>
          <w:sz w:val="16"/>
          <w:szCs w:val="16"/>
          <w:u w:val="single"/>
        </w:rPr>
        <w:t>(PFN-2023)</w:t>
      </w:r>
      <w:r w:rsidR="00A84E28">
        <w:rPr>
          <w:rFonts w:ascii="Book Antiqua" w:hAnsi="Book Antiqua"/>
          <w:b/>
          <w:color w:val="FF0000"/>
          <w:sz w:val="16"/>
          <w:szCs w:val="16"/>
        </w:rPr>
        <w:t xml:space="preserve"> </w:t>
      </w:r>
      <w:r w:rsidR="00A84E28">
        <w:rPr>
          <w:rFonts w:ascii="Book Antiqua" w:hAnsi="Book Antiqua"/>
          <w:b/>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21478D" w:rsidRPr="003C6B0D" w14:paraId="10B4D48A" w14:textId="77777777" w:rsidTr="0076345C">
        <w:tc>
          <w:tcPr>
            <w:tcW w:w="8494" w:type="dxa"/>
            <w:shd w:val="clear" w:color="auto" w:fill="CCFFFF"/>
          </w:tcPr>
          <w:p w14:paraId="0A704933" w14:textId="5A320E52" w:rsidR="0021478D" w:rsidRPr="003C6B0D" w:rsidRDefault="0021478D" w:rsidP="0076345C">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w:t>
            </w:r>
            <w:r w:rsidRPr="003C6B0D">
              <w:rPr>
                <w:rFonts w:ascii="Book Antiqua" w:eastAsia="Times New Roman" w:hAnsi="Book Antiqua" w:cs="Times New Roman"/>
                <w:b/>
                <w:sz w:val="19"/>
                <w:szCs w:val="19"/>
                <w:highlight w:val="yellow"/>
                <w:lang w:eastAsia="pt-BR"/>
              </w:rPr>
              <w:t>-CESPE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1371A">
              <w:rPr>
                <w:rFonts w:ascii="Book Antiqua" w:eastAsia="Times New Roman" w:hAnsi="Book Antiqua" w:cs="Times New Roman"/>
                <w:sz w:val="19"/>
                <w:szCs w:val="19"/>
                <w:lang w:eastAsia="pt-BR"/>
              </w:rPr>
              <w:t>Com base no disposto na Lei de Responsabilidade Fiscal, julgue o seguinte ite</w:t>
            </w:r>
            <w:r>
              <w:rPr>
                <w:rFonts w:ascii="Book Antiqua" w:eastAsia="Times New Roman" w:hAnsi="Book Antiqua" w:cs="Times New Roman"/>
                <w:sz w:val="19"/>
                <w:szCs w:val="19"/>
                <w:lang w:eastAsia="pt-BR"/>
              </w:rPr>
              <w:t xml:space="preserve">m: </w:t>
            </w:r>
            <w:r w:rsidRPr="0021478D">
              <w:rPr>
                <w:rFonts w:ascii="Book Antiqua" w:eastAsia="Times New Roman" w:hAnsi="Book Antiqua" w:cs="Times New Roman"/>
                <w:sz w:val="19"/>
                <w:szCs w:val="19"/>
                <w:lang w:eastAsia="pt-BR"/>
              </w:rPr>
              <w:t>Os requisitos essenciais da responsabilidade na gestão fiscal incluem a instituição, a previsão e a efetiva arrecadação de todos os tributos da competência constitucional do ente da Federação.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78250477" w14:textId="7DBAFCB6" w:rsidR="00C9381C" w:rsidRPr="00A84E2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105" w:name="art11p"/>
      <w:bookmarkEnd w:id="105"/>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921525">
        <w:rPr>
          <w:rFonts w:ascii="Book Antiqua" w:eastAsia="Times New Roman" w:hAnsi="Book Antiqua" w:cs="Times New Roman"/>
          <w:b/>
          <w:bCs/>
          <w:caps/>
          <w:sz w:val="19"/>
          <w:szCs w:val="19"/>
          <w:highlight w:val="green"/>
          <w:lang w:eastAsia="pt-BR"/>
        </w:rPr>
        <w:t>É vedada</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cyan"/>
          <w:lang w:eastAsia="pt-BR"/>
        </w:rPr>
        <w:t>a realização</w:t>
      </w:r>
      <w:r w:rsidRPr="00921525">
        <w:rPr>
          <w:rFonts w:ascii="Book Antiqua" w:eastAsia="Times New Roman" w:hAnsi="Book Antiqua" w:cs="Times New Roman"/>
          <w:b/>
          <w:bCs/>
          <w:sz w:val="19"/>
          <w:szCs w:val="19"/>
          <w:lang w:eastAsia="pt-BR"/>
        </w:rPr>
        <w:t xml:space="preserve"> de </w:t>
      </w:r>
      <w:r w:rsidRPr="00921525">
        <w:rPr>
          <w:rFonts w:ascii="Book Antiqua" w:eastAsia="Times New Roman" w:hAnsi="Book Antiqua" w:cs="Times New Roman"/>
          <w:b/>
          <w:bCs/>
          <w:caps/>
          <w:sz w:val="19"/>
          <w:szCs w:val="19"/>
          <w:shd w:val="clear" w:color="auto" w:fill="F7CAAC" w:themeFill="accent2" w:themeFillTint="66"/>
          <w:lang w:eastAsia="pt-BR"/>
        </w:rPr>
        <w:t>transferências voluntárias</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yellow"/>
          <w:lang w:eastAsia="pt-BR"/>
        </w:rPr>
        <w:t>para o ente</w:t>
      </w:r>
      <w:r w:rsidRPr="00921525">
        <w:rPr>
          <w:rFonts w:ascii="Book Antiqua" w:eastAsia="Times New Roman" w:hAnsi="Book Antiqua" w:cs="Times New Roman"/>
          <w:b/>
          <w:bCs/>
          <w:sz w:val="19"/>
          <w:szCs w:val="19"/>
          <w:lang w:eastAsia="pt-BR"/>
        </w:rPr>
        <w:t xml:space="preserve"> que </w:t>
      </w:r>
      <w:r w:rsidRPr="00921525">
        <w:rPr>
          <w:rFonts w:ascii="Book Antiqua" w:eastAsia="Times New Roman" w:hAnsi="Book Antiqua" w:cs="Times New Roman"/>
          <w:b/>
          <w:bCs/>
          <w:caps/>
          <w:sz w:val="19"/>
          <w:szCs w:val="19"/>
          <w:highlight w:val="green"/>
          <w:lang w:eastAsia="pt-BR"/>
        </w:rPr>
        <w:t>não observe</w:t>
      </w:r>
      <w:r w:rsidRPr="00921525">
        <w:rPr>
          <w:rFonts w:ascii="Book Antiqua" w:eastAsia="Times New Roman" w:hAnsi="Book Antiqua" w:cs="Times New Roman"/>
          <w:b/>
          <w:bCs/>
          <w:sz w:val="19"/>
          <w:szCs w:val="19"/>
          <w:lang w:eastAsia="pt-BR"/>
        </w:rPr>
        <w:t xml:space="preserve"> </w:t>
      </w:r>
      <w:r w:rsidRPr="00921525">
        <w:rPr>
          <w:rFonts w:ascii="Book Antiqua" w:eastAsia="Times New Roman" w:hAnsi="Book Antiqua" w:cs="Times New Roman"/>
          <w:b/>
          <w:bCs/>
          <w:sz w:val="19"/>
          <w:szCs w:val="19"/>
          <w:highlight w:val="yellow"/>
          <w:lang w:eastAsia="pt-BR"/>
        </w:rPr>
        <w:t xml:space="preserve">o disposto no </w:t>
      </w:r>
      <w:r w:rsidRPr="00921525">
        <w:rPr>
          <w:rFonts w:ascii="Book Antiqua" w:eastAsia="Times New Roman" w:hAnsi="Book Antiqua" w:cs="Times New Roman"/>
          <w:b/>
          <w:bCs/>
          <w:i/>
          <w:iCs/>
          <w:sz w:val="19"/>
          <w:szCs w:val="19"/>
          <w:highlight w:val="yellow"/>
          <w:lang w:eastAsia="pt-BR"/>
        </w:rPr>
        <w:t>caput</w:t>
      </w:r>
      <w:r w:rsidRPr="00921525">
        <w:rPr>
          <w:rFonts w:ascii="Book Antiqua" w:eastAsia="Times New Roman" w:hAnsi="Book Antiqua" w:cs="Times New Roman"/>
          <w:b/>
          <w:bCs/>
          <w:i/>
          <w:iCs/>
          <w:sz w:val="19"/>
          <w:szCs w:val="19"/>
          <w:lang w:eastAsia="pt-BR"/>
        </w:rPr>
        <w:t xml:space="preserve">, </w:t>
      </w:r>
      <w:r w:rsidRPr="00921525">
        <w:rPr>
          <w:rFonts w:ascii="Book Antiqua" w:eastAsia="Times New Roman" w:hAnsi="Book Antiqua" w:cs="Times New Roman"/>
          <w:b/>
          <w:bCs/>
          <w:sz w:val="19"/>
          <w:szCs w:val="19"/>
          <w:lang w:eastAsia="pt-BR"/>
        </w:rPr>
        <w:t xml:space="preserve">no que se refere </w:t>
      </w:r>
      <w:r w:rsidRPr="00921525">
        <w:rPr>
          <w:rFonts w:ascii="Book Antiqua" w:eastAsia="Times New Roman" w:hAnsi="Book Antiqua" w:cs="Times New Roman"/>
          <w:b/>
          <w:bCs/>
          <w:sz w:val="19"/>
          <w:szCs w:val="19"/>
          <w:highlight w:val="cyan"/>
          <w:lang w:eastAsia="pt-BR"/>
        </w:rPr>
        <w:t>aos impostos</w:t>
      </w:r>
      <w:r w:rsidRPr="00B42727">
        <w:rPr>
          <w:rFonts w:ascii="Book Antiqua" w:eastAsia="Times New Roman" w:hAnsi="Book Antiqua" w:cs="Times New Roman"/>
          <w:sz w:val="16"/>
          <w:szCs w:val="16"/>
          <w:lang w:eastAsia="pt-BR"/>
        </w:rPr>
        <w:t>.</w:t>
      </w:r>
      <w:r w:rsidR="00D1371A" w:rsidRPr="00B42727">
        <w:rPr>
          <w:rFonts w:ascii="Book Antiqua" w:eastAsia="Times New Roman" w:hAnsi="Book Antiqua" w:cs="Times New Roman"/>
          <w:sz w:val="16"/>
          <w:szCs w:val="16"/>
          <w:lang w:eastAsia="pt-BR"/>
        </w:rPr>
        <w:t xml:space="preserve"> </w:t>
      </w:r>
      <w:r w:rsidR="00D1371A" w:rsidRPr="00B42727">
        <w:rPr>
          <w:rFonts w:ascii="Book Antiqua" w:hAnsi="Book Antiqua" w:cs="Times New Roman"/>
          <w:b/>
          <w:color w:val="FF0000"/>
          <w:sz w:val="16"/>
          <w:szCs w:val="16"/>
          <w:u w:val="single"/>
        </w:rPr>
        <w:t>(MPMG-2010)</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bookmarkStart w:id="106" w:name="_Hlk62128084"/>
      <w:r w:rsidR="000C5F18" w:rsidRPr="00B42727">
        <w:rPr>
          <w:rFonts w:ascii="Book Antiqua" w:eastAsia="Times New Roman" w:hAnsi="Book Antiqua" w:cs="Times New Roman"/>
          <w:b/>
          <w:color w:val="FF0000"/>
          <w:sz w:val="16"/>
          <w:szCs w:val="16"/>
          <w:u w:val="single"/>
          <w:lang w:eastAsia="pt-BR"/>
        </w:rPr>
        <w:t>(TRF4-2010)</w:t>
      </w:r>
      <w:bookmarkEnd w:id="106"/>
      <w:r w:rsidR="00DF3698" w:rsidRPr="00B42727">
        <w:rPr>
          <w:rFonts w:ascii="Book Antiqua" w:eastAsia="Times New Roman" w:hAnsi="Book Antiqua" w:cs="Times New Roman"/>
          <w:sz w:val="16"/>
          <w:szCs w:val="16"/>
          <w:lang w:eastAsia="pt-BR"/>
        </w:rPr>
        <w:t xml:space="preserve"> </w:t>
      </w:r>
      <w:r w:rsidR="00054F43" w:rsidRPr="00B42727">
        <w:rPr>
          <w:rFonts w:ascii="Book Antiqua" w:hAnsi="Book Antiqua"/>
          <w:b/>
          <w:bCs/>
          <w:color w:val="FF0000"/>
          <w:sz w:val="16"/>
          <w:szCs w:val="16"/>
          <w:u w:val="single"/>
        </w:rPr>
        <w:t>(MPRR-2012)</w:t>
      </w:r>
      <w:r w:rsidR="005200C8" w:rsidRPr="00B42727">
        <w:rPr>
          <w:rFonts w:ascii="Book Antiqua" w:eastAsia="Times New Roman" w:hAnsi="Book Antiqua" w:cs="Times New Roman"/>
          <w:b/>
          <w:color w:val="FF0000"/>
          <w:sz w:val="16"/>
          <w:szCs w:val="16"/>
          <w:lang w:eastAsia="pt-BR"/>
        </w:rPr>
        <w:t xml:space="preserve"> </w:t>
      </w:r>
      <w:r w:rsidR="005200C8" w:rsidRPr="00B42727">
        <w:rPr>
          <w:rFonts w:ascii="Book Antiqua" w:eastAsia="Times New Roman" w:hAnsi="Book Antiqua" w:cs="Times New Roman"/>
          <w:b/>
          <w:color w:val="FF0000"/>
          <w:sz w:val="16"/>
          <w:szCs w:val="16"/>
          <w:u w:val="single"/>
          <w:lang w:eastAsia="pt-BR"/>
        </w:rPr>
        <w:t>(TRF1-2013)</w:t>
      </w:r>
      <w:r w:rsidR="00935EF4"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(MPGO-2014)</w:t>
      </w:r>
      <w:r w:rsidR="00D20C7B" w:rsidRPr="00B42727">
        <w:rPr>
          <w:rFonts w:ascii="Book Antiqua" w:eastAsia="Times New Roman" w:hAnsi="Book Antiqua" w:cs="Times New Roman"/>
          <w:b/>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D1371A" w:rsidRPr="00B42727">
        <w:rPr>
          <w:rFonts w:ascii="Book Antiqua" w:hAnsi="Book Antiqua" w:cs="Times New Roman"/>
          <w:b/>
          <w:color w:val="FF0000"/>
          <w:sz w:val="16"/>
          <w:szCs w:val="16"/>
        </w:rPr>
        <w:t xml:space="preserve"> </w:t>
      </w:r>
      <w:r w:rsidR="00D1371A" w:rsidRPr="00B42727">
        <w:rPr>
          <w:rFonts w:ascii="Book Antiqua" w:hAnsi="Book Antiqua" w:cs="Times New Roman"/>
          <w:b/>
          <w:color w:val="FF0000"/>
          <w:sz w:val="16"/>
          <w:szCs w:val="16"/>
          <w:u w:val="single"/>
        </w:rPr>
        <w:t>(PGEBA-2014)</w:t>
      </w:r>
      <w:r w:rsidR="00BF4CB1" w:rsidRPr="00B42727">
        <w:rPr>
          <w:rFonts w:ascii="Book Antiqua" w:hAnsi="Book Antiqua" w:cs="Times New Roman"/>
          <w:b/>
          <w:color w:val="FF0000"/>
          <w:sz w:val="16"/>
          <w:szCs w:val="16"/>
        </w:rPr>
        <w:t xml:space="preserve"> </w:t>
      </w:r>
      <w:r w:rsidR="00BF4CB1" w:rsidRPr="00B42727">
        <w:rPr>
          <w:rFonts w:ascii="Book Antiqua" w:hAnsi="Book Antiqua"/>
          <w:b/>
          <w:bCs/>
          <w:color w:val="FF0000"/>
          <w:sz w:val="16"/>
          <w:szCs w:val="16"/>
          <w:u w:val="single"/>
        </w:rPr>
        <w:t>(AGU-2015)</w:t>
      </w:r>
      <w:r w:rsidR="002F6C0C" w:rsidRPr="00B42727">
        <w:rPr>
          <w:rFonts w:ascii="Book Antiqua" w:hAnsi="Book Antiqua"/>
          <w:b/>
          <w:bCs/>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D1371A" w:rsidRPr="00B42727">
        <w:rPr>
          <w:rFonts w:ascii="Book Antiqua" w:hAnsi="Book Antiqua" w:cs="Times New Roman"/>
          <w:b/>
          <w:color w:val="FF0000"/>
          <w:sz w:val="16"/>
          <w:szCs w:val="16"/>
        </w:rPr>
        <w:t xml:space="preserve"> </w:t>
      </w:r>
      <w:r w:rsidR="00D1371A" w:rsidRPr="00B42727">
        <w:rPr>
          <w:rFonts w:ascii="Book Antiqua" w:hAnsi="Book Antiqua" w:cs="Times New Roman"/>
          <w:b/>
          <w:color w:val="FF0000"/>
          <w:sz w:val="16"/>
          <w:szCs w:val="16"/>
          <w:u w:val="single"/>
        </w:rPr>
        <w:t>(MPSP-2017)</w:t>
      </w:r>
      <w:r w:rsidR="00973D18" w:rsidRPr="00B42727">
        <w:rPr>
          <w:rFonts w:ascii="Book Antiqua" w:hAnsi="Book Antiqua" w:cs="Times New Roman"/>
          <w:b/>
          <w:color w:val="FF0000"/>
          <w:sz w:val="16"/>
          <w:szCs w:val="16"/>
        </w:rPr>
        <w:t xml:space="preserve"> </w:t>
      </w:r>
      <w:r w:rsidR="00973D18" w:rsidRPr="00B42727">
        <w:rPr>
          <w:rFonts w:ascii="Book Antiqua" w:hAnsi="Book Antiqua" w:cs="Times New Roman"/>
          <w:b/>
          <w:color w:val="FF0000"/>
          <w:sz w:val="16"/>
          <w:szCs w:val="16"/>
          <w:u w:val="single"/>
        </w:rPr>
        <w:t>(TRF2-2017)</w:t>
      </w:r>
      <w:r w:rsidR="00E175EA">
        <w:rPr>
          <w:rFonts w:ascii="Book Antiqua" w:hAnsi="Book Antiqua" w:cs="Times New Roman"/>
          <w:b/>
          <w:color w:val="FF0000"/>
          <w:sz w:val="16"/>
          <w:szCs w:val="16"/>
        </w:rPr>
        <w:t xml:space="preserve"> </w:t>
      </w:r>
      <w:r w:rsidR="00E175EA">
        <w:rPr>
          <w:rFonts w:ascii="Book Antiqua" w:hAnsi="Book Antiqua"/>
          <w:b/>
          <w:bCs/>
          <w:color w:val="FF0000"/>
          <w:sz w:val="16"/>
          <w:szCs w:val="16"/>
          <w:u w:val="single"/>
        </w:rPr>
        <w:t>(MPF-2017)</w:t>
      </w:r>
      <w:r w:rsidR="0094009E" w:rsidRPr="00B42727">
        <w:rPr>
          <w:rFonts w:ascii="Book Antiqua" w:hAnsi="Book Antiqua" w:cs="Times New Roman"/>
          <w:b/>
          <w:color w:val="FF0000"/>
          <w:sz w:val="16"/>
          <w:szCs w:val="16"/>
        </w:rPr>
        <w:t xml:space="preserve"> </w:t>
      </w:r>
      <w:r w:rsidR="0094009E" w:rsidRPr="00B42727">
        <w:rPr>
          <w:rFonts w:ascii="Book Antiqua" w:hAnsi="Book Antiqua"/>
          <w:b/>
          <w:bCs/>
          <w:color w:val="FF0000"/>
          <w:sz w:val="16"/>
          <w:szCs w:val="16"/>
          <w:u w:val="single"/>
        </w:rPr>
        <w:t>(PGM-Curitiba/PR-2019)</w:t>
      </w:r>
      <w:r w:rsidR="00443067" w:rsidRPr="00B42727">
        <w:rPr>
          <w:rFonts w:ascii="Book Antiqua" w:hAnsi="Book Antiqua"/>
          <w:b/>
          <w:bCs/>
          <w:color w:val="FF0000"/>
          <w:sz w:val="16"/>
          <w:szCs w:val="16"/>
        </w:rPr>
        <w:t xml:space="preserve"> </w:t>
      </w:r>
      <w:bookmarkStart w:id="107" w:name="_Hlk133407319"/>
      <w:r w:rsidR="00BC58A8" w:rsidRPr="00B42727">
        <w:rPr>
          <w:rFonts w:ascii="Book Antiqua" w:eastAsia="Times New Roman" w:hAnsi="Book Antiqua" w:cs="Times New Roman"/>
          <w:b/>
          <w:color w:val="FF0000"/>
          <w:sz w:val="16"/>
          <w:szCs w:val="16"/>
          <w:u w:val="single"/>
          <w:lang w:eastAsia="pt-BR"/>
        </w:rPr>
        <w:t>(TCEAM-2021)</w:t>
      </w:r>
      <w:bookmarkEnd w:id="107"/>
      <w:r w:rsidR="00F46EAA">
        <w:rPr>
          <w:rFonts w:ascii="Book Antiqua" w:eastAsia="Times New Roman" w:hAnsi="Book Antiqua" w:cs="Times New Roman"/>
          <w:b/>
          <w:color w:val="FF0000"/>
          <w:sz w:val="16"/>
          <w:szCs w:val="16"/>
          <w:lang w:eastAsia="pt-BR"/>
        </w:rPr>
        <w:t xml:space="preserve"> </w:t>
      </w:r>
      <w:r w:rsidR="00F46EAA">
        <w:rPr>
          <w:rFonts w:ascii="Book Antiqua" w:hAnsi="Book Antiqua"/>
          <w:b/>
          <w:color w:val="FF0000"/>
          <w:sz w:val="16"/>
          <w:szCs w:val="16"/>
          <w:u w:val="single"/>
        </w:rPr>
        <w:t>(PGEPA-2011/2022)</w:t>
      </w:r>
      <w:r w:rsidR="00592119" w:rsidRPr="00B42727">
        <w:rPr>
          <w:rFonts w:ascii="Book Antiqua" w:hAnsi="Book Antiqua"/>
          <w:b/>
          <w:bCs/>
          <w:color w:val="FF0000"/>
          <w:sz w:val="16"/>
          <w:szCs w:val="16"/>
        </w:rPr>
        <w:t xml:space="preserve"> </w:t>
      </w:r>
      <w:r w:rsidR="00592119" w:rsidRPr="00B42727">
        <w:rPr>
          <w:rFonts w:ascii="Book Antiqua" w:hAnsi="Book Antiqua"/>
          <w:b/>
          <w:bCs/>
          <w:color w:val="FF0000"/>
          <w:sz w:val="16"/>
          <w:szCs w:val="16"/>
          <w:u w:val="single"/>
        </w:rPr>
        <w:t>(TJPE-2022)</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(TRF3-2022)</w:t>
      </w:r>
      <w:r w:rsidR="005049DB">
        <w:rPr>
          <w:rFonts w:ascii="Book Antiqua" w:hAnsi="Book Antiqua"/>
          <w:b/>
          <w:bCs/>
          <w:color w:val="FF0000"/>
          <w:sz w:val="16"/>
          <w:szCs w:val="16"/>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921525">
        <w:rPr>
          <w:rFonts w:ascii="Book Antiqua" w:hAnsi="Book Antiqua"/>
          <w:b/>
          <w:bCs/>
          <w:color w:val="FF0000"/>
          <w:sz w:val="16"/>
          <w:szCs w:val="16"/>
        </w:rPr>
        <w:t xml:space="preserve"> </w:t>
      </w:r>
      <w:r w:rsidR="00921525">
        <w:rPr>
          <w:rFonts w:ascii="Book Antiqua" w:hAnsi="Book Antiqua"/>
          <w:b/>
          <w:color w:val="FF0000"/>
          <w:sz w:val="16"/>
          <w:szCs w:val="16"/>
          <w:u w:val="single"/>
        </w:rPr>
        <w:t>(PFN-2023)</w:t>
      </w:r>
      <w:r w:rsidR="00A84E28">
        <w:rPr>
          <w:rFonts w:ascii="Book Antiqua" w:hAnsi="Book Antiqua"/>
          <w:b/>
          <w:bCs/>
          <w:color w:val="FF0000"/>
          <w:sz w:val="16"/>
          <w:szCs w:val="16"/>
        </w:rPr>
        <w:t xml:space="preserve"> </w:t>
      </w:r>
      <w:r w:rsidR="00A84E28">
        <w:rPr>
          <w:rFonts w:ascii="Book Antiqua" w:hAnsi="Book Antiqua"/>
          <w:b/>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441EF897" w14:textId="77777777" w:rsidTr="00FD2187">
        <w:tc>
          <w:tcPr>
            <w:tcW w:w="8494" w:type="dxa"/>
            <w:shd w:val="clear" w:color="auto" w:fill="CCFFFF"/>
          </w:tcPr>
          <w:p w14:paraId="3E1A9A48" w14:textId="7777777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A Lei de Responsabilidade Fiscal – LRF (Lei Complementar 101/00) é formalmente constitucional, não houve qualquer vício na tramitação do projeto, tendo sido respeitado o </w:t>
            </w:r>
            <w:r w:rsidRPr="00BB5ADF">
              <w:rPr>
                <w:rFonts w:ascii="Book Antiqua" w:eastAsia="Times New Roman" w:hAnsi="Book Antiqua" w:cs="Times New Roman"/>
                <w:b/>
                <w:sz w:val="19"/>
                <w:szCs w:val="19"/>
                <w:lang w:eastAsia="pt-BR"/>
              </w:rPr>
              <w:lastRenderedPageBreak/>
              <w:t>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402319BC" w14:textId="77777777" w:rsidR="00921525" w:rsidRDefault="00921525" w:rsidP="00FD2187">
            <w:pPr>
              <w:jc w:val="both"/>
              <w:rPr>
                <w:rFonts w:ascii="Book Antiqua" w:eastAsia="Times New Roman" w:hAnsi="Book Antiqua" w:cs="Times New Roman"/>
                <w:b/>
                <w:bCs/>
                <w:sz w:val="19"/>
                <w:szCs w:val="19"/>
                <w:lang w:eastAsia="pt-BR"/>
              </w:rPr>
            </w:pPr>
          </w:p>
          <w:p w14:paraId="2BB7C576" w14:textId="756FB04E" w:rsidR="00921525" w:rsidRPr="003C6B0D" w:rsidRDefault="00921525"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002938D3" w:rsidRPr="002938D3">
              <w:rPr>
                <w:rFonts w:ascii="Book Antiqua" w:eastAsia="Times New Roman" w:hAnsi="Book Antiqua" w:cs="Times New Roman"/>
                <w:b/>
                <w:sz w:val="19"/>
                <w:szCs w:val="19"/>
                <w:lang w:eastAsia="pt-BR"/>
              </w:rPr>
              <w:t xml:space="preserve">A mensagem normativa do </w:t>
            </w:r>
            <w:r w:rsidR="002938D3">
              <w:rPr>
                <w:rFonts w:ascii="Book Antiqua" w:eastAsia="Times New Roman" w:hAnsi="Book Antiqua" w:cs="Times New Roman"/>
                <w:b/>
                <w:sz w:val="19"/>
                <w:szCs w:val="19"/>
                <w:lang w:eastAsia="pt-BR"/>
              </w:rPr>
              <w:t>§</w:t>
            </w:r>
            <w:r w:rsidR="002938D3" w:rsidRPr="002938D3">
              <w:rPr>
                <w:rFonts w:ascii="Book Antiqua" w:eastAsia="Times New Roman" w:hAnsi="Book Antiqua" w:cs="Times New Roman"/>
                <w:b/>
                <w:sz w:val="19"/>
                <w:szCs w:val="19"/>
                <w:lang w:eastAsia="pt-BR"/>
              </w:rPr>
              <w:t xml:space="preserve"> único do art. 11 da LRF, de instigação ao exercício pleno das competências impositivas fiscais tributárias dos Entes locais, não conflita com a </w:t>
            </w:r>
            <w:r w:rsidR="002938D3">
              <w:rPr>
                <w:rFonts w:ascii="Book Antiqua" w:eastAsia="Times New Roman" w:hAnsi="Book Antiqua" w:cs="Times New Roman"/>
                <w:b/>
                <w:sz w:val="19"/>
                <w:szCs w:val="19"/>
                <w:lang w:eastAsia="pt-BR"/>
              </w:rPr>
              <w:t>CF</w:t>
            </w:r>
            <w:r w:rsidR="002938D3" w:rsidRPr="002938D3">
              <w:rPr>
                <w:rFonts w:ascii="Book Antiqua" w:eastAsia="Times New Roman" w:hAnsi="Book Antiqua" w:cs="Times New Roman"/>
                <w:b/>
                <w:sz w:val="19"/>
                <w:szCs w:val="19"/>
                <w:lang w:eastAsia="pt-BR"/>
              </w:rPr>
              <w:t>, traduzindo-se como fundamento de subsidiariedade, congruente com o Princípio Federativo, e desincentivando dependência de transferências voluntárias</w:t>
            </w:r>
            <w:r w:rsidRPr="00BB5AD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2306F59" w14:textId="77777777" w:rsidR="00BB5ADF" w:rsidRPr="00BB5ADF" w:rsidRDefault="00BB5ADF" w:rsidP="00BB5ADF">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665CF" w:rsidRPr="003C6B0D" w14:paraId="2E911209" w14:textId="77777777" w:rsidTr="007665CF">
        <w:tc>
          <w:tcPr>
            <w:tcW w:w="8494" w:type="dxa"/>
            <w:shd w:val="clear" w:color="auto" w:fill="CCFFFF"/>
          </w:tcPr>
          <w:p w14:paraId="11A3AE02" w14:textId="63F70118" w:rsidR="00A84E28" w:rsidRDefault="00A84E28" w:rsidP="00A84E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Com base na Lei Complementar 101/00 (Lei de Responsabilidade Fiscal — LRF), julgue o item seguinte</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Caso determinado município não institua o imposto sobre serviços de qualquer natureza (ISSQN), a União não poderá, em regra, realizar transferências voluntárias para o referido município</w:t>
            </w:r>
            <w:r w:rsidRPr="00BC58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4F5FA1F9" w14:textId="28205D75" w:rsidR="00A84E28" w:rsidRDefault="00A84E28" w:rsidP="00A84E2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A84E28">
              <w:rPr>
                <w:rFonts w:ascii="Book Antiqua" w:eastAsia="Times New Roman" w:hAnsi="Book Antiqua" w:cs="Times New Roman"/>
                <w:bCs/>
                <w:sz w:val="19"/>
                <w:szCs w:val="19"/>
                <w:lang w:eastAsia="pt-BR"/>
              </w:rPr>
              <w:t xml:space="preserve">Imagine que </w:t>
            </w:r>
            <w:r>
              <w:rPr>
                <w:rFonts w:ascii="Book Antiqua" w:eastAsia="Times New Roman" w:hAnsi="Book Antiqua" w:cs="Times New Roman"/>
                <w:bCs/>
                <w:sz w:val="19"/>
                <w:szCs w:val="19"/>
                <w:lang w:eastAsia="pt-BR"/>
              </w:rPr>
              <w:t>determinado</w:t>
            </w:r>
            <w:r w:rsidRPr="00A84E28">
              <w:rPr>
                <w:rFonts w:ascii="Book Antiqua" w:eastAsia="Times New Roman" w:hAnsi="Book Antiqua" w:cs="Times New Roman"/>
                <w:bCs/>
                <w:sz w:val="19"/>
                <w:szCs w:val="19"/>
                <w:lang w:eastAsia="pt-BR"/>
              </w:rPr>
              <w:t xml:space="preserve"> município</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 xml:space="preserve">decide não cobrar o ISSQN para atrair mais empresas. Contudo, sem instituir esse imposto, </w:t>
            </w:r>
            <w:r>
              <w:rPr>
                <w:rFonts w:ascii="Book Antiqua" w:eastAsia="Times New Roman" w:hAnsi="Book Antiqua" w:cs="Times New Roman"/>
                <w:bCs/>
                <w:sz w:val="19"/>
                <w:szCs w:val="19"/>
                <w:lang w:eastAsia="pt-BR"/>
              </w:rPr>
              <w:t>tal município</w:t>
            </w:r>
            <w:r w:rsidRPr="00A84E28">
              <w:rPr>
                <w:rFonts w:ascii="Book Antiqua" w:eastAsia="Times New Roman" w:hAnsi="Book Antiqua" w:cs="Times New Roman"/>
                <w:bCs/>
                <w:sz w:val="19"/>
                <w:szCs w:val="19"/>
                <w:lang w:eastAsia="pt-BR"/>
              </w:rPr>
              <w:t xml:space="preserve"> fica impedid</w:t>
            </w:r>
            <w:r>
              <w:rPr>
                <w:rFonts w:ascii="Book Antiqua" w:eastAsia="Times New Roman" w:hAnsi="Book Antiqua" w:cs="Times New Roman"/>
                <w:bCs/>
                <w:sz w:val="19"/>
                <w:szCs w:val="19"/>
                <w:lang w:eastAsia="pt-BR"/>
              </w:rPr>
              <w:t>o</w:t>
            </w:r>
            <w:r w:rsidRPr="00A84E28">
              <w:rPr>
                <w:rFonts w:ascii="Book Antiqua" w:eastAsia="Times New Roman" w:hAnsi="Book Antiqua" w:cs="Times New Roman"/>
                <w:bCs/>
                <w:sz w:val="19"/>
                <w:szCs w:val="19"/>
                <w:lang w:eastAsia="pt-BR"/>
              </w:rPr>
              <w:t xml:space="preserve"> de receber transferências voluntárias da União, afetando potencialmente seu orçamento para projetos locais.</w:t>
            </w:r>
            <w:r>
              <w:rPr>
                <w:rFonts w:ascii="Book Antiqua" w:eastAsia="Times New Roman" w:hAnsi="Book Antiqua" w:cs="Times New Roman"/>
                <w:bCs/>
                <w:sz w:val="19"/>
                <w:szCs w:val="19"/>
                <w:lang w:eastAsia="pt-BR"/>
              </w:rPr>
              <w:t xml:space="preserve"> Logo, em tal situação, a</w:t>
            </w:r>
            <w:r w:rsidRPr="00A84E28">
              <w:rPr>
                <w:rFonts w:ascii="Book Antiqua" w:eastAsia="Times New Roman" w:hAnsi="Book Antiqua" w:cs="Times New Roman"/>
                <w:bCs/>
                <w:sz w:val="19"/>
                <w:szCs w:val="19"/>
                <w:lang w:eastAsia="pt-BR"/>
              </w:rPr>
              <w:t xml:space="preserve"> União, em regra, não pode realizar transferências voluntárias para um município que não institua o ISSQN, conforme o art</w:t>
            </w:r>
            <w:r>
              <w:rPr>
                <w:rFonts w:ascii="Book Antiqua" w:eastAsia="Times New Roman" w:hAnsi="Book Antiqua" w:cs="Times New Roman"/>
                <w:bCs/>
                <w:sz w:val="19"/>
                <w:szCs w:val="19"/>
                <w:lang w:eastAsia="pt-BR"/>
              </w:rPr>
              <w:t>.</w:t>
            </w:r>
            <w:r w:rsidRPr="00A84E28">
              <w:rPr>
                <w:rFonts w:ascii="Book Antiqua" w:eastAsia="Times New Roman" w:hAnsi="Book Antiqua" w:cs="Times New Roman"/>
                <w:bCs/>
                <w:sz w:val="19"/>
                <w:szCs w:val="19"/>
                <w:lang w:eastAsia="pt-BR"/>
              </w:rPr>
              <w:t xml:space="preserve"> 11 da LRF. Essa medida busca assegurar que os entes cumpram suas responsabilidades fiscais.</w:t>
            </w:r>
            <w:r>
              <w:rPr>
                <w:rFonts w:ascii="Book Antiqua" w:eastAsia="Times New Roman" w:hAnsi="Book Antiqua" w:cs="Times New Roman"/>
                <w:bCs/>
                <w:sz w:val="19"/>
                <w:szCs w:val="19"/>
                <w:lang w:eastAsia="pt-BR"/>
              </w:rPr>
              <w:t xml:space="preserve"> </w:t>
            </w:r>
            <w:r w:rsidRPr="00A84E28">
              <w:rPr>
                <w:rFonts w:ascii="Book Antiqua" w:eastAsia="Times New Roman" w:hAnsi="Book Antiqua" w:cs="Times New Roman"/>
                <w:bCs/>
                <w:sz w:val="19"/>
                <w:szCs w:val="19"/>
                <w:lang w:eastAsia="pt-BR"/>
              </w:rPr>
              <w:t>No entanto, é importante destacar que qualquer interpretação que permita transferências voluntárias sem a instituição do ISSQN estaria em desacordo com a LRF.</w:t>
            </w:r>
          </w:p>
          <w:p w14:paraId="03DFB37F" w14:textId="64CFC41E" w:rsidR="00BC58A8" w:rsidRDefault="00BC58A8" w:rsidP="007665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O Estado Alfa pretendia realizar transferências voluntárias de recursos financeiros ao Município Beta, mas verificou que este ainda não havia instituído taxa de coleta domiciliar de lixo, nem contribuição de iluminação pública para custeio dos respectivos serviços públicos efetivamente prestados pela municipalidade. Ademais, não havia instituído o IPTU, por ter uma diminuta área urbana. Ante tal constatação, o Estado Alfa impediu que os trâmites para tais transferências seguissem adiante. Diante desse cenário, o Estado poderia impedir tal transferência pela:</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não instituição do IPTU, mas não da taxa e da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11C9BF94" w14:textId="3917C0C7" w:rsidR="00BC58A8" w:rsidRDefault="00BC58A8" w:rsidP="00BC58A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No contexto fornecido pela questão, o município Beta não havia instituído uma taxa (Taxa de Coleta Domiciliar de Lixo), uma contribuição (Contribuição de Iluminação Pública) e um imposto (IPTU).</w:t>
            </w:r>
            <w:r>
              <w:rPr>
                <w:rFonts w:ascii="Book Antiqua" w:eastAsia="Times New Roman" w:hAnsi="Book Antiqua" w:cs="Times New Roman"/>
                <w:bCs/>
                <w:sz w:val="19"/>
                <w:szCs w:val="19"/>
                <w:lang w:eastAsia="pt-BR"/>
              </w:rPr>
              <w:t xml:space="preserve"> </w:t>
            </w:r>
            <w:r w:rsidRPr="00BC58A8">
              <w:rPr>
                <w:rFonts w:ascii="Book Antiqua" w:eastAsia="Times New Roman" w:hAnsi="Book Antiqua" w:cs="Times New Roman"/>
                <w:bCs/>
                <w:sz w:val="19"/>
                <w:szCs w:val="19"/>
                <w:lang w:eastAsia="pt-BR"/>
              </w:rPr>
              <w:t>Considerando as disposições da LRF, em virtude da pendência do município tão somente com a instituição do IPTU é que o Estado Alfa poderia impedir a realização da transferência voluntária para o referido município, pois a não instituição da taxa e da contribuição não impediriam a transferência.</w:t>
            </w:r>
          </w:p>
          <w:p w14:paraId="5B6E4A0E" w14:textId="600D937B" w:rsidR="00393508" w:rsidRDefault="00393508" w:rsidP="007665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A instituição, previsão e arrecadação de todos os tributos da competência constitucional do ente da federação constitui requisito essencial da gestão fiscal, sendo vedada a realização de transferências voluntárias para o ente que não observar essa obrigação relativamente aos impostos.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79457789" w14:textId="0F1068F5" w:rsidR="00E175EA" w:rsidRDefault="00E175EA" w:rsidP="00E175E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w:t>
            </w:r>
            <w:r w:rsidRPr="00393508">
              <w:rPr>
                <w:rFonts w:ascii="Book Antiqua" w:eastAsia="Times New Roman" w:hAnsi="Book Antiqua" w:cs="Times New Roman"/>
                <w:b/>
                <w:sz w:val="19"/>
                <w:szCs w:val="19"/>
                <w:highlight w:val="yellow"/>
                <w:lang w:eastAsia="pt-BR"/>
              </w:rPr>
              <w:t>-2017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75EA">
              <w:rPr>
                <w:rFonts w:ascii="Book Antiqua" w:eastAsia="Times New Roman" w:hAnsi="Book Antiqua" w:cs="Times New Roman"/>
                <w:bCs/>
                <w:sz w:val="19"/>
                <w:szCs w:val="19"/>
                <w:lang w:eastAsia="pt-BR"/>
              </w:rPr>
              <w:t>SOBRE AS NORMAS VIGENTES NO DIREITO FINANCEIRO BRASILEIRO É CORRETO AFIRMAR QUE:</w:t>
            </w:r>
            <w:r>
              <w:rPr>
                <w:rFonts w:ascii="Book Antiqua" w:eastAsia="Times New Roman" w:hAnsi="Book Antiqua" w:cs="Times New Roman"/>
                <w:bCs/>
                <w:sz w:val="19"/>
                <w:szCs w:val="19"/>
                <w:lang w:eastAsia="pt-BR"/>
              </w:rPr>
              <w:t xml:space="preserve"> </w:t>
            </w:r>
            <w:r w:rsidRPr="00E175EA">
              <w:rPr>
                <w:rFonts w:ascii="Book Antiqua" w:eastAsia="Times New Roman" w:hAnsi="Book Antiqua" w:cs="Times New Roman"/>
                <w:bCs/>
                <w:sz w:val="19"/>
                <w:szCs w:val="19"/>
                <w:lang w:eastAsia="pt-BR"/>
              </w:rPr>
              <w:t>Constituem requisitos essenciais da responsabilidade na gestão fiscal a instituição, previsão e efetiva arrecadação de todos os tributos da competência constitucional do ente da Federação, sendo vedada a realização de transferências voluntárias para o ente que não instituir todos os impostos de sua competência.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C6B0D">
              <w:rPr>
                <w:rFonts w:ascii="Book Antiqua" w:eastAsia="Times New Roman" w:hAnsi="Book Antiqua" w:cs="Times New Roman"/>
                <w:b/>
                <w:sz w:val="19"/>
                <w:szCs w:val="19"/>
                <w:lang w:eastAsia="pt-BR"/>
              </w:rPr>
              <w:t xml:space="preserve"> § único, LC 101.</w:t>
            </w:r>
          </w:p>
          <w:p w14:paraId="3F294D8E" w14:textId="456F5720" w:rsidR="000C5F18" w:rsidRPr="000C5F18"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É vedada a realização de transferências voluntárias a ente da federação que não esteja arrecadando todos os impostos de sua competência constitucional. </w:t>
            </w:r>
            <w:r w:rsidRPr="003C6B0D">
              <w:rPr>
                <w:rFonts w:ascii="Book Antiqua" w:eastAsia="Times New Roman" w:hAnsi="Book Antiqua" w:cs="Times New Roman"/>
                <w:b/>
                <w:sz w:val="19"/>
                <w:szCs w:val="19"/>
                <w:lang w:eastAsia="pt-BR"/>
              </w:rPr>
              <w:t>BL: art. 11, § único, LC 101.</w:t>
            </w:r>
            <w:r w:rsidR="000C5F18">
              <w:rPr>
                <w:rFonts w:ascii="Book Antiqua" w:eastAsia="Times New Roman" w:hAnsi="Book Antiqua" w:cs="Times New Roman"/>
                <w:sz w:val="19"/>
                <w:szCs w:val="19"/>
                <w:lang w:eastAsia="pt-BR"/>
              </w:rPr>
              <w:t xml:space="preserve"> </w:t>
            </w:r>
          </w:p>
        </w:tc>
      </w:tr>
    </w:tbl>
    <w:p w14:paraId="0E6DA7C2" w14:textId="5098E438"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108" w:name="art12"/>
      <w:bookmarkEnd w:id="108"/>
      <w:r w:rsidRPr="003C6B0D">
        <w:rPr>
          <w:rFonts w:ascii="Book Antiqua" w:eastAsia="Times New Roman" w:hAnsi="Book Antiqua" w:cs="Times New Roman"/>
          <w:b/>
          <w:sz w:val="19"/>
          <w:szCs w:val="19"/>
          <w:highlight w:val="magenta"/>
          <w:lang w:eastAsia="pt-BR"/>
        </w:rPr>
        <w:t>Art. 12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54B72">
        <w:rPr>
          <w:rFonts w:ascii="Book Antiqua" w:eastAsia="Times New Roman" w:hAnsi="Book Antiqua" w:cs="Times New Roman"/>
          <w:b/>
          <w:bCs/>
          <w:sz w:val="19"/>
          <w:szCs w:val="19"/>
          <w:lang w:eastAsia="pt-BR"/>
        </w:rPr>
        <w:t xml:space="preserve">As previsões de receita observarão as normas técnicas e legais, considerarão os efeitos das alterações na legislação, da variação do índice de preços, </w:t>
      </w:r>
      <w:r w:rsidRPr="00D54B72">
        <w:rPr>
          <w:rFonts w:ascii="Book Antiqua" w:eastAsia="Times New Roman" w:hAnsi="Book Antiqua" w:cs="Times New Roman"/>
          <w:b/>
          <w:bCs/>
          <w:sz w:val="19"/>
          <w:szCs w:val="19"/>
          <w:highlight w:val="cyan"/>
          <w:lang w:eastAsia="pt-BR"/>
        </w:rPr>
        <w:t>do crescimento econômico</w:t>
      </w:r>
      <w:r w:rsidRPr="00D54B72">
        <w:rPr>
          <w:rFonts w:ascii="Book Antiqua" w:eastAsia="Times New Roman" w:hAnsi="Book Antiqua" w:cs="Times New Roman"/>
          <w:b/>
          <w:bCs/>
          <w:sz w:val="19"/>
          <w:szCs w:val="19"/>
          <w:lang w:eastAsia="pt-BR"/>
        </w:rPr>
        <w:t xml:space="preserve"> ou de qualquer outro fator relevante e </w:t>
      </w:r>
      <w:r w:rsidRPr="00D1371A">
        <w:rPr>
          <w:rFonts w:ascii="Book Antiqua" w:eastAsia="Times New Roman" w:hAnsi="Book Antiqua" w:cs="Times New Roman"/>
          <w:b/>
          <w:bCs/>
          <w:caps/>
          <w:sz w:val="19"/>
          <w:szCs w:val="19"/>
          <w:highlight w:val="green"/>
          <w:lang w:eastAsia="pt-BR"/>
        </w:rPr>
        <w:t>serão acompanhadas</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yellow"/>
          <w:lang w:eastAsia="pt-BR"/>
        </w:rPr>
        <w:t>de demonstrativo de sua evolução</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cyan"/>
          <w:lang w:eastAsia="pt-BR"/>
        </w:rPr>
        <w:t>nos últimos três anos</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yellow"/>
          <w:lang w:eastAsia="pt-BR"/>
        </w:rPr>
        <w:t>da projeção</w:t>
      </w:r>
      <w:r w:rsidRPr="00D54B72">
        <w:rPr>
          <w:rFonts w:ascii="Book Antiqua" w:eastAsia="Times New Roman" w:hAnsi="Book Antiqua" w:cs="Times New Roman"/>
          <w:b/>
          <w:bCs/>
          <w:sz w:val="19"/>
          <w:szCs w:val="19"/>
          <w:lang w:eastAsia="pt-BR"/>
        </w:rPr>
        <w:t xml:space="preserve"> </w:t>
      </w:r>
      <w:r w:rsidRPr="0021478D">
        <w:rPr>
          <w:rFonts w:ascii="Book Antiqua" w:eastAsia="Times New Roman" w:hAnsi="Book Antiqua" w:cs="Times New Roman"/>
          <w:b/>
          <w:bCs/>
          <w:sz w:val="19"/>
          <w:szCs w:val="19"/>
          <w:highlight w:val="cyan"/>
          <w:lang w:eastAsia="pt-BR"/>
        </w:rPr>
        <w:t>para os dois seguintes</w:t>
      </w:r>
      <w:r w:rsidRPr="00D54B72">
        <w:rPr>
          <w:rFonts w:ascii="Book Antiqua" w:eastAsia="Times New Roman" w:hAnsi="Book Antiqua" w:cs="Times New Roman"/>
          <w:b/>
          <w:bCs/>
          <w:sz w:val="19"/>
          <w:szCs w:val="19"/>
          <w:lang w:eastAsia="pt-BR"/>
        </w:rPr>
        <w:t xml:space="preserve"> àquele a que se referirem, e da metodologia </w:t>
      </w:r>
      <w:r w:rsidRPr="00D54B72">
        <w:rPr>
          <w:rFonts w:ascii="Book Antiqua" w:eastAsia="Times New Roman" w:hAnsi="Book Antiqua" w:cs="Times New Roman"/>
          <w:b/>
          <w:bCs/>
          <w:sz w:val="19"/>
          <w:szCs w:val="19"/>
          <w:lang w:eastAsia="pt-BR"/>
        </w:rPr>
        <w:lastRenderedPageBreak/>
        <w:t>de cálculo e premissas utilizadas</w:t>
      </w:r>
      <w:r w:rsidRPr="00B42727">
        <w:rPr>
          <w:rFonts w:ascii="Book Antiqua" w:eastAsia="Times New Roman" w:hAnsi="Book Antiqua" w:cs="Times New Roman"/>
          <w:b/>
          <w:bCs/>
          <w:i/>
          <w:iCs/>
          <w:sz w:val="16"/>
          <w:szCs w:val="16"/>
          <w:lang w:eastAsia="pt-BR"/>
        </w:rPr>
        <w:t>.</w:t>
      </w:r>
      <w:r w:rsidR="007A2181" w:rsidRPr="00B42727">
        <w:rPr>
          <w:rFonts w:ascii="Book Antiqua" w:eastAsia="Times New Roman" w:hAnsi="Book Antiqua" w:cs="Times New Roman"/>
          <w:b/>
          <w:bCs/>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(PGERR-2006)</w:t>
      </w:r>
      <w:r w:rsidR="00D54B72" w:rsidRPr="00B42727">
        <w:rPr>
          <w:rFonts w:ascii="Book Antiqua" w:eastAsia="Times New Roman" w:hAnsi="Book Antiqua" w:cs="Times New Roman"/>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(PGEPE-2009)</w:t>
      </w:r>
      <w:r w:rsidR="007946AA" w:rsidRPr="00B42727">
        <w:rPr>
          <w:rFonts w:ascii="Book Antiqua" w:eastAsia="Times New Roman" w:hAnsi="Book Antiqua" w:cs="Times New Roman"/>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247813" w:rsidRPr="00B42727">
        <w:rPr>
          <w:rFonts w:ascii="Book Antiqua" w:eastAsia="Times New Roman" w:hAnsi="Book Antiqua" w:cs="Times New Roman"/>
          <w:b/>
          <w:color w:val="FF0000"/>
          <w:sz w:val="16"/>
          <w:szCs w:val="16"/>
          <w:lang w:eastAsia="pt-BR"/>
        </w:rPr>
        <w:t xml:space="preserve"> </w:t>
      </w:r>
      <w:r w:rsidR="00247813" w:rsidRPr="00B42727">
        <w:rPr>
          <w:rFonts w:ascii="Book Antiqua" w:eastAsia="Times New Roman" w:hAnsi="Book Antiqua" w:cs="Arial"/>
          <w:b/>
          <w:bCs/>
          <w:color w:val="FF0000"/>
          <w:sz w:val="16"/>
          <w:szCs w:val="16"/>
          <w:u w:val="single"/>
          <w:lang w:eastAsia="pt-BR"/>
        </w:rPr>
        <w:t>(PGEGO-2013)</w:t>
      </w:r>
      <w:r w:rsidR="00D1371A" w:rsidRPr="00B42727">
        <w:rPr>
          <w:rFonts w:ascii="Book Antiqua" w:eastAsia="Times New Roman" w:hAnsi="Book Antiqua" w:cs="Arial"/>
          <w:b/>
          <w:bCs/>
          <w:color w:val="FF0000"/>
          <w:sz w:val="16"/>
          <w:szCs w:val="16"/>
          <w:lang w:eastAsia="pt-BR"/>
        </w:rPr>
        <w:t xml:space="preserve"> </w:t>
      </w:r>
      <w:r w:rsidR="00D1371A" w:rsidRPr="00B42727">
        <w:rPr>
          <w:rFonts w:ascii="Book Antiqua" w:hAnsi="Book Antiqua" w:cs="Times New Roman"/>
          <w:b/>
          <w:color w:val="FF0000"/>
          <w:sz w:val="16"/>
          <w:szCs w:val="16"/>
          <w:u w:val="single"/>
        </w:rPr>
        <w:t>(PGEBA-2014)</w:t>
      </w:r>
      <w:r w:rsidR="002F6C0C" w:rsidRPr="00B42727">
        <w:rPr>
          <w:rFonts w:ascii="Book Antiqua" w:hAnsi="Book Antiqua" w:cs="Times New Roman"/>
          <w:b/>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8736B2" w:rsidRPr="00B42727">
        <w:rPr>
          <w:rFonts w:ascii="Book Antiqua" w:eastAsia="Times New Roman" w:hAnsi="Book Antiqua" w:cs="Times New Roman"/>
          <w:b/>
          <w:color w:val="FF0000"/>
          <w:sz w:val="16"/>
          <w:szCs w:val="16"/>
          <w:lang w:eastAsia="pt-BR"/>
        </w:rPr>
        <w:t xml:space="preserve"> </w:t>
      </w:r>
      <w:r w:rsidR="008736B2" w:rsidRPr="00B42727">
        <w:rPr>
          <w:rFonts w:ascii="Book Antiqua" w:eastAsia="Times New Roman" w:hAnsi="Book Antiqua" w:cs="Times New Roman"/>
          <w:b/>
          <w:bCs/>
          <w:color w:val="FF0000"/>
          <w:sz w:val="16"/>
          <w:szCs w:val="16"/>
          <w:u w:val="single"/>
          <w:lang w:eastAsia="pt-BR"/>
        </w:rPr>
        <w:t>(MPPI-2019)</w:t>
      </w:r>
      <w:r w:rsidR="00093398" w:rsidRPr="00B42727">
        <w:rPr>
          <w:rFonts w:ascii="Book Antiqua" w:eastAsia="Times New Roman" w:hAnsi="Book Antiqua" w:cs="Times New Roman"/>
          <w:b/>
          <w:bCs/>
          <w:color w:val="FF0000"/>
          <w:sz w:val="16"/>
          <w:szCs w:val="16"/>
          <w:lang w:eastAsia="pt-BR"/>
        </w:rPr>
        <w:t xml:space="preserve"> </w:t>
      </w:r>
      <w:r w:rsidR="00093398" w:rsidRPr="00B42727">
        <w:rPr>
          <w:rFonts w:ascii="Book Antiqua" w:hAnsi="Book Antiqua"/>
          <w:b/>
          <w:color w:val="FF0000"/>
          <w:sz w:val="16"/>
          <w:szCs w:val="16"/>
          <w:u w:val="single"/>
        </w:rPr>
        <w:t>(TRF4-2022)</w:t>
      </w:r>
      <w:r w:rsidR="003B1B6A">
        <w:rPr>
          <w:rFonts w:ascii="Book Antiqua" w:hAnsi="Book Antiqua"/>
          <w:b/>
          <w:color w:val="FF0000"/>
          <w:sz w:val="16"/>
          <w:szCs w:val="16"/>
        </w:rPr>
        <w:t xml:space="preserve"> </w:t>
      </w:r>
      <w:bookmarkStart w:id="109" w:name="_Hlk169008066"/>
      <w:r w:rsidR="003B1B6A">
        <w:rPr>
          <w:rFonts w:ascii="Book Antiqua" w:hAnsi="Book Antiqua"/>
          <w:b/>
          <w:color w:val="FF0000"/>
          <w:sz w:val="16"/>
          <w:szCs w:val="16"/>
          <w:u w:val="single"/>
        </w:rPr>
        <w:t>(PGEPA-2022)</w:t>
      </w:r>
      <w:bookmarkEnd w:id="109"/>
    </w:p>
    <w:tbl>
      <w:tblPr>
        <w:tblStyle w:val="Tabelacomgrade"/>
        <w:tblW w:w="0" w:type="auto"/>
        <w:shd w:val="clear" w:color="auto" w:fill="CCFFFF"/>
        <w:tblLook w:val="04A0" w:firstRow="1" w:lastRow="0" w:firstColumn="1" w:lastColumn="0" w:noHBand="0" w:noVBand="1"/>
      </w:tblPr>
      <w:tblGrid>
        <w:gridCol w:w="8494"/>
      </w:tblGrid>
      <w:tr w:rsidR="00D1371A" w:rsidRPr="003C6B0D" w14:paraId="46F76B6C" w14:textId="77777777" w:rsidTr="0076345C">
        <w:tc>
          <w:tcPr>
            <w:tcW w:w="8494" w:type="dxa"/>
            <w:shd w:val="clear" w:color="auto" w:fill="CCFFFF"/>
          </w:tcPr>
          <w:p w14:paraId="773BAA0B" w14:textId="7E2A1DCC" w:rsidR="00D1371A" w:rsidRPr="003C6B0D" w:rsidRDefault="00D1371A" w:rsidP="00D1371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w:t>
            </w:r>
            <w:r w:rsidRPr="003C6B0D">
              <w:rPr>
                <w:rFonts w:ascii="Book Antiqua" w:eastAsia="Times New Roman" w:hAnsi="Book Antiqua" w:cs="Times New Roman"/>
                <w:b/>
                <w:sz w:val="19"/>
                <w:szCs w:val="19"/>
                <w:highlight w:val="yellow"/>
                <w:lang w:eastAsia="pt-BR"/>
              </w:rPr>
              <w:t>-CESPE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1371A">
              <w:rPr>
                <w:rFonts w:ascii="Book Antiqua" w:eastAsia="Times New Roman" w:hAnsi="Book Antiqua" w:cs="Times New Roman"/>
                <w:sz w:val="19"/>
                <w:szCs w:val="19"/>
                <w:lang w:eastAsia="pt-BR"/>
              </w:rPr>
              <w:t>Com base no disposto na Lei de Responsabilidade Fiscal, julgue o seguinte ite</w:t>
            </w:r>
            <w:r>
              <w:rPr>
                <w:rFonts w:ascii="Book Antiqua" w:eastAsia="Times New Roman" w:hAnsi="Book Antiqua" w:cs="Times New Roman"/>
                <w:sz w:val="19"/>
                <w:szCs w:val="19"/>
                <w:lang w:eastAsia="pt-BR"/>
              </w:rPr>
              <w:t xml:space="preserve">m: </w:t>
            </w:r>
            <w:r w:rsidRPr="00D1371A">
              <w:rPr>
                <w:rFonts w:ascii="Book Antiqua" w:eastAsia="Times New Roman" w:hAnsi="Book Antiqua" w:cs="Times New Roman"/>
                <w:sz w:val="19"/>
                <w:szCs w:val="19"/>
                <w:lang w:eastAsia="pt-BR"/>
              </w:rPr>
              <w:t>A previsão da receita pública deve ser acompanhada de demonstrativo de sua evolução nos últimos três anos e de projeção para os dois seguintes àquele a que se refira.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1FC971B4" w14:textId="4DB05F3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C6B0D">
        <w:rPr>
          <w:rFonts w:ascii="Book Antiqua" w:eastAsia="Times New Roman" w:hAnsi="Book Antiqua" w:cs="Times New Roman"/>
          <w:sz w:val="19"/>
          <w:szCs w:val="19"/>
          <w:lang w:eastAsia="pt-BR"/>
        </w:rPr>
        <w:t xml:space="preserve">        </w:t>
      </w:r>
      <w:bookmarkStart w:id="110" w:name="art12§1"/>
      <w:bookmarkEnd w:id="110"/>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Reestimativa de receita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por parte do Poder Legislativo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só será admitida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se comprovado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cyan"/>
          <w:lang w:eastAsia="pt-BR"/>
        </w:rPr>
        <w:t>erro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caps/>
          <w:sz w:val="19"/>
          <w:szCs w:val="19"/>
          <w:highlight w:val="cyan"/>
          <w:lang w:eastAsia="pt-BR"/>
        </w:rPr>
        <w:t>omissão de ordem técnica</w:t>
      </w:r>
      <w:r w:rsidRPr="003B1B6A">
        <w:rPr>
          <w:rFonts w:ascii="Book Antiqua" w:eastAsia="Times New Roman" w:hAnsi="Book Antiqua" w:cs="Times New Roman"/>
          <w:b/>
          <w:caps/>
          <w:sz w:val="19"/>
          <w:szCs w:val="19"/>
          <w:lang w:eastAsia="pt-BR"/>
        </w:rPr>
        <w:t xml:space="preserve"> </w:t>
      </w:r>
      <w:r w:rsidRPr="003B1B6A">
        <w:rPr>
          <w:rFonts w:ascii="Book Antiqua" w:eastAsia="Times New Roman" w:hAnsi="Book Antiqua" w:cs="Times New Roman"/>
          <w:b/>
          <w:sz w:val="19"/>
          <w:szCs w:val="19"/>
          <w:lang w:eastAsia="pt-BR"/>
        </w:rPr>
        <w:t>ou</w:t>
      </w:r>
      <w:r w:rsidRPr="003B1B6A">
        <w:rPr>
          <w:rFonts w:ascii="Book Antiqua" w:eastAsia="Times New Roman" w:hAnsi="Book Antiqua" w:cs="Times New Roman"/>
          <w:b/>
          <w:caps/>
          <w:sz w:val="19"/>
          <w:szCs w:val="19"/>
          <w:lang w:eastAsia="pt-BR"/>
        </w:rPr>
        <w:t xml:space="preserve"> </w:t>
      </w:r>
      <w:r w:rsidRPr="003C6B0D">
        <w:rPr>
          <w:rFonts w:ascii="Book Antiqua" w:eastAsia="Times New Roman" w:hAnsi="Book Antiqua" w:cs="Times New Roman"/>
          <w:b/>
          <w:caps/>
          <w:sz w:val="19"/>
          <w:szCs w:val="19"/>
          <w:highlight w:val="cyan"/>
          <w:lang w:eastAsia="pt-BR"/>
        </w:rPr>
        <w:t>legal</w:t>
      </w:r>
      <w:r w:rsidRPr="00B42727">
        <w:rPr>
          <w:rFonts w:ascii="Book Antiqua" w:eastAsia="Times New Roman" w:hAnsi="Book Antiqua" w:cs="Times New Roman"/>
          <w:sz w:val="16"/>
          <w:szCs w:val="16"/>
          <w:lang w:eastAsia="pt-BR"/>
        </w:rPr>
        <w:t>.</w:t>
      </w:r>
      <w:r w:rsidR="007A2181" w:rsidRPr="00B42727">
        <w:rPr>
          <w:rFonts w:ascii="Book Antiqua" w:eastAsia="Times New Roman" w:hAnsi="Book Antiqua" w:cs="Times New Roman"/>
          <w:sz w:val="16"/>
          <w:szCs w:val="16"/>
          <w:lang w:eastAsia="pt-BR"/>
        </w:rPr>
        <w:t xml:space="preserve"> </w:t>
      </w:r>
      <w:r w:rsidR="007A2181" w:rsidRPr="00B42727">
        <w:rPr>
          <w:rFonts w:ascii="Book Antiqua" w:eastAsia="Times New Roman" w:hAnsi="Book Antiqua" w:cs="Times New Roman"/>
          <w:b/>
          <w:bCs/>
          <w:color w:val="FF0000"/>
          <w:sz w:val="16"/>
          <w:szCs w:val="16"/>
          <w:u w:val="single"/>
          <w:lang w:eastAsia="pt-BR"/>
        </w:rPr>
        <w:t>(PGERR-2006)</w:t>
      </w:r>
      <w:r w:rsidR="00D54B72" w:rsidRPr="00B42727">
        <w:rPr>
          <w:rFonts w:ascii="Book Antiqua" w:eastAsia="Times New Roman" w:hAnsi="Book Antiqua" w:cs="Times New Roman"/>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(PGEPE-2009)</w:t>
      </w:r>
      <w:r w:rsidR="007946AA" w:rsidRPr="00B42727">
        <w:rPr>
          <w:rFonts w:ascii="Book Antiqua" w:eastAsia="Times New Roman" w:hAnsi="Book Antiqua" w:cs="Times New Roman"/>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C665D" w:rsidRPr="00B42727">
        <w:rPr>
          <w:rFonts w:ascii="Book Antiqua" w:eastAsia="Times New Roman" w:hAnsi="Book Antiqua" w:cs="Times New Roman"/>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3473E" w:rsidRPr="00B42727">
        <w:rPr>
          <w:rFonts w:ascii="Book Antiqua" w:eastAsia="Times New Roman" w:hAnsi="Book Antiqua" w:cs="Times New Roman"/>
          <w:b/>
          <w:color w:val="FF0000"/>
          <w:sz w:val="16"/>
          <w:szCs w:val="16"/>
          <w:lang w:eastAsia="pt-BR"/>
        </w:rPr>
        <w:t xml:space="preserve"> </w:t>
      </w:r>
      <w:r w:rsidR="00E3473E" w:rsidRPr="00B42727">
        <w:rPr>
          <w:rFonts w:ascii="Book Antiqua" w:hAnsi="Book Antiqua"/>
          <w:b/>
          <w:bCs/>
          <w:color w:val="FF0000"/>
          <w:sz w:val="16"/>
          <w:szCs w:val="16"/>
          <w:u w:val="single"/>
        </w:rPr>
        <w:t>(PGEBA-2014)</w:t>
      </w:r>
      <w:r w:rsidR="00E3473E" w:rsidRPr="00B42727">
        <w:rPr>
          <w:rFonts w:ascii="Book Antiqua" w:hAnsi="Book Antiqua"/>
          <w:b/>
          <w:bCs/>
          <w:color w:val="FF0000"/>
          <w:sz w:val="16"/>
          <w:szCs w:val="16"/>
        </w:rPr>
        <w:t xml:space="preserve"> </w:t>
      </w:r>
      <w:r w:rsidR="00E3473E" w:rsidRPr="00B42727">
        <w:rPr>
          <w:rFonts w:ascii="Book Antiqua" w:hAnsi="Book Antiqua"/>
          <w:b/>
          <w:bCs/>
          <w:color w:val="FF0000"/>
          <w:sz w:val="16"/>
          <w:szCs w:val="16"/>
          <w:u w:val="single"/>
        </w:rPr>
        <w:t>(Anal. Legisl.-Câm. Deputados-2014)</w:t>
      </w:r>
      <w:r w:rsidR="002F6C0C" w:rsidRPr="00B42727">
        <w:rPr>
          <w:rFonts w:ascii="Book Antiqua" w:hAnsi="Book Antiqua"/>
          <w:b/>
          <w:bCs/>
          <w:color w:val="FF0000"/>
          <w:sz w:val="16"/>
          <w:szCs w:val="16"/>
        </w:rPr>
        <w:t xml:space="preserve"> </w:t>
      </w:r>
      <w:r w:rsidR="002F6C0C" w:rsidRPr="00B42727">
        <w:rPr>
          <w:rFonts w:ascii="Book Antiqua" w:hAnsi="Book Antiqua" w:cs="Times New Roman"/>
          <w:b/>
          <w:color w:val="FF0000"/>
          <w:sz w:val="16"/>
          <w:szCs w:val="16"/>
          <w:u w:val="single"/>
        </w:rPr>
        <w:t>(PGM-São Luís/MA-2016)</w:t>
      </w:r>
      <w:r w:rsidR="00093398" w:rsidRPr="00B42727">
        <w:rPr>
          <w:rFonts w:ascii="Book Antiqua" w:hAnsi="Book Antiqua" w:cs="Times New Roman"/>
          <w:b/>
          <w:color w:val="FF0000"/>
          <w:sz w:val="16"/>
          <w:szCs w:val="16"/>
        </w:rPr>
        <w:t xml:space="preserve"> </w:t>
      </w:r>
      <w:r w:rsidR="00093398" w:rsidRPr="00B42727">
        <w:rPr>
          <w:rFonts w:ascii="Book Antiqua" w:hAnsi="Book Antiqua"/>
          <w:b/>
          <w:color w:val="FF0000"/>
          <w:sz w:val="16"/>
          <w:szCs w:val="16"/>
          <w:u w:val="single"/>
        </w:rPr>
        <w:t>(TRF4-2022)</w:t>
      </w:r>
      <w:r w:rsidR="000A15D5" w:rsidRPr="00B42727">
        <w:rPr>
          <w:rFonts w:ascii="Book Antiqua" w:hAnsi="Book Antiqua"/>
          <w:b/>
          <w:bCs/>
          <w:color w:val="FF0000"/>
          <w:sz w:val="16"/>
          <w:szCs w:val="16"/>
        </w:rPr>
        <w:t xml:space="preserve"> </w:t>
      </w:r>
      <w:r w:rsidR="000A15D5" w:rsidRPr="00B42727">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4449C5" w:rsidRPr="003C6B0D" w14:paraId="5C2E835B" w14:textId="77777777" w:rsidTr="004449C5">
        <w:tc>
          <w:tcPr>
            <w:tcW w:w="8494" w:type="dxa"/>
            <w:shd w:val="clear" w:color="auto" w:fill="CCFFFF"/>
          </w:tcPr>
          <w:p w14:paraId="718B0BD7" w14:textId="358D1AE3" w:rsidR="000A15D5" w:rsidRPr="000A15D5" w:rsidRDefault="000A15D5" w:rsidP="000A15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15D5">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Um município catarinense reduziu a alíquota do IPTU e anistiou multas tributárias decorrentes de atraso no pagamento do IPTU de imóveis comerciais no período da pandemia de covid-19, desde que atendessem aos critérios previstos em lei. Em decorrência dessas medidas, a câmara municipal realizou a reestimativa da previsão da receita orçamentária anteriormente prevista em lei.</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Acerca dessa situação hipotética, julgue o item a seguir, de acordo com o disposto na Lei de Responsabilidade Fiscal (Lei Complementar n.º 101/2000)</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Só será admitida a reestimativa de receita pela câmara municipal se comprovado erro ou omissão de ordem técnica ou legal.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12, §1º, LC 101.</w:t>
            </w:r>
          </w:p>
          <w:p w14:paraId="0E1BD106" w14:textId="74260497" w:rsidR="004449C5" w:rsidRPr="003C6B0D" w:rsidRDefault="004449C5" w:rsidP="004449C5">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Anal. Legisl.-Câm</w:t>
            </w:r>
            <w:r w:rsidR="00D26EF9" w:rsidRPr="003C6B0D">
              <w:rPr>
                <w:rFonts w:ascii="Book Antiqua" w:eastAsia="Times New Roman" w:hAnsi="Book Antiqua" w:cs="Times New Roman"/>
                <w:b/>
                <w:sz w:val="19"/>
                <w:szCs w:val="19"/>
                <w:highlight w:val="yellow"/>
                <w:lang w:eastAsia="pt-BR"/>
              </w:rPr>
              <w:t>.</w:t>
            </w:r>
            <w:r w:rsidRPr="003C6B0D">
              <w:rPr>
                <w:rFonts w:ascii="Book Antiqua" w:eastAsia="Times New Roman" w:hAnsi="Book Antiqua" w:cs="Times New Roman"/>
                <w:b/>
                <w:sz w:val="19"/>
                <w:szCs w:val="19"/>
                <w:highlight w:val="yellow"/>
                <w:lang w:eastAsia="pt-BR"/>
              </w:rPr>
              <w:t xml:space="preserve"> Deputados-2014-CESPE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dos fundamentos de gestão fiscal, julgue o item que se segue. Nas previsões de receita, caso ocorra erro técnico na elaboração do orçamento, será possível ao Poder Legislativo reestimar a receita. </w:t>
            </w:r>
            <w:r w:rsidRPr="003C6B0D">
              <w:rPr>
                <w:rFonts w:ascii="Book Antiqua" w:eastAsia="Times New Roman" w:hAnsi="Book Antiqua" w:cs="Times New Roman"/>
                <w:b/>
                <w:sz w:val="19"/>
                <w:szCs w:val="19"/>
                <w:lang w:eastAsia="pt-BR"/>
              </w:rPr>
              <w:t>BL: art. 12, §1º, LC 101.</w:t>
            </w:r>
          </w:p>
        </w:tc>
      </w:tr>
    </w:tbl>
    <w:p w14:paraId="7F723264" w14:textId="335573D3"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C6B0D">
        <w:rPr>
          <w:rFonts w:ascii="Book Antiqua" w:eastAsia="Times New Roman" w:hAnsi="Book Antiqua" w:cs="Times New Roman"/>
          <w:sz w:val="19"/>
          <w:szCs w:val="19"/>
          <w:lang w:eastAsia="pt-BR"/>
        </w:rPr>
        <w:t xml:space="preserve">        </w:t>
      </w:r>
      <w:bookmarkStart w:id="111" w:name="art12§2"/>
      <w:bookmarkEnd w:id="111"/>
      <w:r w:rsidRPr="003C6B0D">
        <w:rPr>
          <w:rFonts w:ascii="Book Antiqua" w:eastAsia="Times New Roman" w:hAnsi="Book Antiqua" w:cs="Times New Roman"/>
          <w:b/>
          <w:sz w:val="19"/>
          <w:szCs w:val="19"/>
          <w:highlight w:val="magenta"/>
          <w:lang w:eastAsia="pt-BR"/>
        </w:rPr>
        <w: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2F6C0C">
        <w:rPr>
          <w:rFonts w:ascii="Book Antiqua" w:eastAsia="Times New Roman" w:hAnsi="Book Antiqua" w:cs="Times New Roman"/>
          <w:b/>
          <w:bCs/>
          <w:sz w:val="19"/>
          <w:szCs w:val="19"/>
          <w:lang w:eastAsia="pt-BR"/>
        </w:rPr>
        <w:t xml:space="preserve">O montante previsto para as receitas de operações de crédito </w:t>
      </w:r>
      <w:r w:rsidRPr="002F6C0C">
        <w:rPr>
          <w:rFonts w:ascii="Book Antiqua" w:eastAsia="Times New Roman" w:hAnsi="Book Antiqua" w:cs="Times New Roman"/>
          <w:b/>
          <w:bCs/>
          <w:caps/>
          <w:sz w:val="19"/>
          <w:szCs w:val="19"/>
          <w:highlight w:val="green"/>
          <w:lang w:eastAsia="pt-BR"/>
        </w:rPr>
        <w:t>não poderá ser</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yellow"/>
          <w:lang w:eastAsia="pt-BR"/>
        </w:rPr>
        <w:t>superior</w:t>
      </w:r>
      <w:r w:rsidRPr="002F6C0C">
        <w:rPr>
          <w:rFonts w:ascii="Book Antiqua" w:eastAsia="Times New Roman" w:hAnsi="Book Antiqua" w:cs="Times New Roman"/>
          <w:b/>
          <w:bCs/>
          <w:sz w:val="19"/>
          <w:szCs w:val="19"/>
          <w:lang w:eastAsia="pt-BR"/>
        </w:rPr>
        <w:t xml:space="preserve"> ao </w:t>
      </w:r>
      <w:r w:rsidRPr="002F6C0C">
        <w:rPr>
          <w:rFonts w:ascii="Book Antiqua" w:eastAsia="Times New Roman" w:hAnsi="Book Antiqua" w:cs="Times New Roman"/>
          <w:b/>
          <w:bCs/>
          <w:sz w:val="19"/>
          <w:szCs w:val="19"/>
          <w:highlight w:val="cyan"/>
          <w:lang w:eastAsia="pt-BR"/>
        </w:rPr>
        <w:t>das despesas de capital constantes do projeto de lei orçamentária</w:t>
      </w:r>
      <w:r w:rsidRPr="00B42727">
        <w:rPr>
          <w:rFonts w:ascii="Book Antiqua" w:eastAsia="Times New Roman" w:hAnsi="Book Antiqua" w:cs="Times New Roman"/>
          <w:sz w:val="16"/>
          <w:szCs w:val="16"/>
          <w:lang w:eastAsia="pt-BR"/>
        </w:rPr>
        <w:t>. </w:t>
      </w:r>
      <w:hyperlink r:id="rId29" w:history="1">
        <w:r w:rsidR="006F432C" w:rsidRPr="00B42727">
          <w:rPr>
            <w:rFonts w:ascii="Book Antiqua" w:eastAsia="Times New Roman" w:hAnsi="Book Antiqua" w:cs="Times New Roman"/>
            <w:color w:val="0000FF"/>
            <w:sz w:val="16"/>
            <w:szCs w:val="16"/>
            <w:u w:val="single"/>
            <w:lang w:eastAsia="pt-BR"/>
          </w:rPr>
          <w:t>(Vide ADI 2238)</w:t>
        </w:r>
      </w:hyperlink>
      <w:r w:rsidR="00E50CD9" w:rsidRPr="00B42727">
        <w:rPr>
          <w:rFonts w:ascii="Book Antiqua" w:eastAsia="Times New Roman" w:hAnsi="Book Antiqua" w:cs="Times New Roman"/>
          <w:color w:val="0000FF"/>
          <w:sz w:val="16"/>
          <w:szCs w:val="16"/>
          <w:lang w:eastAsia="pt-BR"/>
        </w:rPr>
        <w:t xml:space="preserve"> </w:t>
      </w:r>
      <w:r w:rsidR="00E50CD9" w:rsidRPr="00B42727">
        <w:rPr>
          <w:rFonts w:ascii="Book Antiqua" w:hAnsi="Book Antiqua"/>
          <w:b/>
          <w:bCs/>
          <w:color w:val="FF0000"/>
          <w:sz w:val="16"/>
          <w:szCs w:val="16"/>
          <w:u w:val="single"/>
        </w:rPr>
        <w:t>(PGEPR-2015)</w:t>
      </w:r>
      <w:r w:rsidR="00BD09B8" w:rsidRPr="00B42727">
        <w:rPr>
          <w:rFonts w:ascii="Book Antiqua" w:eastAsia="Times New Roman" w:hAnsi="Book Antiqua" w:cs="Times New Roman"/>
          <w:color w:val="0000FF"/>
          <w:sz w:val="16"/>
          <w:szCs w:val="16"/>
          <w:lang w:eastAsia="pt-BR"/>
        </w:rPr>
        <w:t xml:space="preserve"> </w:t>
      </w:r>
      <w:r w:rsidR="00601A65" w:rsidRPr="00B42727">
        <w:rPr>
          <w:rFonts w:ascii="Book Antiqua" w:eastAsia="Times New Roman" w:hAnsi="Book Antiqua" w:cs="Times New Roman"/>
          <w:b/>
          <w:color w:val="FF0000"/>
          <w:sz w:val="16"/>
          <w:szCs w:val="16"/>
          <w:u w:val="single"/>
          <w:lang w:eastAsia="pt-BR"/>
        </w:rPr>
        <w:t>(TJSC-2017)</w:t>
      </w:r>
      <w:r w:rsidR="004A14BD" w:rsidRPr="00B42727">
        <w:rPr>
          <w:rFonts w:ascii="Book Antiqua" w:eastAsia="Times New Roman" w:hAnsi="Book Antiqua" w:cs="Times New Roman"/>
          <w:b/>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3F786F" w:rsidRPr="00B42727">
        <w:rPr>
          <w:rFonts w:ascii="Book Antiqua" w:hAnsi="Book Antiqua" w:cs="Arial"/>
          <w:b/>
          <w:bCs/>
          <w:color w:val="FF0000"/>
          <w:sz w:val="16"/>
          <w:szCs w:val="16"/>
        </w:rPr>
        <w:t xml:space="preserve"> </w:t>
      </w:r>
      <w:r w:rsidR="003F786F" w:rsidRPr="00B42727">
        <w:rPr>
          <w:rFonts w:ascii="Book Antiqua" w:hAnsi="Book Antiqua"/>
          <w:b/>
          <w:color w:val="FF0000"/>
          <w:sz w:val="16"/>
          <w:szCs w:val="16"/>
          <w:u w:val="single"/>
        </w:rPr>
        <w:t>(PGESP-2018)</w:t>
      </w:r>
      <w:r w:rsidR="00F3142F" w:rsidRPr="00B42727">
        <w:rPr>
          <w:rFonts w:ascii="Book Antiqua" w:eastAsia="Times New Roman" w:hAnsi="Book Antiqua" w:cs="Times New Roman"/>
          <w:b/>
          <w:color w:val="FF0000"/>
          <w:sz w:val="16"/>
          <w:szCs w:val="16"/>
          <w:lang w:eastAsia="pt-BR"/>
        </w:rPr>
        <w:t xml:space="preserve"> </w:t>
      </w:r>
      <w:r w:rsidR="00F3142F" w:rsidRPr="00B42727">
        <w:rPr>
          <w:rFonts w:ascii="Book Antiqua" w:eastAsia="Times New Roman" w:hAnsi="Book Antiqua" w:cs="Arial"/>
          <w:b/>
          <w:bCs/>
          <w:color w:val="FF0000"/>
          <w:sz w:val="16"/>
          <w:szCs w:val="16"/>
          <w:u w:val="single"/>
          <w:lang w:eastAsia="pt-BR"/>
        </w:rPr>
        <w:t>(PGM-Manaus/AM-2018)</w:t>
      </w:r>
      <w:r w:rsidR="005709B3" w:rsidRPr="00B42727">
        <w:rPr>
          <w:rFonts w:ascii="Book Antiqua" w:eastAsia="Times New Roman" w:hAnsi="Book Antiqua" w:cs="Arial"/>
          <w:b/>
          <w:bCs/>
          <w:color w:val="FF0000"/>
          <w:sz w:val="16"/>
          <w:szCs w:val="16"/>
          <w:lang w:eastAsia="pt-BR"/>
        </w:rPr>
        <w:t xml:space="preserve"> </w:t>
      </w:r>
      <w:r w:rsidR="005709B3" w:rsidRPr="00B42727">
        <w:rPr>
          <w:rFonts w:ascii="Book Antiqua" w:hAnsi="Book Antiqua"/>
          <w:b/>
          <w:bCs/>
          <w:color w:val="FF0000"/>
          <w:sz w:val="16"/>
          <w:szCs w:val="16"/>
          <w:u w:val="single"/>
        </w:rPr>
        <w:t>(Cartórios/TJSC-2021)</w:t>
      </w:r>
    </w:p>
    <w:tbl>
      <w:tblPr>
        <w:tblStyle w:val="Tabelacomgrade"/>
        <w:tblW w:w="0" w:type="auto"/>
        <w:shd w:val="clear" w:color="auto" w:fill="CCFFFF"/>
        <w:tblLook w:val="04A0" w:firstRow="1" w:lastRow="0" w:firstColumn="1" w:lastColumn="0" w:noHBand="0" w:noVBand="1"/>
      </w:tblPr>
      <w:tblGrid>
        <w:gridCol w:w="8494"/>
      </w:tblGrid>
      <w:tr w:rsidR="006C665D" w:rsidRPr="003C6B0D" w14:paraId="47A35409" w14:textId="77777777" w:rsidTr="006C665D">
        <w:tc>
          <w:tcPr>
            <w:tcW w:w="8494" w:type="dxa"/>
            <w:shd w:val="clear" w:color="auto" w:fill="CCFFFF"/>
          </w:tcPr>
          <w:p w14:paraId="5B041B97" w14:textId="233C0A3A" w:rsidR="006C665D" w:rsidRPr="003C6B0D" w:rsidRDefault="00601A65" w:rsidP="006C665D">
            <w:pPr>
              <w:spacing w:before="100" w:beforeAutospacing="1" w:after="100" w:afterAutospacing="1"/>
              <w:jc w:val="both"/>
              <w:rPr>
                <w:rFonts w:ascii="Book Antiqua" w:eastAsia="Times New Roman" w:hAnsi="Book Antiqua" w:cs="Times New Roman"/>
                <w:sz w:val="19"/>
                <w:szCs w:val="19"/>
                <w:lang w:eastAsia="pt-BR"/>
              </w:rPr>
            </w:pPr>
            <w:r w:rsidRPr="00601A65">
              <w:rPr>
                <w:rFonts w:ascii="Book Antiqua" w:eastAsia="Times New Roman" w:hAnsi="Book Antiqua" w:cs="Times New Roman"/>
                <w:b/>
                <w:i/>
                <w:iCs/>
                <w:color w:val="FF0000"/>
                <w:sz w:val="19"/>
                <w:szCs w:val="19"/>
                <w:lang w:eastAsia="pt-BR"/>
              </w:rPr>
              <w:t>#</w:t>
            </w:r>
            <w:r w:rsidRPr="00601A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1A65">
              <w:rPr>
                <w:rFonts w:ascii="Book Antiqua" w:eastAsia="Times New Roman" w:hAnsi="Book Antiqua" w:cs="Times New Roman"/>
                <w:b/>
                <w:i/>
                <w:iCs/>
                <w:color w:val="FF0000"/>
                <w:sz w:val="19"/>
                <w:szCs w:val="19"/>
                <w:highlight w:val="green"/>
                <w:lang w:eastAsia="pt-BR"/>
              </w:rPr>
              <w:t>TJPA-2014</w:t>
            </w:r>
            <w:r>
              <w:rPr>
                <w:rFonts w:ascii="Book Antiqua" w:eastAsia="Times New Roman" w:hAnsi="Book Antiqua" w:cs="Times New Roman"/>
                <w:b/>
                <w:i/>
                <w:iCs/>
                <w:color w:val="FF0000"/>
                <w:sz w:val="19"/>
                <w:szCs w:val="19"/>
                <w:lang w:eastAsia="pt-BR"/>
              </w:rPr>
              <w:t>: #</w:t>
            </w:r>
            <w:r w:rsidRPr="00601A65">
              <w:rPr>
                <w:rFonts w:ascii="Book Antiqua" w:eastAsia="Times New Roman" w:hAnsi="Book Antiqua" w:cs="Times New Roman"/>
                <w:b/>
                <w:i/>
                <w:iCs/>
                <w:color w:val="FF0000"/>
                <w:sz w:val="19"/>
                <w:szCs w:val="19"/>
                <w:highlight w:val="green"/>
                <w:lang w:eastAsia="pt-BR"/>
              </w:rPr>
              <w:t>VUNESP</w:t>
            </w:r>
            <w:r w:rsidR="006C665D" w:rsidRPr="003C6B0D">
              <w:rPr>
                <w:rFonts w:ascii="Book Antiqua" w:eastAsia="Times New Roman" w:hAnsi="Book Antiqua" w:cs="Times New Roman"/>
                <w:sz w:val="19"/>
                <w:szCs w:val="19"/>
                <w:lang w:eastAsia="pt-BR"/>
              </w:rPr>
              <w:t>: STF deu interpretação conforme para explicitar que a proibição (proibição de crédito não ser superior às despesas) NÃO ABRANGE as operações de crédito autorizadas mediante créditos suplementares ou especiais com finalidade precisa, aprovados pelo Poder Legislativo</w:t>
            </w:r>
            <w:r w:rsidR="00BD09B8" w:rsidRPr="003C6B0D">
              <w:rPr>
                <w:rFonts w:ascii="Book Antiqua" w:eastAsia="Times New Roman" w:hAnsi="Book Antiqua" w:cs="Times New Roman"/>
                <w:sz w:val="19"/>
                <w:szCs w:val="19"/>
                <w:lang w:eastAsia="pt-BR"/>
              </w:rPr>
              <w:t xml:space="preserve"> (ADI  2238-5). </w:t>
            </w:r>
          </w:p>
        </w:tc>
      </w:tr>
    </w:tbl>
    <w:p w14:paraId="5FDBB17D" w14:textId="4CDC672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6"/>
          <w:szCs w:val="16"/>
          <w:lang w:eastAsia="pt-BR"/>
        </w:rPr>
      </w:pPr>
      <w:r w:rsidRPr="003C6B0D">
        <w:rPr>
          <w:rFonts w:ascii="Book Antiqua" w:eastAsia="Times New Roman" w:hAnsi="Book Antiqua" w:cs="Times New Roman"/>
          <w:sz w:val="19"/>
          <w:szCs w:val="19"/>
          <w:lang w:eastAsia="pt-BR"/>
        </w:rPr>
        <w:t xml:space="preserve">        </w:t>
      </w:r>
      <w:bookmarkStart w:id="112" w:name="art12§3"/>
      <w:bookmarkEnd w:id="112"/>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2F6C0C">
        <w:rPr>
          <w:rFonts w:ascii="Book Antiqua" w:eastAsia="Times New Roman" w:hAnsi="Book Antiqua" w:cs="Times New Roman"/>
          <w:b/>
          <w:bCs/>
          <w:sz w:val="19"/>
          <w:szCs w:val="19"/>
          <w:lang w:eastAsia="pt-BR"/>
        </w:rPr>
        <w:t xml:space="preserve">O </w:t>
      </w:r>
      <w:r w:rsidRPr="00093398">
        <w:rPr>
          <w:rFonts w:ascii="Book Antiqua" w:eastAsia="Times New Roman" w:hAnsi="Book Antiqua" w:cs="Times New Roman"/>
          <w:b/>
          <w:bCs/>
          <w:sz w:val="19"/>
          <w:szCs w:val="19"/>
          <w:highlight w:val="cyan"/>
          <w:lang w:eastAsia="pt-BR"/>
        </w:rPr>
        <w:t>Poder Executivo</w:t>
      </w:r>
      <w:r w:rsidRPr="002F6C0C">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de cada ente</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caps/>
          <w:sz w:val="19"/>
          <w:szCs w:val="19"/>
          <w:highlight w:val="green"/>
          <w:lang w:eastAsia="pt-BR"/>
        </w:rPr>
        <w:t>colocará</w:t>
      </w:r>
      <w:r w:rsidRPr="002F6C0C">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cyan"/>
          <w:lang w:eastAsia="pt-BR"/>
        </w:rPr>
        <w:t>à disposição</w:t>
      </w:r>
      <w:r w:rsidRPr="00093398">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yellow"/>
          <w:lang w:eastAsia="pt-BR"/>
        </w:rPr>
        <w:t>dos demais Poderes</w:t>
      </w:r>
      <w:r w:rsidRPr="002F6C0C">
        <w:rPr>
          <w:rFonts w:ascii="Book Antiqua" w:eastAsia="Times New Roman" w:hAnsi="Book Antiqua" w:cs="Times New Roman"/>
          <w:b/>
          <w:bCs/>
          <w:sz w:val="19"/>
          <w:szCs w:val="19"/>
          <w:lang w:eastAsia="pt-BR"/>
        </w:rPr>
        <w:t xml:space="preserve"> e </w:t>
      </w:r>
      <w:r w:rsidRPr="002F6C0C">
        <w:rPr>
          <w:rFonts w:ascii="Book Antiqua" w:eastAsia="Times New Roman" w:hAnsi="Book Antiqua" w:cs="Times New Roman"/>
          <w:b/>
          <w:bCs/>
          <w:sz w:val="19"/>
          <w:szCs w:val="19"/>
          <w:highlight w:val="yellow"/>
          <w:lang w:eastAsia="pt-BR"/>
        </w:rPr>
        <w:t>do Ministério Público</w:t>
      </w:r>
      <w:r w:rsidRPr="002F6C0C">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highlight w:val="cyan"/>
          <w:lang w:eastAsia="pt-BR"/>
        </w:rPr>
        <w:t>no mínimo trinta dias antes do prazo final</w:t>
      </w:r>
      <w:r w:rsidRPr="002F6C0C">
        <w:rPr>
          <w:rFonts w:ascii="Book Antiqua" w:eastAsia="Times New Roman" w:hAnsi="Book Antiqua" w:cs="Times New Roman"/>
          <w:b/>
          <w:bCs/>
          <w:sz w:val="19"/>
          <w:szCs w:val="19"/>
          <w:lang w:eastAsia="pt-BR"/>
        </w:rPr>
        <w:t xml:space="preserve"> para </w:t>
      </w:r>
      <w:r w:rsidRPr="002F6C0C">
        <w:rPr>
          <w:rFonts w:ascii="Book Antiqua" w:eastAsia="Times New Roman" w:hAnsi="Book Antiqua" w:cs="Times New Roman"/>
          <w:b/>
          <w:bCs/>
          <w:sz w:val="19"/>
          <w:szCs w:val="19"/>
          <w:highlight w:val="yellow"/>
          <w:lang w:eastAsia="pt-BR"/>
        </w:rPr>
        <w:t>encaminhamento de suas propostas orçamentárias</w:t>
      </w:r>
      <w:r w:rsidRPr="002F6C0C">
        <w:rPr>
          <w:rFonts w:ascii="Book Antiqua" w:eastAsia="Times New Roman" w:hAnsi="Book Antiqua" w:cs="Times New Roman"/>
          <w:b/>
          <w:bCs/>
          <w:sz w:val="19"/>
          <w:szCs w:val="19"/>
          <w:lang w:eastAsia="pt-BR"/>
        </w:rPr>
        <w:t xml:space="preserve">, os estudos e as estimativas das receitas para o exercício </w:t>
      </w:r>
      <w:proofErr w:type="spellStart"/>
      <w:r w:rsidRPr="002F6C0C">
        <w:rPr>
          <w:rFonts w:ascii="Book Antiqua" w:eastAsia="Times New Roman" w:hAnsi="Book Antiqua" w:cs="Times New Roman"/>
          <w:b/>
          <w:bCs/>
          <w:sz w:val="19"/>
          <w:szCs w:val="19"/>
          <w:lang w:eastAsia="pt-BR"/>
        </w:rPr>
        <w:t>subseqüente</w:t>
      </w:r>
      <w:proofErr w:type="spellEnd"/>
      <w:r w:rsidRPr="002F6C0C">
        <w:rPr>
          <w:rFonts w:ascii="Book Antiqua" w:eastAsia="Times New Roman" w:hAnsi="Book Antiqua" w:cs="Times New Roman"/>
          <w:b/>
          <w:bCs/>
          <w:sz w:val="19"/>
          <w:szCs w:val="19"/>
          <w:lang w:eastAsia="pt-BR"/>
        </w:rPr>
        <w:t>, inclusive da corrente líquida, e as respectivas memórias de cálculo</w:t>
      </w:r>
      <w:r w:rsidRPr="00B42727">
        <w:rPr>
          <w:rFonts w:ascii="Book Antiqua" w:eastAsia="Times New Roman" w:hAnsi="Book Antiqua" w:cs="Times New Roman"/>
          <w:sz w:val="16"/>
          <w:szCs w:val="16"/>
          <w:lang w:eastAsia="pt-BR"/>
        </w:rPr>
        <w:t>.</w:t>
      </w:r>
      <w:r w:rsidR="00700813" w:rsidRPr="00B42727">
        <w:rPr>
          <w:rFonts w:ascii="Book Antiqua" w:eastAsia="Times New Roman" w:hAnsi="Book Antiqua" w:cs="Times New Roman"/>
          <w:sz w:val="16"/>
          <w:szCs w:val="16"/>
          <w:lang w:eastAsia="pt-BR"/>
        </w:rPr>
        <w:t xml:space="preserve"> </w:t>
      </w:r>
      <w:r w:rsidR="00700813" w:rsidRPr="00B42727">
        <w:rPr>
          <w:rFonts w:ascii="Book Antiqua" w:eastAsia="Times New Roman" w:hAnsi="Book Antiqua" w:cs="Times New Roman"/>
          <w:b/>
          <w:color w:val="FF0000"/>
          <w:sz w:val="16"/>
          <w:szCs w:val="16"/>
          <w:u w:val="single"/>
          <w:lang w:eastAsia="pt-BR"/>
        </w:rPr>
        <w:t>(MPPE-2002)</w:t>
      </w:r>
      <w:r w:rsidR="0021478D" w:rsidRPr="00B42727">
        <w:rPr>
          <w:rFonts w:ascii="Book Antiqua" w:eastAsia="Times New Roman" w:hAnsi="Book Antiqua" w:cs="Times New Roman"/>
          <w:b/>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2F6C0C" w:rsidRPr="00B42727">
        <w:rPr>
          <w:rFonts w:ascii="Book Antiqua" w:hAnsi="Book Antiqua" w:cs="Times New Roman"/>
          <w:b/>
          <w:color w:val="FF0000"/>
          <w:sz w:val="16"/>
          <w:szCs w:val="16"/>
        </w:rPr>
        <w:t xml:space="preserve"> </w:t>
      </w:r>
      <w:bookmarkStart w:id="113" w:name="_Hlk120885751"/>
      <w:r w:rsidR="002F6C0C" w:rsidRPr="00B42727">
        <w:rPr>
          <w:rFonts w:ascii="Book Antiqua" w:hAnsi="Book Antiqua" w:cs="Times New Roman"/>
          <w:b/>
          <w:color w:val="FF0000"/>
          <w:sz w:val="16"/>
          <w:szCs w:val="16"/>
          <w:u w:val="single"/>
        </w:rPr>
        <w:t>(PGM-São Luís/MA-2016)</w:t>
      </w:r>
      <w:bookmarkEnd w:id="113"/>
      <w:r w:rsidR="00093398" w:rsidRPr="00B42727">
        <w:rPr>
          <w:rFonts w:ascii="Book Antiqua" w:hAnsi="Book Antiqua" w:cs="Times New Roman"/>
          <w:b/>
          <w:color w:val="FF0000"/>
          <w:sz w:val="16"/>
          <w:szCs w:val="16"/>
        </w:rPr>
        <w:t xml:space="preserve"> </w:t>
      </w:r>
      <w:r w:rsidR="00093398" w:rsidRPr="00B42727">
        <w:rPr>
          <w:rFonts w:ascii="Book Antiqua" w:hAnsi="Book Antiqua"/>
          <w:b/>
          <w:color w:val="FF0000"/>
          <w:sz w:val="16"/>
          <w:szCs w:val="16"/>
          <w:u w:val="single"/>
        </w:rPr>
        <w:t>(TRF4-2022)</w:t>
      </w:r>
    </w:p>
    <w:p w14:paraId="0A34E8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14" w:name="art13"/>
      <w:bookmarkEnd w:id="114"/>
      <w:r w:rsidRPr="003C6B0D">
        <w:rPr>
          <w:rFonts w:ascii="Book Antiqua" w:eastAsia="Times New Roman" w:hAnsi="Book Antiqua" w:cs="Times New Roman"/>
          <w:sz w:val="19"/>
          <w:szCs w:val="19"/>
          <w:lang w:eastAsia="pt-BR"/>
        </w:rPr>
        <w:t>Art. 13.</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No prazo previsto no art. 8</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as receitas previstas serão desdobradas, pelo Poder Executivo, em metas bimestrais de arrecadação, com a especificação, em separado, quando cabível, das medidas de combate à evasão e à sonegação, da quantidade e valores de ações ajuizadas para cobrança da dívida ativa, bem como da evolução do montante dos créditos tributários passíveis de cobrança administrativa.</w:t>
      </w:r>
    </w:p>
    <w:p w14:paraId="2AC9F80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15" w:name="capituloiiisecaoii"/>
      <w:bookmarkEnd w:id="115"/>
      <w:r w:rsidRPr="003C6B0D">
        <w:rPr>
          <w:rFonts w:ascii="Book Antiqua" w:eastAsia="Times New Roman" w:hAnsi="Book Antiqua" w:cs="Times New Roman"/>
          <w:b/>
          <w:bCs/>
          <w:sz w:val="19"/>
          <w:szCs w:val="19"/>
          <w:highlight w:val="green"/>
          <w:lang w:eastAsia="pt-BR"/>
        </w:rPr>
        <w:t>Seção II</w:t>
      </w:r>
    </w:p>
    <w:p w14:paraId="213E2FF1"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Renúncia de Receita</w:t>
      </w:r>
    </w:p>
    <w:p w14:paraId="69C1F7E1" w14:textId="31777562" w:rsidR="00C9381C" w:rsidRPr="008D16CA"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16" w:name="art14"/>
      <w:bookmarkEnd w:id="116"/>
      <w:r w:rsidRPr="003C6B0D">
        <w:rPr>
          <w:rFonts w:ascii="Book Antiqua" w:eastAsia="Times New Roman" w:hAnsi="Book Antiqua" w:cs="Times New Roman"/>
          <w:b/>
          <w:sz w:val="19"/>
          <w:szCs w:val="19"/>
          <w:highlight w:val="magenta"/>
          <w:lang w:eastAsia="pt-BR"/>
        </w:rPr>
        <w:t>Art. 14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lang w:eastAsia="pt-BR"/>
        </w:rPr>
        <w:t xml:space="preserve">A </w:t>
      </w:r>
      <w:r w:rsidRPr="00360932">
        <w:rPr>
          <w:rFonts w:ascii="Book Antiqua" w:eastAsia="Times New Roman" w:hAnsi="Book Antiqua" w:cs="Times New Roman"/>
          <w:b/>
          <w:bCs/>
          <w:sz w:val="19"/>
          <w:szCs w:val="19"/>
          <w:highlight w:val="yellow"/>
          <w:lang w:eastAsia="pt-BR"/>
        </w:rPr>
        <w:t>concessão</w:t>
      </w:r>
      <w:r w:rsidRPr="00360932">
        <w:rPr>
          <w:rFonts w:ascii="Book Antiqua" w:eastAsia="Times New Roman" w:hAnsi="Book Antiqua" w:cs="Times New Roman"/>
          <w:b/>
          <w:bCs/>
          <w:sz w:val="19"/>
          <w:szCs w:val="19"/>
          <w:lang w:eastAsia="pt-BR"/>
        </w:rPr>
        <w:t xml:space="preserve"> ou </w:t>
      </w:r>
      <w:r w:rsidRPr="00360932">
        <w:rPr>
          <w:rFonts w:ascii="Book Antiqua" w:eastAsia="Times New Roman" w:hAnsi="Book Antiqua" w:cs="Times New Roman"/>
          <w:b/>
          <w:bCs/>
          <w:sz w:val="19"/>
          <w:szCs w:val="19"/>
          <w:highlight w:val="yellow"/>
          <w:lang w:eastAsia="pt-BR"/>
        </w:rPr>
        <w:t>ampliação</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shd w:val="clear" w:color="auto" w:fill="F7CAAC" w:themeFill="accent2" w:themeFillTint="66"/>
          <w:lang w:eastAsia="pt-BR"/>
        </w:rPr>
        <w:t>de incentivo</w:t>
      </w:r>
      <w:r w:rsidRPr="00360932">
        <w:rPr>
          <w:rFonts w:ascii="Book Antiqua" w:eastAsia="Times New Roman" w:hAnsi="Book Antiqua" w:cs="Times New Roman"/>
          <w:b/>
          <w:bCs/>
          <w:sz w:val="19"/>
          <w:szCs w:val="19"/>
          <w:lang w:eastAsia="pt-BR"/>
        </w:rPr>
        <w:t xml:space="preserve"> ou </w:t>
      </w:r>
      <w:r w:rsidRPr="00360932">
        <w:rPr>
          <w:rFonts w:ascii="Book Antiqua" w:eastAsia="Times New Roman" w:hAnsi="Book Antiqua" w:cs="Times New Roman"/>
          <w:b/>
          <w:bCs/>
          <w:caps/>
          <w:sz w:val="19"/>
          <w:szCs w:val="19"/>
          <w:shd w:val="clear" w:color="auto" w:fill="F7CAAC" w:themeFill="accent2" w:themeFillTint="66"/>
          <w:lang w:eastAsia="pt-BR"/>
        </w:rPr>
        <w:t>benefício de natureza tributária</w:t>
      </w:r>
      <w:r w:rsidRPr="00360932">
        <w:rPr>
          <w:rFonts w:ascii="Book Antiqua" w:eastAsia="Times New Roman" w:hAnsi="Book Antiqua" w:cs="Times New Roman"/>
          <w:b/>
          <w:bCs/>
          <w:sz w:val="19"/>
          <w:szCs w:val="19"/>
          <w:lang w:eastAsia="pt-BR"/>
        </w:rPr>
        <w:t xml:space="preserve"> da qual </w:t>
      </w:r>
      <w:r w:rsidRPr="00360932">
        <w:rPr>
          <w:rFonts w:ascii="Book Antiqua" w:eastAsia="Times New Roman" w:hAnsi="Book Antiqua" w:cs="Times New Roman"/>
          <w:b/>
          <w:bCs/>
          <w:caps/>
          <w:sz w:val="19"/>
          <w:szCs w:val="19"/>
          <w:highlight w:val="green"/>
          <w:lang w:eastAsia="pt-BR"/>
        </w:rPr>
        <w:t>decorra</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cyan"/>
          <w:lang w:eastAsia="pt-BR"/>
        </w:rPr>
        <w:t>renúncia de receita</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highlight w:val="green"/>
          <w:lang w:eastAsia="pt-BR"/>
        </w:rPr>
        <w:t>deverá estar acompanhada</w:t>
      </w:r>
      <w:r w:rsidRPr="00360932">
        <w:rPr>
          <w:rFonts w:ascii="Book Antiqua" w:eastAsia="Times New Roman" w:hAnsi="Book Antiqua" w:cs="Times New Roman"/>
          <w:b/>
          <w:bCs/>
          <w:sz w:val="19"/>
          <w:szCs w:val="19"/>
          <w:lang w:eastAsia="pt-BR"/>
        </w:rPr>
        <w:t xml:space="preserve"> de </w:t>
      </w:r>
      <w:r w:rsidRPr="00360932">
        <w:rPr>
          <w:rFonts w:ascii="Book Antiqua" w:eastAsia="Times New Roman" w:hAnsi="Book Antiqua" w:cs="Times New Roman"/>
          <w:b/>
          <w:bCs/>
          <w:sz w:val="19"/>
          <w:szCs w:val="19"/>
          <w:highlight w:val="cyan"/>
          <w:lang w:eastAsia="pt-BR"/>
        </w:rPr>
        <w:t>estimativa do impacto orçamentário-financeiro</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yellow"/>
          <w:lang w:eastAsia="pt-BR"/>
        </w:rPr>
        <w:t>no exercício</w:t>
      </w:r>
      <w:r w:rsidRPr="00360932">
        <w:rPr>
          <w:rFonts w:ascii="Book Antiqua" w:eastAsia="Times New Roman" w:hAnsi="Book Antiqua" w:cs="Times New Roman"/>
          <w:b/>
          <w:bCs/>
          <w:sz w:val="19"/>
          <w:szCs w:val="19"/>
          <w:lang w:eastAsia="pt-BR"/>
        </w:rPr>
        <w:t xml:space="preserve"> em que </w:t>
      </w:r>
      <w:r w:rsidRPr="00360932">
        <w:rPr>
          <w:rFonts w:ascii="Book Antiqua" w:eastAsia="Times New Roman" w:hAnsi="Book Antiqua" w:cs="Times New Roman"/>
          <w:b/>
          <w:bCs/>
          <w:caps/>
          <w:sz w:val="19"/>
          <w:szCs w:val="19"/>
          <w:highlight w:val="green"/>
          <w:lang w:eastAsia="pt-BR"/>
        </w:rPr>
        <w:t>deva iniciar</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sz w:val="19"/>
          <w:szCs w:val="19"/>
          <w:highlight w:val="yellow"/>
          <w:lang w:eastAsia="pt-BR"/>
        </w:rPr>
        <w:t>sua vigência</w:t>
      </w:r>
      <w:r w:rsidRPr="00360932">
        <w:rPr>
          <w:rFonts w:ascii="Book Antiqua" w:eastAsia="Times New Roman" w:hAnsi="Book Antiqua" w:cs="Times New Roman"/>
          <w:b/>
          <w:bCs/>
          <w:sz w:val="19"/>
          <w:szCs w:val="19"/>
          <w:lang w:eastAsia="pt-BR"/>
        </w:rPr>
        <w:t xml:space="preserve"> e </w:t>
      </w:r>
      <w:r w:rsidRPr="00360932">
        <w:rPr>
          <w:rFonts w:ascii="Book Antiqua" w:eastAsia="Times New Roman" w:hAnsi="Book Antiqua" w:cs="Times New Roman"/>
          <w:b/>
          <w:bCs/>
          <w:sz w:val="19"/>
          <w:szCs w:val="19"/>
          <w:highlight w:val="yellow"/>
          <w:lang w:eastAsia="pt-BR"/>
        </w:rPr>
        <w:t>nos dois seguintes</w:t>
      </w:r>
      <w:r w:rsidRPr="00360932">
        <w:rPr>
          <w:rFonts w:ascii="Book Antiqua" w:eastAsia="Times New Roman" w:hAnsi="Book Antiqua" w:cs="Times New Roman"/>
          <w:b/>
          <w:bCs/>
          <w:sz w:val="19"/>
          <w:szCs w:val="19"/>
          <w:lang w:eastAsia="pt-BR"/>
        </w:rPr>
        <w:t xml:space="preserve">, </w:t>
      </w:r>
      <w:r w:rsidRPr="00360932">
        <w:rPr>
          <w:rFonts w:ascii="Book Antiqua" w:eastAsia="Times New Roman" w:hAnsi="Book Antiqua" w:cs="Times New Roman"/>
          <w:b/>
          <w:bCs/>
          <w:caps/>
          <w:sz w:val="19"/>
          <w:szCs w:val="19"/>
          <w:highlight w:val="green"/>
          <w:lang w:eastAsia="pt-BR"/>
        </w:rPr>
        <w:t>atender</w:t>
      </w:r>
      <w:r w:rsidRPr="00360932">
        <w:rPr>
          <w:rFonts w:ascii="Book Antiqua" w:eastAsia="Times New Roman" w:hAnsi="Book Antiqua" w:cs="Times New Roman"/>
          <w:b/>
          <w:bCs/>
          <w:sz w:val="19"/>
          <w:szCs w:val="19"/>
          <w:lang w:eastAsia="pt-BR"/>
        </w:rPr>
        <w:t xml:space="preserve"> ao </w:t>
      </w:r>
      <w:r w:rsidRPr="00360932">
        <w:rPr>
          <w:rFonts w:ascii="Book Antiqua" w:eastAsia="Times New Roman" w:hAnsi="Book Antiqua" w:cs="Times New Roman"/>
          <w:b/>
          <w:bCs/>
          <w:sz w:val="19"/>
          <w:szCs w:val="19"/>
          <w:highlight w:val="cyan"/>
          <w:lang w:eastAsia="pt-BR"/>
        </w:rPr>
        <w:t>disposto na lei de diretrizes orçamentárias</w:t>
      </w:r>
      <w:r w:rsidRPr="00360932">
        <w:rPr>
          <w:rFonts w:ascii="Book Antiqua" w:eastAsia="Times New Roman" w:hAnsi="Book Antiqua" w:cs="Times New Roman"/>
          <w:b/>
          <w:bCs/>
          <w:sz w:val="19"/>
          <w:szCs w:val="19"/>
          <w:lang w:eastAsia="pt-BR"/>
        </w:rPr>
        <w:t xml:space="preserve"> e a </w:t>
      </w:r>
      <w:r w:rsidRPr="00360932">
        <w:rPr>
          <w:rFonts w:ascii="Book Antiqua" w:eastAsia="Times New Roman" w:hAnsi="Book Antiqua" w:cs="Times New Roman"/>
          <w:b/>
          <w:bCs/>
          <w:sz w:val="19"/>
          <w:szCs w:val="19"/>
          <w:highlight w:val="cyan"/>
          <w:lang w:eastAsia="pt-BR"/>
        </w:rPr>
        <w:t>pelo menos uma das seguintes condições</w:t>
      </w:r>
      <w:r w:rsidRPr="00B42727">
        <w:rPr>
          <w:rFonts w:ascii="Book Antiqua" w:eastAsia="Times New Roman" w:hAnsi="Book Antiqua" w:cs="Times New Roman"/>
          <w:sz w:val="16"/>
          <w:szCs w:val="16"/>
          <w:lang w:eastAsia="pt-BR"/>
        </w:rPr>
        <w:t xml:space="preserve">: </w:t>
      </w:r>
      <w:hyperlink r:id="rId30" w:anchor="art9§3" w:history="1">
        <w:r w:rsidRPr="00B42727">
          <w:rPr>
            <w:rFonts w:ascii="Book Antiqua" w:eastAsia="Times New Roman" w:hAnsi="Book Antiqua" w:cs="Times New Roman"/>
            <w:color w:val="0000FF"/>
            <w:sz w:val="16"/>
            <w:szCs w:val="16"/>
            <w:u w:val="single"/>
            <w:lang w:eastAsia="pt-BR"/>
          </w:rPr>
          <w:t>(Vide Medida Provisória nº 2.159, de 2001)</w:t>
        </w:r>
      </w:hyperlink>
      <w:r w:rsidRPr="00B42727">
        <w:rPr>
          <w:rFonts w:ascii="Book Antiqua" w:eastAsia="Times New Roman" w:hAnsi="Book Antiqua" w:cs="Times New Roman"/>
          <w:sz w:val="16"/>
          <w:szCs w:val="16"/>
          <w:lang w:eastAsia="pt-BR"/>
        </w:rPr>
        <w:t xml:space="preserve"> </w:t>
      </w:r>
      <w:hyperlink r:id="rId31" w:anchor="art1§7" w:history="1">
        <w:r w:rsidRPr="00B42727">
          <w:rPr>
            <w:rFonts w:ascii="Book Antiqua" w:eastAsia="Times New Roman" w:hAnsi="Book Antiqua" w:cs="Times New Roman"/>
            <w:color w:val="0000FF"/>
            <w:sz w:val="16"/>
            <w:szCs w:val="16"/>
            <w:u w:val="single"/>
            <w:lang w:eastAsia="pt-BR"/>
          </w:rPr>
          <w:t>(Vide Lei nº 10.276, de 2001)</w:t>
        </w:r>
      </w:hyperlink>
      <w:r w:rsidR="00BB5ADF" w:rsidRPr="00B42727">
        <w:rPr>
          <w:rFonts w:ascii="Book Antiqua" w:eastAsia="Times New Roman" w:hAnsi="Book Antiqua" w:cs="Times New Roman"/>
          <w:color w:val="0000FF"/>
          <w:sz w:val="16"/>
          <w:szCs w:val="16"/>
          <w:lang w:eastAsia="pt-BR"/>
        </w:rPr>
        <w:t xml:space="preserve"> </w:t>
      </w:r>
      <w:hyperlink r:id="rId32" w:history="1">
        <w:r w:rsidR="00BB5ADF" w:rsidRPr="00B42727">
          <w:rPr>
            <w:rStyle w:val="Hyperlink"/>
            <w:rFonts w:ascii="Book Antiqua" w:eastAsia="Times New Roman" w:hAnsi="Book Antiqua" w:cs="Times New Roman"/>
            <w:sz w:val="16"/>
            <w:szCs w:val="16"/>
            <w:lang w:eastAsia="pt-BR"/>
          </w:rPr>
          <w:t>(Vide ADI 6357)</w:t>
        </w:r>
      </w:hyperlink>
      <w:r w:rsidR="007E0062" w:rsidRPr="00B42727">
        <w:rPr>
          <w:rFonts w:ascii="Book Antiqua" w:eastAsia="Times New Roman" w:hAnsi="Book Antiqua" w:cs="Times New Roman"/>
          <w:color w:val="0000FF"/>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(MPPE-2008)</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(PGEPI-2008)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536A29" w:rsidRPr="00B42727">
        <w:rPr>
          <w:rFonts w:ascii="Book Antiqua" w:eastAsia="Times New Roman" w:hAnsi="Book Antiqua" w:cs="Arial"/>
          <w:b/>
          <w:bCs/>
          <w:color w:val="FF0000"/>
          <w:sz w:val="16"/>
          <w:szCs w:val="16"/>
          <w:lang w:eastAsia="pt-BR"/>
        </w:rPr>
        <w:t xml:space="preserve"> </w:t>
      </w:r>
      <w:r w:rsidR="00856334" w:rsidRPr="00B42727">
        <w:rPr>
          <w:rFonts w:ascii="Book Antiqua" w:eastAsia="Times New Roman" w:hAnsi="Book Antiqua" w:cs="Times New Roman"/>
          <w:b/>
          <w:bCs/>
          <w:color w:val="FF0000"/>
          <w:sz w:val="16"/>
          <w:szCs w:val="16"/>
          <w:u w:val="single"/>
          <w:lang w:eastAsia="pt-BR"/>
        </w:rPr>
        <w:t>(TJDFT-2011)</w:t>
      </w:r>
      <w:r w:rsidR="00DA0531"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F323F4" w:rsidRPr="00B42727">
        <w:rPr>
          <w:rFonts w:ascii="Book Antiqua" w:eastAsia="Times New Roman" w:hAnsi="Book Antiqua" w:cs="Times New Roman"/>
          <w:b/>
          <w:bCs/>
          <w:color w:val="FF0000"/>
          <w:sz w:val="16"/>
          <w:szCs w:val="16"/>
          <w:lang w:eastAsia="pt-BR"/>
        </w:rPr>
        <w:t xml:space="preserve"> </w:t>
      </w:r>
      <w:r w:rsidR="00F323F4" w:rsidRPr="00B42727">
        <w:rPr>
          <w:rFonts w:ascii="Book Antiqua" w:hAnsi="Book Antiqua"/>
          <w:b/>
          <w:color w:val="FF0000"/>
          <w:sz w:val="16"/>
          <w:szCs w:val="16"/>
          <w:u w:val="single"/>
        </w:rPr>
        <w:t>(PGDF-2013)</w:t>
      </w:r>
      <w:r w:rsidR="006C665D" w:rsidRPr="00B42727">
        <w:rPr>
          <w:rFonts w:ascii="Book Antiqua" w:eastAsia="Times New Roman" w:hAnsi="Book Antiqua" w:cs="Times New Roman"/>
          <w:color w:val="0000FF"/>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14E89" w:rsidRPr="00B42727">
        <w:rPr>
          <w:rFonts w:ascii="Book Antiqua" w:eastAsia="Times New Roman" w:hAnsi="Book Antiqua" w:cs="Times New Roman"/>
          <w:b/>
          <w:color w:val="FF0000"/>
          <w:sz w:val="16"/>
          <w:szCs w:val="16"/>
          <w:lang w:eastAsia="pt-BR"/>
        </w:rPr>
        <w:t xml:space="preserve"> </w:t>
      </w:r>
      <w:r w:rsidR="00E14E89" w:rsidRPr="00B42727">
        <w:rPr>
          <w:rFonts w:ascii="Book Antiqua" w:hAnsi="Book Antiqua"/>
          <w:b/>
          <w:color w:val="FF0000"/>
          <w:sz w:val="16"/>
          <w:szCs w:val="16"/>
          <w:u w:val="single"/>
        </w:rPr>
        <w:t>(DPEMS-2014)</w:t>
      </w:r>
      <w:r w:rsidR="00991C65" w:rsidRPr="00B42727">
        <w:rPr>
          <w:rFonts w:ascii="Book Antiqua" w:hAnsi="Book Antiqua"/>
          <w:b/>
          <w:color w:val="FF0000"/>
          <w:sz w:val="16"/>
          <w:szCs w:val="16"/>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hAnsi="Book Antiqua"/>
          <w:b/>
          <w:color w:val="FF0000"/>
          <w:sz w:val="16"/>
          <w:szCs w:val="16"/>
        </w:rPr>
        <w:t xml:space="preserve"> </w:t>
      </w:r>
      <w:r w:rsidR="004D4F14" w:rsidRPr="00B42727">
        <w:rPr>
          <w:rFonts w:ascii="Book Antiqua" w:hAnsi="Book Antiqua"/>
          <w:b/>
          <w:color w:val="FF0000"/>
          <w:sz w:val="16"/>
          <w:szCs w:val="16"/>
          <w:u w:val="single"/>
        </w:rPr>
        <w:t>(MPF-2015)</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A60974" w:rsidRPr="00B42727">
        <w:rPr>
          <w:rFonts w:ascii="Book Antiqua" w:hAnsi="Book Antiqua"/>
          <w:b/>
          <w:bCs/>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973D18" w:rsidRPr="00B42727">
        <w:rPr>
          <w:rFonts w:ascii="Book Antiqua" w:hAnsi="Book Antiqua"/>
          <w:b/>
          <w:color w:val="FF0000"/>
          <w:sz w:val="16"/>
          <w:szCs w:val="16"/>
        </w:rPr>
        <w:t xml:space="preserve"> </w:t>
      </w:r>
      <w:r w:rsidR="00973D18" w:rsidRPr="00B42727">
        <w:rPr>
          <w:rFonts w:ascii="Book Antiqua" w:hAnsi="Book Antiqua"/>
          <w:b/>
          <w:bCs/>
          <w:color w:val="FF0000"/>
          <w:sz w:val="16"/>
          <w:szCs w:val="16"/>
          <w:u w:val="single"/>
        </w:rPr>
        <w:t>(TRF2-2017)</w:t>
      </w:r>
      <w:r w:rsidR="00D54B72" w:rsidRPr="00B42727">
        <w:rPr>
          <w:rFonts w:ascii="Book Antiqua" w:hAnsi="Book Antiqua"/>
          <w:b/>
          <w:bCs/>
          <w:color w:val="FF0000"/>
          <w:sz w:val="16"/>
          <w:szCs w:val="16"/>
        </w:rPr>
        <w:t xml:space="preserve"> </w:t>
      </w:r>
      <w:r w:rsidR="00D54B72" w:rsidRPr="00B42727">
        <w:rPr>
          <w:rFonts w:ascii="Book Antiqua" w:hAnsi="Book Antiqua"/>
          <w:b/>
          <w:bCs/>
          <w:color w:val="FF0000"/>
          <w:sz w:val="16"/>
          <w:szCs w:val="16"/>
          <w:u w:val="single"/>
        </w:rPr>
        <w:t>(TJCE-2018)</w:t>
      </w:r>
      <w:r w:rsidR="004A14BD" w:rsidRPr="00B42727">
        <w:rPr>
          <w:rFonts w:ascii="Book Antiqua" w:hAnsi="Book Antiqua"/>
          <w:b/>
          <w:bCs/>
          <w:color w:val="FF0000"/>
          <w:sz w:val="16"/>
          <w:szCs w:val="16"/>
        </w:rPr>
        <w:t xml:space="preserve"> </w:t>
      </w:r>
      <w:r w:rsidR="004A14BD" w:rsidRPr="00B42727">
        <w:rPr>
          <w:rFonts w:ascii="Book Antiqua" w:hAnsi="Book Antiqua" w:cs="Arial"/>
          <w:b/>
          <w:bCs/>
          <w:color w:val="FF0000"/>
          <w:sz w:val="16"/>
          <w:szCs w:val="16"/>
          <w:u w:val="single"/>
        </w:rPr>
        <w:t>(PGEAP-2018)</w:t>
      </w:r>
      <w:r w:rsidR="00094AED" w:rsidRPr="00B42727">
        <w:rPr>
          <w:rFonts w:ascii="Book Antiqua" w:hAnsi="Book Antiqua" w:cs="Arial"/>
          <w:b/>
          <w:bCs/>
          <w:color w:val="FF0000"/>
          <w:sz w:val="16"/>
          <w:szCs w:val="16"/>
        </w:rPr>
        <w:t xml:space="preserve"> </w:t>
      </w:r>
      <w:bookmarkStart w:id="117" w:name="_Hlk94283392"/>
      <w:r w:rsidR="00A1060F" w:rsidRPr="00B42727">
        <w:rPr>
          <w:rFonts w:ascii="Book Antiqua" w:hAnsi="Book Antiqua"/>
          <w:b/>
          <w:bCs/>
          <w:color w:val="FF0000"/>
          <w:sz w:val="16"/>
          <w:szCs w:val="16"/>
          <w:u w:val="single"/>
        </w:rPr>
        <w:t>(PGECE-2008/2021)</w:t>
      </w:r>
      <w:bookmarkEnd w:id="117"/>
      <w:r w:rsidR="00062E2A" w:rsidRPr="00B42727">
        <w:rPr>
          <w:rFonts w:ascii="Book Antiqua" w:hAnsi="Book Antiqua"/>
          <w:b/>
          <w:bCs/>
          <w:color w:val="FF0000"/>
          <w:sz w:val="16"/>
          <w:szCs w:val="16"/>
        </w:rPr>
        <w:t xml:space="preserve"> </w:t>
      </w:r>
      <w:r w:rsidR="00062E2A" w:rsidRPr="00B42727">
        <w:rPr>
          <w:rFonts w:ascii="Book Antiqua" w:hAnsi="Book Antiqua" w:cs="Times New Roman"/>
          <w:b/>
          <w:color w:val="FF0000"/>
          <w:sz w:val="16"/>
          <w:szCs w:val="16"/>
          <w:u w:val="single"/>
        </w:rPr>
        <w:t>(MPMG-2021)</w:t>
      </w:r>
      <w:r w:rsidR="00D73416" w:rsidRPr="00B42727">
        <w:rPr>
          <w:rFonts w:ascii="Book Antiqua" w:hAnsi="Book Antiqua" w:cs="Times New Roman"/>
          <w:b/>
          <w:color w:val="FF0000"/>
          <w:sz w:val="16"/>
          <w:szCs w:val="16"/>
        </w:rPr>
        <w:t xml:space="preserve"> </w:t>
      </w:r>
      <w:r w:rsidR="00D73416" w:rsidRPr="00B42727">
        <w:rPr>
          <w:rFonts w:ascii="Book Antiqua" w:hAnsi="Book Antiqua"/>
          <w:b/>
          <w:bCs/>
          <w:color w:val="FF0000"/>
          <w:sz w:val="16"/>
          <w:szCs w:val="16"/>
          <w:u w:val="single"/>
        </w:rPr>
        <w:t>(Cartórios/TJGO-2021)</w:t>
      </w:r>
      <w:r w:rsidR="00B87C5C" w:rsidRPr="00B42727">
        <w:rPr>
          <w:rFonts w:ascii="Book Antiqua" w:hAnsi="Book Antiqua"/>
          <w:b/>
          <w:bCs/>
          <w:color w:val="FF0000"/>
          <w:sz w:val="16"/>
          <w:szCs w:val="16"/>
        </w:rPr>
        <w:t xml:space="preserve"> </w:t>
      </w:r>
      <w:r w:rsidR="00B87C5C" w:rsidRPr="00B42727">
        <w:rPr>
          <w:rFonts w:ascii="Book Antiqua" w:hAnsi="Book Antiqua"/>
          <w:b/>
          <w:color w:val="FF0000"/>
          <w:sz w:val="16"/>
          <w:szCs w:val="16"/>
          <w:u w:val="single"/>
        </w:rPr>
        <w:t>(Cartórios/TJSC-2021)</w:t>
      </w:r>
      <w:r w:rsidR="00F772E9" w:rsidRPr="00B42727">
        <w:rPr>
          <w:rFonts w:ascii="Book Antiqua" w:hAnsi="Book Antiqua" w:cs="Times New Roman"/>
          <w:b/>
          <w:color w:val="FF0000"/>
          <w:sz w:val="16"/>
          <w:szCs w:val="16"/>
        </w:rPr>
        <w:t xml:space="preserve"> </w:t>
      </w:r>
      <w:bookmarkStart w:id="118" w:name="_Hlk129261599"/>
      <w:r w:rsidR="00F772E9" w:rsidRPr="00B42727">
        <w:rPr>
          <w:rFonts w:ascii="Book Antiqua" w:hAnsi="Book Antiqua" w:cs="Arial"/>
          <w:b/>
          <w:bCs/>
          <w:color w:val="FF0000"/>
          <w:sz w:val="16"/>
          <w:szCs w:val="16"/>
          <w:u w:val="single"/>
        </w:rPr>
        <w:t>(PGEGO-2021)</w:t>
      </w:r>
      <w:bookmarkEnd w:id="118"/>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FA57DF" w:rsidRPr="00B42727">
        <w:rPr>
          <w:rFonts w:ascii="Book Antiqua" w:eastAsia="Times New Roman" w:hAnsi="Book Antiqua" w:cs="Times New Roman"/>
          <w:b/>
          <w:color w:val="FF0000"/>
          <w:sz w:val="16"/>
          <w:szCs w:val="16"/>
          <w:lang w:eastAsia="pt-BR"/>
        </w:rPr>
        <w:t xml:space="preserve"> </w:t>
      </w:r>
      <w:r w:rsidR="00956D9A" w:rsidRPr="00B42727">
        <w:rPr>
          <w:rFonts w:ascii="Book Antiqua" w:hAnsi="Book Antiqua"/>
          <w:b/>
          <w:color w:val="FF0000"/>
          <w:sz w:val="16"/>
          <w:szCs w:val="16"/>
          <w:u w:val="single"/>
        </w:rPr>
        <w:t>(TJAP-2008/2022)</w:t>
      </w:r>
      <w:r w:rsidR="00773FF4">
        <w:rPr>
          <w:rFonts w:ascii="Book Antiqua" w:hAnsi="Book Antiqua"/>
          <w:b/>
          <w:color w:val="FF0000"/>
          <w:sz w:val="16"/>
          <w:szCs w:val="16"/>
        </w:rPr>
        <w:t xml:space="preserve"> </w:t>
      </w:r>
      <w:r w:rsidR="00773FF4" w:rsidRPr="00B42727">
        <w:rPr>
          <w:rFonts w:ascii="Book Antiqua" w:hAnsi="Book Antiqua"/>
          <w:b/>
          <w:color w:val="FF0000"/>
          <w:sz w:val="16"/>
          <w:szCs w:val="16"/>
          <w:u w:val="single"/>
        </w:rPr>
        <w:t>(PGM-Recife/PE-2014</w:t>
      </w:r>
      <w:r w:rsidR="00773FF4">
        <w:rPr>
          <w:rFonts w:ascii="Book Antiqua" w:hAnsi="Book Antiqua"/>
          <w:b/>
          <w:color w:val="FF0000"/>
          <w:sz w:val="16"/>
          <w:szCs w:val="16"/>
          <w:u w:val="single"/>
        </w:rPr>
        <w:t>/2022</w:t>
      </w:r>
      <w:r w:rsidR="00773FF4" w:rsidRPr="00B42727">
        <w:rPr>
          <w:rFonts w:ascii="Book Antiqua" w:hAnsi="Book Antiqua"/>
          <w:b/>
          <w:color w:val="FF0000"/>
          <w:sz w:val="16"/>
          <w:szCs w:val="16"/>
          <w:u w:val="single"/>
        </w:rPr>
        <w:t>)</w:t>
      </w:r>
      <w:r w:rsidR="0023243A">
        <w:rPr>
          <w:rFonts w:ascii="Book Antiqua" w:hAnsi="Book Antiqua"/>
          <w:b/>
          <w:color w:val="FF0000"/>
          <w:sz w:val="16"/>
          <w:szCs w:val="16"/>
        </w:rPr>
        <w:t xml:space="preserve"> </w:t>
      </w:r>
      <w:r w:rsidR="0023243A">
        <w:rPr>
          <w:rFonts w:ascii="Book Antiqua" w:eastAsia="Times New Roman" w:hAnsi="Book Antiqua" w:cs="Times New Roman"/>
          <w:b/>
          <w:color w:val="FF0000"/>
          <w:sz w:val="16"/>
          <w:szCs w:val="16"/>
          <w:u w:val="single"/>
          <w:lang w:eastAsia="pt-BR"/>
        </w:rPr>
        <w:t>(PGEPA-2012/2015/2022)</w:t>
      </w:r>
      <w:r w:rsidR="00384CE2">
        <w:rPr>
          <w:rFonts w:ascii="Book Antiqua" w:hAnsi="Book Antiqua"/>
          <w:b/>
          <w:color w:val="FF0000"/>
          <w:sz w:val="16"/>
          <w:szCs w:val="16"/>
        </w:rPr>
        <w:t xml:space="preserve"> </w:t>
      </w:r>
      <w:r w:rsidR="00384CE2">
        <w:rPr>
          <w:rFonts w:ascii="Book Antiqua" w:hAnsi="Book Antiqua"/>
          <w:b/>
          <w:color w:val="FF0000"/>
          <w:sz w:val="16"/>
          <w:szCs w:val="16"/>
          <w:u w:val="single"/>
        </w:rPr>
        <w:t>(TJPE-2022)</w:t>
      </w:r>
      <w:r w:rsidR="00C473C0">
        <w:rPr>
          <w:rFonts w:ascii="Book Antiqua" w:hAnsi="Book Antiqua"/>
          <w:b/>
          <w:color w:val="FF0000"/>
          <w:sz w:val="16"/>
          <w:szCs w:val="16"/>
        </w:rPr>
        <w:t xml:space="preserve"> </w:t>
      </w:r>
      <w:r w:rsidR="00C473C0">
        <w:rPr>
          <w:rFonts w:ascii="Book Antiqua" w:eastAsia="Times New Roman" w:hAnsi="Book Antiqua" w:cs="Times New Roman"/>
          <w:b/>
          <w:bCs/>
          <w:color w:val="FF0000"/>
          <w:sz w:val="16"/>
          <w:szCs w:val="16"/>
          <w:u w:val="single"/>
          <w:lang w:eastAsia="pt-BR"/>
        </w:rPr>
        <w:t>(TJSC-2022)</w:t>
      </w:r>
      <w:r w:rsidR="00FF72F8" w:rsidRPr="00B42727">
        <w:rPr>
          <w:rFonts w:ascii="Book Antiqua" w:eastAsia="Times New Roman" w:hAnsi="Book Antiqua" w:cs="Times New Roman"/>
          <w:b/>
          <w:color w:val="FF0000"/>
          <w:sz w:val="16"/>
          <w:szCs w:val="16"/>
          <w:lang w:eastAsia="pt-BR"/>
        </w:rPr>
        <w:t xml:space="preserve"> </w:t>
      </w:r>
      <w:r w:rsidR="00FF72F8" w:rsidRPr="00B42727">
        <w:rPr>
          <w:rFonts w:ascii="Book Antiqua" w:hAnsi="Book Antiqua"/>
          <w:b/>
          <w:color w:val="FF0000"/>
          <w:sz w:val="16"/>
          <w:szCs w:val="16"/>
          <w:u w:val="single"/>
        </w:rPr>
        <w:t>(MPGO-2022)</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(MPMS-2022)</w:t>
      </w:r>
      <w:r w:rsidR="00B77454">
        <w:rPr>
          <w:rFonts w:ascii="Book Antiqua" w:hAnsi="Book Antiqua"/>
          <w:b/>
          <w:color w:val="FF0000"/>
          <w:sz w:val="16"/>
          <w:szCs w:val="16"/>
        </w:rPr>
        <w:t xml:space="preserve"> </w:t>
      </w:r>
      <w:r w:rsidR="00B77454">
        <w:rPr>
          <w:rFonts w:ascii="Book Antiqua" w:hAnsi="Book Antiqua"/>
          <w:b/>
          <w:color w:val="FF0000"/>
          <w:sz w:val="16"/>
          <w:szCs w:val="16"/>
          <w:u w:val="single"/>
        </w:rPr>
        <w:t>(TRF3-2022)</w:t>
      </w:r>
      <w:r w:rsidR="00093398" w:rsidRPr="00B42727">
        <w:rPr>
          <w:rFonts w:ascii="Book Antiqua" w:eastAsia="Times New Roman" w:hAnsi="Book Antiqua" w:cs="Times New Roman"/>
          <w:b/>
          <w:color w:val="FF0000"/>
          <w:sz w:val="16"/>
          <w:szCs w:val="16"/>
          <w:lang w:eastAsia="pt-BR"/>
        </w:rPr>
        <w:t xml:space="preserve"> </w:t>
      </w:r>
      <w:r w:rsidR="00093398" w:rsidRPr="00B42727">
        <w:rPr>
          <w:rFonts w:ascii="Book Antiqua" w:hAnsi="Book Antiqua"/>
          <w:b/>
          <w:color w:val="FF0000"/>
          <w:sz w:val="16"/>
          <w:szCs w:val="16"/>
          <w:u w:val="single"/>
        </w:rPr>
        <w:t>(TRF4-2022)</w:t>
      </w:r>
      <w:r w:rsidR="00BF78DB" w:rsidRPr="00B42727">
        <w:rPr>
          <w:rFonts w:ascii="Book Antiqua" w:eastAsia="Times New Roman" w:hAnsi="Book Antiqua" w:cs="Times New Roman"/>
          <w:b/>
          <w:color w:val="FF0000"/>
          <w:sz w:val="16"/>
          <w:szCs w:val="16"/>
          <w:lang w:eastAsia="pt-BR"/>
        </w:rPr>
        <w:t xml:space="preserve"> </w:t>
      </w:r>
      <w:r w:rsidR="00BF78DB" w:rsidRPr="00B42727">
        <w:rPr>
          <w:rFonts w:ascii="Book Antiqua" w:hAnsi="Book Antiqua"/>
          <w:b/>
          <w:color w:val="FF0000"/>
          <w:sz w:val="16"/>
          <w:szCs w:val="16"/>
          <w:u w:val="single"/>
        </w:rPr>
        <w:t>(PGEAM-2022)</w:t>
      </w:r>
      <w:r w:rsidR="004D6556" w:rsidRPr="00B42727">
        <w:rPr>
          <w:rFonts w:ascii="Book Antiqua" w:hAnsi="Book Antiqua" w:cs="Times New Roman"/>
          <w:b/>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532BC3">
        <w:rPr>
          <w:rFonts w:ascii="Book Antiqua" w:eastAsia="Times New Roman" w:hAnsi="Book Antiqua" w:cs="Times New Roman"/>
          <w:b/>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D33DBF">
        <w:rPr>
          <w:rFonts w:ascii="Book Antiqua" w:eastAsia="Times New Roman" w:hAnsi="Book Antiqua" w:cs="Times New Roman"/>
          <w:b/>
          <w:color w:val="FF0000"/>
          <w:sz w:val="16"/>
          <w:szCs w:val="16"/>
          <w:lang w:eastAsia="pt-BR"/>
        </w:rPr>
        <w:t xml:space="preserve"> </w:t>
      </w:r>
      <w:r w:rsidR="00D33DBF">
        <w:rPr>
          <w:rFonts w:ascii="Book Antiqua" w:eastAsia="Times New Roman" w:hAnsi="Book Antiqua" w:cs="Times New Roman"/>
          <w:b/>
          <w:color w:val="FF0000"/>
          <w:sz w:val="16"/>
          <w:szCs w:val="16"/>
          <w:u w:val="single"/>
          <w:lang w:eastAsia="pt-BR"/>
        </w:rPr>
        <w:t>(TJES-2023)</w:t>
      </w:r>
      <w:r w:rsidR="00402DB8">
        <w:rPr>
          <w:rFonts w:ascii="Book Antiqua" w:eastAsia="Times New Roman" w:hAnsi="Book Antiqua" w:cs="Times New Roman"/>
          <w:b/>
          <w:color w:val="FF0000"/>
          <w:sz w:val="16"/>
          <w:szCs w:val="16"/>
          <w:lang w:eastAsia="pt-BR"/>
        </w:rPr>
        <w:t xml:space="preserve"> </w:t>
      </w:r>
      <w:r w:rsidR="00402DB8">
        <w:rPr>
          <w:rFonts w:ascii="Book Antiqua" w:eastAsia="Times New Roman" w:hAnsi="Book Antiqua" w:cs="Times New Roman"/>
          <w:b/>
          <w:color w:val="FF0000"/>
          <w:sz w:val="16"/>
          <w:szCs w:val="16"/>
          <w:u w:val="single"/>
          <w:lang w:eastAsia="pt-BR"/>
        </w:rPr>
        <w:t>(TJMS-2023)</w:t>
      </w:r>
      <w:r w:rsidR="00294DEA">
        <w:rPr>
          <w:rFonts w:ascii="Book Antiqua" w:eastAsia="Times New Roman" w:hAnsi="Book Antiqua" w:cs="Times New Roman"/>
          <w:b/>
          <w:color w:val="FF0000"/>
          <w:sz w:val="16"/>
          <w:szCs w:val="16"/>
          <w:lang w:eastAsia="pt-BR"/>
        </w:rPr>
        <w:t xml:space="preserve"> </w:t>
      </w:r>
      <w:r w:rsidR="00294DEA">
        <w:rPr>
          <w:rFonts w:ascii="Book Antiqua" w:hAnsi="Book Antiqua" w:cs="Arial"/>
          <w:b/>
          <w:bCs/>
          <w:color w:val="FF0000"/>
          <w:sz w:val="16"/>
          <w:szCs w:val="16"/>
          <w:u w:val="single"/>
        </w:rPr>
        <w:t>(MPSC-2023)</w:t>
      </w:r>
      <w:r w:rsidR="005D2084">
        <w:rPr>
          <w:rFonts w:ascii="Book Antiqua" w:hAnsi="Book Antiqua" w:cs="Arial"/>
          <w:b/>
          <w:bCs/>
          <w:color w:val="FF0000"/>
          <w:sz w:val="16"/>
          <w:szCs w:val="16"/>
        </w:rPr>
        <w:t xml:space="preserve"> </w:t>
      </w:r>
      <w:r w:rsidR="005D2084">
        <w:rPr>
          <w:rFonts w:ascii="Book Antiqua" w:hAnsi="Book Antiqua" w:cs="Arial"/>
          <w:b/>
          <w:bCs/>
          <w:color w:val="FF0000"/>
          <w:sz w:val="16"/>
          <w:szCs w:val="16"/>
          <w:u w:val="single"/>
        </w:rPr>
        <w:t>(TCEBA-2023)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8D16CA">
        <w:rPr>
          <w:rFonts w:ascii="Book Antiqua" w:hAnsi="Book Antiqua" w:cs="Arial"/>
          <w:b/>
          <w:bCs/>
          <w:color w:val="FF0000"/>
          <w:sz w:val="16"/>
          <w:szCs w:val="16"/>
        </w:rPr>
        <w:t xml:space="preserve"> </w:t>
      </w:r>
      <w:r w:rsidR="008D16CA">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4D6556" w:rsidRPr="003C6B0D" w14:paraId="47A455D2" w14:textId="77777777" w:rsidTr="009F18A4">
        <w:tc>
          <w:tcPr>
            <w:tcW w:w="8494" w:type="dxa"/>
            <w:shd w:val="clear" w:color="auto" w:fill="CCFFFF"/>
          </w:tcPr>
          <w:p w14:paraId="41AA91B3" w14:textId="7EF82EAF" w:rsidR="004D6556" w:rsidRPr="003C6B0D" w:rsidRDefault="004D6556" w:rsidP="004D6556">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Sobre a renúncia de receita pública, a LRF (Lei Complementar nº 101, de 04 de maio de 2000) dispõe:</w:t>
            </w:r>
            <w:r>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A concessão ou ampliação de incentivo ou benefício de natureza tributária, da qual decorra renúncia de receita, deverá estar acompanhada de estimativa do impacto orçamentário-financeiro, no exercício em que deva iniciar sua vigência e nos dois seguintes.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LC 101.</w:t>
            </w:r>
          </w:p>
        </w:tc>
      </w:tr>
    </w:tbl>
    <w:p w14:paraId="514F6FF1" w14:textId="33AB641B" w:rsidR="00C9381C" w:rsidRPr="008D16CA"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16CA">
        <w:rPr>
          <w:rFonts w:ascii="Book Antiqua" w:eastAsia="Times New Roman" w:hAnsi="Book Antiqua" w:cs="Times New Roman"/>
          <w:b/>
          <w:bCs/>
          <w:sz w:val="19"/>
          <w:szCs w:val="19"/>
          <w:lang w:eastAsia="pt-BR"/>
        </w:rPr>
        <w:t xml:space="preserve">        </w:t>
      </w:r>
      <w:bookmarkStart w:id="119" w:name="art14i"/>
      <w:bookmarkEnd w:id="119"/>
      <w:r w:rsidRPr="008D16CA">
        <w:rPr>
          <w:rFonts w:ascii="Book Antiqua" w:eastAsia="Times New Roman" w:hAnsi="Book Antiqua" w:cs="Times New Roman"/>
          <w:b/>
          <w:bCs/>
          <w:sz w:val="19"/>
          <w:szCs w:val="19"/>
          <w:lang w:eastAsia="pt-BR"/>
        </w:rPr>
        <w:t xml:space="preserve">I - </w:t>
      </w:r>
      <w:r w:rsidRPr="008D16CA">
        <w:rPr>
          <w:rFonts w:ascii="Book Antiqua" w:eastAsia="Times New Roman" w:hAnsi="Book Antiqua" w:cs="Times New Roman"/>
          <w:b/>
          <w:bCs/>
          <w:sz w:val="19"/>
          <w:szCs w:val="19"/>
          <w:highlight w:val="yellow"/>
          <w:lang w:eastAsia="pt-BR"/>
        </w:rPr>
        <w:t>demonstração pelo proponente</w:t>
      </w:r>
      <w:r w:rsidRPr="008D16CA">
        <w:rPr>
          <w:rFonts w:ascii="Book Antiqua" w:eastAsia="Times New Roman" w:hAnsi="Book Antiqua" w:cs="Times New Roman"/>
          <w:b/>
          <w:bCs/>
          <w:sz w:val="19"/>
          <w:szCs w:val="19"/>
          <w:lang w:eastAsia="pt-BR"/>
        </w:rPr>
        <w:t xml:space="preserve"> de que </w:t>
      </w:r>
      <w:r w:rsidRPr="008D16CA">
        <w:rPr>
          <w:rFonts w:ascii="Book Antiqua" w:eastAsia="Times New Roman" w:hAnsi="Book Antiqua" w:cs="Times New Roman"/>
          <w:b/>
          <w:bCs/>
          <w:caps/>
          <w:sz w:val="19"/>
          <w:szCs w:val="19"/>
          <w:highlight w:val="cyan"/>
          <w:lang w:eastAsia="pt-BR"/>
        </w:rPr>
        <w:t>a renúncia</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caps/>
          <w:sz w:val="19"/>
          <w:szCs w:val="19"/>
          <w:highlight w:val="green"/>
          <w:lang w:eastAsia="pt-BR"/>
        </w:rPr>
        <w:t>foi considerada</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cyan"/>
          <w:lang w:eastAsia="pt-BR"/>
        </w:rPr>
        <w:t>na estimativa de receita da lei orçamentária</w:t>
      </w:r>
      <w:r w:rsidRPr="008D16CA">
        <w:rPr>
          <w:rFonts w:ascii="Book Antiqua" w:eastAsia="Times New Roman" w:hAnsi="Book Antiqua" w:cs="Times New Roman"/>
          <w:b/>
          <w:bCs/>
          <w:sz w:val="19"/>
          <w:szCs w:val="19"/>
          <w:lang w:eastAsia="pt-BR"/>
        </w:rPr>
        <w:t xml:space="preserve">, na forma do art. 12, e de que </w:t>
      </w:r>
      <w:r w:rsidRPr="008D16CA">
        <w:rPr>
          <w:rFonts w:ascii="Book Antiqua" w:eastAsia="Times New Roman" w:hAnsi="Book Antiqua" w:cs="Times New Roman"/>
          <w:b/>
          <w:bCs/>
          <w:caps/>
          <w:sz w:val="19"/>
          <w:szCs w:val="19"/>
          <w:highlight w:val="green"/>
          <w:lang w:eastAsia="pt-BR"/>
        </w:rPr>
        <w:t>não afetará</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cyan"/>
          <w:lang w:eastAsia="pt-BR"/>
        </w:rPr>
        <w:t>as metas de resultados fiscais</w:t>
      </w:r>
      <w:r w:rsidRPr="008D16CA">
        <w:rPr>
          <w:rFonts w:ascii="Book Antiqua" w:eastAsia="Times New Roman" w:hAnsi="Book Antiqua" w:cs="Times New Roman"/>
          <w:b/>
          <w:bCs/>
          <w:sz w:val="19"/>
          <w:szCs w:val="19"/>
          <w:lang w:eastAsia="pt-BR"/>
        </w:rPr>
        <w:t xml:space="preserve"> </w:t>
      </w:r>
      <w:r w:rsidRPr="008D16CA">
        <w:rPr>
          <w:rFonts w:ascii="Book Antiqua" w:eastAsia="Times New Roman" w:hAnsi="Book Antiqua" w:cs="Times New Roman"/>
          <w:b/>
          <w:bCs/>
          <w:sz w:val="19"/>
          <w:szCs w:val="19"/>
          <w:highlight w:val="yellow"/>
          <w:lang w:eastAsia="pt-BR"/>
        </w:rPr>
        <w:t>previstas no anexo próprio da lei de diretrizes orçamentárias</w:t>
      </w:r>
      <w:r w:rsidRPr="008D16CA">
        <w:rPr>
          <w:rFonts w:ascii="Book Antiqua" w:eastAsia="Times New Roman" w:hAnsi="Book Antiqua" w:cs="Times New Roman"/>
          <w:b/>
          <w:bCs/>
          <w:sz w:val="16"/>
          <w:szCs w:val="16"/>
          <w:lang w:eastAsia="pt-BR"/>
        </w:rPr>
        <w:t>;</w:t>
      </w:r>
      <w:r w:rsidR="007E0062" w:rsidRPr="008D16CA">
        <w:rPr>
          <w:rFonts w:ascii="Book Antiqua" w:eastAsia="Times New Roman" w:hAnsi="Book Antiqua" w:cs="Times New Roman"/>
          <w:b/>
          <w:bCs/>
          <w:sz w:val="16"/>
          <w:szCs w:val="16"/>
          <w:lang w:eastAsia="pt-BR"/>
        </w:rPr>
        <w:t xml:space="preserve"> </w:t>
      </w:r>
      <w:r w:rsidR="00F130BE" w:rsidRPr="008D16CA">
        <w:rPr>
          <w:rFonts w:ascii="Book Antiqua" w:hAnsi="Book Antiqua"/>
          <w:b/>
          <w:bCs/>
          <w:color w:val="FF0000"/>
          <w:sz w:val="16"/>
          <w:szCs w:val="16"/>
          <w:u w:val="single"/>
        </w:rPr>
        <w:t>(PGECE-2008)</w:t>
      </w:r>
      <w:r w:rsidR="00D54B72" w:rsidRPr="008D16CA">
        <w:rPr>
          <w:rFonts w:ascii="Book Antiqua" w:hAnsi="Book Antiqua"/>
          <w:b/>
          <w:bCs/>
          <w:color w:val="FF0000"/>
          <w:sz w:val="16"/>
          <w:szCs w:val="16"/>
        </w:rPr>
        <w:t xml:space="preserve"> </w:t>
      </w:r>
      <w:r w:rsidR="00D54B72" w:rsidRPr="008D16CA">
        <w:rPr>
          <w:rFonts w:ascii="Book Antiqua" w:eastAsia="Times New Roman" w:hAnsi="Book Antiqua" w:cs="Arial"/>
          <w:b/>
          <w:bCs/>
          <w:color w:val="FF0000"/>
          <w:sz w:val="16"/>
          <w:szCs w:val="16"/>
          <w:u w:val="single"/>
          <w:lang w:eastAsia="pt-BR"/>
        </w:rPr>
        <w:t>(PGEPE-2009)</w:t>
      </w:r>
      <w:r w:rsidR="00536A29" w:rsidRPr="008D16CA">
        <w:rPr>
          <w:rFonts w:ascii="Book Antiqua" w:eastAsia="Times New Roman" w:hAnsi="Book Antiqua" w:cs="Arial"/>
          <w:b/>
          <w:bCs/>
          <w:color w:val="FF0000"/>
          <w:sz w:val="16"/>
          <w:szCs w:val="16"/>
          <w:lang w:eastAsia="pt-BR"/>
        </w:rPr>
        <w:t xml:space="preserve"> </w:t>
      </w:r>
      <w:r w:rsidR="00F323F4" w:rsidRPr="008D16CA">
        <w:rPr>
          <w:rFonts w:ascii="Book Antiqua" w:hAnsi="Book Antiqua"/>
          <w:b/>
          <w:bCs/>
          <w:color w:val="FF0000"/>
          <w:sz w:val="16"/>
          <w:szCs w:val="16"/>
          <w:u w:val="single"/>
        </w:rPr>
        <w:t>(PGDF-2013)</w:t>
      </w:r>
      <w:r w:rsidR="00D421E0" w:rsidRPr="008D16CA">
        <w:rPr>
          <w:rFonts w:ascii="Book Antiqua" w:hAnsi="Book Antiqua"/>
          <w:b/>
          <w:bCs/>
          <w:color w:val="FF0000"/>
          <w:sz w:val="16"/>
          <w:szCs w:val="16"/>
        </w:rPr>
        <w:t xml:space="preserve"> </w:t>
      </w:r>
      <w:r w:rsidR="00E50CD9" w:rsidRPr="008D16CA">
        <w:rPr>
          <w:rFonts w:ascii="Book Antiqua" w:hAnsi="Book Antiqua"/>
          <w:b/>
          <w:bCs/>
          <w:color w:val="FF0000"/>
          <w:sz w:val="16"/>
          <w:szCs w:val="16"/>
          <w:u w:val="single"/>
        </w:rPr>
        <w:t>(PGEPR-2015)</w:t>
      </w:r>
      <w:r w:rsidR="00A60974" w:rsidRPr="008D16CA">
        <w:rPr>
          <w:rFonts w:ascii="Book Antiqua" w:hAnsi="Book Antiqua"/>
          <w:b/>
          <w:bCs/>
          <w:color w:val="FF0000"/>
          <w:sz w:val="16"/>
          <w:szCs w:val="16"/>
        </w:rPr>
        <w:t xml:space="preserve"> </w:t>
      </w:r>
      <w:r w:rsidR="00A60974" w:rsidRPr="008D16CA">
        <w:rPr>
          <w:rFonts w:ascii="Book Antiqua" w:hAnsi="Book Antiqua" w:cs="Times New Roman"/>
          <w:b/>
          <w:bCs/>
          <w:color w:val="FF0000"/>
          <w:sz w:val="16"/>
          <w:szCs w:val="16"/>
          <w:u w:val="single"/>
        </w:rPr>
        <w:t>(PGEMA-2016)</w:t>
      </w:r>
      <w:r w:rsidR="00F07753" w:rsidRPr="008D16CA">
        <w:rPr>
          <w:rFonts w:ascii="Book Antiqua" w:hAnsi="Book Antiqua" w:cs="Times New Roman"/>
          <w:b/>
          <w:bCs/>
          <w:color w:val="FF0000"/>
          <w:sz w:val="16"/>
          <w:szCs w:val="16"/>
        </w:rPr>
        <w:t xml:space="preserve"> </w:t>
      </w:r>
      <w:r w:rsidR="00F07753" w:rsidRPr="008D16CA">
        <w:rPr>
          <w:rFonts w:ascii="Book Antiqua" w:eastAsia="Times New Roman" w:hAnsi="Book Antiqua" w:cs="Times New Roman"/>
          <w:b/>
          <w:bCs/>
          <w:color w:val="FF0000"/>
          <w:sz w:val="16"/>
          <w:szCs w:val="16"/>
          <w:u w:val="single"/>
          <w:lang w:eastAsia="pt-BR"/>
        </w:rPr>
        <w:t>(PGM-POA/RS-2016)</w:t>
      </w:r>
      <w:r w:rsidR="00973D18" w:rsidRPr="008D16CA">
        <w:rPr>
          <w:rFonts w:ascii="Book Antiqua" w:eastAsia="Times New Roman" w:hAnsi="Book Antiqua" w:cs="Times New Roman"/>
          <w:b/>
          <w:bCs/>
          <w:sz w:val="16"/>
          <w:szCs w:val="16"/>
          <w:lang w:eastAsia="pt-BR"/>
        </w:rPr>
        <w:t xml:space="preserve"> </w:t>
      </w:r>
      <w:r w:rsidR="00973D18" w:rsidRPr="008D16CA">
        <w:rPr>
          <w:rFonts w:ascii="Book Antiqua" w:hAnsi="Book Antiqua"/>
          <w:b/>
          <w:bCs/>
          <w:color w:val="FF0000"/>
          <w:sz w:val="16"/>
          <w:szCs w:val="16"/>
          <w:u w:val="single"/>
        </w:rPr>
        <w:t>(TRF2-2017)</w:t>
      </w:r>
      <w:r w:rsidR="00D54B72" w:rsidRPr="008D16CA">
        <w:rPr>
          <w:rFonts w:ascii="Book Antiqua" w:hAnsi="Book Antiqua"/>
          <w:b/>
          <w:bCs/>
          <w:color w:val="FF0000"/>
          <w:sz w:val="16"/>
          <w:szCs w:val="16"/>
        </w:rPr>
        <w:t xml:space="preserve"> </w:t>
      </w:r>
      <w:r w:rsidR="00D54B72" w:rsidRPr="008D16CA">
        <w:rPr>
          <w:rFonts w:ascii="Book Antiqua" w:hAnsi="Book Antiqua"/>
          <w:b/>
          <w:bCs/>
          <w:color w:val="FF0000"/>
          <w:sz w:val="16"/>
          <w:szCs w:val="16"/>
          <w:u w:val="single"/>
        </w:rPr>
        <w:t>(TJCE-2018)</w:t>
      </w:r>
      <w:r w:rsidR="004A14BD" w:rsidRPr="008D16CA">
        <w:rPr>
          <w:rFonts w:ascii="Book Antiqua" w:hAnsi="Book Antiqua"/>
          <w:b/>
          <w:bCs/>
          <w:color w:val="FF0000"/>
          <w:sz w:val="16"/>
          <w:szCs w:val="16"/>
        </w:rPr>
        <w:t xml:space="preserve"> </w:t>
      </w:r>
      <w:r w:rsidR="004A14BD" w:rsidRPr="008D16CA">
        <w:rPr>
          <w:rFonts w:ascii="Book Antiqua" w:hAnsi="Book Antiqua" w:cs="Arial"/>
          <w:b/>
          <w:bCs/>
          <w:color w:val="FF0000"/>
          <w:sz w:val="16"/>
          <w:szCs w:val="16"/>
          <w:u w:val="single"/>
        </w:rPr>
        <w:t>(PGEAP-2018)</w:t>
      </w:r>
      <w:r w:rsidR="00DF5E25" w:rsidRPr="008D16CA">
        <w:rPr>
          <w:rFonts w:ascii="Book Antiqua" w:eastAsia="Times New Roman" w:hAnsi="Book Antiqua" w:cs="Times New Roman"/>
          <w:b/>
          <w:bCs/>
          <w:sz w:val="16"/>
          <w:szCs w:val="16"/>
          <w:lang w:eastAsia="pt-BR"/>
        </w:rPr>
        <w:t xml:space="preserve"> </w:t>
      </w:r>
      <w:r w:rsidR="00DF5E25" w:rsidRPr="008D16CA">
        <w:rPr>
          <w:rFonts w:ascii="Book Antiqua" w:eastAsia="Times New Roman" w:hAnsi="Book Antiqua" w:cs="Times New Roman"/>
          <w:b/>
          <w:bCs/>
          <w:color w:val="FF0000"/>
          <w:sz w:val="16"/>
          <w:szCs w:val="16"/>
          <w:u w:val="single"/>
          <w:lang w:eastAsia="pt-BR"/>
        </w:rPr>
        <w:t>(MPCE-2020)</w:t>
      </w:r>
      <w:r w:rsidR="00062E2A" w:rsidRPr="008D16CA">
        <w:rPr>
          <w:rFonts w:ascii="Book Antiqua" w:eastAsia="Times New Roman" w:hAnsi="Book Antiqua" w:cs="Times New Roman"/>
          <w:b/>
          <w:bCs/>
          <w:color w:val="FF0000"/>
          <w:sz w:val="16"/>
          <w:szCs w:val="16"/>
          <w:lang w:eastAsia="pt-BR"/>
        </w:rPr>
        <w:t xml:space="preserve"> </w:t>
      </w:r>
      <w:r w:rsidR="00062E2A" w:rsidRPr="008D16CA">
        <w:rPr>
          <w:rFonts w:ascii="Book Antiqua" w:hAnsi="Book Antiqua" w:cs="Times New Roman"/>
          <w:b/>
          <w:bCs/>
          <w:color w:val="FF0000"/>
          <w:sz w:val="16"/>
          <w:szCs w:val="16"/>
          <w:u w:val="single"/>
        </w:rPr>
        <w:t>(MPMG-2021)</w:t>
      </w:r>
      <w:r w:rsidR="00D73416" w:rsidRPr="008D16CA">
        <w:rPr>
          <w:rFonts w:ascii="Book Antiqua" w:hAnsi="Book Antiqua" w:cs="Times New Roman"/>
          <w:b/>
          <w:bCs/>
          <w:color w:val="FF0000"/>
          <w:sz w:val="16"/>
          <w:szCs w:val="16"/>
        </w:rPr>
        <w:t xml:space="preserve"> </w:t>
      </w:r>
      <w:r w:rsidR="00D73416" w:rsidRPr="008D16CA">
        <w:rPr>
          <w:rFonts w:ascii="Book Antiqua" w:hAnsi="Book Antiqua"/>
          <w:b/>
          <w:bCs/>
          <w:color w:val="FF0000"/>
          <w:sz w:val="16"/>
          <w:szCs w:val="16"/>
          <w:u w:val="single"/>
        </w:rPr>
        <w:t>(Cartórios/TJGO-2021)</w:t>
      </w:r>
      <w:r w:rsidR="00B87C5C" w:rsidRPr="008D16CA">
        <w:rPr>
          <w:rFonts w:ascii="Book Antiqua" w:hAnsi="Book Antiqua"/>
          <w:b/>
          <w:bCs/>
          <w:color w:val="FF0000"/>
          <w:sz w:val="16"/>
          <w:szCs w:val="16"/>
        </w:rPr>
        <w:t xml:space="preserve"> </w:t>
      </w:r>
      <w:r w:rsidR="00B87C5C" w:rsidRPr="008D16CA">
        <w:rPr>
          <w:rFonts w:ascii="Book Antiqua" w:hAnsi="Book Antiqua"/>
          <w:b/>
          <w:bCs/>
          <w:color w:val="FF0000"/>
          <w:sz w:val="16"/>
          <w:szCs w:val="16"/>
          <w:u w:val="single"/>
        </w:rPr>
        <w:t>(Cartórios/TJSC-2021)</w:t>
      </w:r>
      <w:r w:rsidR="00F772E9" w:rsidRPr="008D16CA">
        <w:rPr>
          <w:rFonts w:ascii="Book Antiqua" w:hAnsi="Book Antiqua" w:cs="Times New Roman"/>
          <w:b/>
          <w:bCs/>
          <w:color w:val="FF0000"/>
          <w:sz w:val="16"/>
          <w:szCs w:val="16"/>
        </w:rPr>
        <w:t xml:space="preserve"> </w:t>
      </w:r>
      <w:r w:rsidR="00F772E9" w:rsidRPr="008D16CA">
        <w:rPr>
          <w:rFonts w:ascii="Book Antiqua" w:hAnsi="Book Antiqua" w:cs="Arial"/>
          <w:b/>
          <w:bCs/>
          <w:color w:val="FF0000"/>
          <w:sz w:val="16"/>
          <w:szCs w:val="16"/>
          <w:u w:val="single"/>
        </w:rPr>
        <w:t>(PGEGO-2021)</w:t>
      </w:r>
      <w:r w:rsidR="00FB6EAB" w:rsidRPr="008D16CA">
        <w:rPr>
          <w:rFonts w:ascii="Book Antiqua" w:hAnsi="Book Antiqua" w:cs="Times New Roman"/>
          <w:b/>
          <w:bCs/>
          <w:color w:val="FF0000"/>
          <w:sz w:val="16"/>
          <w:szCs w:val="16"/>
        </w:rPr>
        <w:t xml:space="preserve"> </w:t>
      </w:r>
      <w:r w:rsidR="00FB6EAB" w:rsidRPr="008D16CA">
        <w:rPr>
          <w:rFonts w:ascii="Book Antiqua" w:eastAsia="Times New Roman" w:hAnsi="Book Antiqua" w:cs="Times New Roman"/>
          <w:b/>
          <w:bCs/>
          <w:color w:val="FF0000"/>
          <w:sz w:val="16"/>
          <w:szCs w:val="16"/>
          <w:u w:val="single"/>
          <w:lang w:eastAsia="pt-BR"/>
        </w:rPr>
        <w:t>(PGERS-2021)</w:t>
      </w:r>
      <w:r w:rsidR="00FA57DF" w:rsidRPr="008D16CA">
        <w:rPr>
          <w:rFonts w:ascii="Book Antiqua" w:eastAsia="Times New Roman" w:hAnsi="Book Antiqua" w:cs="Times New Roman"/>
          <w:b/>
          <w:bCs/>
          <w:color w:val="FF0000"/>
          <w:sz w:val="16"/>
          <w:szCs w:val="16"/>
          <w:lang w:eastAsia="pt-BR"/>
        </w:rPr>
        <w:t xml:space="preserve"> </w:t>
      </w:r>
      <w:r w:rsidR="00956D9A" w:rsidRPr="008D16CA">
        <w:rPr>
          <w:rFonts w:ascii="Book Antiqua" w:hAnsi="Book Antiqua"/>
          <w:b/>
          <w:bCs/>
          <w:color w:val="FF0000"/>
          <w:sz w:val="16"/>
          <w:szCs w:val="16"/>
          <w:u w:val="single"/>
        </w:rPr>
        <w:t>(TJAP-2008/2022)</w:t>
      </w:r>
      <w:r w:rsidR="0023243A" w:rsidRPr="008D16CA">
        <w:rPr>
          <w:rFonts w:ascii="Book Antiqua" w:hAnsi="Book Antiqua"/>
          <w:b/>
          <w:bCs/>
          <w:color w:val="FF0000"/>
          <w:sz w:val="16"/>
          <w:szCs w:val="16"/>
        </w:rPr>
        <w:t xml:space="preserve"> </w:t>
      </w:r>
      <w:r w:rsidR="0023243A" w:rsidRPr="008D16CA">
        <w:rPr>
          <w:rFonts w:ascii="Book Antiqua" w:eastAsia="Times New Roman" w:hAnsi="Book Antiqua" w:cs="Times New Roman"/>
          <w:b/>
          <w:bCs/>
          <w:color w:val="FF0000"/>
          <w:sz w:val="16"/>
          <w:szCs w:val="16"/>
          <w:u w:val="single"/>
          <w:lang w:eastAsia="pt-BR"/>
        </w:rPr>
        <w:t>(PGEPA-2012/2015/2022)</w:t>
      </w:r>
      <w:r w:rsidR="00384CE2" w:rsidRPr="008D16CA">
        <w:rPr>
          <w:rFonts w:ascii="Book Antiqua" w:hAnsi="Book Antiqua"/>
          <w:b/>
          <w:bCs/>
          <w:color w:val="FF0000"/>
          <w:sz w:val="16"/>
          <w:szCs w:val="16"/>
        </w:rPr>
        <w:t xml:space="preserve"> </w:t>
      </w:r>
      <w:r w:rsidR="00384CE2" w:rsidRPr="008D16CA">
        <w:rPr>
          <w:rFonts w:ascii="Book Antiqua" w:hAnsi="Book Antiqua"/>
          <w:b/>
          <w:bCs/>
          <w:color w:val="FF0000"/>
          <w:sz w:val="16"/>
          <w:szCs w:val="16"/>
          <w:u w:val="single"/>
        </w:rPr>
        <w:t>(TJPE-2022)</w:t>
      </w:r>
      <w:r w:rsidR="00D3795B" w:rsidRPr="008D16CA">
        <w:rPr>
          <w:rFonts w:ascii="Book Antiqua" w:hAnsi="Book Antiqua"/>
          <w:b/>
          <w:bCs/>
          <w:color w:val="FF0000"/>
          <w:sz w:val="16"/>
          <w:szCs w:val="16"/>
        </w:rPr>
        <w:t xml:space="preserve"> </w:t>
      </w:r>
      <w:r w:rsidR="00D3795B" w:rsidRPr="008D16CA">
        <w:rPr>
          <w:rFonts w:ascii="Book Antiqua" w:eastAsia="Times New Roman" w:hAnsi="Book Antiqua" w:cs="Times New Roman"/>
          <w:b/>
          <w:bCs/>
          <w:color w:val="FF0000"/>
          <w:sz w:val="16"/>
          <w:szCs w:val="16"/>
          <w:u w:val="single"/>
          <w:lang w:eastAsia="pt-BR"/>
        </w:rPr>
        <w:t>(TJSC-2022)</w:t>
      </w:r>
      <w:r w:rsidR="00FF72F8" w:rsidRPr="008D16CA">
        <w:rPr>
          <w:rFonts w:ascii="Book Antiqua" w:eastAsia="Times New Roman" w:hAnsi="Book Antiqua" w:cs="Times New Roman"/>
          <w:b/>
          <w:bCs/>
          <w:color w:val="FF0000"/>
          <w:sz w:val="16"/>
          <w:szCs w:val="16"/>
          <w:lang w:eastAsia="pt-BR"/>
        </w:rPr>
        <w:t xml:space="preserve"> </w:t>
      </w:r>
      <w:r w:rsidR="00FF72F8" w:rsidRPr="008D16CA">
        <w:rPr>
          <w:rFonts w:ascii="Book Antiqua" w:hAnsi="Book Antiqua"/>
          <w:b/>
          <w:bCs/>
          <w:color w:val="FF0000"/>
          <w:sz w:val="16"/>
          <w:szCs w:val="16"/>
          <w:u w:val="single"/>
        </w:rPr>
        <w:t>(MPGO-2022)</w:t>
      </w:r>
      <w:r w:rsidR="00D5731A" w:rsidRPr="008D16CA">
        <w:rPr>
          <w:rFonts w:ascii="Book Antiqua" w:hAnsi="Book Antiqua"/>
          <w:b/>
          <w:bCs/>
          <w:color w:val="FF0000"/>
          <w:sz w:val="16"/>
          <w:szCs w:val="16"/>
        </w:rPr>
        <w:t xml:space="preserve"> </w:t>
      </w:r>
      <w:r w:rsidR="00D5731A" w:rsidRPr="008D16CA">
        <w:rPr>
          <w:rFonts w:ascii="Book Antiqua" w:hAnsi="Book Antiqua"/>
          <w:b/>
          <w:bCs/>
          <w:color w:val="FF0000"/>
          <w:sz w:val="16"/>
          <w:szCs w:val="16"/>
          <w:u w:val="single"/>
        </w:rPr>
        <w:t>(MPMS-2022)</w:t>
      </w:r>
      <w:r w:rsidR="00BF78DB" w:rsidRPr="008D16CA">
        <w:rPr>
          <w:rFonts w:ascii="Book Antiqua" w:eastAsia="Times New Roman" w:hAnsi="Book Antiqua" w:cs="Times New Roman"/>
          <w:b/>
          <w:bCs/>
          <w:color w:val="FF0000"/>
          <w:sz w:val="16"/>
          <w:szCs w:val="16"/>
          <w:lang w:eastAsia="pt-BR"/>
        </w:rPr>
        <w:t xml:space="preserve"> </w:t>
      </w:r>
      <w:r w:rsidR="00BF78DB" w:rsidRPr="008D16CA">
        <w:rPr>
          <w:rFonts w:ascii="Book Antiqua" w:hAnsi="Book Antiqua"/>
          <w:b/>
          <w:bCs/>
          <w:color w:val="FF0000"/>
          <w:sz w:val="16"/>
          <w:szCs w:val="16"/>
          <w:u w:val="single"/>
        </w:rPr>
        <w:t>(PGEAM-2022)</w:t>
      </w:r>
      <w:r w:rsidR="004D6556" w:rsidRPr="008D16CA">
        <w:rPr>
          <w:rFonts w:ascii="Book Antiqua" w:hAnsi="Book Antiqua" w:cs="Times New Roman"/>
          <w:b/>
          <w:bCs/>
          <w:color w:val="FF0000"/>
          <w:sz w:val="16"/>
          <w:szCs w:val="16"/>
        </w:rPr>
        <w:t xml:space="preserve"> </w:t>
      </w:r>
      <w:r w:rsidR="004D6556" w:rsidRPr="008D16CA">
        <w:rPr>
          <w:rFonts w:ascii="Book Antiqua" w:eastAsia="Times New Roman" w:hAnsi="Book Antiqua" w:cs="Times New Roman"/>
          <w:b/>
          <w:bCs/>
          <w:color w:val="FF0000"/>
          <w:sz w:val="16"/>
          <w:szCs w:val="16"/>
          <w:u w:val="single"/>
          <w:lang w:eastAsia="pt-BR"/>
        </w:rPr>
        <w:t>(PGM-Teresina/PI-2022)</w:t>
      </w:r>
      <w:r w:rsidR="00532BC3">
        <w:rPr>
          <w:rFonts w:ascii="Book Antiqua" w:eastAsia="Times New Roman" w:hAnsi="Book Antiqua" w:cs="Times New Roman"/>
          <w:b/>
          <w:bCs/>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402DB8" w:rsidRPr="008D16CA">
        <w:rPr>
          <w:rFonts w:ascii="Book Antiqua" w:eastAsia="Times New Roman" w:hAnsi="Book Antiqua" w:cs="Times New Roman"/>
          <w:b/>
          <w:bCs/>
          <w:color w:val="FF0000"/>
          <w:sz w:val="16"/>
          <w:szCs w:val="16"/>
          <w:lang w:eastAsia="pt-BR"/>
        </w:rPr>
        <w:t xml:space="preserve"> </w:t>
      </w:r>
      <w:r w:rsidR="00294DEA" w:rsidRPr="008D16CA">
        <w:rPr>
          <w:rFonts w:ascii="Book Antiqua" w:hAnsi="Book Antiqua" w:cs="Arial"/>
          <w:b/>
          <w:bCs/>
          <w:color w:val="FF0000"/>
          <w:sz w:val="16"/>
          <w:szCs w:val="16"/>
          <w:u w:val="single"/>
        </w:rPr>
        <w:t>(MPSC-2023)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8D16CA">
        <w:rPr>
          <w:rFonts w:ascii="Book Antiqua" w:hAnsi="Book Antiqua" w:cs="Arial"/>
          <w:b/>
          <w:bCs/>
          <w:color w:val="FF0000"/>
          <w:sz w:val="16"/>
          <w:szCs w:val="16"/>
        </w:rPr>
        <w:t xml:space="preserve"> </w:t>
      </w:r>
      <w:r w:rsidR="008D16CA">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4D1E07" w:rsidRPr="003C6B0D" w14:paraId="10E02D79" w14:textId="77777777" w:rsidTr="00CA5A10">
        <w:tc>
          <w:tcPr>
            <w:tcW w:w="8494" w:type="dxa"/>
            <w:shd w:val="clear" w:color="auto" w:fill="CCFFFF"/>
          </w:tcPr>
          <w:p w14:paraId="6F865E65" w14:textId="403540B0" w:rsidR="004D1E07" w:rsidRPr="003C6B0D" w:rsidRDefault="004D1E07" w:rsidP="004D1E07">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TJCE-2018-CESPE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O governador de determinado estado da Federação pretende conceder isenção tributária de caráter não geral por meio de projeto de lei. A proposta de legislação contém a demonstração de que a renúncia foi considerada na estimativa de receita da lei orçamentária do respectivo estado, na forma da lei de diretrizes orçamentárias. Nessa situação hipotética, considerando que a Lei de Responsabilidade Fiscal e os demais requisitos legais tenham sido observados no projeto governamental, uma das medidas exigíveis é que o projeto demonstre que a isenção não afetará as metas de resultado fiscal previstas no anexo próprio da lei de diretrizes orçamentárias. </w:t>
            </w:r>
            <w:r w:rsidRPr="003C6B0D">
              <w:rPr>
                <w:rFonts w:ascii="Book Antiqua" w:eastAsia="Times New Roman" w:hAnsi="Book Antiqua" w:cs="Times New Roman"/>
                <w:b/>
                <w:sz w:val="19"/>
                <w:szCs w:val="19"/>
                <w:lang w:eastAsia="pt-BR"/>
              </w:rPr>
              <w:t xml:space="preserve">BL: art. 14, </w:t>
            </w:r>
            <w:r w:rsidR="004D6556">
              <w:rPr>
                <w:rFonts w:ascii="Book Antiqua" w:eastAsia="Times New Roman" w:hAnsi="Book Antiqua" w:cs="Times New Roman"/>
                <w:b/>
                <w:i/>
                <w:iCs/>
                <w:sz w:val="19"/>
                <w:szCs w:val="19"/>
                <w:lang w:eastAsia="pt-BR"/>
              </w:rPr>
              <w:t xml:space="preserve">caput, </w:t>
            </w:r>
            <w:r w:rsidR="004D6556">
              <w:rPr>
                <w:rFonts w:ascii="Book Antiqua" w:eastAsia="Times New Roman" w:hAnsi="Book Antiqua" w:cs="Times New Roman"/>
                <w:b/>
                <w:sz w:val="19"/>
                <w:szCs w:val="19"/>
                <w:lang w:eastAsia="pt-BR"/>
              </w:rPr>
              <w:t>I</w:t>
            </w:r>
            <w:r w:rsidRPr="003C6B0D">
              <w:rPr>
                <w:rFonts w:ascii="Book Antiqua" w:eastAsia="Times New Roman" w:hAnsi="Book Antiqua" w:cs="Times New Roman"/>
                <w:b/>
                <w:sz w:val="19"/>
                <w:szCs w:val="19"/>
                <w:lang w:eastAsia="pt-BR"/>
              </w:rPr>
              <w:t>, LC 101.</w:t>
            </w:r>
          </w:p>
        </w:tc>
      </w:tr>
    </w:tbl>
    <w:p w14:paraId="033D3A47" w14:textId="26875FAE" w:rsidR="00C9381C" w:rsidRPr="001C1DC8" w:rsidRDefault="00C9381C" w:rsidP="00DF5E2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20" w:name="art14ii"/>
      <w:bookmarkEnd w:id="120"/>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caps/>
          <w:sz w:val="19"/>
          <w:szCs w:val="19"/>
          <w:highlight w:val="green"/>
          <w:lang w:eastAsia="pt-BR"/>
        </w:rPr>
        <w:t>estar acompanhada</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medidas de compensação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 xml:space="preserve">no período mencionado no </w:t>
      </w:r>
      <w:r w:rsidRPr="003C6B0D">
        <w:rPr>
          <w:rFonts w:ascii="Book Antiqua" w:eastAsia="Times New Roman" w:hAnsi="Book Antiqua" w:cs="Times New Roman"/>
          <w:b/>
          <w:i/>
          <w:iCs/>
          <w:sz w:val="19"/>
          <w:szCs w:val="19"/>
          <w:highlight w:val="cyan"/>
          <w:lang w:eastAsia="pt-BR"/>
        </w:rPr>
        <w:t>caput</w:t>
      </w:r>
      <w:r w:rsidRPr="003C6B0D">
        <w:rPr>
          <w:rFonts w:ascii="Book Antiqua" w:eastAsia="Times New Roman" w:hAnsi="Book Antiqua" w:cs="Times New Roman"/>
          <w:sz w:val="19"/>
          <w:szCs w:val="19"/>
          <w:lang w:eastAsia="pt-BR"/>
        </w:rPr>
        <w:t xml:space="preserve">, </w:t>
      </w:r>
      <w:r w:rsidRPr="00E14E89">
        <w:rPr>
          <w:rFonts w:ascii="Book Antiqua" w:eastAsia="Times New Roman" w:hAnsi="Book Antiqua" w:cs="Times New Roman"/>
          <w:b/>
          <w:bCs/>
          <w:sz w:val="19"/>
          <w:szCs w:val="19"/>
          <w:highlight w:val="yellow"/>
          <w:lang w:eastAsia="pt-BR"/>
        </w:rPr>
        <w:t>por meio do aumento de receita</w:t>
      </w:r>
      <w:r w:rsidRPr="003C6B0D">
        <w:rPr>
          <w:rFonts w:ascii="Book Antiqua" w:eastAsia="Times New Roman" w:hAnsi="Book Antiqua" w:cs="Times New Roman"/>
          <w:sz w:val="19"/>
          <w:szCs w:val="19"/>
          <w:lang w:eastAsia="pt-BR"/>
        </w:rPr>
        <w:t xml:space="preserve">, </w:t>
      </w:r>
      <w:r w:rsidRPr="00D3795B">
        <w:rPr>
          <w:rFonts w:ascii="Book Antiqua" w:eastAsia="Times New Roman" w:hAnsi="Book Antiqua" w:cs="Times New Roman"/>
          <w:b/>
          <w:bCs/>
          <w:caps/>
          <w:sz w:val="19"/>
          <w:szCs w:val="19"/>
          <w:highlight w:val="green"/>
          <w:lang w:eastAsia="pt-BR"/>
        </w:rPr>
        <w:t>proveniente</w:t>
      </w:r>
      <w:r w:rsidRPr="004A14BD">
        <w:rPr>
          <w:rFonts w:ascii="Book Antiqua" w:eastAsia="Times New Roman" w:hAnsi="Book Antiqua" w:cs="Times New Roman"/>
          <w:b/>
          <w:bCs/>
          <w:sz w:val="19"/>
          <w:szCs w:val="19"/>
          <w:lang w:eastAsia="pt-BR"/>
        </w:rPr>
        <w:t xml:space="preserve"> da </w:t>
      </w:r>
      <w:r w:rsidRPr="00D3795B">
        <w:rPr>
          <w:rFonts w:ascii="Book Antiqua" w:eastAsia="Times New Roman" w:hAnsi="Book Antiqua" w:cs="Times New Roman"/>
          <w:b/>
          <w:bCs/>
          <w:sz w:val="19"/>
          <w:szCs w:val="19"/>
          <w:highlight w:val="cyan"/>
          <w:lang w:eastAsia="pt-BR"/>
        </w:rPr>
        <w:t>elevação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de alíquotas</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cyan"/>
          <w:lang w:eastAsia="pt-BR"/>
        </w:rPr>
        <w:t>ampliação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da base de cálculo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cyan"/>
          <w:lang w:eastAsia="pt-BR"/>
        </w:rPr>
        <w:t>majoração</w:t>
      </w:r>
      <w:r w:rsidRPr="004A14BD">
        <w:rPr>
          <w:rFonts w:ascii="Book Antiqua" w:eastAsia="Times New Roman" w:hAnsi="Book Antiqua" w:cs="Times New Roman"/>
          <w:b/>
          <w:bCs/>
          <w:sz w:val="19"/>
          <w:szCs w:val="19"/>
          <w:lang w:eastAsia="pt-BR"/>
        </w:rPr>
        <w:t xml:space="preserve"> ou </w:t>
      </w:r>
      <w:r w:rsidRPr="00D3795B">
        <w:rPr>
          <w:rFonts w:ascii="Book Antiqua" w:eastAsia="Times New Roman" w:hAnsi="Book Antiqua" w:cs="Times New Roman"/>
          <w:b/>
          <w:bCs/>
          <w:sz w:val="19"/>
          <w:szCs w:val="19"/>
          <w:highlight w:val="cyan"/>
          <w:lang w:eastAsia="pt-BR"/>
        </w:rPr>
        <w:t>criação</w:t>
      </w:r>
      <w:r w:rsidRPr="004A14BD">
        <w:rPr>
          <w:rFonts w:ascii="Book Antiqua" w:eastAsia="Times New Roman" w:hAnsi="Book Antiqua" w:cs="Times New Roman"/>
          <w:b/>
          <w:bCs/>
          <w:sz w:val="19"/>
          <w:szCs w:val="19"/>
          <w:lang w:eastAsia="pt-BR"/>
        </w:rPr>
        <w:t xml:space="preserve"> </w:t>
      </w:r>
      <w:r w:rsidRPr="00D3795B">
        <w:rPr>
          <w:rFonts w:ascii="Book Antiqua" w:eastAsia="Times New Roman" w:hAnsi="Book Antiqua" w:cs="Times New Roman"/>
          <w:b/>
          <w:bCs/>
          <w:sz w:val="19"/>
          <w:szCs w:val="19"/>
          <w:highlight w:val="yellow"/>
          <w:lang w:eastAsia="pt-BR"/>
        </w:rPr>
        <w:t>de tributo</w:t>
      </w:r>
      <w:r w:rsidRPr="004A14BD">
        <w:rPr>
          <w:rFonts w:ascii="Book Antiqua" w:eastAsia="Times New Roman" w:hAnsi="Book Antiqua" w:cs="Times New Roman"/>
          <w:b/>
          <w:bCs/>
          <w:sz w:val="19"/>
          <w:szCs w:val="19"/>
          <w:lang w:eastAsia="pt-BR"/>
        </w:rPr>
        <w:t xml:space="preserve"> ou </w:t>
      </w:r>
      <w:r w:rsidRPr="00D3795B">
        <w:rPr>
          <w:rFonts w:ascii="Book Antiqua" w:eastAsia="Times New Roman" w:hAnsi="Book Antiqua" w:cs="Times New Roman"/>
          <w:b/>
          <w:bCs/>
          <w:sz w:val="19"/>
          <w:szCs w:val="19"/>
          <w:highlight w:val="yellow"/>
          <w:lang w:eastAsia="pt-BR"/>
        </w:rPr>
        <w:t>contribuição</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F130BE" w:rsidRPr="00B42727">
        <w:rPr>
          <w:rFonts w:ascii="Book Antiqua" w:hAnsi="Book Antiqua"/>
          <w:b/>
          <w:bCs/>
          <w:color w:val="FF0000"/>
          <w:sz w:val="16"/>
          <w:szCs w:val="16"/>
          <w:u w:val="single"/>
        </w:rPr>
        <w:t>(PGECE-2008)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536A29" w:rsidRPr="00B42727">
        <w:rPr>
          <w:rFonts w:ascii="Book Antiqua" w:eastAsia="Times New Roman" w:hAnsi="Book Antiqua" w:cs="Arial"/>
          <w:b/>
          <w:bCs/>
          <w:color w:val="FF0000"/>
          <w:sz w:val="16"/>
          <w:szCs w:val="16"/>
          <w:lang w:eastAsia="pt-BR"/>
        </w:rPr>
        <w:t xml:space="preserve"> </w:t>
      </w:r>
      <w:r w:rsidR="00F323F4" w:rsidRPr="00B42727">
        <w:rPr>
          <w:rFonts w:ascii="Book Antiqua" w:hAnsi="Book Antiqua"/>
          <w:b/>
          <w:color w:val="FF0000"/>
          <w:sz w:val="16"/>
          <w:szCs w:val="16"/>
          <w:u w:val="single"/>
        </w:rPr>
        <w:t>(PGDF-2013)</w:t>
      </w:r>
      <w:r w:rsidR="006C665D" w:rsidRPr="00B42727">
        <w:rPr>
          <w:rFonts w:ascii="Book Antiqua" w:eastAsia="Times New Roman" w:hAnsi="Book Antiqua" w:cs="Times New Roman"/>
          <w:sz w:val="16"/>
          <w:szCs w:val="16"/>
          <w:lang w:eastAsia="pt-BR"/>
        </w:rPr>
        <w:t xml:space="preserve"> </w:t>
      </w:r>
      <w:r w:rsidR="006C665D" w:rsidRPr="00B42727">
        <w:rPr>
          <w:rFonts w:ascii="Book Antiqua" w:eastAsia="Times New Roman" w:hAnsi="Book Antiqua" w:cs="Times New Roman"/>
          <w:b/>
          <w:color w:val="FF0000"/>
          <w:sz w:val="16"/>
          <w:szCs w:val="16"/>
          <w:u w:val="single"/>
          <w:lang w:eastAsia="pt-BR"/>
        </w:rPr>
        <w:t>(TJPA-2014)</w:t>
      </w:r>
      <w:r w:rsidR="00E14E89" w:rsidRPr="00B42727">
        <w:rPr>
          <w:rFonts w:ascii="Book Antiqua" w:eastAsia="Times New Roman" w:hAnsi="Book Antiqua" w:cs="Times New Roman"/>
          <w:b/>
          <w:color w:val="FF0000"/>
          <w:sz w:val="16"/>
          <w:szCs w:val="16"/>
          <w:lang w:eastAsia="pt-BR"/>
        </w:rPr>
        <w:t xml:space="preserve"> </w:t>
      </w:r>
      <w:r w:rsidR="00E14E89" w:rsidRPr="00B42727">
        <w:rPr>
          <w:rFonts w:ascii="Book Antiqua" w:hAnsi="Book Antiqua"/>
          <w:b/>
          <w:color w:val="FF0000"/>
          <w:sz w:val="16"/>
          <w:szCs w:val="16"/>
          <w:u w:val="single"/>
        </w:rPr>
        <w:t>(DPEMS-2014)</w:t>
      </w:r>
      <w:r w:rsidR="0021478D" w:rsidRPr="00B42727">
        <w:rPr>
          <w:rFonts w:ascii="Book Antiqua" w:hAnsi="Book Antiqua"/>
          <w:b/>
          <w:color w:val="FF0000"/>
          <w:sz w:val="16"/>
          <w:szCs w:val="16"/>
        </w:rPr>
        <w:t xml:space="preserve"> </w:t>
      </w:r>
      <w:r w:rsidR="0021478D" w:rsidRPr="00B42727">
        <w:rPr>
          <w:rFonts w:ascii="Book Antiqua" w:hAnsi="Book Antiqua" w:cs="Times New Roman"/>
          <w:b/>
          <w:color w:val="FF0000"/>
          <w:sz w:val="16"/>
          <w:szCs w:val="16"/>
          <w:u w:val="single"/>
        </w:rPr>
        <w:t>(PGEBA-2014)</w:t>
      </w:r>
      <w:r w:rsidR="00D421E0" w:rsidRPr="00B42727">
        <w:rPr>
          <w:rFonts w:ascii="Book Antiqua" w:hAnsi="Book Antiqua" w:cs="Times New Roman"/>
          <w:b/>
          <w:color w:val="FF0000"/>
          <w:sz w:val="16"/>
          <w:szCs w:val="16"/>
        </w:rPr>
        <w:t xml:space="preserve"> </w:t>
      </w:r>
      <w:r w:rsidR="00E50CD9" w:rsidRPr="00B42727">
        <w:rPr>
          <w:rFonts w:ascii="Book Antiqua" w:hAnsi="Book Antiqua"/>
          <w:b/>
          <w:bCs/>
          <w:color w:val="FF0000"/>
          <w:sz w:val="16"/>
          <w:szCs w:val="16"/>
          <w:u w:val="single"/>
        </w:rPr>
        <w:t>(PGEPR-2015)</w:t>
      </w:r>
      <w:r w:rsidR="00A60974" w:rsidRPr="00B42727">
        <w:rPr>
          <w:rFonts w:ascii="Book Antiqua" w:hAnsi="Book Antiqua"/>
          <w:b/>
          <w:bCs/>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hAnsi="Book Antiqua"/>
          <w:b/>
          <w:color w:val="FF0000"/>
          <w:sz w:val="16"/>
          <w:szCs w:val="16"/>
        </w:rPr>
        <w:t xml:space="preserve"> </w:t>
      </w:r>
      <w:r w:rsidR="00973D18" w:rsidRPr="00B42727">
        <w:rPr>
          <w:rFonts w:ascii="Book Antiqua" w:hAnsi="Book Antiqua"/>
          <w:b/>
          <w:bCs/>
          <w:color w:val="FF0000"/>
          <w:sz w:val="16"/>
          <w:szCs w:val="16"/>
          <w:u w:val="single"/>
        </w:rPr>
        <w:t>(TRF2-2017)</w:t>
      </w:r>
      <w:r w:rsidR="004A14BD" w:rsidRPr="00B42727">
        <w:rPr>
          <w:rFonts w:ascii="Book Antiqua" w:hAnsi="Book Antiqua"/>
          <w:b/>
          <w:bCs/>
          <w:color w:val="FF0000"/>
          <w:sz w:val="16"/>
          <w:szCs w:val="16"/>
        </w:rPr>
        <w:t xml:space="preserve"> </w:t>
      </w:r>
      <w:r w:rsidR="004A14BD" w:rsidRPr="00B42727">
        <w:rPr>
          <w:rFonts w:ascii="Book Antiqua" w:hAnsi="Book Antiqua" w:cs="Arial"/>
          <w:b/>
          <w:bCs/>
          <w:color w:val="FF0000"/>
          <w:sz w:val="16"/>
          <w:szCs w:val="16"/>
          <w:u w:val="single"/>
        </w:rPr>
        <w:t>(PGEAP-2018)</w:t>
      </w:r>
      <w:r w:rsidR="00DF5E25" w:rsidRPr="00B42727">
        <w:rPr>
          <w:rFonts w:ascii="Book Antiqua" w:eastAsia="Times New Roman" w:hAnsi="Book Antiqua" w:cs="Times New Roman"/>
          <w:b/>
          <w:color w:val="FF0000"/>
          <w:sz w:val="16"/>
          <w:szCs w:val="16"/>
          <w:lang w:eastAsia="pt-BR"/>
        </w:rPr>
        <w:t xml:space="preserve"> </w:t>
      </w:r>
      <w:r w:rsidR="00DF5E25" w:rsidRPr="00B42727">
        <w:rPr>
          <w:rFonts w:ascii="Book Antiqua" w:eastAsia="Times New Roman" w:hAnsi="Book Antiqua" w:cs="Times New Roman"/>
          <w:b/>
          <w:color w:val="FF0000"/>
          <w:sz w:val="16"/>
          <w:szCs w:val="16"/>
          <w:u w:val="single"/>
          <w:lang w:eastAsia="pt-BR"/>
        </w:rPr>
        <w:t>(MPCE-2020)</w:t>
      </w:r>
      <w:r w:rsidR="00062E2A" w:rsidRPr="00B42727">
        <w:rPr>
          <w:rFonts w:ascii="Book Antiqua" w:eastAsia="Times New Roman" w:hAnsi="Book Antiqua" w:cs="Times New Roman"/>
          <w:b/>
          <w:color w:val="FF0000"/>
          <w:sz w:val="16"/>
          <w:szCs w:val="16"/>
          <w:lang w:eastAsia="pt-BR"/>
        </w:rPr>
        <w:t xml:space="preserve"> </w:t>
      </w:r>
      <w:r w:rsidR="00062E2A" w:rsidRPr="00B42727">
        <w:rPr>
          <w:rFonts w:ascii="Book Antiqua" w:hAnsi="Book Antiqua" w:cs="Times New Roman"/>
          <w:b/>
          <w:color w:val="FF0000"/>
          <w:sz w:val="16"/>
          <w:szCs w:val="16"/>
          <w:u w:val="single"/>
        </w:rPr>
        <w:t>(MPMG-2021)</w:t>
      </w:r>
      <w:r w:rsidR="00D73416" w:rsidRPr="00B42727">
        <w:rPr>
          <w:rFonts w:ascii="Book Antiqua" w:hAnsi="Book Antiqua" w:cs="Times New Roman"/>
          <w:b/>
          <w:color w:val="FF0000"/>
          <w:sz w:val="16"/>
          <w:szCs w:val="16"/>
        </w:rPr>
        <w:t xml:space="preserve"> </w:t>
      </w:r>
      <w:r w:rsidR="00D73416" w:rsidRPr="00B42727">
        <w:rPr>
          <w:rFonts w:ascii="Book Antiqua" w:hAnsi="Book Antiqua"/>
          <w:b/>
          <w:bCs/>
          <w:color w:val="FF0000"/>
          <w:sz w:val="16"/>
          <w:szCs w:val="16"/>
          <w:u w:val="single"/>
        </w:rPr>
        <w:t>(Cartórios/TJGO-2021)</w:t>
      </w:r>
      <w:r w:rsidR="00B87C5C" w:rsidRPr="00B42727">
        <w:rPr>
          <w:rFonts w:ascii="Book Antiqua" w:hAnsi="Book Antiqua"/>
          <w:b/>
          <w:bCs/>
          <w:color w:val="FF0000"/>
          <w:sz w:val="16"/>
          <w:szCs w:val="16"/>
        </w:rPr>
        <w:t xml:space="preserve"> </w:t>
      </w:r>
      <w:r w:rsidR="00B87C5C" w:rsidRPr="00B42727">
        <w:rPr>
          <w:rFonts w:ascii="Book Antiqua" w:hAnsi="Book Antiqua"/>
          <w:b/>
          <w:color w:val="FF0000"/>
          <w:sz w:val="16"/>
          <w:szCs w:val="16"/>
          <w:u w:val="single"/>
        </w:rPr>
        <w:t>(Cartórios/TJSC-2021)</w:t>
      </w:r>
      <w:r w:rsidR="00F772E9" w:rsidRPr="00B42727">
        <w:rPr>
          <w:rFonts w:ascii="Book Antiqua" w:hAnsi="Book Antiqua" w:cs="Times New Roman"/>
          <w:b/>
          <w:color w:val="FF0000"/>
          <w:sz w:val="16"/>
          <w:szCs w:val="16"/>
        </w:rPr>
        <w:t xml:space="preserve"> </w:t>
      </w:r>
      <w:r w:rsidR="00F772E9" w:rsidRPr="00B42727">
        <w:rPr>
          <w:rFonts w:ascii="Book Antiqua" w:hAnsi="Book Antiqua" w:cs="Arial"/>
          <w:b/>
          <w:bCs/>
          <w:color w:val="FF0000"/>
          <w:sz w:val="16"/>
          <w:szCs w:val="16"/>
          <w:u w:val="single"/>
        </w:rPr>
        <w:t>(PGEGO-2021)</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FA57DF" w:rsidRPr="00B42727">
        <w:rPr>
          <w:rFonts w:ascii="Book Antiqua" w:eastAsia="Times New Roman" w:hAnsi="Book Antiqua" w:cs="Times New Roman"/>
          <w:b/>
          <w:color w:val="FF0000"/>
          <w:sz w:val="16"/>
          <w:szCs w:val="16"/>
          <w:lang w:eastAsia="pt-BR"/>
        </w:rPr>
        <w:t xml:space="preserve"> </w:t>
      </w:r>
      <w:r w:rsidR="00956D9A" w:rsidRPr="00B42727">
        <w:rPr>
          <w:rFonts w:ascii="Book Antiqua" w:hAnsi="Book Antiqua"/>
          <w:b/>
          <w:color w:val="FF0000"/>
          <w:sz w:val="16"/>
          <w:szCs w:val="16"/>
          <w:u w:val="single"/>
        </w:rPr>
        <w:t>(TJAP-2008/2022)</w:t>
      </w:r>
      <w:r w:rsidR="0023243A">
        <w:rPr>
          <w:rFonts w:ascii="Book Antiqua" w:hAnsi="Book Antiqua"/>
          <w:b/>
          <w:color w:val="FF0000"/>
          <w:sz w:val="16"/>
          <w:szCs w:val="16"/>
        </w:rPr>
        <w:t xml:space="preserve"> </w:t>
      </w:r>
      <w:r w:rsidR="0023243A">
        <w:rPr>
          <w:rFonts w:ascii="Book Antiqua" w:eastAsia="Times New Roman" w:hAnsi="Book Antiqua" w:cs="Times New Roman"/>
          <w:b/>
          <w:color w:val="FF0000"/>
          <w:sz w:val="16"/>
          <w:szCs w:val="16"/>
          <w:u w:val="single"/>
          <w:lang w:eastAsia="pt-BR"/>
        </w:rPr>
        <w:t>(PGEPA-2012/2015/2022)</w:t>
      </w:r>
      <w:r w:rsidR="00384CE2">
        <w:rPr>
          <w:rFonts w:ascii="Book Antiqua" w:hAnsi="Book Antiqua"/>
          <w:b/>
          <w:color w:val="FF0000"/>
          <w:sz w:val="16"/>
          <w:szCs w:val="16"/>
        </w:rPr>
        <w:t xml:space="preserve"> </w:t>
      </w:r>
      <w:r w:rsidR="00384CE2">
        <w:rPr>
          <w:rFonts w:ascii="Book Antiqua" w:hAnsi="Book Antiqua"/>
          <w:b/>
          <w:color w:val="FF0000"/>
          <w:sz w:val="16"/>
          <w:szCs w:val="16"/>
          <w:u w:val="single"/>
        </w:rPr>
        <w:t>(TJPE-2022)</w:t>
      </w:r>
      <w:r w:rsidR="00D3795B">
        <w:rPr>
          <w:rFonts w:ascii="Book Antiqua" w:hAnsi="Book Antiqua"/>
          <w:b/>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FF72F8" w:rsidRPr="00B42727">
        <w:rPr>
          <w:rFonts w:ascii="Book Antiqua" w:eastAsia="Times New Roman" w:hAnsi="Book Antiqua" w:cs="Times New Roman"/>
          <w:b/>
          <w:color w:val="FF0000"/>
          <w:sz w:val="16"/>
          <w:szCs w:val="16"/>
          <w:lang w:eastAsia="pt-BR"/>
        </w:rPr>
        <w:t xml:space="preserve"> </w:t>
      </w:r>
      <w:r w:rsidR="00FF72F8" w:rsidRPr="00B42727">
        <w:rPr>
          <w:rFonts w:ascii="Book Antiqua" w:hAnsi="Book Antiqua"/>
          <w:b/>
          <w:color w:val="FF0000"/>
          <w:sz w:val="16"/>
          <w:szCs w:val="16"/>
          <w:u w:val="single"/>
        </w:rPr>
        <w:t>(MPGO-2022)</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(MPMS-2022)</w:t>
      </w:r>
      <w:r w:rsidR="00B77454">
        <w:rPr>
          <w:rFonts w:ascii="Book Antiqua" w:hAnsi="Book Antiqua"/>
          <w:b/>
          <w:color w:val="FF0000"/>
          <w:sz w:val="16"/>
          <w:szCs w:val="16"/>
        </w:rPr>
        <w:t xml:space="preserve"> </w:t>
      </w:r>
      <w:r w:rsidR="00B77454">
        <w:rPr>
          <w:rFonts w:ascii="Book Antiqua" w:hAnsi="Book Antiqua"/>
          <w:b/>
          <w:color w:val="FF0000"/>
          <w:sz w:val="16"/>
          <w:szCs w:val="16"/>
          <w:u w:val="single"/>
        </w:rPr>
        <w:t>(TRF3-2022)</w:t>
      </w:r>
      <w:r w:rsidR="00BF78DB" w:rsidRPr="00B42727">
        <w:rPr>
          <w:rFonts w:ascii="Book Antiqua" w:eastAsia="Times New Roman" w:hAnsi="Book Antiqua" w:cs="Times New Roman"/>
          <w:b/>
          <w:color w:val="FF0000"/>
          <w:sz w:val="16"/>
          <w:szCs w:val="16"/>
          <w:lang w:eastAsia="pt-BR"/>
        </w:rPr>
        <w:t xml:space="preserve"> </w:t>
      </w:r>
      <w:r w:rsidR="00BF78DB" w:rsidRPr="00B42727">
        <w:rPr>
          <w:rFonts w:ascii="Book Antiqua" w:hAnsi="Book Antiqua"/>
          <w:b/>
          <w:color w:val="FF0000"/>
          <w:sz w:val="16"/>
          <w:szCs w:val="16"/>
          <w:u w:val="single"/>
        </w:rPr>
        <w:t>(PGEAM-2022)</w:t>
      </w:r>
      <w:r w:rsidR="00773FF4">
        <w:rPr>
          <w:rFonts w:ascii="Book Antiqua" w:hAnsi="Book Antiqua"/>
          <w:b/>
          <w:color w:val="FF0000"/>
          <w:sz w:val="16"/>
          <w:szCs w:val="16"/>
        </w:rPr>
        <w:t xml:space="preserve"> </w:t>
      </w:r>
      <w:r w:rsidR="00773FF4" w:rsidRPr="00B42727">
        <w:rPr>
          <w:rFonts w:ascii="Book Antiqua" w:hAnsi="Book Antiqua"/>
          <w:b/>
          <w:color w:val="FF0000"/>
          <w:sz w:val="16"/>
          <w:szCs w:val="16"/>
          <w:u w:val="single"/>
        </w:rPr>
        <w:t>(PGM-Recife/PE-20</w:t>
      </w:r>
      <w:r w:rsidR="00773FF4">
        <w:rPr>
          <w:rFonts w:ascii="Book Antiqua" w:hAnsi="Book Antiqua"/>
          <w:b/>
          <w:color w:val="FF0000"/>
          <w:sz w:val="16"/>
          <w:szCs w:val="16"/>
          <w:u w:val="single"/>
        </w:rPr>
        <w:t>22</w:t>
      </w:r>
      <w:r w:rsidR="00773FF4" w:rsidRPr="00B42727">
        <w:rPr>
          <w:rFonts w:ascii="Book Antiqua" w:hAnsi="Book Antiqua"/>
          <w:b/>
          <w:color w:val="FF0000"/>
          <w:sz w:val="16"/>
          <w:szCs w:val="16"/>
          <w:u w:val="single"/>
        </w:rPr>
        <w:t>)</w:t>
      </w:r>
      <w:r w:rsidR="004D6556" w:rsidRPr="00B42727">
        <w:rPr>
          <w:rFonts w:ascii="Book Antiqua" w:hAnsi="Book Antiqua" w:cs="Times New Roman"/>
          <w:b/>
          <w:color w:val="FF0000"/>
          <w:sz w:val="16"/>
          <w:szCs w:val="16"/>
        </w:rPr>
        <w:t xml:space="preserve"> </w:t>
      </w:r>
      <w:bookmarkStart w:id="121" w:name="_Hlk121742059"/>
      <w:r w:rsidR="004D6556" w:rsidRPr="00B42727">
        <w:rPr>
          <w:rFonts w:ascii="Book Antiqua" w:eastAsia="Times New Roman" w:hAnsi="Book Antiqua" w:cs="Times New Roman"/>
          <w:b/>
          <w:color w:val="FF0000"/>
          <w:sz w:val="16"/>
          <w:szCs w:val="16"/>
          <w:u w:val="single"/>
          <w:lang w:eastAsia="pt-BR"/>
        </w:rPr>
        <w:t>(PGM-Teresina/PI-2022)</w:t>
      </w:r>
      <w:bookmarkEnd w:id="121"/>
      <w:r w:rsidR="00532BC3">
        <w:rPr>
          <w:rFonts w:ascii="Book Antiqua" w:eastAsia="Times New Roman" w:hAnsi="Book Antiqua" w:cs="Times New Roman"/>
          <w:b/>
          <w:color w:val="FF0000"/>
          <w:sz w:val="16"/>
          <w:szCs w:val="16"/>
          <w:lang w:eastAsia="pt-BR"/>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AGU-2009/2023</w:t>
      </w:r>
      <w:r w:rsidR="00532BC3" w:rsidRPr="00F62F7A">
        <w:rPr>
          <w:rFonts w:ascii="Book Antiqua" w:hAnsi="Book Antiqua"/>
          <w:b/>
          <w:color w:val="FF0000"/>
          <w:sz w:val="16"/>
          <w:szCs w:val="16"/>
          <w:u w:val="single"/>
        </w:rPr>
        <w:t>)</w:t>
      </w:r>
      <w:r w:rsidR="00D33DBF">
        <w:rPr>
          <w:rFonts w:ascii="Book Antiqua" w:eastAsia="Times New Roman" w:hAnsi="Book Antiqua" w:cs="Times New Roman"/>
          <w:b/>
          <w:color w:val="FF0000"/>
          <w:sz w:val="16"/>
          <w:szCs w:val="16"/>
          <w:lang w:eastAsia="pt-BR"/>
        </w:rPr>
        <w:t xml:space="preserve"> </w:t>
      </w:r>
      <w:r w:rsidR="00D33DBF">
        <w:rPr>
          <w:rFonts w:ascii="Book Antiqua" w:eastAsia="Times New Roman" w:hAnsi="Book Antiqua" w:cs="Times New Roman"/>
          <w:b/>
          <w:color w:val="FF0000"/>
          <w:sz w:val="16"/>
          <w:szCs w:val="16"/>
          <w:u w:val="single"/>
          <w:lang w:eastAsia="pt-BR"/>
        </w:rPr>
        <w:t>(TJES-2023)</w:t>
      </w:r>
      <w:r w:rsidR="00294DEA">
        <w:rPr>
          <w:rFonts w:ascii="Book Antiqua" w:eastAsia="Times New Roman" w:hAnsi="Book Antiqua" w:cs="Times New Roman"/>
          <w:b/>
          <w:color w:val="FF0000"/>
          <w:sz w:val="16"/>
          <w:szCs w:val="16"/>
          <w:lang w:eastAsia="pt-BR"/>
        </w:rPr>
        <w:t xml:space="preserve"> </w:t>
      </w:r>
      <w:r w:rsidR="00294DEA">
        <w:rPr>
          <w:rFonts w:ascii="Book Antiqua" w:hAnsi="Book Antiqua" w:cs="Arial"/>
          <w:b/>
          <w:bCs/>
          <w:color w:val="FF0000"/>
          <w:sz w:val="16"/>
          <w:szCs w:val="16"/>
          <w:u w:val="single"/>
        </w:rPr>
        <w:t>(MPSC-2023)</w:t>
      </w:r>
      <w:r w:rsidR="005D2084">
        <w:rPr>
          <w:rFonts w:ascii="Book Antiqua" w:hAnsi="Book Antiqua" w:cs="Arial"/>
          <w:b/>
          <w:bCs/>
          <w:color w:val="FF0000"/>
          <w:sz w:val="16"/>
          <w:szCs w:val="16"/>
        </w:rPr>
        <w:t xml:space="preserve"> </w:t>
      </w:r>
      <w:r w:rsidR="005D2084">
        <w:rPr>
          <w:rFonts w:ascii="Book Antiqua" w:hAnsi="Book Antiqua" w:cs="Arial"/>
          <w:b/>
          <w:bCs/>
          <w:color w:val="FF0000"/>
          <w:sz w:val="16"/>
          <w:szCs w:val="16"/>
          <w:u w:val="single"/>
        </w:rPr>
        <w:t>(TCEBA-2023)</w:t>
      </w:r>
      <w:r w:rsidR="00172052">
        <w:rPr>
          <w:rFonts w:ascii="Book Antiqua" w:hAnsi="Book Antiqua" w:cs="Arial"/>
          <w:b/>
          <w:bCs/>
          <w:color w:val="FF0000"/>
          <w:sz w:val="16"/>
          <w:szCs w:val="16"/>
        </w:rPr>
        <w:t xml:space="preserve"> </w:t>
      </w:r>
      <w:r w:rsidR="00172052">
        <w:rPr>
          <w:rFonts w:ascii="Book Antiqua" w:hAnsi="Book Antiqua" w:cs="Arial"/>
          <w:b/>
          <w:bCs/>
          <w:color w:val="FF0000"/>
          <w:sz w:val="16"/>
          <w:szCs w:val="16"/>
          <w:u w:val="single"/>
        </w:rPr>
        <w:t>(MPRJ-2024)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0AFCB71" w14:textId="77777777" w:rsidTr="00FD2187">
        <w:tc>
          <w:tcPr>
            <w:tcW w:w="8494" w:type="dxa"/>
            <w:shd w:val="clear" w:color="auto" w:fill="CCFFFF"/>
          </w:tcPr>
          <w:p w14:paraId="42B2CEAE" w14:textId="18639844"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1A778CB0" w14:textId="77777777" w:rsidR="00BB5ADF" w:rsidRPr="00BB5ADF" w:rsidRDefault="00BB5ADF" w:rsidP="00BB5ADF">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5E25" w:rsidRPr="003C6B0D" w14:paraId="019EFCF7" w14:textId="77777777" w:rsidTr="00722F4B">
        <w:tc>
          <w:tcPr>
            <w:tcW w:w="8494" w:type="dxa"/>
            <w:shd w:val="clear" w:color="auto" w:fill="CCFFFF"/>
          </w:tcPr>
          <w:p w14:paraId="10A91DB7" w14:textId="54FAE3EC" w:rsidR="00172052" w:rsidRDefault="00172052" w:rsidP="001720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2052">
              <w:rPr>
                <w:rFonts w:ascii="Book Antiqua" w:eastAsia="Times New Roman" w:hAnsi="Book Antiqua" w:cs="Times New Roman"/>
                <w:bCs/>
                <w:sz w:val="19"/>
                <w:szCs w:val="19"/>
                <w:lang w:eastAsia="pt-BR"/>
              </w:rPr>
              <w:t>O Prefeito do Município de Cocaia do Sul envia projeto de lei prevendo a isenção do IPTU – Imposto Predial e Territorial Urbano para idosos, com mais de 65 anos, proprietários de apenas um imóvel, com validade para os próximos dois exercícios fiscais. Para que o projeto esteja de acordo com a Lei de Responsabilidade Fiscal, deverá</w:t>
            </w:r>
            <w:r>
              <w:rPr>
                <w:rFonts w:ascii="Book Antiqua" w:eastAsia="Times New Roman" w:hAnsi="Book Antiqua" w:cs="Times New Roman"/>
                <w:bCs/>
                <w:sz w:val="19"/>
                <w:szCs w:val="19"/>
                <w:lang w:eastAsia="pt-BR"/>
              </w:rPr>
              <w:t xml:space="preserve">: </w:t>
            </w:r>
            <w:r w:rsidRPr="00172052">
              <w:rPr>
                <w:rFonts w:ascii="Book Antiqua" w:eastAsia="Times New Roman" w:hAnsi="Book Antiqua" w:cs="Times New Roman"/>
                <w:bCs/>
                <w:sz w:val="19"/>
                <w:szCs w:val="19"/>
                <w:lang w:eastAsia="pt-BR"/>
              </w:rPr>
              <w:t>estar acompanhado de medidas de compensação, por meio do aumento de receita, proveniente da elevação de alíquotas, ampliação da base de cálculo, majoração ou criação de tributo ou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7E985BCB" w14:textId="77777777" w:rsidR="00172052" w:rsidRDefault="00172052" w:rsidP="00DF5E25">
            <w:pPr>
              <w:jc w:val="both"/>
              <w:rPr>
                <w:rFonts w:ascii="Book Antiqua" w:eastAsia="Times New Roman" w:hAnsi="Book Antiqua" w:cs="Times New Roman"/>
                <w:b/>
                <w:sz w:val="19"/>
                <w:szCs w:val="19"/>
                <w:lang w:eastAsia="pt-BR"/>
              </w:rPr>
            </w:pPr>
          </w:p>
          <w:p w14:paraId="1E4F405E" w14:textId="6EBE2BF4" w:rsidR="00D3795B" w:rsidRDefault="00D3795B" w:rsidP="00DF5E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795B">
              <w:rPr>
                <w:rFonts w:ascii="Book Antiqua" w:eastAsia="Times New Roman" w:hAnsi="Book Antiqua" w:cs="Times New Roman"/>
                <w:bCs/>
                <w:sz w:val="19"/>
                <w:szCs w:val="19"/>
                <w:lang w:eastAsia="pt-BR"/>
              </w:rPr>
              <w:t>A Lei de Reponsabilidade Fiscal (LC 101/2000) estabelece normas de finanças públicas voltadas para a responsabilidade no gasto fiscal e equilíbrio nas contas públicas, impondo a obediência a limites e condições no que tange à renúncia de receita. Dentre tais limites e condições, é correto afirmar que:</w:t>
            </w:r>
            <w:r>
              <w:rPr>
                <w:rFonts w:ascii="Book Antiqua" w:eastAsia="Times New Roman" w:hAnsi="Book Antiqua" w:cs="Times New Roman"/>
                <w:bCs/>
                <w:sz w:val="19"/>
                <w:szCs w:val="19"/>
                <w:lang w:eastAsia="pt-BR"/>
              </w:rPr>
              <w:t xml:space="preserve"> </w:t>
            </w:r>
            <w:r w:rsidRPr="00D3795B">
              <w:rPr>
                <w:rFonts w:ascii="Book Antiqua" w:eastAsia="Times New Roman" w:hAnsi="Book Antiqua" w:cs="Times New Roman"/>
                <w:bCs/>
                <w:sz w:val="19"/>
                <w:szCs w:val="19"/>
                <w:lang w:eastAsia="pt-BR"/>
              </w:rPr>
              <w:t>admite-se a concessão de incentivo ou benefício de natureza tributária, do qual decorra renúncia de receita, com a condição de que sejam adotadas medidas de compensação, por meio de aumento da receita, proveniente da elevação de alíquotas, ampliação de base de cálculo, majoração ou criação de tributo ou contribuição.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7E42D8DE" w14:textId="77777777" w:rsidR="00D3795B" w:rsidRDefault="00D3795B" w:rsidP="00DF5E25">
            <w:pPr>
              <w:jc w:val="both"/>
              <w:rPr>
                <w:rFonts w:ascii="Book Antiqua" w:eastAsia="Times New Roman" w:hAnsi="Book Antiqua" w:cs="Times New Roman"/>
                <w:b/>
                <w:sz w:val="19"/>
                <w:szCs w:val="19"/>
                <w:lang w:eastAsia="pt-BR"/>
              </w:rPr>
            </w:pPr>
          </w:p>
          <w:p w14:paraId="34ED7E45" w14:textId="6165177C" w:rsidR="005A673A" w:rsidRPr="005A673A" w:rsidRDefault="005A673A" w:rsidP="00DF5E2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673A">
              <w:rPr>
                <w:rFonts w:ascii="Book Antiqua" w:eastAsia="Times New Roman" w:hAnsi="Book Antiqua" w:cs="Times New Roman"/>
                <w:b/>
                <w:sz w:val="19"/>
                <w:szCs w:val="19"/>
                <w:highlight w:val="yellow"/>
                <w:lang w:eastAsia="pt-BR"/>
              </w:rPr>
              <w:t>PGEAM-2022-FCC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Os incentivos concedidos a setores produtivos muitas vezes envolvem a concessão de linhas de crédito com juros subsidiados mediante alocação de recursos do orçamento público e, em outras, a efetiva redução da carga tributária, com medidas de renúncia fiscal. A respeito de tais situações é relevante notar que,</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em se tratando de renúncia fiscal, quando considerada na estimativa de receita da lei orçamentária e, desde que não afete as metas de resultados fiscais, poderá ser implementada independentemente de prévia medida compensatória.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472C1721" w14:textId="46C6AAAF" w:rsidR="005A673A" w:rsidRDefault="005A673A" w:rsidP="00DF5E25">
            <w:pPr>
              <w:jc w:val="both"/>
              <w:rPr>
                <w:rFonts w:ascii="Book Antiqua" w:eastAsia="Times New Roman" w:hAnsi="Book Antiqua" w:cs="Times New Roman"/>
                <w:b/>
                <w:sz w:val="19"/>
                <w:szCs w:val="19"/>
                <w:lang w:eastAsia="pt-BR"/>
              </w:rPr>
            </w:pPr>
          </w:p>
          <w:p w14:paraId="4E8EDB1B" w14:textId="5DF33C3B" w:rsidR="005A673A" w:rsidRDefault="005A673A" w:rsidP="005A673A">
            <w:pPr>
              <w:jc w:val="both"/>
              <w:rPr>
                <w:rFonts w:ascii="Book Antiqua" w:eastAsia="Times New Roman" w:hAnsi="Book Antiqua" w:cs="Times New Roman"/>
                <w:b/>
                <w:sz w:val="19"/>
                <w:szCs w:val="19"/>
                <w:lang w:eastAsia="pt-BR"/>
              </w:rPr>
            </w:pPr>
            <w:r w:rsidRPr="00DF5E25">
              <w:rPr>
                <w:rFonts w:ascii="Book Antiqua" w:eastAsia="Times New Roman" w:hAnsi="Book Antiqua" w:cs="Times New Roman"/>
                <w:b/>
                <w:i/>
                <w:iCs/>
                <w:color w:val="FF0000"/>
                <w:sz w:val="19"/>
                <w:szCs w:val="19"/>
                <w:lang w:eastAsia="pt-BR"/>
              </w:rPr>
              <w:t>#</w:t>
            </w:r>
            <w:r w:rsidRPr="00DF5E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A medida poderá ser implementada porque atendeu uma das medidas compensatórias determinadas pelo art. 14 da LRF. Além disso, precisa ser compensada com redução de despesas ou aumento de receitas, de forma a neutralizar o impacto nas metas de resultados fiscais conforme determina o caput do art. 14</w:t>
            </w:r>
            <w:r>
              <w:rPr>
                <w:rFonts w:ascii="Book Antiqua" w:eastAsia="Times New Roman" w:hAnsi="Book Antiqua" w:cs="Times New Roman"/>
                <w:bCs/>
                <w:sz w:val="19"/>
                <w:szCs w:val="19"/>
                <w:lang w:eastAsia="pt-BR"/>
              </w:rPr>
              <w:t xml:space="preserve"> da LRF. Em suma, p</w:t>
            </w:r>
            <w:r w:rsidRPr="005A673A">
              <w:rPr>
                <w:rFonts w:ascii="Book Antiqua" w:eastAsia="Times New Roman" w:hAnsi="Book Antiqua" w:cs="Times New Roman"/>
                <w:bCs/>
                <w:sz w:val="19"/>
                <w:szCs w:val="19"/>
                <w:lang w:eastAsia="pt-BR"/>
              </w:rPr>
              <w:t>ara a renúncia é preciso que haja estimativa do impacto financeiro-orçamentário (exercício vigente e 2 subsequentes) e atendimento ao previsto na LDO + alternativamente o previsto nos incisos do art. 14 da LRF (já consideração da renúncia na lei orçamentária OU adoção de medida de compensação).</w:t>
            </w:r>
            <w:r>
              <w:rPr>
                <w:rFonts w:ascii="Book Antiqua" w:eastAsia="Times New Roman" w:hAnsi="Book Antiqua" w:cs="Times New Roman"/>
                <w:bCs/>
                <w:sz w:val="19"/>
                <w:szCs w:val="19"/>
                <w:lang w:eastAsia="pt-BR"/>
              </w:rPr>
              <w:t xml:space="preserve"> </w:t>
            </w:r>
            <w:r w:rsidRPr="005A673A">
              <w:rPr>
                <w:rFonts w:ascii="Book Antiqua" w:eastAsia="Times New Roman" w:hAnsi="Book Antiqua" w:cs="Times New Roman"/>
                <w:bCs/>
                <w:sz w:val="19"/>
                <w:szCs w:val="19"/>
                <w:lang w:eastAsia="pt-BR"/>
              </w:rPr>
              <w:t>Assim, no caso</w:t>
            </w:r>
            <w:r>
              <w:rPr>
                <w:rFonts w:ascii="Book Antiqua" w:eastAsia="Times New Roman" w:hAnsi="Book Antiqua" w:cs="Times New Roman"/>
                <w:bCs/>
                <w:sz w:val="19"/>
                <w:szCs w:val="19"/>
                <w:lang w:eastAsia="pt-BR"/>
              </w:rPr>
              <w:t xml:space="preserve"> em tela</w:t>
            </w:r>
            <w:r w:rsidRPr="005A673A">
              <w:rPr>
                <w:rFonts w:ascii="Book Antiqua" w:eastAsia="Times New Roman" w:hAnsi="Book Antiqua" w:cs="Times New Roman"/>
                <w:bCs/>
                <w:sz w:val="19"/>
                <w:szCs w:val="19"/>
                <w:lang w:eastAsia="pt-BR"/>
              </w:rPr>
              <w:t>, como a renúncia já foi considerada, será desnecessária a adoção de medidas de compensação.</w:t>
            </w:r>
          </w:p>
          <w:p w14:paraId="0086CECC" w14:textId="77777777" w:rsidR="005A673A" w:rsidRDefault="005A673A" w:rsidP="00DF5E25">
            <w:pPr>
              <w:jc w:val="both"/>
              <w:rPr>
                <w:rFonts w:ascii="Book Antiqua" w:eastAsia="Times New Roman" w:hAnsi="Book Antiqua" w:cs="Times New Roman"/>
                <w:b/>
                <w:sz w:val="19"/>
                <w:szCs w:val="19"/>
                <w:lang w:eastAsia="pt-BR"/>
              </w:rPr>
            </w:pPr>
          </w:p>
          <w:p w14:paraId="11786E7F" w14:textId="7CE9EB1C" w:rsidR="004D6556" w:rsidRDefault="004D6556" w:rsidP="00DF5E25">
            <w:pPr>
              <w:jc w:val="both"/>
              <w:rPr>
                <w:rFonts w:ascii="Book Antiqua" w:eastAsia="Times New Roman" w:hAnsi="Book Antiqua" w:cs="Times New Roman"/>
                <w:b/>
                <w:i/>
                <w:iCs/>
                <w:color w:val="FF0000"/>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Sobre a renúncia de receita pública, a LRF (Lei Complementar nº 101, de 04 de maio de 2000) dispõe:</w:t>
            </w:r>
            <w:r>
              <w:rPr>
                <w:rFonts w:ascii="Book Antiqua" w:eastAsia="Times New Roman" w:hAnsi="Book Antiqua" w:cs="Times New Roman"/>
                <w:sz w:val="19"/>
                <w:szCs w:val="19"/>
                <w:lang w:eastAsia="pt-BR"/>
              </w:rPr>
              <w:t xml:space="preserve"> </w:t>
            </w:r>
            <w:r w:rsidRPr="004D6556">
              <w:rPr>
                <w:rFonts w:ascii="Book Antiqua" w:eastAsia="Times New Roman" w:hAnsi="Book Antiqua" w:cs="Times New Roman"/>
                <w:sz w:val="19"/>
                <w:szCs w:val="19"/>
                <w:lang w:eastAsia="pt-BR"/>
              </w:rPr>
              <w:t>A renúncia de receita deve estar acompanhada de medidas de compensação, no exercício em que deva iniciar sua vigência e nos dois seguintes, por meio do aumento de receita, proveniente da elevação de alíquotas, ampliação da base de cálculo, majoração ou criação de tributo ou contribuição, ou de demonstração pelo proponente de que a renúncia foi considerada na estimativa da receita da lei orçamentária.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e II,</w:t>
            </w:r>
            <w:r w:rsidRPr="003C6B0D">
              <w:rPr>
                <w:rFonts w:ascii="Book Antiqua" w:eastAsia="Times New Roman" w:hAnsi="Book Antiqua" w:cs="Times New Roman"/>
                <w:b/>
                <w:sz w:val="19"/>
                <w:szCs w:val="19"/>
                <w:lang w:eastAsia="pt-BR"/>
              </w:rPr>
              <w:t xml:space="preserve"> LC 101.</w:t>
            </w:r>
          </w:p>
          <w:p w14:paraId="5DF8284B" w14:textId="77777777" w:rsidR="004D6556" w:rsidRDefault="004D6556" w:rsidP="00DF5E25">
            <w:pPr>
              <w:jc w:val="both"/>
              <w:rPr>
                <w:rFonts w:ascii="Book Antiqua" w:eastAsia="Times New Roman" w:hAnsi="Book Antiqua" w:cs="Times New Roman"/>
                <w:b/>
                <w:i/>
                <w:iCs/>
                <w:color w:val="FF0000"/>
                <w:sz w:val="19"/>
                <w:szCs w:val="19"/>
                <w:lang w:eastAsia="pt-BR"/>
              </w:rPr>
            </w:pPr>
          </w:p>
          <w:p w14:paraId="2EF98CA3" w14:textId="575A91A7" w:rsidR="00DF5E25" w:rsidRPr="00DF5E25" w:rsidRDefault="00DF5E25" w:rsidP="00DF5E25">
            <w:pPr>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
                <w:i/>
                <w:iCs/>
                <w:color w:val="FF0000"/>
                <w:sz w:val="19"/>
                <w:szCs w:val="19"/>
                <w:lang w:eastAsia="pt-BR"/>
              </w:rPr>
              <w:t>#</w:t>
            </w:r>
            <w:r w:rsidRPr="00DF5E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
                <w:sz w:val="19"/>
                <w:szCs w:val="19"/>
                <w:highlight w:val="green"/>
                <w:lang w:eastAsia="pt-BR"/>
              </w:rPr>
              <w:t>LRF, Artigo 14</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A concessão ou ampliação de incentivo ou benefício de natureza tributária da qual decorra renúncia de receita deverá estar acompanhada dos seguintes requisitos:</w:t>
            </w:r>
          </w:p>
          <w:p w14:paraId="11BF49A6" w14:textId="77777777" w:rsidR="00DF5E25" w:rsidRPr="00DF5E25" w:rsidRDefault="00DF5E25" w:rsidP="004D6556">
            <w:pPr>
              <w:ind w:left="599"/>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1) de </w:t>
            </w:r>
            <w:r w:rsidRPr="00DF5E25">
              <w:rPr>
                <w:rFonts w:ascii="Book Antiqua" w:eastAsia="Times New Roman" w:hAnsi="Book Antiqua" w:cs="Times New Roman"/>
                <w:b/>
                <w:sz w:val="19"/>
                <w:szCs w:val="19"/>
                <w:highlight w:val="yellow"/>
                <w:lang w:eastAsia="pt-BR"/>
              </w:rPr>
              <w:t>estimativa do impacto orçamentário-financeiro</w:t>
            </w:r>
            <w:r w:rsidRPr="00DF5E25">
              <w:rPr>
                <w:rFonts w:ascii="Book Antiqua" w:eastAsia="Times New Roman" w:hAnsi="Book Antiqua" w:cs="Times New Roman"/>
                <w:bCs/>
                <w:sz w:val="19"/>
                <w:szCs w:val="19"/>
                <w:lang w:eastAsia="pt-BR"/>
              </w:rPr>
              <w:t xml:space="preserve"> no exercício em que deva iniciar sua vigência e nos dois seguintes;</w:t>
            </w:r>
          </w:p>
          <w:p w14:paraId="2DD4BE82" w14:textId="77777777" w:rsidR="00DF5E25" w:rsidRPr="00DF5E25" w:rsidRDefault="00DF5E25" w:rsidP="004D6556">
            <w:pPr>
              <w:ind w:left="599"/>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2) atender ao disposto na lei de diretrizes orçamentárias e a pelo menos uma das seguintes condições:         </w:t>
            </w:r>
          </w:p>
          <w:p w14:paraId="0C549F8C" w14:textId="77777777" w:rsidR="00DF5E25" w:rsidRPr="00DF5E25" w:rsidRDefault="00DF5E25" w:rsidP="004D6556">
            <w:pPr>
              <w:ind w:left="1166"/>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        I - demonstração pelo proponente de que </w:t>
            </w:r>
            <w:r w:rsidRPr="00DF5E25">
              <w:rPr>
                <w:rFonts w:ascii="Book Antiqua" w:eastAsia="Times New Roman" w:hAnsi="Book Antiqua" w:cs="Times New Roman"/>
                <w:b/>
                <w:sz w:val="19"/>
                <w:szCs w:val="19"/>
                <w:highlight w:val="yellow"/>
                <w:lang w:eastAsia="pt-BR"/>
              </w:rPr>
              <w:t>a renúncia foi considerada na estimativa de receita da lei orçamentária</w:t>
            </w:r>
            <w:r w:rsidRPr="00DF5E25">
              <w:rPr>
                <w:rFonts w:ascii="Book Antiqua" w:eastAsia="Times New Roman" w:hAnsi="Book Antiqua" w:cs="Times New Roman"/>
                <w:b/>
                <w:sz w:val="19"/>
                <w:szCs w:val="19"/>
                <w:lang w:eastAsia="pt-BR"/>
              </w:rPr>
              <w:t xml:space="preserve"> </w:t>
            </w:r>
            <w:r w:rsidRPr="00DF5E25">
              <w:rPr>
                <w:rFonts w:ascii="Book Antiqua" w:eastAsia="Times New Roman" w:hAnsi="Book Antiqua" w:cs="Times New Roman"/>
                <w:bCs/>
                <w:sz w:val="19"/>
                <w:szCs w:val="19"/>
                <w:lang w:eastAsia="pt-BR"/>
              </w:rPr>
              <w:t xml:space="preserve">e de que </w:t>
            </w:r>
            <w:r w:rsidRPr="00DF5E25">
              <w:rPr>
                <w:rFonts w:ascii="Book Antiqua" w:eastAsia="Times New Roman" w:hAnsi="Book Antiqua" w:cs="Times New Roman"/>
                <w:b/>
                <w:sz w:val="19"/>
                <w:szCs w:val="19"/>
                <w:highlight w:val="yellow"/>
                <w:lang w:eastAsia="pt-BR"/>
              </w:rPr>
              <w:t>não afetará as metas de resultados fiscais</w:t>
            </w:r>
            <w:r w:rsidRPr="00DF5E25">
              <w:rPr>
                <w:rFonts w:ascii="Book Antiqua" w:eastAsia="Times New Roman" w:hAnsi="Book Antiqua" w:cs="Times New Roman"/>
                <w:bCs/>
                <w:sz w:val="19"/>
                <w:szCs w:val="19"/>
                <w:lang w:eastAsia="pt-BR"/>
              </w:rPr>
              <w:t xml:space="preserve"> previstas no anexo próprio da lei de diretrizes orçamentárias;</w:t>
            </w:r>
          </w:p>
          <w:p w14:paraId="05329C33" w14:textId="7480815D" w:rsidR="00DF5E25" w:rsidRPr="00DF5E25" w:rsidRDefault="00DF5E25" w:rsidP="004D6556">
            <w:pPr>
              <w:ind w:left="1166"/>
              <w:jc w:val="both"/>
              <w:rPr>
                <w:rFonts w:ascii="Book Antiqua" w:eastAsia="Times New Roman" w:hAnsi="Book Antiqua" w:cs="Times New Roman"/>
                <w:bCs/>
                <w:sz w:val="19"/>
                <w:szCs w:val="19"/>
                <w:lang w:eastAsia="pt-BR"/>
              </w:rPr>
            </w:pPr>
            <w:r w:rsidRPr="00DF5E25">
              <w:rPr>
                <w:rFonts w:ascii="Book Antiqua" w:eastAsia="Times New Roman" w:hAnsi="Book Antiqua" w:cs="Times New Roman"/>
                <w:bCs/>
                <w:sz w:val="19"/>
                <w:szCs w:val="19"/>
                <w:lang w:eastAsia="pt-BR"/>
              </w:rPr>
              <w:t xml:space="preserve">        II - </w:t>
            </w:r>
            <w:r w:rsidRPr="00DF5E25">
              <w:rPr>
                <w:rFonts w:ascii="Book Antiqua" w:eastAsia="Times New Roman" w:hAnsi="Book Antiqua" w:cs="Times New Roman"/>
                <w:b/>
                <w:sz w:val="19"/>
                <w:szCs w:val="19"/>
                <w:highlight w:val="yellow"/>
                <w:lang w:eastAsia="pt-BR"/>
              </w:rPr>
              <w:t>estar acompanhada de medidas de compensação</w:t>
            </w:r>
            <w:r w:rsidRPr="00DF5E25">
              <w:rPr>
                <w:rFonts w:ascii="Book Antiqua" w:eastAsia="Times New Roman" w:hAnsi="Book Antiqua" w:cs="Times New Roman"/>
                <w:bCs/>
                <w:sz w:val="19"/>
                <w:szCs w:val="19"/>
                <w:lang w:eastAsia="pt-BR"/>
              </w:rPr>
              <w:t>, no período mencionado no caput, por meio do aumento de receita, proveniente da elevação de alíquotas, ampliação da base de cálculo, majoração ou criação de tributo ou contribuição.</w:t>
            </w:r>
          </w:p>
        </w:tc>
      </w:tr>
    </w:tbl>
    <w:p w14:paraId="5EF15590" w14:textId="0D17DC8E" w:rsidR="00C9381C" w:rsidRPr="007F6400" w:rsidRDefault="00C9381C" w:rsidP="00DA2B3B">
      <w:pPr>
        <w:spacing w:before="100" w:beforeAutospacing="1" w:after="100" w:afterAutospacing="1" w:line="240" w:lineRule="auto"/>
        <w:jc w:val="both"/>
        <w:rPr>
          <w:rFonts w:ascii="Book Antiqua" w:eastAsia="Times New Roman" w:hAnsi="Book Antiqua" w:cs="Times New Roman"/>
          <w:b/>
          <w:sz w:val="18"/>
          <w:szCs w:val="18"/>
          <w:highlight w:val="yellow"/>
          <w:lang w:eastAsia="pt-BR"/>
        </w:rPr>
      </w:pPr>
      <w:r w:rsidRPr="003C6B0D">
        <w:rPr>
          <w:rFonts w:ascii="Book Antiqua" w:eastAsia="Times New Roman" w:hAnsi="Book Antiqua" w:cs="Times New Roman"/>
          <w:sz w:val="19"/>
          <w:szCs w:val="19"/>
          <w:lang w:eastAsia="pt-BR"/>
        </w:rPr>
        <w:lastRenderedPageBreak/>
        <w:t xml:space="preserve">        </w:t>
      </w:r>
      <w:bookmarkStart w:id="122" w:name="art14§1"/>
      <w:bookmarkEnd w:id="122"/>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caps/>
          <w:sz w:val="19"/>
          <w:szCs w:val="19"/>
          <w:shd w:val="clear" w:color="auto" w:fill="F7CAAC" w:themeFill="accent2" w:themeFillTint="66"/>
          <w:lang w:eastAsia="pt-BR"/>
        </w:rPr>
        <w:t>renúncia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compreende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anistia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remissão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subsídio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crédito presumido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concessão de isenção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em caráter não geral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alteração de alíquota</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sz w:val="19"/>
          <w:szCs w:val="19"/>
          <w:highlight w:val="cyan"/>
          <w:lang w:eastAsia="pt-BR"/>
        </w:rPr>
        <w:t>modificação de base de cálculo</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implique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redução discriminada de tributos</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sz w:val="19"/>
          <w:szCs w:val="19"/>
          <w:highlight w:val="cyan"/>
          <w:lang w:eastAsia="pt-BR"/>
        </w:rPr>
        <w:t>contribuições</w:t>
      </w:r>
      <w:r w:rsidRPr="003C6B0D">
        <w:rPr>
          <w:rFonts w:ascii="Book Antiqua" w:eastAsia="Times New Roman" w:hAnsi="Book Antiqua" w:cs="Times New Roman"/>
          <w:sz w:val="19"/>
          <w:szCs w:val="19"/>
          <w:lang w:eastAsia="pt-BR"/>
        </w:rPr>
        <w:t xml:space="preserve">, e </w:t>
      </w:r>
      <w:r w:rsidRPr="00DF5E25">
        <w:rPr>
          <w:rFonts w:ascii="Book Antiqua" w:eastAsia="Times New Roman" w:hAnsi="Book Antiqua" w:cs="Times New Roman"/>
          <w:b/>
          <w:bCs/>
          <w:sz w:val="19"/>
          <w:szCs w:val="19"/>
          <w:highlight w:val="cyan"/>
          <w:lang w:eastAsia="pt-BR"/>
        </w:rPr>
        <w:t>outros benefícios</w:t>
      </w:r>
      <w:r w:rsidRPr="003C6B0D">
        <w:rPr>
          <w:rFonts w:ascii="Book Antiqua" w:eastAsia="Times New Roman" w:hAnsi="Book Antiqua" w:cs="Times New Roman"/>
          <w:sz w:val="19"/>
          <w:szCs w:val="19"/>
          <w:lang w:eastAsia="pt-BR"/>
        </w:rPr>
        <w:t xml:space="preserve"> que </w:t>
      </w:r>
      <w:r w:rsidRPr="00DF5E25">
        <w:rPr>
          <w:rFonts w:ascii="Book Antiqua" w:eastAsia="Times New Roman" w:hAnsi="Book Antiqua" w:cs="Times New Roman"/>
          <w:b/>
          <w:bCs/>
          <w:caps/>
          <w:sz w:val="19"/>
          <w:szCs w:val="19"/>
          <w:highlight w:val="green"/>
          <w:lang w:eastAsia="pt-BR"/>
        </w:rPr>
        <w:t>correspondam</w:t>
      </w:r>
      <w:r w:rsidRPr="003C6B0D">
        <w:rPr>
          <w:rFonts w:ascii="Book Antiqua" w:eastAsia="Times New Roman" w:hAnsi="Book Antiqua" w:cs="Times New Roman"/>
          <w:sz w:val="19"/>
          <w:szCs w:val="19"/>
          <w:lang w:eastAsia="pt-BR"/>
        </w:rPr>
        <w:t xml:space="preserve"> a </w:t>
      </w:r>
      <w:r w:rsidRPr="00DF5E25">
        <w:rPr>
          <w:rFonts w:ascii="Book Antiqua" w:eastAsia="Times New Roman" w:hAnsi="Book Antiqua" w:cs="Times New Roman"/>
          <w:b/>
          <w:bCs/>
          <w:sz w:val="19"/>
          <w:szCs w:val="19"/>
          <w:highlight w:val="yellow"/>
          <w:lang w:eastAsia="pt-BR"/>
        </w:rPr>
        <w:t>tratamento diferenciado</w:t>
      </w:r>
      <w:r w:rsidRPr="00B42727">
        <w:rPr>
          <w:rFonts w:ascii="Book Antiqua" w:eastAsia="Times New Roman" w:hAnsi="Book Antiqua" w:cs="Times New Roman"/>
          <w:sz w:val="16"/>
          <w:szCs w:val="16"/>
          <w:lang w:eastAsia="pt-BR"/>
        </w:rPr>
        <w:t>.</w:t>
      </w:r>
      <w:r w:rsidR="00F717FE" w:rsidRPr="00B42727">
        <w:rPr>
          <w:rFonts w:ascii="Book Antiqua" w:eastAsia="Times New Roman" w:hAnsi="Book Antiqua" w:cs="Times New Roman"/>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w:t>
      </w:r>
      <w:r w:rsidR="00DF5E25" w:rsidRPr="00B42727">
        <w:rPr>
          <w:rFonts w:ascii="Book Antiqua" w:eastAsia="Times New Roman" w:hAnsi="Book Antiqua" w:cs="Times New Roman"/>
          <w:b/>
          <w:color w:val="FF0000"/>
          <w:sz w:val="16"/>
          <w:szCs w:val="16"/>
          <w:u w:val="single"/>
          <w:lang w:eastAsia="pt-BR"/>
        </w:rPr>
        <w:t>2002/</w:t>
      </w:r>
      <w:r w:rsidR="00F717FE" w:rsidRPr="00B42727">
        <w:rPr>
          <w:rFonts w:ascii="Book Antiqua" w:eastAsia="Times New Roman" w:hAnsi="Book Antiqua" w:cs="Times New Roman"/>
          <w:b/>
          <w:color w:val="FF0000"/>
          <w:sz w:val="16"/>
          <w:szCs w:val="16"/>
          <w:u w:val="single"/>
          <w:lang w:eastAsia="pt-BR"/>
        </w:rPr>
        <w:t>2008</w:t>
      </w:r>
      <w:r w:rsidR="00F717FE" w:rsidRPr="00B42727">
        <w:rPr>
          <w:rFonts w:ascii="Book Antiqua" w:eastAsia="Times New Roman" w:hAnsi="Book Antiqua" w:cs="Times New Roman"/>
          <w:b/>
          <w:color w:val="FF0000"/>
          <w:sz w:val="16"/>
          <w:szCs w:val="16"/>
          <w:lang w:eastAsia="pt-BR"/>
        </w:rPr>
        <w:t>)</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rPr>
        <w:t>(</w:t>
      </w:r>
      <w:r w:rsidR="00F130BE" w:rsidRPr="00B42727">
        <w:rPr>
          <w:rFonts w:ascii="Book Antiqua" w:hAnsi="Book Antiqua"/>
          <w:b/>
          <w:bCs/>
          <w:color w:val="FF0000"/>
          <w:sz w:val="16"/>
          <w:szCs w:val="16"/>
          <w:u w:val="single"/>
        </w:rPr>
        <w:t>PGECE-2008)</w:t>
      </w:r>
      <w:r w:rsidR="00F130BE" w:rsidRPr="00B42727">
        <w:rPr>
          <w:rFonts w:ascii="Book Antiqua" w:eastAsia="Times New Roman" w:hAnsi="Book Antiqua" w:cs="Times New Roman"/>
          <w:b/>
          <w:color w:val="FF0000"/>
          <w:sz w:val="16"/>
          <w:szCs w:val="16"/>
          <w:lang w:eastAsia="pt-BR"/>
        </w:rPr>
        <w:t xml:space="preserve"> </w:t>
      </w:r>
      <w:r w:rsidR="00F130BE" w:rsidRPr="00B42727">
        <w:rPr>
          <w:rFonts w:ascii="Book Antiqua" w:hAnsi="Book Antiqua"/>
          <w:b/>
          <w:bCs/>
          <w:color w:val="FF0000"/>
          <w:sz w:val="16"/>
          <w:szCs w:val="16"/>
          <w:u w:val="single"/>
        </w:rPr>
        <w:t>(PGEES-2008)</w:t>
      </w:r>
      <w:r w:rsidR="00536A29" w:rsidRPr="00B42727">
        <w:rPr>
          <w:rFonts w:ascii="Book Antiqua" w:hAnsi="Book Antiqua"/>
          <w:b/>
          <w:bCs/>
          <w:color w:val="FF0000"/>
          <w:sz w:val="16"/>
          <w:szCs w:val="16"/>
        </w:rPr>
        <w:t xml:space="preserve"> </w:t>
      </w:r>
      <w:r w:rsidR="008766AF" w:rsidRPr="00B42727">
        <w:rPr>
          <w:rFonts w:ascii="Book Antiqua" w:eastAsia="Times New Roman" w:hAnsi="Book Antiqua" w:cs="Times New Roman"/>
          <w:b/>
          <w:bCs/>
          <w:color w:val="FF0000"/>
          <w:sz w:val="16"/>
          <w:szCs w:val="16"/>
          <w:u w:val="single"/>
          <w:lang w:eastAsia="pt-BR"/>
        </w:rPr>
        <w:t>(AGU-2009)</w:t>
      </w:r>
      <w:r w:rsidR="00DA0531" w:rsidRPr="00B42727">
        <w:rPr>
          <w:rFonts w:ascii="Book Antiqua" w:eastAsia="Times New Roman" w:hAnsi="Book Antiqua" w:cs="Times New Roman"/>
          <w:b/>
          <w:bCs/>
          <w:color w:val="FF0000"/>
          <w:sz w:val="16"/>
          <w:szCs w:val="16"/>
          <w:lang w:eastAsia="pt-BR"/>
        </w:rPr>
        <w:t xml:space="preserve"> </w:t>
      </w:r>
      <w:bookmarkStart w:id="123" w:name="_Hlk120620345"/>
      <w:r w:rsidR="00BE2F5B" w:rsidRPr="00B42727">
        <w:rPr>
          <w:rFonts w:ascii="Book Antiqua" w:eastAsia="Times New Roman" w:hAnsi="Book Antiqua" w:cs="Times New Roman"/>
          <w:b/>
          <w:bCs/>
          <w:color w:val="FF0000"/>
          <w:sz w:val="16"/>
          <w:szCs w:val="16"/>
          <w:u w:val="single"/>
          <w:lang w:eastAsia="pt-BR"/>
        </w:rPr>
        <w:t>(PGDF-2013)</w:t>
      </w:r>
      <w:bookmarkEnd w:id="123"/>
      <w:r w:rsidR="0021478D" w:rsidRPr="00B42727">
        <w:rPr>
          <w:rFonts w:ascii="Book Antiqua" w:eastAsia="Times New Roman" w:hAnsi="Book Antiqua" w:cs="Times New Roman"/>
          <w:b/>
          <w:bCs/>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eastAsia="Times New Roman" w:hAnsi="Book Antiqua" w:cs="Times New Roman"/>
          <w:b/>
          <w:bCs/>
          <w:color w:val="FF0000"/>
          <w:sz w:val="16"/>
          <w:szCs w:val="16"/>
          <w:lang w:eastAsia="pt-BR"/>
        </w:rPr>
        <w:t xml:space="preserve"> </w:t>
      </w:r>
      <w:r w:rsidR="00B9060B" w:rsidRPr="00B42727">
        <w:rPr>
          <w:rFonts w:ascii="Book Antiqua" w:hAnsi="Book Antiqua"/>
          <w:b/>
          <w:bCs/>
          <w:color w:val="FF0000"/>
          <w:sz w:val="16"/>
          <w:szCs w:val="16"/>
          <w:u w:val="single"/>
        </w:rPr>
        <w:t>(PGEPA-2012/2015)</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1409BD" w:rsidRPr="00B42727">
        <w:rPr>
          <w:rFonts w:ascii="Book Antiqua" w:hAnsi="Book Antiqua"/>
          <w:b/>
          <w:color w:val="FF0000"/>
          <w:sz w:val="16"/>
          <w:szCs w:val="16"/>
        </w:rPr>
        <w:t xml:space="preserve"> </w:t>
      </w:r>
      <w:r w:rsidR="001409BD" w:rsidRPr="00B42727">
        <w:rPr>
          <w:rFonts w:ascii="Book Antiqua" w:hAnsi="Book Antiqua"/>
          <w:b/>
          <w:color w:val="FF0000"/>
          <w:sz w:val="16"/>
          <w:szCs w:val="16"/>
          <w:u w:val="single"/>
        </w:rPr>
        <w:t>(PCCE-2015)</w:t>
      </w:r>
      <w:r w:rsidR="00A60974" w:rsidRPr="00B42727">
        <w:rPr>
          <w:rFonts w:ascii="Book Antiqua" w:hAnsi="Book Antiqua"/>
          <w:b/>
          <w:color w:val="FF0000"/>
          <w:sz w:val="16"/>
          <w:szCs w:val="16"/>
        </w:rPr>
        <w:t xml:space="preserve"> </w:t>
      </w:r>
      <w:r w:rsidR="00A60974" w:rsidRPr="00B42727">
        <w:rPr>
          <w:rFonts w:ascii="Book Antiqua" w:hAnsi="Book Antiqua" w:cs="Times New Roman"/>
          <w:b/>
          <w:bCs/>
          <w:color w:val="FF0000"/>
          <w:sz w:val="16"/>
          <w:szCs w:val="16"/>
          <w:u w:val="single"/>
        </w:rPr>
        <w:t>(PGEMA-2016)</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B59C7" w:rsidRPr="00B42727">
        <w:rPr>
          <w:rFonts w:ascii="Book Antiqua" w:hAnsi="Book Antiqua"/>
          <w:b/>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917325" w:rsidRPr="00B42727">
        <w:rPr>
          <w:rFonts w:ascii="Book Antiqua" w:hAnsi="Book Antiqua" w:cs="Times New Roman"/>
          <w:b/>
          <w:color w:val="FF0000"/>
          <w:sz w:val="16"/>
          <w:szCs w:val="16"/>
        </w:rPr>
        <w:t xml:space="preserve"> </w:t>
      </w:r>
      <w:r w:rsidR="00917325" w:rsidRPr="00B42727">
        <w:rPr>
          <w:rFonts w:ascii="Book Antiqua" w:eastAsia="Times New Roman" w:hAnsi="Book Antiqua" w:cs="Times New Roman"/>
          <w:b/>
          <w:color w:val="FF0000"/>
          <w:sz w:val="16"/>
          <w:szCs w:val="16"/>
          <w:u w:val="single"/>
          <w:lang w:eastAsia="pt-BR"/>
        </w:rPr>
        <w:t>(PGEAC-2017)</w:t>
      </w:r>
      <w:r w:rsidR="006B0A37" w:rsidRPr="00B42727">
        <w:rPr>
          <w:rFonts w:ascii="Book Antiqua" w:eastAsia="Times New Roman" w:hAnsi="Book Antiqua" w:cs="Times New Roman"/>
          <w:b/>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(TJBA-2019)</w:t>
      </w:r>
      <w:r w:rsidR="0094009E" w:rsidRPr="00B42727">
        <w:rPr>
          <w:rFonts w:ascii="Book Antiqua" w:eastAsia="Times New Roman" w:hAnsi="Book Antiqua" w:cs="Times New Roman"/>
          <w:b/>
          <w:bCs/>
          <w:color w:val="FF0000"/>
          <w:sz w:val="16"/>
          <w:szCs w:val="16"/>
          <w:lang w:eastAsia="pt-BR"/>
        </w:rPr>
        <w:t xml:space="preserve"> </w:t>
      </w:r>
      <w:r w:rsidR="0094009E" w:rsidRPr="00B42727">
        <w:rPr>
          <w:rFonts w:ascii="Book Antiqua" w:hAnsi="Book Antiqua"/>
          <w:b/>
          <w:bCs/>
          <w:color w:val="FF0000"/>
          <w:sz w:val="16"/>
          <w:szCs w:val="16"/>
          <w:u w:val="single"/>
        </w:rPr>
        <w:t>(PGM-Curitiba/PR-2019)</w:t>
      </w:r>
      <w:r w:rsidR="00E24FCB" w:rsidRPr="00B42727">
        <w:rPr>
          <w:rFonts w:ascii="Book Antiqua" w:eastAsia="Times New Roman" w:hAnsi="Book Antiqua" w:cs="Times New Roman"/>
          <w:b/>
          <w:bCs/>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(MPCE-2020)</w:t>
      </w:r>
      <w:r w:rsidR="00E24FCB" w:rsidRPr="00B42727">
        <w:rPr>
          <w:rFonts w:ascii="Book Antiqua" w:eastAsia="Times New Roman" w:hAnsi="Book Antiqua" w:cs="Times New Roman"/>
          <w:b/>
          <w:bCs/>
          <w:color w:val="FF0000"/>
          <w:sz w:val="16"/>
          <w:szCs w:val="16"/>
          <w:lang w:eastAsia="pt-BR"/>
        </w:rPr>
        <w:t xml:space="preserve"> </w:t>
      </w:r>
      <w:r w:rsidR="00E24FCB" w:rsidRPr="00B42727">
        <w:rPr>
          <w:rFonts w:ascii="Book Antiqua" w:eastAsia="Times New Roman" w:hAnsi="Book Antiqua" w:cs="Times New Roman"/>
          <w:b/>
          <w:bCs/>
          <w:color w:val="FF0000"/>
          <w:sz w:val="16"/>
          <w:szCs w:val="16"/>
          <w:u w:val="single"/>
          <w:lang w:eastAsia="pt-BR"/>
        </w:rPr>
        <w:t>(MPAP-2021)</w:t>
      </w:r>
      <w:r w:rsidR="00231F56" w:rsidRPr="00B42727">
        <w:rPr>
          <w:rFonts w:ascii="Book Antiqua" w:eastAsia="Times New Roman" w:hAnsi="Book Antiqua" w:cs="Times New Roman"/>
          <w:b/>
          <w:bCs/>
          <w:color w:val="FF0000"/>
          <w:sz w:val="16"/>
          <w:szCs w:val="16"/>
          <w:lang w:eastAsia="pt-BR"/>
        </w:rPr>
        <w:t xml:space="preserve"> </w:t>
      </w:r>
      <w:r w:rsidR="00231F56" w:rsidRPr="00B42727">
        <w:rPr>
          <w:rFonts w:ascii="Book Antiqua" w:eastAsia="Times New Roman" w:hAnsi="Book Antiqua" w:cs="Times New Roman"/>
          <w:b/>
          <w:color w:val="FF0000"/>
          <w:sz w:val="16"/>
          <w:szCs w:val="16"/>
          <w:u w:val="single"/>
          <w:lang w:eastAsia="pt-BR"/>
        </w:rPr>
        <w:t>(PGERS-2021)</w:t>
      </w:r>
      <w:r w:rsidR="00D73416" w:rsidRPr="00B42727">
        <w:rPr>
          <w:rFonts w:ascii="Book Antiqua" w:eastAsia="Times New Roman" w:hAnsi="Book Antiqua" w:cs="Times New Roman"/>
          <w:b/>
          <w:bCs/>
          <w:color w:val="FF0000"/>
          <w:sz w:val="16"/>
          <w:szCs w:val="16"/>
          <w:lang w:eastAsia="pt-BR"/>
        </w:rPr>
        <w:t xml:space="preserve"> </w:t>
      </w:r>
      <w:r w:rsidR="00D73416" w:rsidRPr="00B42727">
        <w:rPr>
          <w:rFonts w:ascii="Book Antiqua" w:hAnsi="Book Antiqua"/>
          <w:b/>
          <w:bCs/>
          <w:color w:val="FF0000"/>
          <w:sz w:val="16"/>
          <w:szCs w:val="16"/>
          <w:u w:val="single"/>
        </w:rPr>
        <w:t>(Cartórios/TJGO-2021)</w:t>
      </w:r>
      <w:r w:rsidR="00773FF4">
        <w:rPr>
          <w:rFonts w:ascii="Book Antiqua" w:hAnsi="Book Antiqua"/>
          <w:b/>
          <w:bCs/>
          <w:color w:val="FF0000"/>
          <w:sz w:val="16"/>
          <w:szCs w:val="16"/>
        </w:rPr>
        <w:t xml:space="preserve"> </w:t>
      </w:r>
      <w:r w:rsidR="00773FF4" w:rsidRPr="00B42727">
        <w:rPr>
          <w:rFonts w:ascii="Book Antiqua" w:hAnsi="Book Antiqua"/>
          <w:b/>
          <w:color w:val="FF0000"/>
          <w:sz w:val="16"/>
          <w:szCs w:val="16"/>
          <w:u w:val="single"/>
        </w:rPr>
        <w:t>(PGM-Recife/PE-2014</w:t>
      </w:r>
      <w:r w:rsidR="00773FF4">
        <w:rPr>
          <w:rFonts w:ascii="Book Antiqua" w:hAnsi="Book Antiqua"/>
          <w:b/>
          <w:color w:val="FF0000"/>
          <w:sz w:val="16"/>
          <w:szCs w:val="16"/>
          <w:u w:val="single"/>
        </w:rPr>
        <w:t>/2022</w:t>
      </w:r>
      <w:r w:rsidR="00773FF4" w:rsidRPr="00B42727">
        <w:rPr>
          <w:rFonts w:ascii="Book Antiqua" w:hAnsi="Book Antiqua"/>
          <w:b/>
          <w:color w:val="FF0000"/>
          <w:sz w:val="16"/>
          <w:szCs w:val="16"/>
          <w:u w:val="single"/>
        </w:rPr>
        <w:t>)</w:t>
      </w:r>
      <w:r w:rsidR="00D5731A">
        <w:rPr>
          <w:rFonts w:ascii="Book Antiqua" w:hAnsi="Book Antiqua"/>
          <w:b/>
          <w:color w:val="FF0000"/>
          <w:sz w:val="16"/>
          <w:szCs w:val="16"/>
        </w:rPr>
        <w:t xml:space="preserve"> </w:t>
      </w:r>
      <w:r w:rsidR="00D5731A">
        <w:rPr>
          <w:rFonts w:ascii="Book Antiqua" w:hAnsi="Book Antiqua"/>
          <w:b/>
          <w:color w:val="FF0000"/>
          <w:sz w:val="16"/>
          <w:szCs w:val="16"/>
          <w:u w:val="single"/>
        </w:rPr>
        <w:t>(MPMS-2018/2022)</w:t>
      </w:r>
      <w:r w:rsidR="00956D9A" w:rsidRPr="00B42727">
        <w:rPr>
          <w:rFonts w:ascii="Book Antiqua" w:hAnsi="Book Antiqua"/>
          <w:b/>
          <w:bCs/>
          <w:color w:val="FF0000"/>
          <w:sz w:val="16"/>
          <w:szCs w:val="16"/>
        </w:rPr>
        <w:t xml:space="preserve"> </w:t>
      </w:r>
      <w:r w:rsidR="00956D9A" w:rsidRPr="00B42727">
        <w:rPr>
          <w:rFonts w:ascii="Book Antiqua" w:hAnsi="Book Antiqua"/>
          <w:b/>
          <w:color w:val="FF0000"/>
          <w:sz w:val="16"/>
          <w:szCs w:val="16"/>
          <w:u w:val="single"/>
        </w:rPr>
        <w:t>(TJAP-2022)</w:t>
      </w:r>
      <w:r w:rsidR="00F71113" w:rsidRPr="00B42727">
        <w:rPr>
          <w:rFonts w:ascii="Book Antiqua" w:eastAsia="Times New Roman" w:hAnsi="Book Antiqua" w:cs="Times New Roman"/>
          <w:b/>
          <w:bCs/>
          <w:color w:val="FF0000"/>
          <w:sz w:val="16"/>
          <w:szCs w:val="16"/>
          <w:lang w:eastAsia="pt-BR"/>
        </w:rPr>
        <w:t xml:space="preserve"> </w:t>
      </w:r>
      <w:r w:rsidR="00F71113" w:rsidRPr="00B42727">
        <w:rPr>
          <w:rFonts w:ascii="Book Antiqua" w:eastAsia="Times New Roman" w:hAnsi="Book Antiqua" w:cs="Times New Roman"/>
          <w:b/>
          <w:bCs/>
          <w:color w:val="FF0000"/>
          <w:sz w:val="16"/>
          <w:szCs w:val="16"/>
          <w:u w:val="single"/>
          <w:lang w:eastAsia="pt-BR"/>
        </w:rPr>
        <w:t>(TJMG-2022)</w:t>
      </w:r>
      <w:r w:rsidR="00384CE2">
        <w:rPr>
          <w:rFonts w:ascii="Book Antiqua" w:eastAsia="Times New Roman" w:hAnsi="Book Antiqua" w:cs="Times New Roman"/>
          <w:b/>
          <w:bCs/>
          <w:color w:val="FF0000"/>
          <w:sz w:val="16"/>
          <w:szCs w:val="16"/>
          <w:lang w:eastAsia="pt-BR"/>
        </w:rPr>
        <w:t xml:space="preserve"> </w:t>
      </w:r>
      <w:r w:rsidR="00384CE2">
        <w:rPr>
          <w:rFonts w:ascii="Book Antiqua" w:hAnsi="Book Antiqua"/>
          <w:b/>
          <w:color w:val="FF0000"/>
          <w:sz w:val="16"/>
          <w:szCs w:val="16"/>
          <w:u w:val="single"/>
        </w:rPr>
        <w:t>(TJPE-2022)</w:t>
      </w:r>
      <w:r w:rsidR="00FF72F8" w:rsidRPr="00B42727">
        <w:rPr>
          <w:rFonts w:ascii="Book Antiqua" w:eastAsia="Times New Roman" w:hAnsi="Book Antiqua" w:cs="Times New Roman"/>
          <w:b/>
          <w:bCs/>
          <w:color w:val="FF0000"/>
          <w:sz w:val="16"/>
          <w:szCs w:val="16"/>
          <w:lang w:eastAsia="pt-BR"/>
        </w:rPr>
        <w:t xml:space="preserve"> </w:t>
      </w:r>
      <w:r w:rsidR="00FF72F8" w:rsidRPr="00B42727">
        <w:rPr>
          <w:rFonts w:ascii="Book Antiqua" w:eastAsia="Times New Roman" w:hAnsi="Book Antiqua" w:cs="Times New Roman"/>
          <w:b/>
          <w:bCs/>
          <w:color w:val="FF0000"/>
          <w:sz w:val="16"/>
          <w:szCs w:val="16"/>
          <w:u w:val="single"/>
          <w:lang w:eastAsia="pt-BR"/>
        </w:rPr>
        <w:t>(MPGO-2022)</w:t>
      </w:r>
      <w:r w:rsidR="004D6556" w:rsidRPr="00B42727">
        <w:rPr>
          <w:rFonts w:ascii="Book Antiqua" w:eastAsia="Times New Roman" w:hAnsi="Book Antiqua" w:cs="Times New Roman"/>
          <w:b/>
          <w:bCs/>
          <w:color w:val="FF0000"/>
          <w:sz w:val="16"/>
          <w:szCs w:val="16"/>
          <w:lang w:eastAsia="pt-BR"/>
        </w:rPr>
        <w:t xml:space="preserve"> </w:t>
      </w:r>
      <w:r w:rsidR="004D6556" w:rsidRPr="00B42727">
        <w:rPr>
          <w:rFonts w:ascii="Book Antiqua" w:eastAsia="Times New Roman" w:hAnsi="Book Antiqua" w:cs="Times New Roman"/>
          <w:b/>
          <w:color w:val="FF0000"/>
          <w:sz w:val="16"/>
          <w:szCs w:val="16"/>
          <w:u w:val="single"/>
          <w:lang w:eastAsia="pt-BR"/>
        </w:rPr>
        <w:t>(PGM-Teresina/PI-2022)</w:t>
      </w:r>
      <w:r w:rsidR="000A15D5" w:rsidRPr="00B42727">
        <w:rPr>
          <w:rFonts w:ascii="Book Antiqua" w:eastAsia="Times New Roman" w:hAnsi="Book Antiqua" w:cs="Times New Roman"/>
          <w:b/>
          <w:bCs/>
          <w:color w:val="FF0000"/>
          <w:sz w:val="16"/>
          <w:szCs w:val="16"/>
          <w:lang w:eastAsia="pt-BR"/>
        </w:rPr>
        <w:t xml:space="preserve"> </w:t>
      </w:r>
      <w:r w:rsidR="000A15D5" w:rsidRPr="00B42727">
        <w:rPr>
          <w:rFonts w:ascii="Book Antiqua" w:hAnsi="Book Antiqua"/>
          <w:b/>
          <w:bCs/>
          <w:color w:val="FF0000"/>
          <w:sz w:val="16"/>
          <w:szCs w:val="16"/>
          <w:u w:val="single"/>
        </w:rPr>
        <w:t>(MPCSC-2022)</w:t>
      </w:r>
      <w:r w:rsidR="002C117B" w:rsidRPr="00B42727">
        <w:rPr>
          <w:rFonts w:ascii="Book Antiqua" w:hAnsi="Book Antiqua"/>
          <w:b/>
          <w:bCs/>
          <w:color w:val="FF0000"/>
          <w:sz w:val="16"/>
          <w:szCs w:val="16"/>
        </w:rPr>
        <w:t xml:space="preserve"> </w:t>
      </w:r>
      <w:r w:rsidR="00B81BB2">
        <w:rPr>
          <w:rFonts w:ascii="Book Antiqua" w:eastAsia="Times New Roman" w:hAnsi="Book Antiqua" w:cs="Times New Roman"/>
          <w:b/>
          <w:color w:val="FF0000"/>
          <w:sz w:val="16"/>
          <w:szCs w:val="16"/>
          <w:u w:val="single"/>
          <w:lang w:eastAsia="pt-BR"/>
        </w:rPr>
        <w:t>(TJES-2023)</w:t>
      </w:r>
      <w:r w:rsidR="00294DEA">
        <w:rPr>
          <w:rFonts w:ascii="Book Antiqua" w:eastAsia="Times New Roman" w:hAnsi="Book Antiqua" w:cs="Times New Roman"/>
          <w:b/>
          <w:color w:val="FF0000"/>
          <w:sz w:val="16"/>
          <w:szCs w:val="16"/>
          <w:lang w:eastAsia="pt-BR"/>
        </w:rPr>
        <w:t xml:space="preserve"> </w:t>
      </w:r>
      <w:r w:rsidR="00294DEA">
        <w:rPr>
          <w:rFonts w:ascii="Book Antiqua" w:eastAsia="Times New Roman" w:hAnsi="Book Antiqua" w:cs="Times New Roman"/>
          <w:b/>
          <w:color w:val="FF0000"/>
          <w:sz w:val="16"/>
          <w:szCs w:val="16"/>
          <w:u w:val="single"/>
          <w:lang w:eastAsia="pt-BR"/>
        </w:rPr>
        <w:t>(MPSC-2023)</w:t>
      </w:r>
      <w:r w:rsidR="007F6400">
        <w:rPr>
          <w:rFonts w:ascii="Book Antiqua" w:eastAsia="Times New Roman" w:hAnsi="Book Antiqua" w:cs="Times New Roman"/>
          <w:b/>
          <w:color w:val="FF0000"/>
          <w:sz w:val="16"/>
          <w:szCs w:val="16"/>
          <w:lang w:eastAsia="pt-BR"/>
        </w:rPr>
        <w:t xml:space="preserve"> </w:t>
      </w:r>
      <w:r w:rsidR="007F6400">
        <w:rPr>
          <w:rFonts w:ascii="Book Antiqua" w:hAnsi="Book Antiqua"/>
          <w:b/>
          <w:bCs/>
          <w:color w:val="FF0000"/>
          <w:sz w:val="16"/>
          <w:szCs w:val="16"/>
          <w:u w:val="single"/>
        </w:rPr>
        <w:t>(TCEBA-2023)</w:t>
      </w:r>
    </w:p>
    <w:tbl>
      <w:tblPr>
        <w:tblStyle w:val="Tabelacomgrade"/>
        <w:tblW w:w="0" w:type="auto"/>
        <w:shd w:val="clear" w:color="auto" w:fill="CCFFFF"/>
        <w:tblLook w:val="04A0" w:firstRow="1" w:lastRow="0" w:firstColumn="1" w:lastColumn="0" w:noHBand="0" w:noVBand="1"/>
      </w:tblPr>
      <w:tblGrid>
        <w:gridCol w:w="8494"/>
      </w:tblGrid>
      <w:tr w:rsidR="00700813" w:rsidRPr="003C6B0D" w14:paraId="6B0D44FD" w14:textId="77777777" w:rsidTr="00CE6DAE">
        <w:tc>
          <w:tcPr>
            <w:tcW w:w="8494" w:type="dxa"/>
            <w:shd w:val="clear" w:color="auto" w:fill="CCFFFF"/>
          </w:tcPr>
          <w:p w14:paraId="37ED050A" w14:textId="36D3D546" w:rsidR="00294DEA" w:rsidRDefault="00294DEA" w:rsidP="00294DE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2B3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w:t>
            </w:r>
            <w:r w:rsidRPr="00DA2B3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4DEA">
              <w:rPr>
                <w:rFonts w:ascii="Book Antiqua" w:eastAsia="Times New Roman" w:hAnsi="Book Antiqua" w:cs="Times New Roman"/>
                <w:bCs/>
                <w:sz w:val="19"/>
                <w:szCs w:val="19"/>
                <w:lang w:eastAsia="pt-BR"/>
              </w:rPr>
              <w:t>Julgue o próximo item à luz da Lei de Responsabilidade Fiscal (LRF) — Lei Complementar n.º 101/2000</w:t>
            </w:r>
            <w:r>
              <w:rPr>
                <w:rFonts w:ascii="Book Antiqua" w:eastAsia="Times New Roman" w:hAnsi="Book Antiqua" w:cs="Times New Roman"/>
                <w:bCs/>
                <w:sz w:val="19"/>
                <w:szCs w:val="19"/>
                <w:lang w:eastAsia="pt-BR"/>
              </w:rPr>
              <w:t xml:space="preserve">: </w:t>
            </w:r>
            <w:r w:rsidRPr="00294DEA">
              <w:rPr>
                <w:rFonts w:ascii="Book Antiqua" w:eastAsia="Times New Roman" w:hAnsi="Book Antiqua" w:cs="Times New Roman"/>
                <w:bCs/>
                <w:sz w:val="19"/>
                <w:szCs w:val="19"/>
                <w:lang w:eastAsia="pt-BR"/>
              </w:rPr>
              <w:t>A renúncia de receita descrita na LRF compreende a concessão de isenção em caráter não geral.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2D5303CD" w14:textId="77777777" w:rsidR="00294DEA" w:rsidRDefault="00294DEA" w:rsidP="00F71113">
            <w:pPr>
              <w:jc w:val="both"/>
              <w:rPr>
                <w:rFonts w:ascii="Book Antiqua" w:eastAsia="Times New Roman" w:hAnsi="Book Antiqua" w:cs="Times New Roman"/>
                <w:b/>
                <w:sz w:val="19"/>
                <w:szCs w:val="19"/>
                <w:lang w:eastAsia="pt-BR"/>
              </w:rPr>
            </w:pPr>
          </w:p>
          <w:p w14:paraId="489DF069" w14:textId="1805F74D" w:rsidR="00F71113" w:rsidRPr="00F71113" w:rsidRDefault="00F71113" w:rsidP="00F711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7111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Sobre a Lei de Responsabilidade Fiscal, analise a afirmativa a seguir</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Configura renúncia de receita a ampliação de incentivo fiscal sem a estimativa de impacto financeiro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126433E" w14:textId="77777777" w:rsidR="00F71113" w:rsidRDefault="00F71113" w:rsidP="00DA2B3B">
            <w:pPr>
              <w:jc w:val="both"/>
              <w:rPr>
                <w:rFonts w:ascii="Book Antiqua" w:eastAsia="Times New Roman" w:hAnsi="Book Antiqua" w:cs="Times New Roman"/>
                <w:b/>
                <w:sz w:val="19"/>
                <w:szCs w:val="19"/>
                <w:lang w:eastAsia="pt-BR"/>
              </w:rPr>
            </w:pPr>
          </w:p>
          <w:p w14:paraId="1B2026B6" w14:textId="2A48DEF4" w:rsidR="00DA2B3B" w:rsidRDefault="00DA2B3B" w:rsidP="00DA2B3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2B3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Segundo a Lei de Responsabilidade Fiscal, para efeitos da concessão de incentivo de natureza tributária, consideram-se como renúncia de receita</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a anistia, a remissão e o crédito presumido.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35EE551" w14:textId="3EA510EC" w:rsidR="00DA2B3B" w:rsidRDefault="00DA2B3B" w:rsidP="00DA2B3B">
            <w:pPr>
              <w:jc w:val="both"/>
              <w:rPr>
                <w:rFonts w:ascii="Book Antiqua" w:eastAsia="Times New Roman" w:hAnsi="Book Antiqua" w:cs="Times New Roman"/>
                <w:bCs/>
                <w:sz w:val="19"/>
                <w:szCs w:val="19"/>
                <w:lang w:eastAsia="pt-BR"/>
              </w:rPr>
            </w:pPr>
          </w:p>
          <w:p w14:paraId="238F60F7" w14:textId="260648B2" w:rsidR="00DA2B3B" w:rsidRPr="00DA2B3B" w:rsidRDefault="00DA2B3B" w:rsidP="00DA2B3B">
            <w:pPr>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i/>
                <w:iCs/>
                <w:color w:val="FF0000"/>
                <w:sz w:val="19"/>
                <w:szCs w:val="19"/>
                <w:lang w:eastAsia="pt-BR"/>
              </w:rPr>
              <w:t>#</w:t>
            </w:r>
            <w:r w:rsidRPr="00DA2B3B">
              <w:rPr>
                <w:rFonts w:ascii="Book Antiqua" w:eastAsia="Times New Roman" w:hAnsi="Book Antiqua" w:cs="Times New Roman"/>
                <w:b/>
                <w:i/>
                <w:iCs/>
                <w:color w:val="FF0000"/>
                <w:sz w:val="19"/>
                <w:szCs w:val="19"/>
                <w:highlight w:val="green"/>
                <w:lang w:eastAsia="pt-BR"/>
              </w:rPr>
              <w:t>Atenção</w:t>
            </w:r>
            <w:r w:rsidRPr="00DA2B3B">
              <w:rPr>
                <w:rFonts w:ascii="Book Antiqua" w:eastAsia="Times New Roman" w:hAnsi="Book Antiqua" w:cs="Times New Roman"/>
                <w:b/>
                <w:i/>
                <w:iCs/>
                <w:color w:val="FF0000"/>
                <w:sz w:val="19"/>
                <w:szCs w:val="19"/>
                <w:lang w:eastAsia="pt-BR"/>
              </w:rPr>
              <w:t xml:space="preserve">: </w:t>
            </w:r>
            <w:r w:rsidRPr="00DA2B3B">
              <w:rPr>
                <w:rFonts w:ascii="Book Antiqua" w:eastAsia="Times New Roman" w:hAnsi="Book Antiqua" w:cs="Times New Roman"/>
                <w:b/>
                <w:i/>
                <w:iCs/>
                <w:sz w:val="19"/>
                <w:szCs w:val="19"/>
                <w:lang w:eastAsia="pt-BR"/>
              </w:rPr>
              <w:t>#</w:t>
            </w:r>
            <w:r w:rsidRPr="00DA2B3B">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DA2B3B">
              <w:rPr>
                <w:rFonts w:ascii="Book Antiqua" w:eastAsia="Times New Roman" w:hAnsi="Book Antiqua" w:cs="Times New Roman"/>
                <w:bCs/>
                <w:sz w:val="19"/>
                <w:szCs w:val="19"/>
                <w:lang w:eastAsia="pt-BR"/>
              </w:rPr>
              <w:t>"</w:t>
            </w:r>
            <w:r w:rsidRPr="00DA2B3B">
              <w:rPr>
                <w:rFonts w:ascii="Book Antiqua" w:eastAsia="Times New Roman" w:hAnsi="Book Antiqua" w:cs="Times New Roman"/>
                <w:b/>
                <w:sz w:val="19"/>
                <w:szCs w:val="19"/>
                <w:u w:val="single"/>
                <w:shd w:val="clear" w:color="auto" w:fill="F7CAAC" w:themeFill="accent2" w:themeFillTint="66"/>
                <w:lang w:eastAsia="pt-BR"/>
              </w:rPr>
              <w:t>RICA</w:t>
            </w:r>
            <w:r w:rsidRPr="00DA2B3B">
              <w:rPr>
                <w:rFonts w:ascii="Book Antiqua" w:eastAsia="Times New Roman" w:hAnsi="Book Antiqua" w:cs="Times New Roman"/>
                <w:b/>
                <w:sz w:val="19"/>
                <w:szCs w:val="19"/>
                <w:lang w:eastAsia="pt-BR"/>
              </w:rPr>
              <w:t xml:space="preserve"> </w:t>
            </w:r>
            <w:r w:rsidRPr="00DA2B3B">
              <w:rPr>
                <w:rFonts w:ascii="Book Antiqua" w:eastAsia="Times New Roman" w:hAnsi="Book Antiqua" w:cs="Times New Roman"/>
                <w:b/>
                <w:sz w:val="19"/>
                <w:szCs w:val="19"/>
                <w:u w:val="single"/>
                <w:shd w:val="clear" w:color="auto" w:fill="F7CAAC" w:themeFill="accent2" w:themeFillTint="66"/>
                <w:lang w:eastAsia="pt-BR"/>
              </w:rPr>
              <w:t>SAMO</w:t>
            </w:r>
            <w:r w:rsidRPr="00DA2B3B">
              <w:rPr>
                <w:rFonts w:ascii="Book Antiqua" w:eastAsia="Times New Roman" w:hAnsi="Book Antiqua" w:cs="Times New Roman"/>
                <w:bCs/>
                <w:sz w:val="19"/>
                <w:szCs w:val="19"/>
                <w:lang w:eastAsia="pt-BR"/>
              </w:rPr>
              <w:t>"</w:t>
            </w:r>
          </w:p>
          <w:p w14:paraId="4E87B2A1"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R</w:t>
            </w:r>
            <w:r w:rsidRPr="00DA2B3B">
              <w:rPr>
                <w:rFonts w:ascii="Book Antiqua" w:eastAsia="Times New Roman" w:hAnsi="Book Antiqua" w:cs="Times New Roman"/>
                <w:bCs/>
                <w:sz w:val="19"/>
                <w:szCs w:val="19"/>
                <w:lang w:eastAsia="pt-BR"/>
              </w:rPr>
              <w:t> emissão;</w:t>
            </w:r>
          </w:p>
          <w:p w14:paraId="46DCAE98"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I</w:t>
            </w:r>
            <w:r w:rsidRPr="00DA2B3B">
              <w:rPr>
                <w:rFonts w:ascii="Book Antiqua" w:eastAsia="Times New Roman" w:hAnsi="Book Antiqua" w:cs="Times New Roman"/>
                <w:bCs/>
                <w:sz w:val="19"/>
                <w:szCs w:val="19"/>
                <w:lang w:eastAsia="pt-BR"/>
              </w:rPr>
              <w:t> </w:t>
            </w:r>
            <w:proofErr w:type="spellStart"/>
            <w:r w:rsidRPr="00DA2B3B">
              <w:rPr>
                <w:rFonts w:ascii="Book Antiqua" w:eastAsia="Times New Roman" w:hAnsi="Book Antiqua" w:cs="Times New Roman"/>
                <w:bCs/>
                <w:sz w:val="19"/>
                <w:szCs w:val="19"/>
                <w:lang w:eastAsia="pt-BR"/>
              </w:rPr>
              <w:t>senção</w:t>
            </w:r>
            <w:proofErr w:type="spellEnd"/>
            <w:r w:rsidRPr="00DA2B3B">
              <w:rPr>
                <w:rFonts w:ascii="Book Antiqua" w:eastAsia="Times New Roman" w:hAnsi="Book Antiqua" w:cs="Times New Roman"/>
                <w:bCs/>
                <w:sz w:val="19"/>
                <w:szCs w:val="19"/>
                <w:lang w:eastAsia="pt-BR"/>
              </w:rPr>
              <w:t xml:space="preserve"> em caráter </w:t>
            </w:r>
            <w:r w:rsidRPr="00DA2B3B">
              <w:rPr>
                <w:rFonts w:ascii="Book Antiqua" w:eastAsia="Times New Roman" w:hAnsi="Book Antiqua" w:cs="Times New Roman"/>
                <w:bCs/>
                <w:sz w:val="19"/>
                <w:szCs w:val="19"/>
                <w:u w:val="single"/>
                <w:lang w:eastAsia="pt-BR"/>
              </w:rPr>
              <w:t>NÃO</w:t>
            </w:r>
            <w:r w:rsidRPr="00DA2B3B">
              <w:rPr>
                <w:rFonts w:ascii="Book Antiqua" w:eastAsia="Times New Roman" w:hAnsi="Book Antiqua" w:cs="Times New Roman"/>
                <w:bCs/>
                <w:sz w:val="19"/>
                <w:szCs w:val="19"/>
                <w:lang w:eastAsia="pt-BR"/>
              </w:rPr>
              <w:t> geral;</w:t>
            </w:r>
          </w:p>
          <w:p w14:paraId="1B22CA79" w14:textId="77777777" w:rsidR="00DA2B3B" w:rsidRP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C</w:t>
            </w:r>
            <w:r w:rsidRPr="00DA2B3B">
              <w:rPr>
                <w:rFonts w:ascii="Book Antiqua" w:eastAsia="Times New Roman" w:hAnsi="Book Antiqua" w:cs="Times New Roman"/>
                <w:bCs/>
                <w:sz w:val="19"/>
                <w:szCs w:val="19"/>
                <w:lang w:eastAsia="pt-BR"/>
              </w:rPr>
              <w:t> rédito presumido;</w:t>
            </w:r>
          </w:p>
          <w:p w14:paraId="20BE41DA" w14:textId="6125F71A" w:rsidR="00DA2B3B" w:rsidRDefault="00DA2B3B" w:rsidP="00DA2B3B">
            <w:pPr>
              <w:numPr>
                <w:ilvl w:val="0"/>
                <w:numId w:val="5"/>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A</w:t>
            </w:r>
            <w:r w:rsidRPr="00DA2B3B">
              <w:rPr>
                <w:rFonts w:ascii="Book Antiqua" w:eastAsia="Times New Roman" w:hAnsi="Book Antiqua" w:cs="Times New Roman"/>
                <w:bCs/>
                <w:sz w:val="19"/>
                <w:szCs w:val="19"/>
                <w:lang w:eastAsia="pt-BR"/>
              </w:rPr>
              <w:t> </w:t>
            </w:r>
            <w:proofErr w:type="spellStart"/>
            <w:r w:rsidRPr="00DA2B3B">
              <w:rPr>
                <w:rFonts w:ascii="Book Antiqua" w:eastAsia="Times New Roman" w:hAnsi="Book Antiqua" w:cs="Times New Roman"/>
                <w:bCs/>
                <w:sz w:val="19"/>
                <w:szCs w:val="19"/>
                <w:lang w:eastAsia="pt-BR"/>
              </w:rPr>
              <w:t>nistia</w:t>
            </w:r>
            <w:proofErr w:type="spellEnd"/>
            <w:r w:rsidRPr="00DA2B3B">
              <w:rPr>
                <w:rFonts w:ascii="Book Antiqua" w:eastAsia="Times New Roman" w:hAnsi="Book Antiqua" w:cs="Times New Roman"/>
                <w:bCs/>
                <w:sz w:val="19"/>
                <w:szCs w:val="19"/>
                <w:lang w:eastAsia="pt-BR"/>
              </w:rPr>
              <w:t>;</w:t>
            </w:r>
          </w:p>
          <w:p w14:paraId="0885963C" w14:textId="77777777" w:rsidR="00DA2B3B" w:rsidRPr="00DA2B3B" w:rsidRDefault="00DA2B3B" w:rsidP="00DA2B3B">
            <w:pPr>
              <w:ind w:left="1869"/>
              <w:jc w:val="both"/>
              <w:rPr>
                <w:rFonts w:ascii="Book Antiqua" w:eastAsia="Times New Roman" w:hAnsi="Book Antiqua" w:cs="Times New Roman"/>
                <w:bCs/>
                <w:sz w:val="19"/>
                <w:szCs w:val="19"/>
                <w:lang w:eastAsia="pt-BR"/>
              </w:rPr>
            </w:pPr>
          </w:p>
          <w:p w14:paraId="3DF0FD05"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S</w:t>
            </w:r>
            <w:r w:rsidRPr="00DA2B3B">
              <w:rPr>
                <w:rFonts w:ascii="Book Antiqua" w:eastAsia="Times New Roman" w:hAnsi="Book Antiqua" w:cs="Times New Roman"/>
                <w:bCs/>
                <w:sz w:val="19"/>
                <w:szCs w:val="19"/>
                <w:lang w:eastAsia="pt-BR"/>
              </w:rPr>
              <w:t> </w:t>
            </w:r>
            <w:proofErr w:type="spellStart"/>
            <w:r w:rsidRPr="00DA2B3B">
              <w:rPr>
                <w:rFonts w:ascii="Book Antiqua" w:eastAsia="Times New Roman" w:hAnsi="Book Antiqua" w:cs="Times New Roman"/>
                <w:bCs/>
                <w:sz w:val="19"/>
                <w:szCs w:val="19"/>
                <w:lang w:eastAsia="pt-BR"/>
              </w:rPr>
              <w:t>ubsídio</w:t>
            </w:r>
            <w:proofErr w:type="spellEnd"/>
            <w:r w:rsidRPr="00DA2B3B">
              <w:rPr>
                <w:rFonts w:ascii="Book Antiqua" w:eastAsia="Times New Roman" w:hAnsi="Book Antiqua" w:cs="Times New Roman"/>
                <w:bCs/>
                <w:sz w:val="19"/>
                <w:szCs w:val="19"/>
                <w:lang w:eastAsia="pt-BR"/>
              </w:rPr>
              <w:t>;</w:t>
            </w:r>
          </w:p>
          <w:p w14:paraId="612784D4"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A</w:t>
            </w:r>
            <w:r w:rsidRPr="00DA2B3B">
              <w:rPr>
                <w:rFonts w:ascii="Book Antiqua" w:eastAsia="Times New Roman" w:hAnsi="Book Antiqua" w:cs="Times New Roman"/>
                <w:bCs/>
                <w:sz w:val="19"/>
                <w:szCs w:val="19"/>
                <w:lang w:eastAsia="pt-BR"/>
              </w:rPr>
              <w:t> </w:t>
            </w:r>
            <w:proofErr w:type="spellStart"/>
            <w:r w:rsidRPr="00DA2B3B">
              <w:rPr>
                <w:rFonts w:ascii="Book Antiqua" w:eastAsia="Times New Roman" w:hAnsi="Book Antiqua" w:cs="Times New Roman"/>
                <w:bCs/>
                <w:sz w:val="19"/>
                <w:szCs w:val="19"/>
                <w:lang w:eastAsia="pt-BR"/>
              </w:rPr>
              <w:t>lteração</w:t>
            </w:r>
            <w:proofErr w:type="spellEnd"/>
            <w:r w:rsidRPr="00DA2B3B">
              <w:rPr>
                <w:rFonts w:ascii="Book Antiqua" w:eastAsia="Times New Roman" w:hAnsi="Book Antiqua" w:cs="Times New Roman"/>
                <w:bCs/>
                <w:sz w:val="19"/>
                <w:szCs w:val="19"/>
                <w:lang w:eastAsia="pt-BR"/>
              </w:rPr>
              <w:t xml:space="preserve"> de alíquota;</w:t>
            </w:r>
          </w:p>
          <w:p w14:paraId="441F94F4"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M</w:t>
            </w:r>
            <w:r w:rsidRPr="00DA2B3B">
              <w:rPr>
                <w:rFonts w:ascii="Book Antiqua" w:eastAsia="Times New Roman" w:hAnsi="Book Antiqua" w:cs="Times New Roman"/>
                <w:bCs/>
                <w:sz w:val="19"/>
                <w:szCs w:val="19"/>
                <w:lang w:eastAsia="pt-BR"/>
              </w:rPr>
              <w:t> </w:t>
            </w:r>
            <w:proofErr w:type="spellStart"/>
            <w:r w:rsidRPr="00DA2B3B">
              <w:rPr>
                <w:rFonts w:ascii="Book Antiqua" w:eastAsia="Times New Roman" w:hAnsi="Book Antiqua" w:cs="Times New Roman"/>
                <w:bCs/>
                <w:sz w:val="19"/>
                <w:szCs w:val="19"/>
                <w:lang w:eastAsia="pt-BR"/>
              </w:rPr>
              <w:t>odificação</w:t>
            </w:r>
            <w:proofErr w:type="spellEnd"/>
            <w:r w:rsidRPr="00DA2B3B">
              <w:rPr>
                <w:rFonts w:ascii="Book Antiqua" w:eastAsia="Times New Roman" w:hAnsi="Book Antiqua" w:cs="Times New Roman"/>
                <w:bCs/>
                <w:sz w:val="19"/>
                <w:szCs w:val="19"/>
                <w:lang w:eastAsia="pt-BR"/>
              </w:rPr>
              <w:t xml:space="preserve"> de base de cálculo;</w:t>
            </w:r>
          </w:p>
          <w:p w14:paraId="0AA2299D" w14:textId="77777777" w:rsidR="00DA2B3B" w:rsidRPr="00DA2B3B" w:rsidRDefault="00DA2B3B" w:rsidP="00DA2B3B">
            <w:pPr>
              <w:numPr>
                <w:ilvl w:val="0"/>
                <w:numId w:val="6"/>
              </w:numPr>
              <w:tabs>
                <w:tab w:val="clear" w:pos="720"/>
              </w:tabs>
              <w:ind w:left="1869" w:hanging="127"/>
              <w:jc w:val="both"/>
              <w:rPr>
                <w:rFonts w:ascii="Book Antiqua" w:eastAsia="Times New Roman" w:hAnsi="Book Antiqua" w:cs="Times New Roman"/>
                <w:bCs/>
                <w:sz w:val="19"/>
                <w:szCs w:val="19"/>
                <w:lang w:eastAsia="pt-BR"/>
              </w:rPr>
            </w:pPr>
            <w:r w:rsidRPr="00DA2B3B">
              <w:rPr>
                <w:rFonts w:ascii="Book Antiqua" w:eastAsia="Times New Roman" w:hAnsi="Book Antiqua" w:cs="Times New Roman"/>
                <w:b/>
                <w:bCs/>
                <w:sz w:val="19"/>
                <w:szCs w:val="19"/>
                <w:u w:val="single"/>
                <w:shd w:val="clear" w:color="auto" w:fill="F7CAAC" w:themeFill="accent2" w:themeFillTint="66"/>
                <w:lang w:eastAsia="pt-BR"/>
              </w:rPr>
              <w:t>O</w:t>
            </w:r>
            <w:r w:rsidRPr="00DA2B3B">
              <w:rPr>
                <w:rFonts w:ascii="Book Antiqua" w:eastAsia="Times New Roman" w:hAnsi="Book Antiqua" w:cs="Times New Roman"/>
                <w:bCs/>
                <w:sz w:val="19"/>
                <w:szCs w:val="19"/>
                <w:lang w:eastAsia="pt-BR"/>
              </w:rPr>
              <w:t> </w:t>
            </w:r>
            <w:proofErr w:type="spellStart"/>
            <w:r w:rsidRPr="00DA2B3B">
              <w:rPr>
                <w:rFonts w:ascii="Book Antiqua" w:eastAsia="Times New Roman" w:hAnsi="Book Antiqua" w:cs="Times New Roman"/>
                <w:bCs/>
                <w:sz w:val="19"/>
                <w:szCs w:val="19"/>
                <w:lang w:eastAsia="pt-BR"/>
              </w:rPr>
              <w:t>utros</w:t>
            </w:r>
            <w:proofErr w:type="spellEnd"/>
            <w:r w:rsidRPr="00DA2B3B">
              <w:rPr>
                <w:rFonts w:ascii="Book Antiqua" w:eastAsia="Times New Roman" w:hAnsi="Book Antiqua" w:cs="Times New Roman"/>
                <w:bCs/>
                <w:sz w:val="19"/>
                <w:szCs w:val="19"/>
                <w:lang w:eastAsia="pt-BR"/>
              </w:rPr>
              <w:t xml:space="preserve"> benefícios;</w:t>
            </w:r>
          </w:p>
          <w:p w14:paraId="78F8E803" w14:textId="77777777" w:rsidR="00DA2B3B" w:rsidRPr="00DA2B3B" w:rsidRDefault="00DA2B3B" w:rsidP="00DA2B3B">
            <w:pPr>
              <w:jc w:val="both"/>
              <w:rPr>
                <w:rFonts w:ascii="Book Antiqua" w:eastAsia="Times New Roman" w:hAnsi="Book Antiqua" w:cs="Times New Roman"/>
                <w:bCs/>
                <w:sz w:val="19"/>
                <w:szCs w:val="19"/>
                <w:lang w:eastAsia="pt-BR"/>
              </w:rPr>
            </w:pPr>
          </w:p>
          <w:p w14:paraId="3CC48430" w14:textId="22AE7DE3" w:rsidR="00DF5E25" w:rsidRPr="00DF5E25" w:rsidRDefault="00DF5E25"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F5E25">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Para os efeitos da Lei de Responsabilidade Fiscal, considera-se renúncia tributária a concessão de</w:t>
            </w:r>
            <w:r>
              <w:rPr>
                <w:rFonts w:ascii="Book Antiqua" w:eastAsia="Times New Roman" w:hAnsi="Book Antiqua" w:cs="Times New Roman"/>
                <w:bCs/>
                <w:sz w:val="19"/>
                <w:szCs w:val="19"/>
                <w:lang w:eastAsia="pt-BR"/>
              </w:rPr>
              <w:t xml:space="preserve"> </w:t>
            </w:r>
            <w:r w:rsidRPr="00DF5E25">
              <w:rPr>
                <w:rFonts w:ascii="Book Antiqua" w:eastAsia="Times New Roman" w:hAnsi="Book Antiqua" w:cs="Times New Roman"/>
                <w:bCs/>
                <w:sz w:val="19"/>
                <w:szCs w:val="19"/>
                <w:lang w:eastAsia="pt-BR"/>
              </w:rPr>
              <w:t>remissão, subsídio e outros benefícios que correspondam a tratamento diferenciado.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428CB78C" w14:textId="77777777" w:rsidR="00DA2B3B" w:rsidRDefault="00DA2B3B" w:rsidP="00DA2B3B">
            <w:pPr>
              <w:jc w:val="both"/>
              <w:rPr>
                <w:rFonts w:ascii="Book Antiqua" w:eastAsia="Times New Roman" w:hAnsi="Book Antiqua" w:cs="Times New Roman"/>
                <w:b/>
                <w:sz w:val="19"/>
                <w:szCs w:val="19"/>
                <w:lang w:eastAsia="pt-BR"/>
              </w:rPr>
            </w:pPr>
          </w:p>
          <w:p w14:paraId="7CE38D38" w14:textId="70531536" w:rsidR="00700813" w:rsidRDefault="00AD2D9B" w:rsidP="00DA2B3B">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TJBA-2019-CESPE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De acordo com a LRF, a concessão ou ampliação de incentivo ou benefício de natureza tributária da qual decorra renúncia de receita deverá, entre outras condições, estar acompanhada de estimativa do impacto orçamentário-financeiro no exercício em que deva se iniciar sua vigência e nos dois seguintes. Para os efeitos dessa regra, são exemplos de renúncia de receita a anistia, a remissão e a concessão de isenção em caráter não geral. </w:t>
            </w:r>
            <w:r w:rsidRPr="003C6B0D">
              <w:rPr>
                <w:rFonts w:ascii="Book Antiqua" w:eastAsia="Times New Roman" w:hAnsi="Book Antiqua" w:cs="Times New Roman"/>
                <w:b/>
                <w:sz w:val="19"/>
                <w:szCs w:val="19"/>
                <w:lang w:eastAsia="pt-BR"/>
              </w:rPr>
              <w:t>BL: art. 14, §1º, LC 101.</w:t>
            </w:r>
          </w:p>
          <w:p w14:paraId="3E61A244" w14:textId="2785752D" w:rsidR="00072016" w:rsidRDefault="00072016" w:rsidP="00DA2B3B">
            <w:pPr>
              <w:jc w:val="both"/>
              <w:rPr>
                <w:rFonts w:ascii="Book Antiqua" w:eastAsia="Times New Roman" w:hAnsi="Book Antiqua" w:cs="Times New Roman"/>
                <w:b/>
                <w:sz w:val="19"/>
                <w:szCs w:val="19"/>
                <w:lang w:eastAsia="pt-BR"/>
              </w:rPr>
            </w:pPr>
          </w:p>
          <w:p w14:paraId="45ED00FC" w14:textId="1BFA48DE" w:rsidR="00A60974" w:rsidRPr="00A60974" w:rsidRDefault="00A60974"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60974">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0974">
              <w:rPr>
                <w:rFonts w:ascii="Book Antiqua" w:eastAsia="Times New Roman" w:hAnsi="Book Antiqua" w:cs="Times New Roman"/>
                <w:bCs/>
                <w:sz w:val="19"/>
                <w:szCs w:val="19"/>
                <w:lang w:eastAsia="pt-BR"/>
              </w:rPr>
              <w:t>A isenção, enquanto causa de exclusão do crédito tributário, está adstrita à regra da legalidade estrita. Diante disso, é correto afirmar:</w:t>
            </w:r>
            <w:r>
              <w:rPr>
                <w:rFonts w:ascii="Book Antiqua" w:eastAsia="Times New Roman" w:hAnsi="Book Antiqua" w:cs="Times New Roman"/>
                <w:bCs/>
                <w:sz w:val="19"/>
                <w:szCs w:val="19"/>
                <w:lang w:eastAsia="pt-BR"/>
              </w:rPr>
              <w:t xml:space="preserve"> </w:t>
            </w:r>
            <w:r w:rsidRPr="00A60974">
              <w:rPr>
                <w:rFonts w:ascii="Book Antiqua" w:eastAsia="Times New Roman" w:hAnsi="Book Antiqua" w:cs="Times New Roman"/>
                <w:bCs/>
                <w:sz w:val="19"/>
                <w:szCs w:val="19"/>
                <w:lang w:eastAsia="pt-BR"/>
              </w:rPr>
              <w:t>Quando concedida em caráter geral, não é considerada como renúncia de receita tributária para fins de obediência às exigências previstas na Lei de Responsabilidade Fiscal.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608E28E0" w14:textId="77777777" w:rsidR="00A60974" w:rsidRDefault="00A60974" w:rsidP="00DA2B3B">
            <w:pPr>
              <w:jc w:val="both"/>
              <w:rPr>
                <w:rFonts w:ascii="Book Antiqua" w:eastAsia="Times New Roman" w:hAnsi="Book Antiqua" w:cs="Times New Roman"/>
                <w:b/>
                <w:sz w:val="19"/>
                <w:szCs w:val="19"/>
                <w:lang w:eastAsia="pt-BR"/>
              </w:rPr>
            </w:pPr>
          </w:p>
          <w:p w14:paraId="2A9FBB7C" w14:textId="0A1DC5AD" w:rsidR="001409BD" w:rsidRPr="001409BD" w:rsidRDefault="001409BD" w:rsidP="00DA2B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9BD">
              <w:rPr>
                <w:rFonts w:ascii="Book Antiqua" w:eastAsia="Times New Roman" w:hAnsi="Book Antiqua" w:cs="Times New Roman"/>
                <w:b/>
                <w:sz w:val="19"/>
                <w:szCs w:val="19"/>
                <w:highlight w:val="yellow"/>
                <w:lang w:eastAsia="pt-BR"/>
              </w:rPr>
              <w:t>PCCE-2015-VUNESP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9BD">
              <w:rPr>
                <w:rFonts w:ascii="Book Antiqua" w:eastAsia="Times New Roman" w:hAnsi="Book Antiqua" w:cs="Times New Roman"/>
                <w:bCs/>
                <w:sz w:val="19"/>
                <w:szCs w:val="19"/>
                <w:lang w:eastAsia="pt-BR"/>
              </w:rPr>
              <w:t>Nos termos da Lei Complementar</w:t>
            </w:r>
            <w:r>
              <w:rPr>
                <w:rFonts w:ascii="Book Antiqua" w:eastAsia="Times New Roman" w:hAnsi="Book Antiqua" w:cs="Times New Roman"/>
                <w:bCs/>
                <w:sz w:val="19"/>
                <w:szCs w:val="19"/>
                <w:lang w:eastAsia="pt-BR"/>
              </w:rPr>
              <w:t xml:space="preserve"> n.</w:t>
            </w:r>
            <w:r w:rsidRPr="001409BD">
              <w:rPr>
                <w:rFonts w:ascii="Book Antiqua" w:eastAsia="Times New Roman" w:hAnsi="Book Antiqua" w:cs="Times New Roman"/>
                <w:bCs/>
                <w:sz w:val="19"/>
                <w:szCs w:val="19"/>
                <w:lang w:eastAsia="pt-BR"/>
              </w:rPr>
              <w:t xml:space="preserve"> 101/00, compreende-se como modalidade de renúncia de receita</w:t>
            </w:r>
            <w:r>
              <w:rPr>
                <w:rFonts w:ascii="Book Antiqua" w:eastAsia="Times New Roman" w:hAnsi="Book Antiqua" w:cs="Times New Roman"/>
                <w:bCs/>
                <w:sz w:val="19"/>
                <w:szCs w:val="19"/>
                <w:lang w:eastAsia="pt-BR"/>
              </w:rPr>
              <w:t xml:space="preserve">: </w:t>
            </w:r>
            <w:r w:rsidRPr="001409BD">
              <w:rPr>
                <w:rFonts w:ascii="Book Antiqua" w:eastAsia="Times New Roman" w:hAnsi="Book Antiqua" w:cs="Times New Roman"/>
                <w:bCs/>
                <w:sz w:val="19"/>
                <w:szCs w:val="19"/>
                <w:lang w:eastAsia="pt-BR"/>
              </w:rPr>
              <w:t>o crédito presumido.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0797D3F6" w14:textId="77777777" w:rsidR="001409BD" w:rsidRDefault="001409BD" w:rsidP="00DA2B3B">
            <w:pPr>
              <w:jc w:val="both"/>
              <w:rPr>
                <w:rFonts w:ascii="Book Antiqua" w:eastAsia="Times New Roman" w:hAnsi="Book Antiqua" w:cs="Times New Roman"/>
                <w:b/>
                <w:sz w:val="19"/>
                <w:szCs w:val="19"/>
                <w:lang w:eastAsia="pt-BR"/>
              </w:rPr>
            </w:pPr>
          </w:p>
          <w:p w14:paraId="4BEAF268" w14:textId="3A17CE88" w:rsidR="00072016" w:rsidRPr="00072016" w:rsidRDefault="00072016" w:rsidP="0007201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2016">
              <w:rPr>
                <w:rFonts w:ascii="Book Antiqua" w:eastAsia="Times New Roman" w:hAnsi="Book Antiqua" w:cs="Times New Roman"/>
                <w:b/>
                <w:sz w:val="19"/>
                <w:szCs w:val="19"/>
                <w:highlight w:val="yellow"/>
                <w:lang w:eastAsia="pt-BR"/>
              </w:rPr>
              <w:t>PGM-Recife/PE-2014-FCC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2016">
              <w:rPr>
                <w:rFonts w:ascii="Book Antiqua" w:eastAsia="Times New Roman" w:hAnsi="Book Antiqua" w:cs="Times New Roman"/>
                <w:bCs/>
                <w:sz w:val="19"/>
                <w:szCs w:val="19"/>
                <w:lang w:eastAsia="pt-BR"/>
              </w:rPr>
              <w:t>Conforme Lei de Responsabilidade Fiscal, a renúncia de receita,</w:t>
            </w:r>
            <w:r>
              <w:rPr>
                <w:rFonts w:ascii="Book Antiqua" w:eastAsia="Times New Roman" w:hAnsi="Book Antiqua" w:cs="Times New Roman"/>
                <w:bCs/>
                <w:sz w:val="19"/>
                <w:szCs w:val="19"/>
                <w:lang w:eastAsia="pt-BR"/>
              </w:rPr>
              <w:t xml:space="preserve"> </w:t>
            </w:r>
            <w:r w:rsidRPr="00072016">
              <w:rPr>
                <w:rFonts w:ascii="Book Antiqua" w:eastAsia="Times New Roman" w:hAnsi="Book Antiqua" w:cs="Times New Roman"/>
                <w:bCs/>
                <w:sz w:val="19"/>
                <w:szCs w:val="19"/>
                <w:lang w:eastAsia="pt-BR"/>
              </w:rPr>
              <w:t>compreende a alteração de alíquota ou modificação de base de cálculo que implique redução discriminada de tributos ou contribuições, e outros benefícios que correspondam a tratamento diferenciado.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§1º, LC 101.</w:t>
            </w:r>
          </w:p>
          <w:p w14:paraId="5DBE89FC" w14:textId="77777777" w:rsidR="00BE2F5B" w:rsidRDefault="00BE2F5B" w:rsidP="00DA2B3B">
            <w:pPr>
              <w:jc w:val="both"/>
              <w:rPr>
                <w:rFonts w:ascii="Book Antiqua" w:eastAsia="Times New Roman" w:hAnsi="Book Antiqua" w:cs="Times New Roman"/>
                <w:b/>
                <w:sz w:val="19"/>
                <w:szCs w:val="19"/>
                <w:lang w:eastAsia="pt-BR"/>
              </w:rPr>
            </w:pPr>
          </w:p>
          <w:p w14:paraId="353C72CF" w14:textId="615DE67E" w:rsidR="00BE2F5B" w:rsidRPr="00BE2F5B" w:rsidRDefault="00BE2F5B" w:rsidP="00BE2F5B">
            <w:pPr>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sidRPr="00BE2F5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BE2F5B">
              <w:rPr>
                <w:rFonts w:ascii="Book Antiqua" w:eastAsia="Times New Roman" w:hAnsi="Book Antiqua" w:cs="Times New Roman"/>
                <w:sz w:val="19"/>
                <w:szCs w:val="19"/>
                <w:lang w:eastAsia="pt-BR"/>
              </w:rPr>
              <w:t>A concessão desse crédito presumido é uma das modalidades de renúncia de receita.</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14, §1º, LC 101.</w:t>
            </w:r>
          </w:p>
        </w:tc>
      </w:tr>
    </w:tbl>
    <w:p w14:paraId="771C9D49" w14:textId="18ECA309" w:rsidR="00C9381C" w:rsidRPr="00A40579"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24" w:name="art14§2"/>
      <w:bookmarkEnd w:id="124"/>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b/>
          <w:bCs/>
          <w:sz w:val="19"/>
          <w:szCs w:val="19"/>
          <w:lang w:eastAsia="pt-BR"/>
        </w:rPr>
        <w:t xml:space="preserve"> </w:t>
      </w:r>
      <w:r w:rsidRPr="00973D18">
        <w:rPr>
          <w:rFonts w:ascii="Book Antiqua" w:eastAsia="Times New Roman" w:hAnsi="Book Antiqua" w:cs="Times New Roman"/>
          <w:b/>
          <w:bCs/>
          <w:sz w:val="19"/>
          <w:szCs w:val="19"/>
          <w:lang w:eastAsia="pt-BR"/>
        </w:rPr>
        <w:t xml:space="preserve">Se o ato de concessão ou ampliação do incentivo ou benefício de que trata o </w:t>
      </w:r>
      <w:r w:rsidRPr="00973D18">
        <w:rPr>
          <w:rFonts w:ascii="Book Antiqua" w:eastAsia="Times New Roman" w:hAnsi="Book Antiqua" w:cs="Times New Roman"/>
          <w:b/>
          <w:bCs/>
          <w:i/>
          <w:iCs/>
          <w:sz w:val="19"/>
          <w:szCs w:val="19"/>
          <w:lang w:eastAsia="pt-BR"/>
        </w:rPr>
        <w:t>caput</w:t>
      </w:r>
      <w:r w:rsidRPr="00973D18">
        <w:rPr>
          <w:rFonts w:ascii="Book Antiqua" w:eastAsia="Times New Roman" w:hAnsi="Book Antiqua" w:cs="Times New Roman"/>
          <w:b/>
          <w:bCs/>
          <w:sz w:val="19"/>
          <w:szCs w:val="19"/>
          <w:lang w:eastAsia="pt-BR"/>
        </w:rPr>
        <w:t xml:space="preserve"> deste artigo decorrer da condição contida </w:t>
      </w:r>
      <w:r w:rsidRPr="00890E49">
        <w:rPr>
          <w:rFonts w:ascii="Book Antiqua" w:eastAsia="Times New Roman" w:hAnsi="Book Antiqua" w:cs="Times New Roman"/>
          <w:b/>
          <w:bCs/>
          <w:sz w:val="19"/>
          <w:szCs w:val="19"/>
          <w:highlight w:val="yellow"/>
          <w:lang w:eastAsia="pt-BR"/>
        </w:rPr>
        <w:t>no inciso II</w:t>
      </w:r>
      <w:r w:rsidRPr="00973D18">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890E49">
        <w:rPr>
          <w:rFonts w:ascii="Book Antiqua" w:eastAsia="Times New Roman" w:hAnsi="Book Antiqua" w:cs="Times New Roman"/>
          <w:b/>
          <w:bCs/>
          <w:sz w:val="19"/>
          <w:szCs w:val="19"/>
          <w:highlight w:val="cyan"/>
          <w:lang w:eastAsia="pt-BR"/>
        </w:rPr>
        <w:t>o benefício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só entrará</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em vigor</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caps/>
          <w:sz w:val="19"/>
          <w:szCs w:val="19"/>
          <w:highlight w:val="green"/>
          <w:lang w:eastAsia="pt-BR"/>
        </w:rPr>
        <w:t>quando</w:t>
      </w:r>
      <w:r w:rsidRPr="00973D18">
        <w:rPr>
          <w:rFonts w:ascii="Book Antiqua" w:eastAsia="Times New Roman" w:hAnsi="Book Antiqua" w:cs="Times New Roman"/>
          <w:sz w:val="19"/>
          <w:szCs w:val="19"/>
          <w:highlight w:val="green"/>
          <w:lang w:eastAsia="pt-BR"/>
        </w:rPr>
        <w:t xml:space="preserve"> </w:t>
      </w:r>
      <w:r w:rsidRPr="00973D18">
        <w:rPr>
          <w:rFonts w:ascii="Book Antiqua" w:eastAsia="Times New Roman" w:hAnsi="Book Antiqua" w:cs="Times New Roman"/>
          <w:b/>
          <w:bCs/>
          <w:caps/>
          <w:sz w:val="19"/>
          <w:szCs w:val="19"/>
          <w:highlight w:val="green"/>
          <w:lang w:eastAsia="pt-BR"/>
        </w:rPr>
        <w:t>implementadas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as medidas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referidas no mencionado inciso</w:t>
      </w:r>
      <w:r w:rsidRPr="00B42727">
        <w:rPr>
          <w:rFonts w:ascii="Book Antiqua" w:eastAsia="Times New Roman" w:hAnsi="Book Antiqua" w:cs="Times New Roman"/>
          <w:sz w:val="16"/>
          <w:szCs w:val="16"/>
          <w:lang w:eastAsia="pt-BR"/>
        </w:rPr>
        <w:t>.</w:t>
      </w:r>
      <w:r w:rsidR="00A11B20" w:rsidRPr="00B42727">
        <w:rPr>
          <w:rFonts w:ascii="Book Antiqua" w:eastAsia="Times New Roman" w:hAnsi="Book Antiqua" w:cs="Times New Roman"/>
          <w:sz w:val="16"/>
          <w:szCs w:val="16"/>
          <w:lang w:eastAsia="pt-BR"/>
        </w:rPr>
        <w:t xml:space="preserve"> </w:t>
      </w:r>
      <w:r w:rsidR="00A11B20" w:rsidRPr="00B42727">
        <w:rPr>
          <w:rFonts w:ascii="Book Antiqua" w:eastAsia="Times New Roman" w:hAnsi="Book Antiqua" w:cs="Times New Roman"/>
          <w:b/>
          <w:bCs/>
          <w:color w:val="FF0000"/>
          <w:sz w:val="16"/>
          <w:szCs w:val="16"/>
          <w:u w:val="single"/>
          <w:lang w:eastAsia="pt-BR"/>
        </w:rPr>
        <w:t>(MPAM-2007)</w:t>
      </w:r>
      <w:r w:rsidR="00BE2F5B" w:rsidRPr="00B42727">
        <w:rPr>
          <w:rFonts w:ascii="Book Antiqua" w:eastAsia="Times New Roman" w:hAnsi="Book Antiqua" w:cs="Times New Roman"/>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eastAsia="Times New Roman" w:hAnsi="Book Antiqua" w:cs="Times New Roman"/>
          <w:b/>
          <w:bCs/>
          <w:color w:val="FF0000"/>
          <w:sz w:val="16"/>
          <w:szCs w:val="16"/>
          <w:u w:val="single"/>
          <w:lang w:eastAsia="pt-BR"/>
        </w:rPr>
        <w:t>(TRF2-2017)</w:t>
      </w:r>
      <w:r w:rsidR="004A14BD" w:rsidRPr="00B42727">
        <w:rPr>
          <w:rFonts w:ascii="Book Antiqua" w:eastAsia="Times New Roman" w:hAnsi="Book Antiqua" w:cs="Times New Roman"/>
          <w:b/>
          <w:bCs/>
          <w:color w:val="FF0000"/>
          <w:sz w:val="16"/>
          <w:szCs w:val="16"/>
          <w:lang w:eastAsia="pt-BR"/>
        </w:rPr>
        <w:t xml:space="preserve"> </w:t>
      </w:r>
      <w:r w:rsidR="004A14BD" w:rsidRPr="00B42727">
        <w:rPr>
          <w:rFonts w:ascii="Book Antiqua" w:hAnsi="Book Antiqua" w:cs="Arial"/>
          <w:b/>
          <w:bCs/>
          <w:color w:val="FF0000"/>
          <w:sz w:val="16"/>
          <w:szCs w:val="16"/>
          <w:u w:val="single"/>
        </w:rPr>
        <w:t>(PGEAP-2018)</w:t>
      </w:r>
      <w:r w:rsidR="00BC58A8" w:rsidRPr="00B42727">
        <w:rPr>
          <w:rFonts w:ascii="Book Antiqua" w:hAnsi="Book Antiqua" w:cs="Arial"/>
          <w:b/>
          <w:bCs/>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23243A">
        <w:rPr>
          <w:rFonts w:ascii="Book Antiqua" w:eastAsia="Times New Roman" w:hAnsi="Book Antiqua" w:cs="Times New Roman"/>
          <w:b/>
          <w:bCs/>
          <w:color w:val="FF0000"/>
          <w:sz w:val="16"/>
          <w:szCs w:val="16"/>
          <w:lang w:eastAsia="pt-BR"/>
        </w:rPr>
        <w:t xml:space="preserve"> </w:t>
      </w:r>
      <w:r w:rsidR="0023243A">
        <w:rPr>
          <w:rFonts w:ascii="Book Antiqua" w:eastAsia="Times New Roman" w:hAnsi="Book Antiqua" w:cs="Times New Roman"/>
          <w:b/>
          <w:color w:val="FF0000"/>
          <w:sz w:val="16"/>
          <w:szCs w:val="16"/>
          <w:u w:val="single"/>
          <w:lang w:eastAsia="pt-BR"/>
        </w:rPr>
        <w:t>(PGEPA-2022)</w:t>
      </w:r>
      <w:r w:rsidR="00961F3F">
        <w:rPr>
          <w:rFonts w:ascii="Book Antiqua" w:eastAsia="Times New Roman" w:hAnsi="Book Antiqua" w:cs="Times New Roman"/>
          <w:b/>
          <w:bCs/>
          <w:color w:val="FF0000"/>
          <w:sz w:val="16"/>
          <w:szCs w:val="16"/>
          <w:lang w:eastAsia="pt-BR"/>
        </w:rPr>
        <w:t xml:space="preserve"> </w:t>
      </w:r>
      <w:r w:rsidR="00961F3F">
        <w:rPr>
          <w:rFonts w:ascii="Book Antiqua" w:eastAsia="Times New Roman" w:hAnsi="Book Antiqua" w:cs="Times New Roman"/>
          <w:b/>
          <w:color w:val="FF0000"/>
          <w:sz w:val="16"/>
          <w:szCs w:val="16"/>
          <w:u w:val="single"/>
          <w:lang w:eastAsia="pt-BR"/>
        </w:rPr>
        <w:t>(TJES-2023)</w:t>
      </w:r>
      <w:r w:rsidR="00A40579">
        <w:rPr>
          <w:rFonts w:ascii="Book Antiqua" w:eastAsia="Times New Roman" w:hAnsi="Book Antiqua" w:cs="Times New Roman"/>
          <w:b/>
          <w:color w:val="FF0000"/>
          <w:sz w:val="16"/>
          <w:szCs w:val="16"/>
          <w:lang w:eastAsia="pt-BR"/>
        </w:rPr>
        <w:t xml:space="preserve"> </w:t>
      </w:r>
      <w:r w:rsidR="00A40579">
        <w:rPr>
          <w:rFonts w:ascii="Book Antiqua" w:hAnsi="Book Antiqua" w:cs="Arial"/>
          <w:b/>
          <w:bCs/>
          <w:color w:val="FF0000"/>
          <w:sz w:val="16"/>
          <w:szCs w:val="16"/>
          <w:u w:val="single"/>
        </w:rPr>
        <w:t>(TCEBA-2023)</w:t>
      </w:r>
    </w:p>
    <w:tbl>
      <w:tblPr>
        <w:tblStyle w:val="Tabelacomgrade"/>
        <w:tblW w:w="0" w:type="auto"/>
        <w:tblLook w:val="04A0" w:firstRow="1" w:lastRow="0" w:firstColumn="1" w:lastColumn="0" w:noHBand="0" w:noVBand="1"/>
      </w:tblPr>
      <w:tblGrid>
        <w:gridCol w:w="8494"/>
      </w:tblGrid>
      <w:tr w:rsidR="00890E49" w14:paraId="4BE69E9D" w14:textId="77777777" w:rsidTr="00AD7335">
        <w:tc>
          <w:tcPr>
            <w:tcW w:w="8494" w:type="dxa"/>
            <w:shd w:val="clear" w:color="auto" w:fill="CCFFFF"/>
          </w:tcPr>
          <w:p w14:paraId="1E6CB84A" w14:textId="1494B425" w:rsidR="00890E49" w:rsidRPr="00BE2F5B" w:rsidRDefault="00890E49" w:rsidP="00AD733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890E49">
              <w:rPr>
                <w:rFonts w:ascii="Book Antiqua" w:eastAsia="Times New Roman" w:hAnsi="Book Antiqua" w:cs="Times New Roman"/>
                <w:sz w:val="19"/>
                <w:szCs w:val="19"/>
                <w:lang w:eastAsia="pt-BR"/>
              </w:rPr>
              <w:t>Caso sejam necessárias medidas de compensação para a validade da renúncia de receita, o benefício somente entrará em vigor após a efetiva implementação dessas medidas.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§2º c/c §1º II da LC 101/00.</w:t>
            </w:r>
          </w:p>
        </w:tc>
      </w:tr>
    </w:tbl>
    <w:p w14:paraId="1FCAF1A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25" w:name="art14§3"/>
      <w:bookmarkEnd w:id="125"/>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O </w:t>
      </w:r>
      <w:r w:rsidRPr="00722E7E">
        <w:rPr>
          <w:rFonts w:ascii="Book Antiqua" w:eastAsia="Times New Roman" w:hAnsi="Book Antiqua" w:cs="Times New Roman"/>
          <w:b/>
          <w:bCs/>
          <w:sz w:val="19"/>
          <w:szCs w:val="19"/>
          <w:highlight w:val="yellow"/>
          <w:lang w:eastAsia="pt-BR"/>
        </w:rPr>
        <w:t>disposto neste artigo</w:t>
      </w:r>
      <w:r w:rsidRPr="003C6B0D">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b/>
          <w:bCs/>
          <w:caps/>
          <w:sz w:val="19"/>
          <w:szCs w:val="19"/>
          <w:highlight w:val="green"/>
          <w:lang w:eastAsia="pt-BR"/>
        </w:rPr>
        <w:t>não se aplica</w:t>
      </w:r>
      <w:r w:rsidRPr="003C6B0D">
        <w:rPr>
          <w:rFonts w:ascii="Book Antiqua" w:eastAsia="Times New Roman" w:hAnsi="Book Antiqua" w:cs="Times New Roman"/>
          <w:sz w:val="19"/>
          <w:szCs w:val="19"/>
          <w:lang w:eastAsia="pt-BR"/>
        </w:rPr>
        <w:t>:</w:t>
      </w:r>
    </w:p>
    <w:p w14:paraId="47A48DEC" w14:textId="029BF8D9" w:rsidR="00C9381C" w:rsidRPr="00B42727" w:rsidRDefault="00C9381C" w:rsidP="00722E7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26" w:name="art14§3i"/>
      <w:bookmarkEnd w:id="126"/>
      <w:r w:rsidRPr="003C6B0D">
        <w:rPr>
          <w:rFonts w:ascii="Book Antiqua" w:eastAsia="Times New Roman" w:hAnsi="Book Antiqua" w:cs="Times New Roman"/>
          <w:sz w:val="19"/>
          <w:szCs w:val="19"/>
          <w:lang w:eastAsia="pt-BR"/>
        </w:rPr>
        <w:t xml:space="preserve">I - às </w:t>
      </w:r>
      <w:r w:rsidRPr="00722E7E">
        <w:rPr>
          <w:rFonts w:ascii="Book Antiqua" w:eastAsia="Times New Roman" w:hAnsi="Book Antiqua" w:cs="Times New Roman"/>
          <w:b/>
          <w:bCs/>
          <w:sz w:val="19"/>
          <w:szCs w:val="19"/>
          <w:highlight w:val="cyan"/>
          <w:lang w:eastAsia="pt-BR"/>
        </w:rPr>
        <w:t>alterações das alíquotas dos impostos</w:t>
      </w:r>
      <w:r w:rsidRPr="003C6B0D">
        <w:rPr>
          <w:rFonts w:ascii="Book Antiqua" w:eastAsia="Times New Roman" w:hAnsi="Book Antiqua" w:cs="Times New Roman"/>
          <w:sz w:val="19"/>
          <w:szCs w:val="19"/>
          <w:lang w:eastAsia="pt-BR"/>
        </w:rPr>
        <w:t xml:space="preserve"> </w:t>
      </w:r>
      <w:r w:rsidRPr="00722E7E">
        <w:rPr>
          <w:rFonts w:ascii="Book Antiqua" w:eastAsia="Times New Roman" w:hAnsi="Book Antiqua" w:cs="Times New Roman"/>
          <w:b/>
          <w:bCs/>
          <w:sz w:val="19"/>
          <w:szCs w:val="19"/>
          <w:highlight w:val="yellow"/>
          <w:lang w:eastAsia="pt-BR"/>
        </w:rPr>
        <w:t xml:space="preserve">previstos nos </w:t>
      </w:r>
      <w:hyperlink r:id="rId33" w:anchor="art153i" w:history="1">
        <w:r w:rsidRPr="00722E7E">
          <w:rPr>
            <w:rFonts w:ascii="Book Antiqua" w:eastAsia="Times New Roman" w:hAnsi="Book Antiqua" w:cs="Times New Roman"/>
            <w:b/>
            <w:bCs/>
            <w:sz w:val="19"/>
            <w:szCs w:val="19"/>
            <w:highlight w:val="yellow"/>
            <w:lang w:eastAsia="pt-BR"/>
          </w:rPr>
          <w:t>incisos I</w:t>
        </w:r>
      </w:hyperlink>
      <w:r w:rsidRPr="00722E7E">
        <w:rPr>
          <w:rFonts w:ascii="Book Antiqua" w:eastAsia="Times New Roman" w:hAnsi="Book Antiqua" w:cs="Times New Roman"/>
          <w:b/>
          <w:bCs/>
          <w:sz w:val="19"/>
          <w:szCs w:val="19"/>
          <w:highlight w:val="yellow"/>
          <w:lang w:eastAsia="pt-BR"/>
        </w:rPr>
        <w:t>,</w:t>
      </w:r>
      <w:hyperlink r:id="rId34" w:anchor="art153ii" w:history="1">
        <w:r w:rsidRPr="00722E7E">
          <w:rPr>
            <w:rFonts w:ascii="Book Antiqua" w:eastAsia="Times New Roman" w:hAnsi="Book Antiqua" w:cs="Times New Roman"/>
            <w:b/>
            <w:bCs/>
            <w:sz w:val="19"/>
            <w:szCs w:val="19"/>
            <w:highlight w:val="yellow"/>
            <w:lang w:eastAsia="pt-BR"/>
          </w:rPr>
          <w:t xml:space="preserve"> II</w:t>
        </w:r>
      </w:hyperlink>
      <w:r w:rsidRPr="00722E7E">
        <w:rPr>
          <w:rFonts w:ascii="Book Antiqua" w:eastAsia="Times New Roman" w:hAnsi="Book Antiqua" w:cs="Times New Roman"/>
          <w:b/>
          <w:bCs/>
          <w:sz w:val="19"/>
          <w:szCs w:val="19"/>
          <w:highlight w:val="yellow"/>
          <w:lang w:eastAsia="pt-BR"/>
        </w:rPr>
        <w:t>,</w:t>
      </w:r>
      <w:hyperlink r:id="rId35" w:anchor="art153iv" w:history="1">
        <w:r w:rsidRPr="00722E7E">
          <w:rPr>
            <w:rFonts w:ascii="Book Antiqua" w:eastAsia="Times New Roman" w:hAnsi="Book Antiqua" w:cs="Times New Roman"/>
            <w:b/>
            <w:bCs/>
            <w:sz w:val="19"/>
            <w:szCs w:val="19"/>
            <w:highlight w:val="yellow"/>
            <w:lang w:eastAsia="pt-BR"/>
          </w:rPr>
          <w:t xml:space="preserve"> IV </w:t>
        </w:r>
      </w:hyperlink>
      <w:r w:rsidRPr="00722E7E">
        <w:rPr>
          <w:rFonts w:ascii="Book Antiqua" w:eastAsia="Times New Roman" w:hAnsi="Book Antiqua" w:cs="Times New Roman"/>
          <w:b/>
          <w:bCs/>
          <w:sz w:val="19"/>
          <w:szCs w:val="19"/>
          <w:highlight w:val="yellow"/>
          <w:lang w:eastAsia="pt-BR"/>
        </w:rPr>
        <w:t xml:space="preserve">e </w:t>
      </w:r>
      <w:hyperlink r:id="rId36" w:anchor="art153v" w:history="1">
        <w:r w:rsidRPr="00722E7E">
          <w:rPr>
            <w:rFonts w:ascii="Book Antiqua" w:eastAsia="Times New Roman" w:hAnsi="Book Antiqua" w:cs="Times New Roman"/>
            <w:b/>
            <w:bCs/>
            <w:sz w:val="19"/>
            <w:szCs w:val="19"/>
            <w:highlight w:val="yellow"/>
            <w:lang w:eastAsia="pt-BR"/>
          </w:rPr>
          <w:t>V do art. 153 da Constituição</w:t>
        </w:r>
      </w:hyperlink>
      <w:r w:rsidRPr="003C6B0D">
        <w:rPr>
          <w:rFonts w:ascii="Book Antiqua" w:eastAsia="Times New Roman" w:hAnsi="Book Antiqua" w:cs="Times New Roman"/>
          <w:sz w:val="19"/>
          <w:szCs w:val="19"/>
          <w:lang w:eastAsia="pt-BR"/>
        </w:rPr>
        <w:t xml:space="preserve">, na forma do seu </w:t>
      </w:r>
      <w:hyperlink r:id="rId37" w:anchor="art153§1" w:history="1">
        <w:r w:rsidRPr="003C6B0D">
          <w:rPr>
            <w:rFonts w:ascii="Book Antiqua" w:eastAsia="Times New Roman" w:hAnsi="Book Antiqua" w:cs="Times New Roman"/>
            <w:color w:val="0000FF"/>
            <w:sz w:val="19"/>
            <w:szCs w:val="19"/>
            <w:u w:val="single"/>
            <w:lang w:eastAsia="pt-BR"/>
          </w:rPr>
          <w:t>§ 1o</w:t>
        </w:r>
      </w:hyperlink>
      <w:r w:rsidRPr="00B42727">
        <w:rPr>
          <w:rFonts w:ascii="Book Antiqua" w:eastAsia="Times New Roman" w:hAnsi="Book Antiqua" w:cs="Times New Roman"/>
          <w:sz w:val="18"/>
          <w:szCs w:val="18"/>
          <w:lang w:eastAsia="pt-BR"/>
        </w:rPr>
        <w:t>;</w:t>
      </w:r>
      <w:r w:rsidR="00856334" w:rsidRPr="00B42727">
        <w:rPr>
          <w:rFonts w:ascii="Book Antiqua" w:eastAsia="Times New Roman" w:hAnsi="Book Antiqua" w:cs="Times New Roman"/>
          <w:sz w:val="18"/>
          <w:szCs w:val="18"/>
          <w:lang w:eastAsia="pt-BR"/>
        </w:rPr>
        <w:t xml:space="preserve"> </w:t>
      </w:r>
      <w:r w:rsidR="00856334" w:rsidRPr="00B42727">
        <w:rPr>
          <w:rFonts w:ascii="Book Antiqua" w:eastAsia="Times New Roman" w:hAnsi="Book Antiqua" w:cs="Times New Roman"/>
          <w:b/>
          <w:bCs/>
          <w:color w:val="FF0000"/>
          <w:sz w:val="16"/>
          <w:szCs w:val="16"/>
          <w:u w:val="single"/>
          <w:lang w:eastAsia="pt-BR"/>
        </w:rPr>
        <w:t>(TJDFT-2011)</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BE2F5B" w:rsidRPr="00B42727">
        <w:rPr>
          <w:rFonts w:ascii="Book Antiqua" w:eastAsia="Times New Roman" w:hAnsi="Book Antiqua" w:cs="Times New Roman"/>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973D18" w:rsidRPr="00B42727">
        <w:rPr>
          <w:rFonts w:ascii="Book Antiqua" w:eastAsia="Times New Roman" w:hAnsi="Book Antiqua" w:cs="Times New Roman"/>
          <w:b/>
          <w:bCs/>
          <w:color w:val="FF0000"/>
          <w:sz w:val="16"/>
          <w:szCs w:val="16"/>
          <w:lang w:eastAsia="pt-BR"/>
        </w:rPr>
        <w:t xml:space="preserve"> </w:t>
      </w:r>
      <w:r w:rsidR="00973D18" w:rsidRPr="00B42727">
        <w:rPr>
          <w:rFonts w:ascii="Book Antiqua" w:hAnsi="Book Antiqua"/>
          <w:b/>
          <w:bCs/>
          <w:color w:val="FF0000"/>
          <w:sz w:val="16"/>
          <w:szCs w:val="16"/>
          <w:u w:val="single"/>
        </w:rPr>
        <w:t>(TRF2-2017)</w:t>
      </w:r>
      <w:r w:rsidR="00DA65C8" w:rsidRPr="00B42727">
        <w:rPr>
          <w:rFonts w:ascii="Book Antiqua" w:hAnsi="Book Antiqua"/>
          <w:b/>
          <w:bCs/>
          <w:color w:val="FF0000"/>
          <w:sz w:val="16"/>
          <w:szCs w:val="16"/>
        </w:rPr>
        <w:t xml:space="preserve"> </w:t>
      </w:r>
      <w:r w:rsidR="00DA65C8" w:rsidRPr="00B42727">
        <w:rPr>
          <w:rFonts w:ascii="Book Antiqua" w:hAnsi="Book Antiqua"/>
          <w:b/>
          <w:bCs/>
          <w:color w:val="FF0000"/>
          <w:sz w:val="16"/>
          <w:szCs w:val="16"/>
          <w:u w:val="single"/>
        </w:rPr>
        <w:t>(MPSC-2021)</w:t>
      </w:r>
      <w:r w:rsidR="00FA57DF" w:rsidRPr="00B42727">
        <w:rPr>
          <w:rFonts w:ascii="Book Antiqua" w:hAnsi="Book Antiqua"/>
          <w:b/>
          <w:bCs/>
          <w:color w:val="FF0000"/>
          <w:sz w:val="16"/>
          <w:szCs w:val="16"/>
        </w:rPr>
        <w:t xml:space="preserve"> </w:t>
      </w:r>
      <w:r w:rsidR="00F71113" w:rsidRPr="00B42727">
        <w:rPr>
          <w:rFonts w:ascii="Book Antiqua" w:hAnsi="Book Antiqua"/>
          <w:b/>
          <w:bCs/>
          <w:color w:val="FF0000"/>
          <w:sz w:val="16"/>
          <w:szCs w:val="16"/>
          <w:u w:val="single"/>
        </w:rPr>
        <w:t>(TJMG-2022)</w:t>
      </w:r>
      <w:r w:rsidR="00D3795B">
        <w:rPr>
          <w:rFonts w:ascii="Book Antiqua" w:hAnsi="Book Antiqua"/>
          <w:b/>
          <w:bCs/>
          <w:color w:val="FF0000"/>
          <w:sz w:val="16"/>
          <w:szCs w:val="16"/>
        </w:rPr>
        <w:t xml:space="preserve"> </w:t>
      </w:r>
      <w:r w:rsidR="00D3795B">
        <w:rPr>
          <w:rFonts w:ascii="Book Antiqua" w:eastAsia="Times New Roman" w:hAnsi="Book Antiqua" w:cs="Times New Roman"/>
          <w:b/>
          <w:bCs/>
          <w:color w:val="FF0000"/>
          <w:sz w:val="16"/>
          <w:szCs w:val="16"/>
          <w:u w:val="single"/>
          <w:lang w:eastAsia="pt-BR"/>
        </w:rPr>
        <w:t>(TJSC-2022)</w:t>
      </w:r>
      <w:r w:rsidR="004D6556" w:rsidRPr="00B42727">
        <w:rPr>
          <w:rFonts w:ascii="Book Antiqua" w:hAnsi="Book Antiqua"/>
          <w:b/>
          <w:bCs/>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CA4D48" w14:paraId="65DD9B4E" w14:textId="77777777" w:rsidTr="00130491">
        <w:tc>
          <w:tcPr>
            <w:tcW w:w="8494" w:type="dxa"/>
            <w:shd w:val="clear" w:color="auto" w:fill="CCFFFF"/>
          </w:tcPr>
          <w:p w14:paraId="6C952344"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Art. 153. Compete à União instituir impostos sobre:</w:t>
            </w:r>
          </w:p>
          <w:p w14:paraId="3076E37C"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I - importação de produtos estrangeiros;</w:t>
            </w:r>
          </w:p>
          <w:p w14:paraId="5C01E895"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 xml:space="preserve">II - exportação, para o exterior, de produtos nacionais ou nacionalizados; (...) </w:t>
            </w:r>
          </w:p>
          <w:p w14:paraId="5044827B"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IV - produtos industrializados;</w:t>
            </w:r>
          </w:p>
          <w:p w14:paraId="6F4E872A" w14:textId="77777777" w:rsidR="00CA4D48" w:rsidRPr="00D3795B" w:rsidRDefault="00CA4D48" w:rsidP="00130491">
            <w:pPr>
              <w:ind w:firstLine="310"/>
              <w:jc w:val="both"/>
              <w:rPr>
                <w:rFonts w:ascii="Book Antiqua" w:eastAsia="Times New Roman" w:hAnsi="Book Antiqua" w:cs="Times New Roman"/>
                <w:sz w:val="18"/>
                <w:szCs w:val="18"/>
                <w:lang w:eastAsia="pt-BR"/>
              </w:rPr>
            </w:pPr>
            <w:r w:rsidRPr="00D3795B">
              <w:rPr>
                <w:rFonts w:ascii="Book Antiqua" w:eastAsia="Times New Roman" w:hAnsi="Book Antiqua" w:cs="Times New Roman"/>
                <w:sz w:val="18"/>
                <w:szCs w:val="18"/>
                <w:lang w:eastAsia="pt-BR"/>
              </w:rPr>
              <w:t>V - operações de crédito, câmbio e seguro, ou relativas a títulos ou valores mobiliários; (...)</w:t>
            </w:r>
          </w:p>
          <w:p w14:paraId="32A45856" w14:textId="77777777" w:rsidR="00CA4D48" w:rsidRDefault="00CA4D48" w:rsidP="00130491">
            <w:pPr>
              <w:ind w:firstLine="310"/>
              <w:jc w:val="both"/>
              <w:rPr>
                <w:rFonts w:ascii="Book Antiqua" w:eastAsia="Times New Roman" w:hAnsi="Book Antiqua" w:cs="Times New Roman"/>
                <w:sz w:val="19"/>
                <w:szCs w:val="19"/>
                <w:lang w:eastAsia="pt-BR"/>
              </w:rPr>
            </w:pPr>
            <w:r w:rsidRPr="00D3795B">
              <w:rPr>
                <w:rFonts w:ascii="Book Antiqua" w:eastAsia="Times New Roman" w:hAnsi="Book Antiqua" w:cs="Times New Roman"/>
                <w:sz w:val="18"/>
                <w:szCs w:val="18"/>
                <w:lang w:eastAsia="pt-BR"/>
              </w:rPr>
              <w:t>§ 1º É facultado ao Poder Executivo, atendidas as condições e os limites estabelecidos em lei, alterar as alíquotas dos impostos enumerados nos incisos I, II, IV e V. (...)</w:t>
            </w:r>
          </w:p>
        </w:tc>
      </w:tr>
    </w:tbl>
    <w:p w14:paraId="3A433E14" w14:textId="77777777" w:rsidR="00CA4D48" w:rsidRPr="00CA4D48" w:rsidRDefault="00CA4D48" w:rsidP="00CA4D48">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tblLook w:val="04A0" w:firstRow="1" w:lastRow="0" w:firstColumn="1" w:lastColumn="0" w:noHBand="0" w:noVBand="1"/>
      </w:tblPr>
      <w:tblGrid>
        <w:gridCol w:w="8494"/>
      </w:tblGrid>
      <w:tr w:rsidR="00722E7E" w14:paraId="71E3F49A" w14:textId="77777777" w:rsidTr="00722E7E">
        <w:tc>
          <w:tcPr>
            <w:tcW w:w="8494" w:type="dxa"/>
            <w:shd w:val="clear" w:color="auto" w:fill="CCFFFF"/>
          </w:tcPr>
          <w:p w14:paraId="092F2D27" w14:textId="43794B57" w:rsidR="00CA4D48" w:rsidRPr="00CA4D48" w:rsidRDefault="00CA4D48" w:rsidP="00CA4D48">
            <w:pPr>
              <w:jc w:val="both"/>
              <w:rPr>
                <w:rFonts w:ascii="Book Antiqua" w:eastAsia="Times New Roman" w:hAnsi="Book Antiqua" w:cs="Times New Roman"/>
                <w:sz w:val="19"/>
                <w:szCs w:val="19"/>
                <w:lang w:eastAsia="pt-BR"/>
              </w:rPr>
            </w:pPr>
            <w:r w:rsidRPr="00CA4D48">
              <w:rPr>
                <w:rFonts w:ascii="Book Antiqua" w:eastAsia="Times New Roman" w:hAnsi="Book Antiqua" w:cs="Times New Roman"/>
                <w:b/>
                <w:bCs/>
                <w:i/>
                <w:iCs/>
                <w:color w:val="FF0000"/>
                <w:sz w:val="19"/>
                <w:szCs w:val="19"/>
                <w:lang w:eastAsia="pt-BR"/>
              </w:rPr>
              <w:t>#</w:t>
            </w:r>
            <w:r w:rsidRPr="00CA4D48">
              <w:rPr>
                <w:rFonts w:ascii="Book Antiqua" w:eastAsia="Times New Roman" w:hAnsi="Book Antiqua" w:cs="Times New Roman"/>
                <w:b/>
                <w:bCs/>
                <w:i/>
                <w:iCs/>
                <w:color w:val="FF0000"/>
                <w:sz w:val="19"/>
                <w:szCs w:val="19"/>
                <w:highlight w:val="green"/>
                <w:lang w:eastAsia="pt-BR"/>
              </w:rPr>
              <w:t>Atenção</w:t>
            </w:r>
            <w:r w:rsidR="00973D18">
              <w:rPr>
                <w:rFonts w:ascii="Book Antiqua" w:eastAsia="Times New Roman" w:hAnsi="Book Antiqua" w:cs="Times New Roman"/>
                <w:b/>
                <w:bCs/>
                <w:i/>
                <w:iCs/>
                <w:color w:val="FF0000"/>
                <w:sz w:val="19"/>
                <w:szCs w:val="19"/>
                <w:lang w:eastAsia="pt-BR"/>
              </w:rPr>
              <w:t>: #</w:t>
            </w:r>
            <w:r w:rsidR="00973D18" w:rsidRPr="00973D18">
              <w:rPr>
                <w:rFonts w:ascii="Book Antiqua" w:eastAsia="Times New Roman" w:hAnsi="Book Antiqua" w:cs="Times New Roman"/>
                <w:b/>
                <w:bCs/>
                <w:i/>
                <w:iCs/>
                <w:color w:val="FF0000"/>
                <w:sz w:val="19"/>
                <w:szCs w:val="19"/>
                <w:highlight w:val="green"/>
                <w:lang w:eastAsia="pt-BR"/>
              </w:rPr>
              <w:t>TRF2-2017</w:t>
            </w:r>
            <w:r w:rsidR="00DA65C8">
              <w:rPr>
                <w:rFonts w:ascii="Book Antiqua" w:eastAsia="Times New Roman" w:hAnsi="Book Antiqua" w:cs="Times New Roman"/>
                <w:b/>
                <w:bCs/>
                <w:i/>
                <w:iCs/>
                <w:color w:val="FF0000"/>
                <w:sz w:val="19"/>
                <w:szCs w:val="19"/>
                <w:lang w:eastAsia="pt-BR"/>
              </w:rPr>
              <w:t>: #</w:t>
            </w:r>
            <w:r w:rsidR="00DA65C8" w:rsidRPr="00DA65C8">
              <w:rPr>
                <w:rFonts w:ascii="Book Antiqua" w:eastAsia="Times New Roman" w:hAnsi="Book Antiqua" w:cs="Times New Roman"/>
                <w:b/>
                <w:bCs/>
                <w:i/>
                <w:iCs/>
                <w:color w:val="FF0000"/>
                <w:sz w:val="19"/>
                <w:szCs w:val="19"/>
                <w:highlight w:val="green"/>
                <w:lang w:eastAsia="pt-BR"/>
              </w:rPr>
              <w:t>MPSC-2021</w:t>
            </w:r>
            <w:r w:rsidR="00F71113">
              <w:rPr>
                <w:rFonts w:ascii="Book Antiqua" w:eastAsia="Times New Roman" w:hAnsi="Book Antiqua" w:cs="Times New Roman"/>
                <w:b/>
                <w:bCs/>
                <w:i/>
                <w:iCs/>
                <w:color w:val="FF0000"/>
                <w:sz w:val="19"/>
                <w:szCs w:val="19"/>
                <w:lang w:eastAsia="pt-BR"/>
              </w:rPr>
              <w:t>: #</w:t>
            </w:r>
            <w:r w:rsidR="00F71113" w:rsidRPr="00F71113">
              <w:rPr>
                <w:rFonts w:ascii="Book Antiqua" w:eastAsia="Times New Roman" w:hAnsi="Book Antiqua" w:cs="Times New Roman"/>
                <w:b/>
                <w:bCs/>
                <w:i/>
                <w:iCs/>
                <w:color w:val="FF0000"/>
                <w:sz w:val="19"/>
                <w:szCs w:val="19"/>
                <w:highlight w:val="green"/>
                <w:lang w:eastAsia="pt-BR"/>
              </w:rPr>
              <w:t>TJMG-2022</w:t>
            </w:r>
            <w:r w:rsidR="00D3795B">
              <w:rPr>
                <w:rFonts w:ascii="Book Antiqua" w:eastAsia="Times New Roman" w:hAnsi="Book Antiqua" w:cs="Times New Roman"/>
                <w:b/>
                <w:bCs/>
                <w:i/>
                <w:iCs/>
                <w:color w:val="FF0000"/>
                <w:sz w:val="19"/>
                <w:szCs w:val="19"/>
                <w:lang w:eastAsia="pt-BR"/>
              </w:rPr>
              <w:t>: #</w:t>
            </w:r>
            <w:r w:rsidR="00D3795B" w:rsidRPr="00D3795B">
              <w:rPr>
                <w:rFonts w:ascii="Book Antiqua" w:eastAsia="Times New Roman" w:hAnsi="Book Antiqua" w:cs="Times New Roman"/>
                <w:b/>
                <w:bCs/>
                <w:i/>
                <w:iCs/>
                <w:color w:val="FF0000"/>
                <w:sz w:val="19"/>
                <w:szCs w:val="19"/>
                <w:highlight w:val="green"/>
                <w:lang w:eastAsia="pt-BR"/>
              </w:rPr>
              <w:t>TJSC-2022</w:t>
            </w:r>
            <w:r w:rsidR="00DA65C8">
              <w:rPr>
                <w:rFonts w:ascii="Book Antiqua" w:eastAsia="Times New Roman" w:hAnsi="Book Antiqua" w:cs="Times New Roman"/>
                <w:b/>
                <w:bCs/>
                <w:i/>
                <w:iCs/>
                <w:color w:val="FF0000"/>
                <w:sz w:val="19"/>
                <w:szCs w:val="19"/>
                <w:lang w:eastAsia="pt-BR"/>
              </w:rPr>
              <w:t>: #</w:t>
            </w:r>
            <w:r w:rsidR="00DA65C8" w:rsidRPr="00DA65C8">
              <w:rPr>
                <w:rFonts w:ascii="Book Antiqua" w:eastAsia="Times New Roman" w:hAnsi="Book Antiqua" w:cs="Times New Roman"/>
                <w:b/>
                <w:bCs/>
                <w:i/>
                <w:iCs/>
                <w:color w:val="FF0000"/>
                <w:sz w:val="19"/>
                <w:szCs w:val="19"/>
                <w:highlight w:val="green"/>
                <w:lang w:eastAsia="pt-BR"/>
              </w:rPr>
              <w:t>CESPE</w:t>
            </w:r>
            <w:r w:rsidR="00F71113">
              <w:rPr>
                <w:rFonts w:ascii="Book Antiqua" w:eastAsia="Times New Roman" w:hAnsi="Book Antiqua" w:cs="Times New Roman"/>
                <w:b/>
                <w:bCs/>
                <w:i/>
                <w:iCs/>
                <w:color w:val="FF0000"/>
                <w:sz w:val="19"/>
                <w:szCs w:val="19"/>
                <w:lang w:eastAsia="pt-BR"/>
              </w:rPr>
              <w:t>: #</w:t>
            </w:r>
            <w:r w:rsidR="00F71113" w:rsidRPr="00F71113">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00973D18">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ispõe o art. 14, §3º, inciso I da LRF que</w:t>
            </w:r>
            <w:r w:rsidR="00973D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4D48">
              <w:rPr>
                <w:rFonts w:ascii="Book Antiqua" w:eastAsia="Times New Roman" w:hAnsi="Book Antiqua" w:cs="Times New Roman"/>
                <w:sz w:val="19"/>
                <w:szCs w:val="19"/>
                <w:lang w:eastAsia="pt-BR"/>
              </w:rPr>
              <w:t>para alterar</w:t>
            </w:r>
            <w:r>
              <w:rPr>
                <w:rFonts w:ascii="Book Antiqua" w:eastAsia="Times New Roman" w:hAnsi="Book Antiqua" w:cs="Times New Roman"/>
                <w:sz w:val="19"/>
                <w:szCs w:val="19"/>
                <w:lang w:eastAsia="pt-BR"/>
              </w:rPr>
              <w:t xml:space="preserve"> as</w:t>
            </w:r>
            <w:r w:rsidRPr="00CA4D48">
              <w:rPr>
                <w:rFonts w:ascii="Book Antiqua" w:eastAsia="Times New Roman" w:hAnsi="Book Antiqua" w:cs="Times New Roman"/>
                <w:sz w:val="19"/>
                <w:szCs w:val="19"/>
                <w:lang w:eastAsia="pt-BR"/>
              </w:rPr>
              <w:t xml:space="preserve"> alíquota</w:t>
            </w:r>
            <w:r>
              <w:rPr>
                <w:rFonts w:ascii="Book Antiqua" w:eastAsia="Times New Roman" w:hAnsi="Book Antiqua" w:cs="Times New Roman"/>
                <w:sz w:val="19"/>
                <w:szCs w:val="19"/>
                <w:lang w:eastAsia="pt-BR"/>
              </w:rPr>
              <w:t>s</w:t>
            </w:r>
            <w:r w:rsidRPr="00CA4D48">
              <w:rPr>
                <w:rFonts w:ascii="Book Antiqua" w:eastAsia="Times New Roman" w:hAnsi="Book Antiqua" w:cs="Times New Roman"/>
                <w:sz w:val="19"/>
                <w:szCs w:val="19"/>
                <w:lang w:eastAsia="pt-BR"/>
              </w:rPr>
              <w:t xml:space="preserve"> de II, IE, IPI e IOF</w:t>
            </w:r>
            <w:r>
              <w:rPr>
                <w:rFonts w:ascii="Book Antiqua" w:eastAsia="Times New Roman" w:hAnsi="Book Antiqua" w:cs="Times New Roman"/>
                <w:sz w:val="19"/>
                <w:szCs w:val="19"/>
                <w:lang w:eastAsia="pt-BR"/>
              </w:rPr>
              <w:t>,</w:t>
            </w:r>
            <w:r w:rsidRPr="00CA4D48">
              <w:rPr>
                <w:rFonts w:ascii="Book Antiqua" w:eastAsia="Times New Roman" w:hAnsi="Book Antiqua" w:cs="Times New Roman"/>
                <w:sz w:val="19"/>
                <w:szCs w:val="19"/>
                <w:lang w:eastAsia="pt-BR"/>
              </w:rPr>
              <w:t xml:space="preserve"> não precisa respeitar o art. 14</w:t>
            </w:r>
            <w:r>
              <w:rPr>
                <w:rFonts w:ascii="Book Antiqua" w:eastAsia="Times New Roman" w:hAnsi="Book Antiqua" w:cs="Times New Roman"/>
                <w:sz w:val="19"/>
                <w:szCs w:val="19"/>
                <w:lang w:eastAsia="pt-BR"/>
              </w:rPr>
              <w:t xml:space="preserve"> da</w:t>
            </w:r>
            <w:r w:rsidRPr="00CA4D48">
              <w:rPr>
                <w:rFonts w:ascii="Book Antiqua" w:eastAsia="Times New Roman" w:hAnsi="Book Antiqua" w:cs="Times New Roman"/>
                <w:sz w:val="19"/>
                <w:szCs w:val="19"/>
                <w:lang w:eastAsia="pt-BR"/>
              </w:rPr>
              <w:t xml:space="preserve"> LRF</w:t>
            </w:r>
            <w:r w:rsidR="00973D18">
              <w:rPr>
                <w:rFonts w:ascii="Book Antiqua" w:eastAsia="Times New Roman" w:hAnsi="Book Antiqua" w:cs="Times New Roman"/>
                <w:sz w:val="19"/>
                <w:szCs w:val="19"/>
                <w:lang w:eastAsia="pt-BR"/>
              </w:rPr>
              <w:t>. Em outras palavras, a</w:t>
            </w:r>
            <w:r w:rsidR="00973D18" w:rsidRPr="00973D18">
              <w:rPr>
                <w:rFonts w:ascii="Book Antiqua" w:eastAsia="Times New Roman" w:hAnsi="Book Antiqua" w:cs="Times New Roman"/>
                <w:sz w:val="19"/>
                <w:szCs w:val="19"/>
                <w:lang w:eastAsia="pt-BR"/>
              </w:rPr>
              <w:t>s disposições sobre renúncia de receitas constantes da LRF não se aplicam às alterações de alíquotas de II, IE, IPI e IOF, por terem caráter extrafiscal (art. 14, § 3º, I, da LRF).</w:t>
            </w:r>
          </w:p>
        </w:tc>
      </w:tr>
    </w:tbl>
    <w:p w14:paraId="0EE567CF" w14:textId="183ABBFB"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27" w:name="art14§3ii"/>
      <w:bookmarkEnd w:id="127"/>
      <w:r w:rsidRPr="003C6B0D">
        <w:rPr>
          <w:rFonts w:ascii="Book Antiqua" w:eastAsia="Times New Roman" w:hAnsi="Book Antiqua" w:cs="Times New Roman"/>
          <w:sz w:val="19"/>
          <w:szCs w:val="19"/>
          <w:lang w:eastAsia="pt-BR"/>
        </w:rPr>
        <w:t xml:space="preserve">II - ao </w:t>
      </w:r>
      <w:r w:rsidRPr="00973D18">
        <w:rPr>
          <w:rFonts w:ascii="Book Antiqua" w:eastAsia="Times New Roman" w:hAnsi="Book Antiqua" w:cs="Times New Roman"/>
          <w:b/>
          <w:bCs/>
          <w:sz w:val="19"/>
          <w:szCs w:val="19"/>
          <w:highlight w:val="yellow"/>
          <w:lang w:eastAsia="pt-BR"/>
        </w:rPr>
        <w:t>cancelamento de débito</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cyan"/>
          <w:lang w:eastAsia="pt-BR"/>
        </w:rPr>
        <w:t>cujo montante</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caps/>
          <w:sz w:val="19"/>
          <w:szCs w:val="19"/>
          <w:highlight w:val="green"/>
          <w:lang w:eastAsia="pt-BR"/>
        </w:rPr>
        <w:t>seja</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cyan"/>
          <w:lang w:eastAsia="pt-BR"/>
        </w:rPr>
        <w:t>inferior</w:t>
      </w:r>
      <w:r w:rsidRPr="003C6B0D">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b/>
          <w:bCs/>
          <w:sz w:val="19"/>
          <w:szCs w:val="19"/>
          <w:highlight w:val="yellow"/>
          <w:lang w:eastAsia="pt-BR"/>
        </w:rPr>
        <w:t>ao dos respectivos custos de cobrança</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r w:rsidR="00F130BE" w:rsidRPr="00B42727">
        <w:rPr>
          <w:rFonts w:ascii="Book Antiqua" w:hAnsi="Book Antiqua"/>
          <w:b/>
          <w:bCs/>
          <w:color w:val="FF0000"/>
          <w:sz w:val="16"/>
          <w:szCs w:val="16"/>
          <w:u w:val="single"/>
        </w:rPr>
        <w:t>(PGEPI-2008)</w:t>
      </w:r>
      <w:r w:rsidR="00D54B72" w:rsidRPr="00B42727">
        <w:rPr>
          <w:rFonts w:ascii="Book Antiqua" w:hAnsi="Book Antiqua"/>
          <w:b/>
          <w:bCs/>
          <w:color w:val="FF0000"/>
          <w:sz w:val="16"/>
          <w:szCs w:val="16"/>
        </w:rPr>
        <w:t xml:space="preserve"> </w:t>
      </w:r>
      <w:r w:rsidR="00D54B72" w:rsidRPr="00B42727">
        <w:rPr>
          <w:rFonts w:ascii="Book Antiqua" w:eastAsia="Times New Roman" w:hAnsi="Book Antiqua" w:cs="Arial"/>
          <w:b/>
          <w:bCs/>
          <w:color w:val="FF0000"/>
          <w:sz w:val="16"/>
          <w:szCs w:val="16"/>
          <w:u w:val="single"/>
          <w:lang w:eastAsia="pt-BR"/>
        </w:rPr>
        <w:t>(PGEPE-2009)</w:t>
      </w:r>
      <w:r w:rsidR="00BE2F5B" w:rsidRPr="00B42727">
        <w:rPr>
          <w:rFonts w:ascii="Book Antiqua" w:eastAsia="Times New Roman" w:hAnsi="Book Antiqua" w:cs="Arial"/>
          <w:b/>
          <w:bCs/>
          <w:color w:val="FF0000"/>
          <w:sz w:val="16"/>
          <w:szCs w:val="16"/>
          <w:lang w:eastAsia="pt-BR"/>
        </w:rPr>
        <w:t xml:space="preserve"> </w:t>
      </w:r>
      <w:r w:rsidR="00BE2F5B" w:rsidRPr="00B42727">
        <w:rPr>
          <w:rFonts w:ascii="Book Antiqua" w:eastAsia="Times New Roman" w:hAnsi="Book Antiqua" w:cs="Times New Roman"/>
          <w:b/>
          <w:bCs/>
          <w:color w:val="FF0000"/>
          <w:sz w:val="16"/>
          <w:szCs w:val="16"/>
          <w:u w:val="single"/>
          <w:lang w:eastAsia="pt-BR"/>
        </w:rPr>
        <w:t>(PGDF-2013)</w:t>
      </w:r>
      <w:r w:rsidR="0021478D" w:rsidRPr="00B42727">
        <w:rPr>
          <w:rFonts w:ascii="Book Antiqua" w:eastAsia="Times New Roman" w:hAnsi="Book Antiqua" w:cs="Times New Roman"/>
          <w:b/>
          <w:bCs/>
          <w:color w:val="FF0000"/>
          <w:sz w:val="16"/>
          <w:szCs w:val="16"/>
          <w:lang w:eastAsia="pt-BR"/>
        </w:rPr>
        <w:t xml:space="preserve"> </w:t>
      </w:r>
      <w:r w:rsidR="0021478D" w:rsidRPr="00B42727">
        <w:rPr>
          <w:rFonts w:ascii="Book Antiqua" w:hAnsi="Book Antiqua" w:cs="Times New Roman"/>
          <w:b/>
          <w:color w:val="FF0000"/>
          <w:sz w:val="16"/>
          <w:szCs w:val="16"/>
          <w:u w:val="single"/>
        </w:rPr>
        <w:t>(PGEBA-2014)</w:t>
      </w:r>
      <w:r w:rsidR="00072016" w:rsidRPr="00B42727">
        <w:rPr>
          <w:rFonts w:ascii="Book Antiqua" w:eastAsia="Times New Roman" w:hAnsi="Book Antiqua" w:cs="Times New Roman"/>
          <w:b/>
          <w:bCs/>
          <w:color w:val="FF0000"/>
          <w:sz w:val="16"/>
          <w:szCs w:val="16"/>
          <w:lang w:eastAsia="pt-BR"/>
        </w:rPr>
        <w:t xml:space="preserve"> </w:t>
      </w:r>
      <w:r w:rsidR="00072016" w:rsidRPr="00B42727">
        <w:rPr>
          <w:rFonts w:ascii="Book Antiqua" w:hAnsi="Book Antiqua"/>
          <w:b/>
          <w:color w:val="FF0000"/>
          <w:sz w:val="16"/>
          <w:szCs w:val="16"/>
          <w:u w:val="single"/>
        </w:rPr>
        <w:t>(PGM-Recife/PE-2014)</w:t>
      </w:r>
      <w:r w:rsidR="00E50CD9" w:rsidRPr="00B42727">
        <w:rPr>
          <w:rFonts w:ascii="Book Antiqua" w:hAnsi="Book Antiqua"/>
          <w:b/>
          <w:color w:val="FF0000"/>
          <w:sz w:val="16"/>
          <w:szCs w:val="16"/>
        </w:rPr>
        <w:t xml:space="preserve"> </w:t>
      </w:r>
      <w:r w:rsidR="00E50CD9" w:rsidRPr="00B42727">
        <w:rPr>
          <w:rFonts w:ascii="Book Antiqua" w:hAnsi="Book Antiqua"/>
          <w:b/>
          <w:bCs/>
          <w:color w:val="FF0000"/>
          <w:sz w:val="16"/>
          <w:szCs w:val="16"/>
          <w:u w:val="single"/>
        </w:rPr>
        <w:t>(PGEPR-2015)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D54B72" w:rsidRPr="00B42727">
        <w:rPr>
          <w:rFonts w:ascii="Book Antiqua" w:eastAsia="Times New Roman" w:hAnsi="Book Antiqua" w:cs="Arial"/>
          <w:b/>
          <w:bCs/>
          <w:color w:val="FF0000"/>
          <w:sz w:val="16"/>
          <w:szCs w:val="16"/>
          <w:lang w:eastAsia="pt-BR"/>
        </w:rPr>
        <w:t xml:space="preserve"> </w:t>
      </w:r>
      <w:r w:rsidR="00D54B72" w:rsidRPr="00B42727">
        <w:rPr>
          <w:rFonts w:ascii="Book Antiqua" w:eastAsia="Times New Roman" w:hAnsi="Book Antiqua" w:cs="Arial"/>
          <w:b/>
          <w:bCs/>
          <w:color w:val="FF0000"/>
          <w:sz w:val="16"/>
          <w:szCs w:val="16"/>
          <w:u w:val="single"/>
          <w:lang w:eastAsia="pt-BR"/>
        </w:rPr>
        <w:t>(TRF2-2017)</w:t>
      </w:r>
      <w:r w:rsidR="00917325" w:rsidRPr="00B42727">
        <w:rPr>
          <w:rFonts w:ascii="Book Antiqua" w:eastAsia="Times New Roman" w:hAnsi="Book Antiqua" w:cs="Arial"/>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094AED" w:rsidRPr="00B42727">
        <w:rPr>
          <w:rFonts w:ascii="Book Antiqua" w:eastAsia="Times New Roman" w:hAnsi="Book Antiqua" w:cs="Times New Roman"/>
          <w:b/>
          <w:color w:val="FF0000"/>
          <w:sz w:val="16"/>
          <w:szCs w:val="16"/>
          <w:lang w:eastAsia="pt-BR"/>
        </w:rPr>
        <w:t xml:space="preserve"> </w:t>
      </w:r>
      <w:r w:rsidR="00DA65C8" w:rsidRPr="00B42727">
        <w:rPr>
          <w:rFonts w:ascii="Book Antiqua" w:hAnsi="Book Antiqua"/>
          <w:b/>
          <w:bCs/>
          <w:color w:val="FF0000"/>
          <w:sz w:val="16"/>
          <w:szCs w:val="16"/>
          <w:u w:val="single"/>
        </w:rPr>
        <w:t>(MPSC-2021)</w:t>
      </w:r>
      <w:r w:rsidR="00F71113" w:rsidRPr="00B42727">
        <w:rPr>
          <w:rFonts w:ascii="Book Antiqua" w:hAnsi="Book Antiqua"/>
          <w:b/>
          <w:bCs/>
          <w:color w:val="FF0000"/>
          <w:sz w:val="16"/>
          <w:szCs w:val="16"/>
        </w:rPr>
        <w:t xml:space="preserve"> </w:t>
      </w:r>
      <w:r w:rsidR="00F71113" w:rsidRPr="00B42727">
        <w:rPr>
          <w:rFonts w:ascii="Book Antiqua" w:hAnsi="Book Antiqua"/>
          <w:b/>
          <w:bCs/>
          <w:color w:val="FF0000"/>
          <w:sz w:val="16"/>
          <w:szCs w:val="16"/>
          <w:u w:val="single"/>
        </w:rPr>
        <w:t>(TJMG-2022)</w:t>
      </w:r>
      <w:r w:rsidR="004D6556" w:rsidRPr="00B42727">
        <w:rPr>
          <w:rFonts w:ascii="Book Antiqua" w:hAnsi="Book Antiqua"/>
          <w:b/>
          <w:bCs/>
          <w:color w:val="FF0000"/>
          <w:sz w:val="16"/>
          <w:szCs w:val="16"/>
        </w:rPr>
        <w:t xml:space="preserve"> </w:t>
      </w:r>
      <w:r w:rsidR="004D6556" w:rsidRPr="00B42727">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973D18" w14:paraId="25EAF52A" w14:textId="77777777" w:rsidTr="00EF009D">
        <w:tc>
          <w:tcPr>
            <w:tcW w:w="8494" w:type="dxa"/>
            <w:shd w:val="clear" w:color="auto" w:fill="CCFFFF"/>
          </w:tcPr>
          <w:p w14:paraId="113F2D67" w14:textId="39E2C792" w:rsidR="00F71113" w:rsidRDefault="00F71113" w:rsidP="00973D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7111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Sobre a Lei de Responsabilidade Fiscal, analise a afirmativa a seguir</w:t>
            </w:r>
            <w:r>
              <w:rPr>
                <w:rFonts w:ascii="Book Antiqua" w:eastAsia="Times New Roman" w:hAnsi="Book Antiqua" w:cs="Times New Roman"/>
                <w:bCs/>
                <w:sz w:val="19"/>
                <w:szCs w:val="19"/>
                <w:lang w:eastAsia="pt-BR"/>
              </w:rPr>
              <w:t xml:space="preserve">: </w:t>
            </w:r>
            <w:r w:rsidRPr="00F71113">
              <w:rPr>
                <w:rFonts w:ascii="Book Antiqua" w:eastAsia="Times New Roman" w:hAnsi="Book Antiqua" w:cs="Times New Roman"/>
                <w:bCs/>
                <w:sz w:val="19"/>
                <w:szCs w:val="19"/>
                <w:lang w:eastAsia="pt-BR"/>
              </w:rPr>
              <w:t>Não configura renúncia de receitas o cancelamento de débito cujo montante seja inferior ao dos respectivos custos de cobrança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14, §</w:t>
            </w:r>
            <w:r>
              <w:rPr>
                <w:rFonts w:ascii="Book Antiqua" w:eastAsia="Times New Roman" w:hAnsi="Book Antiqua" w:cs="Times New Roman"/>
                <w:b/>
                <w:sz w:val="19"/>
                <w:szCs w:val="19"/>
                <w:lang w:eastAsia="pt-BR"/>
              </w:rPr>
              <w:t>3</w:t>
            </w:r>
            <w:r w:rsidRPr="003C6B0D">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w:t>
            </w:r>
          </w:p>
          <w:p w14:paraId="4C0F06B4" w14:textId="7780F8FC" w:rsidR="00094AED" w:rsidRDefault="00094AED" w:rsidP="00973D18">
            <w:pPr>
              <w:jc w:val="both"/>
              <w:rPr>
                <w:rFonts w:ascii="Book Antiqua" w:eastAsia="Times New Roman" w:hAnsi="Book Antiqua" w:cs="Times New Roman"/>
                <w:b/>
                <w:sz w:val="19"/>
                <w:szCs w:val="19"/>
                <w:lang w:eastAsia="pt-BR"/>
              </w:rPr>
            </w:pPr>
          </w:p>
          <w:p w14:paraId="5DCDE704" w14:textId="77777777" w:rsidR="00973D18" w:rsidRDefault="00973D18" w:rsidP="00973D1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73D18">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sz w:val="19"/>
                <w:szCs w:val="19"/>
                <w:lang w:eastAsia="pt-BR"/>
              </w:rPr>
              <w:t>Sobre a renúncia de receitas na Lei de Responsabilidade Fiscal (Lei Complementar n° 101/00), assinale a opção correta:</w:t>
            </w:r>
            <w:r>
              <w:rPr>
                <w:rFonts w:ascii="Book Antiqua" w:eastAsia="Times New Roman" w:hAnsi="Book Antiqua" w:cs="Times New Roman"/>
                <w:sz w:val="19"/>
                <w:szCs w:val="19"/>
                <w:lang w:eastAsia="pt-BR"/>
              </w:rPr>
              <w:t xml:space="preserve"> </w:t>
            </w:r>
            <w:r w:rsidRPr="00973D18">
              <w:rPr>
                <w:rFonts w:ascii="Book Antiqua" w:eastAsia="Times New Roman" w:hAnsi="Book Antiqua" w:cs="Times New Roman"/>
                <w:sz w:val="19"/>
                <w:szCs w:val="19"/>
                <w:lang w:eastAsia="pt-BR"/>
              </w:rPr>
              <w:t>O cancelamento de débito cujo montante seja inferior ao dos respectivos custos de cobrança não é considerado, pela Lei de Responsabilidade Fiscal, como renúncia de receita.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II, LC 101/00.</w:t>
            </w:r>
          </w:p>
          <w:p w14:paraId="73479DA3" w14:textId="77777777" w:rsidR="00BE2F5B" w:rsidRDefault="00BE2F5B" w:rsidP="00973D18">
            <w:pPr>
              <w:jc w:val="both"/>
              <w:rPr>
                <w:rFonts w:ascii="Book Antiqua" w:eastAsia="Times New Roman" w:hAnsi="Book Antiqua" w:cs="Times New Roman"/>
                <w:b/>
                <w:bCs/>
                <w:sz w:val="19"/>
                <w:szCs w:val="19"/>
                <w:lang w:eastAsia="pt-BR"/>
              </w:rPr>
            </w:pPr>
          </w:p>
          <w:p w14:paraId="1B22ED01" w14:textId="3DEDC839" w:rsidR="00BE2F5B" w:rsidRPr="00BE2F5B" w:rsidRDefault="00BE2F5B" w:rsidP="00BE2F5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2F5B">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Considerando que lei editada no DF tenha concedido crédito presumido para os contribuintes do ICMS, de acordo com convênio aprovado no âmbito do Conselho Nacional de Política Fazendária, julgue o próximo ite</w:t>
            </w:r>
            <w:r>
              <w:rPr>
                <w:rFonts w:ascii="Book Antiqua" w:eastAsia="Times New Roman" w:hAnsi="Book Antiqua" w:cs="Times New Roman"/>
                <w:sz w:val="19"/>
                <w:szCs w:val="19"/>
                <w:lang w:eastAsia="pt-BR"/>
              </w:rPr>
              <w:t xml:space="preserve">m: </w:t>
            </w:r>
            <w:r w:rsidRPr="00BE2F5B">
              <w:rPr>
                <w:rFonts w:ascii="Book Antiqua" w:eastAsia="Times New Roman" w:hAnsi="Book Antiqua" w:cs="Times New Roman"/>
                <w:sz w:val="19"/>
                <w:szCs w:val="19"/>
                <w:lang w:eastAsia="pt-BR"/>
              </w:rPr>
              <w:t>Aos cancelamentos de débitos cujo montante seja inferior ao dos respectivos custos de cobrança não se aplicam as regras exigidas para a renúncia de receita prevista na LRF.</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II, LC 101/00.</w:t>
            </w:r>
          </w:p>
        </w:tc>
      </w:tr>
    </w:tbl>
    <w:p w14:paraId="11CC383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8" w:name="capituloiv"/>
      <w:bookmarkEnd w:id="128"/>
      <w:r w:rsidRPr="003C6B0D">
        <w:rPr>
          <w:rFonts w:ascii="Book Antiqua" w:eastAsia="Times New Roman" w:hAnsi="Book Antiqua" w:cs="Times New Roman"/>
          <w:sz w:val="19"/>
          <w:szCs w:val="19"/>
          <w:highlight w:val="green"/>
          <w:lang w:eastAsia="pt-BR"/>
        </w:rPr>
        <w:t>CAPÍTULO IV</w:t>
      </w:r>
    </w:p>
    <w:p w14:paraId="6295121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DESPESA PÚBLICA</w:t>
      </w:r>
    </w:p>
    <w:p w14:paraId="0BE39EC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9" w:name="capituloivsecaoi"/>
      <w:bookmarkEnd w:id="129"/>
      <w:r w:rsidRPr="003C6B0D">
        <w:rPr>
          <w:rFonts w:ascii="Book Antiqua" w:eastAsia="Times New Roman" w:hAnsi="Book Antiqua" w:cs="Times New Roman"/>
          <w:b/>
          <w:bCs/>
          <w:sz w:val="19"/>
          <w:szCs w:val="19"/>
          <w:highlight w:val="green"/>
          <w:lang w:eastAsia="pt-BR"/>
        </w:rPr>
        <w:t>Seção I</w:t>
      </w:r>
    </w:p>
    <w:p w14:paraId="364DED8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Geração da Despesa</w:t>
      </w:r>
    </w:p>
    <w:p w14:paraId="669E8D0A" w14:textId="1CF6437B" w:rsidR="00C9381C" w:rsidRPr="00B4272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30" w:name="art15"/>
      <w:bookmarkEnd w:id="130"/>
      <w:r w:rsidRPr="00AC0BCC">
        <w:rPr>
          <w:rFonts w:ascii="Book Antiqua" w:eastAsia="Times New Roman" w:hAnsi="Book Antiqua" w:cs="Times New Roman"/>
          <w:b/>
          <w:bCs/>
          <w:sz w:val="19"/>
          <w:szCs w:val="19"/>
          <w:highlight w:val="magenta"/>
          <w:lang w:eastAsia="pt-BR"/>
        </w:rPr>
        <w:t>Art. 15</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highlight w:val="green"/>
          <w:lang w:eastAsia="pt-BR"/>
        </w:rPr>
        <w:t>Serão consideradas</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shd w:val="clear" w:color="auto" w:fill="F7CAAC" w:themeFill="accent2" w:themeFillTint="66"/>
          <w:lang w:eastAsia="pt-BR"/>
        </w:rPr>
        <w:t>não autorizadas</w:t>
      </w:r>
      <w:r w:rsidRPr="008766AF">
        <w:rPr>
          <w:rFonts w:ascii="Book Antiqua" w:eastAsia="Times New Roman" w:hAnsi="Book Antiqua" w:cs="Times New Roman"/>
          <w:b/>
          <w:bCs/>
          <w:sz w:val="19"/>
          <w:szCs w:val="19"/>
          <w:lang w:eastAsia="pt-BR"/>
        </w:rPr>
        <w:t xml:space="preserve">, </w:t>
      </w:r>
      <w:r w:rsidRPr="003C5AF7">
        <w:rPr>
          <w:rFonts w:ascii="Book Antiqua" w:eastAsia="Times New Roman" w:hAnsi="Book Antiqua" w:cs="Times New Roman"/>
          <w:b/>
          <w:bCs/>
          <w:caps/>
          <w:sz w:val="19"/>
          <w:szCs w:val="19"/>
          <w:shd w:val="clear" w:color="auto" w:fill="F7CAAC" w:themeFill="accent2" w:themeFillTint="66"/>
          <w:lang w:eastAsia="pt-BR"/>
        </w:rPr>
        <w:t>irregulares</w:t>
      </w:r>
      <w:r w:rsidRPr="008766AF">
        <w:rPr>
          <w:rFonts w:ascii="Book Antiqua" w:eastAsia="Times New Roman" w:hAnsi="Book Antiqua" w:cs="Times New Roman"/>
          <w:b/>
          <w:bCs/>
          <w:sz w:val="19"/>
          <w:szCs w:val="19"/>
          <w:lang w:eastAsia="pt-BR"/>
        </w:rPr>
        <w:t xml:space="preserve"> e </w:t>
      </w:r>
      <w:r w:rsidRPr="003C5AF7">
        <w:rPr>
          <w:rFonts w:ascii="Book Antiqua" w:eastAsia="Times New Roman" w:hAnsi="Book Antiqua" w:cs="Times New Roman"/>
          <w:b/>
          <w:bCs/>
          <w:caps/>
          <w:sz w:val="19"/>
          <w:szCs w:val="19"/>
          <w:shd w:val="clear" w:color="auto" w:fill="F7CAAC" w:themeFill="accent2" w:themeFillTint="66"/>
          <w:lang w:eastAsia="pt-BR"/>
        </w:rPr>
        <w:t>lesivas</w:t>
      </w:r>
      <w:r w:rsidRPr="008766AF">
        <w:rPr>
          <w:rFonts w:ascii="Book Antiqua" w:eastAsia="Times New Roman" w:hAnsi="Book Antiqua" w:cs="Times New Roman"/>
          <w:b/>
          <w:bCs/>
          <w:sz w:val="19"/>
          <w:szCs w:val="19"/>
          <w:lang w:eastAsia="pt-BR"/>
        </w:rPr>
        <w:t xml:space="preserve"> ao </w:t>
      </w:r>
      <w:r w:rsidRPr="00680551">
        <w:rPr>
          <w:rFonts w:ascii="Book Antiqua" w:eastAsia="Times New Roman" w:hAnsi="Book Antiqua" w:cs="Times New Roman"/>
          <w:b/>
          <w:bCs/>
          <w:sz w:val="19"/>
          <w:szCs w:val="19"/>
          <w:highlight w:val="cyan"/>
          <w:lang w:eastAsia="pt-BR"/>
        </w:rPr>
        <w:t>patrimônio público</w:t>
      </w:r>
      <w:r w:rsidRPr="008766AF">
        <w:rPr>
          <w:rFonts w:ascii="Book Antiqua" w:eastAsia="Times New Roman" w:hAnsi="Book Antiqua" w:cs="Times New Roman"/>
          <w:b/>
          <w:bCs/>
          <w:sz w:val="19"/>
          <w:szCs w:val="19"/>
          <w:lang w:eastAsia="pt-BR"/>
        </w:rPr>
        <w:t xml:space="preserve"> a </w:t>
      </w:r>
      <w:r w:rsidRPr="00680551">
        <w:rPr>
          <w:rFonts w:ascii="Book Antiqua" w:eastAsia="Times New Roman" w:hAnsi="Book Antiqua" w:cs="Times New Roman"/>
          <w:b/>
          <w:bCs/>
          <w:sz w:val="19"/>
          <w:szCs w:val="19"/>
          <w:highlight w:val="yellow"/>
          <w:lang w:eastAsia="pt-BR"/>
        </w:rPr>
        <w:t>geração de despesa</w:t>
      </w:r>
      <w:r w:rsidRPr="008766AF">
        <w:rPr>
          <w:rFonts w:ascii="Book Antiqua" w:eastAsia="Times New Roman" w:hAnsi="Book Antiqua" w:cs="Times New Roman"/>
          <w:b/>
          <w:bCs/>
          <w:sz w:val="19"/>
          <w:szCs w:val="19"/>
          <w:lang w:eastAsia="pt-BR"/>
        </w:rPr>
        <w:t xml:space="preserve"> ou </w:t>
      </w:r>
      <w:r w:rsidRPr="00680551">
        <w:rPr>
          <w:rFonts w:ascii="Book Antiqua" w:eastAsia="Times New Roman" w:hAnsi="Book Antiqua" w:cs="Times New Roman"/>
          <w:b/>
          <w:bCs/>
          <w:sz w:val="19"/>
          <w:szCs w:val="19"/>
          <w:highlight w:val="yellow"/>
          <w:lang w:eastAsia="pt-BR"/>
        </w:rPr>
        <w:t>assunção de obrigação</w:t>
      </w:r>
      <w:r w:rsidRPr="008766AF">
        <w:rPr>
          <w:rFonts w:ascii="Book Antiqua" w:eastAsia="Times New Roman" w:hAnsi="Book Antiqua" w:cs="Times New Roman"/>
          <w:b/>
          <w:bCs/>
          <w:sz w:val="19"/>
          <w:szCs w:val="19"/>
          <w:lang w:eastAsia="pt-BR"/>
        </w:rPr>
        <w:t xml:space="preserve"> que </w:t>
      </w:r>
      <w:r w:rsidRPr="00680551">
        <w:rPr>
          <w:rFonts w:ascii="Book Antiqua" w:eastAsia="Times New Roman" w:hAnsi="Book Antiqua" w:cs="Times New Roman"/>
          <w:b/>
          <w:bCs/>
          <w:caps/>
          <w:sz w:val="19"/>
          <w:szCs w:val="19"/>
          <w:highlight w:val="green"/>
          <w:lang w:eastAsia="pt-BR"/>
        </w:rPr>
        <w:t>não atendam</w:t>
      </w:r>
      <w:r w:rsidRPr="008766AF">
        <w:rPr>
          <w:rFonts w:ascii="Book Antiqua" w:eastAsia="Times New Roman" w:hAnsi="Book Antiqua" w:cs="Times New Roman"/>
          <w:b/>
          <w:bCs/>
          <w:sz w:val="19"/>
          <w:szCs w:val="19"/>
          <w:lang w:eastAsia="pt-BR"/>
        </w:rPr>
        <w:t xml:space="preserve"> o </w:t>
      </w:r>
      <w:r w:rsidRPr="00680551">
        <w:rPr>
          <w:rFonts w:ascii="Book Antiqua" w:eastAsia="Times New Roman" w:hAnsi="Book Antiqua" w:cs="Times New Roman"/>
          <w:b/>
          <w:bCs/>
          <w:sz w:val="19"/>
          <w:szCs w:val="19"/>
          <w:highlight w:val="cyan"/>
          <w:lang w:eastAsia="pt-BR"/>
        </w:rPr>
        <w:t>disposto</w:t>
      </w:r>
      <w:r w:rsidRPr="008766AF">
        <w:rPr>
          <w:rFonts w:ascii="Book Antiqua" w:eastAsia="Times New Roman" w:hAnsi="Book Antiqua" w:cs="Times New Roman"/>
          <w:b/>
          <w:bCs/>
          <w:sz w:val="19"/>
          <w:szCs w:val="19"/>
          <w:lang w:eastAsia="pt-BR"/>
        </w:rPr>
        <w:t xml:space="preserve"> </w:t>
      </w:r>
      <w:r w:rsidRPr="00680551">
        <w:rPr>
          <w:rFonts w:ascii="Book Antiqua" w:eastAsia="Times New Roman" w:hAnsi="Book Antiqua" w:cs="Times New Roman"/>
          <w:b/>
          <w:bCs/>
          <w:sz w:val="19"/>
          <w:szCs w:val="19"/>
          <w:highlight w:val="yellow"/>
          <w:lang w:eastAsia="pt-BR"/>
        </w:rPr>
        <w:t xml:space="preserve">nos </w:t>
      </w:r>
      <w:proofErr w:type="spellStart"/>
      <w:r w:rsidRPr="00680551">
        <w:rPr>
          <w:rFonts w:ascii="Book Antiqua" w:eastAsia="Times New Roman" w:hAnsi="Book Antiqua" w:cs="Times New Roman"/>
          <w:b/>
          <w:bCs/>
          <w:sz w:val="19"/>
          <w:szCs w:val="19"/>
          <w:highlight w:val="yellow"/>
          <w:lang w:eastAsia="pt-BR"/>
        </w:rPr>
        <w:t>arts</w:t>
      </w:r>
      <w:proofErr w:type="spellEnd"/>
      <w:r w:rsidRPr="00680551">
        <w:rPr>
          <w:rFonts w:ascii="Book Antiqua" w:eastAsia="Times New Roman" w:hAnsi="Book Antiqua" w:cs="Times New Roman"/>
          <w:b/>
          <w:bCs/>
          <w:sz w:val="19"/>
          <w:szCs w:val="19"/>
          <w:highlight w:val="yellow"/>
          <w:lang w:eastAsia="pt-BR"/>
        </w:rPr>
        <w:t>. 16 e 17</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AC0BCC" w:rsidRPr="00B42727">
        <w:rPr>
          <w:rFonts w:ascii="Book Antiqua" w:eastAsia="Times New Roman" w:hAnsi="Book Antiqua" w:cs="Times New Roman"/>
          <w:sz w:val="16"/>
          <w:szCs w:val="16"/>
          <w:lang w:eastAsia="pt-BR"/>
        </w:rPr>
        <w:t xml:space="preserve"> </w:t>
      </w:r>
      <w:r w:rsidR="00AC0BCC" w:rsidRPr="00B42727">
        <w:rPr>
          <w:rFonts w:ascii="Book Antiqua" w:eastAsia="Times New Roman" w:hAnsi="Book Antiqua" w:cs="Arial"/>
          <w:b/>
          <w:bCs/>
          <w:color w:val="FF0000"/>
          <w:sz w:val="16"/>
          <w:szCs w:val="16"/>
          <w:u w:val="single"/>
          <w:lang w:eastAsia="pt-BR"/>
        </w:rPr>
        <w:t>(TRF5-2013)</w:t>
      </w:r>
      <w:r w:rsidR="00E002CD" w:rsidRPr="00B42727">
        <w:rPr>
          <w:rFonts w:ascii="Book Antiqua" w:eastAsia="Times New Roman" w:hAnsi="Book Antiqua" w:cs="Arial"/>
          <w:b/>
          <w:bCs/>
          <w:color w:val="FF0000"/>
          <w:sz w:val="16"/>
          <w:szCs w:val="16"/>
          <w:lang w:eastAsia="pt-BR"/>
        </w:rPr>
        <w:t xml:space="preserve"> </w:t>
      </w:r>
      <w:r w:rsidR="00E002CD" w:rsidRPr="00B42727">
        <w:rPr>
          <w:rFonts w:ascii="Book Antiqua" w:eastAsia="Times New Roman" w:hAnsi="Book Antiqua" w:cs="Arial"/>
          <w:b/>
          <w:bCs/>
          <w:color w:val="FF0000"/>
          <w:sz w:val="16"/>
          <w:szCs w:val="16"/>
          <w:u w:val="single"/>
          <w:lang w:eastAsia="pt-BR"/>
        </w:rPr>
        <w:t>(MPRS-2016)</w:t>
      </w:r>
      <w:r w:rsidR="00E002CD" w:rsidRPr="00B42727">
        <w:rPr>
          <w:rFonts w:ascii="Book Antiqua" w:eastAsia="Times New Roman" w:hAnsi="Book Antiqua" w:cs="Arial"/>
          <w:b/>
          <w:bCs/>
          <w:color w:val="FF0000"/>
          <w:sz w:val="16"/>
          <w:szCs w:val="16"/>
          <w:lang w:eastAsia="pt-BR"/>
        </w:rPr>
        <w:t xml:space="preserve"> </w:t>
      </w:r>
      <w:r w:rsidR="00E002CD" w:rsidRPr="00B42727">
        <w:rPr>
          <w:rFonts w:ascii="Book Antiqua" w:hAnsi="Book Antiqua" w:cs="Times New Roman"/>
          <w:b/>
          <w:color w:val="FF0000"/>
          <w:sz w:val="16"/>
          <w:szCs w:val="16"/>
          <w:u w:val="single"/>
        </w:rPr>
        <w:t>(PGM-São Luís/MA-2016)</w:t>
      </w:r>
      <w:r w:rsidR="003C5AF7" w:rsidRPr="00B42727">
        <w:rPr>
          <w:rFonts w:ascii="Book Antiqua" w:hAnsi="Book Antiqua" w:cs="Times New Roman"/>
          <w:b/>
          <w:color w:val="FF0000"/>
          <w:sz w:val="16"/>
          <w:szCs w:val="16"/>
        </w:rPr>
        <w:t xml:space="preserve"> </w:t>
      </w:r>
      <w:r w:rsidR="003C5AF7" w:rsidRPr="00B42727">
        <w:rPr>
          <w:rFonts w:ascii="Book Antiqua" w:hAnsi="Book Antiqua" w:cs="Times New Roman"/>
          <w:b/>
          <w:color w:val="FF0000"/>
          <w:sz w:val="16"/>
          <w:szCs w:val="16"/>
          <w:u w:val="single"/>
        </w:rPr>
        <w:t>(PGERO-2022)</w:t>
      </w:r>
    </w:p>
    <w:p w14:paraId="6B95A487" w14:textId="72723CED" w:rsidR="00C9381C" w:rsidRPr="00032EF5"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31" w:name="art16"/>
      <w:bookmarkEnd w:id="131"/>
      <w:r w:rsidRPr="003C6B0D">
        <w:rPr>
          <w:rFonts w:ascii="Book Antiqua" w:eastAsia="Times New Roman" w:hAnsi="Book Antiqua" w:cs="Times New Roman"/>
          <w:b/>
          <w:sz w:val="19"/>
          <w:szCs w:val="19"/>
          <w:highlight w:val="magenta"/>
          <w:lang w:eastAsia="pt-BR"/>
        </w:rPr>
        <w:t>Art. 16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3C6B0D">
        <w:rPr>
          <w:rFonts w:ascii="Book Antiqua" w:eastAsia="Times New Roman" w:hAnsi="Book Antiqua" w:cs="Times New Roman"/>
          <w:b/>
          <w:sz w:val="19"/>
          <w:szCs w:val="19"/>
          <w:highlight w:val="cyan"/>
          <w:lang w:eastAsia="pt-BR"/>
        </w:rPr>
        <w:t>criação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expansão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sz w:val="19"/>
          <w:szCs w:val="19"/>
          <w:highlight w:val="cyan"/>
          <w:lang w:eastAsia="pt-BR"/>
        </w:rPr>
        <w:t>aperfeiçoamento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de ação governamental</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caps/>
          <w:sz w:val="19"/>
          <w:szCs w:val="19"/>
          <w:highlight w:val="green"/>
          <w:lang w:eastAsia="pt-BR"/>
        </w:rPr>
        <w:t>acarrete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aumento da despesa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será acompanhado</w:t>
      </w:r>
      <w:r w:rsidRPr="003C6B0D">
        <w:rPr>
          <w:rFonts w:ascii="Book Antiqua" w:eastAsia="Times New Roman" w:hAnsi="Book Antiqua" w:cs="Times New Roman"/>
          <w:sz w:val="19"/>
          <w:szCs w:val="19"/>
          <w:lang w:eastAsia="pt-BR"/>
        </w:rPr>
        <w:t xml:space="preserve"> de</w:t>
      </w:r>
      <w:r w:rsidRPr="00B42727">
        <w:rPr>
          <w:rFonts w:ascii="Book Antiqua" w:eastAsia="Times New Roman" w:hAnsi="Book Antiqua" w:cs="Times New Roman"/>
          <w:sz w:val="18"/>
          <w:szCs w:val="18"/>
          <w:lang w:eastAsia="pt-BR"/>
        </w:rPr>
        <w:t>:</w:t>
      </w:r>
      <w:r w:rsidR="006F432C" w:rsidRPr="00B42727">
        <w:rPr>
          <w:rFonts w:ascii="Book Antiqua" w:eastAsia="Times New Roman" w:hAnsi="Book Antiqua" w:cs="Times New Roman"/>
          <w:sz w:val="16"/>
          <w:szCs w:val="16"/>
          <w:lang w:eastAsia="pt-BR"/>
        </w:rPr>
        <w:t xml:space="preserve"> </w:t>
      </w:r>
      <w:hyperlink r:id="rId38" w:history="1">
        <w:r w:rsidR="006F432C" w:rsidRPr="00B42727">
          <w:rPr>
            <w:rStyle w:val="Hyperlink"/>
            <w:rFonts w:ascii="Book Antiqua" w:eastAsia="Times New Roman" w:hAnsi="Book Antiqua" w:cs="Times New Roman"/>
            <w:sz w:val="16"/>
            <w:szCs w:val="16"/>
            <w:lang w:eastAsia="pt-BR"/>
          </w:rPr>
          <w:t>(Vide ADI 6357)</w:t>
        </w:r>
      </w:hyperlink>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(TJDFT-2007)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(AGU-2009/2010)</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(PGEPA-2012)</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(TRF2-2014)</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(PGEPI-2014)</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(PGM-Curitiba/PR-2015)</w:t>
      </w:r>
      <w:r w:rsidR="00054588">
        <w:rPr>
          <w:rFonts w:ascii="Book Antiqua" w:hAnsi="Book Antiqua" w:cs="Times New Roman"/>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(MPRS-2016)</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(PGM-POA/RS-2016)</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(PGM-São Luís/MA-2016)</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(PGM-BH/MG-2017)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(PGM-Fortaleza/CE-2017)</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(DPEMA-2018)</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(TJPA-2019)</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(TJRO-2019)</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(PCES-2019)</w:t>
      </w:r>
      <w:r w:rsidR="00680551" w:rsidRPr="00B42727">
        <w:rPr>
          <w:rFonts w:ascii="Book Antiqua" w:hAnsi="Book Antiqua" w:cs="Times New Roman"/>
          <w:b/>
          <w:color w:val="FF0000"/>
          <w:sz w:val="16"/>
          <w:szCs w:val="16"/>
        </w:rPr>
        <w:t xml:space="preserve"> </w:t>
      </w:r>
      <w:r w:rsidR="00680551" w:rsidRPr="00B42727">
        <w:rPr>
          <w:rFonts w:ascii="Book Antiqua" w:hAnsi="Book Antiqua" w:cs="Times New Roman"/>
          <w:b/>
          <w:color w:val="FF0000"/>
          <w:sz w:val="16"/>
          <w:szCs w:val="16"/>
          <w:u w:val="single"/>
        </w:rPr>
        <w:t>(PGEGO-2021)</w:t>
      </w:r>
      <w:r w:rsidR="00680551" w:rsidRPr="00B42727">
        <w:rPr>
          <w:rStyle w:val="Hyperlink"/>
          <w:rFonts w:ascii="Book Antiqua" w:eastAsia="Times New Roman" w:hAnsi="Book Antiqua" w:cs="Times New Roman"/>
          <w:sz w:val="16"/>
          <w:szCs w:val="16"/>
          <w:u w:val="none"/>
          <w:lang w:eastAsia="pt-BR"/>
        </w:rPr>
        <w:t xml:space="preserve"> </w:t>
      </w:r>
      <w:r w:rsidR="00680551" w:rsidRPr="00B42727">
        <w:rPr>
          <w:rFonts w:ascii="Book Antiqua" w:hAnsi="Book Antiqua" w:cs="Times New Roman"/>
          <w:b/>
          <w:color w:val="FF0000"/>
          <w:sz w:val="16"/>
          <w:szCs w:val="16"/>
          <w:u w:val="single"/>
        </w:rPr>
        <w:t>(PGERO-2022)</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(MPCSC-2022)</w:t>
      </w:r>
      <w:r w:rsidR="00F04337">
        <w:rPr>
          <w:rFonts w:ascii="Book Antiqua" w:hAnsi="Book Antiqua" w:cs="Times New Roman"/>
          <w:b/>
          <w:color w:val="FF0000"/>
          <w:sz w:val="16"/>
          <w:szCs w:val="16"/>
        </w:rPr>
        <w:t xml:space="preserve"> </w:t>
      </w:r>
      <w:bookmarkStart w:id="132" w:name="_Hlk176521133"/>
      <w:r w:rsidR="00F04337">
        <w:rPr>
          <w:rFonts w:ascii="Book Antiqua" w:hAnsi="Book Antiqua" w:cs="Times New Roman"/>
          <w:b/>
          <w:color w:val="FF0000"/>
          <w:sz w:val="16"/>
          <w:szCs w:val="16"/>
          <w:u w:val="single"/>
        </w:rPr>
        <w:t>(TJGO-2023)</w:t>
      </w:r>
      <w:bookmarkEnd w:id="132"/>
      <w:r w:rsidR="00032EF5">
        <w:rPr>
          <w:rFonts w:ascii="Book Antiqua" w:hAnsi="Book Antiqua" w:cs="Times New Roman"/>
          <w:b/>
          <w:color w:val="FF0000"/>
          <w:sz w:val="16"/>
          <w:szCs w:val="16"/>
        </w:rPr>
        <w:t xml:space="preserve"> </w:t>
      </w:r>
      <w:r w:rsidR="00032EF5">
        <w:rPr>
          <w:rFonts w:ascii="Book Antiqua" w:hAnsi="Book Antiqua"/>
          <w:b/>
          <w:color w:val="FF0000"/>
          <w:sz w:val="16"/>
          <w:szCs w:val="16"/>
          <w:u w:val="single"/>
        </w:rPr>
        <w:t>(ENAM/1º-2024)</w:t>
      </w:r>
    </w:p>
    <w:p w14:paraId="66D5BE76" w14:textId="0791D997" w:rsidR="00C9381C" w:rsidRPr="00032EF5"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33" w:name="art16i"/>
      <w:bookmarkEnd w:id="133"/>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caps/>
          <w:sz w:val="19"/>
          <w:szCs w:val="19"/>
          <w:shd w:val="clear" w:color="auto" w:fill="F7CAAC" w:themeFill="accent2" w:themeFillTint="66"/>
          <w:lang w:eastAsia="pt-BR"/>
        </w:rPr>
        <w:t>estimativa do impacto orçamentário-financeiro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no exercício</w:t>
      </w:r>
      <w:r w:rsidRPr="003C6B0D">
        <w:rPr>
          <w:rFonts w:ascii="Book Antiqua" w:eastAsia="Times New Roman" w:hAnsi="Book Antiqua" w:cs="Times New Roman"/>
          <w:b/>
          <w:sz w:val="19"/>
          <w:szCs w:val="19"/>
          <w:lang w:eastAsia="pt-BR"/>
        </w:rPr>
        <w:t xml:space="preserve"> em que </w:t>
      </w:r>
      <w:r w:rsidRPr="003C6B0D">
        <w:rPr>
          <w:rFonts w:ascii="Book Antiqua" w:eastAsia="Times New Roman" w:hAnsi="Book Antiqua" w:cs="Times New Roman"/>
          <w:b/>
          <w:caps/>
          <w:sz w:val="19"/>
          <w:szCs w:val="19"/>
          <w:highlight w:val="green"/>
          <w:lang w:eastAsia="pt-BR"/>
        </w:rPr>
        <w:t>deva entrar</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em vigor</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 xml:space="preserve">nos dois </w:t>
      </w:r>
      <w:proofErr w:type="spellStart"/>
      <w:r w:rsidRPr="003C6B0D">
        <w:rPr>
          <w:rFonts w:ascii="Book Antiqua" w:eastAsia="Times New Roman" w:hAnsi="Book Antiqua" w:cs="Times New Roman"/>
          <w:b/>
          <w:sz w:val="19"/>
          <w:szCs w:val="19"/>
          <w:highlight w:val="yellow"/>
          <w:lang w:eastAsia="pt-BR"/>
        </w:rPr>
        <w:t>subseqüentes</w:t>
      </w:r>
      <w:proofErr w:type="spellEnd"/>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bookmarkStart w:id="134" w:name="_Hlk108102692"/>
      <w:r w:rsidR="00F871A3"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F871A3" w:rsidRPr="00B42727">
        <w:rPr>
          <w:rFonts w:ascii="Book Antiqua" w:eastAsia="Times New Roman" w:hAnsi="Book Antiqua" w:cs="Times New Roman"/>
          <w:b/>
          <w:bCs/>
          <w:color w:val="FF0000"/>
          <w:sz w:val="16"/>
          <w:szCs w:val="16"/>
          <w:u w:val="single"/>
          <w:lang w:eastAsia="pt-BR"/>
        </w:rPr>
        <w:t>)</w:t>
      </w:r>
      <w:bookmarkEnd w:id="134"/>
      <w:r w:rsidR="00DA0531" w:rsidRPr="00B42727">
        <w:rPr>
          <w:rFonts w:ascii="Book Antiqua" w:eastAsia="Times New Roman" w:hAnsi="Book Antiqua" w:cs="Times New Roman"/>
          <w:b/>
          <w:bCs/>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hAnsi="Book Antiqua"/>
          <w:b/>
          <w:color w:val="FF0000"/>
          <w:sz w:val="16"/>
          <w:szCs w:val="16"/>
          <w:u w:val="single"/>
        </w:rPr>
        <w:t>(TRF2-2014)</w:t>
      </w:r>
      <w:r w:rsidR="008B1786" w:rsidRPr="00B42727">
        <w:rPr>
          <w:rFonts w:ascii="Book Antiqua" w:hAnsi="Book Antiqua"/>
          <w:b/>
          <w:color w:val="FF0000"/>
          <w:sz w:val="16"/>
          <w:szCs w:val="16"/>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871A3" w:rsidRPr="00B42727">
        <w:rPr>
          <w:rFonts w:ascii="Book Antiqua" w:hAnsi="Book Antiqua"/>
          <w:b/>
          <w:color w:val="FF0000"/>
          <w:sz w:val="16"/>
          <w:szCs w:val="16"/>
        </w:rPr>
        <w:t xml:space="preserve"> </w:t>
      </w:r>
      <w:r w:rsidR="00F871A3" w:rsidRPr="00B42727">
        <w:rPr>
          <w:rFonts w:ascii="Book Antiqua" w:hAnsi="Book Antiqua"/>
          <w:b/>
          <w:color w:val="FF0000"/>
          <w:sz w:val="16"/>
          <w:szCs w:val="16"/>
          <w:u w:val="single"/>
        </w:rPr>
        <w:t>(MPRS-2016)</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b/>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Arial"/>
          <w:b/>
          <w:bCs/>
          <w:color w:val="FF0000"/>
          <w:sz w:val="16"/>
          <w:szCs w:val="16"/>
          <w:u w:val="single"/>
        </w:rPr>
        <w:t>(PGM-Fortaleza/CE-2017)</w:t>
      </w:r>
      <w:r w:rsidR="00F871A3" w:rsidRPr="00B42727">
        <w:rPr>
          <w:rFonts w:ascii="Book Antiqua" w:hAnsi="Book Antiqua"/>
          <w:b/>
          <w:color w:val="FF0000"/>
          <w:sz w:val="16"/>
          <w:szCs w:val="16"/>
        </w:rPr>
        <w:t xml:space="preserve"> </w:t>
      </w:r>
      <w:r w:rsidR="00F871A3" w:rsidRPr="00B42727">
        <w:rPr>
          <w:rFonts w:ascii="Book Antiqua" w:hAnsi="Book Antiqua"/>
          <w:b/>
          <w:color w:val="FF0000"/>
          <w:sz w:val="16"/>
          <w:szCs w:val="16"/>
          <w:u w:val="single"/>
        </w:rPr>
        <w:t>(DPEMA-2018)</w:t>
      </w:r>
      <w:r w:rsidR="002B0F2A" w:rsidRPr="00B42727">
        <w:rPr>
          <w:rFonts w:ascii="Book Antiqua" w:eastAsia="Times New Roman" w:hAnsi="Book Antiqua" w:cs="Times New Roman"/>
          <w:sz w:val="16"/>
          <w:szCs w:val="16"/>
          <w:lang w:eastAsia="pt-BR"/>
        </w:rPr>
        <w:t xml:space="preserve"> </w:t>
      </w:r>
      <w:r w:rsidR="002B0F2A" w:rsidRPr="00B42727">
        <w:rPr>
          <w:rFonts w:ascii="Book Antiqua" w:eastAsia="Times New Roman" w:hAnsi="Book Antiqua" w:cs="Times New Roman"/>
          <w:b/>
          <w:bCs/>
          <w:color w:val="FF0000"/>
          <w:sz w:val="16"/>
          <w:szCs w:val="16"/>
          <w:u w:val="single"/>
          <w:lang w:eastAsia="pt-BR"/>
        </w:rPr>
        <w:t>(TJPA-2019)</w:t>
      </w:r>
      <w:r w:rsidR="00C803D5" w:rsidRPr="00B42727">
        <w:rPr>
          <w:rFonts w:ascii="Book Antiqua" w:eastAsia="Times New Roman" w:hAnsi="Book Antiqua" w:cs="Times New Roman"/>
          <w:sz w:val="16"/>
          <w:szCs w:val="16"/>
          <w:lang w:eastAsia="pt-BR"/>
        </w:rPr>
        <w:t xml:space="preserve"> </w:t>
      </w:r>
      <w:r w:rsidR="00C803D5" w:rsidRPr="00B42727">
        <w:rPr>
          <w:rFonts w:ascii="Book Antiqua" w:eastAsia="Times New Roman" w:hAnsi="Book Antiqua" w:cs="Times New Roman"/>
          <w:b/>
          <w:bCs/>
          <w:color w:val="FF0000"/>
          <w:sz w:val="16"/>
          <w:szCs w:val="16"/>
          <w:u w:val="single"/>
          <w:lang w:eastAsia="pt-BR"/>
        </w:rPr>
        <w:t>(TJRO-2019)</w:t>
      </w:r>
      <w:r w:rsidR="0094009E" w:rsidRPr="00B42727">
        <w:rPr>
          <w:rFonts w:ascii="Book Antiqua" w:eastAsia="Times New Roman" w:hAnsi="Book Antiqua" w:cs="Times New Roman"/>
          <w:b/>
          <w:bCs/>
          <w:color w:val="FF0000"/>
          <w:sz w:val="16"/>
          <w:szCs w:val="16"/>
          <w:lang w:eastAsia="pt-BR"/>
        </w:rPr>
        <w:t xml:space="preserve"> </w:t>
      </w:r>
      <w:r w:rsidR="0094009E" w:rsidRPr="00B42727">
        <w:rPr>
          <w:rFonts w:ascii="Book Antiqua" w:hAnsi="Book Antiqua" w:cs="Times New Roman"/>
          <w:b/>
          <w:color w:val="FF0000"/>
          <w:sz w:val="16"/>
          <w:szCs w:val="16"/>
          <w:u w:val="single"/>
        </w:rPr>
        <w:t>(PCES-2019)</w:t>
      </w:r>
      <w:r w:rsidR="005B166F" w:rsidRPr="00B42727">
        <w:rPr>
          <w:rFonts w:ascii="Book Antiqua" w:hAnsi="Book Antiqua" w:cs="Times New Roman"/>
          <w:b/>
          <w:color w:val="FF0000"/>
          <w:sz w:val="16"/>
          <w:szCs w:val="16"/>
        </w:rPr>
        <w:t xml:space="preserve"> </w:t>
      </w:r>
      <w:r w:rsidR="005B166F" w:rsidRPr="00B42727">
        <w:rPr>
          <w:rFonts w:ascii="Book Antiqua" w:eastAsia="Times New Roman" w:hAnsi="Book Antiqua" w:cs="Times New Roman"/>
          <w:b/>
          <w:color w:val="FF0000"/>
          <w:sz w:val="16"/>
          <w:szCs w:val="16"/>
          <w:u w:val="single"/>
          <w:lang w:eastAsia="pt-BR"/>
        </w:rPr>
        <w:t>(PGEGO-2021)</w:t>
      </w:r>
      <w:r w:rsidR="003F12E2" w:rsidRPr="00B42727">
        <w:rPr>
          <w:rFonts w:ascii="Book Antiqua" w:eastAsia="Times New Roman" w:hAnsi="Book Antiqua" w:cs="Times New Roman"/>
          <w:b/>
          <w:bCs/>
          <w:color w:val="FF0000"/>
          <w:sz w:val="16"/>
          <w:szCs w:val="16"/>
          <w:lang w:eastAsia="pt-BR"/>
        </w:rPr>
        <w:t xml:space="preserve"> </w:t>
      </w:r>
      <w:r w:rsidR="003F12E2" w:rsidRPr="00B42727">
        <w:rPr>
          <w:rFonts w:ascii="Book Antiqua" w:hAnsi="Book Antiqua" w:cs="Times New Roman"/>
          <w:b/>
          <w:color w:val="FF0000"/>
          <w:sz w:val="16"/>
          <w:szCs w:val="16"/>
          <w:u w:val="single"/>
        </w:rPr>
        <w:t>(MPCSC-2022)</w:t>
      </w:r>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(TJGO-2023)</w:t>
      </w:r>
      <w:r w:rsidR="00032EF5">
        <w:rPr>
          <w:rFonts w:ascii="Book Antiqua" w:hAnsi="Book Antiqua" w:cs="Times New Roman"/>
          <w:b/>
          <w:color w:val="FF0000"/>
          <w:sz w:val="16"/>
          <w:szCs w:val="16"/>
        </w:rPr>
        <w:t xml:space="preserve"> </w:t>
      </w:r>
      <w:r w:rsidR="00032EF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2D5A1A" w:rsidRPr="003C6B0D" w14:paraId="4B1D00B3" w14:textId="77777777" w:rsidTr="002D5A1A">
        <w:tc>
          <w:tcPr>
            <w:tcW w:w="8494" w:type="dxa"/>
            <w:shd w:val="clear" w:color="auto" w:fill="CCFFFF"/>
          </w:tcPr>
          <w:p w14:paraId="491B1E57" w14:textId="7D33DB21" w:rsidR="00802541" w:rsidRPr="00802541" w:rsidRDefault="00802541" w:rsidP="002D5A1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2541">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2541">
              <w:rPr>
                <w:rFonts w:ascii="Book Antiqua" w:eastAsia="Times New Roman" w:hAnsi="Book Antiqua" w:cs="Times New Roman"/>
                <w:bCs/>
                <w:sz w:val="19"/>
                <w:szCs w:val="19"/>
                <w:lang w:eastAsia="pt-BR"/>
              </w:rPr>
              <w:t>Tomando por base o texto da Lei Complementar n° 101/2000, Lei de Responsabilidade Fiscal, a criação, expansão ou aperfeiçoamento de ação governamental que acarrete aumento da despesa serão acompanhados, além de outras declarações, de</w:t>
            </w:r>
            <w:r>
              <w:rPr>
                <w:rFonts w:ascii="Book Antiqua" w:eastAsia="Times New Roman" w:hAnsi="Book Antiqua" w:cs="Times New Roman"/>
                <w:bCs/>
                <w:sz w:val="19"/>
                <w:szCs w:val="19"/>
                <w:lang w:eastAsia="pt-BR"/>
              </w:rPr>
              <w:t xml:space="preserve"> </w:t>
            </w:r>
            <w:r w:rsidRPr="00802541">
              <w:rPr>
                <w:rFonts w:ascii="Book Antiqua" w:eastAsia="Times New Roman" w:hAnsi="Book Antiqua" w:cs="Times New Roman"/>
                <w:bCs/>
                <w:sz w:val="19"/>
                <w:szCs w:val="19"/>
                <w:lang w:eastAsia="pt-BR"/>
              </w:rPr>
              <w:t>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LC 101/00.</w:t>
            </w:r>
          </w:p>
          <w:p w14:paraId="50BC11B7" w14:textId="2825162D" w:rsidR="008766AF" w:rsidRDefault="002D5A1A" w:rsidP="008766A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MPRS-2016</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À luz da Lei Complementar nº 101, de 04 de maio de 2000, é requisito para a criação, expansão ou aperfeiçoamento de ação governamental que acarrete aumento da despesa: a estimativa do impacto orçamentário-financeiro no exercício em que deva entrar em vigor e nos dois subsequentes. </w:t>
            </w:r>
            <w:r w:rsidRPr="003C6B0D">
              <w:rPr>
                <w:rFonts w:ascii="Book Antiqua" w:eastAsia="Times New Roman" w:hAnsi="Book Antiqua" w:cs="Times New Roman"/>
                <w:b/>
                <w:sz w:val="19"/>
                <w:szCs w:val="19"/>
                <w:lang w:eastAsia="pt-BR"/>
              </w:rPr>
              <w:t xml:space="preserve">BL: </w:t>
            </w:r>
            <w:proofErr w:type="spellStart"/>
            <w:r w:rsidRPr="003C6B0D">
              <w:rPr>
                <w:rFonts w:ascii="Book Antiqua" w:eastAsia="Times New Roman" w:hAnsi="Book Antiqua" w:cs="Times New Roman"/>
                <w:b/>
                <w:sz w:val="19"/>
                <w:szCs w:val="19"/>
                <w:lang w:eastAsia="pt-BR"/>
              </w:rPr>
              <w:t>arts</w:t>
            </w:r>
            <w:proofErr w:type="spellEnd"/>
            <w:r w:rsidRPr="003C6B0D">
              <w:rPr>
                <w:rFonts w:ascii="Book Antiqua" w:eastAsia="Times New Roman" w:hAnsi="Book Antiqua" w:cs="Times New Roman"/>
                <w:b/>
                <w:sz w:val="19"/>
                <w:szCs w:val="19"/>
                <w:lang w:eastAsia="pt-BR"/>
              </w:rPr>
              <w:t>. 1</w:t>
            </w:r>
            <w:r w:rsidR="00E002CD">
              <w:rPr>
                <w:rFonts w:ascii="Book Antiqua" w:eastAsia="Times New Roman" w:hAnsi="Book Antiqua" w:cs="Times New Roman"/>
                <w:b/>
                <w:sz w:val="19"/>
                <w:szCs w:val="19"/>
                <w:lang w:eastAsia="pt-BR"/>
              </w:rPr>
              <w:t>4, 15</w:t>
            </w:r>
            <w:r w:rsidRPr="003C6B0D">
              <w:rPr>
                <w:rFonts w:ascii="Book Antiqua" w:eastAsia="Times New Roman" w:hAnsi="Book Antiqua" w:cs="Times New Roman"/>
                <w:b/>
                <w:sz w:val="19"/>
                <w:szCs w:val="19"/>
                <w:lang w:eastAsia="pt-BR"/>
              </w:rPr>
              <w:t xml:space="preserve"> e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sidR="008766AF">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LC 101/00.</w:t>
            </w:r>
          </w:p>
          <w:p w14:paraId="30F8929B" w14:textId="2C229CF0" w:rsidR="00E002CD" w:rsidRPr="00E002CD" w:rsidRDefault="00E002CD" w:rsidP="008766AF">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sz w:val="19"/>
                <w:szCs w:val="19"/>
                <w:lang w:eastAsia="pt-BR"/>
              </w:rPr>
              <w:t>(</w:t>
            </w:r>
            <w:r w:rsidRPr="00E002CD">
              <w:rPr>
                <w:rFonts w:ascii="Book Antiqua" w:eastAsia="Times New Roman" w:hAnsi="Book Antiqua" w:cs="Times New Roman"/>
                <w:b/>
                <w:sz w:val="19"/>
                <w:szCs w:val="19"/>
                <w:highlight w:val="yellow"/>
                <w:lang w:eastAsia="pt-BR"/>
              </w:rPr>
              <w:t>PGM-São Luís/MA-2016-FCC</w:t>
            </w:r>
            <w:r w:rsidRPr="00E002C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A Lei de Responsabilidade Fiscal (LC 101/00) dedica vários dispositivos à questão da despesa pública. De acordo com esta lei,</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é considerada lesiva ao patrimônio público a assunção de obrigação relativa à criação, ou expansão, de ação governamental, desacompanhada da respectiva 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w:t>
            </w:r>
            <w:proofErr w:type="spellStart"/>
            <w:r w:rsidRPr="003C6B0D">
              <w:rPr>
                <w:rFonts w:ascii="Book Antiqua" w:eastAsia="Times New Roman" w:hAnsi="Book Antiqua" w:cs="Times New Roman"/>
                <w:b/>
                <w:sz w:val="19"/>
                <w:szCs w:val="19"/>
                <w:lang w:eastAsia="pt-BR"/>
              </w:rPr>
              <w:t>arts</w:t>
            </w:r>
            <w:proofErr w:type="spellEnd"/>
            <w:r w:rsidRPr="003C6B0D">
              <w:rPr>
                <w:rFonts w:ascii="Book Antiqua" w:eastAsia="Times New Roman" w:hAnsi="Book Antiqua" w:cs="Times New Roman"/>
                <w:b/>
                <w:sz w:val="19"/>
                <w:szCs w:val="19"/>
                <w:lang w:eastAsia="pt-BR"/>
              </w:rPr>
              <w:t>. 1</w:t>
            </w:r>
            <w:r>
              <w:rPr>
                <w:rFonts w:ascii="Book Antiqua" w:eastAsia="Times New Roman" w:hAnsi="Book Antiqua" w:cs="Times New Roman"/>
                <w:b/>
                <w:sz w:val="19"/>
                <w:szCs w:val="19"/>
                <w:lang w:eastAsia="pt-BR"/>
              </w:rPr>
              <w:t>4, 15</w:t>
            </w:r>
            <w:r w:rsidRPr="003C6B0D">
              <w:rPr>
                <w:rFonts w:ascii="Book Antiqua" w:eastAsia="Times New Roman" w:hAnsi="Book Antiqua" w:cs="Times New Roman"/>
                <w:b/>
                <w:sz w:val="19"/>
                <w:szCs w:val="19"/>
                <w:lang w:eastAsia="pt-BR"/>
              </w:rPr>
              <w:t xml:space="preserve"> e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LC 101/00.</w:t>
            </w:r>
          </w:p>
        </w:tc>
      </w:tr>
    </w:tbl>
    <w:p w14:paraId="32B0BC4D" w14:textId="770C6A1F" w:rsidR="00C9381C" w:rsidRPr="00F0433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35" w:name="art16ii"/>
      <w:bookmarkEnd w:id="135"/>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caps/>
          <w:sz w:val="19"/>
          <w:szCs w:val="19"/>
          <w:shd w:val="clear" w:color="auto" w:fill="F7CAAC" w:themeFill="accent2" w:themeFillTint="66"/>
          <w:lang w:eastAsia="pt-BR"/>
        </w:rPr>
        <w:t>declaração do ordenador da despesa</w:t>
      </w:r>
      <w:r w:rsidRPr="003C6B0D">
        <w:rPr>
          <w:rFonts w:ascii="Book Antiqua" w:eastAsia="Times New Roman" w:hAnsi="Book Antiqua" w:cs="Times New Roman"/>
          <w:sz w:val="19"/>
          <w:szCs w:val="19"/>
          <w:lang w:eastAsia="pt-BR"/>
        </w:rPr>
        <w:t xml:space="preserve"> de que </w:t>
      </w:r>
      <w:r w:rsidRPr="003C6B0D">
        <w:rPr>
          <w:rFonts w:ascii="Book Antiqua" w:eastAsia="Times New Roman" w:hAnsi="Book Antiqua" w:cs="Times New Roman"/>
          <w:b/>
          <w:sz w:val="19"/>
          <w:szCs w:val="19"/>
          <w:highlight w:val="cyan"/>
          <w:lang w:eastAsia="pt-BR"/>
        </w:rPr>
        <w:t>o aumento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tem</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adequação orçamentária</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financeira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com a lei orçamentária anual</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cyan"/>
          <w:lang w:eastAsia="pt-BR"/>
        </w:rPr>
        <w:t>compatibilidade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com o plano plurianual</w:t>
      </w:r>
      <w:r w:rsidRPr="003C6B0D">
        <w:rPr>
          <w:rFonts w:ascii="Book Antiqua" w:eastAsia="Times New Roman" w:hAnsi="Book Antiqua" w:cs="Times New Roman"/>
          <w:sz w:val="19"/>
          <w:szCs w:val="19"/>
          <w:lang w:eastAsia="pt-BR"/>
        </w:rPr>
        <w:t xml:space="preserve"> e </w:t>
      </w:r>
      <w:r w:rsidRPr="003C6B0D">
        <w:rPr>
          <w:rFonts w:ascii="Book Antiqua" w:eastAsia="Times New Roman" w:hAnsi="Book Antiqua" w:cs="Times New Roman"/>
          <w:b/>
          <w:sz w:val="19"/>
          <w:szCs w:val="19"/>
          <w:highlight w:val="yellow"/>
          <w:lang w:eastAsia="pt-BR"/>
        </w:rPr>
        <w:t>com a lei de diretrizes orçamentárias</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(TJDFT-2007)</w:t>
      </w:r>
      <w:r w:rsidR="008766AF" w:rsidRPr="00B42727">
        <w:rPr>
          <w:rFonts w:ascii="Book Antiqua" w:eastAsia="Times New Roman" w:hAnsi="Book Antiqua" w:cs="Times New Roman"/>
          <w:b/>
          <w:bCs/>
          <w:color w:val="FF0000"/>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DA0531" w:rsidRPr="00B42727">
        <w:rPr>
          <w:rFonts w:ascii="Book Antiqua" w:eastAsia="Times New Roman" w:hAnsi="Book Antiqua" w:cs="Times New Roman"/>
          <w:b/>
          <w:bCs/>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hAnsi="Book Antiqua"/>
          <w:b/>
          <w:color w:val="FF0000"/>
          <w:sz w:val="16"/>
          <w:szCs w:val="16"/>
          <w:u w:val="single"/>
        </w:rPr>
        <w:t>(TRF2-2014)</w:t>
      </w:r>
      <w:r w:rsidR="008B1786" w:rsidRPr="00B42727">
        <w:rPr>
          <w:rFonts w:ascii="Book Antiqua" w:hAnsi="Book Antiqua"/>
          <w:b/>
          <w:color w:val="FF0000"/>
          <w:sz w:val="16"/>
          <w:szCs w:val="16"/>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054588">
        <w:rPr>
          <w:rFonts w:ascii="Book Antiqua" w:hAnsi="Book Antiqua" w:cs="Times New Roman"/>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F07753" w:rsidRPr="00B42727">
        <w:rPr>
          <w:rFonts w:ascii="Book Antiqua" w:hAnsi="Book Antiqua" w:cs="Times New Roman"/>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002CD" w:rsidRPr="00B42727">
        <w:rPr>
          <w:rFonts w:ascii="Book Antiqua" w:hAnsi="Book Antiqua" w:cs="Times New Roman"/>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2B0F2A" w:rsidRPr="00B42727">
        <w:rPr>
          <w:rFonts w:ascii="Book Antiqua" w:eastAsia="Times New Roman" w:hAnsi="Book Antiqua" w:cs="Times New Roman"/>
          <w:sz w:val="16"/>
          <w:szCs w:val="16"/>
          <w:lang w:eastAsia="pt-BR"/>
        </w:rPr>
        <w:t xml:space="preserve"> </w:t>
      </w:r>
      <w:r w:rsidR="002B0F2A" w:rsidRPr="00B42727">
        <w:rPr>
          <w:rFonts w:ascii="Book Antiqua" w:eastAsia="Times New Roman" w:hAnsi="Book Antiqua" w:cs="Times New Roman"/>
          <w:b/>
          <w:bCs/>
          <w:color w:val="FF0000"/>
          <w:sz w:val="16"/>
          <w:szCs w:val="16"/>
          <w:u w:val="single"/>
          <w:lang w:eastAsia="pt-BR"/>
        </w:rPr>
        <w:t>(TJPA-2019)</w:t>
      </w:r>
      <w:r w:rsidR="00C803D5" w:rsidRPr="00B42727">
        <w:rPr>
          <w:rFonts w:ascii="Book Antiqua" w:eastAsia="Times New Roman" w:hAnsi="Book Antiqua" w:cs="Times New Roman"/>
          <w:sz w:val="16"/>
          <w:szCs w:val="16"/>
          <w:lang w:eastAsia="pt-BR"/>
        </w:rPr>
        <w:t xml:space="preserve"> </w:t>
      </w:r>
      <w:r w:rsidR="00C803D5" w:rsidRPr="00B42727">
        <w:rPr>
          <w:rFonts w:ascii="Book Antiqua" w:eastAsia="Times New Roman" w:hAnsi="Book Antiqua" w:cs="Times New Roman"/>
          <w:b/>
          <w:bCs/>
          <w:color w:val="FF0000"/>
          <w:sz w:val="16"/>
          <w:szCs w:val="16"/>
          <w:u w:val="single"/>
          <w:lang w:eastAsia="pt-BR"/>
        </w:rPr>
        <w:t>(TJRO-2019)</w:t>
      </w:r>
      <w:r w:rsidR="005B166F" w:rsidRPr="00B42727">
        <w:rPr>
          <w:rFonts w:ascii="Book Antiqua" w:eastAsia="Times New Roman" w:hAnsi="Book Antiqua" w:cs="Times New Roman"/>
          <w:b/>
          <w:bCs/>
          <w:color w:val="FF0000"/>
          <w:sz w:val="16"/>
          <w:szCs w:val="16"/>
          <w:lang w:eastAsia="pt-BR"/>
        </w:rPr>
        <w:t xml:space="preserve"> </w:t>
      </w:r>
      <w:bookmarkStart w:id="136" w:name="_Hlk121744535"/>
      <w:r w:rsidR="005B166F" w:rsidRPr="00B42727">
        <w:rPr>
          <w:rFonts w:ascii="Book Antiqua" w:eastAsia="Times New Roman" w:hAnsi="Book Antiqua" w:cs="Times New Roman"/>
          <w:b/>
          <w:color w:val="FF0000"/>
          <w:sz w:val="16"/>
          <w:szCs w:val="16"/>
          <w:u w:val="single"/>
          <w:lang w:eastAsia="pt-BR"/>
        </w:rPr>
        <w:t>(PGEGO-2021)</w:t>
      </w:r>
      <w:bookmarkEnd w:id="136"/>
      <w:r w:rsidR="00F04337">
        <w:rPr>
          <w:rFonts w:ascii="Book Antiqua" w:eastAsia="Times New Roman" w:hAnsi="Book Antiqua" w:cs="Times New Roman"/>
          <w:b/>
          <w:color w:val="FF0000"/>
          <w:sz w:val="16"/>
          <w:szCs w:val="16"/>
          <w:lang w:eastAsia="pt-BR"/>
        </w:rPr>
        <w:t xml:space="preserve"> </w:t>
      </w:r>
      <w:r w:rsidR="00F04337">
        <w:rPr>
          <w:rFonts w:ascii="Book Antiqua" w:hAnsi="Book Antiqua" w:cs="Times New Roman"/>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5B166F" w:rsidRPr="003C6B0D" w14:paraId="4BE50C7C" w14:textId="77777777" w:rsidTr="009F18A4">
        <w:tc>
          <w:tcPr>
            <w:tcW w:w="8494" w:type="dxa"/>
            <w:shd w:val="clear" w:color="auto" w:fill="CCFFFF"/>
          </w:tcPr>
          <w:p w14:paraId="375B7D5C" w14:textId="71B64755" w:rsidR="005B166F" w:rsidRPr="00E002CD" w:rsidRDefault="005B166F" w:rsidP="009F18A4">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sz w:val="19"/>
                <w:szCs w:val="19"/>
                <w:lang w:eastAsia="pt-BR"/>
              </w:rPr>
              <w:lastRenderedPageBreak/>
              <w:t>(</w:t>
            </w:r>
            <w:r w:rsidRPr="00E002CD">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EGO-2021</w:t>
            </w:r>
            <w:r w:rsidRPr="00E002CD">
              <w:rPr>
                <w:rFonts w:ascii="Book Antiqua" w:eastAsia="Times New Roman" w:hAnsi="Book Antiqua" w:cs="Times New Roman"/>
                <w:b/>
                <w:sz w:val="19"/>
                <w:szCs w:val="19"/>
                <w:highlight w:val="yellow"/>
                <w:lang w:eastAsia="pt-BR"/>
              </w:rPr>
              <w:t>-FCC</w:t>
            </w:r>
            <w:r w:rsidRPr="00E002C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166F">
              <w:rPr>
                <w:rFonts w:ascii="Book Antiqua" w:eastAsia="Times New Roman" w:hAnsi="Book Antiqua" w:cs="Times New Roman"/>
                <w:bCs/>
                <w:sz w:val="19"/>
                <w:szCs w:val="19"/>
                <w:lang w:eastAsia="pt-BR"/>
              </w:rPr>
              <w:t>Considere que o Estado pretenda assinar um contrato de Parceria Público Privada (PPP), na modalidade concessão administrativa, para reforma, operação e manutenção de hospitais, que ensejará o pagamento de contraprestação pecuniária ao contratado pelos próximos 15 anos. Sob a ótica dos requisitos estabelecidos pela Lei de Responsabilidade Fiscal para geração de despesa pública, a assinatura do contrato pressupõe, entre outros requisitos,</w:t>
            </w:r>
            <w:r>
              <w:rPr>
                <w:rFonts w:ascii="Book Antiqua" w:eastAsia="Times New Roman" w:hAnsi="Book Antiqua" w:cs="Times New Roman"/>
                <w:bCs/>
                <w:sz w:val="19"/>
                <w:szCs w:val="19"/>
                <w:lang w:eastAsia="pt-BR"/>
              </w:rPr>
              <w:t xml:space="preserve"> </w:t>
            </w:r>
            <w:r w:rsidRPr="005B166F">
              <w:rPr>
                <w:rFonts w:ascii="Book Antiqua" w:eastAsia="Times New Roman" w:hAnsi="Book Antiqua" w:cs="Times New Roman"/>
                <w:bCs/>
                <w:sz w:val="19"/>
                <w:szCs w:val="19"/>
                <w:lang w:eastAsia="pt-BR"/>
              </w:rPr>
              <w:t>estimativa do impacto orçamentário-financeiro no exercício em que o contrato deva entrar em vigor e nos dois subsequentes, bem como declaração do ordenador de despesa da compatibilidade com o Plano Plurianual e com a Lei de Diretrizes Orçamentárias.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II</w:t>
            </w:r>
            <w:r w:rsidRPr="003C6B0D">
              <w:rPr>
                <w:rFonts w:ascii="Book Antiqua" w:eastAsia="Times New Roman" w:hAnsi="Book Antiqua" w:cs="Times New Roman"/>
                <w:b/>
                <w:sz w:val="19"/>
                <w:szCs w:val="19"/>
                <w:lang w:eastAsia="pt-BR"/>
              </w:rPr>
              <w:t>, LC 101/00.</w:t>
            </w:r>
          </w:p>
        </w:tc>
      </w:tr>
    </w:tbl>
    <w:p w14:paraId="4134B7A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37" w:name="art16§1"/>
      <w:bookmarkEnd w:id="137"/>
      <w:r w:rsidRPr="00C803D5">
        <w:rPr>
          <w:rFonts w:ascii="Book Antiqua" w:eastAsia="Times New Roman" w:hAnsi="Book Antiqua" w:cs="Times New Roman"/>
          <w:b/>
          <w:bCs/>
          <w:sz w:val="19"/>
          <w:szCs w:val="19"/>
          <w:highlight w:val="magenta"/>
          <w:lang w:eastAsia="pt-BR"/>
        </w:rPr>
        <w:t>§ 1</w:t>
      </w:r>
      <w:r w:rsidRPr="00C803D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sz w:val="19"/>
          <w:szCs w:val="19"/>
          <w:highlight w:val="cyan"/>
          <w:lang w:eastAsia="pt-BR"/>
        </w:rPr>
        <w:t>Para os fins</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sz w:val="19"/>
          <w:szCs w:val="19"/>
          <w:highlight w:val="yellow"/>
          <w:lang w:eastAsia="pt-BR"/>
        </w:rPr>
        <w:t>desta Lei Complementar</w:t>
      </w:r>
      <w:r w:rsidRPr="003C6B0D">
        <w:rPr>
          <w:rFonts w:ascii="Book Antiqua" w:eastAsia="Times New Roman" w:hAnsi="Book Antiqua" w:cs="Times New Roman"/>
          <w:sz w:val="19"/>
          <w:szCs w:val="19"/>
          <w:lang w:eastAsia="pt-BR"/>
        </w:rPr>
        <w:t xml:space="preserve">, </w:t>
      </w:r>
      <w:r w:rsidRPr="00C803D5">
        <w:rPr>
          <w:rFonts w:ascii="Book Antiqua" w:eastAsia="Times New Roman" w:hAnsi="Book Antiqua" w:cs="Times New Roman"/>
          <w:b/>
          <w:bCs/>
          <w:caps/>
          <w:sz w:val="19"/>
          <w:szCs w:val="19"/>
          <w:highlight w:val="green"/>
          <w:lang w:eastAsia="pt-BR"/>
        </w:rPr>
        <w:t>considera-se</w:t>
      </w:r>
      <w:r w:rsidRPr="003C6B0D">
        <w:rPr>
          <w:rFonts w:ascii="Book Antiqua" w:eastAsia="Times New Roman" w:hAnsi="Book Antiqua" w:cs="Times New Roman"/>
          <w:sz w:val="19"/>
          <w:szCs w:val="19"/>
          <w:lang w:eastAsia="pt-BR"/>
        </w:rPr>
        <w:t>:</w:t>
      </w:r>
    </w:p>
    <w:p w14:paraId="1E7762A8" w14:textId="4611FF68"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138" w:name="art16§1i"/>
      <w:bookmarkEnd w:id="138"/>
      <w:r w:rsidRPr="006844F9">
        <w:rPr>
          <w:rFonts w:ascii="Book Antiqua" w:eastAsia="Times New Roman" w:hAnsi="Book Antiqua" w:cs="Times New Roman"/>
          <w:b/>
          <w:bCs/>
          <w:sz w:val="19"/>
          <w:szCs w:val="19"/>
          <w:lang w:eastAsia="pt-BR"/>
        </w:rPr>
        <w:t xml:space="preserve">I - </w:t>
      </w:r>
      <w:r w:rsidRPr="00502048">
        <w:rPr>
          <w:rFonts w:ascii="Book Antiqua" w:eastAsia="Times New Roman" w:hAnsi="Book Antiqua" w:cs="Times New Roman"/>
          <w:b/>
          <w:bCs/>
          <w:sz w:val="19"/>
          <w:szCs w:val="19"/>
          <w:highlight w:val="cyan"/>
          <w:lang w:eastAsia="pt-BR"/>
        </w:rPr>
        <w:t>adequada</w:t>
      </w:r>
      <w:r w:rsidRPr="006844F9">
        <w:rPr>
          <w:rFonts w:ascii="Book Antiqua" w:eastAsia="Times New Roman" w:hAnsi="Book Antiqua" w:cs="Times New Roman"/>
          <w:b/>
          <w:bCs/>
          <w:sz w:val="19"/>
          <w:szCs w:val="19"/>
          <w:lang w:eastAsia="pt-BR"/>
        </w:rPr>
        <w:t xml:space="preserve"> com a lei orçamentária anual, a despesa objeto de dotação específica e suficiente, ou que </w:t>
      </w:r>
      <w:proofErr w:type="spellStart"/>
      <w:r w:rsidRPr="006844F9">
        <w:rPr>
          <w:rFonts w:ascii="Book Antiqua" w:eastAsia="Times New Roman" w:hAnsi="Book Antiqua" w:cs="Times New Roman"/>
          <w:b/>
          <w:bCs/>
          <w:sz w:val="19"/>
          <w:szCs w:val="19"/>
          <w:lang w:eastAsia="pt-BR"/>
        </w:rPr>
        <w:t>esteja</w:t>
      </w:r>
      <w:proofErr w:type="spellEnd"/>
      <w:r w:rsidRPr="006844F9">
        <w:rPr>
          <w:rFonts w:ascii="Book Antiqua" w:eastAsia="Times New Roman" w:hAnsi="Book Antiqua" w:cs="Times New Roman"/>
          <w:b/>
          <w:bCs/>
          <w:sz w:val="19"/>
          <w:szCs w:val="19"/>
          <w:lang w:eastAsia="pt-BR"/>
        </w:rPr>
        <w:t xml:space="preserve"> abrangida por crédito genérico, de forma que somadas todas as despesas da mesma espécie, realizadas e </w:t>
      </w:r>
      <w:r w:rsidRPr="00E002CD">
        <w:rPr>
          <w:rFonts w:ascii="Book Antiqua" w:eastAsia="Times New Roman" w:hAnsi="Book Antiqua" w:cs="Times New Roman"/>
          <w:b/>
          <w:bCs/>
          <w:caps/>
          <w:sz w:val="19"/>
          <w:szCs w:val="19"/>
          <w:highlight w:val="green"/>
          <w:lang w:eastAsia="pt-BR"/>
        </w:rPr>
        <w:t>a realizar</w:t>
      </w:r>
      <w:r w:rsidRPr="006844F9">
        <w:rPr>
          <w:rFonts w:ascii="Book Antiqua" w:eastAsia="Times New Roman" w:hAnsi="Book Antiqua" w:cs="Times New Roman"/>
          <w:b/>
          <w:bCs/>
          <w:sz w:val="19"/>
          <w:szCs w:val="19"/>
          <w:lang w:eastAsia="pt-BR"/>
        </w:rPr>
        <w:t xml:space="preserve">, </w:t>
      </w:r>
      <w:r w:rsidRPr="00E002CD">
        <w:rPr>
          <w:rFonts w:ascii="Book Antiqua" w:eastAsia="Times New Roman" w:hAnsi="Book Antiqua" w:cs="Times New Roman"/>
          <w:b/>
          <w:bCs/>
          <w:caps/>
          <w:sz w:val="19"/>
          <w:szCs w:val="19"/>
          <w:highlight w:val="green"/>
          <w:lang w:eastAsia="pt-BR"/>
        </w:rPr>
        <w:t>previstas</w:t>
      </w:r>
      <w:r w:rsidRPr="006844F9">
        <w:rPr>
          <w:rFonts w:ascii="Book Antiqua" w:eastAsia="Times New Roman" w:hAnsi="Book Antiqua" w:cs="Times New Roman"/>
          <w:b/>
          <w:bCs/>
          <w:sz w:val="19"/>
          <w:szCs w:val="19"/>
          <w:lang w:eastAsia="pt-BR"/>
        </w:rPr>
        <w:t xml:space="preserve"> </w:t>
      </w:r>
      <w:r w:rsidRPr="00E002CD">
        <w:rPr>
          <w:rFonts w:ascii="Book Antiqua" w:eastAsia="Times New Roman" w:hAnsi="Book Antiqua" w:cs="Times New Roman"/>
          <w:b/>
          <w:bCs/>
          <w:sz w:val="19"/>
          <w:szCs w:val="19"/>
          <w:highlight w:val="yellow"/>
          <w:lang w:eastAsia="pt-BR"/>
        </w:rPr>
        <w:t>no programa de trabalho</w:t>
      </w:r>
      <w:r w:rsidRPr="006844F9">
        <w:rPr>
          <w:rFonts w:ascii="Book Antiqua" w:eastAsia="Times New Roman" w:hAnsi="Book Antiqua" w:cs="Times New Roman"/>
          <w:b/>
          <w:bCs/>
          <w:sz w:val="19"/>
          <w:szCs w:val="19"/>
          <w:lang w:eastAsia="pt-BR"/>
        </w:rPr>
        <w:t>, não sejam ultrapassados os limites estabelecidos para o exercício</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6844F9" w:rsidRPr="00B42727">
        <w:rPr>
          <w:rFonts w:ascii="Book Antiqua" w:eastAsia="Times New Roman" w:hAnsi="Book Antiqua" w:cs="Times New Roman"/>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E002CD"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A44BE8" w:rsidRPr="00B42727">
        <w:rPr>
          <w:rFonts w:ascii="Book Antiqua" w:hAnsi="Book Antiqua" w:cs="Times New Roman"/>
          <w:b/>
          <w:color w:val="FF0000"/>
          <w:sz w:val="16"/>
          <w:szCs w:val="16"/>
        </w:rPr>
        <w:t xml:space="preserve"> </w:t>
      </w:r>
      <w:bookmarkStart w:id="139" w:name="_Hlk120965377"/>
      <w:r w:rsidR="00A44BE8" w:rsidRPr="00B42727">
        <w:rPr>
          <w:rFonts w:ascii="Book Antiqua" w:hAnsi="Book Antiqua" w:cs="Times New Roman"/>
          <w:b/>
          <w:color w:val="FF0000"/>
          <w:sz w:val="16"/>
          <w:szCs w:val="16"/>
          <w:u w:val="single"/>
        </w:rPr>
        <w:t>(PGM-Fortaleza/CE-2017)</w:t>
      </w:r>
      <w:bookmarkEnd w:id="139"/>
    </w:p>
    <w:tbl>
      <w:tblPr>
        <w:tblStyle w:val="Tabelacomgrade"/>
        <w:tblW w:w="0" w:type="auto"/>
        <w:shd w:val="clear" w:color="auto" w:fill="CCFFFF"/>
        <w:tblLook w:val="04A0" w:firstRow="1" w:lastRow="0" w:firstColumn="1" w:lastColumn="0" w:noHBand="0" w:noVBand="1"/>
      </w:tblPr>
      <w:tblGrid>
        <w:gridCol w:w="8494"/>
      </w:tblGrid>
      <w:tr w:rsidR="006844F9" w:rsidRPr="003C6B0D" w14:paraId="40769D17" w14:textId="77777777" w:rsidTr="00195B3B">
        <w:tc>
          <w:tcPr>
            <w:tcW w:w="8494" w:type="dxa"/>
            <w:shd w:val="clear" w:color="auto" w:fill="CCFFFF"/>
          </w:tcPr>
          <w:p w14:paraId="4C0A4144" w14:textId="63D76ADA" w:rsidR="006844F9" w:rsidRPr="006844F9" w:rsidRDefault="006844F9" w:rsidP="006844F9">
            <w:pPr>
              <w:jc w:val="both"/>
              <w:rPr>
                <w:rFonts w:ascii="Book Antiqua" w:eastAsia="Times New Roman" w:hAnsi="Book Antiqua" w:cs="Times New Roman"/>
                <w:sz w:val="19"/>
                <w:szCs w:val="19"/>
                <w:lang w:eastAsia="pt-BR"/>
              </w:rPr>
            </w:pPr>
            <w:r w:rsidRPr="006844F9">
              <w:rPr>
                <w:rFonts w:ascii="Book Antiqua" w:eastAsia="Times New Roman" w:hAnsi="Book Antiqua" w:cs="Times New Roman"/>
                <w:b/>
                <w:bCs/>
                <w:i/>
                <w:iCs/>
                <w:color w:val="FF0000"/>
                <w:sz w:val="19"/>
                <w:szCs w:val="19"/>
                <w:lang w:eastAsia="pt-BR"/>
              </w:rPr>
              <w:t>#</w:t>
            </w:r>
            <w:r w:rsidRPr="006844F9">
              <w:rPr>
                <w:rFonts w:ascii="Book Antiqua" w:eastAsia="Times New Roman" w:hAnsi="Book Antiqua" w:cs="Times New Roman"/>
                <w:b/>
                <w:bCs/>
                <w:i/>
                <w:iCs/>
                <w:color w:val="FF0000"/>
                <w:sz w:val="19"/>
                <w:szCs w:val="19"/>
                <w:highlight w:val="green"/>
                <w:lang w:eastAsia="pt-BR"/>
              </w:rPr>
              <w:t>Atenção</w:t>
            </w:r>
            <w:r w:rsidRPr="006844F9">
              <w:rPr>
                <w:rFonts w:ascii="Book Antiqua" w:eastAsia="Times New Roman" w:hAnsi="Book Antiqua" w:cs="Times New Roman"/>
                <w:b/>
                <w:bCs/>
                <w:i/>
                <w:iCs/>
                <w:color w:val="FF0000"/>
                <w:sz w:val="19"/>
                <w:szCs w:val="19"/>
                <w:lang w:eastAsia="pt-BR"/>
              </w:rPr>
              <w:t>: #</w:t>
            </w:r>
            <w:r w:rsidRPr="006844F9">
              <w:rPr>
                <w:rFonts w:ascii="Book Antiqua" w:eastAsia="Times New Roman" w:hAnsi="Book Antiqua" w:cs="Times New Roman"/>
                <w:b/>
                <w:bCs/>
                <w:i/>
                <w:iCs/>
                <w:color w:val="FF0000"/>
                <w:sz w:val="19"/>
                <w:szCs w:val="19"/>
                <w:highlight w:val="green"/>
                <w:lang w:eastAsia="pt-BR"/>
              </w:rPr>
              <w:t>TCU</w:t>
            </w:r>
            <w:r w:rsidRPr="006844F9">
              <w:rPr>
                <w:rFonts w:ascii="Book Antiqua" w:eastAsia="Times New Roman" w:hAnsi="Book Antiqua" w:cs="Times New Roman"/>
                <w:b/>
                <w:bCs/>
                <w:i/>
                <w:iCs/>
                <w:color w:val="FF0000"/>
                <w:sz w:val="19"/>
                <w:szCs w:val="19"/>
                <w:lang w:eastAsia="pt-BR"/>
              </w:rPr>
              <w:t>: #</w:t>
            </w:r>
            <w:r w:rsidRPr="006844F9">
              <w:rPr>
                <w:rFonts w:ascii="Book Antiqua" w:eastAsia="Times New Roman" w:hAnsi="Book Antiqua" w:cs="Times New Roman"/>
                <w:b/>
                <w:bCs/>
                <w:i/>
                <w:iCs/>
                <w:color w:val="FF0000"/>
                <w:sz w:val="19"/>
                <w:szCs w:val="19"/>
                <w:highlight w:val="green"/>
                <w:lang w:eastAsia="pt-BR"/>
              </w:rPr>
              <w:t>TRF2-2014</w:t>
            </w:r>
            <w:r>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sz w:val="19"/>
                <w:szCs w:val="19"/>
                <w:lang w:eastAsia="pt-BR"/>
              </w:rPr>
              <w:t>Acórdão 883/2005 - Primeira Câmara - “</w:t>
            </w:r>
            <w:r w:rsidRPr="006844F9">
              <w:rPr>
                <w:rFonts w:ascii="Book Antiqua" w:eastAsia="Times New Roman" w:hAnsi="Book Antiqua" w:cs="Times New Roman"/>
                <w:i/>
                <w:iCs/>
                <w:sz w:val="19"/>
                <w:szCs w:val="19"/>
                <w:lang w:eastAsia="pt-BR"/>
              </w:rPr>
              <w:t>as despesas ordinárias e rotineiras da administração pública, já previstas no orçamento, destinadas à manutenção das ações governamentais preexistentes, prescindem da estimativa de impacto orçamentário-financeiro de que trata o art. 16, I, da Lei de Responsabilidade Fiscal.”</w:t>
            </w:r>
            <w:r w:rsidRPr="006844F9">
              <w:rPr>
                <w:rFonts w:ascii="Book Antiqua" w:eastAsia="Times New Roman" w:hAnsi="Book Antiqua" w:cs="Times New Roman"/>
                <w:sz w:val="19"/>
                <w:szCs w:val="19"/>
                <w:lang w:eastAsia="pt-BR"/>
              </w:rPr>
              <w:t>.</w:t>
            </w:r>
          </w:p>
        </w:tc>
      </w:tr>
    </w:tbl>
    <w:p w14:paraId="651095B4" w14:textId="7E2781ED"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6844F9">
        <w:rPr>
          <w:rFonts w:ascii="Book Antiqua" w:eastAsia="Times New Roman" w:hAnsi="Book Antiqua" w:cs="Times New Roman"/>
          <w:b/>
          <w:bCs/>
          <w:sz w:val="19"/>
          <w:szCs w:val="19"/>
          <w:lang w:eastAsia="pt-BR"/>
        </w:rPr>
        <w:t xml:space="preserve">        </w:t>
      </w:r>
      <w:bookmarkStart w:id="140" w:name="art16§1ii"/>
      <w:bookmarkEnd w:id="140"/>
      <w:r w:rsidRPr="006844F9">
        <w:rPr>
          <w:rFonts w:ascii="Book Antiqua" w:eastAsia="Times New Roman" w:hAnsi="Book Antiqua" w:cs="Times New Roman"/>
          <w:b/>
          <w:bCs/>
          <w:sz w:val="19"/>
          <w:szCs w:val="19"/>
          <w:lang w:eastAsia="pt-BR"/>
        </w:rPr>
        <w:t>II - compatível com o plano plurianual e a lei de diretrizes orçamentárias, a despesa que se conforme com as diretrizes, objetivos, prioridades e metas previstos nesses instrumentos e não infrinja qualquer de suas disposições</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8B3199" w:rsidRPr="00B42727">
        <w:rPr>
          <w:rFonts w:ascii="Book Antiqua" w:eastAsia="Times New Roman" w:hAnsi="Book Antiqua" w:cs="Times New Roman"/>
          <w:b/>
          <w:bCs/>
          <w:color w:val="FF0000"/>
          <w:sz w:val="16"/>
          <w:szCs w:val="16"/>
          <w:lang w:eastAsia="pt-BR"/>
        </w:rPr>
        <w:t xml:space="preserve"> </w:t>
      </w:r>
      <w:r w:rsidR="008B3199" w:rsidRPr="00B42727">
        <w:rPr>
          <w:rFonts w:ascii="Book Antiqua" w:eastAsia="Times New Roman" w:hAnsi="Book Antiqua" w:cs="Times New Roman"/>
          <w:b/>
          <w:color w:val="FF0000"/>
          <w:sz w:val="16"/>
          <w:szCs w:val="16"/>
          <w:u w:val="single"/>
          <w:lang w:eastAsia="pt-BR"/>
        </w:rPr>
        <w:t>(PGEMG-2012)</w:t>
      </w:r>
      <w:r w:rsidR="00DA0531" w:rsidRPr="00B42727">
        <w:rPr>
          <w:rFonts w:ascii="Book Antiqua" w:eastAsia="Times New Roman" w:hAnsi="Book Antiqua" w:cs="Times New Roman"/>
          <w:b/>
          <w:color w:val="FF0000"/>
          <w:sz w:val="16"/>
          <w:szCs w:val="16"/>
          <w:lang w:eastAsia="pt-BR"/>
        </w:rPr>
        <w:t xml:space="preserve"> </w:t>
      </w:r>
      <w:r w:rsidR="00DA0531" w:rsidRPr="00B42727">
        <w:rPr>
          <w:rFonts w:ascii="Book Antiqua" w:eastAsia="Times New Roman" w:hAnsi="Book Antiqua" w:cs="Times New Roman"/>
          <w:b/>
          <w:bCs/>
          <w:iCs/>
          <w:color w:val="FF0000"/>
          <w:sz w:val="16"/>
          <w:szCs w:val="16"/>
          <w:u w:val="single"/>
          <w:lang w:eastAsia="pt-BR"/>
        </w:rPr>
        <w:t>(PGEPA-2012)</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C803D5" w:rsidRPr="003C6B0D" w14:paraId="429D4EE8" w14:textId="77777777" w:rsidTr="00DE5A5B">
        <w:tc>
          <w:tcPr>
            <w:tcW w:w="8494" w:type="dxa"/>
            <w:shd w:val="clear" w:color="auto" w:fill="CCFFFF"/>
          </w:tcPr>
          <w:p w14:paraId="6AF7E1C6" w14:textId="0295FDE4" w:rsidR="00C803D5" w:rsidRPr="003C6B0D" w:rsidRDefault="00C803D5" w:rsidP="00DE5A5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Um Prefeito editou decreto para instituir um programa municipal de assistência social a ser executado mediante convênio, prevendo a transferência de recursos municipais a entidades previamente cadastradas junto à Secretaria de Assistência Social do Município, para acolhimento de pessoas em situação de vulnerabilidade.</w:t>
            </w:r>
            <w:r>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Considerando que o ato administrativo não foi precedido de estudo de impacto orçamentário-financeiro, tampouco de análise de conformidade da despesa com as diretrizes, objetivos, prioridades e metas constantes do plano plurianual e da lei de diretrizes orçamentárias, o hipotético decreto em questão</w:t>
            </w:r>
            <w:r>
              <w:rPr>
                <w:rFonts w:ascii="Book Antiqua" w:eastAsia="Times New Roman" w:hAnsi="Book Antiqua" w:cs="Times New Roman"/>
                <w:sz w:val="19"/>
                <w:szCs w:val="19"/>
                <w:lang w:eastAsia="pt-BR"/>
              </w:rPr>
              <w:t xml:space="preserve"> </w:t>
            </w:r>
            <w:r w:rsidRPr="001A31DE">
              <w:rPr>
                <w:rFonts w:ascii="Book Antiqua" w:eastAsia="Times New Roman" w:hAnsi="Book Antiqua" w:cs="Times New Roman"/>
                <w:sz w:val="19"/>
                <w:szCs w:val="19"/>
                <w:lang w:eastAsia="pt-BR"/>
              </w:rPr>
              <w:t xml:space="preserve">é ilegal porque está em desacordo com a Lei de Responsabilidade Fiscal (Lei Complementar 101/00), sujeitando-se, em tese, a controle por meio de Ação Popular. </w:t>
            </w:r>
            <w:r w:rsidRPr="003C6B0D">
              <w:rPr>
                <w:rFonts w:ascii="Book Antiqua" w:eastAsia="Times New Roman" w:hAnsi="Book Antiqua" w:cs="Times New Roman"/>
                <w:b/>
                <w:sz w:val="19"/>
                <w:szCs w:val="19"/>
                <w:lang w:eastAsia="pt-BR"/>
              </w:rPr>
              <w:t>BL: art. 16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II c/c art. 24, §2º</w:t>
            </w:r>
            <w:r w:rsidRPr="003C6B0D">
              <w:rPr>
                <w:rFonts w:ascii="Book Antiqua" w:eastAsia="Times New Roman" w:hAnsi="Book Antiqua" w:cs="Times New Roman"/>
                <w:b/>
                <w:sz w:val="19"/>
                <w:szCs w:val="19"/>
                <w:lang w:eastAsia="pt-BR"/>
              </w:rPr>
              <w:t>, LC 101/00</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c/c art. </w:t>
            </w:r>
            <w:r w:rsidRPr="00C803D5">
              <w:rPr>
                <w:rFonts w:ascii="Book Antiqua" w:eastAsia="Times New Roman" w:hAnsi="Book Antiqua" w:cs="Times New Roman"/>
                <w:b/>
                <w:sz w:val="19"/>
                <w:szCs w:val="19"/>
                <w:lang w:eastAsia="pt-BR"/>
              </w:rPr>
              <w:t>2º,</w:t>
            </w:r>
            <w:r>
              <w:rPr>
                <w:rFonts w:ascii="Book Antiqua" w:eastAsia="Times New Roman" w:hAnsi="Book Antiqua" w:cs="Times New Roman"/>
                <w:b/>
                <w:sz w:val="19"/>
                <w:szCs w:val="19"/>
                <w:lang w:eastAsia="pt-BR"/>
              </w:rPr>
              <w:t xml:space="preserve"> “b”, § único, “b”,</w:t>
            </w:r>
            <w:r w:rsidRPr="00C803D5">
              <w:rPr>
                <w:rFonts w:ascii="Book Antiqua" w:eastAsia="Times New Roman" w:hAnsi="Book Antiqua" w:cs="Times New Roman"/>
                <w:b/>
                <w:sz w:val="19"/>
                <w:szCs w:val="19"/>
                <w:lang w:eastAsia="pt-BR"/>
              </w:rPr>
              <w:t xml:space="preserve"> Lei 4.717/65 (Lei da Ação Popular).</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7"/>
            </w:r>
          </w:p>
        </w:tc>
      </w:tr>
    </w:tbl>
    <w:p w14:paraId="484C0FF4" w14:textId="55A4007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41" w:name="art16§2"/>
      <w:bookmarkEnd w:id="141"/>
      <w:r w:rsidRPr="008766AF">
        <w:rPr>
          <w:rFonts w:ascii="Book Antiqua" w:eastAsia="Times New Roman" w:hAnsi="Book Antiqua" w:cs="Times New Roman"/>
          <w:b/>
          <w:bCs/>
          <w:sz w:val="19"/>
          <w:szCs w:val="19"/>
          <w:highlight w:val="magenta"/>
          <w:lang w:eastAsia="pt-BR"/>
        </w:rPr>
        <w:t>§ 2</w:t>
      </w:r>
      <w:r w:rsidRPr="008766A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8766AF">
        <w:rPr>
          <w:rFonts w:ascii="Book Antiqua" w:eastAsia="Times New Roman" w:hAnsi="Book Antiqua" w:cs="Times New Roman"/>
          <w:b/>
          <w:bCs/>
          <w:sz w:val="19"/>
          <w:szCs w:val="19"/>
          <w:lang w:eastAsia="pt-BR"/>
        </w:rPr>
        <w:t xml:space="preserve">A estimativa de que trata o inciso I do </w:t>
      </w:r>
      <w:r w:rsidRPr="008766AF">
        <w:rPr>
          <w:rFonts w:ascii="Book Antiqua" w:eastAsia="Times New Roman" w:hAnsi="Book Antiqua" w:cs="Times New Roman"/>
          <w:b/>
          <w:bCs/>
          <w:i/>
          <w:iCs/>
          <w:sz w:val="19"/>
          <w:szCs w:val="19"/>
          <w:lang w:eastAsia="pt-BR"/>
        </w:rPr>
        <w:t>caput</w:t>
      </w:r>
      <w:r w:rsidRPr="008766AF">
        <w:rPr>
          <w:rFonts w:ascii="Book Antiqua" w:eastAsia="Times New Roman" w:hAnsi="Book Antiqua" w:cs="Times New Roman"/>
          <w:b/>
          <w:bCs/>
          <w:sz w:val="19"/>
          <w:szCs w:val="19"/>
          <w:lang w:eastAsia="pt-BR"/>
        </w:rPr>
        <w:t xml:space="preserve"> será acompanhada das premissas e metodologia de cálculo utilizadas</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p>
    <w:tbl>
      <w:tblPr>
        <w:tblStyle w:val="Tabelacomgrade"/>
        <w:tblW w:w="0" w:type="auto"/>
        <w:shd w:val="clear" w:color="auto" w:fill="CCFFFF"/>
        <w:tblLook w:val="04A0" w:firstRow="1" w:lastRow="0" w:firstColumn="1" w:lastColumn="0" w:noHBand="0" w:noVBand="1"/>
      </w:tblPr>
      <w:tblGrid>
        <w:gridCol w:w="8494"/>
      </w:tblGrid>
      <w:tr w:rsidR="008766AF" w:rsidRPr="003C6B0D" w14:paraId="103C3329" w14:textId="77777777" w:rsidTr="00171913">
        <w:tc>
          <w:tcPr>
            <w:tcW w:w="8494" w:type="dxa"/>
            <w:shd w:val="clear" w:color="auto" w:fill="CCFFFF"/>
          </w:tcPr>
          <w:p w14:paraId="4C5266BD" w14:textId="61241267" w:rsidR="008766AF" w:rsidRPr="008766AF" w:rsidRDefault="008766AF" w:rsidP="0017191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66AF">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Acerca do que disciplina a Lei de Responsabilidade Fiscal (LRF),</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8766AF">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 criação de ação governamental que acarrete despesa pública será acompanhada de estimativa do impacto orçamentário-financeiro no exercício em que deva entrar em vigor e nos dois subsequentes.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c/c §2º, LC 101/00.</w:t>
            </w:r>
          </w:p>
        </w:tc>
      </w:tr>
    </w:tbl>
    <w:p w14:paraId="290CDD42" w14:textId="4DD31896" w:rsidR="00C9381C" w:rsidRPr="0005458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42" w:name="art16§3"/>
      <w:bookmarkEnd w:id="142"/>
      <w:r w:rsidRPr="00D421E0">
        <w:rPr>
          <w:rFonts w:ascii="Book Antiqua" w:eastAsia="Times New Roman" w:hAnsi="Book Antiqua" w:cs="Times New Roman"/>
          <w:b/>
          <w:bCs/>
          <w:sz w:val="19"/>
          <w:szCs w:val="19"/>
          <w:highlight w:val="magenta"/>
          <w:lang w:eastAsia="pt-BR"/>
        </w:rPr>
        <w:t>§ 3</w:t>
      </w:r>
      <w:r w:rsidRPr="00D421E0">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421E0">
        <w:rPr>
          <w:rFonts w:ascii="Book Antiqua" w:eastAsia="Times New Roman" w:hAnsi="Book Antiqua" w:cs="Times New Roman"/>
          <w:b/>
          <w:bCs/>
          <w:sz w:val="19"/>
          <w:szCs w:val="19"/>
          <w:lang w:eastAsia="pt-BR"/>
        </w:rPr>
        <w:t>Ressalva-se do disposto neste artigo a despesa considerada irrelevante, nos termos em que dispuser a lei de diretrizes orçamentárias</w:t>
      </w:r>
      <w:r w:rsidRPr="00B42727">
        <w:rPr>
          <w:rFonts w:ascii="Book Antiqua" w:eastAsia="Times New Roman" w:hAnsi="Book Antiqua" w:cs="Times New Roman"/>
          <w:sz w:val="18"/>
          <w:szCs w:val="18"/>
          <w:lang w:eastAsia="pt-BR"/>
        </w:rPr>
        <w:t>.</w:t>
      </w:r>
      <w:r w:rsidR="00D421E0" w:rsidRPr="00B42727">
        <w:rPr>
          <w:rFonts w:ascii="Book Antiqua" w:eastAsia="Times New Roman" w:hAnsi="Book Antiqua" w:cs="Times New Roman"/>
          <w:sz w:val="18"/>
          <w:szCs w:val="18"/>
          <w:lang w:eastAsia="pt-BR"/>
        </w:rPr>
        <w:t xml:space="preserve"> </w:t>
      </w:r>
      <w:bookmarkStart w:id="143" w:name="_Hlk120803771"/>
      <w:r w:rsidR="00D421E0" w:rsidRPr="00B42727">
        <w:rPr>
          <w:rFonts w:ascii="Book Antiqua" w:hAnsi="Book Antiqua"/>
          <w:b/>
          <w:bCs/>
          <w:color w:val="FF0000"/>
          <w:sz w:val="16"/>
          <w:szCs w:val="16"/>
          <w:u w:val="single"/>
        </w:rPr>
        <w:t>(PGM-Curitiba/PR-2015)</w:t>
      </w:r>
      <w:bookmarkEnd w:id="143"/>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BF4CB1" w:rsidRPr="00B42727">
        <w:rPr>
          <w:rFonts w:ascii="Book Antiqua" w:hAnsi="Book Antiqua"/>
          <w:b/>
          <w:bCs/>
          <w:color w:val="FF0000"/>
          <w:sz w:val="16"/>
          <w:szCs w:val="16"/>
        </w:rPr>
        <w:t xml:space="preserve"> </w:t>
      </w:r>
      <w:bookmarkStart w:id="144" w:name="_Hlk120882910"/>
      <w:r w:rsidR="00BF4CB1" w:rsidRPr="00B42727">
        <w:rPr>
          <w:rFonts w:ascii="Book Antiqua" w:hAnsi="Book Antiqua"/>
          <w:b/>
          <w:bCs/>
          <w:color w:val="FF0000"/>
          <w:sz w:val="16"/>
          <w:szCs w:val="16"/>
          <w:u w:val="single"/>
        </w:rPr>
        <w:t>(TCU-2015)</w:t>
      </w:r>
      <w:bookmarkEnd w:id="144"/>
      <w:r w:rsidR="00054588">
        <w:rPr>
          <w:rFonts w:ascii="Book Antiqua" w:hAnsi="Book Antiqua"/>
          <w:b/>
          <w:bCs/>
          <w:color w:val="FF0000"/>
          <w:sz w:val="16"/>
          <w:szCs w:val="16"/>
        </w:rPr>
        <w:t xml:space="preserve"> </w:t>
      </w:r>
    </w:p>
    <w:p w14:paraId="6D90E9BE" w14:textId="77777777" w:rsidR="00C9381C" w:rsidRPr="00F04337"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04337">
        <w:rPr>
          <w:rFonts w:ascii="Book Antiqua" w:eastAsia="Times New Roman" w:hAnsi="Book Antiqua" w:cs="Times New Roman"/>
          <w:b/>
          <w:bCs/>
          <w:sz w:val="19"/>
          <w:szCs w:val="19"/>
          <w:lang w:eastAsia="pt-BR"/>
        </w:rPr>
        <w:t xml:space="preserve">        </w:t>
      </w:r>
      <w:bookmarkStart w:id="145" w:name="art16§4"/>
      <w:bookmarkEnd w:id="145"/>
      <w:r w:rsidRPr="00F04337">
        <w:rPr>
          <w:rFonts w:ascii="Book Antiqua" w:eastAsia="Times New Roman" w:hAnsi="Book Antiqua" w:cs="Times New Roman"/>
          <w:b/>
          <w:bCs/>
          <w:sz w:val="19"/>
          <w:szCs w:val="19"/>
          <w:highlight w:val="magenta"/>
          <w:lang w:eastAsia="pt-BR"/>
        </w:rPr>
        <w:t>§ 4</w:t>
      </w:r>
      <w:r w:rsidRPr="00F04337">
        <w:rPr>
          <w:rFonts w:ascii="Book Antiqua" w:eastAsia="Times New Roman" w:hAnsi="Book Antiqua" w:cs="Times New Roman"/>
          <w:b/>
          <w:bCs/>
          <w:sz w:val="19"/>
          <w:szCs w:val="19"/>
          <w:highlight w:val="magenta"/>
          <w:u w:val="single"/>
          <w:vertAlign w:val="superscript"/>
          <w:lang w:eastAsia="pt-BR"/>
        </w:rPr>
        <w:t>o</w:t>
      </w:r>
      <w:r w:rsidRPr="00F04337">
        <w:rPr>
          <w:rFonts w:ascii="Book Antiqua" w:eastAsia="Times New Roman" w:hAnsi="Book Antiqua" w:cs="Times New Roman"/>
          <w:b/>
          <w:bCs/>
          <w:sz w:val="19"/>
          <w:szCs w:val="19"/>
          <w:lang w:eastAsia="pt-BR"/>
        </w:rPr>
        <w:t xml:space="preserve"> As </w:t>
      </w:r>
      <w:r w:rsidRPr="00F04337">
        <w:rPr>
          <w:rFonts w:ascii="Book Antiqua" w:eastAsia="Times New Roman" w:hAnsi="Book Antiqua" w:cs="Times New Roman"/>
          <w:b/>
          <w:bCs/>
          <w:sz w:val="19"/>
          <w:szCs w:val="19"/>
          <w:highlight w:val="yellow"/>
          <w:lang w:eastAsia="pt-BR"/>
        </w:rPr>
        <w:t xml:space="preserve">normas do </w:t>
      </w:r>
      <w:r w:rsidRPr="00F04337">
        <w:rPr>
          <w:rFonts w:ascii="Book Antiqua" w:eastAsia="Times New Roman" w:hAnsi="Book Antiqua" w:cs="Times New Roman"/>
          <w:b/>
          <w:bCs/>
          <w:i/>
          <w:iCs/>
          <w:sz w:val="19"/>
          <w:szCs w:val="19"/>
          <w:highlight w:val="yellow"/>
          <w:lang w:eastAsia="pt-BR"/>
        </w:rPr>
        <w:t>caput</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caps/>
          <w:sz w:val="19"/>
          <w:szCs w:val="19"/>
          <w:highlight w:val="green"/>
          <w:lang w:eastAsia="pt-BR"/>
        </w:rPr>
        <w:t>constituem</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caps/>
          <w:sz w:val="19"/>
          <w:szCs w:val="19"/>
          <w:shd w:val="clear" w:color="auto" w:fill="F7CAAC" w:themeFill="accent2" w:themeFillTint="66"/>
          <w:lang w:eastAsia="pt-BR"/>
        </w:rPr>
        <w:t>condição prévia</w:t>
      </w:r>
      <w:r w:rsidRPr="00F04337">
        <w:rPr>
          <w:rFonts w:ascii="Book Antiqua" w:eastAsia="Times New Roman" w:hAnsi="Book Antiqua" w:cs="Times New Roman"/>
          <w:b/>
          <w:bCs/>
          <w:sz w:val="19"/>
          <w:szCs w:val="19"/>
          <w:lang w:eastAsia="pt-BR"/>
        </w:rPr>
        <w:t xml:space="preserve"> para:</w:t>
      </w:r>
    </w:p>
    <w:p w14:paraId="6B6403C6" w14:textId="0718AAC3" w:rsidR="00C9381C" w:rsidRPr="00F0433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4337">
        <w:rPr>
          <w:rFonts w:ascii="Book Antiqua" w:eastAsia="Times New Roman" w:hAnsi="Book Antiqua" w:cs="Times New Roman"/>
          <w:b/>
          <w:bCs/>
          <w:sz w:val="19"/>
          <w:szCs w:val="19"/>
          <w:lang w:eastAsia="pt-BR"/>
        </w:rPr>
        <w:lastRenderedPageBreak/>
        <w:t xml:space="preserve">        </w:t>
      </w:r>
      <w:bookmarkStart w:id="146" w:name="art16§4i"/>
      <w:bookmarkEnd w:id="146"/>
      <w:r w:rsidRPr="00F04337">
        <w:rPr>
          <w:rFonts w:ascii="Book Antiqua" w:eastAsia="Times New Roman" w:hAnsi="Book Antiqua" w:cs="Times New Roman"/>
          <w:b/>
          <w:bCs/>
          <w:sz w:val="19"/>
          <w:szCs w:val="19"/>
          <w:lang w:eastAsia="pt-BR"/>
        </w:rPr>
        <w:t xml:space="preserve">I - </w:t>
      </w:r>
      <w:r w:rsidRPr="00F04337">
        <w:rPr>
          <w:rFonts w:ascii="Book Antiqua" w:eastAsia="Times New Roman" w:hAnsi="Book Antiqua" w:cs="Times New Roman"/>
          <w:b/>
          <w:bCs/>
          <w:sz w:val="19"/>
          <w:szCs w:val="19"/>
          <w:highlight w:val="cyan"/>
          <w:lang w:eastAsia="pt-BR"/>
        </w:rPr>
        <w:t>empenho</w:t>
      </w:r>
      <w:r w:rsidRPr="00F04337">
        <w:rPr>
          <w:rFonts w:ascii="Book Antiqua" w:eastAsia="Times New Roman" w:hAnsi="Book Antiqua" w:cs="Times New Roman"/>
          <w:b/>
          <w:bCs/>
          <w:sz w:val="19"/>
          <w:szCs w:val="19"/>
          <w:lang w:eastAsia="pt-BR"/>
        </w:rPr>
        <w:t xml:space="preserve"> e </w:t>
      </w:r>
      <w:r w:rsidRPr="00F04337">
        <w:rPr>
          <w:rFonts w:ascii="Book Antiqua" w:eastAsia="Times New Roman" w:hAnsi="Book Antiqua" w:cs="Times New Roman"/>
          <w:b/>
          <w:bCs/>
          <w:sz w:val="19"/>
          <w:szCs w:val="19"/>
          <w:highlight w:val="cyan"/>
          <w:lang w:eastAsia="pt-BR"/>
        </w:rPr>
        <w:t>licitação de serviços</w:t>
      </w:r>
      <w:r w:rsidRPr="00F04337">
        <w:rPr>
          <w:rFonts w:ascii="Book Antiqua" w:eastAsia="Times New Roman" w:hAnsi="Book Antiqua" w:cs="Times New Roman"/>
          <w:b/>
          <w:bCs/>
          <w:sz w:val="19"/>
          <w:szCs w:val="19"/>
          <w:lang w:eastAsia="pt-BR"/>
        </w:rPr>
        <w:t xml:space="preserve">, </w:t>
      </w:r>
      <w:r w:rsidRPr="00F04337">
        <w:rPr>
          <w:rFonts w:ascii="Book Antiqua" w:eastAsia="Times New Roman" w:hAnsi="Book Antiqua" w:cs="Times New Roman"/>
          <w:b/>
          <w:bCs/>
          <w:sz w:val="19"/>
          <w:szCs w:val="19"/>
          <w:highlight w:val="cyan"/>
          <w:lang w:eastAsia="pt-BR"/>
        </w:rPr>
        <w:t>fornecimento de bens</w:t>
      </w:r>
      <w:r w:rsidRPr="00F04337">
        <w:rPr>
          <w:rFonts w:ascii="Book Antiqua" w:eastAsia="Times New Roman" w:hAnsi="Book Antiqua" w:cs="Times New Roman"/>
          <w:b/>
          <w:bCs/>
          <w:sz w:val="19"/>
          <w:szCs w:val="19"/>
          <w:lang w:eastAsia="pt-BR"/>
        </w:rPr>
        <w:t xml:space="preserve"> ou </w:t>
      </w:r>
      <w:r w:rsidRPr="00F04337">
        <w:rPr>
          <w:rFonts w:ascii="Book Antiqua" w:eastAsia="Times New Roman" w:hAnsi="Book Antiqua" w:cs="Times New Roman"/>
          <w:b/>
          <w:bCs/>
          <w:sz w:val="19"/>
          <w:szCs w:val="19"/>
          <w:highlight w:val="cyan"/>
          <w:lang w:eastAsia="pt-BR"/>
        </w:rPr>
        <w:t>execução de obras</w:t>
      </w:r>
      <w:r w:rsidRPr="00F04337">
        <w:rPr>
          <w:rFonts w:ascii="Book Antiqua" w:eastAsia="Times New Roman" w:hAnsi="Book Antiqua" w:cs="Times New Roman"/>
          <w:b/>
          <w:bCs/>
          <w:sz w:val="18"/>
          <w:szCs w:val="18"/>
          <w:lang w:eastAsia="pt-BR"/>
        </w:rPr>
        <w:t>;</w:t>
      </w:r>
      <w:r w:rsidR="008766AF" w:rsidRPr="00F04337">
        <w:rPr>
          <w:rFonts w:ascii="Book Antiqua" w:eastAsia="Times New Roman" w:hAnsi="Book Antiqua" w:cs="Times New Roman"/>
          <w:b/>
          <w:bCs/>
          <w:sz w:val="18"/>
          <w:szCs w:val="18"/>
          <w:lang w:eastAsia="pt-BR"/>
        </w:rPr>
        <w:t xml:space="preserve"> </w:t>
      </w:r>
      <w:r w:rsidR="008766AF" w:rsidRPr="00F04337">
        <w:rPr>
          <w:rFonts w:ascii="Book Antiqua" w:eastAsia="Times New Roman" w:hAnsi="Book Antiqua" w:cs="Times New Roman"/>
          <w:b/>
          <w:bCs/>
          <w:color w:val="FF0000"/>
          <w:sz w:val="16"/>
          <w:szCs w:val="16"/>
          <w:u w:val="single"/>
          <w:lang w:eastAsia="pt-BR"/>
        </w:rPr>
        <w:t>(AGU-2009</w:t>
      </w:r>
      <w:r w:rsidR="005A244A" w:rsidRPr="00F04337">
        <w:rPr>
          <w:rFonts w:ascii="Book Antiqua" w:eastAsia="Times New Roman" w:hAnsi="Book Antiqua" w:cs="Times New Roman"/>
          <w:b/>
          <w:bCs/>
          <w:color w:val="FF0000"/>
          <w:sz w:val="16"/>
          <w:szCs w:val="16"/>
          <w:u w:val="single"/>
          <w:lang w:eastAsia="pt-BR"/>
        </w:rPr>
        <w:t>/2010</w:t>
      </w:r>
      <w:r w:rsidR="008766AF" w:rsidRPr="00F04337">
        <w:rPr>
          <w:rFonts w:ascii="Book Antiqua" w:eastAsia="Times New Roman" w:hAnsi="Book Antiqua" w:cs="Times New Roman"/>
          <w:b/>
          <w:bCs/>
          <w:color w:val="FF0000"/>
          <w:sz w:val="16"/>
          <w:szCs w:val="16"/>
          <w:u w:val="single"/>
          <w:lang w:eastAsia="pt-BR"/>
        </w:rPr>
        <w:t>)</w:t>
      </w:r>
      <w:r w:rsidR="00E002CD" w:rsidRPr="00F04337">
        <w:rPr>
          <w:rFonts w:ascii="Book Antiqua" w:eastAsia="Times New Roman" w:hAnsi="Book Antiqua" w:cs="Times New Roman"/>
          <w:b/>
          <w:bCs/>
          <w:color w:val="FF0000"/>
          <w:sz w:val="16"/>
          <w:szCs w:val="16"/>
          <w:lang w:eastAsia="pt-BR"/>
        </w:rPr>
        <w:t xml:space="preserve"> </w:t>
      </w:r>
      <w:r w:rsidR="00E002CD" w:rsidRPr="00F04337">
        <w:rPr>
          <w:rFonts w:ascii="Book Antiqua" w:hAnsi="Book Antiqua" w:cs="Times New Roman"/>
          <w:b/>
          <w:bCs/>
          <w:color w:val="FF0000"/>
          <w:sz w:val="16"/>
          <w:szCs w:val="16"/>
          <w:u w:val="single"/>
        </w:rPr>
        <w:t>(PGM-São Luís/MA-2016)</w:t>
      </w:r>
    </w:p>
    <w:p w14:paraId="76F1B68B" w14:textId="70A9AA1D" w:rsidR="00C9381C" w:rsidRPr="00F04337" w:rsidRDefault="00C9381C" w:rsidP="006844F9">
      <w:pPr>
        <w:spacing w:before="100" w:beforeAutospacing="1" w:after="100" w:afterAutospacing="1" w:line="240" w:lineRule="auto"/>
        <w:jc w:val="both"/>
        <w:rPr>
          <w:rFonts w:ascii="Book Antiqua" w:eastAsia="Times New Roman" w:hAnsi="Book Antiqua" w:cs="Times New Roman"/>
          <w:sz w:val="18"/>
          <w:szCs w:val="18"/>
          <w:lang w:eastAsia="pt-BR"/>
        </w:rPr>
      </w:pPr>
      <w:r w:rsidRPr="00F04337">
        <w:rPr>
          <w:rFonts w:ascii="Book Antiqua" w:eastAsia="Times New Roman" w:hAnsi="Book Antiqua" w:cs="Times New Roman"/>
          <w:b/>
          <w:bCs/>
          <w:sz w:val="19"/>
          <w:szCs w:val="19"/>
          <w:lang w:eastAsia="pt-BR"/>
        </w:rPr>
        <w:t xml:space="preserve">        </w:t>
      </w:r>
      <w:bookmarkStart w:id="147" w:name="art16§4ii"/>
      <w:bookmarkEnd w:id="147"/>
      <w:r w:rsidRPr="00F04337">
        <w:rPr>
          <w:rFonts w:ascii="Book Antiqua" w:eastAsia="Times New Roman" w:hAnsi="Book Antiqua" w:cs="Times New Roman"/>
          <w:b/>
          <w:bCs/>
          <w:sz w:val="19"/>
          <w:szCs w:val="19"/>
          <w:lang w:eastAsia="pt-BR"/>
        </w:rPr>
        <w:t xml:space="preserve">II - </w:t>
      </w:r>
      <w:r w:rsidRPr="00F04337">
        <w:rPr>
          <w:rFonts w:ascii="Book Antiqua" w:eastAsia="Times New Roman" w:hAnsi="Book Antiqua" w:cs="Times New Roman"/>
          <w:b/>
          <w:bCs/>
          <w:sz w:val="19"/>
          <w:szCs w:val="19"/>
          <w:highlight w:val="cyan"/>
          <w:lang w:eastAsia="pt-BR"/>
        </w:rPr>
        <w:t>desapropriação de imóveis urbanos</w:t>
      </w:r>
      <w:r w:rsidRPr="00F04337">
        <w:rPr>
          <w:rFonts w:ascii="Book Antiqua" w:eastAsia="Times New Roman" w:hAnsi="Book Antiqua" w:cs="Times New Roman"/>
          <w:b/>
          <w:bCs/>
          <w:sz w:val="19"/>
          <w:szCs w:val="19"/>
          <w:lang w:eastAsia="pt-BR"/>
        </w:rPr>
        <w:t xml:space="preserve"> a que se refere o </w:t>
      </w:r>
      <w:hyperlink r:id="rId39" w:anchor="art182§3" w:history="1">
        <w:r w:rsidRPr="00F04337">
          <w:rPr>
            <w:rFonts w:ascii="Book Antiqua" w:eastAsia="Times New Roman" w:hAnsi="Book Antiqua" w:cs="Times New Roman"/>
            <w:b/>
            <w:bCs/>
            <w:sz w:val="19"/>
            <w:szCs w:val="19"/>
            <w:highlight w:val="yellow"/>
            <w:lang w:eastAsia="pt-BR"/>
          </w:rPr>
          <w:t>§ 3</w:t>
        </w:r>
        <w:r w:rsidRPr="00F04337">
          <w:rPr>
            <w:rFonts w:ascii="Book Antiqua" w:eastAsia="Times New Roman" w:hAnsi="Book Antiqua" w:cs="Times New Roman"/>
            <w:b/>
            <w:bCs/>
            <w:sz w:val="19"/>
            <w:szCs w:val="19"/>
            <w:highlight w:val="yellow"/>
            <w:vertAlign w:val="superscript"/>
            <w:lang w:eastAsia="pt-BR"/>
          </w:rPr>
          <w:t xml:space="preserve">o </w:t>
        </w:r>
        <w:r w:rsidRPr="00F04337">
          <w:rPr>
            <w:rFonts w:ascii="Book Antiqua" w:eastAsia="Times New Roman" w:hAnsi="Book Antiqua" w:cs="Times New Roman"/>
            <w:b/>
            <w:bCs/>
            <w:sz w:val="19"/>
            <w:szCs w:val="19"/>
            <w:highlight w:val="yellow"/>
            <w:lang w:eastAsia="pt-BR"/>
          </w:rPr>
          <w:t>do art. 182 da Constituição</w:t>
        </w:r>
      </w:hyperlink>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(TJDFT-2007)</w:t>
      </w:r>
      <w:r w:rsidR="00E002CD" w:rsidRPr="00B42727">
        <w:rPr>
          <w:rFonts w:ascii="Book Antiqua" w:eastAsia="Times New Roman" w:hAnsi="Book Antiqua" w:cs="Times New Roman"/>
          <w:b/>
          <w:bCs/>
          <w:color w:val="FF0000"/>
          <w:sz w:val="16"/>
          <w:szCs w:val="16"/>
          <w:lang w:eastAsia="pt-BR"/>
        </w:rPr>
        <w:t xml:space="preserve"> </w:t>
      </w:r>
      <w:bookmarkStart w:id="148" w:name="_Hlk120963914"/>
      <w:r w:rsidR="00E002CD" w:rsidRPr="00B42727">
        <w:rPr>
          <w:rFonts w:ascii="Book Antiqua" w:hAnsi="Book Antiqua" w:cs="Times New Roman"/>
          <w:b/>
          <w:color w:val="FF0000"/>
          <w:sz w:val="16"/>
          <w:szCs w:val="16"/>
          <w:u w:val="single"/>
        </w:rPr>
        <w:t>(PGM-São Luís/MA-2016)</w:t>
      </w:r>
      <w:bookmarkEnd w:id="148"/>
      <w:r w:rsidR="00F04337">
        <w:rPr>
          <w:rFonts w:ascii="Book Antiqua" w:hAnsi="Book Antiqua" w:cs="Times New Roman"/>
          <w:b/>
          <w:color w:val="FF0000"/>
          <w:sz w:val="16"/>
          <w:szCs w:val="16"/>
        </w:rPr>
        <w:t xml:space="preserve"> </w:t>
      </w:r>
      <w:r w:rsidR="00F04337">
        <w:rPr>
          <w:rFonts w:ascii="Book Antiqua" w:hAnsi="Book Antiqua" w:cs="Times New Roman"/>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BE24E6" w:rsidRPr="003C6B0D" w14:paraId="3A9342F6" w14:textId="77777777" w:rsidTr="00BE24E6">
        <w:tc>
          <w:tcPr>
            <w:tcW w:w="8494" w:type="dxa"/>
            <w:shd w:val="clear" w:color="auto" w:fill="CCFFFF"/>
          </w:tcPr>
          <w:p w14:paraId="31F4D6D4" w14:textId="5699A4BA" w:rsidR="00BE24E6" w:rsidRPr="00B1002E" w:rsidRDefault="00BE24E6" w:rsidP="006844F9">
            <w:pPr>
              <w:ind w:firstLine="310"/>
              <w:jc w:val="both"/>
              <w:rPr>
                <w:rFonts w:ascii="Book Antiqua" w:eastAsia="Times New Roman" w:hAnsi="Book Antiqua" w:cs="Times New Roman"/>
                <w:sz w:val="18"/>
                <w:szCs w:val="18"/>
                <w:lang w:eastAsia="pt-BR"/>
              </w:rPr>
            </w:pPr>
            <w:r w:rsidRPr="00B1002E">
              <w:rPr>
                <w:rFonts w:ascii="Book Antiqua" w:eastAsia="Times New Roman" w:hAnsi="Book Antiqua" w:cs="Times New Roman"/>
                <w:sz w:val="18"/>
                <w:szCs w:val="18"/>
                <w:lang w:eastAsia="pt-BR"/>
              </w:rPr>
              <w:t>Art. 182. A política de desenvolvimento urbano, executada pelo Poder Público municipal, conforme diretrizes gerais fixadas em lei, tem por objetivo ordenar o pleno desenvolvimento das funções sociais da cidade e garantir o bem-estar de seus habitantes. (...)</w:t>
            </w:r>
          </w:p>
          <w:p w14:paraId="18E23EE3" w14:textId="77777777" w:rsidR="00BE24E6" w:rsidRPr="003C6B0D" w:rsidRDefault="00BE24E6" w:rsidP="006844F9">
            <w:pPr>
              <w:ind w:firstLine="310"/>
              <w:jc w:val="both"/>
              <w:rPr>
                <w:rFonts w:ascii="Book Antiqua" w:eastAsia="Times New Roman" w:hAnsi="Book Antiqua" w:cs="Times New Roman"/>
                <w:sz w:val="19"/>
                <w:szCs w:val="19"/>
                <w:lang w:eastAsia="pt-BR"/>
              </w:rPr>
            </w:pPr>
            <w:r w:rsidRPr="00B1002E">
              <w:rPr>
                <w:rFonts w:ascii="Book Antiqua" w:eastAsia="Times New Roman" w:hAnsi="Book Antiqua" w:cs="Times New Roman"/>
                <w:sz w:val="18"/>
                <w:szCs w:val="18"/>
                <w:lang w:eastAsia="pt-BR"/>
              </w:rPr>
              <w:t>§ 3º As desapropriações de imóveis urbanos serão feitas com prévia e justa indenização em dinheiro.</w:t>
            </w:r>
          </w:p>
        </w:tc>
      </w:tr>
    </w:tbl>
    <w:p w14:paraId="3E7CAF8F" w14:textId="77777777" w:rsidR="00BE24E6" w:rsidRDefault="00BE24E6" w:rsidP="00BE24E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C7FC4" w:rsidRPr="003C6B0D" w14:paraId="34EB4761" w14:textId="77777777" w:rsidTr="00D95AF5">
        <w:tc>
          <w:tcPr>
            <w:tcW w:w="8494" w:type="dxa"/>
            <w:shd w:val="clear" w:color="auto" w:fill="CCFFFF"/>
          </w:tcPr>
          <w:p w14:paraId="38855A1D" w14:textId="77777777" w:rsidR="008C7FC4" w:rsidRDefault="008C7FC4" w:rsidP="008C7FC4">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F04337">
              <w:rPr>
                <w:rFonts w:ascii="Book Antiqua" w:eastAsia="Times New Roman" w:hAnsi="Book Antiqua" w:cs="Times New Roman"/>
                <w:b/>
                <w:i/>
                <w:iCs/>
                <w:color w:val="FF0000"/>
                <w:sz w:val="19"/>
                <w:szCs w:val="19"/>
                <w:lang w:eastAsia="pt-BR"/>
              </w:rPr>
              <w:t>: #</w:t>
            </w:r>
            <w:r w:rsidR="00F04337" w:rsidRPr="00F04337">
              <w:rPr>
                <w:rFonts w:ascii="Book Antiqua" w:eastAsia="Times New Roman" w:hAnsi="Book Antiqua" w:cs="Times New Roman"/>
                <w:b/>
                <w:i/>
                <w:iCs/>
                <w:color w:val="FF0000"/>
                <w:sz w:val="19"/>
                <w:szCs w:val="19"/>
                <w:highlight w:val="green"/>
                <w:lang w:eastAsia="pt-BR"/>
              </w:rPr>
              <w:t>TJGO-2023</w:t>
            </w:r>
            <w:r w:rsidR="00F04337">
              <w:rPr>
                <w:rFonts w:ascii="Book Antiqua" w:eastAsia="Times New Roman" w:hAnsi="Book Antiqua" w:cs="Times New Roman"/>
                <w:b/>
                <w:i/>
                <w:iCs/>
                <w:color w:val="FF0000"/>
                <w:sz w:val="19"/>
                <w:szCs w:val="19"/>
                <w:lang w:eastAsia="pt-BR"/>
              </w:rPr>
              <w:t>: #</w:t>
            </w:r>
            <w:r w:rsidR="00F04337" w:rsidRPr="00F04337">
              <w:rPr>
                <w:rFonts w:ascii="Book Antiqua" w:eastAsia="Times New Roman" w:hAnsi="Book Antiqua" w:cs="Times New Roman"/>
                <w:b/>
                <w:i/>
                <w:iCs/>
                <w:color w:val="FF0000"/>
                <w:sz w:val="19"/>
                <w:szCs w:val="19"/>
                <w:highlight w:val="green"/>
                <w:lang w:eastAsia="pt-BR"/>
              </w:rPr>
              <w:t>FGV</w:t>
            </w:r>
            <w:r w:rsidRPr="003C6B0D">
              <w:rPr>
                <w:rFonts w:ascii="Book Antiqua" w:eastAsia="Times New Roman" w:hAnsi="Book Antiqua" w:cs="Times New Roman"/>
                <w:bCs/>
                <w:sz w:val="19"/>
                <w:szCs w:val="19"/>
                <w:lang w:eastAsia="pt-BR"/>
              </w:rPr>
              <w:t xml:space="preserve">: </w:t>
            </w:r>
            <w:r w:rsidRPr="008C7FC4">
              <w:rPr>
                <w:rFonts w:ascii="Book Antiqua" w:eastAsia="Times New Roman" w:hAnsi="Book Antiqua" w:cs="Times New Roman"/>
                <w:b/>
                <w:i/>
                <w:iCs/>
                <w:sz w:val="19"/>
                <w:szCs w:val="19"/>
                <w:u w:val="single"/>
                <w:lang w:eastAsia="pt-BR"/>
              </w:rPr>
              <w:t>Um dos requisitos específicos da petição inicial da ação de desapropriação de imóveis urbanos é a demonstração do impacto orçamentário-financeiro da medida e da compatibilidade da indenização a ser paga com as leis orçamentárias</w:t>
            </w:r>
            <w:r>
              <w:rPr>
                <w:rFonts w:ascii="Book Antiqua" w:eastAsia="Times New Roman" w:hAnsi="Book Antiqua" w:cs="Times New Roman"/>
                <w:b/>
                <w:sz w:val="19"/>
                <w:szCs w:val="19"/>
                <w:lang w:eastAsia="pt-BR"/>
              </w:rPr>
              <w:t xml:space="preserve">: </w:t>
            </w:r>
            <w:r w:rsidRPr="008C7FC4">
              <w:rPr>
                <w:rFonts w:ascii="Book Antiqua" w:eastAsia="Times New Roman" w:hAnsi="Book Antiqua" w:cs="Times New Roman"/>
                <w:b/>
                <w:sz w:val="19"/>
                <w:szCs w:val="19"/>
                <w:lang w:eastAsia="pt-BR"/>
              </w:rPr>
              <w:t>Para cumprimento dos requisitos arrolados no art. 16, caput, I e II, e § 4º, II, da LRF é necessário instruir a petição inicial da ação expropriatória de imóveis com a estimativa do impacto orçamentário-financeiro e apresentar declaração a respeito da compatibilidade das despesas necessárias ao pagamento das indenizações ao disposto no plano plurianual, na lei de diretrizes orçamentárias e na lei orçamentária anual</w:t>
            </w:r>
            <w:r w:rsidRPr="008C7FC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C7FC4">
              <w:rPr>
                <w:rFonts w:ascii="Book Antiqua" w:eastAsia="Times New Roman" w:hAnsi="Book Antiqua" w:cs="Times New Roman"/>
                <w:bCs/>
                <w:sz w:val="19"/>
                <w:szCs w:val="19"/>
                <w:lang w:eastAsia="pt-BR"/>
              </w:rPr>
              <w:t>STJ. 1ª T</w:t>
            </w:r>
            <w:r>
              <w:rPr>
                <w:rFonts w:ascii="Book Antiqua" w:eastAsia="Times New Roman" w:hAnsi="Book Antiqua" w:cs="Times New Roman"/>
                <w:bCs/>
                <w:sz w:val="19"/>
                <w:szCs w:val="19"/>
                <w:lang w:eastAsia="pt-BR"/>
              </w:rPr>
              <w:t>.,</w:t>
            </w:r>
            <w:r w:rsidRPr="008C7FC4">
              <w:rPr>
                <w:rFonts w:ascii="Book Antiqua" w:eastAsia="Times New Roman" w:hAnsi="Book Antiqua" w:cs="Times New Roman"/>
                <w:bCs/>
                <w:sz w:val="19"/>
                <w:szCs w:val="19"/>
                <w:lang w:eastAsia="pt-BR"/>
              </w:rPr>
              <w:t xml:space="preserve"> REsp 1930735-TO, Rel. Min. Regina Helena Costa, j</w:t>
            </w:r>
            <w:r>
              <w:rPr>
                <w:rFonts w:ascii="Book Antiqua" w:eastAsia="Times New Roman" w:hAnsi="Book Antiqua" w:cs="Times New Roman"/>
                <w:bCs/>
                <w:sz w:val="19"/>
                <w:szCs w:val="19"/>
                <w:lang w:eastAsia="pt-BR"/>
              </w:rPr>
              <w:t>.</w:t>
            </w:r>
            <w:r w:rsidRPr="008C7FC4">
              <w:rPr>
                <w:rFonts w:ascii="Book Antiqua" w:eastAsia="Times New Roman" w:hAnsi="Book Antiqua" w:cs="Times New Roman"/>
                <w:bCs/>
                <w:sz w:val="19"/>
                <w:szCs w:val="19"/>
                <w:lang w:eastAsia="pt-BR"/>
              </w:rPr>
              <w:t xml:space="preserve"> 28/2/23</w:t>
            </w:r>
            <w:r w:rsidRPr="008C7FC4">
              <w:rPr>
                <w:rFonts w:ascii="Book Antiqua" w:eastAsia="Times New Roman" w:hAnsi="Book Antiqua" w:cs="Times New Roman"/>
                <w:b/>
                <w:sz w:val="19"/>
                <w:szCs w:val="19"/>
                <w:lang w:eastAsia="pt-BR"/>
              </w:rPr>
              <w:t xml:space="preserve"> (Info 767).</w:t>
            </w:r>
          </w:p>
          <w:tbl>
            <w:tblPr>
              <w:tblStyle w:val="Tabelacomgrade"/>
              <w:tblW w:w="0" w:type="auto"/>
              <w:tblLook w:val="04A0" w:firstRow="1" w:lastRow="0" w:firstColumn="1" w:lastColumn="0" w:noHBand="0" w:noVBand="1"/>
            </w:tblPr>
            <w:tblGrid>
              <w:gridCol w:w="8268"/>
            </w:tblGrid>
            <w:tr w:rsidR="00F04337" w14:paraId="636127D0" w14:textId="77777777" w:rsidTr="00F04337">
              <w:tc>
                <w:tcPr>
                  <w:tcW w:w="8268" w:type="dxa"/>
                  <w:shd w:val="clear" w:color="auto" w:fill="FFFFFF" w:themeFill="background1"/>
                </w:tcPr>
                <w:p w14:paraId="182D8FA8" w14:textId="504F52C8" w:rsidR="00F04337" w:rsidRPr="00F04337"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color w:val="000000"/>
                      <w:sz w:val="18"/>
                      <w:szCs w:val="18"/>
                      <w:lang w:eastAsia="pt-BR"/>
                    </w:rPr>
                    <w:t>:</w:t>
                  </w:r>
                  <w:r>
                    <w:t xml:space="preserve"> </w:t>
                  </w:r>
                  <w:r w:rsidRPr="00F04337">
                    <w:rPr>
                      <w:rFonts w:ascii="Book Antiqua" w:eastAsia="Times New Roman" w:hAnsi="Book Antiqua" w:cs="Times New Roman"/>
                      <w:b/>
                      <w:bCs/>
                      <w:i/>
                      <w:iCs/>
                      <w:color w:val="000000"/>
                      <w:sz w:val="18"/>
                      <w:szCs w:val="18"/>
                      <w:u w:val="single"/>
                      <w:lang w:eastAsia="pt-BR"/>
                    </w:rPr>
                    <w:t>Imagine a seguinte situação hipotética</w:t>
                  </w:r>
                  <w:r w:rsidRPr="00F04337">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por meio de um Decreto, declarou o imóvel de Pedro como sendo de utilidade pública, para fins de desapropriação.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imóvel foi avaliado em R$ 100 mil.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procurou Pedro para fazer um acordo, contudo, o particular não aceitou porque exigiu uma indenização maior.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Diante disso, o Município ajuizou ação de desapropriação por utilidade pública contra Pedro.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juiz proferiu despacho, nos termos do art. 321 do CPC, determinando que o Município, no prazo de 15 dias, emendasse a petição inicial para que fosse apresentada:</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“I - estimativa do impacto orçamentário-financeiro da desapropriação no atual exercício e nos dois subsequentes; II - declaração do ordenador da despesa de que a indenização a ser paga tem adequação orçamentária e financeira com a lei orçamentária anual e compatibilidade com o plano plurianual e com a lei de diretrizes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prazo se expirou sem que o autor cumprisse a determinação judicial.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Diante disso, o magistrado prolatou sentença extinguindo o processo sem resolução do mérito, nos termos do art. 321, parágrafo único, do CPC:</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 xml:space="preserve">Art. 321. O juiz, ao verificar que a petição inicial não preenche os requisitos dos </w:t>
                  </w:r>
                  <w:proofErr w:type="spellStart"/>
                  <w:r w:rsidRPr="00F04337">
                    <w:rPr>
                      <w:rFonts w:ascii="Book Antiqua" w:eastAsia="Times New Roman" w:hAnsi="Book Antiqua" w:cs="Times New Roman"/>
                      <w:i/>
                      <w:iCs/>
                      <w:color w:val="000000"/>
                      <w:sz w:val="18"/>
                      <w:szCs w:val="18"/>
                      <w:lang w:eastAsia="pt-BR"/>
                    </w:rPr>
                    <w:t>arts</w:t>
                  </w:r>
                  <w:proofErr w:type="spellEnd"/>
                  <w:r w:rsidRPr="00F04337">
                    <w:rPr>
                      <w:rFonts w:ascii="Book Antiqua" w:eastAsia="Times New Roman" w:hAnsi="Book Antiqua" w:cs="Times New Roman"/>
                      <w:i/>
                      <w:iCs/>
                      <w:color w:val="000000"/>
                      <w:sz w:val="18"/>
                      <w:szCs w:val="18"/>
                      <w:lang w:eastAsia="pt-BR"/>
                    </w:rPr>
                    <w:t>. 319 e 320 ou que apresenta defeitos e irregularidades capazes de dificultar o julgamento de mérito, determinará que o autor, no prazo de 15 (quinze) dias, a emende ou a complete, indicando com precisão o que deve ser corrigido ou completado.</w:t>
                  </w:r>
                  <w:r>
                    <w:rPr>
                      <w:rFonts w:ascii="Book Antiqua" w:eastAsia="Times New Roman" w:hAnsi="Book Antiqua" w:cs="Times New Roman"/>
                      <w:i/>
                      <w:i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Município recorreu afirmando que essa exigência feita pelo magistrado foi ilegal e não encontra amparo jurídico.</w:t>
                  </w:r>
                </w:p>
                <w:p w14:paraId="411036C8" w14:textId="7B972FE6" w:rsidR="00F04337"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b/>
                      <w:bCs/>
                      <w:i/>
                      <w:iCs/>
                      <w:color w:val="000000"/>
                      <w:sz w:val="18"/>
                      <w:szCs w:val="18"/>
                      <w:u w:val="single"/>
                      <w:lang w:eastAsia="pt-BR"/>
                    </w:rPr>
                    <w:t>Assiste razão ao Município? A exigência feita pelo juiz foi ilegal?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b/>
                      <w:bCs/>
                      <w:color w:val="000000"/>
                      <w:sz w:val="18"/>
                      <w:szCs w:val="18"/>
                      <w:highlight w:val="magenta"/>
                      <w:lang w:eastAsia="pt-BR"/>
                    </w:rPr>
                    <w:t>NÃO</w:t>
                  </w:r>
                  <w:r w:rsidRPr="00F04337">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A exigência feita pelo juiz encontra fundamento no art. 16, caput, I e II, e § 4º, II, da Lei de Responsabilidade Fiscal (LRF). Vamos entender.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Nos termos do art. 182, caput, da C</w:t>
                  </w:r>
                  <w:r>
                    <w:rPr>
                      <w:rFonts w:ascii="Book Antiqua" w:eastAsia="Times New Roman" w:hAnsi="Book Antiqua" w:cs="Times New Roman"/>
                      <w:color w:val="000000"/>
                      <w:sz w:val="18"/>
                      <w:szCs w:val="18"/>
                      <w:lang w:eastAsia="pt-BR"/>
                    </w:rPr>
                    <w:t>F</w:t>
                  </w:r>
                  <w:r w:rsidRPr="00F04337">
                    <w:rPr>
                      <w:rFonts w:ascii="Book Antiqua" w:eastAsia="Times New Roman" w:hAnsi="Book Antiqua" w:cs="Times New Roman"/>
                      <w:color w:val="000000"/>
                      <w:sz w:val="18"/>
                      <w:szCs w:val="18"/>
                      <w:lang w:eastAsia="pt-BR"/>
                    </w:rPr>
                    <w:t>, incumbe aos municípios, mediante os diversos instrumentos jurídicos previstos em lei, a execução da política urbana com o escopo de ordenar o pleno desenvolvimento das funções sociais da cidade e garantir o bem-estar de seus habitantes.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Um dos instrumentos previstos no art. 182 e voltados para o aprimoramento da política de ordenamento municipal é a desapropriação de imóveis urbanos: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182 (...) § 3º As desapropriações de imóveis urbanos serão feitas com prévia e justa indenização em dinheiro.”</w:t>
                  </w:r>
                  <w:r>
                    <w:rPr>
                      <w:rFonts w:ascii="Book Antiqua" w:eastAsia="Times New Roman" w:hAnsi="Book Antiqua" w:cs="Times New Roman"/>
                      <w:i/>
                      <w:iCs/>
                      <w:color w:val="000000"/>
                      <w:sz w:val="18"/>
                      <w:szCs w:val="18"/>
                      <w:lang w:eastAsia="pt-BR"/>
                    </w:rPr>
                    <w:t xml:space="preserve"> </w:t>
                  </w:r>
                  <w:r w:rsidRPr="00F04337">
                    <w:rPr>
                      <w:rFonts w:ascii="Book Antiqua" w:eastAsia="Times New Roman" w:hAnsi="Book Antiqua" w:cs="Times New Roman"/>
                      <w:color w:val="000000"/>
                      <w:sz w:val="18"/>
                      <w:szCs w:val="18"/>
                      <w:lang w:eastAsia="pt-BR"/>
                    </w:rPr>
                    <w:t>Desse modo, o expropriado possui o direito fundamental ao recebimento de prévia e justa indenização em dinheiro com o objetivo de compensar os prejuízos suportados em benefício da coletividade.</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A despeito de existir comando na </w:t>
                  </w:r>
                  <w:r>
                    <w:rPr>
                      <w:rFonts w:ascii="Book Antiqua" w:eastAsia="Times New Roman" w:hAnsi="Book Antiqua" w:cs="Times New Roman"/>
                      <w:color w:val="000000"/>
                      <w:sz w:val="18"/>
                      <w:szCs w:val="18"/>
                      <w:lang w:eastAsia="pt-BR"/>
                    </w:rPr>
                    <w:t>CF</w:t>
                  </w:r>
                  <w:r w:rsidRPr="00F04337">
                    <w:rPr>
                      <w:rFonts w:ascii="Book Antiqua" w:eastAsia="Times New Roman" w:hAnsi="Book Antiqua" w:cs="Times New Roman"/>
                      <w:color w:val="000000"/>
                      <w:sz w:val="18"/>
                      <w:szCs w:val="18"/>
                      <w:lang w:eastAsia="pt-BR"/>
                    </w:rPr>
                    <w:t xml:space="preserve"> determinando o pagamento de justa e prévia indenização em direito, a realidade mostrou durante anos inúmeros casos em que Municípios fizeram declaração de utilidade pública para fins de desapropriação sem a devida reflexão acerca do impacto dessa medida nas finanças públicas. Em outras palavras, houve várias situações nas quais se determinou a desapropriação, mas sem a existência de adequação orçamentária. Tais casos geraram desequilíbrio orçamentário-financeiro do ente expropriante ou privaram os expropriados do recebimento tempestivo da reparação econômica pela perda forçada da propriedade.</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Nesse contexto, buscando equacionar o descompasso entre a normatividade constitucional e a realidade empírica, foi editada a Lei de Responsabilidade Fiscal (LC 101/00), que, em seu art. 16, caput, I e II, e § 4º, II, passou a condicionar a validade das desapropriações de imóveis urbanos à prévia estimativa do impacto orçamentário-financeiro, bem como à declaração de compatibilidade das despesas necessárias ao pagamento das indenizações ao disposto no plano plurianual, na lei de diretrizes orçamentárias e na lei orçamentária anual. Tal regramento, além de estabelecer requisitos essenciais à regularidade das expropriações, tem por escopo, sob o prisma da responsabilidade na gestão fiscal, garantir a cobertura das despesas a serem suportadas pelos municípios mediante comprovação da existência de créditos suficientes ao custeio das indenizações, além de atribuir responsabilidades aos ordenadores de despesas caso apurada a incompatibilidade entre os gastos decorrentes da expansão da ação governamental e as leis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Outrossim, como o inciso II do § 4º do art. 16 da LRF estabelece que o cumprimento do requisitos do caput do dispositivo consiste em condição prévia à </w:t>
                  </w:r>
                  <w:r w:rsidRPr="00F04337">
                    <w:rPr>
                      <w:rFonts w:ascii="Book Antiqua" w:eastAsia="Times New Roman" w:hAnsi="Book Antiqua" w:cs="Times New Roman"/>
                      <w:color w:val="000000"/>
                      <w:sz w:val="18"/>
                      <w:szCs w:val="18"/>
                      <w:lang w:eastAsia="pt-BR"/>
                    </w:rPr>
                    <w:lastRenderedPageBreak/>
                    <w:t>desapropriação de imóveis urbanos, a verificação do atendimento a suas disposições deve ser aferida em momento anterior ao ajuizamento de ações expropriatórias, porquanto após a expedição do ato declaratório de utilidade pública incumbe à Administração avaliar os bens a serem incorporados ao patrimônio público para quantificar o valor reputado devido a título de justa indenização.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A avaliação empreendida pelo poder público constitui fase necessária à verificação da proposta de compensação financeira a ser apresentada ao particular e, uma vez apurado tal montante, é possível estimar o impacto orçamentário-financeiro da desapropriação e examinar a adequação das despesas necessárias ao pagamento da indenização ao disposto nas leis orçamentárias, razão pela qual essas providências devem anteceder a proposta oferecida pelo expropriante em sede administrativa ou judicial.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Do mesmo modo, a análise antecipada das repercussões dos atos expropriatórios sobre as finanças públicas vai ao encontro dos deveres de responsabilidade e de planejamento na gestão fiscal estampados no art. 1º, § 1º, da LC 101/00, os quais objetivam afastar os riscos e corrigir desvios capazes de afetar o equilíbrio das contas públicas e, por isso, demandam atuação preventiva voltada a debelar eventuais efeitos nocivos decorrentes de despesas cuja execução não se compatibiliza com as leis orçamentárias:</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i/>
                      <w:iCs/>
                      <w:color w:val="000000"/>
                      <w:sz w:val="18"/>
                      <w:szCs w:val="18"/>
                      <w:lang w:eastAsia="pt-BR"/>
                    </w:rPr>
                    <w:t>“Art. 1º (...) § 1º A responsabilidade na gestão fiscal pressupõe a ação planejada e transparente,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A adequação formal da ação de desapropriação de imóveis para o desenvolvimento da política urbana é vinculada à prévia observância das exigências previstas no art. 16, caput e § 4º, II, da LRF, cujo descumprimento, a par de invalidar o ato expropriatório, implica a irregularidade das despesas e lesividade ao patrimônio público (art. 15 da LRF), tratando-se, portanto, de </w:t>
                  </w:r>
                  <w:r w:rsidRPr="00F04337">
                    <w:rPr>
                      <w:rFonts w:ascii="Book Antiqua" w:eastAsia="Times New Roman" w:hAnsi="Book Antiqua" w:cs="Times New Roman"/>
                      <w:b/>
                      <w:bCs/>
                      <w:color w:val="000000"/>
                      <w:sz w:val="18"/>
                      <w:szCs w:val="18"/>
                      <w:highlight w:val="cyan"/>
                      <w:lang w:eastAsia="pt-BR"/>
                    </w:rPr>
                    <w:t>formalidade específica da petição inicial das respectivas ações expropriatórias</w:t>
                  </w:r>
                  <w:r w:rsidRPr="00F04337">
                    <w:rPr>
                      <w:rFonts w:ascii="Book Antiqua" w:eastAsia="Times New Roman" w:hAnsi="Book Antiqua" w:cs="Times New Roman"/>
                      <w:color w:val="000000"/>
                      <w:sz w:val="18"/>
                      <w:szCs w:val="18"/>
                      <w:lang w:eastAsia="pt-BR"/>
                    </w:rPr>
                    <w:t xml:space="preserve"> que se soma às disposições gerais arroladas no Decreto-Lei nº 3.365/41 e no CPC/15, as quais convivem harmonicamente e devem ser comprovadas pela Administração Pública ao ajuizar a demanda.</w:t>
                  </w:r>
                </w:p>
                <w:p w14:paraId="4A56422C" w14:textId="77777777" w:rsidR="00A75B50" w:rsidRDefault="00F04337" w:rsidP="00F04337">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color w:val="000000"/>
                      <w:sz w:val="18"/>
                      <w:szCs w:val="18"/>
                      <w:lang w:eastAsia="pt-BR"/>
                    </w:rPr>
                    <w:t xml:space="preserve">: </w:t>
                  </w:r>
                </w:p>
                <w:p w14:paraId="0E516375" w14:textId="23BDFB16" w:rsidR="00F04337" w:rsidRPr="00A75B50" w:rsidRDefault="00F04337" w:rsidP="00F043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color w:val="000000"/>
                      <w:sz w:val="18"/>
                      <w:szCs w:val="18"/>
                      <w:lang w:eastAsia="pt-BR"/>
                    </w:rPr>
                    <w:t>(</w:t>
                  </w:r>
                  <w:r w:rsidRPr="00A75B50">
                    <w:rPr>
                      <w:rFonts w:ascii="Book Antiqua" w:eastAsia="Times New Roman" w:hAnsi="Book Antiqua" w:cs="Times New Roman"/>
                      <w:b/>
                      <w:bCs/>
                      <w:color w:val="000000"/>
                      <w:sz w:val="18"/>
                      <w:szCs w:val="18"/>
                      <w:highlight w:val="yellow"/>
                      <w:lang w:eastAsia="pt-BR"/>
                    </w:rPr>
                    <w:t>TJGO-2023-FGV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O imóvel urbano de João foi declarado como de utilidade pública, para fins de desapropriação, pelo Município Gama. Frustrada a possibilidade de acordo, pois as partes não chegaram a um valor comum para indenização, o Município ajuizou ação de desapropriação.</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Logo após sua distribuição, o magistrado observou que a petição inicial da ação expropriatória do Município não veio instruída com a estimativa do impacto orçamentário-financeiro e não foi apresentada declaração a respeito da compatibilidade da despesa necessária ao pagamento da indenização ao disposto no plano plurianual, na lei de diretrizes orçamentárias e na lei orçamentária anual.</w:t>
                  </w:r>
                  <w:r>
                    <w:rPr>
                      <w:rFonts w:ascii="Book Antiqua" w:eastAsia="Times New Roman" w:hAnsi="Book Antiqua" w:cs="Times New Roman"/>
                      <w:color w:val="000000"/>
                      <w:sz w:val="18"/>
                      <w:szCs w:val="18"/>
                      <w:lang w:eastAsia="pt-BR"/>
                    </w:rPr>
                    <w:t xml:space="preserve"> </w:t>
                  </w:r>
                  <w:r w:rsidRPr="00F04337">
                    <w:rPr>
                      <w:rFonts w:ascii="Book Antiqua" w:eastAsia="Times New Roman" w:hAnsi="Book Antiqua" w:cs="Times New Roman"/>
                      <w:color w:val="000000"/>
                      <w:sz w:val="18"/>
                      <w:szCs w:val="18"/>
                      <w:lang w:eastAsia="pt-BR"/>
                    </w:rPr>
                    <w:t xml:space="preserve">No caso em tela, com base na Lei de Responsabilidade Fiscal e na jurisprudência do </w:t>
                  </w:r>
                  <w:r>
                    <w:rPr>
                      <w:rFonts w:ascii="Book Antiqua" w:eastAsia="Times New Roman" w:hAnsi="Book Antiqua" w:cs="Times New Roman"/>
                      <w:color w:val="000000"/>
                      <w:sz w:val="18"/>
                      <w:szCs w:val="18"/>
                      <w:lang w:eastAsia="pt-BR"/>
                    </w:rPr>
                    <w:t>STJ</w:t>
                  </w:r>
                  <w:r w:rsidRPr="00F04337">
                    <w:rPr>
                      <w:rFonts w:ascii="Book Antiqua" w:eastAsia="Times New Roman" w:hAnsi="Book Antiqua" w:cs="Times New Roman"/>
                      <w:color w:val="000000"/>
                      <w:sz w:val="18"/>
                      <w:szCs w:val="18"/>
                      <w:lang w:eastAsia="pt-BR"/>
                    </w:rPr>
                    <w:t>, o magistrado deve:</w:t>
                  </w:r>
                  <w:r w:rsidR="00A75B50">
                    <w:t xml:space="preserve"> </w:t>
                  </w:r>
                  <w:r w:rsidR="00A75B50" w:rsidRPr="00A75B50">
                    <w:rPr>
                      <w:rFonts w:ascii="Book Antiqua" w:eastAsia="Times New Roman" w:hAnsi="Book Antiqua" w:cs="Times New Roman"/>
                      <w:color w:val="000000"/>
                      <w:sz w:val="18"/>
                      <w:szCs w:val="18"/>
                      <w:lang w:eastAsia="pt-BR"/>
                    </w:rPr>
                    <w:t>determinar que o Município emende a petição inicial para apresentar as citadas estimativa do impacto orçamentário-financeiro e declaração a respeito da compatibilidade da despesa necessária ao pagamento da indenização</w:t>
                  </w:r>
                  <w:r w:rsidR="00A75B50">
                    <w:rPr>
                      <w:rFonts w:ascii="Book Antiqua" w:eastAsia="Times New Roman" w:hAnsi="Book Antiqua" w:cs="Times New Roman"/>
                      <w:color w:val="000000"/>
                      <w:sz w:val="18"/>
                      <w:szCs w:val="18"/>
                      <w:lang w:eastAsia="pt-BR"/>
                    </w:rPr>
                    <w:t xml:space="preserve">. </w:t>
                  </w:r>
                  <w:r w:rsidR="00A75B50">
                    <w:rPr>
                      <w:rFonts w:ascii="Book Antiqua" w:eastAsia="Times New Roman" w:hAnsi="Book Antiqua" w:cs="Times New Roman"/>
                      <w:b/>
                      <w:bCs/>
                      <w:color w:val="000000"/>
                      <w:sz w:val="18"/>
                      <w:szCs w:val="18"/>
                      <w:lang w:eastAsia="pt-BR"/>
                    </w:rPr>
                    <w:t>BL: Info 767, STJ.</w:t>
                  </w:r>
                </w:p>
              </w:tc>
            </w:tr>
          </w:tbl>
          <w:p w14:paraId="742913DE" w14:textId="77777777" w:rsidR="00F04337" w:rsidRDefault="00F04337" w:rsidP="008C7FC4">
            <w:pPr>
              <w:jc w:val="both"/>
              <w:rPr>
                <w:rFonts w:ascii="Book Antiqua" w:eastAsia="Times New Roman" w:hAnsi="Book Antiqua" w:cs="Times New Roman"/>
                <w:bCs/>
                <w:sz w:val="19"/>
                <w:szCs w:val="19"/>
                <w:lang w:eastAsia="pt-BR"/>
              </w:rPr>
            </w:pPr>
          </w:p>
          <w:p w14:paraId="347CDB06" w14:textId="7146F34C" w:rsidR="00F04337" w:rsidRPr="003C6B0D" w:rsidRDefault="00F04337" w:rsidP="008C7FC4">
            <w:pPr>
              <w:jc w:val="both"/>
              <w:rPr>
                <w:rFonts w:ascii="Book Antiqua" w:eastAsia="Times New Roman" w:hAnsi="Book Antiqua" w:cs="Times New Roman"/>
                <w:bCs/>
                <w:sz w:val="19"/>
                <w:szCs w:val="19"/>
                <w:lang w:eastAsia="pt-BR"/>
              </w:rPr>
            </w:pPr>
          </w:p>
        </w:tc>
      </w:tr>
    </w:tbl>
    <w:p w14:paraId="6F50904D" w14:textId="77777777" w:rsidR="008C7FC4" w:rsidRDefault="008C7FC4" w:rsidP="00BE24E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3D89" w:rsidRPr="003C6B0D" w14:paraId="3A0DB6E5" w14:textId="77777777" w:rsidTr="00AD3D89">
        <w:tc>
          <w:tcPr>
            <w:tcW w:w="8494" w:type="dxa"/>
            <w:shd w:val="clear" w:color="auto" w:fill="CCFFFF"/>
          </w:tcPr>
          <w:p w14:paraId="4A64473D" w14:textId="77777777" w:rsidR="00BE24E6" w:rsidRDefault="00AD3D89" w:rsidP="00AD3D89">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TJDFT-2007</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da Lei de Responsabilidade Fiscal, assinale a alternativa correta: A declaração do ordenador de despesa de que a ação governamental tem adequação orçamentária e financeira com a lei orçamentária anual, compatibilidade com o plano plurianual e com a lei de diretrizes orçamentárias e a estimativa de impacto orçamentário são condições prévias para a desapropriação de imóveis urbanos na forma do art. 182, §3º da Constituição. </w:t>
            </w:r>
            <w:r w:rsidRPr="003C6B0D">
              <w:rPr>
                <w:rFonts w:ascii="Book Antiqua" w:eastAsia="Times New Roman" w:hAnsi="Book Antiqua" w:cs="Times New Roman"/>
                <w:b/>
                <w:sz w:val="19"/>
                <w:szCs w:val="19"/>
                <w:lang w:eastAsia="pt-BR"/>
              </w:rPr>
              <w:t>BL: art. 16,</w:t>
            </w:r>
            <w:r w:rsidR="008766AF">
              <w:rPr>
                <w:rFonts w:ascii="Book Antiqua" w:eastAsia="Times New Roman" w:hAnsi="Book Antiqua" w:cs="Times New Roman"/>
                <w:b/>
                <w:sz w:val="19"/>
                <w:szCs w:val="19"/>
                <w:lang w:eastAsia="pt-BR"/>
              </w:rPr>
              <w:t xml:space="preserve"> </w:t>
            </w:r>
            <w:r w:rsidR="008766AF">
              <w:rPr>
                <w:rFonts w:ascii="Book Antiqua" w:eastAsia="Times New Roman" w:hAnsi="Book Antiqua" w:cs="Times New Roman"/>
                <w:b/>
                <w:i/>
                <w:iCs/>
                <w:sz w:val="19"/>
                <w:szCs w:val="19"/>
                <w:lang w:eastAsia="pt-BR"/>
              </w:rPr>
              <w:t>caput</w:t>
            </w:r>
            <w:r w:rsidR="008766AF">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II c/c §4º, II da LC 101/00.</w:t>
            </w:r>
          </w:p>
          <w:p w14:paraId="5067D2C5" w14:textId="753E3584" w:rsidR="00E002CD" w:rsidRPr="00E002CD" w:rsidRDefault="00E002CD" w:rsidP="00AD3D89">
            <w:pPr>
              <w:spacing w:before="100" w:beforeAutospacing="1" w:after="100" w:afterAutospacing="1"/>
              <w:jc w:val="both"/>
              <w:rPr>
                <w:rFonts w:ascii="Book Antiqua" w:eastAsia="Times New Roman" w:hAnsi="Book Antiqua" w:cs="Times New Roman"/>
                <w:bCs/>
                <w:sz w:val="19"/>
                <w:szCs w:val="19"/>
                <w:lang w:eastAsia="pt-BR"/>
              </w:rPr>
            </w:pPr>
            <w:r w:rsidRPr="00E002CD">
              <w:rPr>
                <w:rFonts w:ascii="Book Antiqua" w:eastAsia="Times New Roman" w:hAnsi="Book Antiqua" w:cs="Times New Roman"/>
                <w:b/>
                <w:i/>
                <w:iCs/>
                <w:color w:val="FF0000"/>
                <w:sz w:val="19"/>
                <w:szCs w:val="19"/>
                <w:lang w:eastAsia="pt-BR"/>
              </w:rPr>
              <w:t>#</w:t>
            </w:r>
            <w:r w:rsidRPr="00E002CD">
              <w:rPr>
                <w:rFonts w:ascii="Book Antiqua" w:eastAsia="Times New Roman" w:hAnsi="Book Antiqua" w:cs="Times New Roman"/>
                <w:b/>
                <w:i/>
                <w:iCs/>
                <w:color w:val="FF0000"/>
                <w:sz w:val="19"/>
                <w:szCs w:val="19"/>
                <w:highlight w:val="green"/>
                <w:lang w:eastAsia="pt-BR"/>
              </w:rPr>
              <w:t>Atenção</w:t>
            </w:r>
            <w:r w:rsidRPr="00E002CD">
              <w:rPr>
                <w:rFonts w:ascii="Book Antiqua" w:eastAsia="Times New Roman" w:hAnsi="Book Antiqua" w:cs="Times New Roman"/>
                <w:b/>
                <w:i/>
                <w:iCs/>
                <w:color w:val="FF0000"/>
                <w:sz w:val="19"/>
                <w:szCs w:val="19"/>
                <w:lang w:eastAsia="pt-BR"/>
              </w:rPr>
              <w:t>: #</w:t>
            </w:r>
            <w:r w:rsidRPr="00E002CD">
              <w:rPr>
                <w:rFonts w:ascii="Book Antiqua" w:eastAsia="Times New Roman" w:hAnsi="Book Antiqua" w:cs="Times New Roman"/>
                <w:b/>
                <w:i/>
                <w:iCs/>
                <w:color w:val="FF0000"/>
                <w:sz w:val="19"/>
                <w:szCs w:val="19"/>
                <w:highlight w:val="green"/>
                <w:lang w:eastAsia="pt-BR"/>
              </w:rPr>
              <w:t>PGM-São Luís/MA-2016</w:t>
            </w:r>
            <w:r w:rsidRPr="00E002CD">
              <w:rPr>
                <w:rFonts w:ascii="Book Antiqua" w:eastAsia="Times New Roman" w:hAnsi="Book Antiqua" w:cs="Times New Roman"/>
                <w:b/>
                <w:i/>
                <w:iCs/>
                <w:color w:val="FF0000"/>
                <w:sz w:val="19"/>
                <w:szCs w:val="19"/>
                <w:lang w:eastAsia="pt-BR"/>
              </w:rPr>
              <w:t>: #</w:t>
            </w:r>
            <w:r w:rsidRPr="00E002C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A</w:t>
            </w:r>
            <w:r w:rsidRPr="00E002CD">
              <w:rPr>
                <w:rFonts w:ascii="Book Antiqua" w:eastAsia="Times New Roman" w:hAnsi="Book Antiqua" w:cs="Times New Roman"/>
                <w:bCs/>
                <w:sz w:val="19"/>
                <w:szCs w:val="19"/>
                <w:lang w:eastAsia="pt-BR"/>
              </w:rPr>
              <w:t xml:space="preserve"> desapropriação</w:t>
            </w:r>
            <w:r>
              <w:rPr>
                <w:rFonts w:ascii="Book Antiqua" w:eastAsia="Times New Roman" w:hAnsi="Book Antiqua" w:cs="Times New Roman"/>
                <w:bCs/>
                <w:sz w:val="19"/>
                <w:szCs w:val="19"/>
                <w:lang w:eastAsia="pt-BR"/>
              </w:rPr>
              <w:t xml:space="preserve"> </w:t>
            </w:r>
            <w:r w:rsidRPr="00E002CD">
              <w:rPr>
                <w:rFonts w:ascii="Book Antiqua" w:eastAsia="Times New Roman" w:hAnsi="Book Antiqua" w:cs="Times New Roman"/>
                <w:bCs/>
                <w:sz w:val="19"/>
                <w:szCs w:val="19"/>
                <w:lang w:eastAsia="pt-BR"/>
              </w:rPr>
              <w:t>de imóveis urbanos, para fins de pleno desenvolvimento da função social da cidade, prevista no art. 182 da CF (desapropriação sanção por descumprimento da função social da propriedade, realizada pelo município)</w:t>
            </w:r>
            <w:r>
              <w:rPr>
                <w:rFonts w:ascii="Book Antiqua" w:eastAsia="Times New Roman" w:hAnsi="Book Antiqua" w:cs="Times New Roman"/>
                <w:bCs/>
                <w:sz w:val="19"/>
                <w:szCs w:val="19"/>
                <w:lang w:eastAsia="pt-BR"/>
              </w:rPr>
              <w:t>, prevista no art. 182 da CF,</w:t>
            </w:r>
            <w:r w:rsidRPr="00E002CD">
              <w:rPr>
                <w:rFonts w:ascii="Book Antiqua" w:eastAsia="Times New Roman" w:hAnsi="Book Antiqua" w:cs="Times New Roman"/>
                <w:bCs/>
                <w:sz w:val="19"/>
                <w:szCs w:val="19"/>
                <w:lang w:eastAsia="pt-BR"/>
              </w:rPr>
              <w:t xml:space="preserve"> depende de prévia estimativa de impacto: art. 16, §4º, II da LRF.</w:t>
            </w:r>
          </w:p>
        </w:tc>
      </w:tr>
    </w:tbl>
    <w:p w14:paraId="3B2E352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49" w:name="capituloivsecaoisubsecaoi"/>
      <w:bookmarkEnd w:id="149"/>
      <w:r w:rsidRPr="003C6B0D">
        <w:rPr>
          <w:rFonts w:ascii="Book Antiqua" w:eastAsia="Times New Roman" w:hAnsi="Book Antiqua" w:cs="Times New Roman"/>
          <w:b/>
          <w:bCs/>
          <w:sz w:val="19"/>
          <w:szCs w:val="19"/>
          <w:highlight w:val="green"/>
          <w:lang w:eastAsia="pt-BR"/>
        </w:rPr>
        <w:t>Subseção I</w:t>
      </w:r>
    </w:p>
    <w:p w14:paraId="76BACBD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Despesa Obrigatória de Caráter Continuado</w:t>
      </w:r>
    </w:p>
    <w:p w14:paraId="772B2F20" w14:textId="12CE8101" w:rsidR="00C9381C" w:rsidRPr="001C1DC8"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50" w:name="art17"/>
      <w:bookmarkEnd w:id="150"/>
      <w:r w:rsidRPr="003C6B0D">
        <w:rPr>
          <w:rFonts w:ascii="Book Antiqua" w:eastAsia="Times New Roman" w:hAnsi="Book Antiqua" w:cs="Times New Roman"/>
          <w:b/>
          <w:sz w:val="19"/>
          <w:szCs w:val="19"/>
          <w:highlight w:val="magenta"/>
          <w:lang w:eastAsia="pt-BR"/>
        </w:rPr>
        <w:t>Art. 17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Considera-se</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obrigatória de caráter continuado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cyan"/>
          <w:lang w:eastAsia="pt-BR"/>
        </w:rPr>
        <w:t>a despesa corrente</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caps/>
          <w:sz w:val="19"/>
          <w:szCs w:val="19"/>
          <w:highlight w:val="green"/>
          <w:lang w:eastAsia="pt-BR"/>
        </w:rPr>
        <w:t>derivada</w:t>
      </w:r>
      <w:r w:rsidRPr="003C6B0D">
        <w:rPr>
          <w:rFonts w:ascii="Book Antiqua" w:eastAsia="Times New Roman" w:hAnsi="Book Antiqua" w:cs="Times New Roman"/>
          <w:b/>
          <w:sz w:val="19"/>
          <w:szCs w:val="19"/>
          <w:lang w:eastAsia="pt-BR"/>
        </w:rPr>
        <w:t xml:space="preserve"> de </w:t>
      </w:r>
      <w:r w:rsidRPr="003C6B0D">
        <w:rPr>
          <w:rFonts w:ascii="Book Antiqua" w:eastAsia="Times New Roman" w:hAnsi="Book Antiqua" w:cs="Times New Roman"/>
          <w:b/>
          <w:sz w:val="19"/>
          <w:szCs w:val="19"/>
          <w:highlight w:val="yellow"/>
          <w:lang w:eastAsia="pt-BR"/>
        </w:rPr>
        <w:t>lei</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medida provisória</w:t>
      </w:r>
      <w:r w:rsidRPr="003C6B0D">
        <w:rPr>
          <w:rFonts w:ascii="Book Antiqua" w:eastAsia="Times New Roman" w:hAnsi="Book Antiqua" w:cs="Times New Roman"/>
          <w:b/>
          <w:sz w:val="19"/>
          <w:szCs w:val="19"/>
          <w:lang w:eastAsia="pt-BR"/>
        </w:rPr>
        <w:t xml:space="preserve"> ou </w:t>
      </w:r>
      <w:r w:rsidRPr="003C6B0D">
        <w:rPr>
          <w:rFonts w:ascii="Book Antiqua" w:eastAsia="Times New Roman" w:hAnsi="Book Antiqua" w:cs="Times New Roman"/>
          <w:b/>
          <w:sz w:val="19"/>
          <w:szCs w:val="19"/>
          <w:highlight w:val="yellow"/>
          <w:lang w:eastAsia="pt-BR"/>
        </w:rPr>
        <w:t>ato administrativo normativo</w:t>
      </w:r>
      <w:r w:rsidRPr="003C6B0D">
        <w:rPr>
          <w:rFonts w:ascii="Book Antiqua" w:eastAsia="Times New Roman" w:hAnsi="Book Antiqua" w:cs="Times New Roman"/>
          <w:b/>
          <w:sz w:val="19"/>
          <w:szCs w:val="19"/>
          <w:lang w:eastAsia="pt-BR"/>
        </w:rPr>
        <w:t xml:space="preserve"> que </w:t>
      </w:r>
      <w:r w:rsidRPr="003C6B0D">
        <w:rPr>
          <w:rFonts w:ascii="Book Antiqua" w:eastAsia="Times New Roman" w:hAnsi="Book Antiqua" w:cs="Times New Roman"/>
          <w:b/>
          <w:caps/>
          <w:sz w:val="19"/>
          <w:szCs w:val="19"/>
          <w:highlight w:val="green"/>
          <w:lang w:eastAsia="pt-BR"/>
        </w:rPr>
        <w:t>fixem</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para o ente</w:t>
      </w:r>
      <w:r w:rsidRPr="003C6B0D">
        <w:rPr>
          <w:rFonts w:ascii="Book Antiqua" w:eastAsia="Times New Roman" w:hAnsi="Book Antiqua" w:cs="Times New Roman"/>
          <w:b/>
          <w:sz w:val="19"/>
          <w:szCs w:val="19"/>
          <w:lang w:eastAsia="pt-BR"/>
        </w:rPr>
        <w:t xml:space="preserve"> a </w:t>
      </w:r>
      <w:r w:rsidRPr="003C6B0D">
        <w:rPr>
          <w:rFonts w:ascii="Book Antiqua" w:eastAsia="Times New Roman" w:hAnsi="Book Antiqua" w:cs="Times New Roman"/>
          <w:b/>
          <w:sz w:val="19"/>
          <w:szCs w:val="19"/>
          <w:highlight w:val="cyan"/>
          <w:lang w:eastAsia="pt-BR"/>
        </w:rPr>
        <w:t>obrigação legal de sua execução</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por um período superior a dois exercícios</w:t>
      </w:r>
      <w:r w:rsidRPr="00B42727">
        <w:rPr>
          <w:rFonts w:ascii="Book Antiqua" w:eastAsia="Times New Roman" w:hAnsi="Book Antiqua" w:cs="Times New Roman"/>
          <w:sz w:val="16"/>
          <w:szCs w:val="16"/>
          <w:lang w:eastAsia="pt-BR"/>
        </w:rPr>
        <w:t>.</w:t>
      </w:r>
      <w:r w:rsidR="00BB5ADF" w:rsidRPr="00B42727">
        <w:rPr>
          <w:rFonts w:ascii="Book Antiqua" w:eastAsia="Times New Roman" w:hAnsi="Book Antiqua" w:cs="Times New Roman"/>
          <w:sz w:val="16"/>
          <w:szCs w:val="16"/>
          <w:lang w:eastAsia="pt-BR"/>
        </w:rPr>
        <w:t xml:space="preserve"> </w:t>
      </w:r>
      <w:hyperlink r:id="rId40" w:history="1">
        <w:r w:rsidR="00BB5ADF" w:rsidRPr="00B42727">
          <w:rPr>
            <w:rStyle w:val="Hyperlink"/>
            <w:rFonts w:ascii="Book Antiqua" w:eastAsia="Times New Roman" w:hAnsi="Book Antiqua" w:cs="Times New Roman"/>
            <w:sz w:val="16"/>
            <w:szCs w:val="16"/>
            <w:lang w:eastAsia="pt-BR"/>
          </w:rPr>
          <w:t>(Vide ADI 6357)</w:t>
        </w:r>
      </w:hyperlink>
      <w:r w:rsidR="007E0062" w:rsidRPr="00B42727">
        <w:rPr>
          <w:rFonts w:ascii="Book Antiqua" w:eastAsia="Times New Roman" w:hAnsi="Book Antiqua" w:cs="Times New Roman"/>
          <w:sz w:val="16"/>
          <w:szCs w:val="16"/>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8766AF" w:rsidRPr="00B42727">
        <w:rPr>
          <w:rFonts w:ascii="Book Antiqua" w:eastAsia="Times New Roman" w:hAnsi="Book Antiqua" w:cs="Times New Roman"/>
          <w:b/>
          <w:color w:val="FF0000"/>
          <w:sz w:val="16"/>
          <w:szCs w:val="16"/>
          <w:lang w:eastAsia="pt-BR"/>
        </w:rPr>
        <w:t xml:space="preserve"> </w:t>
      </w:r>
      <w:bookmarkStart w:id="151" w:name="_Hlk120276680"/>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bookmarkEnd w:id="151"/>
      <w:r w:rsidR="002D585B" w:rsidRPr="00B42727">
        <w:rPr>
          <w:rFonts w:ascii="Book Antiqua" w:eastAsia="Times New Roman" w:hAnsi="Book Antiqua" w:cs="Times New Roman"/>
          <w:b/>
          <w:color w:val="FF0000"/>
          <w:sz w:val="16"/>
          <w:szCs w:val="16"/>
          <w:lang w:eastAsia="pt-BR"/>
        </w:rPr>
        <w:t xml:space="preserve"> </w:t>
      </w:r>
      <w:r w:rsidR="002D585B" w:rsidRPr="00B42727">
        <w:rPr>
          <w:rFonts w:ascii="Book Antiqua" w:eastAsia="Times New Roman" w:hAnsi="Book Antiqua" w:cs="Arial"/>
          <w:b/>
          <w:bCs/>
          <w:color w:val="FF0000"/>
          <w:sz w:val="16"/>
          <w:szCs w:val="16"/>
          <w:u w:val="single"/>
          <w:lang w:eastAsia="pt-BR"/>
        </w:rPr>
        <w:t>(MPGO-2010)</w:t>
      </w:r>
      <w:r w:rsidR="007946AA" w:rsidRPr="00B42727">
        <w:rPr>
          <w:rFonts w:ascii="Book Antiqua" w:eastAsia="Times New Roman" w:hAnsi="Book Antiqua" w:cs="Arial"/>
          <w:b/>
          <w:bCs/>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446B5F" w:rsidRPr="00B42727">
        <w:rPr>
          <w:rFonts w:ascii="Book Antiqua" w:hAnsi="Book Antiqua"/>
          <w:b/>
          <w:bCs/>
          <w:color w:val="FF0000"/>
          <w:sz w:val="16"/>
          <w:szCs w:val="16"/>
        </w:rPr>
        <w:t xml:space="preserve"> </w:t>
      </w:r>
      <w:r w:rsidR="00446B5F" w:rsidRPr="00B42727">
        <w:rPr>
          <w:rFonts w:ascii="Book Antiqua" w:hAnsi="Book Antiqua"/>
          <w:b/>
          <w:bCs/>
          <w:color w:val="FF0000"/>
          <w:sz w:val="16"/>
          <w:szCs w:val="16"/>
          <w:u w:val="single"/>
        </w:rPr>
        <w:t>(TJPA-2014)</w:t>
      </w:r>
      <w:r w:rsidR="002E2DD1" w:rsidRPr="00B42727">
        <w:rPr>
          <w:rFonts w:ascii="Book Antiqua" w:eastAsia="Times New Roman" w:hAnsi="Book Antiqua" w:cs="Times New Roman"/>
          <w:sz w:val="16"/>
          <w:szCs w:val="16"/>
          <w:lang w:eastAsia="pt-BR"/>
        </w:rPr>
        <w:t xml:space="preserve"> </w:t>
      </w:r>
      <w:r w:rsidR="002E2DD1" w:rsidRPr="00B42727">
        <w:rPr>
          <w:rFonts w:ascii="Book Antiqua" w:hAnsi="Book Antiqua" w:cs="Times New Roman"/>
          <w:b/>
          <w:color w:val="FF0000"/>
          <w:sz w:val="16"/>
          <w:szCs w:val="16"/>
          <w:u w:val="single"/>
        </w:rPr>
        <w:t>(TJRJ-2014)</w:t>
      </w:r>
      <w:r w:rsidR="00D20C7B" w:rsidRPr="00B42727">
        <w:rPr>
          <w:rFonts w:ascii="Book Antiqua" w:hAnsi="Book Antiqua" w:cs="Times New Roman"/>
          <w:b/>
          <w:color w:val="FF0000"/>
          <w:sz w:val="16"/>
          <w:szCs w:val="16"/>
        </w:rPr>
        <w:t xml:space="preserve"> </w:t>
      </w:r>
      <w:r w:rsidR="00D20C7B" w:rsidRPr="00B42727">
        <w:rPr>
          <w:rFonts w:ascii="Book Antiqua" w:hAnsi="Book Antiqua" w:cs="Times New Roman"/>
          <w:b/>
          <w:color w:val="FF0000"/>
          <w:sz w:val="16"/>
          <w:szCs w:val="16"/>
          <w:u w:val="single"/>
        </w:rPr>
        <w:t>(MPPR-2014)</w:t>
      </w:r>
      <w:r w:rsidR="006844F9" w:rsidRPr="00B42727">
        <w:rPr>
          <w:rFonts w:ascii="Book Antiqua" w:hAnsi="Book Antiqua" w:cs="Times New Roman"/>
          <w:b/>
          <w:color w:val="FF0000"/>
          <w:sz w:val="16"/>
          <w:szCs w:val="16"/>
        </w:rPr>
        <w:t xml:space="preserve"> </w:t>
      </w:r>
      <w:r w:rsidR="006844F9" w:rsidRPr="00B42727">
        <w:rPr>
          <w:rFonts w:ascii="Book Antiqua" w:eastAsia="Times New Roman" w:hAnsi="Book Antiqua" w:cs="Times New Roman"/>
          <w:b/>
          <w:color w:val="FF0000"/>
          <w:sz w:val="16"/>
          <w:szCs w:val="16"/>
          <w:u w:val="single"/>
          <w:lang w:eastAsia="pt-BR"/>
        </w:rPr>
        <w:t>(TRF2-2014)</w:t>
      </w:r>
      <w:r w:rsidR="008B1786" w:rsidRPr="00B42727">
        <w:rPr>
          <w:rFonts w:ascii="Book Antiqua" w:eastAsia="Times New Roman" w:hAnsi="Book Antiqua" w:cs="Times New Roman"/>
          <w:b/>
          <w:color w:val="FF0000"/>
          <w:sz w:val="16"/>
          <w:szCs w:val="16"/>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054588">
        <w:rPr>
          <w:rFonts w:ascii="Book Antiqua" w:hAnsi="Book Antiqua" w:cs="Times New Roman"/>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D421E0" w:rsidRPr="00B42727">
        <w:rPr>
          <w:rFonts w:ascii="Book Antiqua" w:hAnsi="Book Antiqua" w:cs="Times New Roman"/>
          <w:b/>
          <w:bCs/>
          <w:color w:val="FF0000"/>
          <w:sz w:val="16"/>
          <w:szCs w:val="16"/>
        </w:rPr>
        <w:t xml:space="preserve"> </w:t>
      </w:r>
      <w:r w:rsidR="001C316D" w:rsidRPr="00B42727">
        <w:rPr>
          <w:rFonts w:ascii="Book Antiqua" w:eastAsia="Times New Roman" w:hAnsi="Book Antiqua" w:cs="Times New Roman"/>
          <w:b/>
          <w:bCs/>
          <w:color w:val="FF0000"/>
          <w:sz w:val="16"/>
          <w:szCs w:val="16"/>
          <w:u w:val="single"/>
          <w:lang w:eastAsia="pt-BR"/>
        </w:rPr>
        <w:t>(TJMSP-2016)</w:t>
      </w:r>
      <w:r w:rsidR="002D5A1A" w:rsidRPr="00B42727">
        <w:rPr>
          <w:rFonts w:ascii="Book Antiqua" w:hAnsi="Book Antiqua" w:cs="Times New Roman"/>
          <w:b/>
          <w:color w:val="FF0000"/>
          <w:sz w:val="16"/>
          <w:szCs w:val="16"/>
        </w:rPr>
        <w:t xml:space="preserve"> </w:t>
      </w:r>
      <w:r w:rsidR="002D5A1A" w:rsidRPr="00B42727">
        <w:rPr>
          <w:rFonts w:ascii="Book Antiqua" w:hAnsi="Book Antiqua" w:cs="Times New Roman"/>
          <w:b/>
          <w:color w:val="FF0000"/>
          <w:sz w:val="16"/>
          <w:szCs w:val="16"/>
          <w:u w:val="single"/>
        </w:rPr>
        <w:t>(MPRS-2016)</w:t>
      </w:r>
      <w:r w:rsidR="00E002CD" w:rsidRPr="00B42727">
        <w:rPr>
          <w:rFonts w:ascii="Book Antiqua" w:hAnsi="Book Antiqua" w:cs="Times New Roman"/>
          <w:b/>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912E02" w:rsidRPr="00B42727">
        <w:rPr>
          <w:rFonts w:ascii="Book Antiqua" w:hAnsi="Book Antiqua" w:cs="Times New Roman"/>
          <w:b/>
          <w:color w:val="FF0000"/>
          <w:sz w:val="16"/>
          <w:szCs w:val="16"/>
        </w:rPr>
        <w:t xml:space="preserve"> </w:t>
      </w:r>
      <w:r w:rsidR="00912E02" w:rsidRPr="00B42727">
        <w:rPr>
          <w:rFonts w:ascii="Book Antiqua" w:hAnsi="Book Antiqua" w:cs="Arial"/>
          <w:b/>
          <w:bCs/>
          <w:color w:val="FF0000"/>
          <w:sz w:val="16"/>
          <w:szCs w:val="16"/>
          <w:u w:val="single"/>
        </w:rPr>
        <w:t>(PGM-Fortaleza/CE-2017)</w:t>
      </w:r>
      <w:r w:rsidR="00646CA5" w:rsidRPr="00B42727">
        <w:rPr>
          <w:rFonts w:ascii="Book Antiqua" w:hAnsi="Book Antiqua" w:cs="Arial"/>
          <w:b/>
          <w:bCs/>
          <w:color w:val="FF0000"/>
          <w:sz w:val="16"/>
          <w:szCs w:val="16"/>
        </w:rPr>
        <w:t xml:space="preserve"> </w:t>
      </w:r>
      <w:r w:rsidR="00646CA5" w:rsidRPr="00B42727">
        <w:rPr>
          <w:rFonts w:ascii="Book Antiqua" w:hAnsi="Book Antiqua" w:cs="Arial"/>
          <w:b/>
          <w:bCs/>
          <w:color w:val="FF0000"/>
          <w:sz w:val="16"/>
          <w:szCs w:val="16"/>
          <w:u w:val="single"/>
        </w:rPr>
        <w:t>(PGEAP-2018)</w:t>
      </w:r>
      <w:r w:rsidR="00926FBE" w:rsidRPr="00B42727">
        <w:rPr>
          <w:rFonts w:ascii="Book Antiqua" w:hAnsi="Book Antiqua" w:cs="Arial"/>
          <w:b/>
          <w:bCs/>
          <w:color w:val="FF0000"/>
          <w:sz w:val="16"/>
          <w:szCs w:val="16"/>
        </w:rPr>
        <w:t xml:space="preserve"> </w:t>
      </w:r>
      <w:r w:rsidR="00926FBE" w:rsidRPr="00B42727">
        <w:rPr>
          <w:rFonts w:ascii="Book Antiqua" w:hAnsi="Book Antiqua"/>
          <w:b/>
          <w:color w:val="FF0000"/>
          <w:sz w:val="16"/>
          <w:szCs w:val="16"/>
          <w:u w:val="single"/>
        </w:rPr>
        <w:t>(PGESP-2018)</w:t>
      </w:r>
      <w:r w:rsidR="0094009E" w:rsidRPr="00B42727">
        <w:rPr>
          <w:rFonts w:ascii="Book Antiqua" w:hAnsi="Book Antiqua" w:cs="Times New Roman"/>
          <w:b/>
          <w:color w:val="FF0000"/>
          <w:sz w:val="16"/>
          <w:szCs w:val="16"/>
        </w:rPr>
        <w:t xml:space="preserve"> </w:t>
      </w:r>
      <w:r w:rsidR="0094009E" w:rsidRPr="00B42727">
        <w:rPr>
          <w:rFonts w:ascii="Book Antiqua" w:hAnsi="Book Antiqua"/>
          <w:b/>
          <w:bCs/>
          <w:color w:val="FF0000"/>
          <w:sz w:val="16"/>
          <w:szCs w:val="16"/>
          <w:u w:val="single"/>
        </w:rPr>
        <w:t>(PGM-Curitiba/PR-2015/2019)</w:t>
      </w:r>
      <w:r w:rsidR="005B166F" w:rsidRPr="00B42727">
        <w:rPr>
          <w:rFonts w:ascii="Book Antiqua" w:hAnsi="Book Antiqua"/>
          <w:b/>
          <w:bCs/>
          <w:color w:val="FF0000"/>
          <w:sz w:val="16"/>
          <w:szCs w:val="16"/>
        </w:rPr>
        <w:t xml:space="preserve"> </w:t>
      </w:r>
      <w:r w:rsidR="005B166F" w:rsidRPr="00B42727">
        <w:rPr>
          <w:rFonts w:ascii="Book Antiqua" w:eastAsia="Times New Roman" w:hAnsi="Book Antiqua" w:cs="Times New Roman"/>
          <w:b/>
          <w:color w:val="FF0000"/>
          <w:sz w:val="16"/>
          <w:szCs w:val="16"/>
          <w:u w:val="single"/>
          <w:lang w:eastAsia="pt-BR"/>
        </w:rPr>
        <w:t>(PGEGO-2021)</w:t>
      </w:r>
      <w:r w:rsidR="004F7DDC" w:rsidRPr="00B42727">
        <w:rPr>
          <w:rFonts w:ascii="Book Antiqua" w:eastAsia="Times New Roman" w:hAnsi="Book Antiqua" w:cs="Times New Roman"/>
          <w:b/>
          <w:color w:val="FF0000"/>
          <w:sz w:val="16"/>
          <w:szCs w:val="16"/>
          <w:lang w:eastAsia="pt-BR"/>
        </w:rPr>
        <w:t xml:space="preserve"> </w:t>
      </w:r>
      <w:r w:rsidR="004F7DDC" w:rsidRPr="00B42727">
        <w:rPr>
          <w:rFonts w:ascii="Book Antiqua" w:eastAsia="Times New Roman" w:hAnsi="Book Antiqua" w:cs="Times New Roman"/>
          <w:b/>
          <w:bCs/>
          <w:color w:val="FF0000"/>
          <w:sz w:val="16"/>
          <w:szCs w:val="16"/>
          <w:u w:val="single"/>
          <w:lang w:eastAsia="pt-BR"/>
        </w:rPr>
        <w:t>(PGEPB-2021)</w:t>
      </w:r>
      <w:r w:rsidR="00FB6EAB" w:rsidRPr="00B42727">
        <w:rPr>
          <w:rFonts w:ascii="Book Antiqua" w:hAnsi="Book Antiqua"/>
          <w:b/>
          <w:bCs/>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297B59">
        <w:rPr>
          <w:rFonts w:ascii="Book Antiqua" w:eastAsia="Times New Roman" w:hAnsi="Book Antiqua" w:cs="Times New Roman"/>
          <w:b/>
          <w:color w:val="FF0000"/>
          <w:sz w:val="16"/>
          <w:szCs w:val="16"/>
          <w:lang w:eastAsia="pt-BR"/>
        </w:rPr>
        <w:t xml:space="preserve"> </w:t>
      </w:r>
      <w:r w:rsidR="00297B59">
        <w:rPr>
          <w:rFonts w:ascii="Book Antiqua" w:eastAsia="Times New Roman" w:hAnsi="Book Antiqua" w:cs="Arial"/>
          <w:b/>
          <w:bCs/>
          <w:color w:val="FF0000"/>
          <w:sz w:val="16"/>
          <w:szCs w:val="16"/>
          <w:u w:val="single"/>
          <w:lang w:eastAsia="pt-BR"/>
        </w:rPr>
        <w:t>(PGDF-2022)</w:t>
      </w:r>
      <w:r w:rsidR="00680551" w:rsidRPr="00B42727">
        <w:rPr>
          <w:rFonts w:ascii="Book Antiqua" w:eastAsia="Times New Roman" w:hAnsi="Book Antiqua" w:cs="Times New Roman"/>
          <w:b/>
          <w:color w:val="FF0000"/>
          <w:sz w:val="16"/>
          <w:szCs w:val="16"/>
          <w:lang w:eastAsia="pt-BR"/>
        </w:rPr>
        <w:t xml:space="preserve"> </w:t>
      </w:r>
      <w:r w:rsidR="00680551" w:rsidRPr="00B42727">
        <w:rPr>
          <w:rFonts w:ascii="Book Antiqua" w:eastAsia="Times New Roman" w:hAnsi="Book Antiqua" w:cs="Times New Roman"/>
          <w:b/>
          <w:color w:val="FF0000"/>
          <w:sz w:val="16"/>
          <w:szCs w:val="16"/>
          <w:u w:val="single"/>
          <w:lang w:eastAsia="pt-BR"/>
        </w:rPr>
        <w:t>(PGERO-2022)</w:t>
      </w:r>
      <w:r w:rsidR="00032EF5">
        <w:rPr>
          <w:rFonts w:ascii="Book Antiqua" w:eastAsia="Times New Roman" w:hAnsi="Book Antiqua" w:cs="Times New Roman"/>
          <w:b/>
          <w:color w:val="FF0000"/>
          <w:sz w:val="16"/>
          <w:szCs w:val="16"/>
          <w:lang w:eastAsia="pt-BR"/>
        </w:rPr>
        <w:t xml:space="preserve"> </w:t>
      </w:r>
      <w:r w:rsidR="00032EF5">
        <w:rPr>
          <w:rFonts w:ascii="Book Antiqua" w:hAnsi="Book Antiqua"/>
          <w:b/>
          <w:color w:val="FF0000"/>
          <w:sz w:val="16"/>
          <w:szCs w:val="16"/>
          <w:u w:val="single"/>
        </w:rPr>
        <w:t>(ENAM/1º-2024)</w:t>
      </w:r>
      <w:r w:rsidR="001C1DC8">
        <w:rPr>
          <w:rFonts w:ascii="Book Antiqua" w:hAnsi="Book Antiqua"/>
          <w:b/>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6C665D" w:rsidRPr="003C6B0D" w14:paraId="19013586" w14:textId="77777777" w:rsidTr="006C665D">
        <w:tc>
          <w:tcPr>
            <w:tcW w:w="8494" w:type="dxa"/>
            <w:shd w:val="clear" w:color="auto" w:fill="CCFFFF"/>
          </w:tcPr>
          <w:p w14:paraId="19BC6E48" w14:textId="0214AFDC" w:rsidR="001C1DC8" w:rsidRDefault="001C1DC8" w:rsidP="001C1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TCDF-2024</w:t>
            </w:r>
            <w:r w:rsidRPr="00446B5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Com base na Lei Complementar n.º 101/2000 (Lei de Responsabilidade Fiscal — LRF), julgue o item seguinte</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 xml:space="preserve">Suponha que uma lei fixe uma obrigação para determinado ente público da qual resulte despesa corrente a ser executada por um período de três anos. Nessa situação, de acordo com a LRF, a referida despesa é considerada obrigatória de caráter continuado. </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023412F3" w14:textId="40539384" w:rsidR="001C1DC8" w:rsidRDefault="001C1DC8" w:rsidP="001C1DC8">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w:t>
            </w:r>
            <w:r>
              <w:t xml:space="preserve"> </w:t>
            </w:r>
            <w:r w:rsidRPr="001C1DC8">
              <w:rPr>
                <w:rFonts w:ascii="Book Antiqua" w:eastAsia="Times New Roman" w:hAnsi="Book Antiqua" w:cs="Times New Roman"/>
                <w:bCs/>
                <w:sz w:val="19"/>
                <w:szCs w:val="19"/>
                <w:lang w:eastAsia="pt-BR"/>
              </w:rPr>
              <w:t>Assim, como a despesa corrente foi executada pelo período de três anos, considera-se</w:t>
            </w:r>
            <w:r>
              <w:rPr>
                <w:rFonts w:ascii="Book Antiqua" w:eastAsia="Times New Roman" w:hAnsi="Book Antiqua" w:cs="Times New Roman"/>
                <w:bCs/>
                <w:sz w:val="19"/>
                <w:szCs w:val="19"/>
                <w:lang w:eastAsia="pt-BR"/>
              </w:rPr>
              <w:t xml:space="preserve"> </w:t>
            </w:r>
            <w:r w:rsidRPr="001C1DC8">
              <w:rPr>
                <w:rFonts w:ascii="Book Antiqua" w:eastAsia="Times New Roman" w:hAnsi="Book Antiqua" w:cs="Times New Roman"/>
                <w:bCs/>
                <w:sz w:val="19"/>
                <w:szCs w:val="19"/>
                <w:lang w:eastAsia="pt-BR"/>
              </w:rPr>
              <w:t>obrigatória de caráter continuado.</w:t>
            </w:r>
          </w:p>
          <w:p w14:paraId="50C383B2" w14:textId="5810DB5D" w:rsidR="00680551" w:rsidRPr="00680551" w:rsidRDefault="00680551" w:rsidP="006C665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551">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551">
              <w:rPr>
                <w:rFonts w:ascii="Book Antiqua" w:eastAsia="Times New Roman" w:hAnsi="Book Antiqua" w:cs="Times New Roman"/>
                <w:bCs/>
                <w:sz w:val="19"/>
                <w:szCs w:val="19"/>
                <w:lang w:eastAsia="pt-BR"/>
              </w:rPr>
              <w:t>Segundo a Lei de Responsabilidade Fiscal, a geração de despesa ou a assunção de obrigação que não atendam aos requisitos estabelecidos nessa lei para o aumento de despesa decorrente de criação, expansão ou aperfeiçoamento de ação governamental e para a criação ou aumento de despesa obrigatória de caráter continuado, excluídas as despesas com pessoal, são consideradas</w:t>
            </w:r>
            <w:r>
              <w:rPr>
                <w:rFonts w:ascii="Book Antiqua" w:eastAsia="Times New Roman" w:hAnsi="Book Antiqua" w:cs="Times New Roman"/>
                <w:bCs/>
                <w:sz w:val="19"/>
                <w:szCs w:val="19"/>
                <w:lang w:eastAsia="pt-BR"/>
              </w:rPr>
              <w:t xml:space="preserve"> </w:t>
            </w:r>
            <w:r w:rsidRPr="00680551">
              <w:rPr>
                <w:rFonts w:ascii="Book Antiqua" w:eastAsia="Times New Roman" w:hAnsi="Book Antiqua" w:cs="Times New Roman"/>
                <w:bCs/>
                <w:sz w:val="19"/>
                <w:szCs w:val="19"/>
                <w:lang w:eastAsia="pt-BR"/>
              </w:rPr>
              <w:t>não autorizadas, irregulares e lesivas ao patrimônio público.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15 c/c art. 16,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w:t>
            </w:r>
            <w:r w:rsidRPr="003C6B0D">
              <w:rPr>
                <w:rFonts w:ascii="Book Antiqua" w:eastAsia="Times New Roman" w:hAnsi="Book Antiqua" w:cs="Times New Roman"/>
                <w:b/>
                <w:sz w:val="19"/>
                <w:szCs w:val="19"/>
                <w:lang w:eastAsia="pt-BR"/>
              </w:rPr>
              <w:t>17,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 xml:space="preserve"> da LC 101/00.</w:t>
            </w:r>
          </w:p>
          <w:p w14:paraId="34C104F7" w14:textId="51D76ED3" w:rsidR="006C665D" w:rsidRDefault="006C665D" w:rsidP="006C665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TJPA-2014-VUNESP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 Lei Complementar 101/00, conhecida como Lei de Responsabilidade Fiscal, que prevê normas voltadas à responsabilidade na gestão fiscal, prevê que será obrigatória e de caráter continuado a despesa corrente derivada de lei, medida provisória ou ato administrativo normativo que fixem para o ente a obrigação legal de sua execução por um período superior a dois exercícios. </w:t>
            </w:r>
            <w:bookmarkStart w:id="152" w:name="_Hlk120367905"/>
            <w:r w:rsidRPr="003C6B0D">
              <w:rPr>
                <w:rFonts w:ascii="Book Antiqua" w:eastAsia="Times New Roman" w:hAnsi="Book Antiqua" w:cs="Times New Roman"/>
                <w:b/>
                <w:sz w:val="19"/>
                <w:szCs w:val="19"/>
                <w:lang w:eastAsia="pt-BR"/>
              </w:rPr>
              <w:t>BL: art. 17, da LC 101/00.</w:t>
            </w:r>
            <w:bookmarkEnd w:id="152"/>
          </w:p>
          <w:p w14:paraId="26BCBB7D" w14:textId="7A81D4C6" w:rsidR="00446B5F" w:rsidRPr="00446B5F" w:rsidRDefault="00446B5F" w:rsidP="00446B5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6B5F">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6B5F">
              <w:rPr>
                <w:rFonts w:ascii="Book Antiqua" w:eastAsia="Times New Roman" w:hAnsi="Book Antiqua" w:cs="Times New Roman"/>
                <w:bCs/>
                <w:sz w:val="19"/>
                <w:szCs w:val="19"/>
                <w:lang w:eastAsia="pt-BR"/>
              </w:rPr>
              <w:t>Com relação a despesas e receitas públicas, julgue o ite</w:t>
            </w:r>
            <w:r>
              <w:rPr>
                <w:rFonts w:ascii="Book Antiqua" w:eastAsia="Times New Roman" w:hAnsi="Book Antiqua" w:cs="Times New Roman"/>
                <w:bCs/>
                <w:sz w:val="19"/>
                <w:szCs w:val="19"/>
                <w:lang w:eastAsia="pt-BR"/>
              </w:rPr>
              <w:t xml:space="preserve">m: </w:t>
            </w:r>
            <w:r w:rsidRPr="00446B5F">
              <w:rPr>
                <w:rFonts w:ascii="Book Antiqua" w:eastAsia="Times New Roman" w:hAnsi="Book Antiqua" w:cs="Times New Roman"/>
                <w:bCs/>
                <w:sz w:val="19"/>
                <w:szCs w:val="19"/>
                <w:lang w:eastAsia="pt-BR"/>
              </w:rPr>
              <w:t>Considera-se obrigatória de caráter continuado a despesa corrente derivada de lei, de medida provisória ou de ato administrativo normativo que fixe para o ente a obrigação legal de sua execução por um período superior a dois exercícios.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p w14:paraId="4EBBE306" w14:textId="5B7A406B" w:rsidR="008766AF" w:rsidRPr="008766AF" w:rsidRDefault="008766AF" w:rsidP="008766A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66AF">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Acerca do que disciplina a Lei de Responsabilidade Fiscal (LRF),</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8766AF">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766AF">
              <w:rPr>
                <w:rFonts w:ascii="Book Antiqua" w:eastAsia="Times New Roman" w:hAnsi="Book Antiqua" w:cs="Times New Roman"/>
                <w:bCs/>
                <w:sz w:val="19"/>
                <w:szCs w:val="19"/>
                <w:lang w:eastAsia="pt-BR"/>
              </w:rPr>
              <w:t>Considera-se despesa obrigatória de caráter continuado a despesa corrente derivada de ato administrativo normativo que fixe para o ente a obrigação legal de sua execução por um período superior a dois exercícios.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 da LC 101/00.</w:t>
            </w:r>
          </w:p>
        </w:tc>
      </w:tr>
    </w:tbl>
    <w:p w14:paraId="5E6F0F13" w14:textId="57DC9B68" w:rsidR="00C9381C" w:rsidRPr="00032EF5"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53" w:name="art17§1"/>
      <w:bookmarkEnd w:id="153"/>
      <w:r w:rsidRPr="007946AA">
        <w:rPr>
          <w:rFonts w:ascii="Book Antiqua" w:eastAsia="Times New Roman" w:hAnsi="Book Antiqua" w:cs="Times New Roman"/>
          <w:b/>
          <w:bCs/>
          <w:sz w:val="19"/>
          <w:szCs w:val="19"/>
          <w:highlight w:val="magenta"/>
          <w:lang w:eastAsia="pt-BR"/>
        </w:rPr>
        <w:t>§ 1</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 xml:space="preserve">Os atos que criarem ou aumentarem despesa de que trata o </w:t>
      </w:r>
      <w:r w:rsidRPr="006844F9">
        <w:rPr>
          <w:rFonts w:ascii="Book Antiqua" w:eastAsia="Times New Roman" w:hAnsi="Book Antiqua" w:cs="Times New Roman"/>
          <w:b/>
          <w:bCs/>
          <w:i/>
          <w:iCs/>
          <w:sz w:val="19"/>
          <w:szCs w:val="19"/>
          <w:lang w:eastAsia="pt-BR"/>
        </w:rPr>
        <w:t>caput</w:t>
      </w:r>
      <w:r w:rsidRPr="006844F9">
        <w:rPr>
          <w:rFonts w:ascii="Book Antiqua" w:eastAsia="Times New Roman" w:hAnsi="Book Antiqua" w:cs="Times New Roman"/>
          <w:b/>
          <w:bCs/>
          <w:sz w:val="19"/>
          <w:szCs w:val="19"/>
          <w:lang w:eastAsia="pt-BR"/>
        </w:rPr>
        <w:t xml:space="preserve"> deverão ser instruídos com a estimativa </w:t>
      </w:r>
      <w:r w:rsidRPr="006844F9">
        <w:rPr>
          <w:rFonts w:ascii="Book Antiqua" w:eastAsia="Times New Roman" w:hAnsi="Book Antiqua" w:cs="Times New Roman"/>
          <w:b/>
          <w:bCs/>
          <w:sz w:val="19"/>
          <w:szCs w:val="19"/>
          <w:highlight w:val="yellow"/>
          <w:lang w:eastAsia="pt-BR"/>
        </w:rPr>
        <w:t>prevista no inciso I do art. 16</w:t>
      </w:r>
      <w:r w:rsidRPr="006844F9">
        <w:rPr>
          <w:rFonts w:ascii="Book Antiqua" w:eastAsia="Times New Roman" w:hAnsi="Book Antiqua" w:cs="Times New Roman"/>
          <w:b/>
          <w:bCs/>
          <w:sz w:val="19"/>
          <w:szCs w:val="19"/>
          <w:lang w:eastAsia="pt-BR"/>
        </w:rPr>
        <w:t xml:space="preserve"> e </w:t>
      </w:r>
      <w:r w:rsidRPr="006844F9">
        <w:rPr>
          <w:rFonts w:ascii="Book Antiqua" w:eastAsia="Times New Roman" w:hAnsi="Book Antiqua" w:cs="Times New Roman"/>
          <w:b/>
          <w:bCs/>
          <w:caps/>
          <w:sz w:val="19"/>
          <w:szCs w:val="19"/>
          <w:highlight w:val="green"/>
          <w:lang w:eastAsia="pt-BR"/>
        </w:rPr>
        <w:t>demonstrar</w:t>
      </w:r>
      <w:r w:rsidRPr="006844F9">
        <w:rPr>
          <w:rFonts w:ascii="Book Antiqua" w:eastAsia="Times New Roman" w:hAnsi="Book Antiqua" w:cs="Times New Roman"/>
          <w:b/>
          <w:bCs/>
          <w:sz w:val="19"/>
          <w:szCs w:val="19"/>
          <w:lang w:eastAsia="pt-BR"/>
        </w:rPr>
        <w:t xml:space="preserve"> a </w:t>
      </w:r>
      <w:r w:rsidRPr="006844F9">
        <w:rPr>
          <w:rFonts w:ascii="Book Antiqua" w:eastAsia="Times New Roman" w:hAnsi="Book Antiqua" w:cs="Times New Roman"/>
          <w:b/>
          <w:bCs/>
          <w:sz w:val="19"/>
          <w:szCs w:val="19"/>
          <w:highlight w:val="cyan"/>
          <w:lang w:eastAsia="pt-BR"/>
        </w:rPr>
        <w:t>origem dos recursos</w:t>
      </w:r>
      <w:r w:rsidRPr="006844F9">
        <w:rPr>
          <w:rFonts w:ascii="Book Antiqua" w:eastAsia="Times New Roman" w:hAnsi="Book Antiqua" w:cs="Times New Roman"/>
          <w:b/>
          <w:bCs/>
          <w:sz w:val="19"/>
          <w:szCs w:val="19"/>
          <w:lang w:eastAsia="pt-BR"/>
        </w:rPr>
        <w:t xml:space="preserve"> para seu custeio</w:t>
      </w:r>
      <w:r w:rsidRPr="00B42727">
        <w:rPr>
          <w:rFonts w:ascii="Book Antiqua" w:eastAsia="Times New Roman" w:hAnsi="Book Antiqua" w:cs="Times New Roman"/>
          <w:sz w:val="16"/>
          <w:szCs w:val="16"/>
          <w:lang w:eastAsia="pt-BR"/>
        </w:rPr>
        <w:t>.</w:t>
      </w:r>
      <w:r w:rsidR="007E0062" w:rsidRPr="00B42727">
        <w:rPr>
          <w:rFonts w:ascii="Book Antiqua" w:eastAsia="Times New Roman" w:hAnsi="Book Antiqua" w:cs="Times New Roman"/>
          <w:sz w:val="16"/>
          <w:szCs w:val="16"/>
          <w:lang w:eastAsia="pt-BR"/>
        </w:rPr>
        <w:t xml:space="preserve"> </w:t>
      </w:r>
      <w:r w:rsidR="00F871A3"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F871A3" w:rsidRPr="00B42727">
        <w:rPr>
          <w:rFonts w:ascii="Book Antiqua" w:eastAsia="Times New Roman" w:hAnsi="Book Antiqua" w:cs="Times New Roman"/>
          <w:b/>
          <w:bCs/>
          <w:color w:val="FF0000"/>
          <w:sz w:val="16"/>
          <w:szCs w:val="16"/>
          <w:u w:val="single"/>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8B1786" w:rsidRPr="00B42727">
        <w:rPr>
          <w:rFonts w:ascii="Book Antiqua" w:eastAsia="Times New Roman" w:hAnsi="Book Antiqua" w:cs="Times New Roman"/>
          <w:b/>
          <w:color w:val="FF0000"/>
          <w:sz w:val="16"/>
          <w:szCs w:val="16"/>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3F12E2" w:rsidRPr="00B42727">
        <w:rPr>
          <w:rFonts w:ascii="Book Antiqua" w:hAnsi="Book Antiqua"/>
          <w:b/>
          <w:bCs/>
          <w:color w:val="FF0000"/>
          <w:sz w:val="16"/>
          <w:szCs w:val="16"/>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30327B" w:rsidRPr="00B42727">
        <w:rPr>
          <w:rFonts w:ascii="Book Antiqua" w:hAnsi="Book Antiqua" w:cs="Times New Roman"/>
          <w:b/>
          <w:color w:val="FF0000"/>
          <w:sz w:val="16"/>
          <w:szCs w:val="16"/>
        </w:rPr>
        <w:t xml:space="preserve"> </w:t>
      </w:r>
      <w:bookmarkStart w:id="154" w:name="_Hlk121144082"/>
      <w:r w:rsidR="0030327B" w:rsidRPr="00B42727">
        <w:rPr>
          <w:rFonts w:ascii="Book Antiqua" w:hAnsi="Book Antiqua" w:cs="Times New Roman"/>
          <w:b/>
          <w:color w:val="FF0000"/>
          <w:sz w:val="16"/>
          <w:szCs w:val="16"/>
          <w:u w:val="single"/>
        </w:rPr>
        <w:t>(PGM-Fortaleza/CE-2017)</w:t>
      </w:r>
      <w:bookmarkEnd w:id="154"/>
      <w:r w:rsidR="00926FBE" w:rsidRPr="00B42727">
        <w:rPr>
          <w:rFonts w:ascii="Book Antiqua" w:hAnsi="Book Antiqua" w:cs="Times New Roman"/>
          <w:b/>
          <w:color w:val="FF0000"/>
          <w:sz w:val="16"/>
          <w:szCs w:val="16"/>
        </w:rPr>
        <w:t xml:space="preserve"> </w:t>
      </w:r>
      <w:r w:rsidR="00926FBE" w:rsidRPr="00B42727">
        <w:rPr>
          <w:rFonts w:ascii="Book Antiqua" w:hAnsi="Book Antiqua"/>
          <w:b/>
          <w:color w:val="FF0000"/>
          <w:sz w:val="16"/>
          <w:szCs w:val="16"/>
          <w:u w:val="single"/>
        </w:rPr>
        <w:t>(PGESP-2018)</w:t>
      </w:r>
      <w:r w:rsidR="00FB6EAB" w:rsidRPr="00B42727">
        <w:rPr>
          <w:rFonts w:ascii="Book Antiqua" w:hAnsi="Book Antiqua"/>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B77454">
        <w:rPr>
          <w:rFonts w:ascii="Book Antiqua" w:eastAsia="Times New Roman" w:hAnsi="Book Antiqua" w:cs="Times New Roman"/>
          <w:b/>
          <w:color w:val="FF0000"/>
          <w:sz w:val="16"/>
          <w:szCs w:val="16"/>
          <w:lang w:eastAsia="pt-BR"/>
        </w:rPr>
        <w:t xml:space="preserve"> </w:t>
      </w:r>
      <w:r w:rsidR="00B77454">
        <w:rPr>
          <w:rFonts w:ascii="Book Antiqua" w:eastAsia="Times New Roman" w:hAnsi="Book Antiqua" w:cs="Times New Roman"/>
          <w:b/>
          <w:color w:val="FF0000"/>
          <w:sz w:val="16"/>
          <w:szCs w:val="16"/>
          <w:u w:val="single"/>
          <w:lang w:eastAsia="pt-BR"/>
        </w:rPr>
        <w:t>(TRF3-2022)</w:t>
      </w:r>
      <w:r w:rsidR="00032EF5">
        <w:rPr>
          <w:rFonts w:ascii="Book Antiqua" w:eastAsia="Times New Roman" w:hAnsi="Book Antiqua" w:cs="Times New Roman"/>
          <w:b/>
          <w:color w:val="FF0000"/>
          <w:sz w:val="16"/>
          <w:szCs w:val="16"/>
          <w:lang w:eastAsia="pt-BR"/>
        </w:rPr>
        <w:t xml:space="preserve"> </w:t>
      </w:r>
      <w:r w:rsidR="00032EF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844F9" w:rsidRPr="003C6B0D" w14:paraId="5596F780" w14:textId="77777777" w:rsidTr="00195B3B">
        <w:tc>
          <w:tcPr>
            <w:tcW w:w="8494" w:type="dxa"/>
            <w:shd w:val="clear" w:color="auto" w:fill="CCFFFF"/>
          </w:tcPr>
          <w:p w14:paraId="00B90363" w14:textId="7DACC9C9"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2EC4F926" w14:textId="6F1FEA08" w:rsidR="006844F9" w:rsidRPr="003C6B0D" w:rsidRDefault="006844F9" w:rsidP="006844F9">
            <w:pPr>
              <w:ind w:firstLine="310"/>
              <w:jc w:val="both"/>
              <w:rPr>
                <w:rFonts w:ascii="Book Antiqua" w:eastAsia="Times New Roman" w:hAnsi="Book Antiqua" w:cs="Times New Roman"/>
                <w:sz w:val="19"/>
                <w:szCs w:val="19"/>
                <w:lang w:eastAsia="pt-BR"/>
              </w:rPr>
            </w:pPr>
            <w:r w:rsidRPr="00802541">
              <w:rPr>
                <w:rFonts w:ascii="Book Antiqua" w:eastAsia="Times New Roman" w:hAnsi="Book Antiqua" w:cs="Times New Roman"/>
                <w:sz w:val="18"/>
                <w:szCs w:val="18"/>
                <w:lang w:eastAsia="pt-BR"/>
              </w:rPr>
              <w:t xml:space="preserve">I - estimativa do impacto orçamentário-financeiro no exercício em que deva entrar em vigor e nos dois </w:t>
            </w:r>
            <w:proofErr w:type="spellStart"/>
            <w:r w:rsidRPr="00802541">
              <w:rPr>
                <w:rFonts w:ascii="Book Antiqua" w:eastAsia="Times New Roman" w:hAnsi="Book Antiqua" w:cs="Times New Roman"/>
                <w:sz w:val="18"/>
                <w:szCs w:val="18"/>
                <w:lang w:eastAsia="pt-BR"/>
              </w:rPr>
              <w:t>subseqüentes</w:t>
            </w:r>
            <w:proofErr w:type="spellEnd"/>
            <w:r w:rsidRPr="00802541">
              <w:rPr>
                <w:rFonts w:ascii="Book Antiqua" w:eastAsia="Times New Roman" w:hAnsi="Book Antiqua" w:cs="Times New Roman"/>
                <w:sz w:val="18"/>
                <w:szCs w:val="18"/>
                <w:lang w:eastAsia="pt-BR"/>
              </w:rPr>
              <w:t>;</w:t>
            </w:r>
          </w:p>
        </w:tc>
      </w:tr>
    </w:tbl>
    <w:p w14:paraId="0CD6A41C" w14:textId="77777777" w:rsidR="00BB5ADF" w:rsidRDefault="00BB5ADF" w:rsidP="00BB5ADF">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BB5ADF" w:rsidRPr="003C6B0D" w14:paraId="57D95E62" w14:textId="77777777" w:rsidTr="00FD2187">
        <w:tc>
          <w:tcPr>
            <w:tcW w:w="8494" w:type="dxa"/>
            <w:shd w:val="clear" w:color="auto" w:fill="CCFFFF"/>
          </w:tcPr>
          <w:p w14:paraId="21626C16" w14:textId="2FB83D0C"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65A22AFC" w14:textId="1DA399D8" w:rsidR="00C9381C" w:rsidRPr="00172052"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55" w:name="art17§2"/>
      <w:bookmarkEnd w:id="155"/>
      <w:r w:rsidRPr="007946AA">
        <w:rPr>
          <w:rFonts w:ascii="Book Antiqua" w:eastAsia="Times New Roman" w:hAnsi="Book Antiqua" w:cs="Times New Roman"/>
          <w:b/>
          <w:bCs/>
          <w:sz w:val="19"/>
          <w:szCs w:val="19"/>
          <w:highlight w:val="magenta"/>
          <w:lang w:eastAsia="pt-BR"/>
        </w:rPr>
        <w:t>§ 2</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Para efeito do atendimento do § 1</w:t>
      </w:r>
      <w:r w:rsidRPr="006844F9">
        <w:rPr>
          <w:rFonts w:ascii="Book Antiqua" w:eastAsia="Times New Roman" w:hAnsi="Book Antiqua" w:cs="Times New Roman"/>
          <w:b/>
          <w:bCs/>
          <w:sz w:val="19"/>
          <w:szCs w:val="19"/>
          <w:u w:val="single"/>
          <w:vertAlign w:val="superscript"/>
          <w:lang w:eastAsia="pt-BR"/>
        </w:rPr>
        <w:t>o</w:t>
      </w:r>
      <w:r w:rsidRPr="006844F9">
        <w:rPr>
          <w:rFonts w:ascii="Book Antiqua" w:eastAsia="Times New Roman" w:hAnsi="Book Antiqua" w:cs="Times New Roman"/>
          <w:b/>
          <w:bCs/>
          <w:sz w:val="19"/>
          <w:szCs w:val="19"/>
          <w:lang w:eastAsia="pt-BR"/>
        </w:rPr>
        <w:t xml:space="preserve">, o ato </w:t>
      </w:r>
      <w:r w:rsidRPr="006844F9">
        <w:rPr>
          <w:rFonts w:ascii="Book Antiqua" w:eastAsia="Times New Roman" w:hAnsi="Book Antiqua" w:cs="Times New Roman"/>
          <w:b/>
          <w:bCs/>
          <w:caps/>
          <w:sz w:val="19"/>
          <w:szCs w:val="19"/>
          <w:highlight w:val="green"/>
          <w:lang w:eastAsia="pt-BR"/>
        </w:rPr>
        <w:t>será acompanhado</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cyan"/>
          <w:lang w:eastAsia="pt-BR"/>
        </w:rPr>
        <w:t>de comprovação</w:t>
      </w:r>
      <w:r w:rsidRPr="006844F9">
        <w:rPr>
          <w:rFonts w:ascii="Book Antiqua" w:eastAsia="Times New Roman" w:hAnsi="Book Antiqua" w:cs="Times New Roman"/>
          <w:b/>
          <w:bCs/>
          <w:sz w:val="19"/>
          <w:szCs w:val="19"/>
          <w:lang w:eastAsia="pt-BR"/>
        </w:rPr>
        <w:t xml:space="preserve"> de que a </w:t>
      </w:r>
      <w:r w:rsidRPr="003F786F">
        <w:rPr>
          <w:rFonts w:ascii="Book Antiqua" w:eastAsia="Times New Roman" w:hAnsi="Book Antiqua" w:cs="Times New Roman"/>
          <w:b/>
          <w:bCs/>
          <w:sz w:val="19"/>
          <w:szCs w:val="19"/>
          <w:highlight w:val="yellow"/>
          <w:lang w:eastAsia="pt-BR"/>
        </w:rPr>
        <w:t>despesa criada</w:t>
      </w:r>
      <w:r w:rsidRPr="006844F9">
        <w:rPr>
          <w:rFonts w:ascii="Book Antiqua" w:eastAsia="Times New Roman" w:hAnsi="Book Antiqua" w:cs="Times New Roman"/>
          <w:b/>
          <w:bCs/>
          <w:sz w:val="19"/>
          <w:szCs w:val="19"/>
          <w:lang w:eastAsia="pt-BR"/>
        </w:rPr>
        <w:t xml:space="preserve"> ou </w:t>
      </w:r>
      <w:r w:rsidRPr="003F786F">
        <w:rPr>
          <w:rFonts w:ascii="Book Antiqua" w:eastAsia="Times New Roman" w:hAnsi="Book Antiqua" w:cs="Times New Roman"/>
          <w:b/>
          <w:bCs/>
          <w:sz w:val="19"/>
          <w:szCs w:val="19"/>
          <w:highlight w:val="yellow"/>
          <w:lang w:eastAsia="pt-BR"/>
        </w:rPr>
        <w:t>aumentada</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caps/>
          <w:sz w:val="19"/>
          <w:szCs w:val="19"/>
          <w:highlight w:val="green"/>
          <w:lang w:eastAsia="pt-BR"/>
        </w:rPr>
        <w:t>não afetará</w:t>
      </w:r>
      <w:r w:rsidRPr="006844F9">
        <w:rPr>
          <w:rFonts w:ascii="Book Antiqua" w:eastAsia="Times New Roman" w:hAnsi="Book Antiqua" w:cs="Times New Roman"/>
          <w:b/>
          <w:bCs/>
          <w:sz w:val="19"/>
          <w:szCs w:val="19"/>
          <w:lang w:eastAsia="pt-BR"/>
        </w:rPr>
        <w:t xml:space="preserve"> as </w:t>
      </w:r>
      <w:r w:rsidRPr="003F786F">
        <w:rPr>
          <w:rFonts w:ascii="Book Antiqua" w:eastAsia="Times New Roman" w:hAnsi="Book Antiqua" w:cs="Times New Roman"/>
          <w:b/>
          <w:bCs/>
          <w:sz w:val="19"/>
          <w:szCs w:val="19"/>
          <w:highlight w:val="yellow"/>
          <w:lang w:eastAsia="pt-BR"/>
        </w:rPr>
        <w:t>metas de resultados fiscais</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caps/>
          <w:sz w:val="19"/>
          <w:szCs w:val="19"/>
          <w:highlight w:val="green"/>
          <w:lang w:eastAsia="pt-BR"/>
        </w:rPr>
        <w:t>previstas</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yellow"/>
          <w:lang w:eastAsia="pt-BR"/>
        </w:rPr>
        <w:t>no anexo</w:t>
      </w:r>
      <w:r w:rsidRPr="006844F9">
        <w:rPr>
          <w:rFonts w:ascii="Book Antiqua" w:eastAsia="Times New Roman" w:hAnsi="Book Antiqua" w:cs="Times New Roman"/>
          <w:b/>
          <w:bCs/>
          <w:sz w:val="19"/>
          <w:szCs w:val="19"/>
          <w:lang w:eastAsia="pt-BR"/>
        </w:rPr>
        <w:t xml:space="preserve"> </w:t>
      </w:r>
      <w:r w:rsidRPr="003F786F">
        <w:rPr>
          <w:rFonts w:ascii="Book Antiqua" w:eastAsia="Times New Roman" w:hAnsi="Book Antiqua" w:cs="Times New Roman"/>
          <w:b/>
          <w:bCs/>
          <w:sz w:val="19"/>
          <w:szCs w:val="19"/>
          <w:highlight w:val="cyan"/>
          <w:lang w:eastAsia="pt-BR"/>
        </w:rPr>
        <w:t>referido no § 1</w:t>
      </w:r>
      <w:r w:rsidRPr="003F786F">
        <w:rPr>
          <w:rFonts w:ascii="Book Antiqua" w:eastAsia="Times New Roman" w:hAnsi="Book Antiqua" w:cs="Times New Roman"/>
          <w:b/>
          <w:bCs/>
          <w:sz w:val="19"/>
          <w:szCs w:val="19"/>
          <w:highlight w:val="cyan"/>
          <w:u w:val="single"/>
          <w:vertAlign w:val="superscript"/>
          <w:lang w:eastAsia="pt-BR"/>
        </w:rPr>
        <w:t>o</w:t>
      </w:r>
      <w:r w:rsidRPr="003F786F">
        <w:rPr>
          <w:rFonts w:ascii="Book Antiqua" w:eastAsia="Times New Roman" w:hAnsi="Book Antiqua" w:cs="Times New Roman"/>
          <w:b/>
          <w:bCs/>
          <w:sz w:val="19"/>
          <w:szCs w:val="19"/>
          <w:highlight w:val="cyan"/>
          <w:lang w:eastAsia="pt-BR"/>
        </w:rPr>
        <w:t xml:space="preserve"> do art. 4</w:t>
      </w:r>
      <w:r w:rsidRPr="003F786F">
        <w:rPr>
          <w:rFonts w:ascii="Book Antiqua" w:eastAsia="Times New Roman" w:hAnsi="Book Antiqua" w:cs="Times New Roman"/>
          <w:b/>
          <w:bCs/>
          <w:sz w:val="19"/>
          <w:szCs w:val="19"/>
          <w:highlight w:val="cyan"/>
          <w:u w:val="single"/>
          <w:vertAlign w:val="superscript"/>
          <w:lang w:eastAsia="pt-BR"/>
        </w:rPr>
        <w:t>o</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caps/>
          <w:sz w:val="19"/>
          <w:szCs w:val="19"/>
          <w:highlight w:val="green"/>
          <w:lang w:eastAsia="pt-BR"/>
        </w:rPr>
        <w:t>devendo</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seus efeitos financeiros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cyan"/>
          <w:lang w:eastAsia="pt-BR"/>
        </w:rPr>
        <w:t>nos períodos seguintes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caps/>
          <w:sz w:val="19"/>
          <w:szCs w:val="19"/>
          <w:highlight w:val="green"/>
          <w:lang w:eastAsia="pt-BR"/>
        </w:rPr>
        <w:t>ser compensados</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cyan"/>
          <w:lang w:eastAsia="pt-BR"/>
        </w:rPr>
        <w:t>pelo aumento permanente</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de receita</w:t>
      </w:r>
      <w:r w:rsidRPr="006844F9">
        <w:rPr>
          <w:rFonts w:ascii="Book Antiqua" w:eastAsia="Times New Roman" w:hAnsi="Book Antiqua" w:cs="Times New Roman"/>
          <w:b/>
          <w:bCs/>
          <w:sz w:val="19"/>
          <w:szCs w:val="19"/>
          <w:lang w:eastAsia="pt-BR"/>
        </w:rPr>
        <w:t xml:space="preserve"> ou </w:t>
      </w:r>
      <w:r w:rsidRPr="006844F9">
        <w:rPr>
          <w:rFonts w:ascii="Book Antiqua" w:eastAsia="Times New Roman" w:hAnsi="Book Antiqua" w:cs="Times New Roman"/>
          <w:b/>
          <w:bCs/>
          <w:sz w:val="19"/>
          <w:szCs w:val="19"/>
          <w:highlight w:val="cyan"/>
          <w:lang w:eastAsia="pt-BR"/>
        </w:rPr>
        <w:t>pela redução permanente</w:t>
      </w:r>
      <w:r w:rsidRPr="006844F9">
        <w:rPr>
          <w:rFonts w:ascii="Book Antiqua" w:eastAsia="Times New Roman" w:hAnsi="Book Antiqua" w:cs="Times New Roman"/>
          <w:b/>
          <w:bCs/>
          <w:sz w:val="19"/>
          <w:szCs w:val="19"/>
          <w:lang w:eastAsia="pt-BR"/>
        </w:rPr>
        <w:t xml:space="preserve"> </w:t>
      </w:r>
      <w:r w:rsidRPr="006844F9">
        <w:rPr>
          <w:rFonts w:ascii="Book Antiqua" w:eastAsia="Times New Roman" w:hAnsi="Book Antiqua" w:cs="Times New Roman"/>
          <w:b/>
          <w:bCs/>
          <w:sz w:val="19"/>
          <w:szCs w:val="19"/>
          <w:highlight w:val="yellow"/>
          <w:lang w:eastAsia="pt-BR"/>
        </w:rPr>
        <w:t>de despesa</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5A244A"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6844F9" w:rsidRPr="00B42727">
        <w:rPr>
          <w:rFonts w:ascii="Book Antiqua" w:eastAsia="Times New Roman" w:hAnsi="Book Antiqua" w:cs="Times New Roman"/>
          <w:b/>
          <w:color w:val="FF0000"/>
          <w:sz w:val="16"/>
          <w:szCs w:val="16"/>
          <w:lang w:eastAsia="pt-BR"/>
        </w:rPr>
        <w:t xml:space="preserve"> </w:t>
      </w:r>
      <w:r w:rsidR="006844F9" w:rsidRPr="00B42727">
        <w:rPr>
          <w:rFonts w:ascii="Book Antiqua" w:eastAsia="Times New Roman" w:hAnsi="Book Antiqua" w:cs="Times New Roman"/>
          <w:b/>
          <w:color w:val="FF0000"/>
          <w:sz w:val="16"/>
          <w:szCs w:val="16"/>
          <w:u w:val="single"/>
          <w:lang w:eastAsia="pt-BR"/>
        </w:rPr>
        <w:t>(TRF2-2014)</w:t>
      </w:r>
      <w:r w:rsidR="00E002CD" w:rsidRPr="00B42727">
        <w:rPr>
          <w:rFonts w:ascii="Book Antiqua" w:eastAsia="Times New Roman" w:hAnsi="Book Antiqua" w:cs="Times New Roman"/>
          <w:b/>
          <w:color w:val="FF0000"/>
          <w:sz w:val="16"/>
          <w:szCs w:val="16"/>
          <w:lang w:eastAsia="pt-BR"/>
        </w:rPr>
        <w:t xml:space="preserve"> </w:t>
      </w:r>
      <w:r w:rsidR="00E002CD" w:rsidRPr="00B42727">
        <w:rPr>
          <w:rFonts w:ascii="Book Antiqua" w:hAnsi="Book Antiqua" w:cs="Times New Roman"/>
          <w:b/>
          <w:color w:val="FF0000"/>
          <w:sz w:val="16"/>
          <w:szCs w:val="16"/>
          <w:u w:val="single"/>
        </w:rPr>
        <w:t>(PGM-São Luís/MA-2016)</w:t>
      </w:r>
      <w:r w:rsidR="0030327B" w:rsidRPr="00B42727">
        <w:rPr>
          <w:rFonts w:ascii="Book Antiqua" w:hAnsi="Book Antiqua" w:cs="Times New Roman"/>
          <w:b/>
          <w:color w:val="FF0000"/>
          <w:sz w:val="16"/>
          <w:szCs w:val="16"/>
        </w:rPr>
        <w:t xml:space="preserve"> </w:t>
      </w:r>
      <w:r w:rsidR="0030327B" w:rsidRPr="00B42727">
        <w:rPr>
          <w:rFonts w:ascii="Book Antiqua" w:hAnsi="Book Antiqua" w:cs="Times New Roman"/>
          <w:b/>
          <w:color w:val="FF0000"/>
          <w:sz w:val="16"/>
          <w:szCs w:val="16"/>
          <w:u w:val="single"/>
        </w:rPr>
        <w:t>(PGM-BH/MG-2017)</w:t>
      </w:r>
      <w:r w:rsidR="0030327B" w:rsidRPr="00B42727">
        <w:rPr>
          <w:rFonts w:ascii="Book Antiqua" w:hAnsi="Book Antiqua" w:cs="Times New Roman"/>
          <w:b/>
          <w:color w:val="FF0000"/>
          <w:sz w:val="16"/>
          <w:szCs w:val="16"/>
        </w:rPr>
        <w:t xml:space="preserve"> </w:t>
      </w:r>
      <w:r w:rsidR="0030327B" w:rsidRPr="00B42727">
        <w:rPr>
          <w:rFonts w:ascii="Book Antiqua" w:hAnsi="Book Antiqua" w:cs="Arial"/>
          <w:b/>
          <w:bCs/>
          <w:color w:val="FF0000"/>
          <w:sz w:val="16"/>
          <w:szCs w:val="16"/>
          <w:u w:val="single"/>
        </w:rPr>
        <w:t>(PGM-Fortaleza/CE-2017)</w:t>
      </w:r>
      <w:r w:rsidR="00802541" w:rsidRPr="00B42727">
        <w:rPr>
          <w:rFonts w:ascii="Book Antiqua" w:eastAsia="Times New Roman" w:hAnsi="Book Antiqua" w:cs="Times New Roman"/>
          <w:b/>
          <w:color w:val="FF0000"/>
          <w:sz w:val="16"/>
          <w:szCs w:val="16"/>
          <w:lang w:eastAsia="pt-BR"/>
        </w:rPr>
        <w:t xml:space="preserve"> </w:t>
      </w:r>
      <w:bookmarkStart w:id="156" w:name="_Hlk92287773"/>
      <w:r w:rsidR="00802541" w:rsidRPr="00B42727">
        <w:rPr>
          <w:rFonts w:ascii="Book Antiqua" w:eastAsia="Times New Roman" w:hAnsi="Book Antiqua" w:cs="Times New Roman"/>
          <w:b/>
          <w:color w:val="FF0000"/>
          <w:sz w:val="16"/>
          <w:szCs w:val="16"/>
          <w:u w:val="single"/>
          <w:lang w:eastAsia="pt-BR"/>
        </w:rPr>
        <w:t>(DPEMA-2018)</w:t>
      </w:r>
      <w:bookmarkEnd w:id="156"/>
      <w:r w:rsidR="003F786F" w:rsidRPr="00B42727">
        <w:rPr>
          <w:rFonts w:ascii="Book Antiqua" w:eastAsia="Times New Roman" w:hAnsi="Book Antiqua" w:cs="Times New Roman"/>
          <w:b/>
          <w:color w:val="FF0000"/>
          <w:sz w:val="16"/>
          <w:szCs w:val="16"/>
          <w:lang w:eastAsia="pt-BR"/>
        </w:rPr>
        <w:t xml:space="preserve"> </w:t>
      </w:r>
      <w:r w:rsidR="003F786F" w:rsidRPr="00B42727">
        <w:rPr>
          <w:rFonts w:ascii="Book Antiqua" w:hAnsi="Book Antiqua"/>
          <w:b/>
          <w:color w:val="FF0000"/>
          <w:sz w:val="16"/>
          <w:szCs w:val="16"/>
          <w:u w:val="single"/>
        </w:rPr>
        <w:t>(PGESP-2018)</w:t>
      </w:r>
      <w:r w:rsidR="00FB6EAB" w:rsidRPr="00B42727">
        <w:rPr>
          <w:rFonts w:ascii="Book Antiqua" w:hAnsi="Book Antiqua"/>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r w:rsidR="003F12E2" w:rsidRPr="00B42727">
        <w:rPr>
          <w:rFonts w:ascii="Book Antiqua" w:eastAsia="Times New Roman" w:hAnsi="Book Antiqua" w:cs="Times New Roman"/>
          <w:b/>
          <w:color w:val="FF0000"/>
          <w:sz w:val="16"/>
          <w:szCs w:val="16"/>
          <w:lang w:eastAsia="pt-BR"/>
        </w:rPr>
        <w:t xml:space="preserve"> </w:t>
      </w:r>
      <w:r w:rsidR="003F12E2" w:rsidRPr="00B42727">
        <w:rPr>
          <w:rFonts w:ascii="Book Antiqua" w:hAnsi="Book Antiqua" w:cs="Times New Roman"/>
          <w:b/>
          <w:color w:val="FF0000"/>
          <w:sz w:val="16"/>
          <w:szCs w:val="16"/>
          <w:u w:val="single"/>
        </w:rPr>
        <w:t>(</w:t>
      </w:r>
      <w:proofErr w:type="spellStart"/>
      <w:r w:rsidR="003F12E2" w:rsidRPr="00B42727">
        <w:rPr>
          <w:rFonts w:ascii="Book Antiqua" w:hAnsi="Book Antiqua" w:cs="Times New Roman"/>
          <w:b/>
          <w:color w:val="FF0000"/>
          <w:sz w:val="16"/>
          <w:szCs w:val="16"/>
          <w:u w:val="single"/>
        </w:rPr>
        <w:t>Aud</w:t>
      </w:r>
      <w:proofErr w:type="spellEnd"/>
      <w:r w:rsidR="003F12E2" w:rsidRPr="00B42727">
        <w:rPr>
          <w:rFonts w:ascii="Book Antiqua" w:hAnsi="Book Antiqua" w:cs="Times New Roman"/>
          <w:b/>
          <w:color w:val="FF0000"/>
          <w:sz w:val="16"/>
          <w:szCs w:val="16"/>
          <w:u w:val="single"/>
        </w:rPr>
        <w:t>. Est./ES-2022)</w:t>
      </w:r>
      <w:r w:rsidR="00172052">
        <w:rPr>
          <w:rFonts w:ascii="Book Antiqua" w:hAnsi="Book Antiqua" w:cs="Times New Roman"/>
          <w:b/>
          <w:color w:val="FF0000"/>
          <w:sz w:val="16"/>
          <w:szCs w:val="16"/>
        </w:rPr>
        <w:t xml:space="preserve"> </w:t>
      </w:r>
      <w:r w:rsidR="00172052">
        <w:rPr>
          <w:rFonts w:ascii="Book Antiqua" w:hAnsi="Book Antiqua" w:cs="Arial"/>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844F9" w:rsidRPr="003C6B0D" w14:paraId="7DAA0853" w14:textId="77777777" w:rsidTr="00195B3B">
        <w:tc>
          <w:tcPr>
            <w:tcW w:w="8494" w:type="dxa"/>
            <w:shd w:val="clear" w:color="auto" w:fill="CCFFFF"/>
          </w:tcPr>
          <w:p w14:paraId="56614E2D"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Art. 4o A lei de diretrizes orçamentárias atenderá o disposto no § 2o do art. 165 da Constituição e:</w:t>
            </w:r>
          </w:p>
          <w:p w14:paraId="36090A3D"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I - disporá também sobre:</w:t>
            </w:r>
          </w:p>
          <w:p w14:paraId="432249BA"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a) equilíbrio entre receitas e despesas;</w:t>
            </w:r>
          </w:p>
          <w:p w14:paraId="010015E4"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lastRenderedPageBreak/>
              <w:t>b) critérios e forma de limitação de empenho, a ser efetivada nas hipóteses previstas na alínea b do inciso II deste artigo, no art. 9o e no inciso II do § 1o do art. 31;</w:t>
            </w:r>
          </w:p>
          <w:p w14:paraId="71F57868" w14:textId="2D641DAE"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c) e d) (VETADOS)</w:t>
            </w:r>
          </w:p>
          <w:p w14:paraId="6B5D6D3C"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e) normas relativas ao controle de custos e à avaliação dos resultados dos programas financiados com recursos dos orçamentos;</w:t>
            </w:r>
          </w:p>
          <w:p w14:paraId="4C69C594" w14:textId="77777777"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f) demais condições e exigências para transferências de recursos a entidades públicas e privadas;</w:t>
            </w:r>
          </w:p>
          <w:p w14:paraId="3939516E" w14:textId="38BB05BE" w:rsidR="006844F9" w:rsidRPr="00802541" w:rsidRDefault="006844F9" w:rsidP="006844F9">
            <w:pPr>
              <w:ind w:firstLine="310"/>
              <w:jc w:val="both"/>
              <w:rPr>
                <w:rFonts w:ascii="Book Antiqua" w:eastAsia="Times New Roman" w:hAnsi="Book Antiqua" w:cs="Times New Roman"/>
                <w:sz w:val="18"/>
                <w:szCs w:val="18"/>
                <w:lang w:eastAsia="pt-BR"/>
              </w:rPr>
            </w:pPr>
            <w:r w:rsidRPr="00802541">
              <w:rPr>
                <w:rFonts w:ascii="Book Antiqua" w:eastAsia="Times New Roman" w:hAnsi="Book Antiqua" w:cs="Times New Roman"/>
                <w:sz w:val="18"/>
                <w:szCs w:val="18"/>
                <w:lang w:eastAsia="pt-BR"/>
              </w:rPr>
              <w:t>II e III -  (VETADOS)</w:t>
            </w:r>
          </w:p>
          <w:p w14:paraId="270B7591" w14:textId="1292E24F" w:rsidR="006844F9" w:rsidRPr="003C6B0D" w:rsidRDefault="006844F9" w:rsidP="006844F9">
            <w:pPr>
              <w:ind w:firstLine="310"/>
              <w:jc w:val="both"/>
              <w:rPr>
                <w:rFonts w:ascii="Book Antiqua" w:eastAsia="Times New Roman" w:hAnsi="Book Antiqua" w:cs="Times New Roman"/>
                <w:sz w:val="19"/>
                <w:szCs w:val="19"/>
                <w:lang w:eastAsia="pt-BR"/>
              </w:rPr>
            </w:pPr>
            <w:r w:rsidRPr="00802541">
              <w:rPr>
                <w:rFonts w:ascii="Book Antiqua" w:eastAsia="Times New Roman" w:hAnsi="Book Antiqua" w:cs="Times New Roman"/>
                <w:sz w:val="18"/>
                <w:szCs w:val="18"/>
                <w:lang w:eastAsia="pt-BR"/>
              </w:rPr>
              <w:t>§ 1o Integrará o projeto de lei de diretrizes orçamentárias Anexo de Metas Fiscais, em que serão estabelecidas metas anuais, em valores correntes e constantes, relativas a receitas, despesas, resultados nominal e primário e montante da dívida pública, para o exercício a que se referirem e para os dois seguintes.</w:t>
            </w:r>
          </w:p>
        </w:tc>
      </w:tr>
    </w:tbl>
    <w:p w14:paraId="1957F2A5" w14:textId="1591E9E6" w:rsidR="00C9381C" w:rsidRPr="000E6E04" w:rsidRDefault="00C9381C" w:rsidP="001C670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157" w:name="art17§3"/>
      <w:bookmarkEnd w:id="157"/>
      <w:r w:rsidRPr="007946AA">
        <w:rPr>
          <w:rFonts w:ascii="Book Antiqua" w:eastAsia="Times New Roman" w:hAnsi="Book Antiqua" w:cs="Times New Roman"/>
          <w:b/>
          <w:bCs/>
          <w:sz w:val="19"/>
          <w:szCs w:val="19"/>
          <w:highlight w:val="magenta"/>
          <w:lang w:eastAsia="pt-BR"/>
        </w:rPr>
        <w:t>§ 3</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6844F9">
        <w:rPr>
          <w:rFonts w:ascii="Book Antiqua" w:eastAsia="Times New Roman" w:hAnsi="Book Antiqua" w:cs="Times New Roman"/>
          <w:b/>
          <w:bCs/>
          <w:sz w:val="19"/>
          <w:szCs w:val="19"/>
          <w:lang w:eastAsia="pt-BR"/>
        </w:rPr>
        <w:t>Para efeito do § 2</w:t>
      </w:r>
      <w:r w:rsidRPr="006844F9">
        <w:rPr>
          <w:rFonts w:ascii="Book Antiqua" w:eastAsia="Times New Roman" w:hAnsi="Book Antiqua" w:cs="Times New Roman"/>
          <w:b/>
          <w:bCs/>
          <w:sz w:val="19"/>
          <w:szCs w:val="19"/>
          <w:u w:val="single"/>
          <w:vertAlign w:val="superscript"/>
          <w:lang w:eastAsia="pt-BR"/>
        </w:rPr>
        <w:t>o</w:t>
      </w:r>
      <w:r w:rsidRPr="006844F9">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caps/>
          <w:sz w:val="19"/>
          <w:szCs w:val="19"/>
          <w:highlight w:val="green"/>
          <w:lang w:eastAsia="pt-BR"/>
        </w:rPr>
        <w:t>considera-se</w:t>
      </w:r>
      <w:r w:rsidRPr="008766AF">
        <w:rPr>
          <w:rFonts w:ascii="Book Antiqua" w:eastAsia="Times New Roman" w:hAnsi="Book Antiqua" w:cs="Times New Roman"/>
          <w:b/>
          <w:bCs/>
          <w:caps/>
          <w:sz w:val="19"/>
          <w:szCs w:val="19"/>
          <w:lang w:eastAsia="pt-BR"/>
        </w:rPr>
        <w:t xml:space="preserve"> </w:t>
      </w:r>
      <w:r w:rsidRPr="008766AF">
        <w:rPr>
          <w:rFonts w:ascii="Book Antiqua" w:eastAsia="Times New Roman" w:hAnsi="Book Antiqua" w:cs="Times New Roman"/>
          <w:b/>
          <w:bCs/>
          <w:caps/>
          <w:sz w:val="19"/>
          <w:szCs w:val="19"/>
          <w:shd w:val="clear" w:color="auto" w:fill="F7CAAC" w:themeFill="accent2" w:themeFillTint="66"/>
          <w:lang w:eastAsia="pt-BR"/>
        </w:rPr>
        <w:t>aumento permanente de receita</w:t>
      </w:r>
      <w:r w:rsidRPr="006844F9">
        <w:rPr>
          <w:rFonts w:ascii="Book Antiqua" w:eastAsia="Times New Roman" w:hAnsi="Book Antiqua" w:cs="Times New Roman"/>
          <w:b/>
          <w:bCs/>
          <w:sz w:val="19"/>
          <w:szCs w:val="19"/>
          <w:lang w:eastAsia="pt-BR"/>
        </w:rPr>
        <w:t xml:space="preserve"> o proveniente da elevação de alíquotas, ampliação da base de cálculo, majoração ou criação de tributo ou contribuição</w:t>
      </w:r>
      <w:r w:rsidRPr="00B42727">
        <w:rPr>
          <w:rFonts w:ascii="Book Antiqua" w:eastAsia="Times New Roman" w:hAnsi="Book Antiqua" w:cs="Times New Roman"/>
          <w:sz w:val="18"/>
          <w:szCs w:val="18"/>
          <w:lang w:eastAsia="pt-BR"/>
        </w:rPr>
        <w:t>.</w:t>
      </w:r>
      <w:r w:rsidR="007E0062"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30327B" w:rsidRPr="00B42727">
        <w:rPr>
          <w:rFonts w:ascii="Book Antiqua" w:eastAsia="Times New Roman" w:hAnsi="Book Antiqua" w:cs="Times New Roman"/>
          <w:b/>
          <w:color w:val="FF0000"/>
          <w:sz w:val="16"/>
          <w:szCs w:val="16"/>
          <w:lang w:eastAsia="pt-BR"/>
        </w:rPr>
        <w:t xml:space="preserve"> </w:t>
      </w:r>
      <w:r w:rsidR="0030327B" w:rsidRPr="00B42727">
        <w:rPr>
          <w:rFonts w:ascii="Book Antiqua" w:hAnsi="Book Antiqua" w:cs="Arial"/>
          <w:b/>
          <w:bCs/>
          <w:color w:val="FF0000"/>
          <w:sz w:val="16"/>
          <w:szCs w:val="16"/>
          <w:u w:val="single"/>
        </w:rPr>
        <w:t>(PGM-Fortaleza/CE-2017)</w:t>
      </w:r>
      <w:r w:rsidR="000E6E04">
        <w:rPr>
          <w:rFonts w:ascii="Book Antiqua" w:hAnsi="Book Antiqua" w:cs="Arial"/>
          <w:b/>
          <w:bCs/>
          <w:color w:val="FF0000"/>
          <w:sz w:val="16"/>
          <w:szCs w:val="16"/>
        </w:rPr>
        <w:t xml:space="preserve"> </w:t>
      </w:r>
    </w:p>
    <w:p w14:paraId="5E046966" w14:textId="2D233F46"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58" w:name="art17§4"/>
      <w:bookmarkEnd w:id="158"/>
      <w:r w:rsidRPr="00EB59C7">
        <w:rPr>
          <w:rFonts w:ascii="Book Antiqua" w:eastAsia="Times New Roman" w:hAnsi="Book Antiqua" w:cs="Times New Roman"/>
          <w:b/>
          <w:bCs/>
          <w:sz w:val="19"/>
          <w:szCs w:val="19"/>
          <w:highlight w:val="magenta"/>
          <w:lang w:eastAsia="pt-BR"/>
        </w:rPr>
        <w:t>§ 4</w:t>
      </w:r>
      <w:r w:rsidRPr="00EB59C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B59C7">
        <w:rPr>
          <w:rFonts w:ascii="Book Antiqua" w:eastAsia="Times New Roman" w:hAnsi="Book Antiqua" w:cs="Times New Roman"/>
          <w:b/>
          <w:bCs/>
          <w:sz w:val="19"/>
          <w:szCs w:val="19"/>
          <w:lang w:eastAsia="pt-BR"/>
        </w:rPr>
        <w:t>A comprovação referida no § 2</w:t>
      </w:r>
      <w:r w:rsidRPr="00EB59C7">
        <w:rPr>
          <w:rFonts w:ascii="Book Antiqua" w:eastAsia="Times New Roman" w:hAnsi="Book Antiqua" w:cs="Times New Roman"/>
          <w:b/>
          <w:bCs/>
          <w:sz w:val="19"/>
          <w:szCs w:val="19"/>
          <w:u w:val="single"/>
          <w:vertAlign w:val="superscript"/>
          <w:lang w:eastAsia="pt-BR"/>
        </w:rPr>
        <w:t>o</w:t>
      </w:r>
      <w:r w:rsidRPr="00EB59C7">
        <w:rPr>
          <w:rFonts w:ascii="Book Antiqua" w:eastAsia="Times New Roman" w:hAnsi="Book Antiqua" w:cs="Times New Roman"/>
          <w:b/>
          <w:bCs/>
          <w:sz w:val="19"/>
          <w:szCs w:val="19"/>
          <w:lang w:eastAsia="pt-BR"/>
        </w:rPr>
        <w:t>, apresentada pelo proponente, conterá as premissas e metodologia de cálculo utilizadas, sem prejuízo do exame de compatibilidade da despesa com as demais normas do plano plurianual e da lei de diretrizes orçamentárias</w:t>
      </w:r>
      <w:r w:rsidRPr="00B42727">
        <w:rPr>
          <w:rFonts w:ascii="Book Antiqua" w:eastAsia="Times New Roman" w:hAnsi="Book Antiqua" w:cs="Times New Roman"/>
          <w:sz w:val="18"/>
          <w:szCs w:val="18"/>
          <w:lang w:eastAsia="pt-BR"/>
        </w:rPr>
        <w:t>.</w:t>
      </w:r>
      <w:r w:rsidR="00EB59C7" w:rsidRPr="00B42727">
        <w:rPr>
          <w:rFonts w:ascii="Book Antiqua" w:eastAsia="Times New Roman" w:hAnsi="Book Antiqua" w:cs="Times New Roman"/>
          <w:sz w:val="18"/>
          <w:szCs w:val="18"/>
          <w:lang w:eastAsia="pt-BR"/>
        </w:rPr>
        <w:t xml:space="preserve"> </w:t>
      </w:r>
      <w:r w:rsidR="00EB59C7" w:rsidRPr="00B42727">
        <w:rPr>
          <w:rFonts w:ascii="Book Antiqua" w:hAnsi="Book Antiqua" w:cs="Times New Roman"/>
          <w:b/>
          <w:color w:val="FF0000"/>
          <w:sz w:val="16"/>
          <w:szCs w:val="16"/>
          <w:u w:val="single"/>
        </w:rPr>
        <w:t>(PGM-São Luís/MA-2016)</w:t>
      </w:r>
    </w:p>
    <w:p w14:paraId="6A4C5681" w14:textId="2518E096"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59" w:name="art17§5"/>
      <w:bookmarkEnd w:id="159"/>
      <w:r w:rsidRPr="008766AF">
        <w:rPr>
          <w:rFonts w:ascii="Book Antiqua" w:eastAsia="Times New Roman" w:hAnsi="Book Antiqua" w:cs="Times New Roman"/>
          <w:b/>
          <w:bCs/>
          <w:sz w:val="19"/>
          <w:szCs w:val="19"/>
          <w:highlight w:val="magenta"/>
          <w:lang w:eastAsia="pt-BR"/>
        </w:rPr>
        <w:t>§ 5</w:t>
      </w:r>
      <w:r w:rsidRPr="008766AF">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A </w:t>
      </w:r>
      <w:r w:rsidRPr="008766AF">
        <w:rPr>
          <w:rFonts w:ascii="Book Antiqua" w:eastAsia="Times New Roman" w:hAnsi="Book Antiqua" w:cs="Times New Roman"/>
          <w:b/>
          <w:bCs/>
          <w:sz w:val="19"/>
          <w:szCs w:val="19"/>
          <w:lang w:eastAsia="pt-BR"/>
        </w:rPr>
        <w:t xml:space="preserve">despesa de que trata este artigo </w:t>
      </w:r>
      <w:r w:rsidRPr="008766AF">
        <w:rPr>
          <w:rFonts w:ascii="Book Antiqua" w:eastAsia="Times New Roman" w:hAnsi="Book Antiqua" w:cs="Times New Roman"/>
          <w:b/>
          <w:bCs/>
          <w:caps/>
          <w:sz w:val="19"/>
          <w:szCs w:val="19"/>
          <w:highlight w:val="green"/>
          <w:lang w:eastAsia="pt-BR"/>
        </w:rPr>
        <w:t>não será executada</w:t>
      </w:r>
      <w:r w:rsidRPr="008766AF">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sz w:val="19"/>
          <w:szCs w:val="19"/>
          <w:highlight w:val="cyan"/>
          <w:lang w:eastAsia="pt-BR"/>
        </w:rPr>
        <w:t>antes da implementação</w:t>
      </w:r>
      <w:r w:rsidRPr="008766AF">
        <w:rPr>
          <w:rFonts w:ascii="Book Antiqua" w:eastAsia="Times New Roman" w:hAnsi="Book Antiqua" w:cs="Times New Roman"/>
          <w:b/>
          <w:bCs/>
          <w:sz w:val="19"/>
          <w:szCs w:val="19"/>
          <w:lang w:eastAsia="pt-BR"/>
        </w:rPr>
        <w:t xml:space="preserve"> </w:t>
      </w:r>
      <w:r w:rsidRPr="008766AF">
        <w:rPr>
          <w:rFonts w:ascii="Book Antiqua" w:eastAsia="Times New Roman" w:hAnsi="Book Antiqua" w:cs="Times New Roman"/>
          <w:b/>
          <w:bCs/>
          <w:sz w:val="19"/>
          <w:szCs w:val="19"/>
          <w:highlight w:val="yellow"/>
          <w:lang w:eastAsia="pt-BR"/>
        </w:rPr>
        <w:t>das medidas referidas no § 2</w:t>
      </w:r>
      <w:r w:rsidRPr="008766AF">
        <w:rPr>
          <w:rFonts w:ascii="Book Antiqua" w:eastAsia="Times New Roman" w:hAnsi="Book Antiqua" w:cs="Times New Roman"/>
          <w:b/>
          <w:bCs/>
          <w:sz w:val="19"/>
          <w:szCs w:val="19"/>
          <w:highlight w:val="yellow"/>
          <w:u w:val="single"/>
          <w:vertAlign w:val="superscript"/>
          <w:lang w:eastAsia="pt-BR"/>
        </w:rPr>
        <w:t>o</w:t>
      </w:r>
      <w:r w:rsidRPr="008766AF">
        <w:rPr>
          <w:rFonts w:ascii="Book Antiqua" w:eastAsia="Times New Roman" w:hAnsi="Book Antiqua" w:cs="Times New Roman"/>
          <w:b/>
          <w:bCs/>
          <w:sz w:val="19"/>
          <w:szCs w:val="19"/>
          <w:lang w:eastAsia="pt-BR"/>
        </w:rPr>
        <w:t>, as quais integrarão o instrumento que a criar ou aumentar</w:t>
      </w:r>
      <w:r w:rsidRPr="00B42727">
        <w:rPr>
          <w:rFonts w:ascii="Book Antiqua" w:eastAsia="Times New Roman" w:hAnsi="Book Antiqua" w:cs="Times New Roman"/>
          <w:sz w:val="18"/>
          <w:szCs w:val="18"/>
          <w:lang w:eastAsia="pt-BR"/>
        </w:rPr>
        <w:t>.</w:t>
      </w:r>
      <w:r w:rsidR="008766AF" w:rsidRPr="00B42727">
        <w:rPr>
          <w:rFonts w:ascii="Book Antiqua" w:eastAsia="Times New Roman" w:hAnsi="Book Antiqua" w:cs="Times New Roman"/>
          <w:sz w:val="18"/>
          <w:szCs w:val="18"/>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p>
    <w:p w14:paraId="0D9F74A6" w14:textId="6AC73988" w:rsidR="00C9381C" w:rsidRPr="00B42727" w:rsidRDefault="00C9381C" w:rsidP="001C6702">
      <w:pPr>
        <w:spacing w:before="100" w:beforeAutospacing="1" w:after="100" w:afterAutospacing="1" w:line="240" w:lineRule="auto"/>
        <w:jc w:val="both"/>
        <w:rPr>
          <w:rFonts w:ascii="Book Antiqua" w:hAnsi="Book Antiqua" w:cs="Times New Roman"/>
          <w:b/>
          <w:bCs/>
          <w:color w:val="FF0000"/>
          <w:sz w:val="16"/>
          <w:szCs w:val="16"/>
        </w:rPr>
      </w:pPr>
      <w:r w:rsidRPr="003C6B0D">
        <w:rPr>
          <w:rFonts w:ascii="Book Antiqua" w:eastAsia="Times New Roman" w:hAnsi="Book Antiqua" w:cs="Times New Roman"/>
          <w:sz w:val="19"/>
          <w:szCs w:val="19"/>
          <w:lang w:eastAsia="pt-BR"/>
        </w:rPr>
        <w:t xml:space="preserve">        </w:t>
      </w:r>
      <w:bookmarkStart w:id="160" w:name="art17§6"/>
      <w:bookmarkEnd w:id="160"/>
      <w:r w:rsidRPr="00F871A3">
        <w:rPr>
          <w:rFonts w:ascii="Book Antiqua" w:eastAsia="Times New Roman" w:hAnsi="Book Antiqua" w:cs="Times New Roman"/>
          <w:b/>
          <w:bCs/>
          <w:sz w:val="19"/>
          <w:szCs w:val="19"/>
          <w:highlight w:val="magenta"/>
          <w:lang w:eastAsia="pt-BR"/>
        </w:rPr>
        <w:t>§ 6</w:t>
      </w:r>
      <w:r w:rsidRPr="00F871A3">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871A3">
        <w:rPr>
          <w:rFonts w:ascii="Book Antiqua" w:eastAsia="Times New Roman" w:hAnsi="Book Antiqua" w:cs="Times New Roman"/>
          <w:b/>
          <w:bCs/>
          <w:sz w:val="19"/>
          <w:szCs w:val="19"/>
          <w:lang w:eastAsia="pt-BR"/>
        </w:rPr>
        <w:t xml:space="preserve">O </w:t>
      </w:r>
      <w:r w:rsidRPr="00EB59C7">
        <w:rPr>
          <w:rFonts w:ascii="Book Antiqua" w:eastAsia="Times New Roman" w:hAnsi="Book Antiqua" w:cs="Times New Roman"/>
          <w:b/>
          <w:bCs/>
          <w:sz w:val="19"/>
          <w:szCs w:val="19"/>
          <w:highlight w:val="cyan"/>
          <w:lang w:eastAsia="pt-BR"/>
        </w:rPr>
        <w:t>disposto no § 1</w:t>
      </w:r>
      <w:r w:rsidRPr="00EB59C7">
        <w:rPr>
          <w:rFonts w:ascii="Book Antiqua" w:eastAsia="Times New Roman" w:hAnsi="Book Antiqua" w:cs="Times New Roman"/>
          <w:b/>
          <w:bCs/>
          <w:sz w:val="19"/>
          <w:szCs w:val="19"/>
          <w:highlight w:val="cyan"/>
          <w:u w:val="single"/>
          <w:vertAlign w:val="superscript"/>
          <w:lang w:eastAsia="pt-BR"/>
        </w:rPr>
        <w:t>o</w:t>
      </w:r>
      <w:r w:rsidRPr="00F871A3">
        <w:rPr>
          <w:rFonts w:ascii="Book Antiqua" w:eastAsia="Times New Roman" w:hAnsi="Book Antiqua" w:cs="Times New Roman"/>
          <w:b/>
          <w:bCs/>
          <w:sz w:val="19"/>
          <w:szCs w:val="19"/>
          <w:lang w:eastAsia="pt-BR"/>
        </w:rPr>
        <w:t xml:space="preserve"> </w:t>
      </w:r>
      <w:r w:rsidRPr="008B1786">
        <w:rPr>
          <w:rFonts w:ascii="Book Antiqua" w:eastAsia="Times New Roman" w:hAnsi="Book Antiqua" w:cs="Times New Roman"/>
          <w:b/>
          <w:bCs/>
          <w:caps/>
          <w:sz w:val="19"/>
          <w:szCs w:val="19"/>
          <w:highlight w:val="green"/>
          <w:lang w:eastAsia="pt-BR"/>
        </w:rPr>
        <w:t>não se aplica</w:t>
      </w:r>
      <w:r w:rsidRPr="00F871A3">
        <w:rPr>
          <w:rFonts w:ascii="Book Antiqua" w:eastAsia="Times New Roman" w:hAnsi="Book Antiqua" w:cs="Times New Roman"/>
          <w:b/>
          <w:bCs/>
          <w:sz w:val="19"/>
          <w:szCs w:val="19"/>
          <w:lang w:eastAsia="pt-BR"/>
        </w:rPr>
        <w:t xml:space="preserve"> às </w:t>
      </w:r>
      <w:r w:rsidRPr="00EB59C7">
        <w:rPr>
          <w:rFonts w:ascii="Book Antiqua" w:eastAsia="Times New Roman" w:hAnsi="Book Antiqua" w:cs="Times New Roman"/>
          <w:b/>
          <w:bCs/>
          <w:sz w:val="19"/>
          <w:szCs w:val="19"/>
          <w:highlight w:val="yellow"/>
          <w:lang w:eastAsia="pt-BR"/>
        </w:rPr>
        <w:t>despesas destinadas ao serviço da dívida</w:t>
      </w:r>
      <w:r w:rsidRPr="00F871A3">
        <w:rPr>
          <w:rFonts w:ascii="Book Antiqua" w:eastAsia="Times New Roman" w:hAnsi="Book Antiqua" w:cs="Times New Roman"/>
          <w:b/>
          <w:bCs/>
          <w:sz w:val="19"/>
          <w:szCs w:val="19"/>
          <w:lang w:eastAsia="pt-BR"/>
        </w:rPr>
        <w:t xml:space="preserve"> </w:t>
      </w:r>
      <w:r w:rsidRPr="008B1786">
        <w:rPr>
          <w:rFonts w:ascii="Book Antiqua" w:eastAsia="Times New Roman" w:hAnsi="Book Antiqua" w:cs="Times New Roman"/>
          <w:b/>
          <w:bCs/>
          <w:caps/>
          <w:sz w:val="19"/>
          <w:szCs w:val="19"/>
          <w:highlight w:val="green"/>
          <w:lang w:eastAsia="pt-BR"/>
        </w:rPr>
        <w:t>nem</w:t>
      </w:r>
      <w:r w:rsidRPr="00F871A3">
        <w:rPr>
          <w:rFonts w:ascii="Book Antiqua" w:eastAsia="Times New Roman" w:hAnsi="Book Antiqua" w:cs="Times New Roman"/>
          <w:b/>
          <w:bCs/>
          <w:sz w:val="19"/>
          <w:szCs w:val="19"/>
          <w:lang w:eastAsia="pt-BR"/>
        </w:rPr>
        <w:t xml:space="preserve"> ao </w:t>
      </w:r>
      <w:r w:rsidRPr="00EB59C7">
        <w:rPr>
          <w:rFonts w:ascii="Book Antiqua" w:eastAsia="Times New Roman" w:hAnsi="Book Antiqua" w:cs="Times New Roman"/>
          <w:b/>
          <w:bCs/>
          <w:sz w:val="19"/>
          <w:szCs w:val="19"/>
          <w:highlight w:val="yellow"/>
          <w:lang w:eastAsia="pt-BR"/>
        </w:rPr>
        <w:t>reajustamento de remuneração de pessoal</w:t>
      </w:r>
      <w:r w:rsidRPr="00F871A3">
        <w:rPr>
          <w:rFonts w:ascii="Book Antiqua" w:eastAsia="Times New Roman" w:hAnsi="Book Antiqua" w:cs="Times New Roman"/>
          <w:b/>
          <w:bCs/>
          <w:sz w:val="19"/>
          <w:szCs w:val="19"/>
          <w:lang w:eastAsia="pt-BR"/>
        </w:rPr>
        <w:t xml:space="preserve"> </w:t>
      </w:r>
      <w:r w:rsidRPr="00EB59C7">
        <w:rPr>
          <w:rFonts w:ascii="Book Antiqua" w:eastAsia="Times New Roman" w:hAnsi="Book Antiqua" w:cs="Times New Roman"/>
          <w:b/>
          <w:bCs/>
          <w:sz w:val="19"/>
          <w:szCs w:val="19"/>
          <w:highlight w:val="cyan"/>
          <w:lang w:eastAsia="pt-BR"/>
        </w:rPr>
        <w:t>de que trata o inciso X do art. 37 da Constituição</w:t>
      </w:r>
      <w:r w:rsidRPr="00B42727">
        <w:rPr>
          <w:rFonts w:ascii="Book Antiqua" w:eastAsia="Times New Roman" w:hAnsi="Book Antiqua" w:cs="Times New Roman"/>
          <w:sz w:val="18"/>
          <w:szCs w:val="18"/>
          <w:lang w:eastAsia="pt-BR"/>
        </w:rPr>
        <w:t>.</w:t>
      </w:r>
      <w:r w:rsidR="00F871A3" w:rsidRPr="00B42727">
        <w:rPr>
          <w:rFonts w:ascii="Book Antiqua" w:eastAsia="Times New Roman" w:hAnsi="Book Antiqua" w:cs="Times New Roman"/>
          <w:sz w:val="18"/>
          <w:szCs w:val="18"/>
          <w:lang w:eastAsia="pt-BR"/>
        </w:rPr>
        <w:t xml:space="preserve"> </w:t>
      </w:r>
      <w:r w:rsidR="00F871A3" w:rsidRPr="00B42727">
        <w:rPr>
          <w:rFonts w:ascii="Book Antiqua" w:eastAsia="Times New Roman" w:hAnsi="Book Antiqua" w:cs="Times New Roman"/>
          <w:b/>
          <w:bCs/>
          <w:color w:val="FF0000"/>
          <w:sz w:val="16"/>
          <w:szCs w:val="16"/>
          <w:u w:val="single"/>
          <w:lang w:eastAsia="pt-BR"/>
        </w:rPr>
        <w:t>(AGU-2009)</w:t>
      </w:r>
      <w:r w:rsidR="008B1786" w:rsidRPr="00B42727">
        <w:rPr>
          <w:rFonts w:ascii="Book Antiqua" w:eastAsia="Times New Roman" w:hAnsi="Book Antiqua" w:cs="Times New Roman"/>
          <w:b/>
          <w:bCs/>
          <w:color w:val="FF0000"/>
          <w:sz w:val="16"/>
          <w:szCs w:val="16"/>
          <w:lang w:eastAsia="pt-BR"/>
        </w:rPr>
        <w:t xml:space="preserve"> </w:t>
      </w:r>
      <w:bookmarkStart w:id="161" w:name="_Hlk120708989"/>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bookmarkEnd w:id="161"/>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054588">
        <w:rPr>
          <w:rFonts w:ascii="Book Antiqua" w:hAnsi="Book Antiqua"/>
          <w:b/>
          <w:bCs/>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177E85" w:rsidRPr="00B42727">
        <w:rPr>
          <w:rFonts w:ascii="Book Antiqua" w:hAnsi="Book Antiqua" w:cs="Times New Roman"/>
          <w:b/>
          <w:color w:val="FF0000"/>
          <w:sz w:val="16"/>
          <w:szCs w:val="16"/>
        </w:rPr>
        <w:t xml:space="preserve"> </w:t>
      </w:r>
      <w:r w:rsidR="00177E85" w:rsidRPr="00B42727">
        <w:rPr>
          <w:rFonts w:ascii="Book Antiqua" w:hAnsi="Book Antiqua" w:cs="Times New Roman"/>
          <w:b/>
          <w:color w:val="FF0000"/>
          <w:sz w:val="16"/>
          <w:szCs w:val="16"/>
          <w:u w:val="single"/>
        </w:rPr>
        <w:t>(PGM-Fortaleza/CE-2017)</w:t>
      </w:r>
      <w:r w:rsidR="00926FBE" w:rsidRPr="00B42727">
        <w:rPr>
          <w:rFonts w:ascii="Book Antiqua" w:hAnsi="Book Antiqua" w:cs="Times New Roman"/>
          <w:b/>
          <w:color w:val="FF0000"/>
          <w:sz w:val="16"/>
          <w:szCs w:val="16"/>
        </w:rPr>
        <w:t xml:space="preserve"> </w:t>
      </w:r>
      <w:r w:rsidR="00926FBE" w:rsidRPr="00B42727">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8B1786" w:rsidRPr="003C6B0D" w14:paraId="3047955A" w14:textId="77777777" w:rsidTr="0076345C">
        <w:tc>
          <w:tcPr>
            <w:tcW w:w="8494" w:type="dxa"/>
            <w:shd w:val="clear" w:color="auto" w:fill="CCFFFF"/>
          </w:tcPr>
          <w:p w14:paraId="192F04CC" w14:textId="77777777" w:rsidR="008B1786" w:rsidRPr="008B1786" w:rsidRDefault="008B1786" w:rsidP="0076345C">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08F814EE" w14:textId="229ED53A" w:rsidR="008B1786" w:rsidRPr="003C6B0D" w:rsidRDefault="008B1786" w:rsidP="0076345C">
            <w:pPr>
              <w:ind w:firstLine="310"/>
              <w:jc w:val="both"/>
              <w:rPr>
                <w:rFonts w:ascii="Book Antiqua" w:eastAsia="Times New Roman" w:hAnsi="Book Antiqua" w:cs="Times New Roman"/>
                <w:sz w:val="19"/>
                <w:szCs w:val="19"/>
                <w:lang w:eastAsia="pt-BR"/>
              </w:rPr>
            </w:pPr>
            <w:r w:rsidRPr="008B1786">
              <w:rPr>
                <w:rFonts w:ascii="Book Antiqua" w:eastAsia="Times New Roman" w:hAnsi="Book Antiqua" w:cs="Times New Roman"/>
                <w:sz w:val="18"/>
                <w:szCs w:val="18"/>
                <w:lang w:eastAsia="pt-BR"/>
              </w:rP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dada pela Emenda Constitucional nº 19, de 1998)</w:t>
            </w:r>
          </w:p>
        </w:tc>
      </w:tr>
    </w:tbl>
    <w:p w14:paraId="5AAB1502" w14:textId="77777777" w:rsidR="008B1786" w:rsidRPr="008B1786" w:rsidRDefault="008B1786" w:rsidP="008B1786">
      <w:pPr>
        <w:spacing w:after="0" w:line="240" w:lineRule="auto"/>
        <w:jc w:val="both"/>
        <w:rPr>
          <w:rFonts w:ascii="Book Antiqua" w:hAnsi="Book Antiqua" w:cs="Times New Roman"/>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8B1786" w:rsidRPr="003C6B0D" w14:paraId="56581B09" w14:textId="77777777" w:rsidTr="0076345C">
        <w:tc>
          <w:tcPr>
            <w:tcW w:w="8494" w:type="dxa"/>
            <w:shd w:val="clear" w:color="auto" w:fill="CCFFFF"/>
          </w:tcPr>
          <w:p w14:paraId="58640B69" w14:textId="4D4C6F86" w:rsidR="00926FBE" w:rsidRPr="00926FBE" w:rsidRDefault="00926FBE" w:rsidP="0076345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6FBE">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6FBE">
              <w:rPr>
                <w:rFonts w:ascii="Book Antiqua" w:eastAsia="Times New Roman" w:hAnsi="Book Antiqua" w:cs="Times New Roman"/>
                <w:bCs/>
                <w:sz w:val="19"/>
                <w:szCs w:val="19"/>
                <w:lang w:eastAsia="pt-BR"/>
              </w:rPr>
              <w:t>A Lei de Responsabilidade Fiscal (Lei Complementar n° 101, de 2000) detalha os requisitos e as condições para geração de despesa pública, introduzindo tratamento específico para as denominadas “despesas obrigatórias de caráter continuado”,</w:t>
            </w:r>
            <w:r>
              <w:rPr>
                <w:rFonts w:ascii="Book Antiqua" w:eastAsia="Times New Roman" w:hAnsi="Book Antiqua" w:cs="Times New Roman"/>
                <w:bCs/>
                <w:sz w:val="19"/>
                <w:szCs w:val="19"/>
                <w:lang w:eastAsia="pt-BR"/>
              </w:rPr>
              <w:t xml:space="preserve"> </w:t>
            </w:r>
            <w:r w:rsidRPr="00926FBE">
              <w:rPr>
                <w:rFonts w:ascii="Book Antiqua" w:eastAsia="Times New Roman" w:hAnsi="Book Antiqua" w:cs="Times New Roman"/>
                <w:bCs/>
                <w:sz w:val="19"/>
                <w:szCs w:val="19"/>
                <w:lang w:eastAsia="pt-BR"/>
              </w:rPr>
              <w:t>que ensejam a obrigação legal de execução para o ente por um período superior a dois exercícios e cujos atos de criação condicionam-se à comprovação de não comprometimento das metas de resultados fiscais, salvo para aquelas destinadas ao serviço da dívida ou revisão geral anual dos servidores.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17,</w:t>
            </w:r>
            <w:r w:rsidR="003F786F">
              <w:rPr>
                <w:rFonts w:ascii="Book Antiqua" w:eastAsia="Times New Roman" w:hAnsi="Book Antiqua" w:cs="Times New Roman"/>
                <w:b/>
                <w:sz w:val="19"/>
                <w:szCs w:val="19"/>
                <w:lang w:eastAsia="pt-BR"/>
              </w:rPr>
              <w:t xml:space="preserve"> </w:t>
            </w:r>
            <w:r w:rsidR="003F786F">
              <w:rPr>
                <w:rFonts w:ascii="Book Antiqua" w:eastAsia="Times New Roman" w:hAnsi="Book Antiqua" w:cs="Times New Roman"/>
                <w:b/>
                <w:i/>
                <w:iCs/>
                <w:sz w:val="19"/>
                <w:szCs w:val="19"/>
                <w:lang w:eastAsia="pt-BR"/>
              </w:rPr>
              <w:t>caput e</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003F786F">
              <w:rPr>
                <w:rFonts w:ascii="Book Antiqua" w:eastAsia="Times New Roman" w:hAnsi="Book Antiqua" w:cs="Times New Roman"/>
                <w:b/>
                <w:sz w:val="19"/>
                <w:szCs w:val="19"/>
                <w:lang w:eastAsia="pt-BR"/>
              </w:rPr>
              <w:t>, 2º</w:t>
            </w:r>
            <w:r>
              <w:rPr>
                <w:rFonts w:ascii="Book Antiqua" w:eastAsia="Times New Roman" w:hAnsi="Book Antiqua" w:cs="Times New Roman"/>
                <w:b/>
                <w:sz w:val="19"/>
                <w:szCs w:val="19"/>
                <w:lang w:eastAsia="pt-BR"/>
              </w:rPr>
              <w:t xml:space="preserve"> e 6º,</w:t>
            </w:r>
            <w:r w:rsidRPr="003C6B0D">
              <w:rPr>
                <w:rFonts w:ascii="Book Antiqua" w:eastAsia="Times New Roman" w:hAnsi="Book Antiqua" w:cs="Times New Roman"/>
                <w:b/>
                <w:sz w:val="19"/>
                <w:szCs w:val="19"/>
                <w:lang w:eastAsia="pt-BR"/>
              </w:rPr>
              <w:t xml:space="preserve"> LC 101/00.</w:t>
            </w:r>
          </w:p>
          <w:p w14:paraId="211C50E5" w14:textId="15898946" w:rsidR="008B1786" w:rsidRPr="008766AF" w:rsidRDefault="008B1786" w:rsidP="0076345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PGEPI-2014-CESPE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786">
              <w:rPr>
                <w:rFonts w:ascii="Book Antiqua" w:eastAsia="Times New Roman" w:hAnsi="Book Antiqua" w:cs="Times New Roman"/>
                <w:bCs/>
                <w:sz w:val="19"/>
                <w:szCs w:val="19"/>
                <w:lang w:eastAsia="pt-BR"/>
              </w:rPr>
              <w:t>À luz da LRF, assinale a opção correta relativamente aos limites para a realização de despesas públicas</w:t>
            </w:r>
            <w:r>
              <w:rPr>
                <w:rFonts w:ascii="Book Antiqua" w:eastAsia="Times New Roman" w:hAnsi="Book Antiqua" w:cs="Times New Roman"/>
                <w:bCs/>
                <w:sz w:val="19"/>
                <w:szCs w:val="19"/>
                <w:lang w:eastAsia="pt-BR"/>
              </w:rPr>
              <w:t xml:space="preserve">: </w:t>
            </w:r>
            <w:r w:rsidRPr="008B1786">
              <w:rPr>
                <w:rFonts w:ascii="Book Antiqua" w:eastAsia="Times New Roman" w:hAnsi="Book Antiqua" w:cs="Times New Roman"/>
                <w:bCs/>
                <w:sz w:val="19"/>
                <w:szCs w:val="19"/>
                <w:lang w:eastAsia="pt-BR"/>
              </w:rPr>
              <w:t>Embora os atos que criarem ou majorarem despesas obrigatórias de caráter continuado devam ser instruídos com as estimativas de impacto previstas na LRF e com a demonstração da origem dos recursos para seu custeio, isso não se aplica a despesas destinadas ao serviço da dívida nem ao reajuste de servidores previsto na CF.</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17, </w:t>
            </w:r>
            <w:r>
              <w:rPr>
                <w:rFonts w:ascii="Book Antiqua" w:eastAsia="Times New Roman" w:hAnsi="Book Antiqua" w:cs="Times New Roman"/>
                <w:b/>
                <w:sz w:val="19"/>
                <w:szCs w:val="19"/>
                <w:lang w:eastAsia="pt-BR"/>
              </w:rPr>
              <w:t>§§1º e 6º,</w:t>
            </w:r>
            <w:r w:rsidRPr="003C6B0D">
              <w:rPr>
                <w:rFonts w:ascii="Book Antiqua" w:eastAsia="Times New Roman" w:hAnsi="Book Antiqua" w:cs="Times New Roman"/>
                <w:b/>
                <w:sz w:val="19"/>
                <w:szCs w:val="19"/>
                <w:lang w:eastAsia="pt-BR"/>
              </w:rPr>
              <w:t xml:space="preserve"> LC 101/00.</w:t>
            </w:r>
          </w:p>
        </w:tc>
      </w:tr>
    </w:tbl>
    <w:p w14:paraId="394AB95B" w14:textId="5B848A2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162" w:name="art17§7"/>
      <w:bookmarkEnd w:id="162"/>
      <w:r w:rsidRPr="00DF749E">
        <w:rPr>
          <w:rFonts w:ascii="Book Antiqua" w:eastAsia="Times New Roman" w:hAnsi="Book Antiqua" w:cs="Times New Roman"/>
          <w:b/>
          <w:bCs/>
          <w:sz w:val="19"/>
          <w:szCs w:val="19"/>
          <w:highlight w:val="magenta"/>
          <w:lang w:eastAsia="pt-BR"/>
        </w:rPr>
        <w:t>§ 7</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749E">
        <w:rPr>
          <w:rFonts w:ascii="Book Antiqua" w:eastAsia="Times New Roman" w:hAnsi="Book Antiqua" w:cs="Times New Roman"/>
          <w:b/>
          <w:bCs/>
          <w:caps/>
          <w:sz w:val="19"/>
          <w:szCs w:val="19"/>
          <w:highlight w:val="green"/>
          <w:lang w:eastAsia="pt-BR"/>
        </w:rPr>
        <w:t>Considera-se</w:t>
      </w:r>
      <w:r w:rsidRPr="00DF749E">
        <w:rPr>
          <w:rFonts w:ascii="Book Antiqua" w:eastAsia="Times New Roman" w:hAnsi="Book Antiqua" w:cs="Times New Roman"/>
          <w:b/>
          <w:bCs/>
          <w:caps/>
          <w:sz w:val="19"/>
          <w:szCs w:val="19"/>
          <w:lang w:eastAsia="pt-BR"/>
        </w:rPr>
        <w:t xml:space="preserve"> </w:t>
      </w:r>
      <w:r w:rsidRPr="00DF749E">
        <w:rPr>
          <w:rFonts w:ascii="Book Antiqua" w:eastAsia="Times New Roman" w:hAnsi="Book Antiqua" w:cs="Times New Roman"/>
          <w:b/>
          <w:bCs/>
          <w:caps/>
          <w:sz w:val="19"/>
          <w:szCs w:val="19"/>
          <w:shd w:val="clear" w:color="auto" w:fill="F7CAAC" w:themeFill="accent2" w:themeFillTint="66"/>
          <w:lang w:eastAsia="pt-BR"/>
        </w:rPr>
        <w:t xml:space="preserve">aumento de </w:t>
      </w:r>
      <w:r w:rsidRPr="007E0062">
        <w:rPr>
          <w:rFonts w:ascii="Book Antiqua" w:eastAsia="Times New Roman" w:hAnsi="Book Antiqua" w:cs="Times New Roman"/>
          <w:b/>
          <w:bCs/>
          <w:caps/>
          <w:sz w:val="19"/>
          <w:szCs w:val="19"/>
          <w:shd w:val="clear" w:color="auto" w:fill="F7CAAC" w:themeFill="accent2" w:themeFillTint="66"/>
          <w:lang w:eastAsia="pt-BR"/>
        </w:rPr>
        <w:t>despesa</w:t>
      </w:r>
      <w:r w:rsidRPr="007E0062">
        <w:rPr>
          <w:rFonts w:ascii="Book Antiqua" w:eastAsia="Times New Roman" w:hAnsi="Book Antiqua" w:cs="Times New Roman"/>
          <w:b/>
          <w:bCs/>
          <w:sz w:val="19"/>
          <w:szCs w:val="19"/>
          <w:lang w:eastAsia="pt-BR"/>
        </w:rPr>
        <w:t xml:space="preserve"> a </w:t>
      </w:r>
      <w:r w:rsidRPr="00646CA5">
        <w:rPr>
          <w:rFonts w:ascii="Book Antiqua" w:eastAsia="Times New Roman" w:hAnsi="Book Antiqua" w:cs="Times New Roman"/>
          <w:b/>
          <w:bCs/>
          <w:sz w:val="19"/>
          <w:szCs w:val="19"/>
          <w:highlight w:val="cyan"/>
          <w:lang w:eastAsia="pt-BR"/>
        </w:rPr>
        <w:t>prorrogação</w:t>
      </w:r>
      <w:r w:rsidRPr="007E0062">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daquela criada</w:t>
      </w:r>
      <w:r w:rsidRPr="007E0062">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cyan"/>
          <w:lang w:eastAsia="pt-BR"/>
        </w:rPr>
        <w:t>por prazo determinado</w:t>
      </w:r>
      <w:r w:rsidRPr="00B42727">
        <w:rPr>
          <w:rFonts w:ascii="Book Antiqua" w:eastAsia="Times New Roman" w:hAnsi="Book Antiqua" w:cs="Times New Roman"/>
          <w:b/>
          <w:bCs/>
          <w:sz w:val="18"/>
          <w:szCs w:val="18"/>
          <w:lang w:eastAsia="pt-BR"/>
        </w:rPr>
        <w:t>.</w:t>
      </w:r>
      <w:r w:rsidR="007E0062" w:rsidRPr="00B42727">
        <w:rPr>
          <w:rFonts w:ascii="Book Antiqua" w:eastAsia="Times New Roman" w:hAnsi="Book Antiqua" w:cs="Times New Roman"/>
          <w:b/>
          <w:bCs/>
          <w:sz w:val="18"/>
          <w:szCs w:val="18"/>
          <w:lang w:eastAsia="pt-BR"/>
        </w:rPr>
        <w:t xml:space="preserve"> </w:t>
      </w:r>
      <w:r w:rsidR="008B1786" w:rsidRPr="00B42727">
        <w:rPr>
          <w:rFonts w:ascii="Book Antiqua" w:hAnsi="Book Antiqua" w:cs="Times New Roman"/>
          <w:b/>
          <w:bCs/>
          <w:color w:val="FF0000"/>
          <w:sz w:val="16"/>
          <w:szCs w:val="16"/>
          <w:u w:val="single"/>
        </w:rPr>
        <w:t>(PGE</w:t>
      </w:r>
      <w:r w:rsidR="008B1786" w:rsidRPr="00B42727">
        <w:rPr>
          <w:rFonts w:ascii="Book Antiqua" w:hAnsi="Book Antiqua"/>
          <w:b/>
          <w:bCs/>
          <w:color w:val="FF0000"/>
          <w:sz w:val="16"/>
          <w:szCs w:val="16"/>
          <w:u w:val="single"/>
        </w:rPr>
        <w:t>PI</w:t>
      </w:r>
      <w:r w:rsidR="008B1786" w:rsidRPr="00B42727">
        <w:rPr>
          <w:rFonts w:ascii="Book Antiqua" w:hAnsi="Book Antiqua" w:cs="Times New Roman"/>
          <w:b/>
          <w:bCs/>
          <w:color w:val="FF0000"/>
          <w:sz w:val="16"/>
          <w:szCs w:val="16"/>
          <w:u w:val="single"/>
        </w:rPr>
        <w:t>-2014)</w:t>
      </w:r>
      <w:r w:rsidR="00D421E0" w:rsidRPr="00B42727">
        <w:rPr>
          <w:rFonts w:ascii="Book Antiqua" w:hAnsi="Book Antiqua" w:cs="Times New Roman"/>
          <w:b/>
          <w:bCs/>
          <w:color w:val="FF0000"/>
          <w:sz w:val="16"/>
          <w:szCs w:val="16"/>
        </w:rPr>
        <w:t xml:space="preserve"> </w:t>
      </w:r>
      <w:r w:rsidR="00D421E0" w:rsidRPr="00B42727">
        <w:rPr>
          <w:rFonts w:ascii="Book Antiqua" w:hAnsi="Book Antiqua"/>
          <w:b/>
          <w:bCs/>
          <w:color w:val="FF0000"/>
          <w:sz w:val="16"/>
          <w:szCs w:val="16"/>
          <w:u w:val="single"/>
        </w:rPr>
        <w:t>(PGM-Curitiba/PR-2015)</w:t>
      </w:r>
      <w:r w:rsidR="00EB59C7" w:rsidRPr="00B42727">
        <w:rPr>
          <w:rFonts w:ascii="Book Antiqua" w:hAnsi="Book Antiqua"/>
          <w:b/>
          <w:bCs/>
          <w:color w:val="FF0000"/>
          <w:sz w:val="16"/>
          <w:szCs w:val="16"/>
        </w:rPr>
        <w:t xml:space="preserve"> </w:t>
      </w:r>
      <w:r w:rsidR="00EB59C7" w:rsidRPr="00B42727">
        <w:rPr>
          <w:rFonts w:ascii="Book Antiqua" w:hAnsi="Book Antiqua" w:cs="Times New Roman"/>
          <w:b/>
          <w:color w:val="FF0000"/>
          <w:sz w:val="16"/>
          <w:szCs w:val="16"/>
          <w:u w:val="single"/>
        </w:rPr>
        <w:t>(PGM-São Luís/MA-2016)</w:t>
      </w:r>
      <w:r w:rsidR="00DF749E" w:rsidRPr="00B42727">
        <w:rPr>
          <w:rFonts w:ascii="Book Antiqua" w:eastAsia="Times New Roman" w:hAnsi="Book Antiqua" w:cs="Times New Roman"/>
          <w:b/>
          <w:bCs/>
          <w:sz w:val="16"/>
          <w:szCs w:val="16"/>
          <w:lang w:eastAsia="pt-BR"/>
        </w:rPr>
        <w:t xml:space="preserve"> </w:t>
      </w:r>
      <w:r w:rsidR="00DF749E" w:rsidRPr="00B42727">
        <w:rPr>
          <w:rFonts w:ascii="Book Antiqua" w:eastAsia="Times New Roman" w:hAnsi="Book Antiqua" w:cs="Times New Roman"/>
          <w:b/>
          <w:bCs/>
          <w:color w:val="FF0000"/>
          <w:sz w:val="16"/>
          <w:szCs w:val="16"/>
          <w:u w:val="single"/>
          <w:lang w:eastAsia="pt-BR"/>
        </w:rPr>
        <w:t>(MPPR-2017)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02B5A29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63" w:name="capituloivsecaoii"/>
      <w:bookmarkEnd w:id="163"/>
      <w:r w:rsidRPr="003C6B0D">
        <w:rPr>
          <w:rFonts w:ascii="Book Antiqua" w:eastAsia="Times New Roman" w:hAnsi="Book Antiqua" w:cs="Times New Roman"/>
          <w:b/>
          <w:bCs/>
          <w:sz w:val="19"/>
          <w:szCs w:val="19"/>
          <w:highlight w:val="green"/>
          <w:lang w:eastAsia="pt-BR"/>
        </w:rPr>
        <w:t>Seção II</w:t>
      </w:r>
    </w:p>
    <w:p w14:paraId="0D2C309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Das Despesas com Pessoal</w:t>
      </w:r>
    </w:p>
    <w:p w14:paraId="7351A6C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64" w:name="capituloivsecaoiisubsecaoi"/>
      <w:bookmarkEnd w:id="164"/>
      <w:r w:rsidRPr="003C6B0D">
        <w:rPr>
          <w:rFonts w:ascii="Book Antiqua" w:eastAsia="Times New Roman" w:hAnsi="Book Antiqua" w:cs="Times New Roman"/>
          <w:b/>
          <w:bCs/>
          <w:sz w:val="19"/>
          <w:szCs w:val="19"/>
          <w:highlight w:val="green"/>
          <w:lang w:eastAsia="pt-BR"/>
        </w:rPr>
        <w:t>Subseção I</w:t>
      </w:r>
    </w:p>
    <w:p w14:paraId="1E7792B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Definições e Limites</w:t>
      </w:r>
    </w:p>
    <w:p w14:paraId="6C44928E" w14:textId="694206D5" w:rsidR="00C9381C" w:rsidRPr="000C01E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65" w:name="art18"/>
      <w:bookmarkEnd w:id="165"/>
      <w:r w:rsidRPr="003C6B0D">
        <w:rPr>
          <w:rFonts w:ascii="Book Antiqua" w:eastAsia="Times New Roman" w:hAnsi="Book Antiqua" w:cs="Times New Roman"/>
          <w:b/>
          <w:bCs/>
          <w:sz w:val="19"/>
          <w:szCs w:val="19"/>
          <w:highlight w:val="magenta"/>
          <w:lang w:eastAsia="pt-BR"/>
        </w:rPr>
        <w:t>Art. 18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lang w:eastAsia="pt-BR"/>
        </w:rPr>
        <w:t xml:space="preserve">Para os efeitos desta Lei Complementar, </w:t>
      </w:r>
      <w:r w:rsidRPr="00C052ED">
        <w:rPr>
          <w:rFonts w:ascii="Book Antiqua" w:eastAsia="Times New Roman" w:hAnsi="Book Antiqua" w:cs="Times New Roman"/>
          <w:b/>
          <w:bCs/>
          <w:caps/>
          <w:sz w:val="19"/>
          <w:szCs w:val="19"/>
          <w:highlight w:val="green"/>
          <w:lang w:eastAsia="pt-BR"/>
        </w:rPr>
        <w:t>entende-se</w:t>
      </w:r>
      <w:r w:rsidRPr="00C052ED">
        <w:rPr>
          <w:rFonts w:ascii="Book Antiqua" w:eastAsia="Times New Roman" w:hAnsi="Book Antiqua" w:cs="Times New Roman"/>
          <w:b/>
          <w:bCs/>
          <w:sz w:val="19"/>
          <w:szCs w:val="19"/>
          <w:lang w:eastAsia="pt-BR"/>
        </w:rPr>
        <w:t xml:space="preserve"> como </w:t>
      </w:r>
      <w:r w:rsidRPr="00C052ED">
        <w:rPr>
          <w:rFonts w:ascii="Book Antiqua" w:eastAsia="Times New Roman" w:hAnsi="Book Antiqua" w:cs="Times New Roman"/>
          <w:b/>
          <w:bCs/>
          <w:caps/>
          <w:sz w:val="19"/>
          <w:szCs w:val="19"/>
          <w:shd w:val="clear" w:color="auto" w:fill="F7CAAC" w:themeFill="accent2" w:themeFillTint="66"/>
          <w:lang w:eastAsia="pt-BR"/>
        </w:rPr>
        <w:t>despesa total com pessoal</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cyan"/>
          <w:lang w:eastAsia="pt-BR"/>
        </w:rPr>
        <w:t>o somatório dos gastos do ente da Federação</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com os ativos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os inativos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yellow"/>
          <w:lang w:eastAsia="pt-BR"/>
        </w:rPr>
        <w:t>os pensionistas</w:t>
      </w:r>
      <w:r w:rsidRPr="00C052ED">
        <w:rPr>
          <w:rFonts w:ascii="Book Antiqua" w:eastAsia="Times New Roman" w:hAnsi="Book Antiqua" w:cs="Times New Roman"/>
          <w:b/>
          <w:bCs/>
          <w:sz w:val="19"/>
          <w:szCs w:val="19"/>
          <w:lang w:eastAsia="pt-BR"/>
        </w:rPr>
        <w:t xml:space="preserve">, relativos a </w:t>
      </w:r>
      <w:r w:rsidRPr="00C052ED">
        <w:rPr>
          <w:rFonts w:ascii="Book Antiqua" w:eastAsia="Times New Roman" w:hAnsi="Book Antiqua" w:cs="Times New Roman"/>
          <w:b/>
          <w:bCs/>
          <w:sz w:val="19"/>
          <w:szCs w:val="19"/>
          <w:highlight w:val="yellow"/>
          <w:lang w:eastAsia="pt-BR"/>
        </w:rPr>
        <w:t>mandatos eletivos</w:t>
      </w:r>
      <w:r w:rsidRPr="00C052ED">
        <w:rPr>
          <w:rFonts w:ascii="Book Antiqua" w:eastAsia="Times New Roman" w:hAnsi="Book Antiqua" w:cs="Times New Roman"/>
          <w:b/>
          <w:bCs/>
          <w:sz w:val="19"/>
          <w:szCs w:val="19"/>
          <w:lang w:eastAsia="pt-BR"/>
        </w:rPr>
        <w:t xml:space="preserve">, cargos, funções ou empregos, civis, </w:t>
      </w:r>
      <w:r w:rsidRPr="000C01E7">
        <w:rPr>
          <w:rFonts w:ascii="Book Antiqua" w:eastAsia="Times New Roman" w:hAnsi="Book Antiqua" w:cs="Times New Roman"/>
          <w:b/>
          <w:bCs/>
          <w:sz w:val="19"/>
          <w:szCs w:val="19"/>
          <w:highlight w:val="yellow"/>
          <w:lang w:eastAsia="pt-BR"/>
        </w:rPr>
        <w:t>militares</w:t>
      </w:r>
      <w:r w:rsidRPr="00C052ED">
        <w:rPr>
          <w:rFonts w:ascii="Book Antiqua" w:eastAsia="Times New Roman" w:hAnsi="Book Antiqua" w:cs="Times New Roman"/>
          <w:b/>
          <w:bCs/>
          <w:sz w:val="19"/>
          <w:szCs w:val="19"/>
          <w:lang w:eastAsia="pt-BR"/>
        </w:rPr>
        <w:t xml:space="preserve"> e de membros de Poder, </w:t>
      </w:r>
      <w:r w:rsidRPr="008B120B">
        <w:rPr>
          <w:rFonts w:ascii="Book Antiqua" w:eastAsia="Times New Roman" w:hAnsi="Book Antiqua" w:cs="Times New Roman"/>
          <w:b/>
          <w:bCs/>
          <w:sz w:val="19"/>
          <w:szCs w:val="19"/>
          <w:highlight w:val="cyan"/>
          <w:lang w:eastAsia="pt-BR"/>
        </w:rPr>
        <w:lastRenderedPageBreak/>
        <w:t>com quaisquer espécies remuneratórias</w:t>
      </w:r>
      <w:r w:rsidRPr="00C052ED">
        <w:rPr>
          <w:rFonts w:ascii="Book Antiqua" w:eastAsia="Times New Roman" w:hAnsi="Book Antiqua" w:cs="Times New Roman"/>
          <w:b/>
          <w:bCs/>
          <w:sz w:val="19"/>
          <w:szCs w:val="19"/>
          <w:lang w:eastAsia="pt-BR"/>
        </w:rPr>
        <w:t xml:space="preserve">, tais como </w:t>
      </w:r>
      <w:r w:rsidRPr="00C052ED">
        <w:rPr>
          <w:rFonts w:ascii="Book Antiqua" w:eastAsia="Times New Roman" w:hAnsi="Book Antiqua" w:cs="Times New Roman"/>
          <w:b/>
          <w:bCs/>
          <w:sz w:val="19"/>
          <w:szCs w:val="19"/>
          <w:highlight w:val="yellow"/>
          <w:lang w:eastAsia="pt-BR"/>
        </w:rPr>
        <w:t>vencimentos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yellow"/>
          <w:lang w:eastAsia="pt-BR"/>
        </w:rPr>
        <w:t>vantagens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cyan"/>
          <w:lang w:eastAsia="pt-BR"/>
        </w:rPr>
        <w:t>fixas</w:t>
      </w:r>
      <w:r w:rsidRPr="00C052ED">
        <w:rPr>
          <w:rFonts w:ascii="Book Antiqua" w:eastAsia="Times New Roman" w:hAnsi="Book Antiqua" w:cs="Times New Roman"/>
          <w:b/>
          <w:bCs/>
          <w:sz w:val="19"/>
          <w:szCs w:val="19"/>
          <w:lang w:eastAsia="pt-BR"/>
        </w:rPr>
        <w:t xml:space="preserve"> e </w:t>
      </w:r>
      <w:r w:rsidRPr="00C052ED">
        <w:rPr>
          <w:rFonts w:ascii="Book Antiqua" w:eastAsia="Times New Roman" w:hAnsi="Book Antiqua" w:cs="Times New Roman"/>
          <w:b/>
          <w:bCs/>
          <w:sz w:val="19"/>
          <w:szCs w:val="19"/>
          <w:highlight w:val="cyan"/>
          <w:lang w:eastAsia="pt-BR"/>
        </w:rPr>
        <w:t>variáveis</w:t>
      </w:r>
      <w:r w:rsidRPr="00C052ED">
        <w:rPr>
          <w:rFonts w:ascii="Book Antiqua" w:eastAsia="Times New Roman" w:hAnsi="Book Antiqua" w:cs="Times New Roman"/>
          <w:b/>
          <w:bCs/>
          <w:sz w:val="19"/>
          <w:szCs w:val="19"/>
          <w:lang w:eastAsia="pt-BR"/>
        </w:rPr>
        <w:t xml:space="preserve">, subsídios, proventos da aposentadoria, reformas e pensões, </w:t>
      </w:r>
      <w:r w:rsidRPr="00C052ED">
        <w:rPr>
          <w:rFonts w:ascii="Book Antiqua" w:eastAsia="Times New Roman" w:hAnsi="Book Antiqua" w:cs="Times New Roman"/>
          <w:b/>
          <w:bCs/>
          <w:caps/>
          <w:sz w:val="19"/>
          <w:szCs w:val="19"/>
          <w:highlight w:val="green"/>
          <w:lang w:eastAsia="pt-BR"/>
        </w:rPr>
        <w:t>inclusive</w:t>
      </w:r>
      <w:r w:rsidRPr="00C052ED">
        <w:rPr>
          <w:rFonts w:ascii="Book Antiqua" w:eastAsia="Times New Roman" w:hAnsi="Book Antiqua" w:cs="Times New Roman"/>
          <w:b/>
          <w:bCs/>
          <w:sz w:val="19"/>
          <w:szCs w:val="19"/>
          <w:lang w:eastAsia="pt-BR"/>
        </w:rPr>
        <w:t xml:space="preserve"> </w:t>
      </w:r>
      <w:r w:rsidRPr="00DF509A">
        <w:rPr>
          <w:rFonts w:ascii="Book Antiqua" w:eastAsia="Times New Roman" w:hAnsi="Book Antiqua" w:cs="Times New Roman"/>
          <w:b/>
          <w:bCs/>
          <w:sz w:val="19"/>
          <w:szCs w:val="19"/>
          <w:highlight w:val="yellow"/>
          <w:lang w:eastAsia="pt-BR"/>
        </w:rPr>
        <w:t>adicionais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gratificações</w:t>
      </w:r>
      <w:r w:rsidRPr="00C052ED">
        <w:rPr>
          <w:rFonts w:ascii="Book Antiqua" w:eastAsia="Times New Roman" w:hAnsi="Book Antiqua" w:cs="Times New Roman"/>
          <w:b/>
          <w:bCs/>
          <w:sz w:val="19"/>
          <w:szCs w:val="19"/>
          <w:lang w:eastAsia="pt-BR"/>
        </w:rPr>
        <w:t xml:space="preserve">, </w:t>
      </w:r>
      <w:r w:rsidRPr="00C052ED">
        <w:rPr>
          <w:rFonts w:ascii="Book Antiqua" w:eastAsia="Times New Roman" w:hAnsi="Book Antiqua" w:cs="Times New Roman"/>
          <w:b/>
          <w:bCs/>
          <w:sz w:val="19"/>
          <w:szCs w:val="19"/>
          <w:highlight w:val="yellow"/>
          <w:lang w:eastAsia="pt-BR"/>
        </w:rPr>
        <w:t>horas extras</w:t>
      </w:r>
      <w:r w:rsidRPr="00C052ED">
        <w:rPr>
          <w:rFonts w:ascii="Book Antiqua" w:eastAsia="Times New Roman" w:hAnsi="Book Antiqua" w:cs="Times New Roman"/>
          <w:b/>
          <w:bCs/>
          <w:sz w:val="19"/>
          <w:szCs w:val="19"/>
          <w:lang w:eastAsia="pt-BR"/>
        </w:rPr>
        <w:t xml:space="preserve"> e vantagens pessoais de qualquer natureza, bem como </w:t>
      </w:r>
      <w:r w:rsidRPr="00565FD5">
        <w:rPr>
          <w:rFonts w:ascii="Book Antiqua" w:eastAsia="Times New Roman" w:hAnsi="Book Antiqua" w:cs="Times New Roman"/>
          <w:b/>
          <w:bCs/>
          <w:sz w:val="19"/>
          <w:szCs w:val="19"/>
          <w:highlight w:val="yellow"/>
          <w:lang w:eastAsia="pt-BR"/>
        </w:rPr>
        <w:t>encargos sociais</w:t>
      </w:r>
      <w:r w:rsidRPr="00C052ED">
        <w:rPr>
          <w:rFonts w:ascii="Book Antiqua" w:eastAsia="Times New Roman" w:hAnsi="Book Antiqua" w:cs="Times New Roman"/>
          <w:b/>
          <w:bCs/>
          <w:sz w:val="19"/>
          <w:szCs w:val="19"/>
          <w:lang w:eastAsia="pt-BR"/>
        </w:rPr>
        <w:t xml:space="preserve"> e </w:t>
      </w:r>
      <w:r w:rsidRPr="008B120B">
        <w:rPr>
          <w:rFonts w:ascii="Book Antiqua" w:eastAsia="Times New Roman" w:hAnsi="Book Antiqua" w:cs="Times New Roman"/>
          <w:b/>
          <w:bCs/>
          <w:sz w:val="19"/>
          <w:szCs w:val="19"/>
          <w:highlight w:val="yellow"/>
          <w:lang w:eastAsia="pt-BR"/>
        </w:rPr>
        <w:t>contribuições recolhidas pelo ente às entidades de previdência</w:t>
      </w:r>
      <w:r w:rsidRPr="00B42727">
        <w:rPr>
          <w:rFonts w:ascii="Book Antiqua" w:eastAsia="Times New Roman" w:hAnsi="Book Antiqua" w:cs="Times New Roman"/>
          <w:sz w:val="16"/>
          <w:szCs w:val="16"/>
          <w:lang w:eastAsia="pt-BR"/>
        </w:rPr>
        <w:t>.</w:t>
      </w:r>
      <w:r w:rsidR="000A7313" w:rsidRPr="00B42727">
        <w:rPr>
          <w:rFonts w:ascii="Book Antiqua" w:eastAsia="Times New Roman" w:hAnsi="Book Antiqua" w:cs="Times New Roman"/>
          <w:sz w:val="16"/>
          <w:szCs w:val="16"/>
          <w:lang w:eastAsia="pt-BR"/>
        </w:rPr>
        <w:t xml:space="preserve"> </w:t>
      </w:r>
      <w:bookmarkStart w:id="166" w:name="_Hlk76126853"/>
      <w:r w:rsidR="000A7313" w:rsidRPr="00B42727">
        <w:rPr>
          <w:rFonts w:ascii="Book Antiqua" w:eastAsia="Times New Roman" w:hAnsi="Book Antiqua" w:cs="Times New Roman"/>
          <w:b/>
          <w:bCs/>
          <w:color w:val="FF0000"/>
          <w:sz w:val="16"/>
          <w:szCs w:val="16"/>
          <w:u w:val="single"/>
          <w:lang w:eastAsia="pt-BR"/>
        </w:rPr>
        <w:t>(DPEES-2009)</w:t>
      </w:r>
      <w:bookmarkEnd w:id="166"/>
      <w:r w:rsidR="00C41E19" w:rsidRPr="00B42727">
        <w:rPr>
          <w:rFonts w:ascii="Book Antiqua" w:eastAsia="Times New Roman" w:hAnsi="Book Antiqua" w:cs="Times New Roman"/>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BC5CAB" w:rsidRPr="00B42727">
        <w:rPr>
          <w:rFonts w:ascii="Book Antiqua" w:eastAsia="Times New Roman" w:hAnsi="Book Antiqua" w:cs="Times New Roman"/>
          <w:sz w:val="16"/>
          <w:szCs w:val="16"/>
          <w:lang w:eastAsia="pt-BR"/>
        </w:rPr>
        <w:t xml:space="preserve"> </w:t>
      </w:r>
      <w:bookmarkStart w:id="167" w:name="_Hlk21704320"/>
      <w:r w:rsidR="00BC5CAB" w:rsidRPr="00B42727">
        <w:rPr>
          <w:rFonts w:ascii="Book Antiqua" w:eastAsia="Times New Roman" w:hAnsi="Book Antiqua" w:cs="Times New Roman"/>
          <w:b/>
          <w:bCs/>
          <w:color w:val="FF0000"/>
          <w:sz w:val="16"/>
          <w:szCs w:val="16"/>
          <w:u w:val="single"/>
          <w:lang w:eastAsia="pt-BR"/>
        </w:rPr>
        <w:t>(TJAC-2012)</w:t>
      </w:r>
      <w:bookmarkEnd w:id="167"/>
      <w:r w:rsidR="00683453" w:rsidRPr="00B42727">
        <w:rPr>
          <w:rFonts w:ascii="Book Antiqua" w:eastAsia="Times New Roman" w:hAnsi="Book Antiqua" w:cs="Times New Roman"/>
          <w:b/>
          <w:bCs/>
          <w:color w:val="FF0000"/>
          <w:sz w:val="16"/>
          <w:szCs w:val="16"/>
          <w:lang w:eastAsia="pt-BR"/>
        </w:rPr>
        <w:t xml:space="preserve"> </w:t>
      </w:r>
      <w:r w:rsidR="00683453" w:rsidRPr="00B42727">
        <w:rPr>
          <w:rFonts w:ascii="Book Antiqua" w:hAnsi="Book Antiqua"/>
          <w:b/>
          <w:bCs/>
          <w:color w:val="FF0000"/>
          <w:sz w:val="16"/>
          <w:szCs w:val="16"/>
          <w:u w:val="single"/>
        </w:rPr>
        <w:t>(MPAL-2012)</w:t>
      </w:r>
      <w:r w:rsidR="00642EA4" w:rsidRPr="00B42727">
        <w:rPr>
          <w:rFonts w:ascii="Book Antiqua" w:hAnsi="Book Antiqua"/>
          <w:b/>
          <w:bCs/>
          <w:color w:val="FF0000"/>
          <w:sz w:val="16"/>
          <w:szCs w:val="16"/>
        </w:rPr>
        <w:t xml:space="preserve"> </w:t>
      </w:r>
      <w:r w:rsidR="00642EA4" w:rsidRPr="00B42727">
        <w:rPr>
          <w:rFonts w:ascii="Book Antiqua" w:eastAsia="Times New Roman" w:hAnsi="Book Antiqua" w:cs="Times New Roman"/>
          <w:b/>
          <w:bCs/>
          <w:color w:val="FF0000"/>
          <w:sz w:val="16"/>
          <w:szCs w:val="16"/>
          <w:u w:val="single"/>
          <w:lang w:eastAsia="pt-BR"/>
        </w:rPr>
        <w:t>(MPES-2013)</w:t>
      </w:r>
      <w:r w:rsidR="00DF509A" w:rsidRPr="00B42727">
        <w:rPr>
          <w:rFonts w:ascii="Book Antiqua" w:eastAsia="Times New Roman" w:hAnsi="Book Antiqua" w:cs="Times New Roman"/>
          <w:b/>
          <w:bCs/>
          <w:color w:val="FF0000"/>
          <w:sz w:val="16"/>
          <w:szCs w:val="16"/>
          <w:lang w:eastAsia="pt-BR"/>
        </w:rPr>
        <w:t xml:space="preserve"> </w:t>
      </w:r>
      <w:r w:rsidR="00D20C7B" w:rsidRPr="00B42727">
        <w:rPr>
          <w:rFonts w:ascii="Book Antiqua" w:hAnsi="Book Antiqua" w:cs="Times New Roman"/>
          <w:b/>
          <w:color w:val="FF0000"/>
          <w:sz w:val="16"/>
          <w:szCs w:val="16"/>
          <w:u w:val="single"/>
        </w:rPr>
        <w:t>(MPPR-2014)</w:t>
      </w:r>
      <w:r w:rsidR="00BB2307" w:rsidRPr="00B42727">
        <w:rPr>
          <w:rFonts w:ascii="Book Antiqua" w:hAnsi="Book Antiqua" w:cs="Times New Roman"/>
          <w:b/>
          <w:color w:val="FF0000"/>
          <w:sz w:val="16"/>
          <w:szCs w:val="16"/>
        </w:rPr>
        <w:t xml:space="preserve"> </w:t>
      </w:r>
      <w:r w:rsidR="00BB2307" w:rsidRPr="00B42727">
        <w:rPr>
          <w:rFonts w:ascii="Book Antiqua" w:hAnsi="Book Antiqua"/>
          <w:b/>
          <w:color w:val="FF0000"/>
          <w:sz w:val="16"/>
          <w:szCs w:val="16"/>
          <w:u w:val="single"/>
        </w:rPr>
        <w:t>(PGESC-2014)</w:t>
      </w:r>
      <w:r w:rsidR="00054588">
        <w:rPr>
          <w:rFonts w:ascii="Book Antiqua" w:hAnsi="Book Antiqua"/>
          <w:b/>
          <w:color w:val="FF0000"/>
          <w:sz w:val="16"/>
          <w:szCs w:val="16"/>
        </w:rPr>
        <w:t xml:space="preserve"> </w:t>
      </w:r>
      <w:bookmarkStart w:id="168" w:name="_Hlk153195126"/>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bookmarkEnd w:id="168"/>
      <w:r w:rsidR="001C316D" w:rsidRPr="00B42727">
        <w:rPr>
          <w:rFonts w:ascii="Book Antiqua" w:eastAsia="Times New Roman" w:hAnsi="Book Antiqua" w:cs="Times New Roman"/>
          <w:b/>
          <w:bCs/>
          <w:color w:val="FF0000"/>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A44BE8" w:rsidRPr="00B42727">
        <w:rPr>
          <w:rFonts w:ascii="Book Antiqua" w:eastAsia="Times New Roman" w:hAnsi="Book Antiqua" w:cs="Times New Roman"/>
          <w:b/>
          <w:bCs/>
          <w:color w:val="FF0000"/>
          <w:sz w:val="16"/>
          <w:szCs w:val="16"/>
          <w:lang w:eastAsia="pt-BR"/>
        </w:rPr>
        <w:t xml:space="preserve"> </w:t>
      </w:r>
      <w:r w:rsidR="00A44BE8" w:rsidRPr="00B42727">
        <w:rPr>
          <w:rFonts w:ascii="Book Antiqua" w:hAnsi="Book Antiqua" w:cs="Times New Roman"/>
          <w:b/>
          <w:color w:val="FF0000"/>
          <w:sz w:val="16"/>
          <w:szCs w:val="16"/>
          <w:u w:val="single"/>
        </w:rPr>
        <w:t>(PGM-Fortaleza/CE-2017)</w:t>
      </w:r>
      <w:r w:rsidR="00646CA5" w:rsidRPr="00B42727">
        <w:rPr>
          <w:rFonts w:ascii="Book Antiqua" w:hAnsi="Book Antiqua" w:cs="Times New Roman"/>
          <w:b/>
          <w:color w:val="FF0000"/>
          <w:sz w:val="16"/>
          <w:szCs w:val="16"/>
        </w:rPr>
        <w:t xml:space="preserve"> </w:t>
      </w:r>
      <w:r w:rsidR="00646CA5" w:rsidRPr="00B42727">
        <w:rPr>
          <w:rFonts w:ascii="Book Antiqua" w:hAnsi="Book Antiqua" w:cs="Arial"/>
          <w:b/>
          <w:bCs/>
          <w:color w:val="FF0000"/>
          <w:sz w:val="16"/>
          <w:szCs w:val="16"/>
          <w:u w:val="single"/>
        </w:rPr>
        <w:t>(PGEAP-2018)</w:t>
      </w:r>
      <w:r w:rsidR="008B120B" w:rsidRPr="00B42727">
        <w:rPr>
          <w:rFonts w:ascii="Book Antiqua" w:hAnsi="Book Antiqua" w:cs="Times New Roman"/>
          <w:b/>
          <w:color w:val="FF0000"/>
          <w:sz w:val="16"/>
          <w:szCs w:val="16"/>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bCs/>
          <w:color w:val="FF0000"/>
          <w:sz w:val="16"/>
          <w:szCs w:val="16"/>
          <w:lang w:eastAsia="pt-BR"/>
        </w:rPr>
        <w:t xml:space="preserve"> </w:t>
      </w:r>
      <w:r w:rsidR="00480C1A" w:rsidRPr="00B42727">
        <w:rPr>
          <w:rFonts w:ascii="Book Antiqua" w:hAnsi="Book Antiqua"/>
          <w:b/>
          <w:color w:val="FF0000"/>
          <w:sz w:val="16"/>
          <w:szCs w:val="16"/>
          <w:u w:val="single"/>
        </w:rPr>
        <w:t>(MPGO-2022)</w:t>
      </w:r>
      <w:r w:rsidR="00D2645F" w:rsidRPr="00B42727">
        <w:rPr>
          <w:rFonts w:ascii="Book Antiqua" w:eastAsia="Times New Roman" w:hAnsi="Book Antiqua" w:cs="Times New Roman"/>
          <w:b/>
          <w:bCs/>
          <w:color w:val="FF0000"/>
          <w:sz w:val="16"/>
          <w:szCs w:val="16"/>
          <w:lang w:eastAsia="pt-BR"/>
        </w:rPr>
        <w:t xml:space="preserve"> </w:t>
      </w:r>
      <w:r w:rsidR="009D2DCB" w:rsidRPr="00B42727">
        <w:rPr>
          <w:rFonts w:ascii="Book Antiqua" w:eastAsia="Times New Roman" w:hAnsi="Book Antiqua" w:cs="Times New Roman"/>
          <w:b/>
          <w:bCs/>
          <w:color w:val="FF0000"/>
          <w:sz w:val="16"/>
          <w:szCs w:val="16"/>
          <w:u w:val="single"/>
          <w:lang w:eastAsia="pt-BR"/>
        </w:rPr>
        <w:t>(PGERO-2022)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B120B" w14:paraId="48744148" w14:textId="77777777" w:rsidTr="001404E3">
        <w:tc>
          <w:tcPr>
            <w:tcW w:w="8494" w:type="dxa"/>
            <w:shd w:val="clear" w:color="auto" w:fill="CCFFFF"/>
          </w:tcPr>
          <w:p w14:paraId="1558D804" w14:textId="7875BF94" w:rsidR="009D2DCB" w:rsidRPr="009D2DCB" w:rsidRDefault="009D2DCB" w:rsidP="009D2DCB">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D2DCB">
              <w:rPr>
                <w:rFonts w:ascii="Book Antiqua" w:hAnsi="Book Antiqua"/>
                <w:b/>
                <w:sz w:val="19"/>
                <w:szCs w:val="19"/>
                <w:highlight w:val="yellow"/>
              </w:rPr>
              <w:t>PGERO-2022-CESPE</w:t>
            </w:r>
            <w:r>
              <w:rPr>
                <w:rFonts w:ascii="Book Antiqua" w:hAnsi="Book Antiqua"/>
                <w:b/>
                <w:sz w:val="19"/>
                <w:szCs w:val="19"/>
              </w:rPr>
              <w:t>)</w:t>
            </w:r>
            <w:r>
              <w:rPr>
                <w:rFonts w:ascii="Book Antiqua" w:hAnsi="Book Antiqua"/>
                <w:bCs/>
                <w:sz w:val="19"/>
                <w:szCs w:val="19"/>
              </w:rPr>
              <w:t xml:space="preserve">: </w:t>
            </w:r>
            <w:r w:rsidRPr="009D2DCB">
              <w:rPr>
                <w:rFonts w:ascii="Book Antiqua" w:hAnsi="Book Antiqua"/>
                <w:bCs/>
                <w:sz w:val="19"/>
                <w:szCs w:val="19"/>
              </w:rPr>
              <w:t>Para o cômputo da despesa total com pessoal dos estados, deve ser considerado o somatório dos gastos</w:t>
            </w:r>
            <w:r>
              <w:rPr>
                <w:rFonts w:ascii="Book Antiqua" w:hAnsi="Book Antiqua"/>
                <w:bCs/>
                <w:sz w:val="19"/>
                <w:szCs w:val="19"/>
              </w:rPr>
              <w:t xml:space="preserve"> </w:t>
            </w:r>
            <w:r w:rsidRPr="009D2DCB">
              <w:rPr>
                <w:rFonts w:ascii="Book Antiqua" w:hAnsi="Book Antiqua"/>
                <w:bCs/>
                <w:sz w:val="19"/>
                <w:szCs w:val="19"/>
              </w:rPr>
              <w:t>com ativos, inativos e pensionistas.</w:t>
            </w:r>
            <w:r>
              <w:rPr>
                <w:rFonts w:ascii="Book Antiqua" w:hAnsi="Book Antiqua"/>
                <w:bCs/>
                <w:sz w:val="19"/>
                <w:szCs w:val="19"/>
              </w:rPr>
              <w:t xml:space="preserve"> </w:t>
            </w:r>
            <w:r>
              <w:rPr>
                <w:rFonts w:ascii="Book Antiqua" w:hAnsi="Book Antiqua"/>
                <w:b/>
                <w:sz w:val="19"/>
                <w:szCs w:val="19"/>
              </w:rPr>
              <w:t xml:space="preserve">BL: art. 18, </w:t>
            </w:r>
            <w:r>
              <w:rPr>
                <w:rFonts w:ascii="Book Antiqua" w:hAnsi="Book Antiqua"/>
                <w:b/>
                <w:i/>
                <w:iCs/>
                <w:sz w:val="19"/>
                <w:szCs w:val="19"/>
              </w:rPr>
              <w:t>caput</w:t>
            </w:r>
            <w:r>
              <w:rPr>
                <w:rFonts w:ascii="Book Antiqua" w:hAnsi="Book Antiqua"/>
                <w:b/>
                <w:sz w:val="19"/>
                <w:szCs w:val="19"/>
              </w:rPr>
              <w:t>, LRF.</w:t>
            </w:r>
          </w:p>
          <w:p w14:paraId="6E06B902" w14:textId="7D5DDF9F" w:rsidR="008B120B" w:rsidRDefault="008B120B" w:rsidP="001404E3">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w:t>
            </w:r>
            <w:r>
              <w:rPr>
                <w:rFonts w:ascii="Book Antiqua" w:hAnsi="Book Antiqua"/>
                <w:b/>
                <w:sz w:val="19"/>
                <w:szCs w:val="19"/>
                <w:highlight w:val="yellow"/>
              </w:rPr>
              <w:t>P</w:t>
            </w:r>
            <w:r w:rsidRPr="003154AC">
              <w:rPr>
                <w:rFonts w:ascii="Book Antiqua" w:hAnsi="Book Antiqua"/>
                <w:b/>
                <w:sz w:val="19"/>
                <w:szCs w:val="19"/>
                <w:highlight w:val="yellow"/>
              </w:rPr>
              <w:t>E-201</w:t>
            </w:r>
            <w:r>
              <w:rPr>
                <w:rFonts w:ascii="Book Antiqua" w:hAnsi="Book Antiqua"/>
                <w:b/>
                <w:sz w:val="19"/>
                <w:szCs w:val="19"/>
                <w:highlight w:val="yellow"/>
              </w:rPr>
              <w:t>8</w:t>
            </w:r>
            <w:r w:rsidRPr="003154AC">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8B120B">
              <w:rPr>
                <w:rFonts w:ascii="Book Antiqua" w:hAnsi="Book Antiqua"/>
                <w:bCs/>
                <w:sz w:val="19"/>
                <w:szCs w:val="19"/>
              </w:rPr>
              <w:t>À luz da LRF, considera-se despesa de pessoal para fins de atendimento aos limites orçamentários o(a)</w:t>
            </w:r>
            <w:r>
              <w:rPr>
                <w:rFonts w:ascii="Book Antiqua" w:hAnsi="Book Antiqua"/>
                <w:bCs/>
                <w:sz w:val="19"/>
                <w:szCs w:val="19"/>
              </w:rPr>
              <w:t xml:space="preserve"> </w:t>
            </w:r>
            <w:r w:rsidRPr="008B120B">
              <w:rPr>
                <w:rFonts w:ascii="Book Antiqua" w:hAnsi="Book Antiqua"/>
                <w:bCs/>
                <w:sz w:val="19"/>
                <w:szCs w:val="19"/>
              </w:rPr>
              <w:t>FGTS.</w:t>
            </w:r>
            <w:r>
              <w:rPr>
                <w:rFonts w:ascii="Book Antiqua" w:hAnsi="Book Antiqua"/>
                <w:bCs/>
                <w:sz w:val="19"/>
                <w:szCs w:val="19"/>
              </w:rPr>
              <w:t xml:space="preserve"> </w:t>
            </w:r>
            <w:r>
              <w:rPr>
                <w:rFonts w:ascii="Book Antiqua" w:hAnsi="Book Antiqua"/>
                <w:b/>
                <w:sz w:val="19"/>
                <w:szCs w:val="19"/>
              </w:rPr>
              <w:t xml:space="preserve">BL: art. 18, </w:t>
            </w:r>
            <w:r>
              <w:rPr>
                <w:rFonts w:ascii="Book Antiqua" w:hAnsi="Book Antiqua"/>
                <w:b/>
                <w:i/>
                <w:iCs/>
                <w:sz w:val="19"/>
                <w:szCs w:val="19"/>
              </w:rPr>
              <w:t>caput</w:t>
            </w:r>
            <w:r>
              <w:rPr>
                <w:rFonts w:ascii="Book Antiqua" w:hAnsi="Book Antiqua"/>
                <w:b/>
                <w:sz w:val="19"/>
                <w:szCs w:val="19"/>
              </w:rPr>
              <w:t>, LRF.</w:t>
            </w:r>
          </w:p>
          <w:p w14:paraId="12F47D36" w14:textId="4EE123ED" w:rsidR="008B120B" w:rsidRPr="009A63AA" w:rsidRDefault="008B120B" w:rsidP="00C2699F">
            <w:pPr>
              <w:spacing w:before="100" w:beforeAutospacing="1" w:after="100" w:afterAutospacing="1"/>
              <w:jc w:val="both"/>
              <w:rPr>
                <w:rFonts w:ascii="Book Antiqua" w:hAnsi="Book Antiqua"/>
                <w:bCs/>
                <w:sz w:val="19"/>
                <w:szCs w:val="19"/>
              </w:rPr>
            </w:pPr>
            <w:r w:rsidRPr="009A63AA">
              <w:rPr>
                <w:rFonts w:ascii="Book Antiqua" w:hAnsi="Book Antiqua"/>
                <w:b/>
                <w:i/>
                <w:iCs/>
                <w:color w:val="FF0000"/>
                <w:sz w:val="19"/>
                <w:szCs w:val="19"/>
              </w:rPr>
              <w:t>#</w:t>
            </w:r>
            <w:r w:rsidRPr="009A63AA">
              <w:rPr>
                <w:rFonts w:ascii="Book Antiqua" w:hAnsi="Book Antiqua"/>
                <w:b/>
                <w:i/>
                <w:iCs/>
                <w:color w:val="FF0000"/>
                <w:sz w:val="19"/>
                <w:szCs w:val="19"/>
                <w:highlight w:val="green"/>
              </w:rPr>
              <w:t>Atenção</w:t>
            </w:r>
            <w:r>
              <w:rPr>
                <w:rFonts w:ascii="Book Antiqua" w:hAnsi="Book Antiqua"/>
                <w:bCs/>
                <w:sz w:val="19"/>
                <w:szCs w:val="19"/>
              </w:rPr>
              <w:t>: A</w:t>
            </w:r>
            <w:r w:rsidRPr="008B120B">
              <w:rPr>
                <w:rFonts w:ascii="Book Antiqua" w:hAnsi="Book Antiqua"/>
                <w:bCs/>
                <w:sz w:val="19"/>
                <w:szCs w:val="19"/>
              </w:rPr>
              <w:t xml:space="preserve">s DESPESAS COM FGTS </w:t>
            </w:r>
            <w:r>
              <w:rPr>
                <w:rFonts w:ascii="Book Antiqua" w:hAnsi="Book Antiqua"/>
                <w:bCs/>
                <w:sz w:val="19"/>
                <w:szCs w:val="19"/>
              </w:rPr>
              <w:t xml:space="preserve">são consideradas como </w:t>
            </w:r>
            <w:r w:rsidRPr="008B120B">
              <w:rPr>
                <w:rFonts w:ascii="Book Antiqua" w:hAnsi="Book Antiqua"/>
                <w:bCs/>
                <w:sz w:val="19"/>
                <w:szCs w:val="19"/>
              </w:rPr>
              <w:t>ENCARGOS SOCIAIS e, por isso, são enquadradas como despesa de pessoal para atendimento ao limite.</w:t>
            </w:r>
            <w:r>
              <w:rPr>
                <w:rFonts w:ascii="Book Antiqua" w:hAnsi="Book Antiqua"/>
                <w:bCs/>
                <w:sz w:val="19"/>
                <w:szCs w:val="19"/>
              </w:rPr>
              <w:t xml:space="preserve"> Nesse sentido, basta</w:t>
            </w:r>
            <w:r w:rsidRPr="008B120B">
              <w:rPr>
                <w:rFonts w:ascii="Book Antiqua" w:hAnsi="Book Antiqua"/>
                <w:bCs/>
                <w:sz w:val="19"/>
                <w:szCs w:val="19"/>
              </w:rPr>
              <w:t xml:space="preserve"> lembrar que nas despesas total com pessoal não entram as chamadas verbas indenizatórias</w:t>
            </w:r>
            <w:r w:rsidR="00C2699F">
              <w:rPr>
                <w:rFonts w:ascii="Book Antiqua" w:hAnsi="Book Antiqua"/>
                <w:bCs/>
                <w:sz w:val="19"/>
                <w:szCs w:val="19"/>
              </w:rPr>
              <w:t xml:space="preserve">. Por essa razão, </w:t>
            </w:r>
            <w:r w:rsidRPr="008B120B">
              <w:rPr>
                <w:rFonts w:ascii="Book Antiqua" w:hAnsi="Book Antiqua"/>
                <w:bCs/>
                <w:sz w:val="19"/>
                <w:szCs w:val="19"/>
              </w:rPr>
              <w:t xml:space="preserve">o FGTS não se </w:t>
            </w:r>
            <w:r w:rsidR="00C2699F" w:rsidRPr="008B120B">
              <w:rPr>
                <w:rFonts w:ascii="Book Antiqua" w:hAnsi="Book Antiqua"/>
                <w:bCs/>
                <w:sz w:val="19"/>
                <w:szCs w:val="19"/>
              </w:rPr>
              <w:t>inclui</w:t>
            </w:r>
            <w:r w:rsidRPr="008B120B">
              <w:rPr>
                <w:rFonts w:ascii="Book Antiqua" w:hAnsi="Book Antiqua"/>
                <w:bCs/>
                <w:sz w:val="19"/>
                <w:szCs w:val="19"/>
              </w:rPr>
              <w:t xml:space="preserve"> nessa natureza.</w:t>
            </w:r>
            <w:r w:rsidR="00C2699F">
              <w:rPr>
                <w:rFonts w:ascii="Book Antiqua" w:hAnsi="Book Antiqua"/>
                <w:bCs/>
                <w:sz w:val="19"/>
                <w:szCs w:val="19"/>
              </w:rPr>
              <w:t xml:space="preserve"> </w:t>
            </w:r>
            <w:r w:rsidR="00C2699F" w:rsidRPr="00C2699F">
              <w:rPr>
                <w:rFonts w:ascii="Book Antiqua" w:hAnsi="Book Antiqua"/>
                <w:bCs/>
                <w:sz w:val="19"/>
                <w:szCs w:val="19"/>
              </w:rPr>
              <w:t xml:space="preserve">Ao comentar sobre o art. 18 da LRF o professor </w:t>
            </w:r>
            <w:r w:rsidR="00C2699F">
              <w:rPr>
                <w:rFonts w:ascii="Book Antiqua" w:hAnsi="Book Antiqua"/>
                <w:bCs/>
                <w:sz w:val="19"/>
                <w:szCs w:val="19"/>
              </w:rPr>
              <w:t>Harrison Leite explica</w:t>
            </w:r>
            <w:r w:rsidR="00C2699F" w:rsidRPr="00C2699F">
              <w:rPr>
                <w:rFonts w:ascii="Book Antiqua" w:hAnsi="Book Antiqua"/>
                <w:bCs/>
                <w:sz w:val="19"/>
                <w:szCs w:val="19"/>
              </w:rPr>
              <w:t>:</w:t>
            </w:r>
            <w:r w:rsidR="00C2699F">
              <w:rPr>
                <w:rFonts w:ascii="Book Antiqua" w:hAnsi="Book Antiqua"/>
                <w:bCs/>
                <w:sz w:val="19"/>
                <w:szCs w:val="19"/>
              </w:rPr>
              <w:t xml:space="preserve"> </w:t>
            </w:r>
            <w:r w:rsidR="00C2699F" w:rsidRPr="00C2699F">
              <w:rPr>
                <w:rFonts w:ascii="Book Antiqua" w:hAnsi="Book Antiqua"/>
                <w:bCs/>
                <w:i/>
                <w:iCs/>
                <w:sz w:val="19"/>
                <w:szCs w:val="19"/>
              </w:rPr>
              <w:t xml:space="preserve">“É definição ampla, pois envolve, além dos servidores ativos e inativos, todos os pagamentos que lhe são feitos como fruto da relação de trabalho/emprego e os encargos incidentes sobre os aludidos pagamentos, como INSS (contribuição patronal), SAT (Seguro Acidente de Trabalho) e </w:t>
            </w:r>
            <w:r w:rsidR="00C2699F" w:rsidRPr="00C2699F">
              <w:rPr>
                <w:rFonts w:ascii="Book Antiqua" w:hAnsi="Book Antiqua"/>
                <w:b/>
                <w:i/>
                <w:iCs/>
                <w:sz w:val="19"/>
                <w:szCs w:val="19"/>
                <w:highlight w:val="yellow"/>
              </w:rPr>
              <w:t>FGTS</w:t>
            </w:r>
            <w:r w:rsidR="00C2699F" w:rsidRPr="00C2699F">
              <w:rPr>
                <w:rFonts w:ascii="Book Antiqua" w:hAnsi="Book Antiqua"/>
                <w:bCs/>
                <w:i/>
                <w:iCs/>
                <w:sz w:val="19"/>
                <w:szCs w:val="19"/>
              </w:rPr>
              <w:t>. Aqui a sua elasticidade. No entanto, como não poderia deixar de ser, não entram no conceito de despesas com pessoal as consideradas indenizatórias, como o auxílio-alimentação, auxílio-transporte, diárias, ajuda de custo, dentre outras”.</w:t>
            </w:r>
            <w:r w:rsidR="00C2699F">
              <w:rPr>
                <w:rFonts w:ascii="Book Antiqua" w:hAnsi="Book Antiqua"/>
                <w:bCs/>
                <w:sz w:val="19"/>
                <w:szCs w:val="19"/>
              </w:rPr>
              <w:t xml:space="preserve"> (Fonte: </w:t>
            </w:r>
            <w:r w:rsidR="00C2699F" w:rsidRPr="00C2699F">
              <w:rPr>
                <w:rFonts w:ascii="Book Antiqua" w:hAnsi="Book Antiqua"/>
                <w:bCs/>
                <w:sz w:val="19"/>
                <w:szCs w:val="19"/>
              </w:rPr>
              <w:t>Harrison Leite, Manual de Direito Financeiro, 6° Ed, p</w:t>
            </w:r>
            <w:r w:rsidR="00C2699F">
              <w:rPr>
                <w:rFonts w:ascii="Book Antiqua" w:hAnsi="Book Antiqua"/>
                <w:bCs/>
                <w:sz w:val="19"/>
                <w:szCs w:val="19"/>
              </w:rPr>
              <w:t>.</w:t>
            </w:r>
            <w:r w:rsidR="00C2699F" w:rsidRPr="00C2699F">
              <w:rPr>
                <w:rFonts w:ascii="Book Antiqua" w:hAnsi="Book Antiqua"/>
                <w:bCs/>
                <w:sz w:val="19"/>
                <w:szCs w:val="19"/>
              </w:rPr>
              <w:t xml:space="preserve"> 395</w:t>
            </w:r>
            <w:r w:rsidR="00C2699F">
              <w:rPr>
                <w:rFonts w:ascii="Book Antiqua" w:hAnsi="Book Antiqua"/>
                <w:bCs/>
                <w:sz w:val="19"/>
                <w:szCs w:val="19"/>
              </w:rPr>
              <w:t>.).</w:t>
            </w:r>
          </w:p>
        </w:tc>
      </w:tr>
    </w:tbl>
    <w:p w14:paraId="1DB73924" w14:textId="34F960BA" w:rsidR="00C9381C" w:rsidRPr="00B4272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69" w:name="art18§1"/>
      <w:bookmarkEnd w:id="169"/>
      <w:r w:rsidRPr="003C6B0D">
        <w:rPr>
          <w:rFonts w:ascii="Book Antiqua" w:eastAsia="Times New Roman" w:hAnsi="Book Antiqua" w:cs="Times New Roman"/>
          <w:b/>
          <w:bCs/>
          <w:sz w:val="19"/>
          <w:szCs w:val="19"/>
          <w:highlight w:val="magenta"/>
          <w:lang w:eastAsia="pt-BR"/>
        </w:rPr>
        <w:t>§ 1</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C052ED">
        <w:rPr>
          <w:rFonts w:ascii="Book Antiqua" w:eastAsia="Times New Roman" w:hAnsi="Book Antiqua" w:cs="Times New Roman"/>
          <w:b/>
          <w:bCs/>
          <w:sz w:val="19"/>
          <w:szCs w:val="19"/>
          <w:lang w:eastAsia="pt-BR"/>
        </w:rPr>
        <w:t xml:space="preserve">Os valores dos </w:t>
      </w:r>
      <w:r w:rsidRPr="00A44BE8">
        <w:rPr>
          <w:rFonts w:ascii="Book Antiqua" w:eastAsia="Times New Roman" w:hAnsi="Book Antiqua" w:cs="Times New Roman"/>
          <w:b/>
          <w:bCs/>
          <w:sz w:val="19"/>
          <w:szCs w:val="19"/>
          <w:highlight w:val="yellow"/>
          <w:lang w:eastAsia="pt-BR"/>
        </w:rPr>
        <w:t>contratos de terceirização de mão-de-obra</w:t>
      </w:r>
      <w:r w:rsidRPr="00C052ED">
        <w:rPr>
          <w:rFonts w:ascii="Book Antiqua" w:eastAsia="Times New Roman" w:hAnsi="Book Antiqua" w:cs="Times New Roman"/>
          <w:b/>
          <w:bCs/>
          <w:sz w:val="19"/>
          <w:szCs w:val="19"/>
          <w:lang w:eastAsia="pt-BR"/>
        </w:rPr>
        <w:t xml:space="preserve"> que se referem à substituição de servidores e empregados públicos </w:t>
      </w:r>
      <w:r w:rsidRPr="00C052ED">
        <w:rPr>
          <w:rFonts w:ascii="Book Antiqua" w:eastAsia="Times New Roman" w:hAnsi="Book Antiqua" w:cs="Times New Roman"/>
          <w:b/>
          <w:bCs/>
          <w:caps/>
          <w:sz w:val="19"/>
          <w:szCs w:val="19"/>
          <w:highlight w:val="green"/>
          <w:lang w:eastAsia="pt-BR"/>
        </w:rPr>
        <w:t>serão contabilizados</w:t>
      </w:r>
      <w:r w:rsidRPr="00C052ED">
        <w:rPr>
          <w:rFonts w:ascii="Book Antiqua" w:eastAsia="Times New Roman" w:hAnsi="Book Antiqua" w:cs="Times New Roman"/>
          <w:b/>
          <w:bCs/>
          <w:sz w:val="19"/>
          <w:szCs w:val="19"/>
          <w:lang w:eastAsia="pt-BR"/>
        </w:rPr>
        <w:t xml:space="preserve"> como "</w:t>
      </w:r>
      <w:r w:rsidRPr="00C052ED">
        <w:rPr>
          <w:rFonts w:ascii="Book Antiqua" w:eastAsia="Times New Roman" w:hAnsi="Book Antiqua" w:cs="Times New Roman"/>
          <w:b/>
          <w:bCs/>
          <w:caps/>
          <w:sz w:val="19"/>
          <w:szCs w:val="19"/>
          <w:shd w:val="clear" w:color="auto" w:fill="F7CAAC" w:themeFill="accent2" w:themeFillTint="66"/>
          <w:lang w:eastAsia="pt-BR"/>
        </w:rPr>
        <w:t>Outras Despesas de Pessoal</w:t>
      </w:r>
      <w:r w:rsidRPr="00B42727">
        <w:rPr>
          <w:rFonts w:ascii="Book Antiqua" w:eastAsia="Times New Roman" w:hAnsi="Book Antiqua" w:cs="Times New Roman"/>
          <w:sz w:val="18"/>
          <w:szCs w:val="18"/>
          <w:lang w:eastAsia="pt-BR"/>
        </w:rPr>
        <w:t>".</w:t>
      </w:r>
      <w:r w:rsidR="00C41E19" w:rsidRPr="00B42727">
        <w:rPr>
          <w:rFonts w:ascii="Book Antiqua" w:eastAsia="Times New Roman" w:hAnsi="Book Antiqua" w:cs="Times New Roman"/>
          <w:sz w:val="18"/>
          <w:szCs w:val="18"/>
          <w:lang w:eastAsia="pt-BR"/>
        </w:rPr>
        <w:t xml:space="preserve"> </w:t>
      </w:r>
      <w:bookmarkStart w:id="170" w:name="_Hlk61011868"/>
      <w:r w:rsidR="00C41E19" w:rsidRPr="00B42727">
        <w:rPr>
          <w:rFonts w:ascii="Book Antiqua" w:eastAsia="Times New Roman" w:hAnsi="Book Antiqua" w:cs="Times New Roman"/>
          <w:b/>
          <w:bCs/>
          <w:color w:val="FF0000"/>
          <w:sz w:val="16"/>
          <w:szCs w:val="16"/>
          <w:u w:val="single"/>
          <w:lang w:eastAsia="pt-BR"/>
        </w:rPr>
        <w:t>(DPEPA-2009)</w:t>
      </w:r>
      <w:bookmarkEnd w:id="170"/>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590317" w:rsidRPr="00B42727">
        <w:rPr>
          <w:rFonts w:ascii="Book Antiqua" w:eastAsia="Times New Roman" w:hAnsi="Book Antiqua" w:cs="Times New Roman"/>
          <w:b/>
          <w:bCs/>
          <w:color w:val="FF0000"/>
          <w:sz w:val="16"/>
          <w:szCs w:val="16"/>
          <w:lang w:eastAsia="pt-BR"/>
        </w:rPr>
        <w:t xml:space="preserve"> </w:t>
      </w:r>
      <w:r w:rsidR="00590317" w:rsidRPr="00B42727">
        <w:rPr>
          <w:rFonts w:ascii="Book Antiqua" w:eastAsia="Times New Roman" w:hAnsi="Book Antiqua" w:cs="Arial"/>
          <w:b/>
          <w:bCs/>
          <w:color w:val="FF0000"/>
          <w:sz w:val="16"/>
          <w:szCs w:val="16"/>
          <w:u w:val="single"/>
          <w:lang w:eastAsia="pt-BR"/>
        </w:rPr>
        <w:t>(MPAM-2015)</w:t>
      </w:r>
      <w:r w:rsidR="00054588">
        <w:rPr>
          <w:rFonts w:ascii="Book Antiqua" w:eastAsia="Times New Roman" w:hAnsi="Book Antiqua" w:cs="Arial"/>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1C316D" w:rsidRPr="00B42727">
        <w:rPr>
          <w:rFonts w:ascii="Book Antiqua" w:eastAsia="Times New Roman" w:hAnsi="Book Antiqua" w:cs="Times New Roman"/>
          <w:sz w:val="16"/>
          <w:szCs w:val="16"/>
          <w:lang w:eastAsia="pt-BR"/>
        </w:rPr>
        <w:t xml:space="preserve"> </w:t>
      </w:r>
      <w:r w:rsidR="001C316D" w:rsidRPr="00B42727">
        <w:rPr>
          <w:rFonts w:ascii="Book Antiqua" w:eastAsia="Times New Roman" w:hAnsi="Book Antiqua" w:cs="Times New Roman"/>
          <w:b/>
          <w:bCs/>
          <w:color w:val="FF0000"/>
          <w:sz w:val="16"/>
          <w:szCs w:val="16"/>
          <w:u w:val="single"/>
          <w:lang w:eastAsia="pt-BR"/>
        </w:rPr>
        <w:t>(TJMSP-2016)</w:t>
      </w:r>
      <w:r w:rsidR="00917325" w:rsidRPr="00B42727">
        <w:rPr>
          <w:rFonts w:ascii="Book Antiqua" w:eastAsia="Times New Roman" w:hAnsi="Book Antiqua" w:cs="Times New Roman"/>
          <w:b/>
          <w:bCs/>
          <w:color w:val="FF0000"/>
          <w:sz w:val="16"/>
          <w:szCs w:val="16"/>
          <w:lang w:eastAsia="pt-BR"/>
        </w:rPr>
        <w:t xml:space="preserve"> </w:t>
      </w:r>
      <w:r w:rsidR="00917325" w:rsidRPr="00B42727">
        <w:rPr>
          <w:rFonts w:ascii="Book Antiqua" w:eastAsia="Times New Roman" w:hAnsi="Book Antiqua" w:cs="Times New Roman"/>
          <w:b/>
          <w:color w:val="FF0000"/>
          <w:sz w:val="16"/>
          <w:szCs w:val="16"/>
          <w:u w:val="single"/>
          <w:lang w:eastAsia="pt-BR"/>
        </w:rPr>
        <w:t>(PGEAC-2017)</w:t>
      </w:r>
      <w:r w:rsidR="003154AC" w:rsidRPr="00B42727">
        <w:rPr>
          <w:rFonts w:ascii="Book Antiqua" w:eastAsia="Times New Roman" w:hAnsi="Book Antiqua" w:cs="Times New Roman"/>
          <w:b/>
          <w:bCs/>
          <w:color w:val="FF0000"/>
          <w:sz w:val="16"/>
          <w:szCs w:val="16"/>
          <w:lang w:eastAsia="pt-BR"/>
        </w:rPr>
        <w:t xml:space="preserve"> </w:t>
      </w:r>
      <w:r w:rsidR="003154AC" w:rsidRPr="00B42727">
        <w:rPr>
          <w:rFonts w:ascii="Book Antiqua" w:hAnsi="Book Antiqua"/>
          <w:b/>
          <w:color w:val="FF0000"/>
          <w:sz w:val="16"/>
          <w:szCs w:val="16"/>
          <w:u w:val="single"/>
        </w:rPr>
        <w:t>(PGESE-2017)</w:t>
      </w:r>
      <w:r w:rsidR="00A44BE8" w:rsidRPr="00B42727">
        <w:rPr>
          <w:rFonts w:ascii="Book Antiqua" w:eastAsia="Times New Roman" w:hAnsi="Book Antiqua" w:cs="Times New Roman"/>
          <w:b/>
          <w:bCs/>
          <w:color w:val="FF0000"/>
          <w:sz w:val="16"/>
          <w:szCs w:val="16"/>
          <w:lang w:eastAsia="pt-BR"/>
        </w:rPr>
        <w:t xml:space="preserve"> </w:t>
      </w:r>
      <w:r w:rsidR="00A44BE8" w:rsidRPr="00B42727">
        <w:rPr>
          <w:rFonts w:ascii="Book Antiqua" w:hAnsi="Book Antiqua" w:cs="Times New Roman"/>
          <w:b/>
          <w:color w:val="FF0000"/>
          <w:sz w:val="16"/>
          <w:szCs w:val="16"/>
          <w:u w:val="single"/>
        </w:rPr>
        <w:t>(PGM-Fortaleza/CE-2017)</w:t>
      </w:r>
      <w:r w:rsidR="00646CA5" w:rsidRPr="00B42727">
        <w:rPr>
          <w:rFonts w:ascii="Book Antiqua" w:hAnsi="Book Antiqua" w:cs="Times New Roman"/>
          <w:b/>
          <w:color w:val="FF0000"/>
          <w:sz w:val="16"/>
          <w:szCs w:val="16"/>
        </w:rPr>
        <w:t xml:space="preserve"> </w:t>
      </w:r>
      <w:r w:rsidR="00646CA5" w:rsidRPr="00B42727">
        <w:rPr>
          <w:rFonts w:ascii="Book Antiqua" w:hAnsi="Book Antiqua" w:cs="Arial"/>
          <w:b/>
          <w:bCs/>
          <w:color w:val="FF0000"/>
          <w:sz w:val="16"/>
          <w:szCs w:val="16"/>
          <w:u w:val="single"/>
        </w:rPr>
        <w:t>(PGEAP-2018)</w:t>
      </w:r>
      <w:r w:rsidR="00AF72BE" w:rsidRPr="00B42727">
        <w:rPr>
          <w:rFonts w:ascii="Book Antiqua" w:eastAsia="Times New Roman" w:hAnsi="Book Antiqua" w:cs="Times New Roman"/>
          <w:b/>
          <w:bCs/>
          <w:color w:val="FF0000"/>
          <w:sz w:val="16"/>
          <w:szCs w:val="16"/>
          <w:lang w:eastAsia="pt-BR"/>
        </w:rPr>
        <w:t xml:space="preserve"> </w:t>
      </w:r>
      <w:bookmarkStart w:id="171" w:name="_Hlk39674725"/>
      <w:r w:rsidR="00AF72BE" w:rsidRPr="00B42727">
        <w:rPr>
          <w:rFonts w:ascii="Book Antiqua" w:eastAsia="Times New Roman" w:hAnsi="Book Antiqua" w:cs="Times New Roman"/>
          <w:b/>
          <w:bCs/>
          <w:color w:val="FF0000"/>
          <w:sz w:val="16"/>
          <w:szCs w:val="16"/>
          <w:u w:val="single"/>
          <w:lang w:eastAsia="pt-BR"/>
        </w:rPr>
        <w:t>(TJAC-2019)</w:t>
      </w:r>
      <w:bookmarkEnd w:id="171"/>
      <w:r w:rsidR="00D2645F"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cs="Times New Roman"/>
          <w:b/>
          <w:color w:val="FF0000"/>
          <w:sz w:val="16"/>
          <w:szCs w:val="16"/>
          <w:u w:val="single"/>
        </w:rPr>
        <w:t>(</w:t>
      </w:r>
      <w:proofErr w:type="spellStart"/>
      <w:r w:rsidR="002C117B" w:rsidRPr="00B42727">
        <w:rPr>
          <w:rFonts w:ascii="Book Antiqua" w:hAnsi="Book Antiqua" w:cs="Times New Roman"/>
          <w:b/>
          <w:color w:val="FF0000"/>
          <w:sz w:val="16"/>
          <w:szCs w:val="16"/>
          <w:u w:val="single"/>
        </w:rPr>
        <w:t>Aud</w:t>
      </w:r>
      <w:proofErr w:type="spellEnd"/>
      <w:r w:rsidR="002C117B" w:rsidRPr="00B42727">
        <w:rPr>
          <w:rFonts w:ascii="Book Antiqua" w:hAnsi="Book Antiqua" w:cs="Times New Roman"/>
          <w:b/>
          <w:color w:val="FF0000"/>
          <w:sz w:val="16"/>
          <w:szCs w:val="16"/>
          <w:u w:val="single"/>
        </w:rPr>
        <w:t>. Est./ES-2022)</w:t>
      </w:r>
    </w:p>
    <w:tbl>
      <w:tblPr>
        <w:tblStyle w:val="Tabelacomgrade"/>
        <w:tblW w:w="0" w:type="auto"/>
        <w:tblLook w:val="04A0" w:firstRow="1" w:lastRow="0" w:firstColumn="1" w:lastColumn="0" w:noHBand="0" w:noVBand="1"/>
      </w:tblPr>
      <w:tblGrid>
        <w:gridCol w:w="8494"/>
      </w:tblGrid>
      <w:tr w:rsidR="002C117B" w14:paraId="4BF282E3" w14:textId="77777777" w:rsidTr="00381254">
        <w:tc>
          <w:tcPr>
            <w:tcW w:w="8494" w:type="dxa"/>
            <w:shd w:val="clear" w:color="auto" w:fill="CCFFFF"/>
          </w:tcPr>
          <w:p w14:paraId="79E1E0CC" w14:textId="77777777" w:rsidR="002C117B" w:rsidRDefault="002C117B" w:rsidP="002C117B">
            <w:pPr>
              <w:spacing w:before="100" w:beforeAutospacing="1" w:after="100" w:afterAutospacing="1"/>
              <w:jc w:val="both"/>
              <w:rPr>
                <w:rFonts w:ascii="Book Antiqua" w:hAnsi="Book Antiqua"/>
                <w:b/>
                <w:sz w:val="19"/>
                <w:szCs w:val="19"/>
              </w:rPr>
            </w:pPr>
            <w:r w:rsidRPr="003F12E2">
              <w:rPr>
                <w:rFonts w:ascii="Book Antiqua" w:hAnsi="Book Antiqua"/>
                <w:b/>
                <w:sz w:val="19"/>
                <w:szCs w:val="19"/>
              </w:rPr>
              <w:t>(</w:t>
            </w:r>
            <w:proofErr w:type="spellStart"/>
            <w:r w:rsidRPr="003F12E2">
              <w:rPr>
                <w:rFonts w:ascii="Book Antiqua" w:hAnsi="Book Antiqua"/>
                <w:b/>
                <w:sz w:val="19"/>
                <w:szCs w:val="19"/>
                <w:highlight w:val="yellow"/>
              </w:rPr>
              <w:t>Aud</w:t>
            </w:r>
            <w:proofErr w:type="spellEnd"/>
            <w:r w:rsidRPr="003F12E2">
              <w:rPr>
                <w:rFonts w:ascii="Book Antiqua" w:hAnsi="Book Antiqua"/>
                <w:b/>
                <w:sz w:val="19"/>
                <w:szCs w:val="19"/>
                <w:highlight w:val="yellow"/>
              </w:rPr>
              <w:t>. Est./ES-2022-CESPE</w:t>
            </w:r>
            <w:r w:rsidRPr="003F12E2">
              <w:rPr>
                <w:rFonts w:ascii="Book Antiqua" w:hAnsi="Book Antiqua"/>
                <w:b/>
                <w:sz w:val="19"/>
                <w:szCs w:val="19"/>
              </w:rPr>
              <w:t>)</w:t>
            </w:r>
            <w:r>
              <w:rPr>
                <w:rFonts w:ascii="Book Antiqua" w:hAnsi="Book Antiqua"/>
                <w:bCs/>
                <w:sz w:val="19"/>
                <w:szCs w:val="19"/>
              </w:rPr>
              <w:t xml:space="preserve">: </w:t>
            </w:r>
            <w:r w:rsidRPr="002C117B">
              <w:rPr>
                <w:rFonts w:ascii="Book Antiqua" w:hAnsi="Book Antiqua"/>
                <w:bCs/>
                <w:sz w:val="19"/>
                <w:szCs w:val="19"/>
              </w:rPr>
              <w:t>À luz da Lei Complementar n.º 101/2000, julgue o item a seguir</w:t>
            </w:r>
            <w:r>
              <w:rPr>
                <w:rFonts w:ascii="Book Antiqua" w:hAnsi="Book Antiqua"/>
                <w:bCs/>
                <w:sz w:val="19"/>
                <w:szCs w:val="19"/>
              </w:rPr>
              <w:t xml:space="preserve">: </w:t>
            </w:r>
            <w:r w:rsidRPr="002C117B">
              <w:rPr>
                <w:rFonts w:ascii="Book Antiqua" w:hAnsi="Book Antiqua"/>
                <w:bCs/>
                <w:sz w:val="19"/>
                <w:szCs w:val="19"/>
              </w:rPr>
              <w:t>Os contratos de terceirização de mão de obra para substituição de servidores ou empregados públicos integram as despesas de pessoal</w:t>
            </w:r>
            <w:r>
              <w:rPr>
                <w:rFonts w:ascii="Book Antiqua" w:hAnsi="Book Antiqua"/>
                <w:bCs/>
                <w:sz w:val="19"/>
                <w:szCs w:val="19"/>
              </w:rPr>
              <w:t xml:space="preserve">. </w:t>
            </w:r>
            <w:r>
              <w:rPr>
                <w:rFonts w:ascii="Book Antiqua" w:hAnsi="Book Antiqua"/>
                <w:b/>
                <w:sz w:val="19"/>
                <w:szCs w:val="19"/>
              </w:rPr>
              <w:t>BL: art. 18, §1º, LRF.</w:t>
            </w:r>
          </w:p>
          <w:p w14:paraId="092883DA" w14:textId="77777777" w:rsidR="003154AC" w:rsidRDefault="003154AC" w:rsidP="002C117B">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PGESE-2017-CESPE</w:t>
            </w:r>
            <w:r>
              <w:rPr>
                <w:rFonts w:ascii="Book Antiqua" w:hAnsi="Book Antiqua"/>
                <w:b/>
                <w:sz w:val="19"/>
                <w:szCs w:val="19"/>
              </w:rPr>
              <w:t>)</w:t>
            </w:r>
            <w:r>
              <w:rPr>
                <w:rFonts w:ascii="Book Antiqua" w:hAnsi="Book Antiqua"/>
                <w:bCs/>
                <w:sz w:val="19"/>
                <w:szCs w:val="19"/>
              </w:rPr>
              <w:t xml:space="preserve">: </w:t>
            </w:r>
            <w:r w:rsidRPr="003154AC">
              <w:rPr>
                <w:rFonts w:ascii="Book Antiqua" w:hAnsi="Book Antiqua"/>
                <w:bCs/>
                <w:sz w:val="19"/>
                <w:szCs w:val="19"/>
              </w:rPr>
              <w:t>Considerando as previsões constitucionais e legais relativas a despesas de pessoal, assinale a opção correta</w:t>
            </w:r>
            <w:r>
              <w:rPr>
                <w:rFonts w:ascii="Book Antiqua" w:hAnsi="Book Antiqua"/>
                <w:bCs/>
                <w:sz w:val="19"/>
                <w:szCs w:val="19"/>
              </w:rPr>
              <w:t xml:space="preserve">: </w:t>
            </w:r>
            <w:r w:rsidR="009A63AA" w:rsidRPr="009A63AA">
              <w:rPr>
                <w:rFonts w:ascii="Book Antiqua" w:hAnsi="Book Antiqua"/>
                <w:bCs/>
                <w:sz w:val="19"/>
                <w:szCs w:val="19"/>
              </w:rPr>
              <w:t>De acordo com a LRF, há diferença classificatória e de planejamento entre mão de obra terceirizada que substitua servidores e mão de obra da área-meio.</w:t>
            </w:r>
            <w:r w:rsidR="009A63AA">
              <w:rPr>
                <w:rFonts w:ascii="Book Antiqua" w:hAnsi="Book Antiqua"/>
                <w:bCs/>
                <w:sz w:val="19"/>
                <w:szCs w:val="19"/>
              </w:rPr>
              <w:t xml:space="preserve"> </w:t>
            </w:r>
            <w:r w:rsidR="009A63AA">
              <w:rPr>
                <w:rFonts w:ascii="Book Antiqua" w:hAnsi="Book Antiqua"/>
                <w:b/>
                <w:sz w:val="19"/>
                <w:szCs w:val="19"/>
              </w:rPr>
              <w:t>BL: art. 18, §1º, LRF.</w:t>
            </w:r>
          </w:p>
          <w:p w14:paraId="31921313" w14:textId="2E2C0833" w:rsidR="009A63AA" w:rsidRPr="009A63AA" w:rsidRDefault="009A63AA" w:rsidP="009A63AA">
            <w:pPr>
              <w:spacing w:before="100" w:beforeAutospacing="1" w:after="100" w:afterAutospacing="1"/>
              <w:jc w:val="both"/>
              <w:rPr>
                <w:rFonts w:ascii="Book Antiqua" w:hAnsi="Book Antiqua"/>
                <w:bCs/>
                <w:sz w:val="19"/>
                <w:szCs w:val="19"/>
              </w:rPr>
            </w:pPr>
            <w:r w:rsidRPr="009A63AA">
              <w:rPr>
                <w:rFonts w:ascii="Book Antiqua" w:hAnsi="Book Antiqua"/>
                <w:b/>
                <w:i/>
                <w:iCs/>
                <w:color w:val="FF0000"/>
                <w:sz w:val="19"/>
                <w:szCs w:val="19"/>
              </w:rPr>
              <w:t>#</w:t>
            </w:r>
            <w:r w:rsidRPr="009A63AA">
              <w:rPr>
                <w:rFonts w:ascii="Book Antiqua" w:hAnsi="Book Antiqua"/>
                <w:b/>
                <w:i/>
                <w:iCs/>
                <w:color w:val="FF0000"/>
                <w:sz w:val="19"/>
                <w:szCs w:val="19"/>
                <w:highlight w:val="green"/>
              </w:rPr>
              <w:t>Atenção</w:t>
            </w:r>
            <w:r>
              <w:rPr>
                <w:rFonts w:ascii="Book Antiqua" w:hAnsi="Book Antiqua"/>
                <w:bCs/>
                <w:sz w:val="19"/>
                <w:szCs w:val="19"/>
              </w:rPr>
              <w:t xml:space="preserve">: </w:t>
            </w:r>
            <w:r w:rsidRPr="009A63AA">
              <w:rPr>
                <w:rFonts w:ascii="Book Antiqua" w:hAnsi="Book Antiqua"/>
                <w:bCs/>
                <w:sz w:val="19"/>
                <w:szCs w:val="19"/>
              </w:rPr>
              <w:t xml:space="preserve">A LRF, em seu art. 18, §1º, prevê que os valores dos contratos de terceirização de mão-de-obra que se referem à substituição de servidores e empregados públicos serão contabilizados como “Outras Despesas de Pessoal”. Mão de obra da área meio, sem que gere substituição de servidores, são classificadas como despesas de custeio. Embora tal diferença possa ser extraída da LRF, exige-se ainda o entendimento do art. 13, da Lei 4.320/64. Assim, sob o critério econômico, a despesa de pessoal, com substituição de servidores, estará no elemento de despesa 34 (outras despesas de pessoal decorrentes de contratos de terceirização), já a atividade meio estará no elemento 37 (outras despesas correntes). </w:t>
            </w:r>
            <w:r>
              <w:rPr>
                <w:rFonts w:ascii="Book Antiqua" w:hAnsi="Book Antiqua"/>
                <w:bCs/>
                <w:sz w:val="19"/>
                <w:szCs w:val="19"/>
              </w:rPr>
              <w:t xml:space="preserve"> (</w:t>
            </w:r>
            <w:r w:rsidRPr="009A63AA">
              <w:rPr>
                <w:rFonts w:ascii="Book Antiqua" w:hAnsi="Book Antiqua"/>
                <w:bCs/>
                <w:sz w:val="19"/>
                <w:szCs w:val="19"/>
              </w:rPr>
              <w:t xml:space="preserve">Fonte: </w:t>
            </w:r>
            <w:hyperlink r:id="rId41" w:history="1">
              <w:r w:rsidRPr="00890189">
                <w:rPr>
                  <w:rStyle w:val="Hyperlink"/>
                  <w:rFonts w:ascii="Book Antiqua" w:hAnsi="Book Antiqua"/>
                  <w:bCs/>
                  <w:sz w:val="19"/>
                  <w:szCs w:val="19"/>
                </w:rPr>
                <w:t>https://voceconcursado.com.br/blog/gabarito-extraoficial-pge-se-direito-financeiro-cespe2017/</w:t>
              </w:r>
            </w:hyperlink>
            <w:r>
              <w:rPr>
                <w:rFonts w:ascii="Book Antiqua" w:hAnsi="Book Antiqua"/>
                <w:bCs/>
                <w:sz w:val="19"/>
                <w:szCs w:val="19"/>
              </w:rPr>
              <w:t xml:space="preserve">). </w:t>
            </w:r>
          </w:p>
        </w:tc>
      </w:tr>
    </w:tbl>
    <w:p w14:paraId="012B3565" w14:textId="0662B229" w:rsidR="00A50310" w:rsidRDefault="00A50310" w:rsidP="00A50310">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01163D">
        <w:rPr>
          <w:rFonts w:ascii="Book Antiqua" w:eastAsia="Times New Roman" w:hAnsi="Book Antiqua" w:cs="Times New Roman"/>
          <w:b/>
          <w:bCs/>
          <w:sz w:val="19"/>
          <w:szCs w:val="19"/>
          <w:highlight w:val="magenta"/>
          <w:lang w:eastAsia="pt-BR"/>
        </w:rPr>
        <w:t>§ 2º</w:t>
      </w:r>
      <w:r w:rsidRPr="0001163D">
        <w:rPr>
          <w:rFonts w:ascii="Book Antiqua" w:eastAsia="Times New Roman" w:hAnsi="Book Antiqua" w:cs="Times New Roman"/>
          <w:b/>
          <w:bCs/>
          <w:sz w:val="19"/>
          <w:szCs w:val="19"/>
          <w:lang w:eastAsia="pt-BR"/>
        </w:rPr>
        <w:t xml:space="preserve"> A </w:t>
      </w:r>
      <w:r w:rsidRPr="000C01E7">
        <w:rPr>
          <w:rFonts w:ascii="Book Antiqua" w:eastAsia="Times New Roman" w:hAnsi="Book Antiqua" w:cs="Times New Roman"/>
          <w:b/>
          <w:bCs/>
          <w:caps/>
          <w:sz w:val="19"/>
          <w:szCs w:val="19"/>
          <w:shd w:val="clear" w:color="auto" w:fill="F7CAAC" w:themeFill="accent2" w:themeFillTint="66"/>
          <w:lang w:eastAsia="pt-BR"/>
        </w:rPr>
        <w:t>despesa total com pessoal</w:t>
      </w:r>
      <w:r w:rsidRPr="0001163D">
        <w:rPr>
          <w:rFonts w:ascii="Book Antiqua" w:eastAsia="Times New Roman" w:hAnsi="Book Antiqua" w:cs="Times New Roman"/>
          <w:b/>
          <w:bCs/>
          <w:sz w:val="19"/>
          <w:szCs w:val="19"/>
          <w:lang w:eastAsia="pt-BR"/>
        </w:rPr>
        <w:t xml:space="preserve"> será apurada somando-se a realizada no mês em referência com as dos 11 (onze) imediatamente anteriores, adotando-se o regime de competência, independentemente de empenho</w:t>
      </w:r>
      <w:r w:rsidRPr="00B42727">
        <w:rPr>
          <w:rFonts w:ascii="Book Antiqua" w:eastAsia="Times New Roman" w:hAnsi="Book Antiqua" w:cs="Times New Roman"/>
          <w:sz w:val="16"/>
          <w:szCs w:val="16"/>
          <w:lang w:eastAsia="pt-BR"/>
        </w:rPr>
        <w:t>. </w:t>
      </w:r>
      <w:hyperlink r:id="rId42" w:anchor="art16" w:history="1">
        <w:r w:rsidRPr="00B42727">
          <w:rPr>
            <w:rStyle w:val="Hyperlink"/>
            <w:rFonts w:ascii="Book Antiqua" w:eastAsia="Times New Roman" w:hAnsi="Book Antiqua" w:cs="Times New Roman"/>
            <w:sz w:val="16"/>
            <w:szCs w:val="16"/>
            <w:lang w:eastAsia="pt-BR"/>
          </w:rPr>
          <w:t>(Redação dada pela Lei Complementar nº 178, de 2021)</w:t>
        </w:r>
      </w:hyperlink>
      <w:r w:rsidR="0001163D">
        <w:rPr>
          <w:rStyle w:val="Hyperlink"/>
          <w:rFonts w:ascii="Book Antiqua" w:eastAsia="Times New Roman" w:hAnsi="Book Antiqua" w:cs="Times New Roman"/>
          <w:sz w:val="16"/>
          <w:szCs w:val="16"/>
          <w:u w:val="none"/>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0C01E7" w14:paraId="4E0FD0F0" w14:textId="77777777" w:rsidTr="00251F43">
        <w:tc>
          <w:tcPr>
            <w:tcW w:w="8494" w:type="dxa"/>
            <w:shd w:val="clear" w:color="auto" w:fill="CCFFFF"/>
          </w:tcPr>
          <w:p w14:paraId="7AA95ADD" w14:textId="110E5C61" w:rsidR="000C01E7" w:rsidRPr="000C01E7" w:rsidRDefault="000C01E7" w:rsidP="000C01E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154AC">
              <w:rPr>
                <w:rFonts w:ascii="Book Antiqua" w:hAnsi="Book Antiqua"/>
                <w:b/>
                <w:sz w:val="19"/>
                <w:szCs w:val="19"/>
                <w:highlight w:val="yellow"/>
              </w:rPr>
              <w:t>PGE</w:t>
            </w:r>
            <w:r>
              <w:rPr>
                <w:rFonts w:ascii="Book Antiqua" w:hAnsi="Book Antiqua"/>
                <w:b/>
                <w:sz w:val="19"/>
                <w:szCs w:val="19"/>
                <w:highlight w:val="yellow"/>
              </w:rPr>
              <w:t>PA</w:t>
            </w:r>
            <w:r w:rsidRPr="003154AC">
              <w:rPr>
                <w:rFonts w:ascii="Book Antiqua" w:hAnsi="Book Antiqua"/>
                <w:b/>
                <w:sz w:val="19"/>
                <w:szCs w:val="19"/>
                <w:highlight w:val="yellow"/>
              </w:rPr>
              <w:t>-20</w:t>
            </w:r>
            <w:r>
              <w:rPr>
                <w:rFonts w:ascii="Book Antiqua" w:hAnsi="Book Antiqua"/>
                <w:b/>
                <w:sz w:val="19"/>
                <w:szCs w:val="19"/>
                <w:highlight w:val="yellow"/>
              </w:rPr>
              <w:t>23</w:t>
            </w:r>
            <w:r w:rsidRPr="003154AC">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0C01E7">
              <w:rPr>
                <w:rFonts w:ascii="Book Antiqua" w:hAnsi="Book Antiqua"/>
                <w:bCs/>
                <w:sz w:val="19"/>
                <w:szCs w:val="19"/>
              </w:rPr>
              <w:t>A Lei de Responsabilidade Fiscal — LRF (Lei Complementar 101/00) tem como objetivo fomentar a responsabilidade na gestão fiscal, o que pressupõe a ação planejada e transparente do poder público, de modo a se prevenirem riscos e corrigirem desvios capazes de afetar o equilíbrio das contas públicas. A respeito do controle das despesas com pessoal, assinale a opção correta</w:t>
            </w:r>
            <w:r>
              <w:rPr>
                <w:rFonts w:ascii="Book Antiqua" w:hAnsi="Book Antiqua"/>
                <w:bCs/>
                <w:sz w:val="19"/>
                <w:szCs w:val="19"/>
              </w:rPr>
              <w:t xml:space="preserve">: </w:t>
            </w:r>
            <w:r w:rsidRPr="000C01E7">
              <w:rPr>
                <w:rFonts w:ascii="Book Antiqua" w:hAnsi="Book Antiqua"/>
                <w:bCs/>
                <w:sz w:val="19"/>
                <w:szCs w:val="19"/>
              </w:rPr>
              <w:t>A despesa total com pessoal será apurada somando-se a realizada no mês em referência com as dos onze meses imediatamente anteriores, adotando-se o regime de competência, independentemente de empenho.</w:t>
            </w:r>
            <w:r>
              <w:rPr>
                <w:rFonts w:ascii="Book Antiqua" w:hAnsi="Book Antiqua"/>
                <w:bCs/>
                <w:sz w:val="19"/>
                <w:szCs w:val="19"/>
              </w:rPr>
              <w:t xml:space="preserve"> </w:t>
            </w:r>
            <w:r>
              <w:rPr>
                <w:rFonts w:ascii="Book Antiqua" w:hAnsi="Book Antiqua"/>
                <w:b/>
                <w:sz w:val="19"/>
                <w:szCs w:val="19"/>
              </w:rPr>
              <w:t>BL: art. 18, §1º, LRF.</w:t>
            </w:r>
          </w:p>
        </w:tc>
      </w:tr>
    </w:tbl>
    <w:p w14:paraId="71AC1C8F" w14:textId="79A198E7" w:rsidR="00A50310" w:rsidRDefault="00A50310" w:rsidP="00A50310">
      <w:pPr>
        <w:spacing w:before="100" w:beforeAutospacing="1" w:after="100" w:afterAutospacing="1" w:line="240" w:lineRule="auto"/>
        <w:ind w:firstLine="426"/>
        <w:jc w:val="both"/>
        <w:rPr>
          <w:rFonts w:ascii="Book Antiqua" w:hAnsi="Book Antiqua"/>
          <w:b/>
          <w:color w:val="FF0000"/>
          <w:sz w:val="16"/>
          <w:szCs w:val="16"/>
        </w:rPr>
      </w:pPr>
      <w:r w:rsidRPr="00D2645F">
        <w:rPr>
          <w:rFonts w:ascii="Book Antiqua" w:eastAsia="Times New Roman" w:hAnsi="Book Antiqua" w:cs="Times New Roman"/>
          <w:b/>
          <w:bCs/>
          <w:sz w:val="19"/>
          <w:szCs w:val="19"/>
          <w:highlight w:val="magenta"/>
          <w:lang w:eastAsia="pt-BR"/>
        </w:rPr>
        <w:lastRenderedPageBreak/>
        <w:t>§ 3º</w:t>
      </w:r>
      <w:r w:rsidRPr="00A50310">
        <w:rPr>
          <w:rFonts w:ascii="Book Antiqua" w:eastAsia="Times New Roman" w:hAnsi="Book Antiqua" w:cs="Times New Roman"/>
          <w:sz w:val="19"/>
          <w:szCs w:val="19"/>
          <w:lang w:eastAsia="pt-BR"/>
        </w:rPr>
        <w:t xml:space="preserve"> </w:t>
      </w:r>
      <w:r w:rsidRPr="00D2645F">
        <w:rPr>
          <w:rFonts w:ascii="Book Antiqua" w:eastAsia="Times New Roman" w:hAnsi="Book Antiqua" w:cs="Times New Roman"/>
          <w:b/>
          <w:bCs/>
          <w:sz w:val="19"/>
          <w:szCs w:val="19"/>
          <w:lang w:eastAsia="pt-BR"/>
        </w:rPr>
        <w:t xml:space="preserve">Para a </w:t>
      </w:r>
      <w:r w:rsidRPr="002B7CA7">
        <w:rPr>
          <w:rFonts w:ascii="Book Antiqua" w:eastAsia="Times New Roman" w:hAnsi="Book Antiqua" w:cs="Times New Roman"/>
          <w:b/>
          <w:bCs/>
          <w:caps/>
          <w:sz w:val="19"/>
          <w:szCs w:val="19"/>
          <w:shd w:val="clear" w:color="auto" w:fill="F7CAAC" w:themeFill="accent2" w:themeFillTint="66"/>
          <w:lang w:eastAsia="pt-BR"/>
        </w:rPr>
        <w:t>apuração da despesa total com pessoal</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caps/>
          <w:sz w:val="19"/>
          <w:szCs w:val="19"/>
          <w:highlight w:val="green"/>
          <w:lang w:eastAsia="pt-BR"/>
        </w:rPr>
        <w:t>será observada</w:t>
      </w:r>
      <w:r w:rsidRPr="00D2645F">
        <w:rPr>
          <w:rFonts w:ascii="Book Antiqua" w:eastAsia="Times New Roman" w:hAnsi="Book Antiqua" w:cs="Times New Roman"/>
          <w:b/>
          <w:bCs/>
          <w:sz w:val="19"/>
          <w:szCs w:val="19"/>
          <w:lang w:eastAsia="pt-BR"/>
        </w:rPr>
        <w:t xml:space="preserve"> a </w:t>
      </w:r>
      <w:r w:rsidRPr="002B7CA7">
        <w:rPr>
          <w:rFonts w:ascii="Book Antiqua" w:eastAsia="Times New Roman" w:hAnsi="Book Antiqua" w:cs="Times New Roman"/>
          <w:b/>
          <w:bCs/>
          <w:sz w:val="19"/>
          <w:szCs w:val="19"/>
          <w:highlight w:val="yellow"/>
          <w:lang w:eastAsia="pt-BR"/>
        </w:rPr>
        <w:t>remuneração bruta do servidor</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caps/>
          <w:sz w:val="19"/>
          <w:szCs w:val="19"/>
          <w:highlight w:val="green"/>
          <w:lang w:eastAsia="pt-BR"/>
        </w:rPr>
        <w:t>sem qualquer</w:t>
      </w:r>
      <w:r w:rsidRPr="00D2645F">
        <w:rPr>
          <w:rFonts w:ascii="Book Antiqua" w:eastAsia="Times New Roman" w:hAnsi="Book Antiqua" w:cs="Times New Roman"/>
          <w:b/>
          <w:bCs/>
          <w:sz w:val="19"/>
          <w:szCs w:val="19"/>
          <w:lang w:eastAsia="pt-BR"/>
        </w:rPr>
        <w:t xml:space="preserve"> </w:t>
      </w:r>
      <w:r w:rsidRPr="002B7CA7">
        <w:rPr>
          <w:rFonts w:ascii="Book Antiqua" w:eastAsia="Times New Roman" w:hAnsi="Book Antiqua" w:cs="Times New Roman"/>
          <w:b/>
          <w:bCs/>
          <w:sz w:val="19"/>
          <w:szCs w:val="19"/>
          <w:highlight w:val="cyan"/>
          <w:lang w:eastAsia="pt-BR"/>
        </w:rPr>
        <w:t>dedução</w:t>
      </w:r>
      <w:r w:rsidRPr="00D2645F">
        <w:rPr>
          <w:rFonts w:ascii="Book Antiqua" w:eastAsia="Times New Roman" w:hAnsi="Book Antiqua" w:cs="Times New Roman"/>
          <w:b/>
          <w:bCs/>
          <w:sz w:val="19"/>
          <w:szCs w:val="19"/>
          <w:lang w:eastAsia="pt-BR"/>
        </w:rPr>
        <w:t xml:space="preserve"> ou </w:t>
      </w:r>
      <w:r w:rsidRPr="002B7CA7">
        <w:rPr>
          <w:rFonts w:ascii="Book Antiqua" w:eastAsia="Times New Roman" w:hAnsi="Book Antiqua" w:cs="Times New Roman"/>
          <w:b/>
          <w:bCs/>
          <w:sz w:val="19"/>
          <w:szCs w:val="19"/>
          <w:highlight w:val="cyan"/>
          <w:lang w:eastAsia="pt-BR"/>
        </w:rPr>
        <w:t>retenção</w:t>
      </w:r>
      <w:r w:rsidRPr="00D2645F">
        <w:rPr>
          <w:rFonts w:ascii="Book Antiqua" w:eastAsia="Times New Roman" w:hAnsi="Book Antiqua" w:cs="Times New Roman"/>
          <w:b/>
          <w:bCs/>
          <w:sz w:val="19"/>
          <w:szCs w:val="19"/>
          <w:lang w:eastAsia="pt-BR"/>
        </w:rPr>
        <w:t xml:space="preserve">, </w:t>
      </w:r>
      <w:r w:rsidRPr="00D2645F">
        <w:rPr>
          <w:rFonts w:ascii="Book Antiqua" w:eastAsia="Times New Roman" w:hAnsi="Book Antiqua" w:cs="Times New Roman"/>
          <w:b/>
          <w:bCs/>
          <w:caps/>
          <w:sz w:val="19"/>
          <w:szCs w:val="19"/>
          <w:highlight w:val="green"/>
          <w:lang w:eastAsia="pt-BR"/>
        </w:rPr>
        <w:t>ressalvada</w:t>
      </w:r>
      <w:r w:rsidRPr="00D2645F">
        <w:rPr>
          <w:rFonts w:ascii="Book Antiqua" w:eastAsia="Times New Roman" w:hAnsi="Book Antiqua" w:cs="Times New Roman"/>
          <w:b/>
          <w:bCs/>
          <w:sz w:val="19"/>
          <w:szCs w:val="19"/>
          <w:lang w:eastAsia="pt-BR"/>
        </w:rPr>
        <w:t xml:space="preserve"> a </w:t>
      </w:r>
      <w:r w:rsidRPr="00093398">
        <w:rPr>
          <w:rFonts w:ascii="Book Antiqua" w:eastAsia="Times New Roman" w:hAnsi="Book Antiqua" w:cs="Times New Roman"/>
          <w:b/>
          <w:bCs/>
          <w:sz w:val="19"/>
          <w:szCs w:val="19"/>
          <w:highlight w:val="cyan"/>
          <w:lang w:eastAsia="pt-BR"/>
        </w:rPr>
        <w:t>redução para atendimento</w:t>
      </w:r>
      <w:r w:rsidRPr="00D2645F">
        <w:rPr>
          <w:rFonts w:ascii="Book Antiqua" w:eastAsia="Times New Roman" w:hAnsi="Book Antiqua" w:cs="Times New Roman"/>
          <w:b/>
          <w:bCs/>
          <w:sz w:val="19"/>
          <w:szCs w:val="19"/>
          <w:lang w:eastAsia="pt-BR"/>
        </w:rPr>
        <w:t xml:space="preserve"> </w:t>
      </w:r>
      <w:r w:rsidRPr="00093398">
        <w:rPr>
          <w:rFonts w:ascii="Book Antiqua" w:eastAsia="Times New Roman" w:hAnsi="Book Antiqua" w:cs="Times New Roman"/>
          <w:b/>
          <w:bCs/>
          <w:sz w:val="19"/>
          <w:szCs w:val="19"/>
          <w:highlight w:val="yellow"/>
          <w:lang w:eastAsia="pt-BR"/>
        </w:rPr>
        <w:t>ao disposto no </w:t>
      </w:r>
      <w:hyperlink r:id="rId43" w:anchor="art37" w:history="1">
        <w:r w:rsidRPr="00093398">
          <w:rPr>
            <w:rStyle w:val="Hyperlink"/>
            <w:rFonts w:ascii="Book Antiqua" w:eastAsia="Times New Roman" w:hAnsi="Book Antiqua" w:cs="Times New Roman"/>
            <w:b/>
            <w:bCs/>
            <w:sz w:val="19"/>
            <w:szCs w:val="19"/>
            <w:highlight w:val="yellow"/>
            <w:lang w:eastAsia="pt-BR"/>
          </w:rPr>
          <w:t>art. 37, inciso XI, da Constituição Federal.</w:t>
        </w:r>
      </w:hyperlink>
      <w:r w:rsidRPr="00C052ED">
        <w:rPr>
          <w:rFonts w:ascii="Book Antiqua" w:eastAsia="Times New Roman" w:hAnsi="Book Antiqua" w:cs="Times New Roman"/>
          <w:sz w:val="18"/>
          <w:szCs w:val="18"/>
          <w:lang w:eastAsia="pt-BR"/>
        </w:rPr>
        <w:t>  </w:t>
      </w:r>
      <w:hyperlink r:id="rId44"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D2645F" w:rsidRPr="00B42727">
        <w:rPr>
          <w:rStyle w:val="Hyperlink"/>
          <w:rFonts w:ascii="Book Antiqua" w:eastAsia="Times New Roman" w:hAnsi="Book Antiqua" w:cs="Times New Roman"/>
          <w:sz w:val="16"/>
          <w:szCs w:val="16"/>
          <w:u w:val="none"/>
          <w:lang w:eastAsia="pt-BR"/>
        </w:rPr>
        <w:t xml:space="preserve"> </w:t>
      </w:r>
      <w:r w:rsidR="00480C1A" w:rsidRPr="00B42727">
        <w:rPr>
          <w:rFonts w:ascii="Book Antiqua" w:hAnsi="Book Antiqua"/>
          <w:b/>
          <w:color w:val="FF0000"/>
          <w:sz w:val="16"/>
          <w:szCs w:val="16"/>
          <w:u w:val="single"/>
        </w:rPr>
        <w:t>(MPGO-2022)</w:t>
      </w:r>
      <w:r w:rsidR="00093398" w:rsidRPr="00B42727">
        <w:rPr>
          <w:rFonts w:ascii="Book Antiqua" w:hAnsi="Book Antiqua"/>
          <w:b/>
          <w:color w:val="FF0000"/>
          <w:sz w:val="16"/>
          <w:szCs w:val="16"/>
        </w:rPr>
        <w:t xml:space="preserve"> </w:t>
      </w:r>
      <w:r w:rsidR="00093398" w:rsidRPr="00B42727">
        <w:rPr>
          <w:rFonts w:ascii="Book Antiqua" w:hAnsi="Book Antiqua"/>
          <w:b/>
          <w:color w:val="FF0000"/>
          <w:sz w:val="16"/>
          <w:szCs w:val="16"/>
          <w:u w:val="single"/>
        </w:rPr>
        <w:t>(TRF4-2022)</w:t>
      </w:r>
      <w:r w:rsidR="002B7CA7">
        <w:rPr>
          <w:rFonts w:ascii="Book Antiqua" w:hAnsi="Book Antiqua"/>
          <w:b/>
          <w:color w:val="FF0000"/>
          <w:sz w:val="16"/>
          <w:szCs w:val="16"/>
        </w:rPr>
        <w:t xml:space="preserve"> </w:t>
      </w:r>
      <w:bookmarkStart w:id="172" w:name="_Hlk140927690"/>
      <w:r w:rsidR="002B7CA7">
        <w:rPr>
          <w:rFonts w:ascii="Book Antiqua" w:hAnsi="Book Antiqua"/>
          <w:b/>
          <w:color w:val="FF0000"/>
          <w:sz w:val="16"/>
          <w:szCs w:val="16"/>
          <w:u w:val="single"/>
        </w:rPr>
        <w:t>(PGERR-2023)</w:t>
      </w:r>
      <w:bookmarkEnd w:id="172"/>
    </w:p>
    <w:tbl>
      <w:tblPr>
        <w:tblStyle w:val="Tabelacomgrade"/>
        <w:tblW w:w="0" w:type="auto"/>
        <w:shd w:val="clear" w:color="auto" w:fill="CCFFFF"/>
        <w:tblLook w:val="04A0" w:firstRow="1" w:lastRow="0" w:firstColumn="1" w:lastColumn="0" w:noHBand="0" w:noVBand="1"/>
      </w:tblPr>
      <w:tblGrid>
        <w:gridCol w:w="8494"/>
      </w:tblGrid>
      <w:tr w:rsidR="002B7CA7" w:rsidRPr="003C6B0D" w14:paraId="0069CA0D" w14:textId="77777777" w:rsidTr="00984AD6">
        <w:tc>
          <w:tcPr>
            <w:tcW w:w="8494" w:type="dxa"/>
            <w:shd w:val="clear" w:color="auto" w:fill="CCFFFF"/>
          </w:tcPr>
          <w:p w14:paraId="25C9EBE3" w14:textId="77777777" w:rsidR="002B7CA7" w:rsidRPr="008B1786" w:rsidRDefault="002B7CA7" w:rsidP="00984AD6">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4E6B2B52" w14:textId="77777777" w:rsidR="002B7CA7" w:rsidRPr="003C6B0D" w:rsidRDefault="002B7CA7" w:rsidP="00984AD6">
            <w:pPr>
              <w:ind w:firstLine="310"/>
              <w:jc w:val="both"/>
              <w:rPr>
                <w:rFonts w:ascii="Book Antiqua" w:eastAsia="Times New Roman" w:hAnsi="Book Antiqua" w:cs="Times New Roman"/>
                <w:sz w:val="19"/>
                <w:szCs w:val="19"/>
                <w:lang w:eastAsia="pt-BR"/>
              </w:rPr>
            </w:pPr>
            <w:r w:rsidRPr="00D2645F">
              <w:rPr>
                <w:rFonts w:ascii="Book Antiqua" w:eastAsia="Times New Roman" w:hAnsi="Book Antiqua" w:cs="Times New Roman"/>
                <w:sz w:val="18"/>
                <w:szCs w:val="18"/>
                <w:lang w:eastAsia="pt-BR"/>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subsidio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dada pela Emenda Constitucional nº 41, 19.12.2003)</w:t>
            </w:r>
          </w:p>
        </w:tc>
      </w:tr>
    </w:tbl>
    <w:p w14:paraId="3009993D" w14:textId="77777777" w:rsidR="002B7CA7" w:rsidRPr="002B7CA7" w:rsidRDefault="002B7CA7" w:rsidP="002B7CA7">
      <w:pPr>
        <w:spacing w:after="0" w:line="240" w:lineRule="auto"/>
        <w:ind w:firstLine="425"/>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2645F" w:rsidRPr="003C6B0D" w14:paraId="048C0263" w14:textId="77777777" w:rsidTr="0072020E">
        <w:tc>
          <w:tcPr>
            <w:tcW w:w="8494" w:type="dxa"/>
            <w:shd w:val="clear" w:color="auto" w:fill="CCFFFF"/>
          </w:tcPr>
          <w:p w14:paraId="02369F5A" w14:textId="1EB04722" w:rsidR="00D2645F" w:rsidRPr="002B7CA7" w:rsidRDefault="002B7CA7" w:rsidP="002B7CA7">
            <w:pPr>
              <w:jc w:val="both"/>
              <w:rPr>
                <w:rFonts w:ascii="Book Antiqua" w:eastAsia="Times New Roman" w:hAnsi="Book Antiqua" w:cs="Times New Roman"/>
                <w:b/>
                <w:bCs/>
                <w:sz w:val="19"/>
                <w:szCs w:val="19"/>
                <w:lang w:eastAsia="pt-BR"/>
              </w:rPr>
            </w:pPr>
            <w:r w:rsidRPr="002B7CA7">
              <w:rPr>
                <w:rFonts w:ascii="Book Antiqua" w:eastAsia="Times New Roman" w:hAnsi="Book Antiqua" w:cs="Times New Roman"/>
                <w:b/>
                <w:bCs/>
                <w:sz w:val="19"/>
                <w:szCs w:val="19"/>
                <w:lang w:eastAsia="pt-BR"/>
              </w:rPr>
              <w:t>(</w:t>
            </w:r>
            <w:r w:rsidRPr="002B7CA7">
              <w:rPr>
                <w:rFonts w:ascii="Book Antiqua" w:eastAsia="Times New Roman" w:hAnsi="Book Antiqua" w:cs="Times New Roman"/>
                <w:b/>
                <w:bCs/>
                <w:sz w:val="19"/>
                <w:szCs w:val="19"/>
                <w:highlight w:val="yellow"/>
                <w:lang w:eastAsia="pt-BR"/>
              </w:rPr>
              <w:t>PGERR-2023-CESPE</w:t>
            </w:r>
            <w:r w:rsidRPr="002B7CA7">
              <w:rPr>
                <w:rFonts w:ascii="Book Antiqua" w:eastAsia="Times New Roman" w:hAnsi="Book Antiqua" w:cs="Times New Roman"/>
                <w:b/>
                <w:bCs/>
                <w:sz w:val="19"/>
                <w:szCs w:val="19"/>
                <w:lang w:eastAsia="pt-BR"/>
              </w:rPr>
              <w:t>)</w:t>
            </w:r>
            <w:r w:rsidRPr="002B7CA7">
              <w:rPr>
                <w:rFonts w:ascii="Book Antiqua" w:eastAsia="Times New Roman" w:hAnsi="Book Antiqua" w:cs="Times New Roman"/>
                <w:sz w:val="19"/>
                <w:szCs w:val="19"/>
                <w:lang w:eastAsia="pt-BR"/>
              </w:rPr>
              <w:t xml:space="preserve">: Julgue o item a seguir, a respeito da gestão responsável dos entes federados, à luz da Lei Complementar n.º 101/00 — Lei de Responsabilidade Fiscal —, da </w:t>
            </w:r>
            <w:r>
              <w:rPr>
                <w:rFonts w:ascii="Book Antiqua" w:eastAsia="Times New Roman" w:hAnsi="Book Antiqua" w:cs="Times New Roman"/>
                <w:sz w:val="19"/>
                <w:szCs w:val="19"/>
                <w:lang w:eastAsia="pt-BR"/>
              </w:rPr>
              <w:t>CF/</w:t>
            </w:r>
            <w:r w:rsidRPr="002B7CA7">
              <w:rPr>
                <w:rFonts w:ascii="Book Antiqua" w:eastAsia="Times New Roman" w:hAnsi="Book Antiqua" w:cs="Times New Roman"/>
                <w:sz w:val="19"/>
                <w:szCs w:val="19"/>
                <w:lang w:eastAsia="pt-BR"/>
              </w:rPr>
              <w:t>198 e da jurisprudência dos tribunais superiores</w:t>
            </w:r>
            <w:r>
              <w:rPr>
                <w:rFonts w:ascii="Book Antiqua" w:eastAsia="Times New Roman" w:hAnsi="Book Antiqua" w:cs="Times New Roman"/>
                <w:sz w:val="19"/>
                <w:szCs w:val="19"/>
                <w:lang w:eastAsia="pt-BR"/>
              </w:rPr>
              <w:t xml:space="preserve">: </w:t>
            </w:r>
            <w:r w:rsidRPr="002B7CA7">
              <w:rPr>
                <w:rFonts w:ascii="Book Antiqua" w:eastAsia="Times New Roman" w:hAnsi="Book Antiqua" w:cs="Times New Roman"/>
                <w:sz w:val="19"/>
                <w:szCs w:val="19"/>
                <w:lang w:eastAsia="pt-BR"/>
              </w:rPr>
              <w:t>A apuração da despesa total com pessoal dos entes federados é realizada com base na remuneração bruta dos servidores.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 §3º, LRF.</w:t>
            </w:r>
          </w:p>
        </w:tc>
      </w:tr>
    </w:tbl>
    <w:p w14:paraId="41639030" w14:textId="202A9941" w:rsidR="00C9381C" w:rsidRPr="00EE52DF"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173" w:name="art19"/>
      <w:bookmarkEnd w:id="173"/>
      <w:r w:rsidRPr="003C6B0D">
        <w:rPr>
          <w:rFonts w:ascii="Book Antiqua" w:eastAsia="Times New Roman" w:hAnsi="Book Antiqua" w:cs="Times New Roman"/>
          <w:b/>
          <w:sz w:val="19"/>
          <w:szCs w:val="19"/>
          <w:highlight w:val="magenta"/>
          <w:lang w:eastAsia="pt-BR"/>
        </w:rPr>
        <w:t>Art. 19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Para os fins do disposto no </w:t>
      </w:r>
      <w:hyperlink r:id="rId45" w:anchor="art169" w:history="1">
        <w:r w:rsidRPr="003C6B0D">
          <w:rPr>
            <w:rFonts w:ascii="Book Antiqua" w:eastAsia="Times New Roman" w:hAnsi="Book Antiqua" w:cs="Times New Roman"/>
            <w:i/>
            <w:iCs/>
            <w:color w:val="0000FF"/>
            <w:sz w:val="19"/>
            <w:szCs w:val="19"/>
            <w:u w:val="single"/>
            <w:lang w:eastAsia="pt-BR"/>
          </w:rPr>
          <w:t>caput</w:t>
        </w:r>
        <w:r w:rsidRPr="003C6B0D">
          <w:rPr>
            <w:rFonts w:ascii="Book Antiqua" w:eastAsia="Times New Roman" w:hAnsi="Book Antiqua" w:cs="Times New Roman"/>
            <w:color w:val="0000FF"/>
            <w:sz w:val="19"/>
            <w:szCs w:val="19"/>
            <w:u w:val="single"/>
            <w:lang w:eastAsia="pt-BR"/>
          </w:rPr>
          <w:t xml:space="preserve"> do art. 169 da Constituição</w:t>
        </w:r>
      </w:hyperlink>
      <w:r w:rsidRPr="003C6B0D">
        <w:rPr>
          <w:rFonts w:ascii="Book Antiqua" w:eastAsia="Times New Roman" w:hAnsi="Book Antiqua" w:cs="Times New Roman"/>
          <w:sz w:val="19"/>
          <w:szCs w:val="19"/>
          <w:lang w:eastAsia="pt-BR"/>
        </w:rPr>
        <w:t xml:space="preserve">, </w:t>
      </w:r>
      <w:r w:rsidRPr="002C3887">
        <w:rPr>
          <w:rFonts w:ascii="Book Antiqua" w:eastAsia="Times New Roman" w:hAnsi="Book Antiqua" w:cs="Times New Roman"/>
          <w:b/>
          <w:sz w:val="19"/>
          <w:szCs w:val="19"/>
          <w:lang w:eastAsia="pt-BR"/>
        </w:rPr>
        <w:t xml:space="preserve">a </w:t>
      </w:r>
      <w:r w:rsidRPr="003C6B0D">
        <w:rPr>
          <w:rFonts w:ascii="Book Antiqua" w:eastAsia="Times New Roman" w:hAnsi="Book Antiqua" w:cs="Times New Roman"/>
          <w:b/>
          <w:caps/>
          <w:sz w:val="19"/>
          <w:szCs w:val="19"/>
          <w:shd w:val="clear" w:color="auto" w:fill="F7CAAC" w:themeFill="accent2" w:themeFillTint="66"/>
          <w:lang w:eastAsia="pt-BR"/>
        </w:rPr>
        <w:t>despesa total com pessoal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em cada período de apuração e em cada ente da Federação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não poderá exceder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os percentuais</w:t>
      </w:r>
      <w:r w:rsidRPr="002C3887">
        <w:rPr>
          <w:rFonts w:ascii="Book Antiqua" w:eastAsia="Times New Roman" w:hAnsi="Book Antiqua" w:cs="Times New Roman"/>
          <w:b/>
          <w:sz w:val="19"/>
          <w:szCs w:val="19"/>
          <w:lang w:eastAsia="pt-BR"/>
        </w:rPr>
        <w:t xml:space="preserve"> da </w:t>
      </w:r>
      <w:r w:rsidRPr="002C3887">
        <w:rPr>
          <w:rFonts w:ascii="Book Antiqua" w:eastAsia="Times New Roman" w:hAnsi="Book Antiqua" w:cs="Times New Roman"/>
          <w:b/>
          <w:caps/>
          <w:sz w:val="19"/>
          <w:szCs w:val="19"/>
          <w:shd w:val="clear" w:color="auto" w:fill="F7CAAC" w:themeFill="accent2" w:themeFillTint="66"/>
          <w:lang w:eastAsia="pt-BR"/>
        </w:rPr>
        <w:t>receita corrente líquida</w:t>
      </w:r>
      <w:r w:rsidRPr="003C6B0D">
        <w:rPr>
          <w:rFonts w:ascii="Book Antiqua" w:eastAsia="Times New Roman" w:hAnsi="Book Antiqua" w:cs="Times New Roman"/>
          <w:sz w:val="19"/>
          <w:szCs w:val="19"/>
          <w:lang w:eastAsia="pt-BR"/>
        </w:rPr>
        <w:t xml:space="preserve">, </w:t>
      </w:r>
      <w:r w:rsidRPr="002C3887">
        <w:rPr>
          <w:rFonts w:ascii="Book Antiqua" w:eastAsia="Times New Roman" w:hAnsi="Book Antiqua" w:cs="Times New Roman"/>
          <w:b/>
          <w:bCs/>
          <w:sz w:val="19"/>
          <w:szCs w:val="19"/>
          <w:highlight w:val="cyan"/>
          <w:lang w:eastAsia="pt-BR"/>
        </w:rPr>
        <w:t>a seguir discriminados</w:t>
      </w:r>
      <w:r w:rsidRPr="00B42727">
        <w:rPr>
          <w:rFonts w:ascii="Book Antiqua" w:eastAsia="Times New Roman" w:hAnsi="Book Antiqua" w:cs="Times New Roman"/>
          <w:sz w:val="16"/>
          <w:szCs w:val="16"/>
          <w:lang w:eastAsia="pt-BR"/>
        </w:rPr>
        <w:t>:</w:t>
      </w:r>
      <w:r w:rsidR="00F078D9" w:rsidRPr="00B42727">
        <w:rPr>
          <w:rFonts w:ascii="Book Antiqua" w:eastAsia="Times New Roman" w:hAnsi="Book Antiqua" w:cs="Times New Roman"/>
          <w:sz w:val="16"/>
          <w:szCs w:val="16"/>
          <w:lang w:eastAsia="pt-BR"/>
        </w:rPr>
        <w:t xml:space="preserve"> </w:t>
      </w:r>
      <w:r w:rsidR="00F717FE" w:rsidRPr="00B42727">
        <w:rPr>
          <w:rFonts w:ascii="Book Antiqua" w:eastAsia="Times New Roman" w:hAnsi="Book Antiqua" w:cs="Times New Roman"/>
          <w:b/>
          <w:color w:val="FF0000"/>
          <w:sz w:val="16"/>
          <w:szCs w:val="16"/>
          <w:u w:val="single"/>
          <w:lang w:eastAsia="pt-BR"/>
        </w:rPr>
        <w:t>(MPPE-2008)</w:t>
      </w:r>
      <w:r w:rsidR="007946AA" w:rsidRPr="00B42727">
        <w:rPr>
          <w:rFonts w:ascii="Book Antiqua" w:eastAsia="Times New Roman" w:hAnsi="Book Antiqua" w:cs="Times New Roman"/>
          <w:b/>
          <w:color w:val="FF0000"/>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(MPSE-2010)</w:t>
      </w:r>
      <w:r w:rsidR="000E7485" w:rsidRPr="00B42727">
        <w:rPr>
          <w:rFonts w:ascii="Book Antiqua" w:eastAsia="Times New Roman" w:hAnsi="Book Antiqua" w:cs="Times New Roman"/>
          <w:b/>
          <w:color w:val="FF0000"/>
          <w:sz w:val="16"/>
          <w:szCs w:val="16"/>
          <w:lang w:eastAsia="pt-BR"/>
        </w:rPr>
        <w:t xml:space="preserve"> </w:t>
      </w:r>
      <w:r w:rsidR="000E7485" w:rsidRPr="00B42727">
        <w:rPr>
          <w:rFonts w:ascii="Book Antiqua" w:hAnsi="Book Antiqua"/>
          <w:b/>
          <w:bCs/>
          <w:color w:val="FF0000"/>
          <w:sz w:val="16"/>
          <w:szCs w:val="16"/>
          <w:u w:val="single"/>
        </w:rPr>
        <w:t>(MPMS-2011)</w:t>
      </w:r>
      <w:r w:rsidR="001409BD" w:rsidRPr="00B42727">
        <w:rPr>
          <w:rFonts w:ascii="Book Antiqua" w:hAnsi="Book Antiqua"/>
          <w:b/>
          <w:bCs/>
          <w:color w:val="FF0000"/>
          <w:sz w:val="16"/>
          <w:szCs w:val="16"/>
        </w:rPr>
        <w:t xml:space="preserve"> </w:t>
      </w:r>
      <w:r w:rsidR="001409BD" w:rsidRPr="00B42727">
        <w:rPr>
          <w:rFonts w:ascii="Book Antiqua" w:hAnsi="Book Antiqua"/>
          <w:b/>
          <w:bCs/>
          <w:color w:val="FF0000"/>
          <w:sz w:val="16"/>
          <w:szCs w:val="16"/>
          <w:u w:val="single"/>
        </w:rPr>
        <w:t>(TJAC-2012)</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F11D2A" w:rsidRPr="00B42727">
        <w:rPr>
          <w:rFonts w:ascii="Book Antiqua" w:eastAsia="Times New Roman" w:hAnsi="Book Antiqua" w:cs="Times New Roman"/>
          <w:b/>
          <w:bCs/>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F5104A" w:rsidRPr="00B42727">
        <w:rPr>
          <w:rFonts w:ascii="Book Antiqua" w:eastAsia="Times New Roman" w:hAnsi="Book Antiqua" w:cs="Times New Roman"/>
          <w:sz w:val="16"/>
          <w:szCs w:val="16"/>
          <w:lang w:eastAsia="pt-BR"/>
        </w:rPr>
        <w:t xml:space="preserve"> </w:t>
      </w:r>
      <w:r w:rsidR="00E610F5" w:rsidRPr="00B42727">
        <w:rPr>
          <w:rFonts w:ascii="Book Antiqua" w:hAnsi="Book Antiqua"/>
          <w:b/>
          <w:bCs/>
          <w:color w:val="FF0000"/>
          <w:sz w:val="16"/>
          <w:szCs w:val="16"/>
          <w:u w:val="single"/>
        </w:rPr>
        <w:t>(MPGO-</w:t>
      </w:r>
      <w:r w:rsidR="00642EA4" w:rsidRPr="00B42727">
        <w:rPr>
          <w:rFonts w:ascii="Book Antiqua" w:hAnsi="Book Antiqua"/>
          <w:b/>
          <w:bCs/>
          <w:color w:val="FF0000"/>
          <w:sz w:val="16"/>
          <w:szCs w:val="16"/>
          <w:u w:val="single"/>
        </w:rPr>
        <w:t>2012/</w:t>
      </w:r>
      <w:r w:rsidR="00E610F5" w:rsidRPr="00B42727">
        <w:rPr>
          <w:rFonts w:ascii="Book Antiqua" w:hAnsi="Book Antiqua"/>
          <w:b/>
          <w:bCs/>
          <w:color w:val="FF0000"/>
          <w:sz w:val="16"/>
          <w:szCs w:val="16"/>
          <w:u w:val="single"/>
        </w:rPr>
        <w:t>2013/2014)</w:t>
      </w:r>
      <w:r w:rsidR="001409BD" w:rsidRPr="00B42727">
        <w:rPr>
          <w:rFonts w:ascii="Book Antiqua" w:hAnsi="Book Antiqua"/>
          <w:b/>
          <w:bCs/>
          <w:color w:val="FF0000"/>
          <w:sz w:val="16"/>
          <w:szCs w:val="16"/>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hAnsi="Book Antiqua"/>
          <w:b/>
          <w:bCs/>
          <w:color w:val="FF0000"/>
          <w:sz w:val="16"/>
          <w:szCs w:val="16"/>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2C3887" w:rsidRPr="00B42727">
        <w:rPr>
          <w:rFonts w:ascii="Book Antiqua" w:eastAsia="Times New Roman" w:hAnsi="Book Antiqua" w:cs="Arial"/>
          <w:b/>
          <w:bCs/>
          <w:color w:val="FF0000"/>
          <w:sz w:val="16"/>
          <w:szCs w:val="16"/>
          <w:lang w:eastAsia="pt-BR"/>
        </w:rPr>
        <w:t xml:space="preserve"> </w:t>
      </w:r>
      <w:r w:rsidR="002C3887" w:rsidRPr="00B42727">
        <w:rPr>
          <w:rFonts w:ascii="Book Antiqua" w:eastAsia="Times New Roman" w:hAnsi="Book Antiqua" w:cs="Times New Roman"/>
          <w:b/>
          <w:bCs/>
          <w:color w:val="FF0000"/>
          <w:sz w:val="16"/>
          <w:szCs w:val="16"/>
          <w:u w:val="single"/>
          <w:lang w:eastAsia="pt-BR"/>
        </w:rPr>
        <w:t>(PGESE-2017)</w:t>
      </w:r>
      <w:r w:rsidR="00F14419" w:rsidRPr="00B42727">
        <w:rPr>
          <w:rFonts w:ascii="Book Antiqua" w:hAnsi="Book Antiqua"/>
          <w:b/>
          <w:bCs/>
          <w:color w:val="FF0000"/>
          <w:sz w:val="16"/>
          <w:szCs w:val="16"/>
        </w:rPr>
        <w:t xml:space="preserve"> </w:t>
      </w:r>
      <w:r w:rsidR="00F14419" w:rsidRPr="00B42727">
        <w:rPr>
          <w:rFonts w:ascii="Book Antiqua" w:hAnsi="Book Antiqua"/>
          <w:b/>
          <w:bCs/>
          <w:color w:val="FF0000"/>
          <w:sz w:val="16"/>
          <w:szCs w:val="16"/>
          <w:u w:val="single"/>
        </w:rPr>
        <w:t>(DPEAP-2018)</w:t>
      </w:r>
      <w:r w:rsidR="00646CA5" w:rsidRPr="00B42727">
        <w:rPr>
          <w:rFonts w:ascii="Book Antiqua" w:hAnsi="Book Antiqua"/>
          <w:b/>
          <w:bCs/>
          <w:color w:val="FF0000"/>
          <w:sz w:val="16"/>
          <w:szCs w:val="16"/>
        </w:rPr>
        <w:t xml:space="preserve"> </w:t>
      </w:r>
      <w:r w:rsidR="00646CA5" w:rsidRPr="00B42727">
        <w:rPr>
          <w:rFonts w:ascii="Book Antiqua" w:hAnsi="Book Antiqua" w:cs="Arial"/>
          <w:b/>
          <w:bCs/>
          <w:color w:val="FF0000"/>
          <w:sz w:val="16"/>
          <w:szCs w:val="16"/>
          <w:u w:val="single"/>
        </w:rPr>
        <w:t>(PGEAP-2018)</w:t>
      </w:r>
      <w:r w:rsidR="00314BC5" w:rsidRPr="00B42727">
        <w:rPr>
          <w:rFonts w:ascii="Book Antiqua" w:hAnsi="Book Antiqua"/>
          <w:b/>
          <w:bCs/>
          <w:color w:val="FF0000"/>
          <w:sz w:val="16"/>
          <w:szCs w:val="16"/>
        </w:rPr>
        <w:t xml:space="preserve"> </w:t>
      </w:r>
      <w:r w:rsidR="00314BC5" w:rsidRPr="00B42727">
        <w:rPr>
          <w:rFonts w:ascii="Book Antiqua" w:eastAsia="Times New Roman" w:hAnsi="Book Antiqua" w:cs="Times New Roman"/>
          <w:b/>
          <w:bCs/>
          <w:color w:val="FF0000"/>
          <w:sz w:val="16"/>
          <w:szCs w:val="16"/>
          <w:u w:val="single"/>
          <w:lang w:eastAsia="pt-BR"/>
        </w:rPr>
        <w:t>(PGM-Campo Grande/MS-2019)</w:t>
      </w:r>
      <w:r w:rsidR="00D2645F" w:rsidRPr="00B42727">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(PGEPA-2015/2023)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EE52DF">
        <w:rPr>
          <w:rFonts w:ascii="Book Antiqua" w:hAnsi="Book Antiqua" w:cs="Times New Roman"/>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F66F7" w:rsidRPr="003C6B0D" w14:paraId="2CB38E37" w14:textId="77777777" w:rsidTr="002B4B98">
        <w:tc>
          <w:tcPr>
            <w:tcW w:w="8494" w:type="dxa"/>
            <w:shd w:val="clear" w:color="auto" w:fill="CCFFFF"/>
          </w:tcPr>
          <w:p w14:paraId="1B26706C" w14:textId="45CFBB22" w:rsidR="00AF66F7" w:rsidRPr="003C6B0D" w:rsidRDefault="00AF66F7" w:rsidP="00AF66F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w:t>
            </w:r>
            <w:r w:rsidRPr="00FE4500">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443A61" w:rsidRPr="00443A61">
              <w:rPr>
                <w:rFonts w:ascii="Book Antiqua" w:eastAsia="Times New Roman" w:hAnsi="Book Antiqua" w:cs="Times New Roman"/>
                <w:b/>
                <w:sz w:val="19"/>
                <w:szCs w:val="19"/>
                <w:lang w:eastAsia="pt-BR"/>
              </w:rPr>
              <w:t>São constitucionais — à luz do regime constitucional de repartição de competências (</w:t>
            </w:r>
            <w:proofErr w:type="spellStart"/>
            <w:r w:rsidR="00443A61" w:rsidRPr="00443A61">
              <w:rPr>
                <w:rFonts w:ascii="Book Antiqua" w:eastAsia="Times New Roman" w:hAnsi="Book Antiqua" w:cs="Times New Roman"/>
                <w:b/>
                <w:sz w:val="19"/>
                <w:szCs w:val="19"/>
                <w:lang w:eastAsia="pt-BR"/>
              </w:rPr>
              <w:t>arts</w:t>
            </w:r>
            <w:proofErr w:type="spellEnd"/>
            <w:r w:rsidR="00443A61" w:rsidRPr="00443A61">
              <w:rPr>
                <w:rFonts w:ascii="Book Antiqua" w:eastAsia="Times New Roman" w:hAnsi="Book Antiqua" w:cs="Times New Roman"/>
                <w:b/>
                <w:sz w:val="19"/>
                <w:szCs w:val="19"/>
                <w:lang w:eastAsia="pt-BR"/>
              </w:rPr>
              <w:t>. 24, I; e 169, “caput”, da CF) e do equilíbrio federativo — dispositivos da Lei Complementar 101/00 (Lei de Responsabilidade Fiscal) que incluem, no cálculo dos gastos com pessoal pela Administração Pública, as despesas com inativos e pensionistas, bem como o imposto de renda retido na fonte.</w:t>
            </w:r>
            <w:r w:rsidR="00443A61">
              <w:rPr>
                <w:rFonts w:ascii="Book Antiqua" w:eastAsia="Times New Roman" w:hAnsi="Book Antiqua" w:cs="Times New Roman"/>
                <w:b/>
                <w:sz w:val="19"/>
                <w:szCs w:val="19"/>
                <w:lang w:eastAsia="pt-BR"/>
              </w:rPr>
              <w:t xml:space="preserve"> A</w:t>
            </w:r>
            <w:r w:rsidRPr="00AF66F7">
              <w:rPr>
                <w:rFonts w:ascii="Book Antiqua" w:eastAsia="Times New Roman" w:hAnsi="Book Antiqua" w:cs="Times New Roman"/>
                <w:b/>
                <w:sz w:val="19"/>
                <w:szCs w:val="19"/>
                <w:lang w:eastAsia="pt-BR"/>
              </w:rPr>
              <w:t xml:space="preserve"> exclusão do imposto de renda retido na fonte (IRRF) e dos valores pagos a inativos e pensionistas, salvo as exceções previstas na Lei de Responsabilidade Fiscal, contraria diretamente os </w:t>
            </w:r>
            <w:proofErr w:type="spellStart"/>
            <w:r w:rsidRPr="00AF66F7">
              <w:rPr>
                <w:rFonts w:ascii="Book Antiqua" w:eastAsia="Times New Roman" w:hAnsi="Book Antiqua" w:cs="Times New Roman"/>
                <w:b/>
                <w:sz w:val="19"/>
                <w:szCs w:val="19"/>
                <w:lang w:eastAsia="pt-BR"/>
              </w:rPr>
              <w:t>arts</w:t>
            </w:r>
            <w:proofErr w:type="spellEnd"/>
            <w:r w:rsidRPr="00AF66F7">
              <w:rPr>
                <w:rFonts w:ascii="Book Antiqua" w:eastAsia="Times New Roman" w:hAnsi="Book Antiqua" w:cs="Times New Roman"/>
                <w:b/>
                <w:sz w:val="19"/>
                <w:szCs w:val="19"/>
                <w:lang w:eastAsia="pt-BR"/>
              </w:rPr>
              <w:t xml:space="preserve">. 18 e 19 da Lei Complementar 101/00 e, consequentemente, o art. 169 da </w:t>
            </w:r>
            <w:r>
              <w:rPr>
                <w:rFonts w:ascii="Book Antiqua" w:eastAsia="Times New Roman" w:hAnsi="Book Antiqua" w:cs="Times New Roman"/>
                <w:b/>
                <w:sz w:val="19"/>
                <w:szCs w:val="19"/>
                <w:lang w:eastAsia="pt-BR"/>
              </w:rPr>
              <w:t>CF</w:t>
            </w:r>
            <w:r w:rsidRPr="00AF66F7">
              <w:rPr>
                <w:rFonts w:ascii="Book Antiqua" w:eastAsia="Times New Roman" w:hAnsi="Book Antiqua" w:cs="Times New Roman"/>
                <w:b/>
                <w:sz w:val="19"/>
                <w:szCs w:val="19"/>
                <w:lang w:eastAsia="pt-BR"/>
              </w:rPr>
              <w:t>. Precedentes (ADI 6129 MC, Rel. Min. M</w:t>
            </w:r>
            <w:r>
              <w:rPr>
                <w:rFonts w:ascii="Book Antiqua" w:eastAsia="Times New Roman" w:hAnsi="Book Antiqua" w:cs="Times New Roman"/>
                <w:b/>
                <w:sz w:val="19"/>
                <w:szCs w:val="19"/>
                <w:lang w:eastAsia="pt-BR"/>
              </w:rPr>
              <w:t>arco</w:t>
            </w:r>
            <w:r w:rsidRPr="00AF66F7">
              <w:rPr>
                <w:rFonts w:ascii="Book Antiqua" w:eastAsia="Times New Roman" w:hAnsi="Book Antiqua" w:cs="Times New Roman"/>
                <w:b/>
                <w:sz w:val="19"/>
                <w:szCs w:val="19"/>
                <w:lang w:eastAsia="pt-BR"/>
              </w:rPr>
              <w:t xml:space="preserve"> A</w:t>
            </w:r>
            <w:r>
              <w:rPr>
                <w:rFonts w:ascii="Book Antiqua" w:eastAsia="Times New Roman" w:hAnsi="Book Antiqua" w:cs="Times New Roman"/>
                <w:b/>
                <w:sz w:val="19"/>
                <w:szCs w:val="19"/>
                <w:lang w:eastAsia="pt-BR"/>
              </w:rPr>
              <w:t>urélio</w:t>
            </w:r>
            <w:r w:rsidRPr="00AF66F7">
              <w:rPr>
                <w:rFonts w:ascii="Book Antiqua" w:eastAsia="Times New Roman" w:hAnsi="Book Antiqua" w:cs="Times New Roman"/>
                <w:b/>
                <w:sz w:val="19"/>
                <w:szCs w:val="19"/>
                <w:lang w:eastAsia="pt-BR"/>
              </w:rPr>
              <w:t>, Red. p/ o ac</w:t>
            </w:r>
            <w:r>
              <w:rPr>
                <w:rFonts w:ascii="Book Antiqua" w:eastAsia="Times New Roman" w:hAnsi="Book Antiqua" w:cs="Times New Roman"/>
                <w:b/>
                <w:sz w:val="19"/>
                <w:szCs w:val="19"/>
                <w:lang w:eastAsia="pt-BR"/>
              </w:rPr>
              <w:t>.</w:t>
            </w:r>
            <w:r w:rsidRPr="00AF66F7">
              <w:rPr>
                <w:rFonts w:ascii="Book Antiqua" w:eastAsia="Times New Roman" w:hAnsi="Book Antiqua" w:cs="Times New Roman"/>
                <w:b/>
                <w:sz w:val="19"/>
                <w:szCs w:val="19"/>
                <w:lang w:eastAsia="pt-BR"/>
              </w:rPr>
              <w:t xml:space="preserve"> Min. A</w:t>
            </w:r>
            <w:r>
              <w:rPr>
                <w:rFonts w:ascii="Book Antiqua" w:eastAsia="Times New Roman" w:hAnsi="Book Antiqua" w:cs="Times New Roman"/>
                <w:b/>
                <w:sz w:val="19"/>
                <w:szCs w:val="19"/>
                <w:lang w:eastAsia="pt-BR"/>
              </w:rPr>
              <w:t>lexandre de Moraes,</w:t>
            </w:r>
            <w:r w:rsidR="00443A61">
              <w:rPr>
                <w:rFonts w:ascii="Book Antiqua" w:eastAsia="Times New Roman" w:hAnsi="Book Antiqua" w:cs="Times New Roman"/>
                <w:b/>
                <w:sz w:val="19"/>
                <w:szCs w:val="19"/>
                <w:lang w:eastAsia="pt-BR"/>
              </w:rPr>
              <w:t xml:space="preserve"> </w:t>
            </w:r>
            <w:r w:rsidRPr="00AF66F7">
              <w:rPr>
                <w:rFonts w:ascii="Book Antiqua" w:eastAsia="Times New Roman" w:hAnsi="Book Antiqua" w:cs="Times New Roman"/>
                <w:b/>
                <w:sz w:val="19"/>
                <w:szCs w:val="19"/>
                <w:lang w:eastAsia="pt-BR"/>
              </w:rPr>
              <w:t xml:space="preserve">Tribunal Pleno, </w:t>
            </w:r>
            <w:proofErr w:type="spellStart"/>
            <w:r w:rsidRPr="00AF66F7">
              <w:rPr>
                <w:rFonts w:ascii="Book Antiqua" w:eastAsia="Times New Roman" w:hAnsi="Book Antiqua" w:cs="Times New Roman"/>
                <w:b/>
                <w:sz w:val="19"/>
                <w:szCs w:val="19"/>
                <w:lang w:eastAsia="pt-BR"/>
              </w:rPr>
              <w:t>DJe</w:t>
            </w:r>
            <w:proofErr w:type="spellEnd"/>
            <w:r w:rsidRPr="00AF66F7">
              <w:rPr>
                <w:rFonts w:ascii="Book Antiqua" w:eastAsia="Times New Roman" w:hAnsi="Book Antiqua" w:cs="Times New Roman"/>
                <w:b/>
                <w:sz w:val="19"/>
                <w:szCs w:val="19"/>
                <w:lang w:eastAsia="pt-BR"/>
              </w:rPr>
              <w:t xml:space="preserve"> de 25/3/20)</w:t>
            </w:r>
            <w:r w:rsidRPr="00AF66F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Plenário. </w:t>
            </w:r>
            <w:r w:rsidRPr="00AF66F7">
              <w:rPr>
                <w:rFonts w:ascii="Book Antiqua" w:eastAsia="Times New Roman" w:hAnsi="Book Antiqua" w:cs="Times New Roman"/>
                <w:bCs/>
                <w:sz w:val="19"/>
                <w:szCs w:val="19"/>
                <w:lang w:eastAsia="pt-BR"/>
              </w:rPr>
              <w:t>ADC 69, Rel</w:t>
            </w:r>
            <w:r>
              <w:rPr>
                <w:rFonts w:ascii="Book Antiqua" w:eastAsia="Times New Roman" w:hAnsi="Book Antiqua" w:cs="Times New Roman"/>
                <w:bCs/>
                <w:sz w:val="19"/>
                <w:szCs w:val="19"/>
                <w:lang w:eastAsia="pt-BR"/>
              </w:rPr>
              <w:t>. Min.</w:t>
            </w:r>
            <w:r w:rsidRPr="00AF66F7">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lexandre de Moraes</w:t>
            </w:r>
            <w:r w:rsidRPr="00AF66F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 xml:space="preserve"> 03</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07</w:t>
            </w:r>
            <w:r>
              <w:rPr>
                <w:rFonts w:ascii="Book Antiqua" w:eastAsia="Times New Roman" w:hAnsi="Book Antiqua" w:cs="Times New Roman"/>
                <w:bCs/>
                <w:sz w:val="19"/>
                <w:szCs w:val="19"/>
                <w:lang w:eastAsia="pt-BR"/>
              </w:rPr>
              <w:t>/</w:t>
            </w:r>
            <w:r w:rsidRPr="00AF66F7">
              <w:rPr>
                <w:rFonts w:ascii="Book Antiqua" w:eastAsia="Times New Roman" w:hAnsi="Book Antiqua" w:cs="Times New Roman"/>
                <w:bCs/>
                <w:sz w:val="19"/>
                <w:szCs w:val="19"/>
                <w:lang w:eastAsia="pt-BR"/>
              </w:rPr>
              <w:t>23</w:t>
            </w:r>
            <w:r>
              <w:rPr>
                <w:rFonts w:ascii="Book Antiqua" w:eastAsia="Times New Roman" w:hAnsi="Book Antiqua" w:cs="Times New Roman"/>
                <w:bCs/>
                <w:sz w:val="19"/>
                <w:szCs w:val="19"/>
                <w:lang w:eastAsia="pt-BR"/>
              </w:rPr>
              <w:t>.</w:t>
            </w:r>
          </w:p>
        </w:tc>
      </w:tr>
    </w:tbl>
    <w:p w14:paraId="239F659E" w14:textId="2D7407FF"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4" w:name="art19i"/>
      <w:bookmarkEnd w:id="174"/>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sz w:val="19"/>
          <w:szCs w:val="19"/>
          <w:shd w:val="clear" w:color="auto" w:fill="F7CAAC" w:themeFill="accent2" w:themeFillTint="66"/>
          <w:lang w:eastAsia="pt-BR"/>
        </w:rPr>
        <w:t>União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50%</w:t>
      </w:r>
      <w:r w:rsidRPr="003C6B0D">
        <w:rPr>
          <w:rFonts w:ascii="Book Antiqua" w:eastAsia="Times New Roman" w:hAnsi="Book Antiqua" w:cs="Times New Roman"/>
          <w:sz w:val="19"/>
          <w:szCs w:val="19"/>
          <w:lang w:eastAsia="pt-BR"/>
        </w:rPr>
        <w:t xml:space="preserve"> (</w:t>
      </w:r>
      <w:proofErr w:type="spellStart"/>
      <w:r w:rsidRPr="003C6B0D">
        <w:rPr>
          <w:rFonts w:ascii="Book Antiqua" w:eastAsia="Times New Roman" w:hAnsi="Book Antiqua" w:cs="Times New Roman"/>
          <w:sz w:val="19"/>
          <w:szCs w:val="19"/>
          <w:lang w:eastAsia="pt-BR"/>
        </w:rPr>
        <w:t>cinqüenta</w:t>
      </w:r>
      <w:proofErr w:type="spellEnd"/>
      <w:r w:rsidRPr="003C6B0D">
        <w:rPr>
          <w:rFonts w:ascii="Book Antiqua" w:eastAsia="Times New Roman" w:hAnsi="Book Antiqua" w:cs="Times New Roman"/>
          <w:sz w:val="19"/>
          <w:szCs w:val="19"/>
          <w:lang w:eastAsia="pt-BR"/>
        </w:rPr>
        <w:t xml:space="preserve"> por cento);</w:t>
      </w:r>
      <w:r w:rsidR="007946AA">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(TJAC-2012)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color w:val="FF0000"/>
          <w:sz w:val="16"/>
          <w:szCs w:val="16"/>
          <w:u w:val="single"/>
          <w:lang w:eastAsia="pt-BR"/>
        </w:rPr>
        <w:t>(MPGO-</w:t>
      </w:r>
      <w:r w:rsidR="00642EA4" w:rsidRPr="00B42727">
        <w:rPr>
          <w:rFonts w:ascii="Book Antiqua" w:eastAsia="Times New Roman" w:hAnsi="Book Antiqua" w:cs="Times New Roman"/>
          <w:b/>
          <w:color w:val="FF0000"/>
          <w:sz w:val="16"/>
          <w:szCs w:val="16"/>
          <w:u w:val="single"/>
          <w:lang w:eastAsia="pt-BR"/>
        </w:rPr>
        <w:t>2012/</w:t>
      </w:r>
      <w:r w:rsidR="00E610F5" w:rsidRPr="00B42727">
        <w:rPr>
          <w:rFonts w:ascii="Book Antiqua" w:eastAsia="Times New Roman" w:hAnsi="Book Antiqua" w:cs="Times New Roman"/>
          <w:b/>
          <w:color w:val="FF0000"/>
          <w:sz w:val="16"/>
          <w:szCs w:val="16"/>
          <w:u w:val="single"/>
          <w:lang w:eastAsia="pt-BR"/>
        </w:rPr>
        <w:t>2013</w:t>
      </w:r>
      <w:r w:rsidR="00642EA4" w:rsidRPr="00B42727">
        <w:rPr>
          <w:rFonts w:ascii="Book Antiqua" w:eastAsia="Times New Roman" w:hAnsi="Book Antiqua" w:cs="Times New Roman"/>
          <w:b/>
          <w:color w:val="FF0000"/>
          <w:sz w:val="16"/>
          <w:szCs w:val="16"/>
          <w:u w:val="single"/>
          <w:lang w:eastAsia="pt-BR"/>
        </w:rPr>
        <w:t>/2014</w:t>
      </w:r>
      <w:r w:rsidR="00E610F5" w:rsidRPr="00B42727">
        <w:rPr>
          <w:rFonts w:ascii="Book Antiqua" w:eastAsia="Times New Roman" w:hAnsi="Book Antiqua" w:cs="Times New Roman"/>
          <w:b/>
          <w:color w:val="FF0000"/>
          <w:sz w:val="16"/>
          <w:szCs w:val="16"/>
          <w:u w:val="single"/>
          <w:lang w:eastAsia="pt-BR"/>
        </w:rPr>
        <w:t>)</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eastAsia="Times New Roman" w:hAnsi="Book Antiqua" w:cs="Times New Roman"/>
          <w:b/>
          <w:color w:val="FF0000"/>
          <w:sz w:val="16"/>
          <w:szCs w:val="16"/>
          <w:lang w:eastAsia="pt-BR"/>
        </w:rPr>
        <w:t xml:space="preserve"> </w:t>
      </w:r>
      <w:r w:rsidR="00E63918" w:rsidRPr="00B42727">
        <w:rPr>
          <w:rFonts w:ascii="Book Antiqua" w:hAnsi="Book Antiqua"/>
          <w:b/>
          <w:bCs/>
          <w:color w:val="FF0000"/>
          <w:sz w:val="16"/>
          <w:szCs w:val="16"/>
          <w:u w:val="single"/>
        </w:rPr>
        <w:t>(PGEPA-2015)</w:t>
      </w:r>
      <w:r w:rsidR="00E50CD9" w:rsidRPr="00B42727">
        <w:rPr>
          <w:rFonts w:ascii="Book Antiqua" w:hAnsi="Book Antiqua"/>
          <w:b/>
          <w:bCs/>
          <w:color w:val="FF0000"/>
          <w:sz w:val="16"/>
          <w:szCs w:val="16"/>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350A329E" w14:textId="53629A88" w:rsidR="00C9381C" w:rsidRPr="00EE52D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5" w:name="art19ii"/>
      <w:bookmarkEnd w:id="175"/>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sz w:val="19"/>
          <w:szCs w:val="19"/>
          <w:shd w:val="clear" w:color="auto" w:fill="F7CAAC" w:themeFill="accent2" w:themeFillTint="66"/>
          <w:lang w:eastAsia="pt-BR"/>
        </w:rPr>
        <w:t>Estados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60%</w:t>
      </w:r>
      <w:r w:rsidRPr="003C6B0D">
        <w:rPr>
          <w:rFonts w:ascii="Book Antiqua" w:eastAsia="Times New Roman" w:hAnsi="Book Antiqua" w:cs="Times New Roman"/>
          <w:sz w:val="19"/>
          <w:szCs w:val="19"/>
          <w:lang w:eastAsia="pt-BR"/>
        </w:rPr>
        <w:t xml:space="preserve"> (sessenta por cento);</w:t>
      </w:r>
      <w:r w:rsidR="00F078D9">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(TJAC-2012)</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(PGESP-2012)</w:t>
      </w:r>
      <w:r w:rsidR="00722E7E" w:rsidRPr="00B42727">
        <w:rPr>
          <w:rFonts w:ascii="Book Antiqua" w:eastAsia="Times New Roman" w:hAnsi="Book Antiqua" w:cs="Times New Roman"/>
          <w:b/>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color w:val="FF0000"/>
          <w:sz w:val="16"/>
          <w:szCs w:val="16"/>
          <w:lang w:eastAsia="pt-BR"/>
        </w:rPr>
        <w:t xml:space="preserve"> </w:t>
      </w:r>
      <w:r w:rsidR="00642EA4" w:rsidRPr="00B42727">
        <w:rPr>
          <w:rFonts w:ascii="Book Antiqua" w:eastAsia="Times New Roman" w:hAnsi="Book Antiqua" w:cs="Times New Roman"/>
          <w:b/>
          <w:color w:val="FF0000"/>
          <w:sz w:val="16"/>
          <w:szCs w:val="16"/>
          <w:u w:val="single"/>
          <w:lang w:eastAsia="pt-BR"/>
        </w:rPr>
        <w:t>(MPGO-2012/2013/2014)</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63918" w:rsidRPr="00B42727">
        <w:rPr>
          <w:rFonts w:ascii="Book Antiqua" w:eastAsia="Times New Roman" w:hAnsi="Book Antiqua" w:cs="Times New Roman"/>
          <w:b/>
          <w:color w:val="FF0000"/>
          <w:sz w:val="16"/>
          <w:szCs w:val="16"/>
          <w:lang w:eastAsia="pt-BR"/>
        </w:rPr>
        <w:t xml:space="preserve"> </w:t>
      </w:r>
      <w:r w:rsidR="00E50CD9" w:rsidRPr="00B42727">
        <w:rPr>
          <w:rFonts w:ascii="Book Antiqua" w:hAnsi="Book Antiqua"/>
          <w:b/>
          <w:bCs/>
          <w:color w:val="FF0000"/>
          <w:sz w:val="16"/>
          <w:szCs w:val="16"/>
          <w:u w:val="single"/>
        </w:rPr>
        <w:t>(PGEPR-2015)</w:t>
      </w:r>
      <w:r w:rsidR="002C117B" w:rsidRPr="00B42727">
        <w:rPr>
          <w:rFonts w:ascii="Book Antiqua" w:hAnsi="Book Antiqua"/>
          <w:b/>
          <w:bCs/>
          <w:color w:val="FF0000"/>
          <w:sz w:val="16"/>
          <w:szCs w:val="16"/>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01163D">
        <w:rPr>
          <w:rFonts w:ascii="Book Antiqua" w:hAnsi="Book Antiqua" w:cs="Arial"/>
          <w:b/>
          <w:bCs/>
          <w:color w:val="FF0000"/>
          <w:sz w:val="16"/>
          <w:szCs w:val="16"/>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(PGEPA-2015/2023)</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EE52DF">
        <w:rPr>
          <w:rFonts w:ascii="Book Antiqua" w:hAnsi="Book Antiqua" w:cs="Times New Roman"/>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01163D" w:rsidRPr="003C6B0D" w14:paraId="28C4B649" w14:textId="77777777" w:rsidTr="00CA1584">
        <w:tc>
          <w:tcPr>
            <w:tcW w:w="8494" w:type="dxa"/>
            <w:shd w:val="clear" w:color="auto" w:fill="CCFFFF"/>
          </w:tcPr>
          <w:p w14:paraId="76090F6C" w14:textId="3738CA69" w:rsidR="0001163D" w:rsidRPr="003C6B0D" w:rsidRDefault="0001163D" w:rsidP="0001163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3C6B0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3C6B0D">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highlight w:val="yellow"/>
                <w:lang w:eastAsia="pt-BR"/>
              </w:rPr>
              <w:t>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01163D">
              <w:rPr>
                <w:rFonts w:ascii="Book Antiqua" w:eastAsia="Times New Roman" w:hAnsi="Book Antiqua" w:cs="Times New Roman"/>
                <w:sz w:val="19"/>
                <w:szCs w:val="19"/>
                <w:lang w:eastAsia="pt-BR"/>
              </w:rPr>
              <w:t>No Estado Alfa, a despesa total com pessoal apurada somando-se a realizada no mês em referência com as dos 11 imediatamente anteriores, adotando-se o regime de competência (independentemente de empenho), alcançou o percentual de 53% da Receita Corrente Líquida (RCL).</w:t>
            </w:r>
            <w:r>
              <w:rPr>
                <w:rFonts w:ascii="Book Antiqua" w:eastAsia="Times New Roman" w:hAnsi="Book Antiqua" w:cs="Times New Roman"/>
                <w:sz w:val="19"/>
                <w:szCs w:val="19"/>
                <w:lang w:eastAsia="pt-BR"/>
              </w:rPr>
              <w:t xml:space="preserve"> </w:t>
            </w:r>
            <w:r w:rsidRPr="0001163D">
              <w:rPr>
                <w:rFonts w:ascii="Book Antiqua" w:eastAsia="Times New Roman" w:hAnsi="Book Antiqua" w:cs="Times New Roman"/>
                <w:sz w:val="19"/>
                <w:szCs w:val="19"/>
                <w:lang w:eastAsia="pt-BR"/>
              </w:rPr>
              <w:t>Acerca desse cenário específico, é correto afirmar que:</w:t>
            </w:r>
            <w:r>
              <w:t xml:space="preserve"> </w:t>
            </w:r>
            <w:r w:rsidRPr="0001163D">
              <w:rPr>
                <w:rFonts w:ascii="Book Antiqua" w:eastAsia="Times New Roman" w:hAnsi="Book Antiqua" w:cs="Times New Roman"/>
                <w:sz w:val="19"/>
                <w:szCs w:val="19"/>
                <w:lang w:eastAsia="pt-BR"/>
              </w:rPr>
              <w:t>o percentual da RCL alcançado com despesa total com pessoal se encontra dentro dos limites previstos na Lei de Responsabilidade Fiscal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18, §2º</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c/c </w:t>
            </w:r>
            <w:r w:rsidRPr="003C6B0D">
              <w:rPr>
                <w:rFonts w:ascii="Book Antiqua" w:eastAsia="Times New Roman" w:hAnsi="Book Antiqua" w:cs="Times New Roman"/>
                <w:b/>
                <w:sz w:val="19"/>
                <w:szCs w:val="19"/>
                <w:lang w:eastAsia="pt-BR"/>
              </w:rPr>
              <w:t xml:space="preserve">art. 19,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II </w:t>
            </w:r>
            <w:r w:rsidRPr="003C6B0D">
              <w:rPr>
                <w:rFonts w:ascii="Book Antiqua" w:eastAsia="Times New Roman" w:hAnsi="Book Antiqua" w:cs="Times New Roman"/>
                <w:b/>
                <w:sz w:val="19"/>
                <w:szCs w:val="19"/>
                <w:lang w:eastAsia="pt-BR"/>
              </w:rPr>
              <w:t>da LC 101/00.</w:t>
            </w:r>
          </w:p>
          <w:p w14:paraId="56E1A005" w14:textId="204C1E91" w:rsidR="0001163D" w:rsidRPr="00470E56" w:rsidRDefault="0001163D" w:rsidP="00CA1584">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w:t>
            </w:r>
            <w:r w:rsidRPr="0001163D">
              <w:rPr>
                <w:rFonts w:ascii="Book Antiqua" w:eastAsia="Times New Roman" w:hAnsi="Book Antiqua" w:cs="Times New Roman"/>
                <w:bCs/>
                <w:sz w:val="19"/>
                <w:szCs w:val="19"/>
                <w:lang w:eastAsia="pt-BR"/>
              </w:rPr>
              <w:t xml:space="preserve">No caso, considerando que o Estado Alfa gastou 53% da RCL com pessoal no mês de referência e nos últimos 11, concluímos que o ente atingiu </w:t>
            </w:r>
            <w:r w:rsidRPr="0001163D">
              <w:rPr>
                <w:rFonts w:ascii="Book Antiqua" w:eastAsia="Times New Roman" w:hAnsi="Book Antiqua" w:cs="Times New Roman"/>
                <w:b/>
                <w:sz w:val="19"/>
                <w:szCs w:val="19"/>
                <w:lang w:eastAsia="pt-BR"/>
              </w:rPr>
              <w:t>88,33%</w:t>
            </w:r>
            <w:r w:rsidRPr="0001163D">
              <w:rPr>
                <w:rFonts w:ascii="Book Antiqua" w:eastAsia="Times New Roman" w:hAnsi="Book Antiqua" w:cs="Times New Roman"/>
                <w:bCs/>
                <w:sz w:val="19"/>
                <w:szCs w:val="19"/>
                <w:lang w:eastAsia="pt-BR"/>
              </w:rPr>
              <w:t xml:space="preserve"> do limite de 60% da RCL estabelecido pelo art. 19</w:t>
            </w:r>
            <w:r>
              <w:rPr>
                <w:rFonts w:ascii="Book Antiqua" w:eastAsia="Times New Roman" w:hAnsi="Book Antiqua" w:cs="Times New Roman"/>
                <w:bCs/>
                <w:sz w:val="19"/>
                <w:szCs w:val="19"/>
                <w:lang w:eastAsia="pt-BR"/>
              </w:rPr>
              <w:t>, II da LC 101/00</w:t>
            </w:r>
            <w:r w:rsidRPr="0001163D">
              <w:rPr>
                <w:rFonts w:ascii="Book Antiqua" w:eastAsia="Times New Roman" w:hAnsi="Book Antiqua" w:cs="Times New Roman"/>
                <w:bCs/>
                <w:sz w:val="19"/>
                <w:szCs w:val="19"/>
                <w:lang w:eastAsia="pt-BR"/>
              </w:rPr>
              <w:t xml:space="preserve"> (53/60 = 88,33%).</w:t>
            </w:r>
          </w:p>
        </w:tc>
      </w:tr>
    </w:tbl>
    <w:p w14:paraId="6344B788" w14:textId="6BED6460"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176" w:name="art19iii"/>
      <w:bookmarkEnd w:id="176"/>
      <w:r w:rsidRPr="003C6B0D">
        <w:rPr>
          <w:rFonts w:ascii="Book Antiqua" w:eastAsia="Times New Roman" w:hAnsi="Book Antiqua" w:cs="Times New Roman"/>
          <w:sz w:val="19"/>
          <w:szCs w:val="19"/>
          <w:lang w:eastAsia="pt-BR"/>
        </w:rPr>
        <w:t xml:space="preserve">III - </w:t>
      </w:r>
      <w:r w:rsidRPr="003C6B0D">
        <w:rPr>
          <w:rFonts w:ascii="Book Antiqua" w:eastAsia="Times New Roman" w:hAnsi="Book Antiqua" w:cs="Times New Roman"/>
          <w:b/>
          <w:sz w:val="19"/>
          <w:szCs w:val="19"/>
          <w:shd w:val="clear" w:color="auto" w:fill="F7CAAC" w:themeFill="accent2" w:themeFillTint="66"/>
          <w:lang w:eastAsia="pt-BR"/>
        </w:rPr>
        <w:t>Municípios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60%</w:t>
      </w:r>
      <w:r w:rsidRPr="003C6B0D">
        <w:rPr>
          <w:rFonts w:ascii="Book Antiqua" w:eastAsia="Times New Roman" w:hAnsi="Book Antiqua" w:cs="Times New Roman"/>
          <w:sz w:val="19"/>
          <w:szCs w:val="19"/>
          <w:lang w:eastAsia="pt-BR"/>
        </w:rPr>
        <w:t xml:space="preserve"> (sessenta por cento).</w:t>
      </w:r>
      <w:r w:rsidR="007946AA">
        <w:rPr>
          <w:rFonts w:ascii="Book Antiqua" w:eastAsia="Times New Roman" w:hAnsi="Book Antiqua" w:cs="Times New Roman"/>
          <w:sz w:val="19"/>
          <w:szCs w:val="19"/>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1409BD" w:rsidRPr="00B42727">
        <w:rPr>
          <w:rFonts w:ascii="Book Antiqua" w:eastAsia="Times New Roman" w:hAnsi="Book Antiqua" w:cs="Times New Roman"/>
          <w:b/>
          <w:color w:val="FF0000"/>
          <w:sz w:val="16"/>
          <w:szCs w:val="16"/>
          <w:lang w:eastAsia="pt-BR"/>
        </w:rPr>
        <w:t xml:space="preserve"> </w:t>
      </w:r>
      <w:r w:rsidR="001409BD" w:rsidRPr="00B42727">
        <w:rPr>
          <w:rFonts w:ascii="Book Antiqua" w:eastAsia="Times New Roman" w:hAnsi="Book Antiqua" w:cs="Times New Roman"/>
          <w:b/>
          <w:color w:val="FF0000"/>
          <w:sz w:val="16"/>
          <w:szCs w:val="16"/>
          <w:u w:val="single"/>
          <w:lang w:eastAsia="pt-BR"/>
        </w:rPr>
        <w:t>(MPSE-2010)</w:t>
      </w:r>
      <w:r w:rsidR="00F11D2A" w:rsidRPr="00B42727">
        <w:rPr>
          <w:rFonts w:ascii="Book Antiqua" w:eastAsia="Times New Roman" w:hAnsi="Book Antiqua" w:cs="Times New Roman"/>
          <w:b/>
          <w:color w:val="FF0000"/>
          <w:sz w:val="16"/>
          <w:szCs w:val="16"/>
          <w:lang w:eastAsia="pt-BR"/>
        </w:rPr>
        <w:t xml:space="preserve"> </w:t>
      </w:r>
      <w:r w:rsidR="00F11D2A" w:rsidRPr="00B42727">
        <w:rPr>
          <w:rFonts w:ascii="Book Antiqua" w:hAnsi="Book Antiqua"/>
          <w:b/>
          <w:color w:val="FF0000"/>
          <w:sz w:val="16"/>
          <w:szCs w:val="16"/>
          <w:u w:val="single"/>
        </w:rPr>
        <w:t>(</w:t>
      </w:r>
      <w:r w:rsidR="001409BD" w:rsidRPr="00B42727">
        <w:rPr>
          <w:rFonts w:ascii="Book Antiqua" w:hAnsi="Book Antiqua"/>
          <w:b/>
          <w:color w:val="FF0000"/>
          <w:sz w:val="16"/>
          <w:szCs w:val="16"/>
          <w:u w:val="single"/>
        </w:rPr>
        <w:t>TJAC-2012</w:t>
      </w:r>
      <w:r w:rsidR="00F11D2A" w:rsidRPr="00B42727">
        <w:rPr>
          <w:rFonts w:ascii="Book Antiqua" w:hAnsi="Book Antiqua"/>
          <w:b/>
          <w:color w:val="FF0000"/>
          <w:sz w:val="16"/>
          <w:szCs w:val="16"/>
          <w:u w:val="single"/>
        </w:rPr>
        <w:t>)</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1409BD" w:rsidRPr="00B42727">
        <w:rPr>
          <w:rFonts w:ascii="Book Antiqua" w:eastAsia="Times New Roman" w:hAnsi="Book Antiqua" w:cs="Times New Roman"/>
          <w:b/>
          <w:bCs/>
          <w:color w:val="FF0000"/>
          <w:sz w:val="16"/>
          <w:szCs w:val="16"/>
          <w:lang w:eastAsia="pt-BR"/>
        </w:rPr>
        <w:t xml:space="preserve"> </w:t>
      </w:r>
      <w:r w:rsidR="001409BD" w:rsidRPr="00B42727">
        <w:rPr>
          <w:rFonts w:ascii="Book Antiqua" w:eastAsia="Times New Roman" w:hAnsi="Book Antiqua" w:cs="Times New Roman"/>
          <w:b/>
          <w:bCs/>
          <w:color w:val="FF0000"/>
          <w:sz w:val="16"/>
          <w:szCs w:val="16"/>
          <w:u w:val="single"/>
          <w:lang w:eastAsia="pt-BR"/>
        </w:rPr>
        <w:t>(PGESP-2012)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E610F5" w:rsidRPr="00B42727">
        <w:rPr>
          <w:rFonts w:ascii="Book Antiqua" w:eastAsia="Times New Roman" w:hAnsi="Book Antiqua" w:cs="Times New Roman"/>
          <w:b/>
          <w:bCs/>
          <w:color w:val="FF0000"/>
          <w:sz w:val="16"/>
          <w:szCs w:val="16"/>
          <w:lang w:eastAsia="pt-BR"/>
        </w:rPr>
        <w:t xml:space="preserve"> </w:t>
      </w:r>
      <w:r w:rsidR="00E610F5" w:rsidRPr="00B42727">
        <w:rPr>
          <w:rFonts w:ascii="Book Antiqua" w:hAnsi="Book Antiqua"/>
          <w:b/>
          <w:bCs/>
          <w:color w:val="FF0000"/>
          <w:sz w:val="16"/>
          <w:szCs w:val="16"/>
          <w:u w:val="single"/>
        </w:rPr>
        <w:t>(MPGO-</w:t>
      </w:r>
      <w:r w:rsidR="00642EA4" w:rsidRPr="00B42727">
        <w:rPr>
          <w:rFonts w:ascii="Book Antiqua" w:hAnsi="Book Antiqua"/>
          <w:b/>
          <w:bCs/>
          <w:color w:val="FF0000"/>
          <w:sz w:val="16"/>
          <w:szCs w:val="16"/>
          <w:u w:val="single"/>
        </w:rPr>
        <w:t>2012/</w:t>
      </w:r>
      <w:r w:rsidR="00722E7E" w:rsidRPr="00B42727">
        <w:rPr>
          <w:rFonts w:ascii="Book Antiqua" w:hAnsi="Book Antiqua"/>
          <w:b/>
          <w:bCs/>
          <w:color w:val="FF0000"/>
          <w:sz w:val="16"/>
          <w:szCs w:val="16"/>
          <w:u w:val="single"/>
        </w:rPr>
        <w:t>2013/</w:t>
      </w:r>
      <w:r w:rsidR="00E610F5" w:rsidRPr="00B42727">
        <w:rPr>
          <w:rFonts w:ascii="Book Antiqua" w:hAnsi="Book Antiqua"/>
          <w:b/>
          <w:bCs/>
          <w:color w:val="FF0000"/>
          <w:sz w:val="16"/>
          <w:szCs w:val="16"/>
          <w:u w:val="single"/>
        </w:rPr>
        <w:t>2014)</w:t>
      </w:r>
      <w:r w:rsidR="001409BD" w:rsidRPr="00B42727">
        <w:rPr>
          <w:rFonts w:ascii="Book Antiqua" w:hAnsi="Book Antiqua"/>
          <w:b/>
          <w:bCs/>
          <w:color w:val="FF0000"/>
          <w:sz w:val="16"/>
          <w:szCs w:val="16"/>
        </w:rPr>
        <w:t xml:space="preserve"> </w:t>
      </w:r>
      <w:r w:rsidR="001409BD" w:rsidRPr="00B42727">
        <w:rPr>
          <w:rFonts w:ascii="Book Antiqua" w:eastAsia="Times New Roman" w:hAnsi="Book Antiqua" w:cs="Times New Roman"/>
          <w:b/>
          <w:bCs/>
          <w:color w:val="FF0000"/>
          <w:sz w:val="16"/>
          <w:szCs w:val="16"/>
          <w:u w:val="single"/>
          <w:lang w:eastAsia="pt-BR"/>
        </w:rPr>
        <w:t>(PGESC-2014)</w:t>
      </w:r>
      <w:r w:rsidR="00E50CD9" w:rsidRPr="00B42727">
        <w:rPr>
          <w:rFonts w:ascii="Book Antiqua" w:eastAsia="Times New Roman" w:hAnsi="Book Antiqua" w:cs="Times New Roman"/>
          <w:b/>
          <w:bCs/>
          <w:color w:val="FF0000"/>
          <w:sz w:val="16"/>
          <w:szCs w:val="16"/>
          <w:lang w:eastAsia="pt-BR"/>
        </w:rPr>
        <w:t xml:space="preserve"> </w:t>
      </w:r>
      <w:r w:rsidR="00E50CD9" w:rsidRPr="00B42727">
        <w:rPr>
          <w:rFonts w:ascii="Book Antiqua" w:hAnsi="Book Antiqua"/>
          <w:b/>
          <w:bCs/>
          <w:color w:val="FF0000"/>
          <w:sz w:val="16"/>
          <w:szCs w:val="16"/>
          <w:u w:val="single"/>
        </w:rPr>
        <w:t>(PGEPR-2015)</w:t>
      </w:r>
      <w:r w:rsidR="00EA48FF"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2C117B" w:rsidRPr="00B42727">
        <w:rPr>
          <w:rFonts w:ascii="Book Antiqua" w:hAnsi="Book Antiqua"/>
          <w:b/>
          <w:bCs/>
          <w:color w:val="FF0000"/>
          <w:sz w:val="16"/>
          <w:szCs w:val="16"/>
        </w:rPr>
        <w:t xml:space="preserve"> </w:t>
      </w:r>
      <w:r w:rsidR="006B0A37" w:rsidRPr="00B42727">
        <w:rPr>
          <w:rFonts w:ascii="Book Antiqua" w:eastAsia="Times New Roman" w:hAnsi="Book Antiqua" w:cs="Times New Roman"/>
          <w:b/>
          <w:bCs/>
          <w:color w:val="FF0000"/>
          <w:sz w:val="16"/>
          <w:szCs w:val="16"/>
          <w:u w:val="single"/>
          <w:lang w:eastAsia="pt-BR"/>
        </w:rPr>
        <w:t>(MPMS-2018)</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314BC5" w:rsidRPr="00B42727">
        <w:rPr>
          <w:rFonts w:ascii="Book Antiqua" w:eastAsia="Times New Roman" w:hAnsi="Book Antiqua" w:cs="Times New Roman"/>
          <w:b/>
          <w:bCs/>
          <w:color w:val="FF0000"/>
          <w:sz w:val="16"/>
          <w:szCs w:val="16"/>
          <w:lang w:eastAsia="pt-BR"/>
        </w:rPr>
        <w:t xml:space="preserve"> </w:t>
      </w:r>
      <w:bookmarkStart w:id="177" w:name="_Hlk121397777"/>
      <w:r w:rsidR="00314BC5" w:rsidRPr="00B42727">
        <w:rPr>
          <w:rFonts w:ascii="Book Antiqua" w:eastAsia="Times New Roman" w:hAnsi="Book Antiqua" w:cs="Times New Roman"/>
          <w:b/>
          <w:bCs/>
          <w:color w:val="FF0000"/>
          <w:sz w:val="16"/>
          <w:szCs w:val="16"/>
          <w:u w:val="single"/>
          <w:lang w:eastAsia="pt-BR"/>
        </w:rPr>
        <w:t>(PGM-Campo Grande/MS-2019)</w:t>
      </w:r>
      <w:bookmarkEnd w:id="177"/>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r w:rsidR="00D2645F" w:rsidRPr="00B4272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C5CAB" w:rsidRPr="003C6B0D" w14:paraId="774DAAD2" w14:textId="77777777" w:rsidTr="00BC5CAB">
        <w:tc>
          <w:tcPr>
            <w:tcW w:w="8494" w:type="dxa"/>
            <w:shd w:val="clear" w:color="auto" w:fill="CCFFFF"/>
          </w:tcPr>
          <w:p w14:paraId="595219C0" w14:textId="69757313" w:rsidR="00314BC5" w:rsidRPr="00314BC5" w:rsidRDefault="00314BC5" w:rsidP="00314B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4BC5">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BC5">
              <w:rPr>
                <w:rFonts w:ascii="Book Antiqua" w:eastAsia="Times New Roman" w:hAnsi="Book Antiqua" w:cs="Times New Roman"/>
                <w:bCs/>
                <w:sz w:val="19"/>
                <w:szCs w:val="19"/>
                <w:lang w:eastAsia="pt-BR"/>
              </w:rPr>
              <w:t>Tendo como referência a Lei de Responsabilidade Fiscal (LRF), julgue o item seguinte</w:t>
            </w:r>
            <w:r>
              <w:rPr>
                <w:rFonts w:ascii="Book Antiqua" w:eastAsia="Times New Roman" w:hAnsi="Book Antiqua" w:cs="Times New Roman"/>
                <w:bCs/>
                <w:sz w:val="19"/>
                <w:szCs w:val="19"/>
                <w:lang w:eastAsia="pt-BR"/>
              </w:rPr>
              <w:t xml:space="preserve">: </w:t>
            </w:r>
            <w:r w:rsidRPr="00314BC5">
              <w:rPr>
                <w:rFonts w:ascii="Book Antiqua" w:eastAsia="Times New Roman" w:hAnsi="Book Antiqua" w:cs="Times New Roman"/>
                <w:bCs/>
                <w:sz w:val="19"/>
                <w:szCs w:val="19"/>
                <w:lang w:eastAsia="pt-BR"/>
              </w:rPr>
              <w:t>Segundo a LRF, em todo município brasileiro, tomando-se como referência o total da receita corrente líquida em cada período de apuração, deverá ser observado o limite de 60% para gastos com pessoal.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III, </w:t>
            </w:r>
            <w:r w:rsidRPr="003C6B0D">
              <w:rPr>
                <w:rFonts w:ascii="Book Antiqua" w:eastAsia="Times New Roman" w:hAnsi="Book Antiqua" w:cs="Times New Roman"/>
                <w:b/>
                <w:sz w:val="19"/>
                <w:szCs w:val="19"/>
                <w:lang w:eastAsia="pt-BR"/>
              </w:rPr>
              <w:t>da LC 101/00.</w:t>
            </w:r>
          </w:p>
          <w:p w14:paraId="5E41B7F8" w14:textId="3F246DB7" w:rsidR="00BC5CAB" w:rsidRPr="003C6B0D" w:rsidRDefault="00BC5CAB" w:rsidP="00BC5CA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TJAC-2012-CESPE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Acerca dos servidores públicos e da disciplina estabelecida pela Lei Complementar n.º 101/00 (LRF) sobre as despesas com pessoal, assinale a opção correta: Em cada período de apuração, a despesa com pessoal ativo e inativo da União não pode exceder o percentual de 50% da receita corrente líquida; no que diz respeito aos estados e municípios, esse percentual é de 60%. </w:t>
            </w:r>
            <w:r w:rsidRPr="003C6B0D">
              <w:rPr>
                <w:rFonts w:ascii="Book Antiqua" w:eastAsia="Times New Roman" w:hAnsi="Book Antiqua" w:cs="Times New Roman"/>
                <w:b/>
                <w:sz w:val="19"/>
                <w:szCs w:val="19"/>
                <w:lang w:eastAsia="pt-BR"/>
              </w:rPr>
              <w:t xml:space="preserve">BL: art. </w:t>
            </w:r>
            <w:r w:rsidR="00EA52A1" w:rsidRPr="003C6B0D">
              <w:rPr>
                <w:rFonts w:ascii="Book Antiqua" w:eastAsia="Times New Roman" w:hAnsi="Book Antiqua" w:cs="Times New Roman"/>
                <w:b/>
                <w:sz w:val="19"/>
                <w:szCs w:val="19"/>
                <w:lang w:eastAsia="pt-BR"/>
              </w:rPr>
              <w:t>19</w:t>
            </w:r>
            <w:r w:rsidRPr="003C6B0D">
              <w:rPr>
                <w:rFonts w:ascii="Book Antiqua" w:eastAsia="Times New Roman" w:hAnsi="Book Antiqua" w:cs="Times New Roman"/>
                <w:b/>
                <w:sz w:val="19"/>
                <w:szCs w:val="19"/>
                <w:lang w:eastAsia="pt-BR"/>
              </w:rPr>
              <w:t xml:space="preserve">, </w:t>
            </w:r>
            <w:r w:rsidR="00314BC5">
              <w:rPr>
                <w:rFonts w:ascii="Book Antiqua" w:eastAsia="Times New Roman" w:hAnsi="Book Antiqua" w:cs="Times New Roman"/>
                <w:b/>
                <w:i/>
                <w:iCs/>
                <w:sz w:val="19"/>
                <w:szCs w:val="19"/>
                <w:lang w:eastAsia="pt-BR"/>
              </w:rPr>
              <w:t>caput</w:t>
            </w:r>
            <w:r w:rsidR="00314BC5">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da LC 101/00.</w:t>
            </w:r>
          </w:p>
          <w:p w14:paraId="4D90A837" w14:textId="6A4362D8" w:rsidR="00EA52A1" w:rsidRDefault="00EA52A1" w:rsidP="00BC5CAB">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Vide art. 169, </w:t>
            </w:r>
            <w:r w:rsidRPr="003C6B0D">
              <w:rPr>
                <w:rFonts w:ascii="Book Antiqua" w:eastAsia="Times New Roman" w:hAnsi="Book Antiqua" w:cs="Times New Roman"/>
                <w:bCs/>
                <w:i/>
                <w:iCs/>
                <w:sz w:val="19"/>
                <w:szCs w:val="19"/>
                <w:lang w:eastAsia="pt-BR"/>
              </w:rPr>
              <w:t xml:space="preserve">caput </w:t>
            </w:r>
            <w:r w:rsidRPr="003C6B0D">
              <w:rPr>
                <w:rFonts w:ascii="Book Antiqua" w:eastAsia="Times New Roman" w:hAnsi="Book Antiqua" w:cs="Times New Roman"/>
                <w:bCs/>
                <w:sz w:val="19"/>
                <w:szCs w:val="19"/>
                <w:lang w:eastAsia="pt-BR"/>
              </w:rPr>
              <w:t>da CF/88: “</w:t>
            </w:r>
            <w:r w:rsidRPr="003C6B0D">
              <w:rPr>
                <w:rFonts w:ascii="Book Antiqua" w:eastAsia="Times New Roman" w:hAnsi="Book Antiqua" w:cs="Times New Roman"/>
                <w:bCs/>
                <w:i/>
                <w:iCs/>
                <w:sz w:val="19"/>
                <w:szCs w:val="19"/>
                <w:lang w:eastAsia="pt-BR"/>
              </w:rPr>
              <w:t>A despesa com pessoal ativo e inativo da União, dos Estados, do Distrito Federal e dos Municípios não poderá exceder os limites estabelecidos em lei complementar.”</w:t>
            </w:r>
          </w:p>
          <w:p w14:paraId="1A3B7D96" w14:textId="0185DE7A" w:rsidR="00470E56" w:rsidRPr="00470E56" w:rsidRDefault="00470E56" w:rsidP="00BC5CA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E56">
              <w:rPr>
                <w:rFonts w:ascii="Book Antiqua" w:eastAsia="Times New Roman" w:hAnsi="Book Antiqua" w:cs="Times New Roman"/>
                <w:b/>
                <w:sz w:val="19"/>
                <w:szCs w:val="19"/>
                <w:highlight w:val="yellow"/>
                <w:lang w:eastAsia="pt-BR"/>
              </w:rPr>
              <w:t>MPSE-2010-CESPE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0E56">
              <w:rPr>
                <w:rFonts w:ascii="Book Antiqua" w:eastAsia="Times New Roman" w:hAnsi="Book Antiqua" w:cs="Times New Roman"/>
                <w:bCs/>
                <w:sz w:val="19"/>
                <w:szCs w:val="19"/>
                <w:lang w:eastAsia="pt-BR"/>
              </w:rPr>
              <w:t>Com relação às normas atinentes à responsabilidade na gestão fiscal, assinale a opção correta</w:t>
            </w:r>
            <w:r>
              <w:rPr>
                <w:rFonts w:ascii="Book Antiqua" w:eastAsia="Times New Roman" w:hAnsi="Book Antiqua" w:cs="Times New Roman"/>
                <w:bCs/>
                <w:sz w:val="19"/>
                <w:szCs w:val="19"/>
                <w:lang w:eastAsia="pt-BR"/>
              </w:rPr>
              <w:t xml:space="preserve">: </w:t>
            </w:r>
            <w:r w:rsidRPr="00470E56">
              <w:rPr>
                <w:rFonts w:ascii="Book Antiqua" w:eastAsia="Times New Roman" w:hAnsi="Book Antiqua" w:cs="Times New Roman"/>
                <w:bCs/>
                <w:sz w:val="19"/>
                <w:szCs w:val="19"/>
                <w:lang w:eastAsia="pt-BR"/>
              </w:rPr>
              <w:t>A despesa total com pessoal nos estados e municípios não pode exceder 60% da receita corrente líquida respectiva.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19,</w:t>
            </w:r>
            <w:r w:rsidR="00314BC5">
              <w:rPr>
                <w:rFonts w:ascii="Book Antiqua" w:eastAsia="Times New Roman" w:hAnsi="Book Antiqua" w:cs="Times New Roman"/>
                <w:b/>
                <w:sz w:val="19"/>
                <w:szCs w:val="19"/>
                <w:lang w:eastAsia="pt-BR"/>
              </w:rPr>
              <w:t xml:space="preserve"> </w:t>
            </w:r>
            <w:r w:rsidR="00314BC5">
              <w:rPr>
                <w:rFonts w:ascii="Book Antiqua" w:eastAsia="Times New Roman" w:hAnsi="Book Antiqua" w:cs="Times New Roman"/>
                <w:b/>
                <w:i/>
                <w:iCs/>
                <w:sz w:val="19"/>
                <w:szCs w:val="19"/>
                <w:lang w:eastAsia="pt-BR"/>
              </w:rPr>
              <w:t>caput</w:t>
            </w:r>
            <w:r w:rsidR="00314BC5">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III, </w:t>
            </w:r>
            <w:r w:rsidRPr="003C6B0D">
              <w:rPr>
                <w:rFonts w:ascii="Book Antiqua" w:eastAsia="Times New Roman" w:hAnsi="Book Antiqua" w:cs="Times New Roman"/>
                <w:b/>
                <w:sz w:val="19"/>
                <w:szCs w:val="19"/>
                <w:lang w:eastAsia="pt-BR"/>
              </w:rPr>
              <w:t>da LC 101/00.</w:t>
            </w:r>
          </w:p>
        </w:tc>
      </w:tr>
    </w:tbl>
    <w:p w14:paraId="799F377E" w14:textId="2C6644D3" w:rsidR="00C9381C" w:rsidRPr="000C01E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78" w:name="art19§1"/>
      <w:bookmarkEnd w:id="178"/>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vertAlign w:val="superscript"/>
          <w:lang w:eastAsia="pt-BR"/>
        </w:rPr>
        <w:t>o</w:t>
      </w:r>
      <w:r w:rsidRPr="003C6B0D">
        <w:rPr>
          <w:rFonts w:ascii="Book Antiqua" w:eastAsia="Times New Roman" w:hAnsi="Book Antiqua" w:cs="Times New Roman"/>
          <w:sz w:val="19"/>
          <w:szCs w:val="19"/>
          <w:lang w:eastAsia="pt-BR"/>
        </w:rPr>
        <w:t xml:space="preserve"> Na </w:t>
      </w:r>
      <w:r w:rsidRPr="003C6B0D">
        <w:rPr>
          <w:rFonts w:ascii="Book Antiqua" w:eastAsia="Times New Roman" w:hAnsi="Book Antiqua" w:cs="Times New Roman"/>
          <w:b/>
          <w:sz w:val="19"/>
          <w:szCs w:val="19"/>
          <w:highlight w:val="cyan"/>
          <w:lang w:eastAsia="pt-BR"/>
        </w:rPr>
        <w:t>verificação do atendimento dos limites</w:t>
      </w:r>
      <w:r w:rsidRPr="003C6B0D">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highlight w:val="yellow"/>
          <w:lang w:eastAsia="pt-BR"/>
        </w:rPr>
        <w:t>definidos neste artigo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não serão computadas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as despesas</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(DPEPA-2009)</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A53B69" w:rsidRPr="00B42727">
        <w:rPr>
          <w:rFonts w:ascii="Book Antiqua" w:eastAsia="Times New Roman" w:hAnsi="Book Antiqua" w:cs="Times New Roman"/>
          <w:sz w:val="16"/>
          <w:szCs w:val="16"/>
          <w:lang w:eastAsia="pt-BR"/>
        </w:rPr>
        <w:t xml:space="preserve"> </w:t>
      </w:r>
      <w:r w:rsidR="00A53B69" w:rsidRPr="00B42727">
        <w:rPr>
          <w:rFonts w:ascii="Book Antiqua" w:hAnsi="Book Antiqua"/>
          <w:b/>
          <w:bCs/>
          <w:color w:val="FF0000"/>
          <w:sz w:val="16"/>
          <w:szCs w:val="16"/>
          <w:u w:val="single"/>
        </w:rPr>
        <w:t>(MPF-2011)</w:t>
      </w:r>
      <w:r w:rsidR="009C288E" w:rsidRPr="00B42727">
        <w:rPr>
          <w:rFonts w:ascii="Book Antiqua" w:eastAsia="Times New Roman" w:hAnsi="Book Antiqua" w:cs="Times New Roman"/>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722E7E"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7052AA" w:rsidRPr="00B42727">
        <w:rPr>
          <w:rFonts w:ascii="Book Antiqua" w:eastAsia="Times New Roman" w:hAnsi="Book Antiqua" w:cs="Times New Roman"/>
          <w:b/>
          <w:bCs/>
          <w:color w:val="FF0000"/>
          <w:sz w:val="16"/>
          <w:szCs w:val="16"/>
          <w:lang w:eastAsia="pt-BR"/>
        </w:rPr>
        <w:t xml:space="preserve"> </w:t>
      </w:r>
      <w:r w:rsidR="007052AA" w:rsidRPr="00B42727">
        <w:rPr>
          <w:rFonts w:ascii="Book Antiqua" w:hAnsi="Book Antiqua" w:cs="Arial"/>
          <w:b/>
          <w:bCs/>
          <w:color w:val="FF0000"/>
          <w:sz w:val="16"/>
          <w:szCs w:val="16"/>
          <w:u w:val="single"/>
        </w:rPr>
        <w:t>(PGEAP-2018)</w:t>
      </w:r>
      <w:r w:rsidR="008B120B" w:rsidRPr="00B42727">
        <w:rPr>
          <w:rFonts w:ascii="Book Antiqua" w:hAnsi="Book Antiqua" w:cs="Arial"/>
          <w:b/>
          <w:bCs/>
          <w:color w:val="FF0000"/>
          <w:sz w:val="16"/>
          <w:szCs w:val="16"/>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color w:val="FF0000"/>
          <w:sz w:val="16"/>
          <w:szCs w:val="16"/>
          <w:lang w:eastAsia="pt-BR"/>
        </w:rPr>
        <w:t xml:space="preserve"> </w:t>
      </w:r>
      <w:r w:rsidR="00981E29" w:rsidRPr="00B42727">
        <w:rPr>
          <w:rFonts w:ascii="Book Antiqua" w:hAnsi="Book Antiqua"/>
          <w:b/>
          <w:color w:val="FF0000"/>
          <w:sz w:val="16"/>
          <w:szCs w:val="16"/>
          <w:u w:val="single"/>
        </w:rPr>
        <w:t>(MPGO-2013/2014/2022)</w:t>
      </w:r>
      <w:r w:rsidR="000C01E7">
        <w:rPr>
          <w:rFonts w:ascii="Book Antiqua" w:hAnsi="Book Antiqua"/>
          <w:b/>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(PGEPA-2015/2023)</w:t>
      </w:r>
    </w:p>
    <w:p w14:paraId="6C20CAB1" w14:textId="4E917F28"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79" w:name="art19§1i"/>
      <w:bookmarkEnd w:id="179"/>
      <w:r w:rsidRPr="003C6B0D">
        <w:rPr>
          <w:rFonts w:ascii="Book Antiqua" w:eastAsia="Times New Roman" w:hAnsi="Book Antiqua" w:cs="Times New Roman"/>
          <w:sz w:val="19"/>
          <w:szCs w:val="19"/>
          <w:lang w:eastAsia="pt-BR"/>
        </w:rPr>
        <w:t xml:space="preserve">I - </w:t>
      </w:r>
      <w:r w:rsidRPr="00E610F5">
        <w:rPr>
          <w:rFonts w:ascii="Book Antiqua" w:eastAsia="Times New Roman" w:hAnsi="Book Antiqua" w:cs="Times New Roman"/>
          <w:b/>
          <w:bCs/>
          <w:sz w:val="19"/>
          <w:szCs w:val="19"/>
          <w:highlight w:val="cyan"/>
          <w:lang w:eastAsia="pt-BR"/>
        </w:rPr>
        <w:t>de indenização por demissão</w:t>
      </w:r>
      <w:r w:rsidRPr="003C6B0D">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b/>
          <w:bCs/>
          <w:sz w:val="19"/>
          <w:szCs w:val="19"/>
          <w:highlight w:val="yellow"/>
          <w:lang w:eastAsia="pt-BR"/>
        </w:rPr>
        <w:t>de servidores</w:t>
      </w:r>
      <w:r w:rsidRPr="003C6B0D">
        <w:rPr>
          <w:rFonts w:ascii="Book Antiqua" w:eastAsia="Times New Roman" w:hAnsi="Book Antiqua" w:cs="Times New Roman"/>
          <w:sz w:val="19"/>
          <w:szCs w:val="19"/>
          <w:lang w:eastAsia="pt-BR"/>
        </w:rPr>
        <w:t xml:space="preserve"> ou </w:t>
      </w:r>
      <w:r w:rsidRPr="00E610F5">
        <w:rPr>
          <w:rFonts w:ascii="Book Antiqua" w:eastAsia="Times New Roman" w:hAnsi="Book Antiqua" w:cs="Times New Roman"/>
          <w:b/>
          <w:bCs/>
          <w:sz w:val="19"/>
          <w:szCs w:val="19"/>
          <w:highlight w:val="yellow"/>
          <w:lang w:eastAsia="pt-BR"/>
        </w:rPr>
        <w:t>empregados</w:t>
      </w:r>
      <w:r w:rsidRPr="00B42727">
        <w:rPr>
          <w:rFonts w:ascii="Book Antiqua" w:eastAsia="Times New Roman" w:hAnsi="Book Antiqua" w:cs="Times New Roman"/>
          <w:sz w:val="18"/>
          <w:szCs w:val="18"/>
          <w:lang w:eastAsia="pt-BR"/>
        </w:rPr>
        <w:t>;</w:t>
      </w:r>
      <w:r w:rsidR="00C41E19" w:rsidRPr="00B42727">
        <w:rPr>
          <w:rFonts w:ascii="Book Antiqua" w:eastAsia="Times New Roman" w:hAnsi="Book Antiqua" w:cs="Times New Roman"/>
          <w:sz w:val="18"/>
          <w:szCs w:val="18"/>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hAnsi="Book Antiqua" w:cs="Times New Roman"/>
          <w:b/>
          <w:color w:val="FF0000"/>
          <w:sz w:val="16"/>
          <w:szCs w:val="16"/>
          <w:u w:val="single"/>
        </w:rPr>
        <w:t>(PGEAL-2009)</w:t>
      </w:r>
      <w:r w:rsidR="000E7485" w:rsidRPr="00B42727">
        <w:rPr>
          <w:rFonts w:ascii="Book Antiqua" w:eastAsia="Times New Roman" w:hAnsi="Book Antiqua" w:cs="Times New Roman"/>
          <w:b/>
          <w:bCs/>
          <w:color w:val="FF0000"/>
          <w:sz w:val="16"/>
          <w:szCs w:val="16"/>
          <w:lang w:eastAsia="pt-BR"/>
        </w:rPr>
        <w:t xml:space="preserve"> </w:t>
      </w:r>
      <w:r w:rsidR="000E7485" w:rsidRPr="00B42727">
        <w:rPr>
          <w:rFonts w:ascii="Book Antiqua" w:hAnsi="Book Antiqua"/>
          <w:b/>
          <w:bCs/>
          <w:color w:val="FF0000"/>
          <w:sz w:val="16"/>
          <w:szCs w:val="16"/>
          <w:u w:val="single"/>
        </w:rPr>
        <w:t>(MPMS-2011)</w:t>
      </w:r>
      <w:r w:rsidR="00E610F5" w:rsidRPr="00B42727">
        <w:rPr>
          <w:rFonts w:ascii="Book Antiqua" w:hAnsi="Book Antiqua"/>
          <w:b/>
          <w:bCs/>
          <w:color w:val="FF0000"/>
          <w:sz w:val="16"/>
          <w:szCs w:val="16"/>
        </w:rPr>
        <w:t xml:space="preserve"> </w:t>
      </w:r>
      <w:r w:rsidR="00E610F5" w:rsidRPr="00B42727">
        <w:rPr>
          <w:rFonts w:ascii="Book Antiqua" w:hAnsi="Book Antiqua"/>
          <w:b/>
          <w:bCs/>
          <w:color w:val="FF0000"/>
          <w:sz w:val="16"/>
          <w:szCs w:val="16"/>
          <w:u w:val="single"/>
        </w:rPr>
        <w:t>(MPGO-</w:t>
      </w:r>
      <w:r w:rsidR="00722E7E" w:rsidRPr="00B42727">
        <w:rPr>
          <w:rFonts w:ascii="Book Antiqua" w:hAnsi="Book Antiqua"/>
          <w:b/>
          <w:bCs/>
          <w:color w:val="FF0000"/>
          <w:sz w:val="16"/>
          <w:szCs w:val="16"/>
          <w:u w:val="single"/>
        </w:rPr>
        <w:t>2013/</w:t>
      </w:r>
      <w:r w:rsidR="00E610F5" w:rsidRPr="00B42727">
        <w:rPr>
          <w:rFonts w:ascii="Book Antiqua" w:hAnsi="Book Antiqua"/>
          <w:b/>
          <w:bCs/>
          <w:color w:val="FF0000"/>
          <w:sz w:val="16"/>
          <w:szCs w:val="16"/>
          <w:u w:val="single"/>
        </w:rPr>
        <w:t>2014)</w:t>
      </w:r>
      <w:r w:rsidR="00E63918" w:rsidRPr="00B42727">
        <w:rPr>
          <w:rFonts w:ascii="Book Antiqua" w:hAnsi="Book Antiqua"/>
          <w:b/>
          <w:bCs/>
          <w:color w:val="FF0000"/>
          <w:sz w:val="16"/>
          <w:szCs w:val="16"/>
        </w:rPr>
        <w:t xml:space="preserve"> </w:t>
      </w:r>
      <w:r w:rsidR="00E63918" w:rsidRPr="00B42727">
        <w:rPr>
          <w:rFonts w:ascii="Book Antiqua" w:hAnsi="Book Antiqua"/>
          <w:b/>
          <w:bCs/>
          <w:color w:val="FF0000"/>
          <w:sz w:val="16"/>
          <w:szCs w:val="16"/>
          <w:u w:val="single"/>
        </w:rPr>
        <w:t>(PGEPA-2015)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77E85" w:rsidRPr="003C6B0D" w14:paraId="01401B35" w14:textId="77777777" w:rsidTr="00B01142">
        <w:tc>
          <w:tcPr>
            <w:tcW w:w="8494" w:type="dxa"/>
            <w:shd w:val="clear" w:color="auto" w:fill="CCFFFF"/>
          </w:tcPr>
          <w:p w14:paraId="022930C1" w14:textId="23FDB5A9" w:rsidR="00177E85" w:rsidRPr="00470E56" w:rsidRDefault="00177E85" w:rsidP="00B011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w:t>
            </w:r>
            <w:r w:rsidRPr="00470E56">
              <w:rPr>
                <w:rFonts w:ascii="Book Antiqua" w:eastAsia="Times New Roman" w:hAnsi="Book Antiqua" w:cs="Times New Roman"/>
                <w:b/>
                <w:sz w:val="19"/>
                <w:szCs w:val="19"/>
                <w:highlight w:val="yellow"/>
                <w:lang w:eastAsia="pt-BR"/>
              </w:rPr>
              <w:t>SE-201</w:t>
            </w:r>
            <w:r>
              <w:rPr>
                <w:rFonts w:ascii="Book Antiqua" w:eastAsia="Times New Roman" w:hAnsi="Book Antiqua" w:cs="Times New Roman"/>
                <w:b/>
                <w:sz w:val="19"/>
                <w:szCs w:val="19"/>
                <w:highlight w:val="yellow"/>
                <w:lang w:eastAsia="pt-BR"/>
              </w:rPr>
              <w:t>7</w:t>
            </w:r>
            <w:r w:rsidRPr="00470E5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E85">
              <w:rPr>
                <w:rFonts w:ascii="Book Antiqua" w:eastAsia="Times New Roman" w:hAnsi="Book Antiqua" w:cs="Times New Roman"/>
                <w:bCs/>
                <w:sz w:val="19"/>
                <w:szCs w:val="19"/>
                <w:lang w:eastAsia="pt-BR"/>
              </w:rPr>
              <w:t>Acerca dos limites da despesa total de gastos com pessoal, assinale a opção correta</w:t>
            </w:r>
            <w:r>
              <w:rPr>
                <w:rFonts w:ascii="Book Antiqua" w:eastAsia="Times New Roman" w:hAnsi="Book Antiqua" w:cs="Times New Roman"/>
                <w:bCs/>
                <w:sz w:val="19"/>
                <w:szCs w:val="19"/>
                <w:lang w:eastAsia="pt-BR"/>
              </w:rPr>
              <w:t xml:space="preserve">: </w:t>
            </w:r>
            <w:r w:rsidRPr="00177E85">
              <w:rPr>
                <w:rFonts w:ascii="Book Antiqua" w:eastAsia="Times New Roman" w:hAnsi="Book Antiqua" w:cs="Times New Roman"/>
                <w:bCs/>
                <w:sz w:val="19"/>
                <w:szCs w:val="19"/>
                <w:lang w:eastAsia="pt-BR"/>
              </w:rPr>
              <w:t>São excluídas desses limites as despesas com indenização por demissão de servidores.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19, </w:t>
            </w:r>
            <w:r>
              <w:rPr>
                <w:rFonts w:ascii="Book Antiqua" w:eastAsia="Times New Roman" w:hAnsi="Book Antiqua" w:cs="Times New Roman"/>
                <w:b/>
                <w:sz w:val="19"/>
                <w:szCs w:val="19"/>
                <w:lang w:eastAsia="pt-BR"/>
              </w:rPr>
              <w:t xml:space="preserve">§1º, I, </w:t>
            </w:r>
            <w:r w:rsidRPr="003C6B0D">
              <w:rPr>
                <w:rFonts w:ascii="Book Antiqua" w:eastAsia="Times New Roman" w:hAnsi="Book Antiqua" w:cs="Times New Roman"/>
                <w:b/>
                <w:sz w:val="19"/>
                <w:szCs w:val="19"/>
                <w:lang w:eastAsia="pt-BR"/>
              </w:rPr>
              <w:t>da LC 101/00.</w:t>
            </w:r>
          </w:p>
        </w:tc>
      </w:tr>
    </w:tbl>
    <w:p w14:paraId="410CD41F" w14:textId="3EC7FBE5"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80" w:name="art19§1ii"/>
      <w:bookmarkEnd w:id="180"/>
      <w:r w:rsidRPr="003C6B0D">
        <w:rPr>
          <w:rFonts w:ascii="Book Antiqua" w:eastAsia="Times New Roman" w:hAnsi="Book Antiqua" w:cs="Times New Roman"/>
          <w:sz w:val="19"/>
          <w:szCs w:val="19"/>
          <w:lang w:eastAsia="pt-BR"/>
        </w:rPr>
        <w:t xml:space="preserve">II - </w:t>
      </w:r>
      <w:r w:rsidRPr="00722E7E">
        <w:rPr>
          <w:rFonts w:ascii="Book Antiqua" w:eastAsia="Times New Roman" w:hAnsi="Book Antiqua" w:cs="Times New Roman"/>
          <w:b/>
          <w:bCs/>
          <w:sz w:val="19"/>
          <w:szCs w:val="19"/>
          <w:highlight w:val="cyan"/>
          <w:lang w:eastAsia="pt-BR"/>
        </w:rPr>
        <w:t>relativas a incentivos</w:t>
      </w:r>
      <w:r w:rsidRPr="003C6B0D">
        <w:rPr>
          <w:rFonts w:ascii="Book Antiqua" w:eastAsia="Times New Roman" w:hAnsi="Book Antiqua" w:cs="Times New Roman"/>
          <w:sz w:val="19"/>
          <w:szCs w:val="19"/>
          <w:lang w:eastAsia="pt-BR"/>
        </w:rPr>
        <w:t xml:space="preserve"> à </w:t>
      </w:r>
      <w:r w:rsidRPr="00722E7E">
        <w:rPr>
          <w:rFonts w:ascii="Book Antiqua" w:eastAsia="Times New Roman" w:hAnsi="Book Antiqua" w:cs="Times New Roman"/>
          <w:b/>
          <w:bCs/>
          <w:sz w:val="19"/>
          <w:szCs w:val="19"/>
          <w:highlight w:val="yellow"/>
          <w:lang w:eastAsia="pt-BR"/>
        </w:rPr>
        <w:t>demissão voluntária</w:t>
      </w:r>
      <w:hyperlink r:id="rId46" w:anchor="art169" w:history="1">
        <w:r w:rsidRPr="00B42727">
          <w:rPr>
            <w:rFonts w:ascii="Book Antiqua" w:eastAsia="Times New Roman" w:hAnsi="Book Antiqua" w:cs="Times New Roman"/>
            <w:i/>
            <w:iCs/>
            <w:color w:val="0000FF"/>
            <w:sz w:val="16"/>
            <w:szCs w:val="16"/>
            <w:u w:val="single"/>
            <w:lang w:eastAsia="pt-BR"/>
          </w:rPr>
          <w:t>;</w:t>
        </w:r>
      </w:hyperlink>
      <w:r w:rsidR="00C41E19" w:rsidRPr="00B42727">
        <w:rPr>
          <w:rFonts w:ascii="Book Antiqua" w:eastAsia="Times New Roman" w:hAnsi="Book Antiqua" w:cs="Times New Roman"/>
          <w:color w:val="0000FF"/>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color w:val="FF0000"/>
          <w:sz w:val="16"/>
          <w:szCs w:val="16"/>
          <w:u w:val="single"/>
          <w:lang w:eastAsia="pt-BR"/>
        </w:rPr>
        <w:t>(MPGO-2013)</w:t>
      </w:r>
      <w:r w:rsidR="008B120B" w:rsidRPr="00B42727">
        <w:rPr>
          <w:rFonts w:ascii="Book Antiqua" w:eastAsia="Times New Roman" w:hAnsi="Book Antiqua" w:cs="Times New Roman"/>
          <w:b/>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color w:val="FF0000"/>
          <w:sz w:val="16"/>
          <w:szCs w:val="16"/>
          <w:lang w:eastAsia="pt-BR"/>
        </w:rPr>
        <w:t xml:space="preserve"> </w:t>
      </w:r>
    </w:p>
    <w:p w14:paraId="243291CA" w14:textId="7286CA60" w:rsidR="00C9381C" w:rsidRPr="00B42727" w:rsidRDefault="00C9381C" w:rsidP="001C6702">
      <w:pPr>
        <w:spacing w:before="100" w:beforeAutospacing="1" w:after="100" w:afterAutospacing="1" w:line="240" w:lineRule="auto"/>
        <w:jc w:val="both"/>
        <w:rPr>
          <w:rFonts w:ascii="Book Antiqua" w:eastAsia="Times New Roman" w:hAnsi="Book Antiqua" w:cs="Times New Roman"/>
          <w:b/>
          <w:sz w:val="18"/>
          <w:szCs w:val="18"/>
          <w:lang w:eastAsia="pt-BR"/>
        </w:rPr>
      </w:pPr>
      <w:r w:rsidRPr="003C6B0D">
        <w:rPr>
          <w:rFonts w:ascii="Book Antiqua" w:eastAsia="Times New Roman" w:hAnsi="Book Antiqua" w:cs="Times New Roman"/>
          <w:sz w:val="19"/>
          <w:szCs w:val="19"/>
          <w:lang w:eastAsia="pt-BR"/>
        </w:rPr>
        <w:t xml:space="preserve">        </w:t>
      </w:r>
      <w:bookmarkStart w:id="181" w:name="art19§1iii"/>
      <w:bookmarkEnd w:id="181"/>
      <w:r w:rsidRPr="003C6B0D">
        <w:rPr>
          <w:rFonts w:ascii="Book Antiqua" w:eastAsia="Times New Roman" w:hAnsi="Book Antiqua" w:cs="Times New Roman"/>
          <w:sz w:val="19"/>
          <w:szCs w:val="19"/>
          <w:lang w:eastAsia="pt-BR"/>
        </w:rPr>
        <w:t xml:space="preserve">III - derivadas da aplicação do disposto no </w:t>
      </w:r>
      <w:hyperlink r:id="rId47" w:anchor="art57§6ii" w:history="1">
        <w:r w:rsidRPr="003C6B0D">
          <w:rPr>
            <w:rFonts w:ascii="Book Antiqua" w:eastAsia="Times New Roman" w:hAnsi="Book Antiqua" w:cs="Times New Roman"/>
            <w:sz w:val="19"/>
            <w:szCs w:val="19"/>
            <w:lang w:eastAsia="pt-BR"/>
          </w:rPr>
          <w:t>inciso II do § 6</w:t>
        </w:r>
        <w:r w:rsidRPr="003C6B0D">
          <w:rPr>
            <w:rFonts w:ascii="Book Antiqua" w:eastAsia="Times New Roman" w:hAnsi="Book Antiqua" w:cs="Times New Roman"/>
            <w:sz w:val="19"/>
            <w:szCs w:val="19"/>
            <w:vertAlign w:val="superscript"/>
            <w:lang w:eastAsia="pt-BR"/>
          </w:rPr>
          <w:t>o</w:t>
        </w:r>
        <w:r w:rsidRPr="003C6B0D">
          <w:rPr>
            <w:rFonts w:ascii="Book Antiqua" w:eastAsia="Times New Roman" w:hAnsi="Book Antiqua" w:cs="Times New Roman"/>
            <w:sz w:val="19"/>
            <w:szCs w:val="19"/>
            <w:lang w:eastAsia="pt-BR"/>
          </w:rPr>
          <w:t xml:space="preserve"> do art. 57 da Constituição</w:t>
        </w:r>
      </w:hyperlink>
      <w:r w:rsidRPr="003C6B0D">
        <w:rPr>
          <w:rFonts w:ascii="Book Antiqua" w:eastAsia="Times New Roman" w:hAnsi="Book Antiqua" w:cs="Times New Roman"/>
          <w:sz w:val="19"/>
          <w:szCs w:val="19"/>
          <w:lang w:eastAsia="pt-BR"/>
        </w:rPr>
        <w:t>;</w:t>
      </w:r>
      <w:r w:rsidR="00C052ED">
        <w:rPr>
          <w:rFonts w:ascii="Book Antiqua" w:eastAsia="Times New Roman" w:hAnsi="Book Antiqua" w:cs="Times New Roman"/>
          <w:sz w:val="19"/>
          <w:szCs w:val="19"/>
          <w:lang w:eastAsia="pt-BR"/>
        </w:rPr>
        <w:t xml:space="preserve"> </w:t>
      </w:r>
      <w:r w:rsidR="00C052ED" w:rsidRPr="00C052ED">
        <w:rPr>
          <w:rFonts w:ascii="Book Antiqua" w:eastAsia="Times New Roman" w:hAnsi="Book Antiqua" w:cs="Times New Roman"/>
          <w:b/>
          <w:bCs/>
          <w:i/>
          <w:iCs/>
          <w:color w:val="FF0000"/>
          <w:sz w:val="19"/>
          <w:szCs w:val="19"/>
          <w:lang w:eastAsia="pt-BR"/>
        </w:rPr>
        <w:t>[obs.: convocação extraordinária do Congresso</w:t>
      </w:r>
      <w:r w:rsidR="00C052ED">
        <w:rPr>
          <w:rFonts w:ascii="Book Antiqua" w:eastAsia="Times New Roman" w:hAnsi="Book Antiqua" w:cs="Times New Roman"/>
          <w:b/>
          <w:bCs/>
          <w:i/>
          <w:iCs/>
          <w:color w:val="FF0000"/>
          <w:sz w:val="19"/>
          <w:szCs w:val="19"/>
          <w:lang w:eastAsia="pt-BR"/>
        </w:rPr>
        <w:t xml:space="preserve"> Nacional</w:t>
      </w:r>
      <w:r w:rsidR="00C052ED" w:rsidRPr="00C052ED">
        <w:rPr>
          <w:rFonts w:ascii="Book Antiqua" w:eastAsia="Times New Roman" w:hAnsi="Book Antiqua" w:cs="Times New Roman"/>
          <w:b/>
          <w:bCs/>
          <w:i/>
          <w:iCs/>
          <w:color w:val="FF0000"/>
          <w:sz w:val="19"/>
          <w:szCs w:val="19"/>
          <w:lang w:eastAsia="pt-BR"/>
        </w:rPr>
        <w:t>.]</w:t>
      </w:r>
      <w:r w:rsidR="00AD3D89" w:rsidRPr="003C6B0D">
        <w:rPr>
          <w:rFonts w:ascii="Book Antiqua" w:eastAsia="Times New Roman" w:hAnsi="Book Antiqua" w:cs="Times New Roman"/>
          <w:sz w:val="19"/>
          <w:szCs w:val="19"/>
          <w:lang w:eastAsia="pt-BR"/>
        </w:rPr>
        <w:t xml:space="preserve"> </w:t>
      </w:r>
      <w:r w:rsidR="00C052ED" w:rsidRPr="00B42727">
        <w:rPr>
          <w:rFonts w:ascii="Book Antiqua" w:eastAsia="Times New Roman" w:hAnsi="Book Antiqua" w:cs="Times New Roman"/>
          <w:b/>
          <w:bCs/>
          <w:color w:val="FF0000"/>
          <w:sz w:val="16"/>
          <w:szCs w:val="16"/>
          <w:u w:val="single"/>
          <w:lang w:eastAsia="pt-BR"/>
        </w:rPr>
        <w:t>(</w:t>
      </w:r>
      <w:r w:rsidR="00394DCB">
        <w:rPr>
          <w:rFonts w:ascii="Book Antiqua" w:eastAsia="Times New Roman" w:hAnsi="Book Antiqua" w:cs="Times New Roman"/>
          <w:b/>
          <w:bCs/>
          <w:color w:val="FF0000"/>
          <w:sz w:val="16"/>
          <w:szCs w:val="16"/>
          <w:u w:val="single"/>
          <w:lang w:eastAsia="pt-BR"/>
        </w:rPr>
        <w:t>PGESE-2017</w:t>
      </w:r>
      <w:r w:rsidR="00C052ED" w:rsidRPr="00B42727">
        <w:rPr>
          <w:rFonts w:ascii="Book Antiqua" w:eastAsia="Times New Roman" w:hAnsi="Book Antiqua" w:cs="Times New Roman"/>
          <w:b/>
          <w:bCs/>
          <w:color w:val="FF0000"/>
          <w:sz w:val="16"/>
          <w:szCs w:val="16"/>
          <w:u w:val="single"/>
          <w:lang w:eastAsia="pt-BR"/>
        </w:rPr>
        <w:t>)</w:t>
      </w:r>
      <w:r w:rsidR="001A6212" w:rsidRPr="00B42727">
        <w:rPr>
          <w:rFonts w:ascii="Book Antiqua" w:eastAsia="Times New Roman" w:hAnsi="Book Antiqua" w:cs="Times New Roman"/>
          <w:b/>
          <w:bCs/>
          <w:color w:val="FF0000"/>
          <w:sz w:val="16"/>
          <w:szCs w:val="16"/>
          <w:lang w:eastAsia="pt-BR"/>
        </w:rPr>
        <w:t xml:space="preserve"> </w:t>
      </w:r>
    </w:p>
    <w:p w14:paraId="430FB4C5" w14:textId="5DDE2450" w:rsidR="00C9381C" w:rsidRPr="00B42727" w:rsidRDefault="00C9381C" w:rsidP="00C41E1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182" w:name="art19§1iv"/>
      <w:bookmarkEnd w:id="182"/>
      <w:r w:rsidRPr="003C6B0D">
        <w:rPr>
          <w:rFonts w:ascii="Book Antiqua" w:eastAsia="Times New Roman" w:hAnsi="Book Antiqua" w:cs="Times New Roman"/>
          <w:sz w:val="19"/>
          <w:szCs w:val="19"/>
          <w:lang w:eastAsia="pt-BR"/>
        </w:rPr>
        <w:t xml:space="preserve">IV - decorrentes de </w:t>
      </w:r>
      <w:r w:rsidRPr="003C6B0D">
        <w:rPr>
          <w:rFonts w:ascii="Book Antiqua" w:eastAsia="Times New Roman" w:hAnsi="Book Antiqua" w:cs="Times New Roman"/>
          <w:b/>
          <w:sz w:val="19"/>
          <w:szCs w:val="19"/>
          <w:highlight w:val="cyan"/>
          <w:lang w:eastAsia="pt-BR"/>
        </w:rPr>
        <w:t>decisão judicial</w:t>
      </w:r>
      <w:r w:rsidRPr="003C6B0D">
        <w:rPr>
          <w:rFonts w:ascii="Book Antiqua" w:eastAsia="Times New Roman" w:hAnsi="Book Antiqua" w:cs="Times New Roman"/>
          <w:sz w:val="19"/>
          <w:szCs w:val="19"/>
          <w:lang w:eastAsia="pt-BR"/>
        </w:rPr>
        <w:t xml:space="preserve"> e da </w:t>
      </w:r>
      <w:r w:rsidRPr="003C6B0D">
        <w:rPr>
          <w:rFonts w:ascii="Book Antiqua" w:eastAsia="Times New Roman" w:hAnsi="Book Antiqua" w:cs="Times New Roman"/>
          <w:b/>
          <w:sz w:val="19"/>
          <w:szCs w:val="19"/>
          <w:highlight w:val="cyan"/>
          <w:lang w:eastAsia="pt-BR"/>
        </w:rPr>
        <w:t>competência de período anterior ao da apuração</w:t>
      </w:r>
      <w:r w:rsidRPr="003C6B0D">
        <w:rPr>
          <w:rFonts w:ascii="Book Antiqua" w:eastAsia="Times New Roman" w:hAnsi="Book Antiqua" w:cs="Times New Roman"/>
          <w:sz w:val="19"/>
          <w:szCs w:val="19"/>
          <w:lang w:eastAsia="pt-BR"/>
        </w:rPr>
        <w:t xml:space="preserve"> a que se refere o </w:t>
      </w:r>
      <w:r w:rsidRPr="003C6B0D">
        <w:rPr>
          <w:rFonts w:ascii="Book Antiqua" w:eastAsia="Times New Roman" w:hAnsi="Book Antiqua" w:cs="Times New Roman"/>
          <w:b/>
          <w:sz w:val="19"/>
          <w:szCs w:val="19"/>
          <w:highlight w:val="yellow"/>
          <w:lang w:eastAsia="pt-BR"/>
        </w:rPr>
        <w:t>§ 2</w:t>
      </w:r>
      <w:r w:rsidRPr="003C6B0D">
        <w:rPr>
          <w:rFonts w:ascii="Book Antiqua" w:eastAsia="Times New Roman" w:hAnsi="Book Antiqua" w:cs="Times New Roman"/>
          <w:b/>
          <w:sz w:val="19"/>
          <w:szCs w:val="19"/>
          <w:highlight w:val="yellow"/>
          <w:u w:val="single"/>
          <w:vertAlign w:val="superscript"/>
          <w:lang w:eastAsia="pt-BR"/>
        </w:rPr>
        <w:t>o</w:t>
      </w:r>
      <w:r w:rsidRPr="003C6B0D">
        <w:rPr>
          <w:rFonts w:ascii="Book Antiqua" w:eastAsia="Times New Roman" w:hAnsi="Book Antiqua" w:cs="Times New Roman"/>
          <w:b/>
          <w:sz w:val="19"/>
          <w:szCs w:val="19"/>
          <w:highlight w:val="yellow"/>
          <w:lang w:eastAsia="pt-BR"/>
        </w:rPr>
        <w:t xml:space="preserve"> do art. 18</w:t>
      </w:r>
      <w:r w:rsidRPr="00B42727">
        <w:rPr>
          <w:rFonts w:ascii="Book Antiqua" w:eastAsia="Times New Roman" w:hAnsi="Book Antiqua" w:cs="Times New Roman"/>
          <w:b/>
          <w:sz w:val="18"/>
          <w:szCs w:val="18"/>
          <w:highlight w:val="yellow"/>
          <w:lang w:eastAsia="pt-BR"/>
        </w:rPr>
        <w:t>;</w:t>
      </w:r>
      <w:r w:rsidR="00F078D9" w:rsidRPr="00B42727">
        <w:rPr>
          <w:rFonts w:ascii="Book Antiqua" w:eastAsia="Times New Roman" w:hAnsi="Book Antiqua" w:cs="Times New Roman"/>
          <w:b/>
          <w:sz w:val="18"/>
          <w:szCs w:val="18"/>
          <w:lang w:eastAsia="pt-BR"/>
        </w:rPr>
        <w:t xml:space="preserve"> </w:t>
      </w:r>
      <w:r w:rsidR="00AD3D89" w:rsidRPr="00B42727">
        <w:rPr>
          <w:rFonts w:ascii="Book Antiqua" w:eastAsia="Times New Roman" w:hAnsi="Book Antiqua" w:cs="Times New Roman"/>
          <w:b/>
          <w:color w:val="FF0000"/>
          <w:sz w:val="16"/>
          <w:szCs w:val="16"/>
          <w:u w:val="single"/>
          <w:lang w:eastAsia="pt-BR"/>
        </w:rPr>
        <w:t>(TJDFT-2007)</w:t>
      </w:r>
      <w:r w:rsidR="009C288E" w:rsidRPr="00B42727">
        <w:rPr>
          <w:rFonts w:ascii="Book Antiqua" w:eastAsia="Times New Roman" w:hAnsi="Book Antiqua" w:cs="Times New Roman"/>
          <w:b/>
          <w:color w:val="FF0000"/>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5512F0" w:rsidRPr="00B42727">
        <w:rPr>
          <w:rFonts w:ascii="Book Antiqua" w:eastAsia="Times New Roman" w:hAnsi="Book Antiqua" w:cs="Times New Roman"/>
          <w:b/>
          <w:bCs/>
          <w:color w:val="FF0000"/>
          <w:sz w:val="16"/>
          <w:szCs w:val="16"/>
          <w:lang w:eastAsia="pt-BR"/>
        </w:rPr>
        <w:t xml:space="preserve"> </w:t>
      </w:r>
      <w:r w:rsidR="005512F0" w:rsidRPr="00B42727">
        <w:rPr>
          <w:rFonts w:ascii="Book Antiqua" w:eastAsia="Times New Roman" w:hAnsi="Book Antiqua" w:cs="Times New Roman"/>
          <w:b/>
          <w:bCs/>
          <w:color w:val="FF0000"/>
          <w:sz w:val="16"/>
          <w:szCs w:val="16"/>
          <w:u w:val="single"/>
          <w:lang w:eastAsia="pt-BR"/>
        </w:rPr>
        <w:t>(MPRR-2012)</w:t>
      </w:r>
      <w:r w:rsidR="00722E7E" w:rsidRPr="00B42727">
        <w:rPr>
          <w:rFonts w:ascii="Book Antiqua" w:eastAsia="Times New Roman" w:hAnsi="Book Antiqua" w:cs="Times New Roman"/>
          <w:b/>
          <w:bCs/>
          <w:color w:val="FF0000"/>
          <w:sz w:val="16"/>
          <w:szCs w:val="16"/>
          <w:lang w:eastAsia="pt-BR"/>
        </w:rPr>
        <w:t xml:space="preserve"> </w:t>
      </w:r>
      <w:r w:rsidR="00722E7E" w:rsidRPr="00B42727">
        <w:rPr>
          <w:rFonts w:ascii="Book Antiqua" w:eastAsia="Times New Roman" w:hAnsi="Book Antiqua" w:cs="Times New Roman"/>
          <w:b/>
          <w:bCs/>
          <w:color w:val="FF0000"/>
          <w:sz w:val="16"/>
          <w:szCs w:val="16"/>
          <w:u w:val="single"/>
          <w:lang w:eastAsia="pt-BR"/>
        </w:rPr>
        <w:t>(MPES-2013)</w:t>
      </w:r>
      <w:r w:rsidR="00394DCB">
        <w:rPr>
          <w:rFonts w:ascii="Book Antiqua" w:eastAsia="Times New Roman" w:hAnsi="Book Antiqua" w:cs="Times New Roman"/>
          <w:b/>
          <w:bCs/>
          <w:color w:val="FF0000"/>
          <w:sz w:val="16"/>
          <w:szCs w:val="16"/>
          <w:lang w:eastAsia="pt-BR"/>
        </w:rPr>
        <w:t xml:space="preserve"> </w:t>
      </w:r>
      <w:r w:rsidR="00394DCB">
        <w:rPr>
          <w:rFonts w:ascii="Book Antiqua" w:eastAsia="Times New Roman" w:hAnsi="Book Antiqua" w:cs="Times New Roman"/>
          <w:b/>
          <w:bCs/>
          <w:color w:val="FF0000"/>
          <w:sz w:val="16"/>
          <w:szCs w:val="16"/>
          <w:u w:val="single"/>
          <w:lang w:eastAsia="pt-BR"/>
        </w:rPr>
        <w:t>(MPGO-2014)</w:t>
      </w:r>
      <w:r w:rsidR="008B120B" w:rsidRPr="00B42727">
        <w:rPr>
          <w:rFonts w:ascii="Book Antiqua" w:eastAsia="Times New Roman" w:hAnsi="Book Antiqua" w:cs="Times New Roman"/>
          <w:b/>
          <w:bCs/>
          <w:color w:val="FF0000"/>
          <w:sz w:val="16"/>
          <w:szCs w:val="16"/>
          <w:lang w:eastAsia="pt-BR"/>
        </w:rPr>
        <w:t xml:space="preserve"> </w:t>
      </w:r>
      <w:r w:rsidR="008B120B" w:rsidRPr="00B42727">
        <w:rPr>
          <w:rFonts w:ascii="Book Antiqua" w:hAnsi="Book Antiqua"/>
          <w:b/>
          <w:color w:val="FF0000"/>
          <w:sz w:val="16"/>
          <w:szCs w:val="16"/>
          <w:u w:val="single"/>
        </w:rPr>
        <w:t>(PGEPE-2018)</w:t>
      </w:r>
      <w:r w:rsidR="00C052ED" w:rsidRPr="00B4272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D3D89" w:rsidRPr="003C6B0D" w14:paraId="73B5B13F" w14:textId="77777777" w:rsidTr="00AD3D89">
        <w:tc>
          <w:tcPr>
            <w:tcW w:w="8494" w:type="dxa"/>
            <w:shd w:val="clear" w:color="auto" w:fill="CCFFFF"/>
          </w:tcPr>
          <w:p w14:paraId="4C96C0DC" w14:textId="77777777" w:rsidR="00AD3D89" w:rsidRPr="00F14419" w:rsidRDefault="00AD3D89" w:rsidP="00C41E19">
            <w:pPr>
              <w:ind w:firstLine="316"/>
              <w:jc w:val="both"/>
              <w:rPr>
                <w:rFonts w:ascii="Book Antiqua" w:eastAsia="Times New Roman" w:hAnsi="Book Antiqua" w:cs="Times New Roman"/>
                <w:sz w:val="18"/>
                <w:szCs w:val="18"/>
                <w:lang w:eastAsia="pt-BR"/>
              </w:rPr>
            </w:pPr>
            <w:r w:rsidRPr="00F14419">
              <w:rPr>
                <w:rFonts w:ascii="Book Antiqua" w:eastAsia="Times New Roman" w:hAnsi="Book Antiqua" w:cs="Times New Roman"/>
                <w:sz w:val="18"/>
                <w:szCs w:val="18"/>
                <w:lang w:eastAsia="pt-BR"/>
              </w:rPr>
              <w:t>Art. 18. (...)</w:t>
            </w:r>
          </w:p>
          <w:p w14:paraId="4E7182DA" w14:textId="3F01DF4A" w:rsidR="00AD3D89" w:rsidRPr="003C6B0D" w:rsidRDefault="00A50310" w:rsidP="00C41E19">
            <w:pPr>
              <w:ind w:firstLine="316"/>
              <w:jc w:val="both"/>
              <w:rPr>
                <w:rFonts w:ascii="Book Antiqua" w:eastAsia="Times New Roman" w:hAnsi="Book Antiqua" w:cs="Times New Roman"/>
                <w:sz w:val="19"/>
                <w:szCs w:val="19"/>
                <w:lang w:eastAsia="pt-BR"/>
              </w:rPr>
            </w:pPr>
            <w:r w:rsidRPr="00F14419">
              <w:rPr>
                <w:rFonts w:ascii="Book Antiqua" w:eastAsia="Times New Roman" w:hAnsi="Book Antiqua" w:cs="Times New Roman"/>
                <w:sz w:val="18"/>
                <w:szCs w:val="18"/>
                <w:lang w:eastAsia="pt-BR"/>
              </w:rPr>
              <w:t>§ 2º A despesa total com pessoal será apurada somando-se a realizada no mês em referência com as dos 11 (onze) imediatamente anteriores, adotando-se o regime de competência, independentemente de empenho. </w:t>
            </w:r>
            <w:hyperlink r:id="rId48" w:anchor="art16" w:history="1">
              <w:r w:rsidRPr="00F14419">
                <w:rPr>
                  <w:rStyle w:val="Hyperlink"/>
                  <w:rFonts w:ascii="Book Antiqua" w:eastAsia="Times New Roman" w:hAnsi="Book Antiqua" w:cs="Times New Roman"/>
                  <w:sz w:val="18"/>
                  <w:szCs w:val="18"/>
                  <w:lang w:eastAsia="pt-BR"/>
                </w:rPr>
                <w:t>(Redação dada pela Lei Complementar nº 178, de 2021)</w:t>
              </w:r>
            </w:hyperlink>
          </w:p>
        </w:tc>
      </w:tr>
    </w:tbl>
    <w:p w14:paraId="0BC514D9" w14:textId="77777777" w:rsidR="00E610F5" w:rsidRPr="00E610F5" w:rsidRDefault="00E610F5" w:rsidP="00E610F5">
      <w:pPr>
        <w:spacing w:after="0" w:line="240" w:lineRule="auto"/>
        <w:jc w:val="both"/>
        <w:rPr>
          <w:rFonts w:ascii="Book Antiqua" w:hAnsi="Book Antiqua"/>
          <w:b/>
          <w:bCs/>
          <w:color w:val="FF0000"/>
          <w:sz w:val="19"/>
          <w:szCs w:val="19"/>
          <w:u w:val="single"/>
        </w:rPr>
      </w:pPr>
    </w:p>
    <w:tbl>
      <w:tblPr>
        <w:tblStyle w:val="Tabelacomgrade"/>
        <w:tblW w:w="0" w:type="auto"/>
        <w:tblLook w:val="04A0" w:firstRow="1" w:lastRow="0" w:firstColumn="1" w:lastColumn="0" w:noHBand="0" w:noVBand="1"/>
      </w:tblPr>
      <w:tblGrid>
        <w:gridCol w:w="8494"/>
      </w:tblGrid>
      <w:tr w:rsidR="00E610F5" w14:paraId="59AA3C21" w14:textId="77777777" w:rsidTr="00130491">
        <w:tc>
          <w:tcPr>
            <w:tcW w:w="8494" w:type="dxa"/>
            <w:shd w:val="clear" w:color="auto" w:fill="CCFFFF"/>
          </w:tcPr>
          <w:p w14:paraId="22BD77D0" w14:textId="599FAAC7" w:rsidR="00E610F5" w:rsidRPr="00E610F5" w:rsidRDefault="00E610F5" w:rsidP="001304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despesa total com pessoal, em cada período de apuração nos Municípios, não poderá exceder os percentuais da receita corrente líquida em 60%, não sendo computadas as despesas decorrentes de decisão judicial e as relativas à indenização por demissão de servidores ou empregados.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c/c §1º, I e IV, LC 101/00.</w:t>
            </w:r>
          </w:p>
        </w:tc>
      </w:tr>
    </w:tbl>
    <w:p w14:paraId="1C5DA5BD" w14:textId="29BCAC7F" w:rsidR="00C9381C" w:rsidRPr="00B42727" w:rsidRDefault="00C9381C" w:rsidP="001C6702">
      <w:pPr>
        <w:spacing w:before="100" w:beforeAutospacing="1" w:after="100" w:afterAutospacing="1" w:line="240" w:lineRule="auto"/>
        <w:jc w:val="both"/>
        <w:rPr>
          <w:rFonts w:ascii="Book Antiqua" w:hAnsi="Book Antiqua" w:cs="Arial"/>
          <w:b/>
          <w:bCs/>
          <w:color w:val="FF0000"/>
          <w:sz w:val="16"/>
          <w:szCs w:val="16"/>
        </w:rPr>
      </w:pPr>
      <w:r w:rsidRPr="007052AA">
        <w:rPr>
          <w:rFonts w:ascii="Book Antiqua" w:eastAsia="Times New Roman" w:hAnsi="Book Antiqua" w:cs="Times New Roman"/>
          <w:b/>
          <w:bCs/>
          <w:sz w:val="19"/>
          <w:szCs w:val="19"/>
          <w:lang w:eastAsia="pt-BR"/>
        </w:rPr>
        <w:t xml:space="preserve">        </w:t>
      </w:r>
      <w:bookmarkStart w:id="183" w:name="art19§1v"/>
      <w:bookmarkEnd w:id="183"/>
      <w:r w:rsidRPr="007052AA">
        <w:rPr>
          <w:rFonts w:ascii="Book Antiqua" w:eastAsia="Times New Roman" w:hAnsi="Book Antiqua" w:cs="Times New Roman"/>
          <w:b/>
          <w:bCs/>
          <w:sz w:val="19"/>
          <w:szCs w:val="19"/>
          <w:lang w:eastAsia="pt-BR"/>
        </w:rPr>
        <w:t>V - com pessoal, do Distrito Federal e dos Estados do Amapá e Roraima, custeadas com recursos transferidos pela União na forma dos</w:t>
      </w:r>
      <w:hyperlink r:id="rId49" w:anchor="art21xiii" w:history="1">
        <w:r w:rsidRPr="007052AA">
          <w:rPr>
            <w:rFonts w:ascii="Book Antiqua" w:eastAsia="Times New Roman" w:hAnsi="Book Antiqua" w:cs="Times New Roman"/>
            <w:b/>
            <w:bCs/>
            <w:color w:val="0000FF"/>
            <w:sz w:val="19"/>
            <w:szCs w:val="19"/>
            <w:u w:val="single"/>
            <w:lang w:eastAsia="pt-BR"/>
          </w:rPr>
          <w:t xml:space="preserve"> incisos XIII</w:t>
        </w:r>
      </w:hyperlink>
      <w:r w:rsidRPr="007052AA">
        <w:rPr>
          <w:rFonts w:ascii="Book Antiqua" w:eastAsia="Times New Roman" w:hAnsi="Book Antiqua" w:cs="Times New Roman"/>
          <w:b/>
          <w:bCs/>
          <w:sz w:val="19"/>
          <w:szCs w:val="19"/>
          <w:lang w:eastAsia="pt-BR"/>
        </w:rPr>
        <w:t xml:space="preserve"> e </w:t>
      </w:r>
      <w:hyperlink r:id="rId50" w:anchor="art21xiv" w:history="1">
        <w:r w:rsidRPr="007052AA">
          <w:rPr>
            <w:rFonts w:ascii="Book Antiqua" w:eastAsia="Times New Roman" w:hAnsi="Book Antiqua" w:cs="Times New Roman"/>
            <w:b/>
            <w:bCs/>
            <w:color w:val="0000FF"/>
            <w:sz w:val="19"/>
            <w:szCs w:val="19"/>
            <w:u w:val="single"/>
            <w:lang w:eastAsia="pt-BR"/>
          </w:rPr>
          <w:t>XIV do art. 21 da Constituição</w:t>
        </w:r>
      </w:hyperlink>
      <w:r w:rsidRPr="007052AA">
        <w:rPr>
          <w:rFonts w:ascii="Book Antiqua" w:eastAsia="Times New Roman" w:hAnsi="Book Antiqua" w:cs="Times New Roman"/>
          <w:b/>
          <w:bCs/>
          <w:sz w:val="19"/>
          <w:szCs w:val="19"/>
          <w:lang w:eastAsia="pt-BR"/>
        </w:rPr>
        <w:t xml:space="preserve"> e do </w:t>
      </w:r>
      <w:hyperlink r:id="rId51" w:anchor="art31" w:history="1">
        <w:r w:rsidRPr="007052AA">
          <w:rPr>
            <w:rFonts w:ascii="Book Antiqua" w:eastAsia="Times New Roman" w:hAnsi="Book Antiqua" w:cs="Times New Roman"/>
            <w:b/>
            <w:bCs/>
            <w:color w:val="0000FF"/>
            <w:sz w:val="19"/>
            <w:szCs w:val="19"/>
            <w:u w:val="single"/>
            <w:lang w:eastAsia="pt-BR"/>
          </w:rPr>
          <w:t>art. 31 da Emenda Constitucional n</w:t>
        </w:r>
        <w:r w:rsidRPr="007052AA">
          <w:rPr>
            <w:rFonts w:ascii="Book Antiqua" w:eastAsia="Times New Roman" w:hAnsi="Book Antiqua" w:cs="Times New Roman"/>
            <w:b/>
            <w:bCs/>
            <w:color w:val="0000FF"/>
            <w:sz w:val="19"/>
            <w:szCs w:val="19"/>
            <w:u w:val="single"/>
            <w:vertAlign w:val="superscript"/>
            <w:lang w:eastAsia="pt-BR"/>
          </w:rPr>
          <w:t>o</w:t>
        </w:r>
        <w:r w:rsidRPr="007052AA">
          <w:rPr>
            <w:rFonts w:ascii="Book Antiqua" w:eastAsia="Times New Roman" w:hAnsi="Book Antiqua" w:cs="Times New Roman"/>
            <w:b/>
            <w:bCs/>
            <w:color w:val="0000FF"/>
            <w:sz w:val="19"/>
            <w:szCs w:val="19"/>
            <w:u w:val="single"/>
            <w:lang w:eastAsia="pt-BR"/>
          </w:rPr>
          <w:t xml:space="preserve"> 19</w:t>
        </w:r>
      </w:hyperlink>
      <w:r w:rsidRPr="00B42727">
        <w:rPr>
          <w:rFonts w:ascii="Book Antiqua" w:eastAsia="Times New Roman" w:hAnsi="Book Antiqua" w:cs="Times New Roman"/>
          <w:sz w:val="18"/>
          <w:szCs w:val="18"/>
          <w:lang w:eastAsia="pt-BR"/>
        </w:rPr>
        <w:t>;</w:t>
      </w:r>
      <w:r w:rsidR="007052AA" w:rsidRPr="00B42727">
        <w:rPr>
          <w:rFonts w:ascii="Book Antiqua" w:eastAsia="Times New Roman" w:hAnsi="Book Antiqua" w:cs="Times New Roman"/>
          <w:sz w:val="18"/>
          <w:szCs w:val="18"/>
          <w:lang w:eastAsia="pt-BR"/>
        </w:rPr>
        <w:t xml:space="preserve"> </w:t>
      </w:r>
      <w:r w:rsidR="007052AA" w:rsidRPr="00B42727">
        <w:rPr>
          <w:rFonts w:ascii="Book Antiqua" w:hAnsi="Book Antiqua" w:cs="Arial"/>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981E29" w:rsidRPr="003C6B0D" w14:paraId="530F043A" w14:textId="77777777" w:rsidTr="00FB14C5">
        <w:tc>
          <w:tcPr>
            <w:tcW w:w="8494" w:type="dxa"/>
            <w:shd w:val="clear" w:color="auto" w:fill="CCFFFF"/>
          </w:tcPr>
          <w:p w14:paraId="711F5C4A" w14:textId="6AD43C7D" w:rsidR="00981E29" w:rsidRPr="00981E29" w:rsidRDefault="00981E29" w:rsidP="00FB14C5">
            <w:pPr>
              <w:ind w:firstLine="316"/>
              <w:jc w:val="both"/>
              <w:rPr>
                <w:rFonts w:ascii="Book Antiqua" w:eastAsia="Times New Roman" w:hAnsi="Book Antiqua" w:cs="Times New Roman"/>
                <w:sz w:val="18"/>
                <w:szCs w:val="18"/>
                <w:u w:val="single"/>
                <w:lang w:eastAsia="pt-BR"/>
              </w:rPr>
            </w:pPr>
            <w:r w:rsidRPr="00981E29">
              <w:rPr>
                <w:rFonts w:ascii="Book Antiqua" w:eastAsia="Times New Roman" w:hAnsi="Book Antiqua" w:cs="Times New Roman"/>
                <w:b/>
                <w:bCs/>
                <w:i/>
                <w:iCs/>
                <w:sz w:val="18"/>
                <w:szCs w:val="18"/>
                <w:u w:val="single"/>
                <w:lang w:eastAsia="pt-BR"/>
              </w:rPr>
              <w:t>CF/1988</w:t>
            </w:r>
            <w:r w:rsidRPr="00981E29">
              <w:rPr>
                <w:rFonts w:ascii="Book Antiqua" w:eastAsia="Times New Roman" w:hAnsi="Book Antiqua" w:cs="Times New Roman"/>
                <w:sz w:val="18"/>
                <w:szCs w:val="18"/>
                <w:u w:val="single"/>
                <w:lang w:eastAsia="pt-BR"/>
              </w:rPr>
              <w:t>:</w:t>
            </w:r>
          </w:p>
          <w:p w14:paraId="0FB31488" w14:textId="64CB94FB" w:rsidR="00981E29" w:rsidRPr="00981E29" w:rsidRDefault="00981E29" w:rsidP="00FB14C5">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Art. 21. Compete à União: (...)</w:t>
            </w:r>
          </w:p>
          <w:p w14:paraId="6915B919" w14:textId="285AF72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lastRenderedPageBreak/>
              <w:t>XIII - organizar e manter o Poder Judiciário, o Ministério Público do Distrito Federal e dos Territórios e a Defensoria Pública dos Territórios; (Redação dada pela Emenda Constitucional nº 69, de 2012)</w:t>
            </w:r>
          </w:p>
          <w:p w14:paraId="016AE77A" w14:textId="77777777" w:rsidR="00981E29" w:rsidRPr="00981E29" w:rsidRDefault="00981E29" w:rsidP="00981E29">
            <w:pPr>
              <w:ind w:firstLine="316"/>
              <w:jc w:val="both"/>
              <w:rPr>
                <w:rFonts w:ascii="Book Antiqua" w:eastAsia="Times New Roman" w:hAnsi="Book Antiqua" w:cs="Times New Roman"/>
                <w:sz w:val="18"/>
                <w:szCs w:val="18"/>
                <w:lang w:eastAsia="pt-BR"/>
              </w:rPr>
            </w:pPr>
          </w:p>
          <w:p w14:paraId="7C4E81E3" w14:textId="52D7D34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XIV - organizar e manter a polícia civil, a polícia penal, a polícia militar e o corpo de bombeiros militar do Distrito Federal, bem como prestar assistência financeira ao Distrito Federal para a execução de serviços públicos, por meio de fundo próprio; (Redação dada pela Emenda Constitucional nº 104, de 2019)</w:t>
            </w:r>
          </w:p>
          <w:p w14:paraId="45739AB1" w14:textId="77777777" w:rsidR="00981E29" w:rsidRPr="00981E29" w:rsidRDefault="00981E29" w:rsidP="00981E29">
            <w:pPr>
              <w:ind w:firstLine="316"/>
              <w:jc w:val="both"/>
              <w:rPr>
                <w:rFonts w:ascii="Book Antiqua" w:eastAsia="Times New Roman" w:hAnsi="Book Antiqua" w:cs="Times New Roman"/>
                <w:sz w:val="18"/>
                <w:szCs w:val="18"/>
                <w:lang w:eastAsia="pt-BR"/>
              </w:rPr>
            </w:pPr>
          </w:p>
          <w:p w14:paraId="7E28FD20" w14:textId="77777777" w:rsidR="00981E29" w:rsidRPr="00981E29" w:rsidRDefault="00981E29" w:rsidP="00981E29">
            <w:pPr>
              <w:ind w:firstLine="316"/>
              <w:jc w:val="both"/>
              <w:rPr>
                <w:rFonts w:ascii="Book Antiqua" w:eastAsia="Times New Roman" w:hAnsi="Book Antiqua" w:cs="Times New Roman"/>
                <w:sz w:val="18"/>
                <w:szCs w:val="18"/>
                <w:u w:val="single"/>
                <w:lang w:eastAsia="pt-BR"/>
              </w:rPr>
            </w:pPr>
            <w:r w:rsidRPr="00981E29">
              <w:rPr>
                <w:rFonts w:ascii="Book Antiqua" w:eastAsia="Times New Roman" w:hAnsi="Book Antiqua" w:cs="Times New Roman"/>
                <w:b/>
                <w:bCs/>
                <w:i/>
                <w:iCs/>
                <w:sz w:val="18"/>
                <w:szCs w:val="18"/>
                <w:u w:val="single"/>
                <w:lang w:eastAsia="pt-BR"/>
              </w:rPr>
              <w:t>Emenda Constitucional nº 19</w:t>
            </w:r>
            <w:r w:rsidRPr="00981E29">
              <w:rPr>
                <w:rFonts w:ascii="Book Antiqua" w:eastAsia="Times New Roman" w:hAnsi="Book Antiqua" w:cs="Times New Roman"/>
                <w:sz w:val="18"/>
                <w:szCs w:val="18"/>
                <w:u w:val="single"/>
                <w:lang w:eastAsia="pt-BR"/>
              </w:rPr>
              <w:t>:</w:t>
            </w:r>
          </w:p>
          <w:p w14:paraId="2EFEC372" w14:textId="3E558E9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xml:space="preserve">Art. 31. A pessoa que revestiu a condição de servidor público federal da administração direta, autárquica ou fundacional, de servidor municipal ou de integrante da carreira de policial, civil ou militar, dos </w:t>
            </w:r>
            <w:proofErr w:type="spellStart"/>
            <w:r w:rsidRPr="00981E29">
              <w:rPr>
                <w:rFonts w:ascii="Book Antiqua" w:eastAsia="Times New Roman" w:hAnsi="Book Antiqua" w:cs="Times New Roman"/>
                <w:sz w:val="18"/>
                <w:szCs w:val="18"/>
                <w:lang w:eastAsia="pt-BR"/>
              </w:rPr>
              <w:t>ex-Territórios</w:t>
            </w:r>
            <w:proofErr w:type="spellEnd"/>
            <w:r w:rsidRPr="00981E29">
              <w:rPr>
                <w:rFonts w:ascii="Book Antiqua" w:eastAsia="Times New Roman" w:hAnsi="Book Antiqua" w:cs="Times New Roman"/>
                <w:sz w:val="18"/>
                <w:szCs w:val="18"/>
                <w:lang w:eastAsia="pt-BR"/>
              </w:rPr>
              <w:t xml:space="preserve"> Federais do Amapá e de Roraima e que, comprovadamente, encontrava-se no exercício de suas funções, prestando serviço à administração pública dos </w:t>
            </w:r>
            <w:proofErr w:type="spellStart"/>
            <w:r w:rsidRPr="00981E29">
              <w:rPr>
                <w:rFonts w:ascii="Book Antiqua" w:eastAsia="Times New Roman" w:hAnsi="Book Antiqua" w:cs="Times New Roman"/>
                <w:sz w:val="18"/>
                <w:szCs w:val="18"/>
                <w:lang w:eastAsia="pt-BR"/>
              </w:rPr>
              <w:t>ex-Territórios</w:t>
            </w:r>
            <w:proofErr w:type="spellEnd"/>
            <w:r w:rsidRPr="00981E29">
              <w:rPr>
                <w:rFonts w:ascii="Book Antiqua" w:eastAsia="Times New Roman" w:hAnsi="Book Antiqua" w:cs="Times New Roman"/>
                <w:sz w:val="18"/>
                <w:szCs w:val="18"/>
                <w:lang w:eastAsia="pt-BR"/>
              </w:rPr>
              <w:t xml:space="preserve"> ou de prefeituras neles localizadas, na data em que foram transformados em Estado, ou a condição de servidor ou de policial, civil ou militar, admitido pelos Estados do Amapá e de Roraima, entre a data de sua transformação em Estado e outubro de 1993, bem como a pessoa que comprove ter mantido, nesse período, relação ou vínculo funcional, de caráter efetivo ou não, ou relação ou vínculo empregatício, estatutário ou de trabalho com a administração pública dos </w:t>
            </w:r>
            <w:proofErr w:type="spellStart"/>
            <w:r w:rsidRPr="00981E29">
              <w:rPr>
                <w:rFonts w:ascii="Book Antiqua" w:eastAsia="Times New Roman" w:hAnsi="Book Antiqua" w:cs="Times New Roman"/>
                <w:sz w:val="18"/>
                <w:szCs w:val="18"/>
                <w:lang w:eastAsia="pt-BR"/>
              </w:rPr>
              <w:t>ex-Territórios</w:t>
            </w:r>
            <w:proofErr w:type="spellEnd"/>
            <w:r w:rsidRPr="00981E29">
              <w:rPr>
                <w:rFonts w:ascii="Book Antiqua" w:eastAsia="Times New Roman" w:hAnsi="Book Antiqua" w:cs="Times New Roman"/>
                <w:sz w:val="18"/>
                <w:szCs w:val="18"/>
                <w:lang w:eastAsia="pt-BR"/>
              </w:rPr>
              <w:t xml:space="preserve">, dos Estados ou das prefeituras neles localizadas ou com empresa pública ou sociedade de economia mista que haja sido constituída pelo </w:t>
            </w:r>
            <w:proofErr w:type="spellStart"/>
            <w:r w:rsidRPr="00981E29">
              <w:rPr>
                <w:rFonts w:ascii="Book Antiqua" w:eastAsia="Times New Roman" w:hAnsi="Book Antiqua" w:cs="Times New Roman"/>
                <w:sz w:val="18"/>
                <w:szCs w:val="18"/>
                <w:lang w:eastAsia="pt-BR"/>
              </w:rPr>
              <w:t>ex-Território</w:t>
            </w:r>
            <w:proofErr w:type="spellEnd"/>
            <w:r w:rsidRPr="00981E29">
              <w:rPr>
                <w:rFonts w:ascii="Book Antiqua" w:eastAsia="Times New Roman" w:hAnsi="Book Antiqua" w:cs="Times New Roman"/>
                <w:sz w:val="18"/>
                <w:szCs w:val="18"/>
                <w:lang w:eastAsia="pt-BR"/>
              </w:rPr>
              <w:t xml:space="preserve"> ou pela União para atuar no âmbito do </w:t>
            </w:r>
            <w:proofErr w:type="spellStart"/>
            <w:r w:rsidRPr="00981E29">
              <w:rPr>
                <w:rFonts w:ascii="Book Antiqua" w:eastAsia="Times New Roman" w:hAnsi="Book Antiqua" w:cs="Times New Roman"/>
                <w:sz w:val="18"/>
                <w:szCs w:val="18"/>
                <w:lang w:eastAsia="pt-BR"/>
              </w:rPr>
              <w:t>ex-Território</w:t>
            </w:r>
            <w:proofErr w:type="spellEnd"/>
            <w:r w:rsidRPr="00981E29">
              <w:rPr>
                <w:rFonts w:ascii="Book Antiqua" w:eastAsia="Times New Roman" w:hAnsi="Book Antiqua" w:cs="Times New Roman"/>
                <w:sz w:val="18"/>
                <w:szCs w:val="18"/>
                <w:lang w:eastAsia="pt-BR"/>
              </w:rPr>
              <w:t xml:space="preserve"> Federal, inclusive as extintas, poderão integrar, mediante opção, quadro em extinção da administração pública federal. (Redação dada pela Emenda Constitucional nº 98, de 2017)</w:t>
            </w:r>
          </w:p>
          <w:p w14:paraId="16EFBE8C" w14:textId="7FA37F3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1º O enquadramento referido no caput deste artigo, para os servidores, para os policiais, civis ou militares, e para as pessoas que tenham revestido essa condição, entre a transformação e a instalação dos Estados em outubro de 1993, dar-se-á no cargo em que foram originariamente admitidos ou em cargo equivalente. (Redação dada pela Emenda Constitucional nº 98, de 2017)</w:t>
            </w:r>
          </w:p>
          <w:p w14:paraId="0066135A" w14:textId="74BA6E4F"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2º Os integrantes da carreira policial militar a que se refere o caput continuarão prestando serviços aos respectivos Estados, na condição de cedidos, submetidos às disposições estatutárias a que estão sujeitas as corporações das respectivas Polícias Militares, observados as atribuições de função compatíveis com seu grau hierárquico e o direito às devidas promoções. (Redação dada pela Emenda Constitucional nº 79, de 2014)</w:t>
            </w:r>
          </w:p>
          <w:p w14:paraId="3C1225E9" w14:textId="0E3A7C2C"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3º As pessoas a que se referem este artigo prestarão serviços aos respectivos Estados ou a seus Municípios, na condição de servidores cedidos, sem ônus para o cessionário, até seu aproveitamento em órgão ou entidade da administração federal direta, autárquica ou fundacional, podendo os Estados, por conta e delegação da União, adotar os procedimentos necessários à cessão de servidores a seus Municípios.</w:t>
            </w:r>
            <w:r>
              <w:rPr>
                <w:rFonts w:ascii="Book Antiqua" w:eastAsia="Times New Roman" w:hAnsi="Book Antiqua" w:cs="Times New Roman"/>
                <w:sz w:val="18"/>
                <w:szCs w:val="18"/>
                <w:lang w:eastAsia="pt-BR"/>
              </w:rPr>
              <w:t xml:space="preserve"> </w:t>
            </w:r>
            <w:r w:rsidRPr="00981E29">
              <w:rPr>
                <w:rFonts w:ascii="Book Antiqua" w:eastAsia="Times New Roman" w:hAnsi="Book Antiqua" w:cs="Times New Roman"/>
                <w:sz w:val="18"/>
                <w:szCs w:val="18"/>
                <w:lang w:eastAsia="pt-BR"/>
              </w:rPr>
              <w:t>(Redação dada pela Emenda Constitucional nº 98, de 2017)</w:t>
            </w:r>
          </w:p>
          <w:p w14:paraId="399270B7" w14:textId="77777777"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4º Para fins do disposto no caput deste artigo, são meios probatórios de relação ou vínculo funcional, empregatício, estatutário ou de trabalho, independentemente da existência de vínculo atual, além dos admitidos em lei:  (Incluído pela Emenda Constitucional nº 98, de 2017)</w:t>
            </w:r>
          </w:p>
          <w:p w14:paraId="5404D6BF" w14:textId="0C720C1D"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xml:space="preserve">I - o contrato, o convênio, o ajuste ou o ato administrativo por meio do qual a pessoa tenha revestido a condição de profissional, empregado, servidor público, prestador de serviço ou trabalhador e tenha atuado ou desenvolvido atividade laboral diretamente com o </w:t>
            </w:r>
            <w:proofErr w:type="spellStart"/>
            <w:r w:rsidRPr="00981E29">
              <w:rPr>
                <w:rFonts w:ascii="Book Antiqua" w:eastAsia="Times New Roman" w:hAnsi="Book Antiqua" w:cs="Times New Roman"/>
                <w:sz w:val="18"/>
                <w:szCs w:val="18"/>
                <w:lang w:eastAsia="pt-BR"/>
              </w:rPr>
              <w:t>ex-Território</w:t>
            </w:r>
            <w:proofErr w:type="spellEnd"/>
            <w:r w:rsidRPr="00981E29">
              <w:rPr>
                <w:rFonts w:ascii="Book Antiqua" w:eastAsia="Times New Roman" w:hAnsi="Book Antiqua" w:cs="Times New Roman"/>
                <w:sz w:val="18"/>
                <w:szCs w:val="18"/>
                <w:lang w:eastAsia="pt-BR"/>
              </w:rPr>
              <w:t>, o Estado ou a prefeitura neles localizada, inclusive mediante a interveniência de cooperativa; (Incluído pela Emenda Constitucional nº 98, de 2017)</w:t>
            </w:r>
          </w:p>
          <w:p w14:paraId="535CAF75" w14:textId="581E74F0"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xml:space="preserve">II - a retribuição, a remuneração ou o pagamento documentado ou formalizado, à época, mediante depósito em </w:t>
            </w:r>
            <w:proofErr w:type="spellStart"/>
            <w:r w:rsidRPr="00981E29">
              <w:rPr>
                <w:rFonts w:ascii="Book Antiqua" w:eastAsia="Times New Roman" w:hAnsi="Book Antiqua" w:cs="Times New Roman"/>
                <w:sz w:val="18"/>
                <w:szCs w:val="18"/>
                <w:lang w:eastAsia="pt-BR"/>
              </w:rPr>
              <w:t>conta-corrente</w:t>
            </w:r>
            <w:proofErr w:type="spellEnd"/>
            <w:r w:rsidRPr="00981E29">
              <w:rPr>
                <w:rFonts w:ascii="Book Antiqua" w:eastAsia="Times New Roman" w:hAnsi="Book Antiqua" w:cs="Times New Roman"/>
                <w:sz w:val="18"/>
                <w:szCs w:val="18"/>
                <w:lang w:eastAsia="pt-BR"/>
              </w:rPr>
              <w:t xml:space="preserve"> bancária ou emissão de ordem de pagamento, de recibo, de nota de empenho ou de ordem bancária em que se identifique a administração pública do </w:t>
            </w:r>
            <w:proofErr w:type="spellStart"/>
            <w:r w:rsidRPr="00981E29">
              <w:rPr>
                <w:rFonts w:ascii="Book Antiqua" w:eastAsia="Times New Roman" w:hAnsi="Book Antiqua" w:cs="Times New Roman"/>
                <w:sz w:val="18"/>
                <w:szCs w:val="18"/>
                <w:lang w:eastAsia="pt-BR"/>
              </w:rPr>
              <w:t>ex-Território</w:t>
            </w:r>
            <w:proofErr w:type="spellEnd"/>
            <w:r w:rsidRPr="00981E29">
              <w:rPr>
                <w:rFonts w:ascii="Book Antiqua" w:eastAsia="Times New Roman" w:hAnsi="Book Antiqua" w:cs="Times New Roman"/>
                <w:sz w:val="18"/>
                <w:szCs w:val="18"/>
                <w:lang w:eastAsia="pt-BR"/>
              </w:rPr>
              <w:t>, do Estado ou de prefeitura neles localizada como fonte pagadora ou origem direta dos recursos, assim como aquele realizado à conta de recursos oriundos de fundo de participação ou de fundo especial, inclusive em proveito do pessoal integrante das tabelas especiais. (Incluído pela Emenda Constitucional nº 98, de 2017)</w:t>
            </w:r>
          </w:p>
          <w:p w14:paraId="6DB5B3F4" w14:textId="6CC47B7B" w:rsidR="00981E29" w:rsidRPr="00981E29" w:rsidRDefault="00981E29" w:rsidP="00981E29">
            <w:pPr>
              <w:ind w:firstLine="316"/>
              <w:jc w:val="both"/>
              <w:rPr>
                <w:rFonts w:ascii="Book Antiqua" w:eastAsia="Times New Roman" w:hAnsi="Book Antiqua" w:cs="Times New Roman"/>
                <w:sz w:val="18"/>
                <w:szCs w:val="18"/>
                <w:lang w:eastAsia="pt-BR"/>
              </w:rPr>
            </w:pPr>
            <w:r w:rsidRPr="00981E29">
              <w:rPr>
                <w:rFonts w:ascii="Book Antiqua" w:eastAsia="Times New Roman" w:hAnsi="Book Antiqua" w:cs="Times New Roman"/>
                <w:sz w:val="18"/>
                <w:szCs w:val="18"/>
                <w:lang w:eastAsia="pt-BR"/>
              </w:rPr>
              <w:t xml:space="preserve">§ 5º Além dos meios probatórios de que trata o § 4º deste artigo, sem prejuízo daqueles admitidos em lei, o enquadramento referido no caput deste artigo dependerá de a pessoa ter mantido relação ou vínculo funcional, empregatício, estatutário ou de trabalho com o </w:t>
            </w:r>
            <w:proofErr w:type="spellStart"/>
            <w:r w:rsidRPr="00981E29">
              <w:rPr>
                <w:rFonts w:ascii="Book Antiqua" w:eastAsia="Times New Roman" w:hAnsi="Book Antiqua" w:cs="Times New Roman"/>
                <w:sz w:val="18"/>
                <w:szCs w:val="18"/>
                <w:lang w:eastAsia="pt-BR"/>
              </w:rPr>
              <w:t>ex-Território</w:t>
            </w:r>
            <w:proofErr w:type="spellEnd"/>
            <w:r w:rsidRPr="00981E29">
              <w:rPr>
                <w:rFonts w:ascii="Book Antiqua" w:eastAsia="Times New Roman" w:hAnsi="Book Antiqua" w:cs="Times New Roman"/>
                <w:sz w:val="18"/>
                <w:szCs w:val="18"/>
                <w:lang w:eastAsia="pt-BR"/>
              </w:rPr>
              <w:t xml:space="preserve"> ou o Estado que o tenha sucedido por, pelo menos, noventa dias. (Incluído pela Emenda Constitucional nº 98, de 2017)</w:t>
            </w:r>
          </w:p>
          <w:p w14:paraId="037C4FD3" w14:textId="28D2DFAB" w:rsidR="00981E29" w:rsidRPr="00981E29" w:rsidRDefault="00981E29" w:rsidP="00981E29">
            <w:pPr>
              <w:ind w:firstLine="316"/>
              <w:jc w:val="both"/>
              <w:rPr>
                <w:rFonts w:ascii="Book Antiqua" w:eastAsia="Times New Roman" w:hAnsi="Book Antiqua" w:cs="Times New Roman"/>
                <w:sz w:val="19"/>
                <w:szCs w:val="19"/>
                <w:lang w:eastAsia="pt-BR"/>
              </w:rPr>
            </w:pPr>
            <w:r w:rsidRPr="00981E29">
              <w:rPr>
                <w:rFonts w:ascii="Book Antiqua" w:eastAsia="Times New Roman" w:hAnsi="Book Antiqua" w:cs="Times New Roman"/>
                <w:sz w:val="18"/>
                <w:szCs w:val="18"/>
                <w:lang w:eastAsia="pt-BR"/>
              </w:rPr>
              <w:t>§ 6º As pessoas a que se referem este artigo, para efeito de exercício em órgão ou entidade da administração pública estadual ou municipal dos Estados do Amapá e de Roraima, farão jus à percepção de todas as gratificações e dos demais valores que componham a estrutura remuneratória dos cargos em que tenham sido enquadradas, vedando-se reduzi-los ou suprimi-los por motivo de cessão ao Estado ou a seu Município. (Incluído pela Emenda Constitucional nº 98, de 2017)</w:t>
            </w:r>
          </w:p>
        </w:tc>
      </w:tr>
    </w:tbl>
    <w:p w14:paraId="4E274E72" w14:textId="0C8A9752" w:rsidR="00A50310" w:rsidRPr="00B42727" w:rsidRDefault="00C9381C" w:rsidP="001C6702">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184" w:name="art19§1vi"/>
      <w:bookmarkEnd w:id="184"/>
      <w:r w:rsidR="00A50310" w:rsidRPr="00A50310">
        <w:rPr>
          <w:rFonts w:ascii="Book Antiqua" w:eastAsia="Times New Roman" w:hAnsi="Book Antiqua" w:cs="Times New Roman"/>
          <w:sz w:val="19"/>
          <w:szCs w:val="19"/>
          <w:lang w:eastAsia="pt-BR"/>
        </w:rPr>
        <w:t xml:space="preserve">VI - </w:t>
      </w:r>
      <w:r w:rsidR="00A50310" w:rsidRPr="00981E29">
        <w:rPr>
          <w:rFonts w:ascii="Book Antiqua" w:eastAsia="Times New Roman" w:hAnsi="Book Antiqua" w:cs="Times New Roman"/>
          <w:b/>
          <w:bCs/>
          <w:sz w:val="19"/>
          <w:szCs w:val="19"/>
          <w:lang w:eastAsia="pt-BR"/>
        </w:rPr>
        <w:t>com inativos e pensionistas, ainda que pagas por intermédio de unidade gestora única ou fundo previsto no </w:t>
      </w:r>
      <w:hyperlink r:id="rId52" w:anchor="art249" w:history="1">
        <w:r w:rsidR="00A50310" w:rsidRPr="00981E29">
          <w:rPr>
            <w:rStyle w:val="Hyperlink"/>
            <w:rFonts w:ascii="Book Antiqua" w:eastAsia="Times New Roman" w:hAnsi="Book Antiqua" w:cs="Times New Roman"/>
            <w:b/>
            <w:bCs/>
            <w:sz w:val="19"/>
            <w:szCs w:val="19"/>
            <w:lang w:eastAsia="pt-BR"/>
          </w:rPr>
          <w:t>art. 249 da Constituição Federal,</w:t>
        </w:r>
      </w:hyperlink>
      <w:r w:rsidR="00A50310" w:rsidRPr="00981E29">
        <w:rPr>
          <w:rFonts w:ascii="Book Antiqua" w:eastAsia="Times New Roman" w:hAnsi="Book Antiqua" w:cs="Times New Roman"/>
          <w:b/>
          <w:bCs/>
          <w:sz w:val="19"/>
          <w:szCs w:val="19"/>
          <w:lang w:eastAsia="pt-BR"/>
        </w:rPr>
        <w:t> quanto à parcela custeada por recursos provenientes</w:t>
      </w:r>
      <w:r w:rsidR="00A50310" w:rsidRPr="00B42727">
        <w:rPr>
          <w:rFonts w:ascii="Book Antiqua" w:eastAsia="Times New Roman" w:hAnsi="Book Antiqua" w:cs="Times New Roman"/>
          <w:sz w:val="18"/>
          <w:szCs w:val="18"/>
          <w:lang w:eastAsia="pt-BR"/>
        </w:rPr>
        <w:t>:</w:t>
      </w:r>
      <w:r w:rsidR="00E610F5" w:rsidRPr="00B42727">
        <w:rPr>
          <w:rFonts w:ascii="Book Antiqua" w:eastAsia="Times New Roman" w:hAnsi="Book Antiqua" w:cs="Times New Roman"/>
          <w:sz w:val="18"/>
          <w:szCs w:val="18"/>
          <w:lang w:eastAsia="pt-BR"/>
        </w:rPr>
        <w:t xml:space="preserve"> </w:t>
      </w:r>
      <w:hyperlink r:id="rId53"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981E29" w:rsidRPr="00B42727">
        <w:rPr>
          <w:rStyle w:val="Hyperlink"/>
          <w:rFonts w:ascii="Book Antiqua" w:eastAsia="Times New Roman" w:hAnsi="Book Antiqua" w:cs="Times New Roman"/>
          <w:sz w:val="16"/>
          <w:szCs w:val="16"/>
          <w:u w:val="none"/>
          <w:lang w:eastAsia="pt-BR"/>
        </w:rPr>
        <w:t xml:space="preserve"> </w:t>
      </w:r>
      <w:r w:rsidR="00981E29" w:rsidRPr="00B42727">
        <w:rPr>
          <w:rFonts w:ascii="Book Antiqua" w:hAnsi="Book Antiqua"/>
          <w:b/>
          <w:color w:val="FF0000"/>
          <w:sz w:val="16"/>
          <w:szCs w:val="16"/>
          <w:u w:val="single"/>
        </w:rPr>
        <w:t>(MPGO-2022)</w:t>
      </w:r>
    </w:p>
    <w:tbl>
      <w:tblPr>
        <w:tblStyle w:val="Tabelacomgrade"/>
        <w:tblW w:w="0" w:type="auto"/>
        <w:shd w:val="clear" w:color="auto" w:fill="CCFFFF"/>
        <w:tblLook w:val="04A0" w:firstRow="1" w:lastRow="0" w:firstColumn="1" w:lastColumn="0" w:noHBand="0" w:noVBand="1"/>
      </w:tblPr>
      <w:tblGrid>
        <w:gridCol w:w="8494"/>
      </w:tblGrid>
      <w:tr w:rsidR="00981E29" w:rsidRPr="003C6B0D" w14:paraId="4033D7EC" w14:textId="77777777" w:rsidTr="00FB14C5">
        <w:tc>
          <w:tcPr>
            <w:tcW w:w="8494" w:type="dxa"/>
            <w:shd w:val="clear" w:color="auto" w:fill="CCFFFF"/>
          </w:tcPr>
          <w:p w14:paraId="0DFD0EF7" w14:textId="25A83AF8" w:rsidR="00981E29" w:rsidRPr="003C6B0D" w:rsidRDefault="00981E29" w:rsidP="00FB14C5">
            <w:pPr>
              <w:ind w:firstLine="316"/>
              <w:jc w:val="both"/>
              <w:rPr>
                <w:rFonts w:ascii="Book Antiqua" w:eastAsia="Times New Roman" w:hAnsi="Book Antiqua" w:cs="Times New Roman"/>
                <w:sz w:val="19"/>
                <w:szCs w:val="19"/>
                <w:lang w:eastAsia="pt-BR"/>
              </w:rPr>
            </w:pPr>
            <w:r w:rsidRPr="00981E29">
              <w:rPr>
                <w:rFonts w:ascii="Book Antiqua" w:eastAsia="Times New Roman" w:hAnsi="Book Antiqua" w:cs="Times New Roman"/>
                <w:sz w:val="18"/>
                <w:szCs w:val="18"/>
                <w:lang w:eastAsia="pt-BR"/>
              </w:rPr>
              <w:t xml:space="preserve">Art. 249. Com o objetivo de assegurar recursos para o pagamento de proventos de aposentadoria e pensões concedidas aos respectivos servidores e seus dependentes, em adição aos recursos dos </w:t>
            </w:r>
            <w:r w:rsidRPr="00981E29">
              <w:rPr>
                <w:rFonts w:ascii="Book Antiqua" w:eastAsia="Times New Roman" w:hAnsi="Book Antiqua" w:cs="Times New Roman"/>
                <w:sz w:val="18"/>
                <w:szCs w:val="18"/>
                <w:lang w:eastAsia="pt-BR"/>
              </w:rPr>
              <w:lastRenderedPageBreak/>
              <w:t>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(Incluído pela Emenda Constitucional nº 20, de 1998)</w:t>
            </w:r>
          </w:p>
        </w:tc>
      </w:tr>
    </w:tbl>
    <w:p w14:paraId="17901936" w14:textId="01624DA0"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120B">
        <w:rPr>
          <w:rFonts w:ascii="Book Antiqua" w:eastAsia="Times New Roman" w:hAnsi="Book Antiqua" w:cs="Times New Roman"/>
          <w:b/>
          <w:bCs/>
          <w:sz w:val="19"/>
          <w:szCs w:val="19"/>
          <w:lang w:eastAsia="pt-BR"/>
        </w:rPr>
        <w:lastRenderedPageBreak/>
        <w:t xml:space="preserve">        </w:t>
      </w:r>
      <w:bookmarkStart w:id="185" w:name="art19§1via"/>
      <w:bookmarkEnd w:id="185"/>
      <w:r w:rsidRPr="008B120B">
        <w:rPr>
          <w:rFonts w:ascii="Book Antiqua" w:eastAsia="Times New Roman" w:hAnsi="Book Antiqua" w:cs="Times New Roman"/>
          <w:b/>
          <w:bCs/>
          <w:sz w:val="19"/>
          <w:szCs w:val="19"/>
          <w:lang w:eastAsia="pt-BR"/>
        </w:rPr>
        <w:t>a) da arrecadação de contribuições dos segurados</w:t>
      </w:r>
      <w:r w:rsidRPr="00B42727">
        <w:rPr>
          <w:rFonts w:ascii="Book Antiqua" w:eastAsia="Times New Roman" w:hAnsi="Book Antiqua" w:cs="Times New Roman"/>
          <w:sz w:val="16"/>
          <w:szCs w:val="16"/>
          <w:lang w:eastAsia="pt-BR"/>
        </w:rPr>
        <w:t>;</w:t>
      </w:r>
      <w:r w:rsidR="00C41E19" w:rsidRPr="00B42727">
        <w:rPr>
          <w:rFonts w:ascii="Book Antiqua" w:eastAsia="Times New Roman" w:hAnsi="Book Antiqua" w:cs="Times New Roman"/>
          <w:sz w:val="16"/>
          <w:szCs w:val="16"/>
          <w:lang w:eastAsia="pt-BR"/>
        </w:rPr>
        <w:t xml:space="preserve"> </w:t>
      </w:r>
      <w:r w:rsidR="00C41E19" w:rsidRPr="00B42727">
        <w:rPr>
          <w:rFonts w:ascii="Book Antiqua" w:eastAsia="Times New Roman" w:hAnsi="Book Antiqua" w:cs="Times New Roman"/>
          <w:b/>
          <w:bCs/>
          <w:color w:val="FF0000"/>
          <w:sz w:val="16"/>
          <w:szCs w:val="16"/>
          <w:u w:val="single"/>
          <w:lang w:eastAsia="pt-BR"/>
        </w:rPr>
        <w:t>(DPEPA-2009)</w:t>
      </w:r>
    </w:p>
    <w:p w14:paraId="0E23EBE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6" w:name="art19§1vib"/>
      <w:bookmarkEnd w:id="186"/>
      <w:r w:rsidRPr="003C6B0D">
        <w:rPr>
          <w:rFonts w:ascii="Book Antiqua" w:eastAsia="Times New Roman" w:hAnsi="Book Antiqua" w:cs="Times New Roman"/>
          <w:sz w:val="19"/>
          <w:szCs w:val="19"/>
          <w:lang w:eastAsia="pt-BR"/>
        </w:rPr>
        <w:t xml:space="preserve">b) da compensação financeira de que trata o </w:t>
      </w:r>
      <w:hyperlink r:id="rId54" w:anchor="art201§9" w:history="1">
        <w:r w:rsidRPr="003C6B0D">
          <w:rPr>
            <w:rFonts w:ascii="Book Antiqua" w:eastAsia="Times New Roman" w:hAnsi="Book Antiqua" w:cs="Times New Roman"/>
            <w:color w:val="0000FF"/>
            <w:sz w:val="19"/>
            <w:szCs w:val="19"/>
            <w:u w:val="single"/>
            <w:lang w:eastAsia="pt-BR"/>
          </w:rPr>
          <w:t>§ 9</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201 da Constituiçã</w:t>
        </w:r>
      </w:hyperlink>
      <w:r w:rsidRPr="003C6B0D">
        <w:rPr>
          <w:rFonts w:ascii="Book Antiqua" w:eastAsia="Times New Roman" w:hAnsi="Book Antiqua" w:cs="Times New Roman"/>
          <w:sz w:val="19"/>
          <w:szCs w:val="19"/>
          <w:lang w:eastAsia="pt-BR"/>
        </w:rPr>
        <w:t>o;</w:t>
      </w:r>
    </w:p>
    <w:p w14:paraId="57022633" w14:textId="560D979B" w:rsidR="00A50310"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981E29">
        <w:rPr>
          <w:rFonts w:ascii="Book Antiqua" w:eastAsia="Times New Roman" w:hAnsi="Book Antiqua" w:cs="Times New Roman"/>
          <w:b/>
          <w:bCs/>
          <w:sz w:val="19"/>
          <w:szCs w:val="19"/>
          <w:lang w:eastAsia="pt-BR"/>
        </w:rPr>
        <w:t xml:space="preserve">        </w:t>
      </w:r>
      <w:bookmarkStart w:id="187" w:name="art19§1vic"/>
      <w:bookmarkEnd w:id="187"/>
      <w:r w:rsidR="00A50310" w:rsidRPr="00981E29">
        <w:rPr>
          <w:rFonts w:ascii="Book Antiqua" w:eastAsia="Times New Roman" w:hAnsi="Book Antiqua" w:cs="Times New Roman"/>
          <w:b/>
          <w:bCs/>
          <w:sz w:val="19"/>
          <w:szCs w:val="19"/>
          <w:lang w:eastAsia="pt-BR"/>
        </w:rPr>
        <w:t xml:space="preserve">c) </w:t>
      </w:r>
      <w:r w:rsidR="00A50310" w:rsidRPr="00981E29">
        <w:rPr>
          <w:rFonts w:ascii="Book Antiqua" w:eastAsia="Times New Roman" w:hAnsi="Book Antiqua" w:cs="Times New Roman"/>
          <w:b/>
          <w:bCs/>
          <w:sz w:val="19"/>
          <w:szCs w:val="19"/>
          <w:highlight w:val="cyan"/>
          <w:lang w:eastAsia="pt-BR"/>
        </w:rPr>
        <w:t>de transferências</w:t>
      </w:r>
      <w:r w:rsidR="00A50310" w:rsidRPr="00981E29">
        <w:rPr>
          <w:rFonts w:ascii="Book Antiqua" w:eastAsia="Times New Roman" w:hAnsi="Book Antiqua" w:cs="Times New Roman"/>
          <w:b/>
          <w:bCs/>
          <w:sz w:val="19"/>
          <w:szCs w:val="19"/>
          <w:lang w:eastAsia="pt-BR"/>
        </w:rPr>
        <w:t xml:space="preserve"> </w:t>
      </w:r>
      <w:r w:rsidR="00A50310" w:rsidRPr="00981E29">
        <w:rPr>
          <w:rFonts w:ascii="Book Antiqua" w:eastAsia="Times New Roman" w:hAnsi="Book Antiqua" w:cs="Times New Roman"/>
          <w:b/>
          <w:bCs/>
          <w:caps/>
          <w:sz w:val="19"/>
          <w:szCs w:val="19"/>
          <w:highlight w:val="green"/>
          <w:lang w:eastAsia="pt-BR"/>
        </w:rPr>
        <w:t>destinadas a promover</w:t>
      </w:r>
      <w:r w:rsidR="00A50310" w:rsidRPr="00981E29">
        <w:rPr>
          <w:rFonts w:ascii="Book Antiqua" w:eastAsia="Times New Roman" w:hAnsi="Book Antiqua" w:cs="Times New Roman"/>
          <w:b/>
          <w:bCs/>
          <w:sz w:val="19"/>
          <w:szCs w:val="19"/>
          <w:lang w:eastAsia="pt-BR"/>
        </w:rPr>
        <w:t xml:space="preserve"> o </w:t>
      </w:r>
      <w:r w:rsidR="00A50310" w:rsidRPr="00981E29">
        <w:rPr>
          <w:rFonts w:ascii="Book Antiqua" w:eastAsia="Times New Roman" w:hAnsi="Book Antiqua" w:cs="Times New Roman"/>
          <w:b/>
          <w:bCs/>
          <w:sz w:val="19"/>
          <w:szCs w:val="19"/>
          <w:highlight w:val="cyan"/>
          <w:lang w:eastAsia="pt-BR"/>
        </w:rPr>
        <w:t>equilíbrio atuarial do regime de previdência</w:t>
      </w:r>
      <w:r w:rsidR="00A50310" w:rsidRPr="00981E29">
        <w:rPr>
          <w:rFonts w:ascii="Book Antiqua" w:eastAsia="Times New Roman" w:hAnsi="Book Antiqua" w:cs="Times New Roman"/>
          <w:b/>
          <w:bCs/>
          <w:sz w:val="19"/>
          <w:szCs w:val="19"/>
          <w:lang w:eastAsia="pt-BR"/>
        </w:rPr>
        <w:t>, na forma definida pelo órgão do Poder Executivo federal responsável pela orientação, pela supervisão e pelo acompanhamento dos regimes próprios de previdência social dos servidores públicos</w:t>
      </w:r>
      <w:r w:rsidR="00A50310" w:rsidRPr="00B42727">
        <w:rPr>
          <w:rFonts w:ascii="Book Antiqua" w:eastAsia="Times New Roman" w:hAnsi="Book Antiqua" w:cs="Times New Roman"/>
          <w:sz w:val="16"/>
          <w:szCs w:val="16"/>
          <w:lang w:eastAsia="pt-BR"/>
        </w:rPr>
        <w:t>. </w:t>
      </w:r>
      <w:hyperlink r:id="rId55"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981E29" w:rsidRPr="00B42727">
        <w:rPr>
          <w:rStyle w:val="Hyperlink"/>
          <w:rFonts w:ascii="Book Antiqua" w:eastAsia="Times New Roman" w:hAnsi="Book Antiqua" w:cs="Times New Roman"/>
          <w:sz w:val="16"/>
          <w:szCs w:val="16"/>
          <w:u w:val="none"/>
          <w:lang w:eastAsia="pt-BR"/>
        </w:rPr>
        <w:t xml:space="preserve"> </w:t>
      </w:r>
      <w:r w:rsidR="00981E29" w:rsidRPr="00B42727">
        <w:rPr>
          <w:rFonts w:ascii="Book Antiqua" w:hAnsi="Book Antiqua"/>
          <w:b/>
          <w:color w:val="FF0000"/>
          <w:sz w:val="16"/>
          <w:szCs w:val="16"/>
          <w:u w:val="single"/>
        </w:rPr>
        <w:t>(MPGO-2022)</w:t>
      </w:r>
    </w:p>
    <w:p w14:paraId="25CE9272" w14:textId="0BA19022"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8" w:name="art19§2"/>
      <w:bookmarkEnd w:id="188"/>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Observado o disposto no inciso IV do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as despesas com pessoal decorrentes de sentenças judiciais serão incluídas no limite do respectivo Poder ou órgão referido no art. 20.</w:t>
      </w:r>
    </w:p>
    <w:p w14:paraId="50231502" w14:textId="7547925A"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0C1A">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480C1A">
        <w:rPr>
          <w:rFonts w:ascii="Book Antiqua" w:eastAsia="Times New Roman" w:hAnsi="Book Antiqua" w:cs="Times New Roman"/>
          <w:b/>
          <w:bCs/>
          <w:sz w:val="19"/>
          <w:szCs w:val="19"/>
          <w:lang w:eastAsia="pt-BR"/>
        </w:rPr>
        <w:t xml:space="preserve">Na verificação do atendimento dos limites definidos neste artigo, </w:t>
      </w:r>
      <w:r w:rsidRPr="00480C1A">
        <w:rPr>
          <w:rFonts w:ascii="Book Antiqua" w:eastAsia="Times New Roman" w:hAnsi="Book Antiqua" w:cs="Times New Roman"/>
          <w:b/>
          <w:bCs/>
          <w:caps/>
          <w:sz w:val="19"/>
          <w:szCs w:val="19"/>
          <w:highlight w:val="green"/>
          <w:lang w:eastAsia="pt-BR"/>
        </w:rPr>
        <w:t>é vedada</w:t>
      </w:r>
      <w:r w:rsidRPr="00480C1A">
        <w:rPr>
          <w:rFonts w:ascii="Book Antiqua" w:eastAsia="Times New Roman" w:hAnsi="Book Antiqua" w:cs="Times New Roman"/>
          <w:b/>
          <w:bCs/>
          <w:sz w:val="19"/>
          <w:szCs w:val="19"/>
          <w:lang w:eastAsia="pt-BR"/>
        </w:rPr>
        <w:t xml:space="preserve"> a dedução da parcela custeada com recursos aportados para a cobertura do déficit financeiro dos regimes de previdência</w:t>
      </w:r>
      <w:r w:rsidR="00E610F5" w:rsidRPr="00B42727">
        <w:rPr>
          <w:rFonts w:ascii="Book Antiqua" w:eastAsia="Times New Roman" w:hAnsi="Book Antiqua" w:cs="Times New Roman"/>
          <w:sz w:val="16"/>
          <w:szCs w:val="16"/>
          <w:lang w:eastAsia="pt-BR"/>
        </w:rPr>
        <w:t xml:space="preserve">. </w:t>
      </w:r>
      <w:hyperlink r:id="rId56"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480C1A" w:rsidRPr="00B42727">
        <w:rPr>
          <w:rStyle w:val="Hyperlink"/>
          <w:rFonts w:ascii="Book Antiqua" w:eastAsia="Times New Roman" w:hAnsi="Book Antiqua" w:cs="Times New Roman"/>
          <w:sz w:val="16"/>
          <w:szCs w:val="16"/>
          <w:u w:val="none"/>
          <w:lang w:eastAsia="pt-BR"/>
        </w:rPr>
        <w:t xml:space="preserve"> </w:t>
      </w:r>
      <w:r w:rsidR="00480C1A" w:rsidRPr="00B42727">
        <w:rPr>
          <w:rFonts w:ascii="Book Antiqua" w:hAnsi="Book Antiqua"/>
          <w:b/>
          <w:color w:val="FF0000"/>
          <w:sz w:val="16"/>
          <w:szCs w:val="16"/>
          <w:u w:val="single"/>
        </w:rPr>
        <w:t>(MPGO-2022)</w:t>
      </w:r>
    </w:p>
    <w:p w14:paraId="00D4DC1C" w14:textId="2CA46794"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89" w:name="art20"/>
      <w:bookmarkEnd w:id="189"/>
      <w:r w:rsidRPr="007946AA">
        <w:rPr>
          <w:rFonts w:ascii="Book Antiqua" w:eastAsia="Times New Roman" w:hAnsi="Book Antiqua" w:cs="Times New Roman"/>
          <w:b/>
          <w:bCs/>
          <w:sz w:val="19"/>
          <w:szCs w:val="19"/>
          <w:highlight w:val="magenta"/>
          <w:lang w:eastAsia="pt-BR"/>
        </w:rPr>
        <w:t>Art. 20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642EA4">
        <w:rPr>
          <w:rFonts w:ascii="Book Antiqua" w:eastAsia="Times New Roman" w:hAnsi="Book Antiqua" w:cs="Times New Roman"/>
          <w:b/>
          <w:bCs/>
          <w:caps/>
          <w:sz w:val="19"/>
          <w:szCs w:val="19"/>
          <w:shd w:val="clear" w:color="auto" w:fill="F7CAAC" w:themeFill="accent2" w:themeFillTint="66"/>
          <w:lang w:eastAsia="pt-BR"/>
        </w:rPr>
        <w:t>repartição dos limites globais</w:t>
      </w:r>
      <w:r w:rsidRPr="003C6B0D">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b/>
          <w:bCs/>
          <w:sz w:val="19"/>
          <w:szCs w:val="19"/>
          <w:highlight w:val="yellow"/>
          <w:lang w:eastAsia="pt-BR"/>
        </w:rPr>
        <w:t>do art. 19</w:t>
      </w:r>
      <w:r w:rsidRPr="003C6B0D">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b/>
          <w:bCs/>
          <w:caps/>
          <w:sz w:val="19"/>
          <w:szCs w:val="19"/>
          <w:highlight w:val="green"/>
          <w:lang w:eastAsia="pt-BR"/>
        </w:rPr>
        <w:t>não poderá exceder</w:t>
      </w:r>
      <w:r w:rsidRPr="003C6B0D">
        <w:rPr>
          <w:rFonts w:ascii="Book Antiqua" w:eastAsia="Times New Roman" w:hAnsi="Book Antiqua" w:cs="Times New Roman"/>
          <w:sz w:val="19"/>
          <w:szCs w:val="19"/>
          <w:lang w:eastAsia="pt-BR"/>
        </w:rPr>
        <w:t xml:space="preserve"> os </w:t>
      </w:r>
      <w:r w:rsidRPr="00642EA4">
        <w:rPr>
          <w:rFonts w:ascii="Book Antiqua" w:eastAsia="Times New Roman" w:hAnsi="Book Antiqua" w:cs="Times New Roman"/>
          <w:b/>
          <w:bCs/>
          <w:sz w:val="19"/>
          <w:szCs w:val="19"/>
          <w:highlight w:val="cyan"/>
          <w:lang w:eastAsia="pt-BR"/>
        </w:rPr>
        <w:t>seguintes percentuais</w:t>
      </w:r>
      <w:r w:rsidRPr="003C6B0D">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0E619F32" w14:textId="77777777" w:rsidTr="00FD2187">
        <w:tc>
          <w:tcPr>
            <w:tcW w:w="8494" w:type="dxa"/>
            <w:shd w:val="clear" w:color="auto" w:fill="CCFFFF"/>
          </w:tcPr>
          <w:p w14:paraId="42DD89B5" w14:textId="14803317" w:rsidR="00BB5ADF" w:rsidRDefault="00BB5ADF" w:rsidP="00FD2187">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p w14:paraId="2F5260C2" w14:textId="77777777" w:rsidR="00FE4500" w:rsidRDefault="00FE4500" w:rsidP="00FD2187">
            <w:pPr>
              <w:jc w:val="both"/>
              <w:rPr>
                <w:rFonts w:ascii="Book Antiqua" w:eastAsia="Times New Roman" w:hAnsi="Book Antiqua" w:cs="Times New Roman"/>
                <w:b/>
                <w:bCs/>
                <w:sz w:val="19"/>
                <w:szCs w:val="19"/>
                <w:lang w:eastAsia="pt-BR"/>
              </w:rPr>
            </w:pPr>
          </w:p>
          <w:p w14:paraId="3EB3AF87" w14:textId="0E7C6C6A" w:rsidR="00FE4500" w:rsidRPr="003C6B0D" w:rsidRDefault="00FE4500"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FE4500">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4500">
              <w:rPr>
                <w:rFonts w:ascii="Book Antiqua" w:eastAsia="Times New Roman" w:hAnsi="Book Antiqua" w:cs="Times New Roman"/>
                <w:b/>
                <w:sz w:val="19"/>
                <w:szCs w:val="19"/>
                <w:lang w:eastAsia="pt-BR"/>
              </w:rPr>
              <w:t>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010CD69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190" w:name="art20i"/>
      <w:bookmarkEnd w:id="190"/>
      <w:r w:rsidRPr="003C6B0D">
        <w:rPr>
          <w:rFonts w:ascii="Book Antiqua" w:eastAsia="Times New Roman" w:hAnsi="Book Antiqua" w:cs="Times New Roman"/>
          <w:sz w:val="19"/>
          <w:szCs w:val="19"/>
          <w:lang w:eastAsia="pt-BR"/>
        </w:rPr>
        <w:t xml:space="preserve">I - </w:t>
      </w:r>
      <w:r w:rsidRPr="00642EA4">
        <w:rPr>
          <w:rFonts w:ascii="Book Antiqua" w:eastAsia="Times New Roman" w:hAnsi="Book Antiqua" w:cs="Times New Roman"/>
          <w:b/>
          <w:bCs/>
          <w:caps/>
          <w:sz w:val="19"/>
          <w:szCs w:val="19"/>
          <w:shd w:val="clear" w:color="auto" w:fill="F7CAAC" w:themeFill="accent2" w:themeFillTint="66"/>
          <w:lang w:eastAsia="pt-BR"/>
        </w:rPr>
        <w:t>na esfera federal</w:t>
      </w:r>
      <w:r w:rsidRPr="003C6B0D">
        <w:rPr>
          <w:rFonts w:ascii="Book Antiqua" w:eastAsia="Times New Roman" w:hAnsi="Book Antiqua" w:cs="Times New Roman"/>
          <w:sz w:val="19"/>
          <w:szCs w:val="19"/>
          <w:lang w:eastAsia="pt-BR"/>
        </w:rPr>
        <w:t>:</w:t>
      </w:r>
    </w:p>
    <w:p w14:paraId="64915671" w14:textId="0265F1D4"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91" w:name="art20ia"/>
      <w:bookmarkEnd w:id="191"/>
      <w:r w:rsidRPr="003C6B0D">
        <w:rPr>
          <w:rFonts w:ascii="Book Antiqua" w:eastAsia="Times New Roman" w:hAnsi="Book Antiqua" w:cs="Times New Roman"/>
          <w:sz w:val="19"/>
          <w:szCs w:val="19"/>
          <w:lang w:eastAsia="pt-BR"/>
        </w:rPr>
        <w:t xml:space="preserve">a) </w:t>
      </w:r>
      <w:r w:rsidRPr="00642EA4">
        <w:rPr>
          <w:rFonts w:ascii="Book Antiqua" w:eastAsia="Times New Roman" w:hAnsi="Book Antiqua" w:cs="Times New Roman"/>
          <w:b/>
          <w:bCs/>
          <w:sz w:val="19"/>
          <w:szCs w:val="19"/>
          <w:highlight w:val="cyan"/>
          <w:lang w:eastAsia="pt-BR"/>
        </w:rPr>
        <w:t>2,5% (dois inteiros e cinco décimos por cento)</w:t>
      </w:r>
      <w:r w:rsidRPr="003C6B0D">
        <w:rPr>
          <w:rFonts w:ascii="Book Antiqua" w:eastAsia="Times New Roman" w:hAnsi="Book Antiqua" w:cs="Times New Roman"/>
          <w:sz w:val="19"/>
          <w:szCs w:val="19"/>
          <w:lang w:eastAsia="pt-BR"/>
        </w:rPr>
        <w:t xml:space="preserve"> para o Legislativo, incluído o Tribunal de Contas da União</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177E85" w:rsidRPr="00B42727">
        <w:rPr>
          <w:rFonts w:ascii="Book Antiqua" w:hAnsi="Book Antiqua"/>
          <w:b/>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36AE0E7E" w14:textId="0531B68E"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192" w:name="art20ib"/>
      <w:bookmarkEnd w:id="192"/>
      <w:r w:rsidRPr="003C6B0D">
        <w:rPr>
          <w:rFonts w:ascii="Book Antiqua" w:eastAsia="Times New Roman" w:hAnsi="Book Antiqua" w:cs="Times New Roman"/>
          <w:sz w:val="19"/>
          <w:szCs w:val="19"/>
          <w:lang w:eastAsia="pt-BR"/>
        </w:rPr>
        <w:t xml:space="preserve">b) </w:t>
      </w:r>
      <w:r w:rsidRPr="002C117B">
        <w:rPr>
          <w:rFonts w:ascii="Book Antiqua" w:eastAsia="Times New Roman" w:hAnsi="Book Antiqua" w:cs="Times New Roman"/>
          <w:b/>
          <w:bCs/>
          <w:sz w:val="19"/>
          <w:szCs w:val="19"/>
          <w:highlight w:val="cyan"/>
          <w:lang w:eastAsia="pt-BR"/>
        </w:rPr>
        <w:t>6% (seis por cento)</w:t>
      </w:r>
      <w:r w:rsidRPr="003C6B0D">
        <w:rPr>
          <w:rFonts w:ascii="Book Antiqua" w:eastAsia="Times New Roman" w:hAnsi="Book Antiqua" w:cs="Times New Roman"/>
          <w:sz w:val="19"/>
          <w:szCs w:val="19"/>
          <w:lang w:eastAsia="pt-BR"/>
        </w:rPr>
        <w:t xml:space="preserve"> para o Judiciário</w:t>
      </w:r>
      <w:r w:rsidRPr="00B42727">
        <w:rPr>
          <w:rFonts w:ascii="Book Antiqua" w:eastAsia="Times New Roman" w:hAnsi="Book Antiqua" w:cs="Times New Roman"/>
          <w:sz w:val="18"/>
          <w:szCs w:val="18"/>
          <w:lang w:eastAsia="pt-BR"/>
        </w:rPr>
        <w:t>;</w:t>
      </w:r>
      <w:r w:rsidR="002C117B" w:rsidRPr="00B42727">
        <w:rPr>
          <w:rFonts w:ascii="Book Antiqua" w:eastAsia="Times New Roman" w:hAnsi="Book Antiqua" w:cs="Times New Roman"/>
          <w:sz w:val="18"/>
          <w:szCs w:val="18"/>
          <w:lang w:eastAsia="pt-BR"/>
        </w:rPr>
        <w:t xml:space="preserve"> </w:t>
      </w:r>
      <w:r w:rsidR="002C117B" w:rsidRPr="00B42727">
        <w:rPr>
          <w:rFonts w:ascii="Book Antiqua" w:hAnsi="Book Antiqua"/>
          <w:b/>
          <w:color w:val="FF0000"/>
          <w:sz w:val="16"/>
          <w:szCs w:val="16"/>
          <w:u w:val="single"/>
        </w:rPr>
        <w:t>(PGERS-2015)</w:t>
      </w:r>
      <w:r w:rsidR="00177E85" w:rsidRPr="00B42727">
        <w:rPr>
          <w:rFonts w:ascii="Book Antiqua" w:hAnsi="Book Antiqua"/>
          <w:b/>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4E6ED668" w14:textId="1CE7C724"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193" w:name="art20ic"/>
      <w:bookmarkEnd w:id="193"/>
      <w:r w:rsidRPr="001C73FB">
        <w:rPr>
          <w:rFonts w:ascii="Book Antiqua" w:eastAsia="Times New Roman" w:hAnsi="Book Antiqua" w:cs="Times New Roman"/>
          <w:b/>
          <w:bCs/>
          <w:sz w:val="19"/>
          <w:szCs w:val="19"/>
          <w:lang w:eastAsia="pt-BR"/>
        </w:rPr>
        <w:t xml:space="preserve">c) </w:t>
      </w:r>
      <w:r w:rsidRPr="002C117B">
        <w:rPr>
          <w:rFonts w:ascii="Book Antiqua" w:eastAsia="Times New Roman" w:hAnsi="Book Antiqua" w:cs="Times New Roman"/>
          <w:b/>
          <w:bCs/>
          <w:sz w:val="19"/>
          <w:szCs w:val="19"/>
          <w:highlight w:val="cyan"/>
          <w:lang w:eastAsia="pt-BR"/>
        </w:rPr>
        <w:t>40,9% (quarenta inteiros e nove décimos por cento)</w:t>
      </w:r>
      <w:r w:rsidRPr="001C73FB">
        <w:rPr>
          <w:rFonts w:ascii="Book Antiqua" w:eastAsia="Times New Roman" w:hAnsi="Book Antiqua" w:cs="Times New Roman"/>
          <w:b/>
          <w:bCs/>
          <w:sz w:val="19"/>
          <w:szCs w:val="19"/>
          <w:lang w:eastAsia="pt-BR"/>
        </w:rPr>
        <w:t xml:space="preserve"> para o Executivo, destacando-se 3% (três por cento) para as despesas com pessoal decorrentes do que dispõem os </w:t>
      </w:r>
      <w:hyperlink r:id="rId57" w:anchor="art21xiii" w:history="1">
        <w:r w:rsidRPr="001C73FB">
          <w:rPr>
            <w:rFonts w:ascii="Book Antiqua" w:eastAsia="Times New Roman" w:hAnsi="Book Antiqua" w:cs="Times New Roman"/>
            <w:b/>
            <w:bCs/>
            <w:color w:val="0000FF"/>
            <w:sz w:val="19"/>
            <w:szCs w:val="19"/>
            <w:u w:val="single"/>
            <w:lang w:eastAsia="pt-BR"/>
          </w:rPr>
          <w:t>incisos XIII</w:t>
        </w:r>
      </w:hyperlink>
      <w:r w:rsidRPr="001C73FB">
        <w:rPr>
          <w:rFonts w:ascii="Book Antiqua" w:eastAsia="Times New Roman" w:hAnsi="Book Antiqua" w:cs="Times New Roman"/>
          <w:b/>
          <w:bCs/>
          <w:sz w:val="19"/>
          <w:szCs w:val="19"/>
          <w:lang w:eastAsia="pt-BR"/>
        </w:rPr>
        <w:t xml:space="preserve"> e </w:t>
      </w:r>
      <w:hyperlink r:id="rId58" w:anchor="art21xiv" w:history="1">
        <w:r w:rsidRPr="001C73FB">
          <w:rPr>
            <w:rFonts w:ascii="Book Antiqua" w:eastAsia="Times New Roman" w:hAnsi="Book Antiqua" w:cs="Times New Roman"/>
            <w:b/>
            <w:bCs/>
            <w:color w:val="0000FF"/>
            <w:sz w:val="19"/>
            <w:szCs w:val="19"/>
            <w:u w:val="single"/>
            <w:lang w:eastAsia="pt-BR"/>
          </w:rPr>
          <w:t>XIV do art. 21 da Constituição</w:t>
        </w:r>
      </w:hyperlink>
      <w:r w:rsidRPr="001C73FB">
        <w:rPr>
          <w:rFonts w:ascii="Book Antiqua" w:eastAsia="Times New Roman" w:hAnsi="Book Antiqua" w:cs="Times New Roman"/>
          <w:b/>
          <w:bCs/>
          <w:sz w:val="19"/>
          <w:szCs w:val="19"/>
          <w:lang w:eastAsia="pt-BR"/>
        </w:rPr>
        <w:t xml:space="preserve"> e o </w:t>
      </w:r>
      <w:hyperlink r:id="rId59" w:anchor="art31" w:history="1">
        <w:r w:rsidRPr="001C73FB">
          <w:rPr>
            <w:rFonts w:ascii="Book Antiqua" w:eastAsia="Times New Roman" w:hAnsi="Book Antiqua" w:cs="Times New Roman"/>
            <w:b/>
            <w:bCs/>
            <w:color w:val="0000FF"/>
            <w:sz w:val="19"/>
            <w:szCs w:val="19"/>
            <w:u w:val="single"/>
            <w:lang w:eastAsia="pt-BR"/>
          </w:rPr>
          <w:t>art. 31 da Emenda Constitucional n</w:t>
        </w:r>
        <w:r w:rsidRPr="001C73FB">
          <w:rPr>
            <w:rFonts w:ascii="Book Antiqua" w:eastAsia="Times New Roman" w:hAnsi="Book Antiqua" w:cs="Times New Roman"/>
            <w:b/>
            <w:bCs/>
            <w:color w:val="0000FF"/>
            <w:sz w:val="19"/>
            <w:szCs w:val="19"/>
            <w:u w:val="single"/>
            <w:vertAlign w:val="superscript"/>
            <w:lang w:eastAsia="pt-BR"/>
          </w:rPr>
          <w:t>o</w:t>
        </w:r>
        <w:r w:rsidRPr="001C73FB">
          <w:rPr>
            <w:rFonts w:ascii="Book Antiqua" w:eastAsia="Times New Roman" w:hAnsi="Book Antiqua" w:cs="Times New Roman"/>
            <w:b/>
            <w:bCs/>
            <w:color w:val="0000FF"/>
            <w:sz w:val="19"/>
            <w:szCs w:val="19"/>
            <w:u w:val="single"/>
            <w:lang w:eastAsia="pt-BR"/>
          </w:rPr>
          <w:t xml:space="preserve"> 19</w:t>
        </w:r>
      </w:hyperlink>
      <w:r w:rsidRPr="001C73FB">
        <w:rPr>
          <w:rFonts w:ascii="Book Antiqua" w:eastAsia="Times New Roman" w:hAnsi="Book Antiqua" w:cs="Times New Roman"/>
          <w:b/>
          <w:bCs/>
          <w:sz w:val="19"/>
          <w:szCs w:val="19"/>
          <w:lang w:eastAsia="pt-BR"/>
        </w:rPr>
        <w:t>, repartidos de forma proporcional à média das despesas relativas a cada um destes dispositivos, em percentual da receita corrente líquida, verificadas nos três exercícios financeiros imediatamente anteriores ao da publicação desta Lei Complementar</w:t>
      </w:r>
      <w:r w:rsidRPr="00B42727">
        <w:rPr>
          <w:rFonts w:ascii="Book Antiqua" w:eastAsia="Times New Roman" w:hAnsi="Book Antiqua" w:cs="Times New Roman"/>
          <w:sz w:val="18"/>
          <w:szCs w:val="18"/>
          <w:lang w:eastAsia="pt-BR"/>
        </w:rPr>
        <w:t>;</w:t>
      </w:r>
      <w:r w:rsidR="00642EA4" w:rsidRPr="00B42727">
        <w:rPr>
          <w:rFonts w:ascii="Book Antiqua" w:eastAsia="Times New Roman" w:hAnsi="Book Antiqua" w:cs="Times New Roman"/>
          <w:sz w:val="18"/>
          <w:szCs w:val="18"/>
          <w:lang w:eastAsia="pt-BR"/>
        </w:rPr>
        <w:t xml:space="preserve"> </w:t>
      </w:r>
      <w:hyperlink r:id="rId60" w:history="1">
        <w:r w:rsidRPr="00B42727">
          <w:rPr>
            <w:rFonts w:ascii="Book Antiqua" w:eastAsia="Times New Roman" w:hAnsi="Book Antiqua" w:cs="Times New Roman"/>
            <w:color w:val="0000FF"/>
            <w:sz w:val="16"/>
            <w:szCs w:val="16"/>
            <w:u w:val="single"/>
            <w:lang w:eastAsia="pt-BR"/>
          </w:rPr>
          <w:t>(Vide Decreto nº 3.917, de 2001)</w:t>
        </w:r>
      </w:hyperlink>
      <w:r w:rsidR="001C73FB" w:rsidRPr="00B42727">
        <w:rPr>
          <w:rFonts w:ascii="Book Antiqua" w:eastAsia="Times New Roman" w:hAnsi="Book Antiqua" w:cs="Times New Roman"/>
          <w:color w:val="0000FF"/>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0F5" w:rsidRPr="00B42727">
        <w:rPr>
          <w:rFonts w:ascii="Book Antiqua" w:eastAsia="Times New Roman" w:hAnsi="Book Antiqua" w:cs="Times New Roman"/>
          <w:color w:val="0000FF"/>
          <w:sz w:val="16"/>
          <w:szCs w:val="16"/>
          <w:lang w:eastAsia="pt-BR"/>
        </w:rPr>
        <w:t xml:space="preserve"> </w:t>
      </w:r>
      <w:r w:rsidR="008B10F5" w:rsidRPr="00B42727">
        <w:rPr>
          <w:rFonts w:ascii="Book Antiqua" w:hAnsi="Book Antiqua"/>
          <w:b/>
          <w:color w:val="FF0000"/>
          <w:sz w:val="16"/>
          <w:szCs w:val="16"/>
          <w:u w:val="single"/>
        </w:rPr>
        <w:t>(MPDFT-2021)</w:t>
      </w:r>
    </w:p>
    <w:p w14:paraId="0D243D6F" w14:textId="7469AE7F" w:rsidR="00C9381C" w:rsidRPr="00EE52DF" w:rsidRDefault="00C9381C" w:rsidP="001C6702">
      <w:pPr>
        <w:spacing w:before="100" w:beforeAutospacing="1" w:after="100" w:afterAutospacing="1" w:line="240" w:lineRule="auto"/>
        <w:jc w:val="both"/>
        <w:rPr>
          <w:rFonts w:ascii="Book Antiqua" w:hAnsi="Book Antiqua"/>
          <w:b/>
          <w:color w:val="FF0000"/>
          <w:sz w:val="16"/>
          <w:szCs w:val="16"/>
          <w:u w:val="single"/>
        </w:rPr>
      </w:pPr>
      <w:r w:rsidRPr="003C6B0D">
        <w:rPr>
          <w:rFonts w:ascii="Book Antiqua" w:eastAsia="Times New Roman" w:hAnsi="Book Antiqua" w:cs="Times New Roman"/>
          <w:sz w:val="19"/>
          <w:szCs w:val="19"/>
          <w:lang w:eastAsia="pt-BR"/>
        </w:rPr>
        <w:t xml:space="preserve">        </w:t>
      </w:r>
      <w:bookmarkStart w:id="194" w:name="art20id"/>
      <w:bookmarkEnd w:id="194"/>
      <w:r w:rsidRPr="001C73FB">
        <w:rPr>
          <w:rFonts w:ascii="Book Antiqua" w:eastAsia="Times New Roman" w:hAnsi="Book Antiqua" w:cs="Times New Roman"/>
          <w:b/>
          <w:bCs/>
          <w:sz w:val="19"/>
          <w:szCs w:val="19"/>
          <w:lang w:eastAsia="pt-BR"/>
        </w:rPr>
        <w:t xml:space="preserve">d) </w:t>
      </w:r>
      <w:r w:rsidRPr="001C73FB">
        <w:rPr>
          <w:rFonts w:ascii="Book Antiqua" w:eastAsia="Times New Roman" w:hAnsi="Book Antiqua" w:cs="Times New Roman"/>
          <w:b/>
          <w:bCs/>
          <w:sz w:val="19"/>
          <w:szCs w:val="19"/>
          <w:highlight w:val="cyan"/>
          <w:lang w:eastAsia="pt-BR"/>
        </w:rPr>
        <w:t>0,6%</w:t>
      </w:r>
      <w:r w:rsidRPr="008B10F5">
        <w:rPr>
          <w:rFonts w:ascii="Book Antiqua" w:eastAsia="Times New Roman" w:hAnsi="Book Antiqua" w:cs="Times New Roman"/>
          <w:b/>
          <w:bCs/>
          <w:sz w:val="19"/>
          <w:szCs w:val="19"/>
          <w:highlight w:val="cyan"/>
          <w:lang w:eastAsia="pt-BR"/>
        </w:rPr>
        <w:t xml:space="preserve"> (seis décimos por cento)</w:t>
      </w:r>
      <w:r w:rsidRPr="003C6B0D">
        <w:rPr>
          <w:rFonts w:ascii="Book Antiqua" w:eastAsia="Times New Roman" w:hAnsi="Book Antiqua" w:cs="Times New Roman"/>
          <w:sz w:val="19"/>
          <w:szCs w:val="19"/>
          <w:lang w:eastAsia="pt-BR"/>
        </w:rPr>
        <w:t xml:space="preserve"> </w:t>
      </w:r>
      <w:r w:rsidRPr="008B10F5">
        <w:rPr>
          <w:rFonts w:ascii="Book Antiqua" w:eastAsia="Times New Roman" w:hAnsi="Book Antiqua" w:cs="Times New Roman"/>
          <w:b/>
          <w:bCs/>
          <w:sz w:val="19"/>
          <w:szCs w:val="19"/>
          <w:highlight w:val="yellow"/>
          <w:lang w:eastAsia="pt-BR"/>
        </w:rPr>
        <w:t>para o Ministério Público da União</w:t>
      </w:r>
      <w:r w:rsidRPr="00B42727">
        <w:rPr>
          <w:rFonts w:ascii="Book Antiqua" w:eastAsia="Times New Roman" w:hAnsi="Book Antiqua" w:cs="Times New Roman"/>
          <w:sz w:val="16"/>
          <w:szCs w:val="16"/>
          <w:lang w:eastAsia="pt-BR"/>
        </w:rPr>
        <w:t>;</w:t>
      </w:r>
      <w:r w:rsidR="002C117B" w:rsidRPr="00B42727">
        <w:rPr>
          <w:rFonts w:ascii="Book Antiqua" w:eastAsia="Times New Roman" w:hAnsi="Book Antiqua" w:cs="Times New Roman"/>
          <w:sz w:val="16"/>
          <w:szCs w:val="16"/>
          <w:lang w:eastAsia="pt-BR"/>
        </w:rPr>
        <w:t xml:space="preserve"> </w:t>
      </w:r>
      <w:r w:rsidR="002C117B" w:rsidRPr="00B42727">
        <w:rPr>
          <w:rFonts w:ascii="Book Antiqua" w:hAnsi="Book Antiqua"/>
          <w:b/>
          <w:color w:val="FF0000"/>
          <w:sz w:val="16"/>
          <w:szCs w:val="16"/>
          <w:u w:val="single"/>
        </w:rPr>
        <w:t>(PGERS-2015)</w:t>
      </w:r>
      <w:r w:rsidR="00F07753" w:rsidRPr="00B42727">
        <w:rPr>
          <w:rFonts w:ascii="Book Antiqua" w:hAnsi="Book Antiqua"/>
          <w:b/>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8B10F5" w:rsidRPr="00B42727">
        <w:rPr>
          <w:rFonts w:ascii="Book Antiqua" w:eastAsia="Times New Roman" w:hAnsi="Book Antiqua" w:cs="Times New Roman"/>
          <w:sz w:val="16"/>
          <w:szCs w:val="16"/>
          <w:lang w:eastAsia="pt-BR"/>
        </w:rPr>
        <w:t xml:space="preserve"> </w:t>
      </w:r>
      <w:r w:rsidR="008B10F5" w:rsidRPr="00B42727">
        <w:rPr>
          <w:rFonts w:ascii="Book Antiqua" w:hAnsi="Book Antiqua"/>
          <w:b/>
          <w:color w:val="FF0000"/>
          <w:sz w:val="16"/>
          <w:szCs w:val="16"/>
          <w:u w:val="single"/>
        </w:rPr>
        <w:t>(MPDFT-2021)</w:t>
      </w:r>
      <w:r w:rsidR="00F07753" w:rsidRPr="00B42727">
        <w:rPr>
          <w:rFonts w:ascii="Book Antiqua" w:hAnsi="Book Antiqua"/>
          <w:b/>
          <w:color w:val="FF0000"/>
          <w:sz w:val="16"/>
          <w:szCs w:val="16"/>
        </w:rPr>
        <w:t xml:space="preserve"> </w:t>
      </w:r>
      <w:r w:rsidR="005D4271" w:rsidRPr="00B42727">
        <w:rPr>
          <w:rFonts w:ascii="Book Antiqua" w:hAnsi="Book Antiqua"/>
          <w:b/>
          <w:color w:val="FF0000"/>
          <w:sz w:val="16"/>
          <w:szCs w:val="16"/>
          <w:u w:val="single"/>
        </w:rPr>
        <w:t>(MPGO-2022)</w:t>
      </w:r>
      <w:r w:rsidR="00EE52DF">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8B10F5" w:rsidRPr="003C6B0D" w14:paraId="540261B6" w14:textId="77777777" w:rsidTr="00DE5AF1">
        <w:tc>
          <w:tcPr>
            <w:tcW w:w="8494" w:type="dxa"/>
            <w:shd w:val="clear" w:color="auto" w:fill="CCFFFF"/>
          </w:tcPr>
          <w:p w14:paraId="4E8EB6A9" w14:textId="270E1C6A" w:rsidR="008B10F5" w:rsidRPr="003C6B0D" w:rsidRDefault="008B10F5" w:rsidP="008B10F5">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00F07753">
              <w:rPr>
                <w:rFonts w:ascii="Book Antiqua" w:eastAsia="Times New Roman" w:hAnsi="Book Antiqua" w:cs="Times New Roman"/>
                <w:b/>
                <w:i/>
                <w:iCs/>
                <w:color w:val="FF0000"/>
                <w:sz w:val="19"/>
                <w:szCs w:val="19"/>
                <w:lang w:eastAsia="pt-BR"/>
              </w:rPr>
              <w:t>: #</w:t>
            </w:r>
            <w:r w:rsidR="00F07753" w:rsidRPr="00F07753">
              <w:rPr>
                <w:rFonts w:ascii="Book Antiqua" w:eastAsia="Times New Roman" w:hAnsi="Book Antiqua" w:cs="Times New Roman"/>
                <w:b/>
                <w:i/>
                <w:iCs/>
                <w:color w:val="FF0000"/>
                <w:sz w:val="19"/>
                <w:szCs w:val="19"/>
                <w:highlight w:val="green"/>
                <w:lang w:eastAsia="pt-BR"/>
              </w:rPr>
              <w:t>PGM-POA/RS-2016</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MPDFT-2021</w:t>
            </w:r>
            <w:r w:rsidR="00F07753">
              <w:rPr>
                <w:rFonts w:ascii="Book Antiqua" w:eastAsia="Times New Roman" w:hAnsi="Book Antiqua" w:cs="Times New Roman"/>
                <w:b/>
                <w:i/>
                <w:iCs/>
                <w:color w:val="FF0000"/>
                <w:sz w:val="19"/>
                <w:szCs w:val="19"/>
                <w:lang w:eastAsia="pt-BR"/>
              </w:rPr>
              <w:t>: #</w:t>
            </w:r>
            <w:r w:rsidR="00F07753" w:rsidRPr="00F07753">
              <w:rPr>
                <w:rFonts w:ascii="Book Antiqua" w:eastAsia="Times New Roman" w:hAnsi="Book Antiqua" w:cs="Times New Roman"/>
                <w:b/>
                <w:i/>
                <w:iCs/>
                <w:color w:val="FF0000"/>
                <w:sz w:val="19"/>
                <w:szCs w:val="19"/>
                <w:highlight w:val="green"/>
                <w:lang w:eastAsia="pt-BR"/>
              </w:rPr>
              <w:t>Fundatec</w:t>
            </w:r>
            <w:r w:rsidRPr="003C6B0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8B10F5">
              <w:rPr>
                <w:rFonts w:ascii="Book Antiqua" w:eastAsia="Times New Roman" w:hAnsi="Book Antiqua" w:cs="Times New Roman"/>
                <w:bCs/>
                <w:sz w:val="19"/>
                <w:szCs w:val="19"/>
                <w:lang w:eastAsia="pt-BR"/>
              </w:rPr>
              <w:t xml:space="preserve">os termos do art. 21, inciso XIII, da </w:t>
            </w:r>
            <w:r>
              <w:rPr>
                <w:rFonts w:ascii="Book Antiqua" w:eastAsia="Times New Roman" w:hAnsi="Book Antiqua" w:cs="Times New Roman"/>
                <w:bCs/>
                <w:sz w:val="19"/>
                <w:szCs w:val="19"/>
                <w:lang w:eastAsia="pt-BR"/>
              </w:rPr>
              <w:t>CF</w:t>
            </w:r>
            <w:r w:rsidRPr="008B10F5">
              <w:rPr>
                <w:rFonts w:ascii="Book Antiqua" w:eastAsia="Times New Roman" w:hAnsi="Book Antiqua" w:cs="Times New Roman"/>
                <w:bCs/>
                <w:sz w:val="19"/>
                <w:szCs w:val="19"/>
                <w:lang w:eastAsia="pt-BR"/>
              </w:rPr>
              <w:t xml:space="preserve">, o Ministério Público do Distrito Federal e Territórios é organizado e mantido pela União, </w:t>
            </w:r>
            <w:proofErr w:type="spellStart"/>
            <w:r w:rsidRPr="008B10F5">
              <w:rPr>
                <w:rFonts w:ascii="Book Antiqua" w:eastAsia="Times New Roman" w:hAnsi="Book Antiqua" w:cs="Times New Roman"/>
                <w:bCs/>
                <w:sz w:val="19"/>
                <w:szCs w:val="19"/>
                <w:lang w:eastAsia="pt-BR"/>
              </w:rPr>
              <w:t>aplicando-se-lhes</w:t>
            </w:r>
            <w:proofErr w:type="spellEnd"/>
            <w:r w:rsidRPr="008B10F5">
              <w:rPr>
                <w:rFonts w:ascii="Book Antiqua" w:eastAsia="Times New Roman" w:hAnsi="Book Antiqua" w:cs="Times New Roman"/>
                <w:bCs/>
                <w:sz w:val="19"/>
                <w:szCs w:val="19"/>
                <w:lang w:eastAsia="pt-BR"/>
              </w:rPr>
              <w:t xml:space="preserve"> por isso o limite de despesa com pessoal do art. 20, inciso I, alínea “c” da Lei de Responsabilidade Fiscal.</w:t>
            </w:r>
            <w:r>
              <w:rPr>
                <w:rFonts w:ascii="Book Antiqua" w:eastAsia="Times New Roman" w:hAnsi="Book Antiqua" w:cs="Times New Roman"/>
                <w:bCs/>
                <w:sz w:val="19"/>
                <w:szCs w:val="19"/>
                <w:lang w:eastAsia="pt-BR"/>
              </w:rPr>
              <w:t xml:space="preserve"> </w:t>
            </w:r>
            <w:r w:rsidRPr="008B10F5">
              <w:rPr>
                <w:rFonts w:ascii="Book Antiqua" w:eastAsia="Times New Roman" w:hAnsi="Book Antiqua" w:cs="Times New Roman"/>
                <w:bCs/>
                <w:sz w:val="19"/>
                <w:szCs w:val="19"/>
                <w:lang w:eastAsia="pt-BR"/>
              </w:rPr>
              <w:t xml:space="preserve">Ademais, o STF já decidiu que o limite de gastos com pessoal do MPDFT </w:t>
            </w:r>
            <w:r w:rsidRPr="008B10F5">
              <w:rPr>
                <w:rFonts w:ascii="Book Antiqua" w:eastAsia="Times New Roman" w:hAnsi="Book Antiqua" w:cs="Times New Roman"/>
                <w:bCs/>
                <w:sz w:val="19"/>
                <w:szCs w:val="19"/>
                <w:lang w:eastAsia="pt-BR"/>
              </w:rPr>
              <w:lastRenderedPageBreak/>
              <w:t>é do Poder Executivo Federal, não se computando no percentual de 0,6% do Ministério Público da União.</w:t>
            </w:r>
            <w:r>
              <w:rPr>
                <w:rFonts w:ascii="Book Antiqua" w:eastAsia="Times New Roman" w:hAnsi="Book Antiqua" w:cs="Times New Roman"/>
                <w:bCs/>
                <w:sz w:val="19"/>
                <w:szCs w:val="19"/>
                <w:lang w:eastAsia="pt-BR"/>
              </w:rPr>
              <w:t xml:space="preserve"> Vejamos a seguinte decisão: “</w:t>
            </w:r>
            <w:r w:rsidRPr="008B10F5">
              <w:rPr>
                <w:rFonts w:ascii="Book Antiqua" w:eastAsia="Times New Roman" w:hAnsi="Book Antiqua" w:cs="Times New Roman"/>
                <w:bCs/>
                <w:i/>
                <w:iCs/>
                <w:sz w:val="19"/>
                <w:szCs w:val="19"/>
                <w:lang w:eastAsia="pt-BR"/>
              </w:rPr>
              <w:t>MINISTÉRIO PÚBLICO DA UNIÃO – GASTO COM PESSOAL. O fato de incumbir à União organizar e manter o Ministério Público do Distrito Federal sinaliza a inadequação de considerar-se percentual do que previsto, para gasto pessoal, pelo Ministério Público Federal – inteligência dos artigos 21, inciso XIII, e 169 da Constituição Federal e 20, inciso I, alíneas “c” e “d”, da Lei Complementar nº 101/2000. STF. 1ª T., (MS 25997, Rel. Min. Marco Aurélio, j. 05/04/16.</w:t>
            </w:r>
            <w:r>
              <w:rPr>
                <w:rFonts w:ascii="Book Antiqua" w:eastAsia="Times New Roman" w:hAnsi="Book Antiqua" w:cs="Times New Roman"/>
                <w:bCs/>
                <w:sz w:val="19"/>
                <w:szCs w:val="19"/>
                <w:lang w:eastAsia="pt-BR"/>
              </w:rPr>
              <w:t>”</w:t>
            </w:r>
          </w:p>
        </w:tc>
      </w:tr>
    </w:tbl>
    <w:p w14:paraId="42558325" w14:textId="77777777" w:rsidR="00C9381C" w:rsidRPr="00177E85"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195" w:name="art20ii"/>
      <w:bookmarkEnd w:id="195"/>
      <w:r w:rsidRPr="00177E85">
        <w:rPr>
          <w:rFonts w:ascii="Book Antiqua" w:eastAsia="Times New Roman" w:hAnsi="Book Antiqua" w:cs="Times New Roman"/>
          <w:b/>
          <w:bCs/>
          <w:sz w:val="19"/>
          <w:szCs w:val="19"/>
          <w:lang w:eastAsia="pt-BR"/>
        </w:rPr>
        <w:t xml:space="preserve">II - </w:t>
      </w:r>
      <w:r w:rsidRPr="00177E85">
        <w:rPr>
          <w:rFonts w:ascii="Book Antiqua" w:eastAsia="Times New Roman" w:hAnsi="Book Antiqua" w:cs="Times New Roman"/>
          <w:b/>
          <w:bCs/>
          <w:caps/>
          <w:sz w:val="19"/>
          <w:szCs w:val="19"/>
          <w:shd w:val="clear" w:color="auto" w:fill="F7CAAC" w:themeFill="accent2" w:themeFillTint="66"/>
          <w:lang w:eastAsia="pt-BR"/>
        </w:rPr>
        <w:t>na esfera estadual</w:t>
      </w:r>
      <w:r w:rsidRPr="00177E85">
        <w:rPr>
          <w:rFonts w:ascii="Book Antiqua" w:eastAsia="Times New Roman" w:hAnsi="Book Antiqua" w:cs="Times New Roman"/>
          <w:b/>
          <w:bCs/>
          <w:sz w:val="19"/>
          <w:szCs w:val="19"/>
          <w:lang w:eastAsia="pt-BR"/>
        </w:rPr>
        <w:t>:</w:t>
      </w:r>
    </w:p>
    <w:p w14:paraId="659508A4" w14:textId="2333264A"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77E85">
        <w:rPr>
          <w:rFonts w:ascii="Book Antiqua" w:eastAsia="Times New Roman" w:hAnsi="Book Antiqua" w:cs="Times New Roman"/>
          <w:b/>
          <w:bCs/>
          <w:sz w:val="19"/>
          <w:szCs w:val="19"/>
          <w:lang w:eastAsia="pt-BR"/>
        </w:rPr>
        <w:t xml:space="preserve">        </w:t>
      </w:r>
      <w:bookmarkStart w:id="196" w:name="art20iia"/>
      <w:bookmarkEnd w:id="196"/>
      <w:r w:rsidRPr="00177E85">
        <w:rPr>
          <w:rFonts w:ascii="Book Antiqua" w:eastAsia="Times New Roman" w:hAnsi="Book Antiqua" w:cs="Times New Roman"/>
          <w:b/>
          <w:bCs/>
          <w:sz w:val="19"/>
          <w:szCs w:val="19"/>
          <w:lang w:eastAsia="pt-BR"/>
        </w:rPr>
        <w:t xml:space="preserve">a) </w:t>
      </w:r>
      <w:r w:rsidRPr="00177E85">
        <w:rPr>
          <w:rFonts w:ascii="Book Antiqua" w:eastAsia="Times New Roman" w:hAnsi="Book Antiqua" w:cs="Times New Roman"/>
          <w:b/>
          <w:bCs/>
          <w:sz w:val="19"/>
          <w:szCs w:val="19"/>
          <w:highlight w:val="cyan"/>
          <w:lang w:eastAsia="pt-BR"/>
        </w:rPr>
        <w:t>3% (três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Legislativo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caps/>
          <w:sz w:val="19"/>
          <w:szCs w:val="19"/>
          <w:highlight w:val="green"/>
          <w:lang w:eastAsia="pt-BR"/>
        </w:rPr>
        <w:t>incluído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o Tribunal de Contas do Estado</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61" w:history="1">
        <w:r w:rsidR="006F432C" w:rsidRPr="00B42727">
          <w:rPr>
            <w:rStyle w:val="Hyperlink"/>
            <w:rFonts w:ascii="Book Antiqua" w:eastAsia="Times New Roman" w:hAnsi="Book Antiqua" w:cs="Times New Roman"/>
            <w:sz w:val="16"/>
            <w:szCs w:val="16"/>
            <w:lang w:eastAsia="pt-BR"/>
          </w:rPr>
          <w:t>(Vide ADI 6533)</w:t>
        </w:r>
      </w:hyperlink>
      <w:r w:rsidR="00F078D9" w:rsidRPr="00B42727">
        <w:rPr>
          <w:rFonts w:ascii="Book Antiqua" w:eastAsia="Times New Roman" w:hAnsi="Book Antiqua" w:cs="Times New Roman"/>
          <w:b/>
          <w:bCs/>
          <w:sz w:val="16"/>
          <w:szCs w:val="16"/>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(MPGO-2012)</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F07753" w:rsidRPr="00B42727">
        <w:rPr>
          <w:rFonts w:ascii="Book Antiqua" w:hAnsi="Book Antiqua"/>
          <w:b/>
          <w:bCs/>
          <w:color w:val="FF0000"/>
          <w:sz w:val="16"/>
          <w:szCs w:val="16"/>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2179727E" w14:textId="3FF0F98B"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7" w:name="art20iib"/>
      <w:bookmarkEnd w:id="197"/>
      <w:r w:rsidRPr="00177E85">
        <w:rPr>
          <w:rFonts w:ascii="Book Antiqua" w:eastAsia="Times New Roman" w:hAnsi="Book Antiqua" w:cs="Times New Roman"/>
          <w:b/>
          <w:bCs/>
          <w:sz w:val="19"/>
          <w:szCs w:val="19"/>
          <w:lang w:eastAsia="pt-BR"/>
        </w:rPr>
        <w:t xml:space="preserve">b) </w:t>
      </w:r>
      <w:r w:rsidRPr="00177E85">
        <w:rPr>
          <w:rFonts w:ascii="Book Antiqua" w:eastAsia="Times New Roman" w:hAnsi="Book Antiqua" w:cs="Times New Roman"/>
          <w:b/>
          <w:bCs/>
          <w:sz w:val="19"/>
          <w:szCs w:val="19"/>
          <w:highlight w:val="cyan"/>
          <w:lang w:eastAsia="pt-BR"/>
        </w:rPr>
        <w:t>6% (seis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Judiciário</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2"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w:t>
      </w:r>
      <w:r w:rsidR="001C73FB" w:rsidRPr="00B42727">
        <w:rPr>
          <w:rFonts w:ascii="Book Antiqua" w:hAnsi="Book Antiqua"/>
          <w:b/>
          <w:bCs/>
          <w:color w:val="FF0000"/>
          <w:sz w:val="16"/>
          <w:szCs w:val="16"/>
          <w:u w:val="single"/>
        </w:rPr>
        <w:t>2</w:t>
      </w:r>
      <w:r w:rsidR="001C73FB" w:rsidRPr="00B42727">
        <w:rPr>
          <w:rFonts w:ascii="Book Antiqua" w:eastAsia="Times New Roman" w:hAnsi="Book Antiqua" w:cs="Times New Roman"/>
          <w:b/>
          <w:bCs/>
          <w:color w:val="FF0000"/>
          <w:sz w:val="16"/>
          <w:szCs w:val="16"/>
          <w:u w:val="single"/>
          <w:lang w:eastAsia="pt-BR"/>
        </w:rPr>
        <w:t>)</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p>
    <w:p w14:paraId="4B2A095D" w14:textId="49FCDB2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8" w:name="art20iic"/>
      <w:bookmarkEnd w:id="198"/>
      <w:r w:rsidRPr="00177E85">
        <w:rPr>
          <w:rFonts w:ascii="Book Antiqua" w:eastAsia="Times New Roman" w:hAnsi="Book Antiqua" w:cs="Times New Roman"/>
          <w:b/>
          <w:bCs/>
          <w:sz w:val="19"/>
          <w:szCs w:val="19"/>
          <w:lang w:eastAsia="pt-BR"/>
        </w:rPr>
        <w:t xml:space="preserve">c) </w:t>
      </w:r>
      <w:r w:rsidRPr="00177E85">
        <w:rPr>
          <w:rFonts w:ascii="Book Antiqua" w:eastAsia="Times New Roman" w:hAnsi="Book Antiqua" w:cs="Times New Roman"/>
          <w:b/>
          <w:bCs/>
          <w:sz w:val="19"/>
          <w:szCs w:val="19"/>
          <w:highlight w:val="cyan"/>
          <w:lang w:eastAsia="pt-BR"/>
        </w:rPr>
        <w:t>49% (quarenta e nove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Executivo</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3"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(PGE</w:t>
      </w:r>
      <w:r w:rsidR="001C73FB" w:rsidRPr="00B42727">
        <w:rPr>
          <w:rFonts w:ascii="Book Antiqua" w:hAnsi="Book Antiqua"/>
          <w:b/>
          <w:bCs/>
          <w:color w:val="FF0000"/>
          <w:sz w:val="16"/>
          <w:szCs w:val="16"/>
          <w:u w:val="single"/>
        </w:rPr>
        <w:t>PA</w:t>
      </w:r>
      <w:r w:rsidR="001C73FB" w:rsidRPr="00B42727">
        <w:rPr>
          <w:rFonts w:ascii="Book Antiqua" w:eastAsia="Times New Roman" w:hAnsi="Book Antiqua" w:cs="Times New Roman"/>
          <w:b/>
          <w:bCs/>
          <w:color w:val="FF0000"/>
          <w:sz w:val="16"/>
          <w:szCs w:val="16"/>
          <w:u w:val="single"/>
          <w:lang w:eastAsia="pt-BR"/>
        </w:rPr>
        <w:t>-201</w:t>
      </w:r>
      <w:r w:rsidR="001C73FB" w:rsidRPr="00B42727">
        <w:rPr>
          <w:rFonts w:ascii="Book Antiqua" w:hAnsi="Book Antiqua"/>
          <w:b/>
          <w:bCs/>
          <w:color w:val="FF0000"/>
          <w:sz w:val="16"/>
          <w:szCs w:val="16"/>
          <w:u w:val="single"/>
        </w:rPr>
        <w:t>1</w:t>
      </w:r>
      <w:r w:rsidR="001C73FB" w:rsidRPr="00B42727">
        <w:rPr>
          <w:rFonts w:ascii="Book Antiqua" w:eastAsia="Times New Roman" w:hAnsi="Book Antiqua" w:cs="Times New Roman"/>
          <w:b/>
          <w:bCs/>
          <w:color w:val="FF0000"/>
          <w:sz w:val="16"/>
          <w:szCs w:val="16"/>
          <w:u w:val="single"/>
          <w:lang w:eastAsia="pt-BR"/>
        </w:rPr>
        <w:t>)</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bCs/>
          <w:color w:val="FF0000"/>
          <w:sz w:val="16"/>
          <w:szCs w:val="16"/>
          <w:u w:val="single"/>
          <w:lang w:eastAsia="pt-BR"/>
        </w:rPr>
        <w:t>(MPGO-201</w:t>
      </w:r>
      <w:r w:rsidR="001C73FB" w:rsidRPr="00B42727">
        <w:rPr>
          <w:rFonts w:ascii="Book Antiqua" w:hAnsi="Book Antiqua"/>
          <w:b/>
          <w:bCs/>
          <w:color w:val="FF0000"/>
          <w:sz w:val="16"/>
          <w:szCs w:val="16"/>
          <w:u w:val="single"/>
        </w:rPr>
        <w:t>2</w:t>
      </w:r>
      <w:r w:rsidR="001C73FB" w:rsidRPr="00B42727">
        <w:rPr>
          <w:rFonts w:ascii="Book Antiqua" w:eastAsia="Times New Roman" w:hAnsi="Book Antiqua" w:cs="Times New Roman"/>
          <w:b/>
          <w:bCs/>
          <w:color w:val="FF0000"/>
          <w:sz w:val="16"/>
          <w:szCs w:val="16"/>
          <w:u w:val="single"/>
          <w:lang w:eastAsia="pt-BR"/>
        </w:rPr>
        <w:t>)</w:t>
      </w:r>
      <w:r w:rsidR="002C117B" w:rsidRPr="00B42727">
        <w:rPr>
          <w:rFonts w:ascii="Book Antiqua" w:eastAsia="Times New Roman" w:hAnsi="Book Antiqua" w:cs="Times New Roman"/>
          <w:b/>
          <w:bCs/>
          <w:color w:val="FF0000"/>
          <w:sz w:val="16"/>
          <w:szCs w:val="16"/>
          <w:lang w:eastAsia="pt-BR"/>
        </w:rPr>
        <w:t xml:space="preserve"> </w:t>
      </w:r>
      <w:r w:rsidR="002C117B" w:rsidRPr="00B42727">
        <w:rPr>
          <w:rFonts w:ascii="Book Antiqua" w:hAnsi="Book Antiqua"/>
          <w:b/>
          <w:bCs/>
          <w:color w:val="FF0000"/>
          <w:sz w:val="16"/>
          <w:szCs w:val="16"/>
          <w:u w:val="single"/>
        </w:rPr>
        <w:t>(PGERS-2015)</w:t>
      </w:r>
      <w:r w:rsidR="00EA48FF" w:rsidRPr="00B42727">
        <w:rPr>
          <w:rFonts w:ascii="Book Antiqua" w:hAnsi="Book Antiqua"/>
          <w:b/>
          <w:bCs/>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177E85" w:rsidRPr="00B42727">
        <w:rPr>
          <w:rFonts w:ascii="Book Antiqua" w:eastAsia="Times New Roman" w:hAnsi="Book Antiqua" w:cs="Arial"/>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26B61A77" w14:textId="11BB7BB4" w:rsidR="00C9381C" w:rsidRPr="00EE52DF"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199" w:name="art20iid"/>
      <w:bookmarkEnd w:id="199"/>
      <w:r w:rsidRPr="00177E85">
        <w:rPr>
          <w:rFonts w:ascii="Book Antiqua" w:eastAsia="Times New Roman" w:hAnsi="Book Antiqua" w:cs="Times New Roman"/>
          <w:b/>
          <w:bCs/>
          <w:sz w:val="19"/>
          <w:szCs w:val="19"/>
          <w:lang w:eastAsia="pt-BR"/>
        </w:rPr>
        <w:t xml:space="preserve">d) </w:t>
      </w:r>
      <w:r w:rsidRPr="00177E85">
        <w:rPr>
          <w:rFonts w:ascii="Book Antiqua" w:eastAsia="Times New Roman" w:hAnsi="Book Antiqua" w:cs="Times New Roman"/>
          <w:b/>
          <w:bCs/>
          <w:sz w:val="19"/>
          <w:szCs w:val="19"/>
          <w:highlight w:val="cyan"/>
          <w:lang w:eastAsia="pt-BR"/>
        </w:rPr>
        <w:t>2% (dois por cento)</w:t>
      </w:r>
      <w:r w:rsidRPr="00177E85">
        <w:rPr>
          <w:rFonts w:ascii="Book Antiqua" w:eastAsia="Times New Roman" w:hAnsi="Book Antiqua" w:cs="Times New Roman"/>
          <w:b/>
          <w:bCs/>
          <w:sz w:val="19"/>
          <w:szCs w:val="19"/>
          <w:lang w:eastAsia="pt-BR"/>
        </w:rPr>
        <w:t xml:space="preserve"> </w:t>
      </w:r>
      <w:r w:rsidRPr="00646CA5">
        <w:rPr>
          <w:rFonts w:ascii="Book Antiqua" w:eastAsia="Times New Roman" w:hAnsi="Book Antiqua" w:cs="Times New Roman"/>
          <w:b/>
          <w:bCs/>
          <w:sz w:val="19"/>
          <w:szCs w:val="19"/>
          <w:highlight w:val="yellow"/>
          <w:lang w:eastAsia="pt-BR"/>
        </w:rPr>
        <w:t>para o Ministério Público dos Estados</w:t>
      </w:r>
      <w:r w:rsidRPr="00B42727">
        <w:rPr>
          <w:rFonts w:ascii="Book Antiqua" w:eastAsia="Times New Roman" w:hAnsi="Book Antiqua" w:cs="Times New Roman"/>
          <w:b/>
          <w:bCs/>
          <w:sz w:val="18"/>
          <w:szCs w:val="18"/>
          <w:lang w:eastAsia="pt-BR"/>
        </w:rPr>
        <w:t>;</w:t>
      </w:r>
      <w:r w:rsidR="006F432C" w:rsidRPr="00B42727">
        <w:rPr>
          <w:rFonts w:ascii="Book Antiqua" w:eastAsia="Times New Roman" w:hAnsi="Book Antiqua" w:cs="Times New Roman"/>
          <w:b/>
          <w:bCs/>
          <w:sz w:val="18"/>
          <w:szCs w:val="18"/>
          <w:lang w:eastAsia="pt-BR"/>
        </w:rPr>
        <w:t xml:space="preserve"> </w:t>
      </w:r>
      <w:hyperlink r:id="rId64" w:history="1">
        <w:r w:rsidR="006F432C" w:rsidRPr="00B42727">
          <w:rPr>
            <w:rStyle w:val="Hyperlink"/>
            <w:rFonts w:ascii="Book Antiqua" w:eastAsia="Times New Roman" w:hAnsi="Book Antiqua" w:cs="Times New Roman"/>
            <w:sz w:val="16"/>
            <w:szCs w:val="16"/>
            <w:lang w:eastAsia="pt-BR"/>
          </w:rPr>
          <w:t>(Vide ADI 6533)</w:t>
        </w:r>
      </w:hyperlink>
      <w:r w:rsidR="001C73FB" w:rsidRPr="00B42727">
        <w:rPr>
          <w:rFonts w:ascii="Book Antiqua" w:eastAsia="Times New Roman" w:hAnsi="Book Antiqua" w:cs="Times New Roman"/>
          <w:b/>
          <w:bCs/>
          <w:sz w:val="18"/>
          <w:szCs w:val="18"/>
          <w:lang w:eastAsia="pt-BR"/>
        </w:rPr>
        <w:t xml:space="preserve"> </w:t>
      </w:r>
      <w:r w:rsidR="002C117B" w:rsidRPr="00B42727">
        <w:rPr>
          <w:rFonts w:ascii="Book Antiqua" w:hAnsi="Book Antiqua"/>
          <w:b/>
          <w:bCs/>
          <w:color w:val="FF0000"/>
          <w:sz w:val="16"/>
          <w:szCs w:val="16"/>
          <w:u w:val="single"/>
        </w:rPr>
        <w:t>(PGERS-2015)</w:t>
      </w:r>
      <w:r w:rsidR="00177E85" w:rsidRPr="00B42727">
        <w:rPr>
          <w:rFonts w:ascii="Book Antiqua" w:hAnsi="Book Antiqua"/>
          <w:b/>
          <w:bCs/>
          <w:color w:val="FF0000"/>
          <w:sz w:val="16"/>
          <w:szCs w:val="16"/>
        </w:rPr>
        <w:t xml:space="preserve"> </w:t>
      </w:r>
      <w:r w:rsidR="00177E85" w:rsidRPr="00B42727">
        <w:rPr>
          <w:rFonts w:ascii="Book Antiqua" w:eastAsia="Times New Roman" w:hAnsi="Book Antiqua" w:cs="Times New Roman"/>
          <w:b/>
          <w:bCs/>
          <w:color w:val="FF0000"/>
          <w:sz w:val="16"/>
          <w:szCs w:val="16"/>
          <w:u w:val="single"/>
          <w:lang w:eastAsia="pt-BR"/>
        </w:rPr>
        <w:t>(PGESE-2017)</w:t>
      </w:r>
      <w:r w:rsidR="00646CA5" w:rsidRPr="00B42727">
        <w:rPr>
          <w:rFonts w:ascii="Book Antiqua" w:eastAsia="Times New Roman" w:hAnsi="Book Antiqua" w:cs="Times New Roman"/>
          <w:b/>
          <w:bCs/>
          <w:color w:val="FF0000"/>
          <w:sz w:val="16"/>
          <w:szCs w:val="16"/>
          <w:lang w:eastAsia="pt-BR"/>
        </w:rPr>
        <w:t xml:space="preserve"> </w:t>
      </w:r>
      <w:r w:rsidR="00646CA5" w:rsidRPr="00B42727">
        <w:rPr>
          <w:rFonts w:ascii="Book Antiqua" w:hAnsi="Book Antiqua" w:cs="Arial"/>
          <w:b/>
          <w:bCs/>
          <w:color w:val="FF0000"/>
          <w:sz w:val="16"/>
          <w:szCs w:val="16"/>
          <w:u w:val="single"/>
        </w:rPr>
        <w:t>(PGEAP-2018)</w:t>
      </w:r>
      <w:r w:rsidR="005D4271" w:rsidRPr="00B42727">
        <w:rPr>
          <w:rFonts w:ascii="Book Antiqua" w:eastAsia="Times New Roman" w:hAnsi="Book Antiqua" w:cs="Times New Roman"/>
          <w:b/>
          <w:bCs/>
          <w:color w:val="FF0000"/>
          <w:sz w:val="16"/>
          <w:szCs w:val="16"/>
          <w:lang w:eastAsia="pt-BR"/>
        </w:rPr>
        <w:t xml:space="preserve"> </w:t>
      </w:r>
      <w:r w:rsidR="005D4271" w:rsidRPr="00B42727">
        <w:rPr>
          <w:rFonts w:ascii="Book Antiqua" w:hAnsi="Book Antiqua"/>
          <w:b/>
          <w:color w:val="FF0000"/>
          <w:sz w:val="16"/>
          <w:szCs w:val="16"/>
          <w:u w:val="single"/>
        </w:rPr>
        <w:t>(MPGO-2012/2022)</w:t>
      </w:r>
      <w:r w:rsidR="00EE52DF">
        <w:rPr>
          <w:rFonts w:ascii="Book Antiqua" w:hAnsi="Book Antiqua"/>
          <w:b/>
          <w:color w:val="FF0000"/>
          <w:sz w:val="16"/>
          <w:szCs w:val="16"/>
        </w:rPr>
        <w:t xml:space="preserve"> </w:t>
      </w:r>
      <w:r w:rsidR="00EE52DF">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642EA4" w14:paraId="3A9CCD4D" w14:textId="77777777" w:rsidTr="00642EA4">
        <w:tc>
          <w:tcPr>
            <w:tcW w:w="8494" w:type="dxa"/>
            <w:shd w:val="clear" w:color="auto" w:fill="CCFFFF"/>
          </w:tcPr>
          <w:p w14:paraId="3BAE40CE" w14:textId="17DA6083" w:rsidR="00EE52DF" w:rsidRDefault="00EE52DF"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2EA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52DF">
              <w:rPr>
                <w:rFonts w:ascii="Book Antiqua" w:eastAsia="Times New Roman" w:hAnsi="Book Antiqua" w:cs="Times New Roman"/>
                <w:sz w:val="19"/>
                <w:szCs w:val="19"/>
                <w:lang w:eastAsia="pt-BR"/>
              </w:rPr>
              <w:t>Tendo em vista as disposições da Lei Complementar nº 101, de 04 de maio de 2000, a despesa total com pessoal nos Estados, em cada período de apuração, não poderá exceder a sessenta por cento da receita corrente líquida, cabendo ao Ministério Público Estadual no máximo dois por cento desse limite.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c/c</w:t>
            </w:r>
            <w:r>
              <w:rPr>
                <w:rFonts w:ascii="Book Antiqua" w:eastAsia="Times New Roman" w:hAnsi="Book Antiqua" w:cs="Times New Roman"/>
                <w:b/>
                <w:bCs/>
                <w:sz w:val="19"/>
                <w:szCs w:val="19"/>
                <w:lang w:eastAsia="pt-BR"/>
              </w:rPr>
              <w:t xml:space="preserve"> art. 20,</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alínea “d”, LRF.</w:t>
            </w:r>
          </w:p>
          <w:p w14:paraId="46996262" w14:textId="5FD5EBB4" w:rsidR="00646CA5" w:rsidRPr="00646CA5" w:rsidRDefault="00646CA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46CA5">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6CA5">
              <w:rPr>
                <w:rFonts w:ascii="Book Antiqua" w:eastAsia="Times New Roman" w:hAnsi="Book Antiqua" w:cs="Times New Roman"/>
                <w:sz w:val="19"/>
                <w:szCs w:val="19"/>
                <w:lang w:eastAsia="pt-BR"/>
              </w:rPr>
              <w:t>O limite com despesas de pessoal é uma grande preocupação da Constituição de 1988, finalmente regulada pela Lei de Responsabilidade Fiscal − LRF no ano 2000. Acerca do controle da Despesa Total com Pessoal (DTP) na LRF, é correto afirmar que</w:t>
            </w:r>
            <w:r>
              <w:rPr>
                <w:rFonts w:ascii="Book Antiqua" w:eastAsia="Times New Roman" w:hAnsi="Book Antiqua" w:cs="Times New Roman"/>
                <w:sz w:val="19"/>
                <w:szCs w:val="19"/>
                <w:lang w:eastAsia="pt-BR"/>
              </w:rPr>
              <w:t xml:space="preserve"> </w:t>
            </w:r>
            <w:r w:rsidRPr="00646CA5">
              <w:rPr>
                <w:rFonts w:ascii="Book Antiqua" w:eastAsia="Times New Roman" w:hAnsi="Book Antiqua" w:cs="Times New Roman"/>
                <w:sz w:val="19"/>
                <w:szCs w:val="19"/>
                <w:lang w:eastAsia="pt-BR"/>
              </w:rPr>
              <w:t>no Estado do Amapá, a despesa com pessoal, em cada período de apuração, como percentual da Receita Corrente Líquida, não poderá exceder 3% para o Poder Legislativo, incluído o Tribunal de Contas, 6% para o Poder Judiciário e 2% para 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w:t>
            </w:r>
            <w:r w:rsidR="00EE52DF">
              <w:rPr>
                <w:rFonts w:ascii="Book Antiqua" w:eastAsia="Times New Roman" w:hAnsi="Book Antiqua" w:cs="Times New Roman"/>
                <w:b/>
                <w:bCs/>
                <w:sz w:val="19"/>
                <w:szCs w:val="19"/>
                <w:lang w:eastAsia="pt-BR"/>
              </w:rPr>
              <w:t xml:space="preserve"> </w:t>
            </w:r>
            <w:r w:rsidR="00EE52DF">
              <w:rPr>
                <w:rFonts w:ascii="Book Antiqua" w:eastAsia="Times New Roman" w:hAnsi="Book Antiqua" w:cs="Times New Roman"/>
                <w:b/>
                <w:bCs/>
                <w:i/>
                <w:iCs/>
                <w:sz w:val="19"/>
                <w:szCs w:val="19"/>
                <w:lang w:eastAsia="pt-BR"/>
              </w:rPr>
              <w:t>caput</w:t>
            </w:r>
            <w:r w:rsidR="00EE52D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alíneas “a”, “b”, e “d”, LRF.</w:t>
            </w:r>
          </w:p>
          <w:p w14:paraId="700CEAE9" w14:textId="641775D2" w:rsidR="00642EA4" w:rsidRPr="00642EA4" w:rsidRDefault="00642EA4"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2EA4">
              <w:rPr>
                <w:rFonts w:ascii="Book Antiqua" w:eastAsia="Times New Roman" w:hAnsi="Book Antiqua" w:cs="Times New Roman"/>
                <w:b/>
                <w:bCs/>
                <w:sz w:val="19"/>
                <w:szCs w:val="19"/>
                <w:highlight w:val="yellow"/>
                <w:lang w:eastAsia="pt-BR"/>
              </w:rPr>
              <w:t>MPGO-2012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sz w:val="19"/>
                <w:szCs w:val="19"/>
                <w:lang w:eastAsia="pt-BR"/>
              </w:rPr>
              <w:t>Nos termos da Lei de Responsabilidade Fiscal é correto afirmar:</w:t>
            </w:r>
            <w:r>
              <w:rPr>
                <w:rFonts w:ascii="Book Antiqua" w:eastAsia="Times New Roman" w:hAnsi="Book Antiqua" w:cs="Times New Roman"/>
                <w:sz w:val="19"/>
                <w:szCs w:val="19"/>
                <w:lang w:eastAsia="pt-BR"/>
              </w:rPr>
              <w:t xml:space="preserve"> </w:t>
            </w:r>
            <w:r w:rsidRPr="00642EA4">
              <w:rPr>
                <w:rFonts w:ascii="Book Antiqua" w:eastAsia="Times New Roman" w:hAnsi="Book Antiqua" w:cs="Times New Roman"/>
                <w:sz w:val="19"/>
                <w:szCs w:val="19"/>
                <w:lang w:eastAsia="pt-BR"/>
              </w:rPr>
              <w:t>na esfera estadual, a repartição dos limites globais das despesas não poderá exceder os seguintes percentuais: a) 3% para o Legislativo, incluído o Tribunal de Contas do Estado; b) 6% para o Judiciário; c) 49% para o Executivo; e, d) 2% para 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II,</w:t>
            </w:r>
            <w:r w:rsidR="00EE52DF">
              <w:rPr>
                <w:rFonts w:ascii="Book Antiqua" w:eastAsia="Times New Roman" w:hAnsi="Book Antiqua" w:cs="Times New Roman"/>
                <w:b/>
                <w:bCs/>
                <w:sz w:val="19"/>
                <w:szCs w:val="19"/>
                <w:lang w:eastAsia="pt-BR"/>
              </w:rPr>
              <w:t xml:space="preserve"> </w:t>
            </w:r>
            <w:r w:rsidR="00EE52DF">
              <w:rPr>
                <w:rFonts w:ascii="Book Antiqua" w:eastAsia="Times New Roman" w:hAnsi="Book Antiqua" w:cs="Times New Roman"/>
                <w:b/>
                <w:bCs/>
                <w:i/>
                <w:iCs/>
                <w:sz w:val="19"/>
                <w:szCs w:val="19"/>
                <w:lang w:eastAsia="pt-BR"/>
              </w:rPr>
              <w:t>caput</w:t>
            </w:r>
            <w:r w:rsidR="00EE52D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alíneas “a” a “d”, LRF.</w:t>
            </w:r>
          </w:p>
        </w:tc>
      </w:tr>
    </w:tbl>
    <w:p w14:paraId="33220D5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0" w:name="art20iii"/>
      <w:bookmarkEnd w:id="200"/>
      <w:r w:rsidRPr="003C6B0D">
        <w:rPr>
          <w:rFonts w:ascii="Book Antiqua" w:eastAsia="Times New Roman" w:hAnsi="Book Antiqua" w:cs="Times New Roman"/>
          <w:sz w:val="19"/>
          <w:szCs w:val="19"/>
          <w:lang w:eastAsia="pt-BR"/>
        </w:rPr>
        <w:t xml:space="preserve">III - </w:t>
      </w:r>
      <w:r w:rsidRPr="001C73FB">
        <w:rPr>
          <w:rFonts w:ascii="Book Antiqua" w:eastAsia="Times New Roman" w:hAnsi="Book Antiqua" w:cs="Times New Roman"/>
          <w:b/>
          <w:bCs/>
          <w:caps/>
          <w:sz w:val="19"/>
          <w:szCs w:val="19"/>
          <w:shd w:val="clear" w:color="auto" w:fill="F7CAAC" w:themeFill="accent2" w:themeFillTint="66"/>
          <w:lang w:eastAsia="pt-BR"/>
        </w:rPr>
        <w:t>na esfera municipal</w:t>
      </w:r>
      <w:r w:rsidRPr="003C6B0D">
        <w:rPr>
          <w:rFonts w:ascii="Book Antiqua" w:eastAsia="Times New Roman" w:hAnsi="Book Antiqua" w:cs="Times New Roman"/>
          <w:sz w:val="19"/>
          <w:szCs w:val="19"/>
          <w:lang w:eastAsia="pt-BR"/>
        </w:rPr>
        <w:t>:</w:t>
      </w:r>
    </w:p>
    <w:p w14:paraId="3C678339" w14:textId="7E4CAD2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201" w:name="art20iiia"/>
      <w:bookmarkEnd w:id="201"/>
      <w:r w:rsidRPr="00177E85">
        <w:rPr>
          <w:rFonts w:ascii="Book Antiqua" w:eastAsia="Times New Roman" w:hAnsi="Book Antiqua" w:cs="Times New Roman"/>
          <w:b/>
          <w:bCs/>
          <w:sz w:val="19"/>
          <w:szCs w:val="19"/>
          <w:lang w:eastAsia="pt-BR"/>
        </w:rPr>
        <w:t xml:space="preserve">a) </w:t>
      </w:r>
      <w:r w:rsidRPr="00177E85">
        <w:rPr>
          <w:rFonts w:ascii="Book Antiqua" w:eastAsia="Times New Roman" w:hAnsi="Book Antiqua" w:cs="Times New Roman"/>
          <w:b/>
          <w:bCs/>
          <w:sz w:val="19"/>
          <w:szCs w:val="19"/>
          <w:highlight w:val="cyan"/>
          <w:lang w:eastAsia="pt-BR"/>
        </w:rPr>
        <w:t>6% (seis por cento)</w:t>
      </w:r>
      <w:r w:rsidRPr="00177E85">
        <w:rPr>
          <w:rFonts w:ascii="Book Antiqua" w:eastAsia="Times New Roman" w:hAnsi="Book Antiqua" w:cs="Times New Roman"/>
          <w:b/>
          <w:bCs/>
          <w:sz w:val="19"/>
          <w:szCs w:val="19"/>
          <w:lang w:eastAsia="pt-BR"/>
        </w:rPr>
        <w:t xml:space="preserve"> para o Legislativo, incluído o Tribunal de Contas do Município, quando houver</w:t>
      </w:r>
      <w:r w:rsidRPr="00B42727">
        <w:rPr>
          <w:rFonts w:ascii="Book Antiqua" w:eastAsia="Times New Roman" w:hAnsi="Book Antiqua" w:cs="Times New Roman"/>
          <w:b/>
          <w:bCs/>
          <w:sz w:val="18"/>
          <w:szCs w:val="18"/>
          <w:lang w:eastAsia="pt-BR"/>
        </w:rPr>
        <w:t>;</w:t>
      </w:r>
      <w:r w:rsidR="00177E85" w:rsidRPr="00B42727">
        <w:rPr>
          <w:rFonts w:ascii="Book Antiqua" w:eastAsia="Times New Roman" w:hAnsi="Book Antiqua" w:cs="Times New Roman"/>
          <w:b/>
          <w:bCs/>
          <w:sz w:val="18"/>
          <w:szCs w:val="18"/>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p>
    <w:p w14:paraId="6A2204C3" w14:textId="34A0E96A"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7E85">
        <w:rPr>
          <w:rFonts w:ascii="Book Antiqua" w:eastAsia="Times New Roman" w:hAnsi="Book Antiqua" w:cs="Times New Roman"/>
          <w:b/>
          <w:bCs/>
          <w:sz w:val="19"/>
          <w:szCs w:val="19"/>
          <w:lang w:eastAsia="pt-BR"/>
        </w:rPr>
        <w:t xml:space="preserve">        </w:t>
      </w:r>
      <w:bookmarkStart w:id="202" w:name="art20iiib"/>
      <w:bookmarkEnd w:id="202"/>
      <w:r w:rsidRPr="00177E85">
        <w:rPr>
          <w:rFonts w:ascii="Book Antiqua" w:eastAsia="Times New Roman" w:hAnsi="Book Antiqua" w:cs="Times New Roman"/>
          <w:b/>
          <w:bCs/>
          <w:sz w:val="19"/>
          <w:szCs w:val="19"/>
          <w:lang w:eastAsia="pt-BR"/>
        </w:rPr>
        <w:t xml:space="preserve">b) </w:t>
      </w:r>
      <w:r w:rsidRPr="00177E85">
        <w:rPr>
          <w:rFonts w:ascii="Book Antiqua" w:eastAsia="Times New Roman" w:hAnsi="Book Antiqua" w:cs="Times New Roman"/>
          <w:b/>
          <w:bCs/>
          <w:sz w:val="19"/>
          <w:szCs w:val="19"/>
          <w:highlight w:val="cyan"/>
          <w:lang w:eastAsia="pt-BR"/>
        </w:rPr>
        <w:t>54% (</w:t>
      </w:r>
      <w:proofErr w:type="spellStart"/>
      <w:r w:rsidRPr="00177E85">
        <w:rPr>
          <w:rFonts w:ascii="Book Antiqua" w:eastAsia="Times New Roman" w:hAnsi="Book Antiqua" w:cs="Times New Roman"/>
          <w:b/>
          <w:bCs/>
          <w:sz w:val="19"/>
          <w:szCs w:val="19"/>
          <w:highlight w:val="cyan"/>
          <w:lang w:eastAsia="pt-BR"/>
        </w:rPr>
        <w:t>cinqüenta</w:t>
      </w:r>
      <w:proofErr w:type="spellEnd"/>
      <w:r w:rsidRPr="00177E85">
        <w:rPr>
          <w:rFonts w:ascii="Book Antiqua" w:eastAsia="Times New Roman" w:hAnsi="Book Antiqua" w:cs="Times New Roman"/>
          <w:b/>
          <w:bCs/>
          <w:sz w:val="19"/>
          <w:szCs w:val="19"/>
          <w:highlight w:val="cyan"/>
          <w:lang w:eastAsia="pt-BR"/>
        </w:rPr>
        <w:t xml:space="preserve"> e quatro por cento)</w:t>
      </w:r>
      <w:r w:rsidRPr="00177E85">
        <w:rPr>
          <w:rFonts w:ascii="Book Antiqua" w:eastAsia="Times New Roman" w:hAnsi="Book Antiqua" w:cs="Times New Roman"/>
          <w:b/>
          <w:bCs/>
          <w:sz w:val="19"/>
          <w:szCs w:val="19"/>
          <w:lang w:eastAsia="pt-BR"/>
        </w:rPr>
        <w:t xml:space="preserve"> para o Executivo</w:t>
      </w:r>
      <w:r w:rsidRPr="00B42727">
        <w:rPr>
          <w:rFonts w:ascii="Book Antiqua" w:eastAsia="Times New Roman" w:hAnsi="Book Antiqua" w:cs="Times New Roman"/>
          <w:b/>
          <w:bCs/>
          <w:sz w:val="18"/>
          <w:szCs w:val="18"/>
          <w:lang w:eastAsia="pt-BR"/>
        </w:rPr>
        <w:t>.</w:t>
      </w:r>
      <w:r w:rsidR="001C73FB" w:rsidRPr="00B42727">
        <w:rPr>
          <w:rFonts w:ascii="Book Antiqua" w:eastAsia="Times New Roman" w:hAnsi="Book Antiqua" w:cs="Times New Roman"/>
          <w:b/>
          <w:bCs/>
          <w:sz w:val="18"/>
          <w:szCs w:val="18"/>
          <w:lang w:eastAsia="pt-BR"/>
        </w:rPr>
        <w:t xml:space="preserve"> </w:t>
      </w:r>
      <w:r w:rsidR="001C73FB" w:rsidRPr="00B42727">
        <w:rPr>
          <w:rFonts w:ascii="Book Antiqua" w:eastAsia="Times New Roman" w:hAnsi="Book Antiqua" w:cs="Times New Roman"/>
          <w:b/>
          <w:bCs/>
          <w:color w:val="FF0000"/>
          <w:sz w:val="16"/>
          <w:szCs w:val="16"/>
          <w:u w:val="single"/>
          <w:lang w:eastAsia="pt-BR"/>
        </w:rPr>
        <w:t>(PGE</w:t>
      </w:r>
      <w:r w:rsidR="001C73FB" w:rsidRPr="00B42727">
        <w:rPr>
          <w:rFonts w:ascii="Book Antiqua" w:hAnsi="Book Antiqua"/>
          <w:b/>
          <w:bCs/>
          <w:color w:val="FF0000"/>
          <w:sz w:val="16"/>
          <w:szCs w:val="16"/>
          <w:u w:val="single"/>
        </w:rPr>
        <w:t>PA</w:t>
      </w:r>
      <w:r w:rsidR="001C73FB" w:rsidRPr="00B42727">
        <w:rPr>
          <w:rFonts w:ascii="Book Antiqua" w:eastAsia="Times New Roman" w:hAnsi="Book Antiqua" w:cs="Times New Roman"/>
          <w:b/>
          <w:bCs/>
          <w:color w:val="FF0000"/>
          <w:sz w:val="16"/>
          <w:szCs w:val="16"/>
          <w:u w:val="single"/>
          <w:lang w:eastAsia="pt-BR"/>
        </w:rPr>
        <w:t>-201</w:t>
      </w:r>
      <w:r w:rsidR="001C73FB" w:rsidRPr="00B42727">
        <w:rPr>
          <w:rFonts w:ascii="Book Antiqua" w:hAnsi="Book Antiqua"/>
          <w:b/>
          <w:bCs/>
          <w:color w:val="FF0000"/>
          <w:sz w:val="16"/>
          <w:szCs w:val="16"/>
          <w:u w:val="single"/>
        </w:rPr>
        <w:t>1</w:t>
      </w:r>
      <w:r w:rsidR="001C73FB" w:rsidRPr="00B42727">
        <w:rPr>
          <w:rFonts w:ascii="Book Antiqua" w:eastAsia="Times New Roman" w:hAnsi="Book Antiqua" w:cs="Times New Roman"/>
          <w:b/>
          <w:bCs/>
          <w:color w:val="FF0000"/>
          <w:sz w:val="16"/>
          <w:szCs w:val="16"/>
          <w:u w:val="single"/>
          <w:lang w:eastAsia="pt-BR"/>
        </w:rPr>
        <w:t>)</w:t>
      </w:r>
      <w:r w:rsidR="00177E85" w:rsidRPr="00B42727">
        <w:rPr>
          <w:rFonts w:ascii="Book Antiqua" w:eastAsia="Times New Roman" w:hAnsi="Book Antiqua" w:cs="Times New Roman"/>
          <w:b/>
          <w:bCs/>
          <w:color w:val="FF0000"/>
          <w:sz w:val="16"/>
          <w:szCs w:val="16"/>
          <w:lang w:eastAsia="pt-BR"/>
        </w:rPr>
        <w:t xml:space="preserve"> </w:t>
      </w:r>
      <w:r w:rsidR="00177E85" w:rsidRPr="00B42727">
        <w:rPr>
          <w:rFonts w:ascii="Book Antiqua" w:eastAsia="Times New Roman" w:hAnsi="Book Antiqua" w:cs="Times New Roman"/>
          <w:b/>
          <w:bCs/>
          <w:color w:val="FF0000"/>
          <w:sz w:val="16"/>
          <w:szCs w:val="16"/>
          <w:u w:val="single"/>
          <w:lang w:eastAsia="pt-BR"/>
        </w:rPr>
        <w:t>(PGESE-2017)</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p w14:paraId="361D8BA0" w14:textId="78E003E5"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03" w:name="art20§1"/>
      <w:bookmarkEnd w:id="20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w:t>
      </w:r>
      <w:r w:rsidRPr="00B42727">
        <w:rPr>
          <w:rFonts w:ascii="Book Antiqua" w:eastAsia="Times New Roman" w:hAnsi="Book Antiqua" w:cs="Times New Roman"/>
          <w:sz w:val="18"/>
          <w:szCs w:val="18"/>
          <w:lang w:eastAsia="pt-BR"/>
        </w:rPr>
        <w:t>.</w:t>
      </w:r>
      <w:r w:rsidR="006F432C" w:rsidRPr="00B42727">
        <w:rPr>
          <w:rFonts w:ascii="Book Antiqua" w:eastAsia="Times New Roman" w:hAnsi="Book Antiqua" w:cs="Times New Roman"/>
          <w:sz w:val="18"/>
          <w:szCs w:val="18"/>
          <w:lang w:eastAsia="pt-BR"/>
        </w:rPr>
        <w:t xml:space="preserve"> </w:t>
      </w:r>
      <w:hyperlink r:id="rId65" w:history="1">
        <w:r w:rsidR="006F432C" w:rsidRPr="00B42727">
          <w:rPr>
            <w:rStyle w:val="Hyperlink"/>
            <w:rFonts w:ascii="Book Antiqua" w:eastAsia="Times New Roman" w:hAnsi="Book Antiqua" w:cs="Times New Roman"/>
            <w:sz w:val="16"/>
            <w:szCs w:val="16"/>
            <w:lang w:eastAsia="pt-BR"/>
          </w:rPr>
          <w:t>(Vide ADI 6533)</w:t>
        </w:r>
      </w:hyperlink>
    </w:p>
    <w:p w14:paraId="26824A5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4" w:name="art20§2"/>
      <w:bookmarkEnd w:id="204"/>
      <w:r w:rsidRPr="005D4271">
        <w:rPr>
          <w:rFonts w:ascii="Book Antiqua" w:eastAsia="Times New Roman" w:hAnsi="Book Antiqua" w:cs="Times New Roman"/>
          <w:b/>
          <w:bCs/>
          <w:sz w:val="19"/>
          <w:szCs w:val="19"/>
          <w:highlight w:val="magenta"/>
          <w:lang w:eastAsia="pt-BR"/>
        </w:rPr>
        <w:t>§ 2</w:t>
      </w:r>
      <w:r w:rsidRPr="005D427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5D4271">
        <w:rPr>
          <w:rFonts w:ascii="Book Antiqua" w:eastAsia="Times New Roman" w:hAnsi="Book Antiqua" w:cs="Times New Roman"/>
          <w:b/>
          <w:bCs/>
          <w:sz w:val="19"/>
          <w:szCs w:val="19"/>
          <w:lang w:eastAsia="pt-BR"/>
        </w:rPr>
        <w:t xml:space="preserve">Para efeito deste artigo </w:t>
      </w:r>
      <w:r w:rsidRPr="005D4271">
        <w:rPr>
          <w:rFonts w:ascii="Book Antiqua" w:eastAsia="Times New Roman" w:hAnsi="Book Antiqua" w:cs="Times New Roman"/>
          <w:b/>
          <w:bCs/>
          <w:caps/>
          <w:sz w:val="19"/>
          <w:szCs w:val="19"/>
          <w:highlight w:val="green"/>
          <w:lang w:eastAsia="pt-BR"/>
        </w:rPr>
        <w:t>entende-se</w:t>
      </w:r>
      <w:r w:rsidRPr="005D4271">
        <w:rPr>
          <w:rFonts w:ascii="Book Antiqua" w:eastAsia="Times New Roman" w:hAnsi="Book Antiqua" w:cs="Times New Roman"/>
          <w:b/>
          <w:bCs/>
          <w:sz w:val="19"/>
          <w:szCs w:val="19"/>
          <w:lang w:eastAsia="pt-BR"/>
        </w:rPr>
        <w:t xml:space="preserve"> como </w:t>
      </w:r>
      <w:r w:rsidRPr="005D4271">
        <w:rPr>
          <w:rFonts w:ascii="Book Antiqua" w:eastAsia="Times New Roman" w:hAnsi="Book Antiqua" w:cs="Times New Roman"/>
          <w:b/>
          <w:bCs/>
          <w:caps/>
          <w:sz w:val="19"/>
          <w:szCs w:val="19"/>
          <w:shd w:val="clear" w:color="auto" w:fill="F7CAAC" w:themeFill="accent2" w:themeFillTint="66"/>
          <w:lang w:eastAsia="pt-BR"/>
        </w:rPr>
        <w:t>órgão</w:t>
      </w:r>
      <w:r w:rsidRPr="003C6B0D">
        <w:rPr>
          <w:rFonts w:ascii="Book Antiqua" w:eastAsia="Times New Roman" w:hAnsi="Book Antiqua" w:cs="Times New Roman"/>
          <w:sz w:val="19"/>
          <w:szCs w:val="19"/>
          <w:lang w:eastAsia="pt-BR"/>
        </w:rPr>
        <w:t>:</w:t>
      </w:r>
    </w:p>
    <w:p w14:paraId="6F6B0E46" w14:textId="7564E1A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05" w:name="art20§2i"/>
      <w:bookmarkEnd w:id="205"/>
      <w:r w:rsidRPr="003C6B0D">
        <w:rPr>
          <w:rFonts w:ascii="Book Antiqua" w:eastAsia="Times New Roman" w:hAnsi="Book Antiqua" w:cs="Times New Roman"/>
          <w:sz w:val="19"/>
          <w:szCs w:val="19"/>
          <w:lang w:eastAsia="pt-BR"/>
        </w:rPr>
        <w:t xml:space="preserve">I - o </w:t>
      </w:r>
      <w:r w:rsidRPr="005D4271">
        <w:rPr>
          <w:rFonts w:ascii="Book Antiqua" w:eastAsia="Times New Roman" w:hAnsi="Book Antiqua" w:cs="Times New Roman"/>
          <w:b/>
          <w:bCs/>
          <w:sz w:val="19"/>
          <w:szCs w:val="19"/>
          <w:highlight w:val="yellow"/>
          <w:lang w:eastAsia="pt-BR"/>
        </w:rPr>
        <w:t>Ministério Público</w:t>
      </w:r>
      <w:r w:rsidRPr="00B42727">
        <w:rPr>
          <w:rFonts w:ascii="Book Antiqua" w:eastAsia="Times New Roman" w:hAnsi="Book Antiqua" w:cs="Times New Roman"/>
          <w:sz w:val="18"/>
          <w:szCs w:val="18"/>
          <w:lang w:eastAsia="pt-BR"/>
        </w:rPr>
        <w:t>;</w:t>
      </w:r>
      <w:r w:rsidR="005D4271" w:rsidRPr="00B42727">
        <w:rPr>
          <w:rFonts w:ascii="Book Antiqua" w:eastAsia="Times New Roman" w:hAnsi="Book Antiqua" w:cs="Times New Roman"/>
          <w:sz w:val="18"/>
          <w:szCs w:val="18"/>
          <w:lang w:eastAsia="pt-BR"/>
        </w:rPr>
        <w:t xml:space="preserve"> </w:t>
      </w:r>
      <w:r w:rsidR="005D4271" w:rsidRPr="00B42727">
        <w:rPr>
          <w:rFonts w:ascii="Book Antiqua" w:hAnsi="Book Antiqua"/>
          <w:b/>
          <w:color w:val="FF0000"/>
          <w:sz w:val="16"/>
          <w:szCs w:val="16"/>
          <w:u w:val="single"/>
        </w:rPr>
        <w:t>(MPGO-2022)</w:t>
      </w:r>
    </w:p>
    <w:p w14:paraId="790F7A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6" w:name="art20§2ii"/>
      <w:bookmarkEnd w:id="206"/>
      <w:r w:rsidRPr="003C6B0D">
        <w:rPr>
          <w:rFonts w:ascii="Book Antiqua" w:eastAsia="Times New Roman" w:hAnsi="Book Antiqua" w:cs="Times New Roman"/>
          <w:sz w:val="19"/>
          <w:szCs w:val="19"/>
          <w:lang w:eastAsia="pt-BR"/>
        </w:rPr>
        <w:t>II - no Poder Legislativo:</w:t>
      </w:r>
    </w:p>
    <w:p w14:paraId="61D6CB4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7" w:name="art20§2iia"/>
      <w:bookmarkEnd w:id="207"/>
      <w:r w:rsidRPr="003C6B0D">
        <w:rPr>
          <w:rFonts w:ascii="Book Antiqua" w:eastAsia="Times New Roman" w:hAnsi="Book Antiqua" w:cs="Times New Roman"/>
          <w:sz w:val="19"/>
          <w:szCs w:val="19"/>
          <w:lang w:eastAsia="pt-BR"/>
        </w:rPr>
        <w:t>a) Federal, as respectivas Casas e o Tribunal de Contas da União;</w:t>
      </w:r>
    </w:p>
    <w:p w14:paraId="08406BB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08" w:name="art20§2iib"/>
      <w:bookmarkEnd w:id="208"/>
      <w:r w:rsidRPr="003C6B0D">
        <w:rPr>
          <w:rFonts w:ascii="Book Antiqua" w:eastAsia="Times New Roman" w:hAnsi="Book Antiqua" w:cs="Times New Roman"/>
          <w:sz w:val="19"/>
          <w:szCs w:val="19"/>
          <w:lang w:eastAsia="pt-BR"/>
        </w:rPr>
        <w:t xml:space="preserve">b) Estadual, a </w:t>
      </w:r>
      <w:proofErr w:type="spellStart"/>
      <w:r w:rsidRPr="003C6B0D">
        <w:rPr>
          <w:rFonts w:ascii="Book Antiqua" w:eastAsia="Times New Roman" w:hAnsi="Book Antiqua" w:cs="Times New Roman"/>
          <w:sz w:val="19"/>
          <w:szCs w:val="19"/>
          <w:lang w:eastAsia="pt-BR"/>
        </w:rPr>
        <w:t>Assembléia</w:t>
      </w:r>
      <w:proofErr w:type="spellEnd"/>
      <w:r w:rsidRPr="003C6B0D">
        <w:rPr>
          <w:rFonts w:ascii="Book Antiqua" w:eastAsia="Times New Roman" w:hAnsi="Book Antiqua" w:cs="Times New Roman"/>
          <w:sz w:val="19"/>
          <w:szCs w:val="19"/>
          <w:lang w:eastAsia="pt-BR"/>
        </w:rPr>
        <w:t xml:space="preserve"> Legislativa e os Tribunais de Contas;</w:t>
      </w:r>
    </w:p>
    <w:p w14:paraId="2A71CD1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209" w:name="art20§2iic"/>
      <w:bookmarkEnd w:id="209"/>
      <w:r w:rsidRPr="003C6B0D">
        <w:rPr>
          <w:rFonts w:ascii="Book Antiqua" w:eastAsia="Times New Roman" w:hAnsi="Book Antiqua" w:cs="Times New Roman"/>
          <w:sz w:val="19"/>
          <w:szCs w:val="19"/>
          <w:lang w:eastAsia="pt-BR"/>
        </w:rPr>
        <w:t xml:space="preserve">c) do Distrito Federal, a Câmara Legislativa e o Tribunal de Contas do Distrito Federal; </w:t>
      </w:r>
    </w:p>
    <w:p w14:paraId="6AD58AE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0" w:name="art20§2iid"/>
      <w:bookmarkEnd w:id="210"/>
      <w:r w:rsidRPr="003C6B0D">
        <w:rPr>
          <w:rFonts w:ascii="Book Antiqua" w:eastAsia="Times New Roman" w:hAnsi="Book Antiqua" w:cs="Times New Roman"/>
          <w:sz w:val="19"/>
          <w:szCs w:val="19"/>
          <w:lang w:eastAsia="pt-BR"/>
        </w:rPr>
        <w:t xml:space="preserve">d) Municipal, a Câmara de Vereadores e o Tribunal de Contas do Município, quando houver; </w:t>
      </w:r>
    </w:p>
    <w:p w14:paraId="1D3E857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1" w:name="art20§2iii"/>
      <w:bookmarkEnd w:id="211"/>
      <w:r w:rsidRPr="003C6B0D">
        <w:rPr>
          <w:rFonts w:ascii="Book Antiqua" w:eastAsia="Times New Roman" w:hAnsi="Book Antiqua" w:cs="Times New Roman"/>
          <w:sz w:val="19"/>
          <w:szCs w:val="19"/>
          <w:lang w:eastAsia="pt-BR"/>
        </w:rPr>
        <w:t>III - no Poder Judiciário:</w:t>
      </w:r>
    </w:p>
    <w:p w14:paraId="02927C3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2" w:name="art20§2iiia"/>
      <w:bookmarkEnd w:id="212"/>
      <w:r w:rsidRPr="003C6B0D">
        <w:rPr>
          <w:rFonts w:ascii="Book Antiqua" w:eastAsia="Times New Roman" w:hAnsi="Book Antiqua" w:cs="Times New Roman"/>
          <w:sz w:val="19"/>
          <w:szCs w:val="19"/>
          <w:lang w:eastAsia="pt-BR"/>
        </w:rPr>
        <w:t xml:space="preserve">a) Federal, os tribunais referidos no </w:t>
      </w:r>
      <w:hyperlink r:id="rId66" w:anchor="art92" w:history="1">
        <w:r w:rsidRPr="003C6B0D">
          <w:rPr>
            <w:rFonts w:ascii="Book Antiqua" w:eastAsia="Times New Roman" w:hAnsi="Book Antiqua" w:cs="Times New Roman"/>
            <w:color w:val="0000FF"/>
            <w:sz w:val="19"/>
            <w:szCs w:val="19"/>
            <w:u w:val="single"/>
            <w:lang w:eastAsia="pt-BR"/>
          </w:rPr>
          <w:t>art. 92 da Constituição</w:t>
        </w:r>
      </w:hyperlink>
      <w:r w:rsidRPr="003C6B0D">
        <w:rPr>
          <w:rFonts w:ascii="Book Antiqua" w:eastAsia="Times New Roman" w:hAnsi="Book Antiqua" w:cs="Times New Roman"/>
          <w:sz w:val="19"/>
          <w:szCs w:val="19"/>
          <w:lang w:eastAsia="pt-BR"/>
        </w:rPr>
        <w:t>;</w:t>
      </w:r>
    </w:p>
    <w:p w14:paraId="48B367D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3" w:name="art20§2iiib"/>
      <w:bookmarkEnd w:id="213"/>
      <w:r w:rsidRPr="003C6B0D">
        <w:rPr>
          <w:rFonts w:ascii="Book Antiqua" w:eastAsia="Times New Roman" w:hAnsi="Book Antiqua" w:cs="Times New Roman"/>
          <w:sz w:val="19"/>
          <w:szCs w:val="19"/>
          <w:lang w:eastAsia="pt-BR"/>
        </w:rPr>
        <w:t>b) Estadual, o Tribunal de Justiça e outros, quando houver.</w:t>
      </w:r>
    </w:p>
    <w:p w14:paraId="25A2E57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4" w:name="art20§3"/>
      <w:bookmarkEnd w:id="214"/>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limites para as despesas com pessoal do Poder Judiciário, a cargo da União por força do </w:t>
      </w:r>
      <w:hyperlink r:id="rId67" w:anchor="art21xiii" w:history="1">
        <w:r w:rsidRPr="003C6B0D">
          <w:rPr>
            <w:rFonts w:ascii="Book Antiqua" w:eastAsia="Times New Roman" w:hAnsi="Book Antiqua" w:cs="Times New Roman"/>
            <w:color w:val="0000FF"/>
            <w:sz w:val="19"/>
            <w:szCs w:val="19"/>
            <w:u w:val="single"/>
            <w:lang w:eastAsia="pt-BR"/>
          </w:rPr>
          <w:t>inciso XIII do art. 21 da Constituição</w:t>
        </w:r>
      </w:hyperlink>
      <w:r w:rsidRPr="003C6B0D">
        <w:rPr>
          <w:rFonts w:ascii="Book Antiqua" w:eastAsia="Times New Roman" w:hAnsi="Book Antiqua" w:cs="Times New Roman"/>
          <w:sz w:val="19"/>
          <w:szCs w:val="19"/>
          <w:lang w:eastAsia="pt-BR"/>
        </w:rPr>
        <w:t>, serão estabelecidos mediante aplicação da regra do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7548FE15" w14:textId="7555AE0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15" w:name="art20§4"/>
      <w:bookmarkEnd w:id="215"/>
      <w:r w:rsidRPr="00B42727">
        <w:rPr>
          <w:rFonts w:ascii="Book Antiqua" w:eastAsia="Times New Roman" w:hAnsi="Book Antiqua" w:cs="Times New Roman"/>
          <w:b/>
          <w:bCs/>
          <w:sz w:val="19"/>
          <w:szCs w:val="19"/>
          <w:highlight w:val="magenta"/>
          <w:lang w:eastAsia="pt-BR"/>
        </w:rPr>
        <w:t>§ 4</w:t>
      </w:r>
      <w:r w:rsidRPr="00B4272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2727">
        <w:rPr>
          <w:rFonts w:ascii="Book Antiqua" w:eastAsia="Times New Roman" w:hAnsi="Book Antiqua" w:cs="Times New Roman"/>
          <w:b/>
          <w:bCs/>
          <w:sz w:val="19"/>
          <w:szCs w:val="19"/>
          <w:lang w:eastAsia="pt-BR"/>
        </w:rPr>
        <w:t xml:space="preserve">Nos Estados em que houver Tribunal de Contas dos Municípios, os percentuais definidos nas alíneas </w:t>
      </w:r>
      <w:r w:rsidRPr="00B42727">
        <w:rPr>
          <w:rFonts w:ascii="Book Antiqua" w:eastAsia="Times New Roman" w:hAnsi="Book Antiqua" w:cs="Times New Roman"/>
          <w:b/>
          <w:bCs/>
          <w:i/>
          <w:iCs/>
          <w:sz w:val="19"/>
          <w:szCs w:val="19"/>
          <w:lang w:eastAsia="pt-BR"/>
        </w:rPr>
        <w:t>a</w:t>
      </w:r>
      <w:r w:rsidRPr="00B42727">
        <w:rPr>
          <w:rFonts w:ascii="Book Antiqua" w:eastAsia="Times New Roman" w:hAnsi="Book Antiqua" w:cs="Times New Roman"/>
          <w:b/>
          <w:bCs/>
          <w:sz w:val="19"/>
          <w:szCs w:val="19"/>
          <w:lang w:eastAsia="pt-BR"/>
        </w:rPr>
        <w:t xml:space="preserve"> e </w:t>
      </w:r>
      <w:r w:rsidRPr="00B42727">
        <w:rPr>
          <w:rFonts w:ascii="Book Antiqua" w:eastAsia="Times New Roman" w:hAnsi="Book Antiqua" w:cs="Times New Roman"/>
          <w:b/>
          <w:bCs/>
          <w:i/>
          <w:iCs/>
          <w:sz w:val="19"/>
          <w:szCs w:val="19"/>
          <w:lang w:eastAsia="pt-BR"/>
        </w:rPr>
        <w:t>c</w:t>
      </w:r>
      <w:r w:rsidRPr="00B42727">
        <w:rPr>
          <w:rFonts w:ascii="Book Antiqua" w:eastAsia="Times New Roman" w:hAnsi="Book Antiqua" w:cs="Times New Roman"/>
          <w:b/>
          <w:bCs/>
          <w:sz w:val="19"/>
          <w:szCs w:val="19"/>
          <w:lang w:eastAsia="pt-BR"/>
        </w:rPr>
        <w:t xml:space="preserve"> do inciso II do </w:t>
      </w:r>
      <w:r w:rsidRPr="00B42727">
        <w:rPr>
          <w:rFonts w:ascii="Book Antiqua" w:eastAsia="Times New Roman" w:hAnsi="Book Antiqua" w:cs="Times New Roman"/>
          <w:b/>
          <w:bCs/>
          <w:i/>
          <w:iCs/>
          <w:sz w:val="19"/>
          <w:szCs w:val="19"/>
          <w:lang w:eastAsia="pt-BR"/>
        </w:rPr>
        <w:t>caput</w:t>
      </w:r>
      <w:r w:rsidRPr="00B42727">
        <w:rPr>
          <w:rFonts w:ascii="Book Antiqua" w:eastAsia="Times New Roman" w:hAnsi="Book Antiqua" w:cs="Times New Roman"/>
          <w:b/>
          <w:bCs/>
          <w:sz w:val="19"/>
          <w:szCs w:val="19"/>
          <w:lang w:eastAsia="pt-BR"/>
        </w:rPr>
        <w:t xml:space="preserve"> serão, respectivamente, acrescidos e reduzidos em 0,4% (quatro décimos por cento).</w:t>
      </w:r>
      <w:r w:rsidR="00646CA5">
        <w:rPr>
          <w:rFonts w:ascii="Book Antiqua" w:eastAsia="Times New Roman" w:hAnsi="Book Antiqua" w:cs="Times New Roman"/>
          <w:sz w:val="19"/>
          <w:szCs w:val="19"/>
          <w:lang w:eastAsia="pt-BR"/>
        </w:rPr>
        <w:t xml:space="preserve"> </w:t>
      </w:r>
      <w:r w:rsidR="00646CA5" w:rsidRPr="00B42727">
        <w:rPr>
          <w:rFonts w:ascii="Book Antiqua" w:hAnsi="Book Antiqua" w:cs="Arial"/>
          <w:b/>
          <w:bCs/>
          <w:color w:val="FF0000"/>
          <w:sz w:val="16"/>
          <w:szCs w:val="16"/>
          <w:u w:val="single"/>
        </w:rPr>
        <w:t>(PGEAP-2018)</w:t>
      </w:r>
    </w:p>
    <w:p w14:paraId="0C486A4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16" w:name="art20§5"/>
      <w:bookmarkEnd w:id="216"/>
      <w:r w:rsidRPr="003C6B0D">
        <w:rPr>
          <w:rFonts w:ascii="Book Antiqua" w:eastAsia="Times New Roman" w:hAnsi="Book Antiqua" w:cs="Times New Roman"/>
          <w:sz w:val="19"/>
          <w:szCs w:val="19"/>
          <w:lang w:eastAsia="pt-BR"/>
        </w:rPr>
        <w: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Para os fins previstos no </w:t>
      </w:r>
      <w:hyperlink r:id="rId68" w:anchor="art168" w:history="1">
        <w:r w:rsidRPr="003C6B0D">
          <w:rPr>
            <w:rFonts w:ascii="Book Antiqua" w:eastAsia="Times New Roman" w:hAnsi="Book Antiqua" w:cs="Times New Roman"/>
            <w:color w:val="0000FF"/>
            <w:sz w:val="19"/>
            <w:szCs w:val="19"/>
            <w:u w:val="single"/>
            <w:lang w:eastAsia="pt-BR"/>
          </w:rPr>
          <w:t>art. 168 da Constituição</w:t>
        </w:r>
      </w:hyperlink>
      <w:r w:rsidRPr="003C6B0D">
        <w:rPr>
          <w:rFonts w:ascii="Book Antiqua" w:eastAsia="Times New Roman" w:hAnsi="Book Antiqua" w:cs="Times New Roman"/>
          <w:sz w:val="19"/>
          <w:szCs w:val="19"/>
          <w:lang w:eastAsia="pt-BR"/>
        </w:rPr>
        <w:t>, a entrega dos recursos financeiros correspondentes à despesa total com pessoal por Poder e órgão será a resultante da aplicação dos percentuais definidos neste artigo, ou aqueles fixados na lei de diretrizes orçamentárias.</w:t>
      </w:r>
    </w:p>
    <w:p w14:paraId="51213EEA" w14:textId="14CA2F81"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w:t>
      </w:r>
      <w:bookmarkStart w:id="217" w:name="art20§6"/>
      <w:bookmarkEnd w:id="217"/>
      <w:r w:rsidRPr="00B42727">
        <w:rPr>
          <w:rFonts w:ascii="Book Antiqua" w:eastAsia="Times New Roman" w:hAnsi="Book Antiqua" w:cs="Times New Roman"/>
          <w:sz w:val="16"/>
          <w:szCs w:val="16"/>
          <w:lang w:eastAsia="pt-BR"/>
        </w:rPr>
        <w:t xml:space="preserve"> § 6</w:t>
      </w:r>
      <w:r w:rsidRPr="00B42727">
        <w:rPr>
          <w:rFonts w:ascii="Book Antiqua" w:eastAsia="Times New Roman" w:hAnsi="Book Antiqua" w:cs="Times New Roman"/>
          <w:sz w:val="16"/>
          <w:szCs w:val="16"/>
          <w:u w:val="single"/>
          <w:vertAlign w:val="superscript"/>
          <w:lang w:eastAsia="pt-BR"/>
        </w:rPr>
        <w:t>o</w:t>
      </w:r>
      <w:r w:rsidRPr="00B42727">
        <w:rPr>
          <w:rFonts w:ascii="Book Antiqua" w:eastAsia="Times New Roman" w:hAnsi="Book Antiqua" w:cs="Times New Roman"/>
          <w:sz w:val="16"/>
          <w:szCs w:val="16"/>
          <w:lang w:eastAsia="pt-BR"/>
        </w:rPr>
        <w:t xml:space="preserve">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04AA6935" w14:textId="27AE060C" w:rsidR="00A50310" w:rsidRPr="00B42727" w:rsidRDefault="00A50310" w:rsidP="00A50310">
      <w:pPr>
        <w:spacing w:before="100" w:beforeAutospacing="1" w:after="100" w:afterAutospacing="1" w:line="240" w:lineRule="auto"/>
        <w:ind w:firstLine="426"/>
        <w:jc w:val="both"/>
        <w:rPr>
          <w:rFonts w:ascii="Book Antiqua" w:hAnsi="Book Antiqua"/>
          <w:b/>
          <w:color w:val="FF0000"/>
          <w:sz w:val="16"/>
          <w:szCs w:val="16"/>
        </w:rPr>
      </w:pPr>
      <w:r w:rsidRPr="00480C1A">
        <w:rPr>
          <w:rFonts w:ascii="Book Antiqua" w:eastAsia="Times New Roman" w:hAnsi="Book Antiqua" w:cs="Times New Roman"/>
          <w:b/>
          <w:bCs/>
          <w:sz w:val="19"/>
          <w:szCs w:val="19"/>
          <w:highlight w:val="magenta"/>
          <w:lang w:eastAsia="pt-BR"/>
        </w:rPr>
        <w:t>§ 7º</w:t>
      </w:r>
      <w:r w:rsidRPr="00A50310">
        <w:rPr>
          <w:rFonts w:ascii="Book Antiqua" w:eastAsia="Times New Roman" w:hAnsi="Book Antiqua" w:cs="Times New Roman"/>
          <w:sz w:val="19"/>
          <w:szCs w:val="19"/>
          <w:lang w:eastAsia="pt-BR"/>
        </w:rPr>
        <w:t xml:space="preserve"> </w:t>
      </w:r>
      <w:r w:rsidRPr="00480C1A">
        <w:rPr>
          <w:rFonts w:ascii="Book Antiqua" w:eastAsia="Times New Roman" w:hAnsi="Book Antiqua" w:cs="Times New Roman"/>
          <w:b/>
          <w:bCs/>
          <w:sz w:val="19"/>
          <w:szCs w:val="19"/>
          <w:lang w:eastAsia="pt-BR"/>
        </w:rPr>
        <w:t xml:space="preserve">Os Poderes e órgãos referidos neste artigo </w:t>
      </w:r>
      <w:r w:rsidRPr="00981E29">
        <w:rPr>
          <w:rFonts w:ascii="Book Antiqua" w:eastAsia="Times New Roman" w:hAnsi="Book Antiqua" w:cs="Times New Roman"/>
          <w:b/>
          <w:bCs/>
          <w:caps/>
          <w:sz w:val="19"/>
          <w:szCs w:val="19"/>
          <w:highlight w:val="green"/>
          <w:lang w:eastAsia="pt-BR"/>
        </w:rPr>
        <w:t>deverão apurar</w:t>
      </w:r>
      <w:r w:rsidRPr="00480C1A">
        <w:rPr>
          <w:rFonts w:ascii="Book Antiqua" w:eastAsia="Times New Roman" w:hAnsi="Book Antiqua" w:cs="Times New Roman"/>
          <w:b/>
          <w:bCs/>
          <w:sz w:val="19"/>
          <w:szCs w:val="19"/>
          <w:lang w:eastAsia="pt-BR"/>
        </w:rPr>
        <w:t xml:space="preserve">, de forma segregada para aplicação dos limites de que trata este artigo, a integralidade das despesas com pessoal dos respectivos servidores inativos e pensionistas, </w:t>
      </w:r>
      <w:r w:rsidRPr="00981E29">
        <w:rPr>
          <w:rFonts w:ascii="Book Antiqua" w:eastAsia="Times New Roman" w:hAnsi="Book Antiqua" w:cs="Times New Roman"/>
          <w:b/>
          <w:bCs/>
          <w:caps/>
          <w:sz w:val="19"/>
          <w:szCs w:val="19"/>
          <w:highlight w:val="green"/>
          <w:lang w:eastAsia="pt-BR"/>
        </w:rPr>
        <w:t>mesmo que</w:t>
      </w:r>
      <w:r w:rsidRPr="00480C1A">
        <w:rPr>
          <w:rFonts w:ascii="Book Antiqua" w:eastAsia="Times New Roman" w:hAnsi="Book Antiqua" w:cs="Times New Roman"/>
          <w:b/>
          <w:bCs/>
          <w:sz w:val="19"/>
          <w:szCs w:val="19"/>
          <w:lang w:eastAsia="pt-BR"/>
        </w:rPr>
        <w:t xml:space="preserve"> o custeio dessas despesas esteja a cargo de outro Poder ou órgão</w:t>
      </w:r>
      <w:r w:rsidRPr="00B42727">
        <w:rPr>
          <w:rFonts w:ascii="Book Antiqua" w:eastAsia="Times New Roman" w:hAnsi="Book Antiqua" w:cs="Times New Roman"/>
          <w:sz w:val="16"/>
          <w:szCs w:val="16"/>
          <w:lang w:eastAsia="pt-BR"/>
        </w:rPr>
        <w:t>.  </w:t>
      </w:r>
      <w:hyperlink r:id="rId69" w:anchor="art16" w:history="1">
        <w:r w:rsidRPr="00B42727">
          <w:rPr>
            <w:rStyle w:val="Hyperlink"/>
            <w:rFonts w:ascii="Book Antiqua" w:eastAsia="Times New Roman" w:hAnsi="Book Antiqua" w:cs="Times New Roman"/>
            <w:sz w:val="16"/>
            <w:szCs w:val="16"/>
            <w:lang w:eastAsia="pt-BR"/>
          </w:rPr>
          <w:t>(Incluído pela Lei Complementar nº 178, de 2021)</w:t>
        </w:r>
      </w:hyperlink>
      <w:r w:rsidR="00480C1A" w:rsidRPr="00B42727">
        <w:rPr>
          <w:rStyle w:val="Hyperlink"/>
          <w:rFonts w:ascii="Book Antiqua" w:eastAsia="Times New Roman" w:hAnsi="Book Antiqua" w:cs="Times New Roman"/>
          <w:sz w:val="16"/>
          <w:szCs w:val="16"/>
          <w:u w:val="none"/>
          <w:lang w:eastAsia="pt-BR"/>
        </w:rPr>
        <w:t xml:space="preserve"> </w:t>
      </w:r>
      <w:bookmarkStart w:id="218" w:name="_Hlk122002486"/>
      <w:r w:rsidR="00480C1A" w:rsidRPr="00B42727">
        <w:rPr>
          <w:rFonts w:ascii="Book Antiqua" w:hAnsi="Book Antiqua"/>
          <w:b/>
          <w:color w:val="FF0000"/>
          <w:sz w:val="16"/>
          <w:szCs w:val="16"/>
          <w:u w:val="single"/>
        </w:rPr>
        <w:t>(MPGO-2022)</w:t>
      </w:r>
      <w:bookmarkEnd w:id="218"/>
    </w:p>
    <w:tbl>
      <w:tblPr>
        <w:tblStyle w:val="Tabelacomgrade"/>
        <w:tblW w:w="0" w:type="auto"/>
        <w:shd w:val="clear" w:color="auto" w:fill="CCFFFF"/>
        <w:tblLook w:val="04A0" w:firstRow="1" w:lastRow="0" w:firstColumn="1" w:lastColumn="0" w:noHBand="0" w:noVBand="1"/>
      </w:tblPr>
      <w:tblGrid>
        <w:gridCol w:w="8494"/>
      </w:tblGrid>
      <w:tr w:rsidR="00981E29" w:rsidRPr="003C6B0D" w14:paraId="71F64A66" w14:textId="77777777" w:rsidTr="00FB14C5">
        <w:tc>
          <w:tcPr>
            <w:tcW w:w="8494" w:type="dxa"/>
            <w:shd w:val="clear" w:color="auto" w:fill="CCFFFF"/>
          </w:tcPr>
          <w:p w14:paraId="69EADB91" w14:textId="4BE479E6" w:rsidR="00981E29" w:rsidRPr="00981E29" w:rsidRDefault="00981E29" w:rsidP="00981E29">
            <w:pPr>
              <w:jc w:val="both"/>
              <w:rPr>
                <w:rFonts w:ascii="Book Antiqua" w:eastAsia="Times New Roman" w:hAnsi="Book Antiqua" w:cs="Times New Roman"/>
                <w:b/>
                <w:bCs/>
                <w:sz w:val="19"/>
                <w:szCs w:val="19"/>
                <w:lang w:eastAsia="pt-BR"/>
              </w:rPr>
            </w:pPr>
            <w:r w:rsidRPr="00981E29">
              <w:rPr>
                <w:rFonts w:ascii="Book Antiqua" w:eastAsia="Times New Roman" w:hAnsi="Book Antiqua" w:cs="Times New Roman"/>
                <w:b/>
                <w:bCs/>
                <w:sz w:val="19"/>
                <w:szCs w:val="19"/>
                <w:lang w:eastAsia="pt-BR"/>
              </w:rPr>
              <w:t>(</w:t>
            </w:r>
            <w:r w:rsidRPr="00981E29">
              <w:rPr>
                <w:rFonts w:ascii="Book Antiqua" w:eastAsia="Times New Roman" w:hAnsi="Book Antiqua" w:cs="Times New Roman"/>
                <w:b/>
                <w:bCs/>
                <w:sz w:val="19"/>
                <w:szCs w:val="19"/>
                <w:highlight w:val="yellow"/>
                <w:lang w:eastAsia="pt-BR"/>
              </w:rPr>
              <w:t>MPGO-2022-FGV</w:t>
            </w:r>
            <w:r w:rsidRPr="00981E29">
              <w:rPr>
                <w:rFonts w:ascii="Book Antiqua" w:eastAsia="Times New Roman" w:hAnsi="Book Antiqua" w:cs="Times New Roman"/>
                <w:b/>
                <w:bCs/>
                <w:sz w:val="19"/>
                <w:szCs w:val="19"/>
                <w:lang w:eastAsia="pt-BR"/>
              </w:rPr>
              <w:t>)</w:t>
            </w:r>
            <w:r w:rsidRPr="00981E29">
              <w:rPr>
                <w:rFonts w:ascii="Book Antiqua" w:eastAsia="Times New Roman" w:hAnsi="Book Antiqua" w:cs="Times New Roman"/>
                <w:sz w:val="19"/>
                <w:szCs w:val="19"/>
                <w:lang w:eastAsia="pt-BR"/>
              </w:rPr>
              <w:t>: A Lei de Responsabilidade Fiscal estabelece limites para a despesa total com pessoal, em cada período de apuração e em cada ente da Federação, havendo, na esfera estadual, limites globais e específicos, dentre os últimos o relativo ao Ministério Público. A respeito do tema, é correto afirmar que:</w:t>
            </w:r>
            <w:r>
              <w:rPr>
                <w:rFonts w:ascii="Book Antiqua" w:eastAsia="Times New Roman" w:hAnsi="Book Antiqua" w:cs="Times New Roman"/>
                <w:sz w:val="19"/>
                <w:szCs w:val="19"/>
                <w:lang w:eastAsia="pt-BR"/>
              </w:rPr>
              <w:t xml:space="preserve"> </w:t>
            </w:r>
            <w:r w:rsidRPr="00981E29">
              <w:rPr>
                <w:rFonts w:ascii="Book Antiqua" w:eastAsia="Times New Roman" w:hAnsi="Book Antiqua" w:cs="Times New Roman"/>
                <w:sz w:val="19"/>
                <w:szCs w:val="19"/>
                <w:lang w:eastAsia="pt-BR"/>
              </w:rPr>
              <w:t>o Ministério Público deve apurar, de forma segregada para aplicação do limite de despesa com pessoal, a integralidade das despesas com pessoal dos respectivos servidores inativos e pensionistas, mesmo que o custeio dessas despesas esteja a cargo do Tesouro Estadual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w:t>
            </w:r>
            <w:r w:rsidR="005D4271">
              <w:rPr>
                <w:rFonts w:ascii="Book Antiqua" w:eastAsia="Times New Roman" w:hAnsi="Book Antiqua" w:cs="Times New Roman"/>
                <w:b/>
                <w:bCs/>
                <w:sz w:val="19"/>
                <w:szCs w:val="19"/>
                <w:lang w:eastAsia="pt-BR"/>
              </w:rPr>
              <w:t xml:space="preserve"> </w:t>
            </w:r>
            <w:r w:rsidR="005D4271">
              <w:rPr>
                <w:rFonts w:ascii="Book Antiqua" w:eastAsia="Times New Roman" w:hAnsi="Book Antiqua" w:cs="Times New Roman"/>
                <w:b/>
                <w:bCs/>
                <w:i/>
                <w:iCs/>
                <w:sz w:val="19"/>
                <w:szCs w:val="19"/>
                <w:lang w:eastAsia="pt-BR"/>
              </w:rPr>
              <w:t>caput</w:t>
            </w:r>
            <w:r w:rsidR="005D4271">
              <w:rPr>
                <w:rFonts w:ascii="Book Antiqua" w:eastAsia="Times New Roman" w:hAnsi="Book Antiqua" w:cs="Times New Roman"/>
                <w:b/>
                <w:bCs/>
                <w:sz w:val="19"/>
                <w:szCs w:val="19"/>
                <w:lang w:eastAsia="pt-BR"/>
              </w:rPr>
              <w:t>, I, “d” e II, “d” c/c</w:t>
            </w:r>
            <w:r>
              <w:rPr>
                <w:rFonts w:ascii="Book Antiqua" w:eastAsia="Times New Roman" w:hAnsi="Book Antiqua" w:cs="Times New Roman"/>
                <w:b/>
                <w:bCs/>
                <w:sz w:val="19"/>
                <w:szCs w:val="19"/>
                <w:lang w:eastAsia="pt-BR"/>
              </w:rPr>
              <w:t xml:space="preserve"> </w:t>
            </w:r>
            <w:r w:rsidR="005D4271">
              <w:rPr>
                <w:rFonts w:ascii="Book Antiqua" w:eastAsia="Times New Roman" w:hAnsi="Book Antiqua" w:cs="Times New Roman"/>
                <w:b/>
                <w:bCs/>
                <w:sz w:val="19"/>
                <w:szCs w:val="19"/>
                <w:lang w:eastAsia="pt-BR"/>
              </w:rPr>
              <w:t xml:space="preserve">§2º, I c/c </w:t>
            </w:r>
            <w:r>
              <w:rPr>
                <w:rFonts w:ascii="Book Antiqua" w:eastAsia="Times New Roman" w:hAnsi="Book Antiqua" w:cs="Times New Roman"/>
                <w:b/>
                <w:bCs/>
                <w:sz w:val="19"/>
                <w:szCs w:val="19"/>
                <w:lang w:eastAsia="pt-BR"/>
              </w:rPr>
              <w:t>§7º, LRF.</w:t>
            </w:r>
          </w:p>
        </w:tc>
      </w:tr>
    </w:tbl>
    <w:p w14:paraId="0377882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Subseção II</w:t>
      </w:r>
    </w:p>
    <w:p w14:paraId="1BAEFE4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Controle da Despesa Total com Pessoal</w:t>
      </w:r>
    </w:p>
    <w:p w14:paraId="11E18153" w14:textId="329FC18F" w:rsidR="005A5FEA" w:rsidRPr="007C0C0F"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bookmarkStart w:id="219" w:name="art21.0"/>
      <w:bookmarkEnd w:id="219"/>
      <w:r w:rsidRPr="002B0F2A">
        <w:rPr>
          <w:rFonts w:ascii="Book Antiqua" w:eastAsia="Times New Roman" w:hAnsi="Book Antiqua" w:cs="Times New Roman"/>
          <w:b/>
          <w:bCs/>
          <w:color w:val="000000"/>
          <w:sz w:val="19"/>
          <w:szCs w:val="19"/>
          <w:highlight w:val="magenta"/>
          <w:lang w:eastAsia="pt-BR"/>
        </w:rPr>
        <w:t>Art. 21</w:t>
      </w:r>
      <w:r w:rsidRPr="003C6B0D">
        <w:rPr>
          <w:rFonts w:ascii="Book Antiqua" w:eastAsia="Times New Roman" w:hAnsi="Book Antiqua" w:cs="Times New Roman"/>
          <w:color w:val="000000"/>
          <w:sz w:val="19"/>
          <w:szCs w:val="19"/>
          <w:lang w:eastAsia="pt-BR"/>
        </w:rPr>
        <w:t xml:space="preserve">. </w:t>
      </w:r>
      <w:r w:rsidRPr="002B0F2A">
        <w:rPr>
          <w:rFonts w:ascii="Book Antiqua" w:eastAsia="Times New Roman" w:hAnsi="Book Antiqua" w:cs="Times New Roman"/>
          <w:b/>
          <w:bCs/>
          <w:caps/>
          <w:color w:val="000000"/>
          <w:sz w:val="19"/>
          <w:szCs w:val="19"/>
          <w:highlight w:val="green"/>
          <w:lang w:eastAsia="pt-BR"/>
        </w:rPr>
        <w:t>É</w:t>
      </w:r>
      <w:r w:rsidRPr="002B0F2A">
        <w:rPr>
          <w:rFonts w:ascii="Book Antiqua" w:eastAsia="Times New Roman" w:hAnsi="Book Antiqua" w:cs="Times New Roman"/>
          <w:b/>
          <w:bCs/>
          <w:caps/>
          <w:color w:val="000000"/>
          <w:sz w:val="19"/>
          <w:szCs w:val="19"/>
          <w:lang w:eastAsia="pt-BR"/>
        </w:rPr>
        <w:t xml:space="preserve"> </w:t>
      </w:r>
      <w:r w:rsidRPr="002B0F2A">
        <w:rPr>
          <w:rFonts w:ascii="Book Antiqua" w:eastAsia="Times New Roman" w:hAnsi="Book Antiqua" w:cs="Times New Roman"/>
          <w:b/>
          <w:bCs/>
          <w:caps/>
          <w:color w:val="000000"/>
          <w:sz w:val="19"/>
          <w:szCs w:val="19"/>
          <w:shd w:val="clear" w:color="auto" w:fill="F7CAAC" w:themeFill="accent2" w:themeFillTint="66"/>
          <w:lang w:eastAsia="pt-BR"/>
        </w:rPr>
        <w:t>nulo de pleno direito</w:t>
      </w:r>
      <w:r w:rsidRPr="00B42727">
        <w:rPr>
          <w:rFonts w:ascii="Book Antiqua" w:eastAsia="Times New Roman" w:hAnsi="Book Antiqua" w:cs="Times New Roman"/>
          <w:color w:val="000000"/>
          <w:sz w:val="16"/>
          <w:szCs w:val="16"/>
          <w:lang w:eastAsia="pt-BR"/>
        </w:rPr>
        <w:t xml:space="preserve">:  </w:t>
      </w:r>
      <w:hyperlink r:id="rId70" w:anchor="art7" w:history="1">
        <w:r w:rsidRPr="00B42727">
          <w:rPr>
            <w:rFonts w:ascii="Book Antiqua" w:eastAsia="Times New Roman" w:hAnsi="Book Antiqua" w:cs="Arial"/>
            <w:color w:val="0000FF"/>
            <w:sz w:val="16"/>
            <w:szCs w:val="16"/>
            <w:u w:val="single"/>
            <w:lang w:eastAsia="pt-BR"/>
          </w:rPr>
          <w:t>(Redação dada pela Lei Complementar nº 173, de 2020)</w:t>
        </w:r>
      </w:hyperlink>
      <w:r w:rsidR="00680551" w:rsidRPr="00B42727">
        <w:rPr>
          <w:rFonts w:ascii="Book Antiqua" w:eastAsia="Times New Roman" w:hAnsi="Book Antiqua" w:cs="Arial"/>
          <w:color w:val="0000FF"/>
          <w:sz w:val="16"/>
          <w:szCs w:val="16"/>
          <w:lang w:eastAsia="pt-BR"/>
        </w:rPr>
        <w:t xml:space="preserve"> </w:t>
      </w:r>
      <w:r w:rsidR="00680551" w:rsidRPr="00B42727">
        <w:rPr>
          <w:rFonts w:ascii="Book Antiqua" w:eastAsia="Times New Roman" w:hAnsi="Book Antiqua" w:cs="Arial"/>
          <w:b/>
          <w:bCs/>
          <w:color w:val="FF0000"/>
          <w:sz w:val="16"/>
          <w:szCs w:val="16"/>
          <w:u w:val="single"/>
          <w:lang w:eastAsia="pt-BR"/>
        </w:rPr>
        <w:t>(TCDF-2021)</w:t>
      </w:r>
      <w:r w:rsidR="00680551" w:rsidRPr="00B42727">
        <w:rPr>
          <w:rFonts w:ascii="Book Antiqua" w:eastAsia="Times New Roman" w:hAnsi="Book Antiqua" w:cs="Arial"/>
          <w:color w:val="0000FF"/>
          <w:sz w:val="16"/>
          <w:szCs w:val="16"/>
          <w:lang w:eastAsia="pt-BR"/>
        </w:rPr>
        <w:t xml:space="preserve"> </w:t>
      </w:r>
      <w:bookmarkStart w:id="220" w:name="_Hlk122263198"/>
      <w:r w:rsidR="00680551" w:rsidRPr="00B42727">
        <w:rPr>
          <w:rFonts w:ascii="Book Antiqua" w:eastAsia="Times New Roman" w:hAnsi="Book Antiqua" w:cs="Arial"/>
          <w:b/>
          <w:bCs/>
          <w:color w:val="FF0000"/>
          <w:sz w:val="16"/>
          <w:szCs w:val="16"/>
          <w:u w:val="single"/>
          <w:lang w:eastAsia="pt-BR"/>
        </w:rPr>
        <w:t>(PGERO-2022)</w:t>
      </w:r>
      <w:bookmarkEnd w:id="220"/>
      <w:r w:rsidR="00F206AE">
        <w:rPr>
          <w:rFonts w:ascii="Book Antiqua" w:eastAsia="Times New Roman" w:hAnsi="Book Antiqua" w:cs="Arial"/>
          <w:b/>
          <w:bCs/>
          <w:color w:val="FF0000"/>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605328" w:rsidRPr="00B42727">
        <w:rPr>
          <w:rFonts w:ascii="Book Antiqua" w:eastAsia="Times New Roman" w:hAnsi="Book Antiqua" w:cs="Arial"/>
          <w:color w:val="0000FF"/>
          <w:sz w:val="16"/>
          <w:szCs w:val="16"/>
          <w:lang w:eastAsia="pt-BR"/>
        </w:rPr>
        <w:t xml:space="preserve"> </w:t>
      </w:r>
      <w:r w:rsidR="00605328" w:rsidRPr="00B42727">
        <w:rPr>
          <w:rFonts w:ascii="Book Antiqua" w:hAnsi="Book Antiqua"/>
          <w:b/>
          <w:bCs/>
          <w:color w:val="FF0000"/>
          <w:sz w:val="16"/>
          <w:szCs w:val="16"/>
          <w:u w:val="single"/>
        </w:rPr>
        <w:t>(MPCSC-2022)</w:t>
      </w:r>
      <w:r w:rsidR="000C01E7">
        <w:rPr>
          <w:rFonts w:ascii="Book Antiqua" w:hAnsi="Book Antiqua"/>
          <w:b/>
          <w:bCs/>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(PGEPA-2023)</w:t>
      </w:r>
      <w:r w:rsidR="005F2005">
        <w:rPr>
          <w:rFonts w:ascii="Book Antiqua" w:hAnsi="Book Antiqua"/>
          <w:b/>
          <w:bCs/>
          <w:color w:val="FF0000"/>
          <w:sz w:val="16"/>
          <w:szCs w:val="16"/>
        </w:rPr>
        <w:t xml:space="preserve"> </w:t>
      </w:r>
      <w:r w:rsidR="005F2005">
        <w:rPr>
          <w:rFonts w:ascii="Book Antiqua" w:eastAsia="Times New Roman" w:hAnsi="Book Antiqua" w:cs="Arial"/>
          <w:b/>
          <w:bCs/>
          <w:color w:val="FF0000"/>
          <w:sz w:val="16"/>
          <w:szCs w:val="16"/>
          <w:u w:val="single"/>
          <w:lang w:eastAsia="pt-BR"/>
        </w:rPr>
        <w:t>(PGERR-2023)</w:t>
      </w:r>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132B0DAB" w14:textId="0B05D4E0" w:rsidR="005A5FEA" w:rsidRPr="000C01E7" w:rsidRDefault="005A5FEA" w:rsidP="005A5FEA">
      <w:pPr>
        <w:spacing w:before="225" w:after="225" w:line="240" w:lineRule="auto"/>
        <w:ind w:firstLine="570"/>
        <w:jc w:val="both"/>
        <w:rPr>
          <w:rFonts w:ascii="Book Antiqua" w:eastAsia="Times New Roman" w:hAnsi="Book Antiqua" w:cs="Times New Roman"/>
          <w:color w:val="000000"/>
          <w:sz w:val="19"/>
          <w:szCs w:val="19"/>
          <w:lang w:eastAsia="pt-BR"/>
        </w:rPr>
      </w:pPr>
      <w:r w:rsidRPr="00F206AE">
        <w:rPr>
          <w:rFonts w:ascii="Book Antiqua" w:eastAsia="Times New Roman" w:hAnsi="Book Antiqua" w:cs="Times New Roman"/>
          <w:b/>
          <w:bCs/>
          <w:color w:val="000000"/>
          <w:sz w:val="19"/>
          <w:szCs w:val="19"/>
          <w:lang w:eastAsia="pt-BR"/>
        </w:rPr>
        <w:t>I - o ato que provoque aumento da despesa com pessoal e não atenda</w:t>
      </w:r>
      <w:r w:rsidRPr="003C6B0D">
        <w:rPr>
          <w:rFonts w:ascii="Book Antiqua" w:eastAsia="Times New Roman" w:hAnsi="Book Antiqua" w:cs="Times New Roman"/>
          <w:color w:val="000000"/>
          <w:sz w:val="19"/>
          <w:szCs w:val="19"/>
          <w:lang w:eastAsia="pt-BR"/>
        </w:rPr>
        <w:t>:</w:t>
      </w:r>
      <w:r w:rsidR="00F206AE">
        <w:rPr>
          <w:rFonts w:ascii="Book Antiqua" w:eastAsia="Times New Roman" w:hAnsi="Book Antiqua" w:cs="Times New Roman"/>
          <w:color w:val="000000"/>
          <w:sz w:val="19"/>
          <w:szCs w:val="19"/>
          <w:lang w:eastAsia="pt-BR"/>
        </w:rPr>
        <w:t xml:space="preserve"> </w:t>
      </w:r>
      <w:r w:rsidR="00F206AE">
        <w:rPr>
          <w:rFonts w:ascii="Book Antiqua" w:eastAsia="Times New Roman" w:hAnsi="Book Antiqua" w:cs="Arial"/>
          <w:b/>
          <w:bCs/>
          <w:color w:val="FF0000"/>
          <w:sz w:val="16"/>
          <w:szCs w:val="16"/>
          <w:u w:val="single"/>
          <w:lang w:eastAsia="pt-BR"/>
        </w:rPr>
        <w:t>(PCRJ-2022)</w:t>
      </w:r>
      <w:r w:rsidR="000C01E7">
        <w:rPr>
          <w:rFonts w:ascii="Book Antiqua" w:eastAsia="Times New Roman" w:hAnsi="Book Antiqua" w:cs="Arial"/>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p w14:paraId="75B81BA8" w14:textId="7A7381A1"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0C01E7">
        <w:rPr>
          <w:rFonts w:ascii="Book Antiqua" w:eastAsia="Times New Roman" w:hAnsi="Book Antiqua" w:cs="Times New Roman"/>
          <w:b/>
          <w:bCs/>
          <w:color w:val="000000"/>
          <w:sz w:val="19"/>
          <w:szCs w:val="19"/>
          <w:lang w:eastAsia="pt-BR"/>
        </w:rPr>
        <w:t xml:space="preserve">a) às exigências dos </w:t>
      </w:r>
      <w:proofErr w:type="spellStart"/>
      <w:r w:rsidRPr="000C01E7">
        <w:rPr>
          <w:rFonts w:ascii="Book Antiqua" w:eastAsia="Times New Roman" w:hAnsi="Book Antiqua" w:cs="Times New Roman"/>
          <w:b/>
          <w:bCs/>
          <w:color w:val="000000"/>
          <w:sz w:val="19"/>
          <w:szCs w:val="19"/>
          <w:lang w:eastAsia="pt-BR"/>
        </w:rPr>
        <w:t>arts</w:t>
      </w:r>
      <w:proofErr w:type="spellEnd"/>
      <w:r w:rsidRPr="000C01E7">
        <w:rPr>
          <w:rFonts w:ascii="Book Antiqua" w:eastAsia="Times New Roman" w:hAnsi="Book Antiqua" w:cs="Times New Roman"/>
          <w:b/>
          <w:bCs/>
          <w:color w:val="000000"/>
          <w:sz w:val="19"/>
          <w:szCs w:val="19"/>
          <w:lang w:eastAsia="pt-BR"/>
        </w:rPr>
        <w:t xml:space="preserve">. 16 e 17 desta Lei Complementar e o disposto no </w:t>
      </w:r>
      <w:hyperlink r:id="rId71" w:anchor="art37xiii" w:history="1">
        <w:r w:rsidRPr="000C01E7">
          <w:rPr>
            <w:rFonts w:ascii="Book Antiqua" w:eastAsia="Times New Roman" w:hAnsi="Book Antiqua" w:cs="Times New Roman"/>
            <w:b/>
            <w:bCs/>
            <w:color w:val="0000FF"/>
            <w:sz w:val="19"/>
            <w:szCs w:val="19"/>
            <w:u w:val="single"/>
            <w:lang w:eastAsia="pt-BR"/>
          </w:rPr>
          <w:t xml:space="preserve">inciso XIII do </w:t>
        </w:r>
      </w:hyperlink>
      <w:hyperlink r:id="rId72" w:anchor="art37xiii" w:history="1">
        <w:r w:rsidRPr="000C01E7">
          <w:rPr>
            <w:rFonts w:ascii="Book Antiqua" w:eastAsia="Times New Roman" w:hAnsi="Book Antiqua" w:cs="Times New Roman"/>
            <w:b/>
            <w:bCs/>
            <w:color w:val="0000FF"/>
            <w:sz w:val="19"/>
            <w:szCs w:val="19"/>
            <w:u w:val="single"/>
            <w:lang w:eastAsia="pt-BR"/>
          </w:rPr>
          <w:t>caput do art. 37</w:t>
        </w:r>
      </w:hyperlink>
      <w:r w:rsidRPr="000C01E7">
        <w:rPr>
          <w:rFonts w:ascii="Book Antiqua" w:eastAsia="Times New Roman" w:hAnsi="Book Antiqua" w:cs="Times New Roman"/>
          <w:b/>
          <w:bCs/>
          <w:color w:val="000000"/>
          <w:sz w:val="19"/>
          <w:szCs w:val="19"/>
          <w:lang w:eastAsia="pt-BR"/>
        </w:rPr>
        <w:t xml:space="preserve"> e no </w:t>
      </w:r>
      <w:hyperlink r:id="rId73" w:anchor="art169§1" w:history="1">
        <w:r w:rsidRPr="000C01E7">
          <w:rPr>
            <w:rFonts w:ascii="Book Antiqua" w:eastAsia="Times New Roman" w:hAnsi="Book Antiqua" w:cs="Times New Roman"/>
            <w:b/>
            <w:bCs/>
            <w:color w:val="0000FF"/>
            <w:sz w:val="19"/>
            <w:szCs w:val="19"/>
            <w:u w:val="single"/>
            <w:lang w:eastAsia="pt-BR"/>
          </w:rPr>
          <w:t>§ 1º do art. 169 da Constituição Federal;</w:t>
        </w:r>
      </w:hyperlink>
      <w:r w:rsidRPr="000C01E7">
        <w:rPr>
          <w:rFonts w:ascii="Book Antiqua" w:eastAsia="Times New Roman" w:hAnsi="Book Antiqua" w:cs="Times New Roman"/>
          <w:b/>
          <w:bCs/>
          <w:color w:val="000000"/>
          <w:sz w:val="19"/>
          <w:szCs w:val="19"/>
          <w:lang w:eastAsia="pt-BR"/>
        </w:rPr>
        <w:t xml:space="preserve"> e</w:t>
      </w:r>
      <w:r w:rsidRPr="003C6B0D">
        <w:rPr>
          <w:rFonts w:ascii="Book Antiqua" w:eastAsia="Times New Roman" w:hAnsi="Book Antiqua" w:cs="Times New Roman"/>
          <w:color w:val="000000"/>
          <w:sz w:val="19"/>
          <w:szCs w:val="19"/>
          <w:lang w:eastAsia="pt-BR"/>
        </w:rPr>
        <w:t xml:space="preserve"> </w:t>
      </w:r>
      <w:hyperlink r:id="rId74"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0C01E7">
        <w:t xml:space="preserve"> </w:t>
      </w:r>
      <w:r w:rsidR="000C01E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0C01E7" w:rsidRPr="003C6B0D" w14:paraId="5AB965DF" w14:textId="77777777" w:rsidTr="00251F43">
        <w:tc>
          <w:tcPr>
            <w:tcW w:w="8494" w:type="dxa"/>
            <w:shd w:val="clear" w:color="auto" w:fill="CCFFFF"/>
          </w:tcPr>
          <w:p w14:paraId="751B4A87"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330725DD"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xml:space="preserve">I - estimativa do impacto orçamentário-financeiro no exercício em que deva entrar em vigor e nos dois </w:t>
            </w:r>
            <w:proofErr w:type="spellStart"/>
            <w:r w:rsidRPr="000A15D5">
              <w:rPr>
                <w:rFonts w:ascii="Book Antiqua" w:eastAsia="Times New Roman" w:hAnsi="Book Antiqua" w:cs="Times New Roman"/>
                <w:sz w:val="18"/>
                <w:szCs w:val="18"/>
                <w:lang w:eastAsia="pt-BR"/>
              </w:rPr>
              <w:t>subseqüentes</w:t>
            </w:r>
            <w:proofErr w:type="spellEnd"/>
            <w:r w:rsidRPr="000A15D5">
              <w:rPr>
                <w:rFonts w:ascii="Book Antiqua" w:eastAsia="Times New Roman" w:hAnsi="Book Antiqua" w:cs="Times New Roman"/>
                <w:sz w:val="18"/>
                <w:szCs w:val="18"/>
                <w:lang w:eastAsia="pt-BR"/>
              </w:rPr>
              <w:t>;</w:t>
            </w:r>
          </w:p>
          <w:p w14:paraId="34445CD6"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declaração do ordenador da despesa de que o aumento tem adequação orçamentária e financeira com a lei orçamentária anual e compatibilidade com o plano plurianual e com a lei de diretrizes orçamentárias.</w:t>
            </w:r>
          </w:p>
          <w:p w14:paraId="3DAA5782"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Para os fins desta Lei Complementar, considera-se:</w:t>
            </w:r>
          </w:p>
          <w:p w14:paraId="4AEBE0EE"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xml:space="preserve">I - adequada com a lei orçamentária anual, a despesa objeto de dotação específica e suficiente, ou que </w:t>
            </w:r>
            <w:proofErr w:type="spellStart"/>
            <w:r w:rsidRPr="000A15D5">
              <w:rPr>
                <w:rFonts w:ascii="Book Antiqua" w:eastAsia="Times New Roman" w:hAnsi="Book Antiqua" w:cs="Times New Roman"/>
                <w:sz w:val="18"/>
                <w:szCs w:val="18"/>
                <w:lang w:eastAsia="pt-BR"/>
              </w:rPr>
              <w:t>esteja</w:t>
            </w:r>
            <w:proofErr w:type="spellEnd"/>
            <w:r w:rsidRPr="000A15D5">
              <w:rPr>
                <w:rFonts w:ascii="Book Antiqua" w:eastAsia="Times New Roman" w:hAnsi="Book Antiqua" w:cs="Times New Roman"/>
                <w:sz w:val="18"/>
                <w:szCs w:val="18"/>
                <w:lang w:eastAsia="pt-BR"/>
              </w:rPr>
              <w:t xml:space="preserve"> abrangida por crédito genérico, de forma que somadas todas as despesas da mesma espécie, realizadas e a realizar, previstas no programa de trabalho, não sejam ultrapassados os limites estabelecidos para o exercício;</w:t>
            </w:r>
          </w:p>
          <w:p w14:paraId="5620E7F8"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lastRenderedPageBreak/>
              <w:t>II - compatível com o plano plurianual e a lei de diretrizes orçamentárias, a despesa que se conforme com as diretrizes, objetivos, prioridades e metas previstos nesses instrumentos e não infrinja qualquer de suas disposições.</w:t>
            </w:r>
          </w:p>
          <w:p w14:paraId="4770094F"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A estimativa de que trata o inciso I do caput será acompanhada das premissas e metodologia de cálculo utilizadas.</w:t>
            </w:r>
          </w:p>
          <w:p w14:paraId="3021EAFA"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Ressalva-se do disposto neste artigo a despesa considerada irrelevante, nos termos em que dispuser a lei de diretrizes orçamentárias.</w:t>
            </w:r>
          </w:p>
          <w:p w14:paraId="2040330B"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As normas do caput constituem condição prévia para:</w:t>
            </w:r>
          </w:p>
          <w:p w14:paraId="59F2E5A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empenho e licitação de serviços, fornecimento de bens ou execução de obras;</w:t>
            </w:r>
          </w:p>
          <w:p w14:paraId="5660AAB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desapropriação de imóveis urbanos a que se refere o § 3o do art. 182 da Constituição.</w:t>
            </w:r>
          </w:p>
          <w:p w14:paraId="5581AB55" w14:textId="77777777" w:rsidR="000C01E7" w:rsidRPr="000A15D5" w:rsidRDefault="000C01E7" w:rsidP="00251F43">
            <w:pPr>
              <w:ind w:firstLine="310"/>
              <w:jc w:val="both"/>
              <w:rPr>
                <w:rFonts w:ascii="Book Antiqua" w:eastAsia="Times New Roman" w:hAnsi="Book Antiqua" w:cs="Times New Roman"/>
                <w:sz w:val="18"/>
                <w:szCs w:val="18"/>
                <w:lang w:eastAsia="pt-BR"/>
              </w:rPr>
            </w:pPr>
          </w:p>
          <w:p w14:paraId="6A96C3F4"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17. Considera-se obrigatória de caráter continuado a despesa corrente derivada de lei, medida provisória ou ato administrativo normativo que fixem para o ente a obrigação legal de sua execução por um período superior a dois exercícios.        (Vide ADI 6357)</w:t>
            </w:r>
          </w:p>
          <w:p w14:paraId="34E84CF2"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Os atos que criarem ou aumentarem despesa de que trata o caput deverão ser instruídos com a estimativa prevista no inciso I do art. 16 e demonstrar a origem dos recursos para seu custeio. (Vide Lei Complementar nº 176, de 2020)</w:t>
            </w:r>
          </w:p>
          <w:p w14:paraId="4EDCA991"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Para efeito do atendimento do § 1o, o ato será acompanhado de comprovação de que a despesa criada ou aumentada não afetará as metas de resultados fiscais previstas no anexo referido no § 1o do art. 4o, devendo seus efeitos financeiros, nos períodos seguintes, ser compensados pelo aumento permanente de receita ou pela redução permanente de despesa. (Vide Lei Complementar nº 176, de 2020)</w:t>
            </w:r>
          </w:p>
          <w:p w14:paraId="02620EB9"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Para efeito do § 2o, considera-se aumento permanente de receita o proveniente da elevação de alíquotas, ampliação da base de cálculo, majoração ou criação de tributo ou contribuição. (Vide Lei Complementar nº 176, de 2020)</w:t>
            </w:r>
          </w:p>
          <w:p w14:paraId="06DB8A08"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 comprovação referida no § 2o, apresentada pelo proponente, conterá as premissas e metodologia de cálculo utilizadas, sem prejuízo do exame de compatibilidade da despesa com as demais normas do plano plurianual e da lei de diretrizes orçamentárias. (Vide Lei Complementar nº 176, de 2020)</w:t>
            </w:r>
          </w:p>
          <w:p w14:paraId="2F4AF893"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5o A despesa de que trata este artigo não será executada antes da implementação das medidas referidas no § 2o, as quais integrarão o instrumento que a criar ou aumentar. (Vide Lei Complementar nº 176, de 2020)</w:t>
            </w:r>
          </w:p>
          <w:p w14:paraId="6A2EFB8D" w14:textId="77777777" w:rsidR="000C01E7" w:rsidRPr="000A15D5"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6o O disposto no § 1o não se aplica às despesas destinadas ao serviço da dívida nem ao reajustamento de remuneração de pessoal de que trata o inciso X do art. 37 da Constituição.</w:t>
            </w:r>
          </w:p>
          <w:p w14:paraId="57FEC8BF" w14:textId="77777777" w:rsidR="000C01E7" w:rsidRDefault="000C01E7" w:rsidP="00251F43">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7o Considera-se aumento de despesa a prorrogação daquela criada por prazo determinado.</w:t>
            </w:r>
          </w:p>
          <w:p w14:paraId="0C7BA0F7" w14:textId="77777777" w:rsidR="000C01E7" w:rsidRDefault="000C01E7" w:rsidP="00251F43">
            <w:pPr>
              <w:ind w:firstLine="310"/>
              <w:jc w:val="both"/>
              <w:rPr>
                <w:rFonts w:ascii="Book Antiqua" w:eastAsia="Times New Roman" w:hAnsi="Book Antiqua" w:cs="Times New Roman"/>
                <w:sz w:val="18"/>
                <w:szCs w:val="18"/>
                <w:lang w:eastAsia="pt-BR"/>
              </w:rPr>
            </w:pPr>
          </w:p>
          <w:p w14:paraId="7DDAE763" w14:textId="77777777" w:rsidR="000C01E7" w:rsidRPr="008B1786" w:rsidRDefault="000C01E7" w:rsidP="000C01E7">
            <w:pPr>
              <w:ind w:firstLine="310"/>
              <w:jc w:val="both"/>
              <w:rPr>
                <w:rFonts w:ascii="Book Antiqua" w:eastAsia="Times New Roman" w:hAnsi="Book Antiqua" w:cs="Times New Roman"/>
                <w:sz w:val="18"/>
                <w:szCs w:val="18"/>
                <w:lang w:eastAsia="pt-BR"/>
              </w:rPr>
            </w:pPr>
            <w:r w:rsidRPr="008B1786">
              <w:rPr>
                <w:rFonts w:ascii="Book Antiqua" w:eastAsia="Times New Roman" w:hAnsi="Book Antiqua" w:cs="Times New Roman"/>
                <w:sz w:val="18"/>
                <w:szCs w:val="18"/>
                <w:lang w:eastAsia="pt-BR"/>
              </w:rPr>
              <w:t xml:space="preserve">Art. 37. (...) </w:t>
            </w:r>
          </w:p>
          <w:p w14:paraId="03CD971E" w14:textId="77777777" w:rsid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XIII - é vedada a vinculação ou equiparação de quaisquer espécies remuneratórias para o efeito de remuneração de pessoal do serviço público; (Redação dada pela Emenda Constitucional nº 19, de 1998)</w:t>
            </w:r>
          </w:p>
          <w:p w14:paraId="6B95EE94" w14:textId="77777777" w:rsidR="000C01E7" w:rsidRDefault="000C01E7" w:rsidP="000C01E7">
            <w:pPr>
              <w:ind w:firstLine="310"/>
              <w:jc w:val="both"/>
              <w:rPr>
                <w:rFonts w:ascii="Book Antiqua" w:eastAsia="Times New Roman" w:hAnsi="Book Antiqua" w:cs="Times New Roman"/>
                <w:sz w:val="18"/>
                <w:szCs w:val="18"/>
                <w:lang w:eastAsia="pt-BR"/>
              </w:rPr>
            </w:pPr>
          </w:p>
          <w:p w14:paraId="44991AFF" w14:textId="39F40969"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Art. 169. A despesa com pessoal ativo e inativo e pensionistas da União, dos Estados, do Distrito Federal e dos Municípios não pode exceder os limites estabelecidos em lei complementar. (Redação dada pela Emenda Constitucional nº 109, de 2021)</w:t>
            </w:r>
          </w:p>
          <w:p w14:paraId="5AF7B98D" w14:textId="2A8C69C5"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w:t>
            </w:r>
            <w:r>
              <w:rPr>
                <w:rFonts w:ascii="Book Antiqua" w:eastAsia="Times New Roman" w:hAnsi="Book Antiqua" w:cs="Times New Roman"/>
                <w:sz w:val="18"/>
                <w:szCs w:val="18"/>
                <w:lang w:eastAsia="pt-BR"/>
              </w:rPr>
              <w:t xml:space="preserve"> </w:t>
            </w:r>
            <w:r w:rsidRPr="000C01E7">
              <w:rPr>
                <w:rFonts w:ascii="Book Antiqua" w:eastAsia="Times New Roman" w:hAnsi="Book Antiqua" w:cs="Times New Roman"/>
                <w:sz w:val="18"/>
                <w:szCs w:val="18"/>
                <w:lang w:eastAsia="pt-BR"/>
              </w:rPr>
              <w:t>(Renumerado do parágrafo único, pela Emenda Constitucional nº 19, de 1998)        (Vide Emenda constitucional nº 106, de 2020)</w:t>
            </w:r>
          </w:p>
          <w:p w14:paraId="5C3C9F43" w14:textId="271A381C" w:rsidR="000C01E7" w:rsidRPr="000C01E7" w:rsidRDefault="000C01E7" w:rsidP="000C01E7">
            <w:pPr>
              <w:ind w:firstLine="310"/>
              <w:jc w:val="both"/>
              <w:rPr>
                <w:rFonts w:ascii="Book Antiqua" w:eastAsia="Times New Roman" w:hAnsi="Book Antiqua" w:cs="Times New Roman"/>
                <w:sz w:val="18"/>
                <w:szCs w:val="18"/>
                <w:lang w:eastAsia="pt-BR"/>
              </w:rPr>
            </w:pPr>
            <w:r w:rsidRPr="000C01E7">
              <w:rPr>
                <w:rFonts w:ascii="Book Antiqua" w:eastAsia="Times New Roman" w:hAnsi="Book Antiqua" w:cs="Times New Roman"/>
                <w:sz w:val="18"/>
                <w:szCs w:val="18"/>
                <w:lang w:eastAsia="pt-BR"/>
              </w:rPr>
              <w:t>I - se houver prévia dotação orçamentária suficiente para atender às projeções de despesa de pessoal e aos acréscimos dela decorrentes;  (Incluído pela Emenda Constitucional nº 19, de 1998)</w:t>
            </w:r>
          </w:p>
          <w:p w14:paraId="27755137" w14:textId="75BDAF8B" w:rsidR="000C01E7" w:rsidRPr="003C6B0D" w:rsidRDefault="000C01E7" w:rsidP="000C01E7">
            <w:pPr>
              <w:ind w:firstLine="310"/>
              <w:jc w:val="both"/>
              <w:rPr>
                <w:rFonts w:ascii="Book Antiqua" w:eastAsia="Times New Roman" w:hAnsi="Book Antiqua" w:cs="Times New Roman"/>
                <w:sz w:val="19"/>
                <w:szCs w:val="19"/>
                <w:lang w:eastAsia="pt-BR"/>
              </w:rPr>
            </w:pPr>
            <w:r w:rsidRPr="000C01E7">
              <w:rPr>
                <w:rFonts w:ascii="Book Antiqua" w:eastAsia="Times New Roman" w:hAnsi="Book Antiqua" w:cs="Times New Roman"/>
                <w:sz w:val="18"/>
                <w:szCs w:val="18"/>
                <w:lang w:eastAsia="pt-BR"/>
              </w:rPr>
              <w:t>II - se houver autorização específica na lei de diretrizes orçamentárias, ressalvadas as empresas públicas e as sociedades de economia mista. (Incluído pela Emenda Constitucional nº 19, de 1998)</w:t>
            </w:r>
          </w:p>
        </w:tc>
      </w:tr>
    </w:tbl>
    <w:p w14:paraId="3309E143" w14:textId="58CE8365" w:rsidR="005A5FEA" w:rsidRPr="000C01E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F206AE">
        <w:rPr>
          <w:rFonts w:ascii="Book Antiqua" w:eastAsia="Times New Roman" w:hAnsi="Book Antiqua" w:cs="Times New Roman"/>
          <w:b/>
          <w:bCs/>
          <w:color w:val="000000"/>
          <w:sz w:val="19"/>
          <w:szCs w:val="19"/>
          <w:lang w:eastAsia="pt-BR"/>
        </w:rPr>
        <w:lastRenderedPageBreak/>
        <w:t>b) ao limite legal de comprometimento aplicado às despesas com pessoal inativo</w:t>
      </w:r>
      <w:r w:rsidRPr="00B42727">
        <w:rPr>
          <w:rFonts w:ascii="Book Antiqua" w:eastAsia="Times New Roman" w:hAnsi="Book Antiqua" w:cs="Times New Roman"/>
          <w:color w:val="000000"/>
          <w:sz w:val="16"/>
          <w:szCs w:val="16"/>
          <w:lang w:eastAsia="pt-BR"/>
        </w:rPr>
        <w:t>; </w:t>
      </w:r>
      <w:hyperlink r:id="rId75"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F206AE">
        <w:rPr>
          <w:rFonts w:ascii="Book Antiqua" w:eastAsia="Times New Roman" w:hAnsi="Book Antiqua" w:cs="Arial"/>
          <w:color w:val="0000FF"/>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r w:rsidR="000C01E7">
        <w:rPr>
          <w:rFonts w:ascii="Book Antiqua" w:eastAsia="Times New Roman" w:hAnsi="Book Antiqua" w:cs="Arial"/>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p>
    <w:p w14:paraId="1D138A1A" w14:textId="3B7F1D4A" w:rsidR="005A5FEA" w:rsidRPr="007C0C0F"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D26FB3">
        <w:rPr>
          <w:rFonts w:ascii="Book Antiqua" w:eastAsia="Times New Roman" w:hAnsi="Book Antiqua" w:cs="Times New Roman"/>
          <w:b/>
          <w:bCs/>
          <w:color w:val="000000"/>
          <w:sz w:val="19"/>
          <w:szCs w:val="19"/>
          <w:lang w:eastAsia="pt-BR"/>
        </w:rPr>
        <w:t xml:space="preserve">II - o ato de que resulte aumento da despesa com pessoal </w:t>
      </w:r>
      <w:r w:rsidRPr="00D26FB3">
        <w:rPr>
          <w:rFonts w:ascii="Book Antiqua" w:eastAsia="Times New Roman" w:hAnsi="Book Antiqua" w:cs="Times New Roman"/>
          <w:b/>
          <w:bCs/>
          <w:color w:val="000000"/>
          <w:sz w:val="19"/>
          <w:szCs w:val="19"/>
          <w:highlight w:val="cyan"/>
          <w:lang w:eastAsia="pt-BR"/>
        </w:rPr>
        <w:t>nos 180 (cento e oitenta) dias</w:t>
      </w:r>
      <w:r w:rsidRPr="00D26FB3">
        <w:rPr>
          <w:rFonts w:ascii="Book Antiqua" w:eastAsia="Times New Roman" w:hAnsi="Book Antiqua" w:cs="Times New Roman"/>
          <w:b/>
          <w:bCs/>
          <w:color w:val="000000"/>
          <w:sz w:val="19"/>
          <w:szCs w:val="19"/>
          <w:lang w:eastAsia="pt-BR"/>
        </w:rPr>
        <w:t xml:space="preserve"> anteriores ao final do mandato do titular de Poder ou órgão referido no art. 20</w:t>
      </w:r>
      <w:r w:rsidRPr="00B42727">
        <w:rPr>
          <w:rFonts w:ascii="Book Antiqua" w:eastAsia="Times New Roman" w:hAnsi="Book Antiqua" w:cs="Times New Roman"/>
          <w:b/>
          <w:bCs/>
          <w:color w:val="000000"/>
          <w:sz w:val="16"/>
          <w:szCs w:val="16"/>
          <w:lang w:eastAsia="pt-BR"/>
        </w:rPr>
        <w:t>;</w:t>
      </w:r>
      <w:r w:rsidRPr="00B42727">
        <w:rPr>
          <w:rFonts w:ascii="Book Antiqua" w:eastAsia="Times New Roman" w:hAnsi="Book Antiqua" w:cs="Times New Roman"/>
          <w:color w:val="000000"/>
          <w:sz w:val="16"/>
          <w:szCs w:val="16"/>
          <w:lang w:eastAsia="pt-BR"/>
        </w:rPr>
        <w:t> </w:t>
      </w:r>
      <w:hyperlink r:id="rId76" w:anchor="art7" w:history="1">
        <w:r w:rsidRPr="00B42727">
          <w:rPr>
            <w:rFonts w:ascii="Book Antiqua" w:eastAsia="Times New Roman" w:hAnsi="Book Antiqua" w:cs="Arial"/>
            <w:color w:val="0000FF"/>
            <w:sz w:val="16"/>
            <w:szCs w:val="16"/>
            <w:u w:val="single"/>
            <w:lang w:eastAsia="pt-BR"/>
          </w:rPr>
          <w:t>(Redação dada pela Lei Complementar nº 173, de 2020)</w:t>
        </w:r>
      </w:hyperlink>
      <w:r w:rsidR="00D26FB3" w:rsidRPr="00B42727">
        <w:rPr>
          <w:rFonts w:ascii="Book Antiqua" w:eastAsia="Times New Roman" w:hAnsi="Book Antiqua" w:cs="Arial"/>
          <w:color w:val="0000FF"/>
          <w:sz w:val="16"/>
          <w:szCs w:val="16"/>
          <w:lang w:eastAsia="pt-BR"/>
        </w:rPr>
        <w:t xml:space="preserve"> </w:t>
      </w:r>
      <w:r w:rsidR="00D26FB3" w:rsidRPr="00B42727">
        <w:rPr>
          <w:rFonts w:ascii="Book Antiqua" w:eastAsia="Times New Roman" w:hAnsi="Book Antiqua" w:cs="Arial"/>
          <w:b/>
          <w:bCs/>
          <w:color w:val="FF0000"/>
          <w:sz w:val="16"/>
          <w:szCs w:val="16"/>
          <w:u w:val="single"/>
          <w:lang w:eastAsia="pt-BR"/>
        </w:rPr>
        <w:t>(TCDF-2021)</w:t>
      </w:r>
      <w:r w:rsidR="00680551" w:rsidRPr="00B42727">
        <w:rPr>
          <w:rFonts w:ascii="Book Antiqua" w:eastAsia="Times New Roman" w:hAnsi="Book Antiqua" w:cs="Arial"/>
          <w:b/>
          <w:bCs/>
          <w:color w:val="FF0000"/>
          <w:sz w:val="16"/>
          <w:szCs w:val="16"/>
          <w:lang w:eastAsia="pt-BR"/>
        </w:rPr>
        <w:t xml:space="preserve"> </w:t>
      </w:r>
      <w:r w:rsidR="00680551" w:rsidRPr="00B42727">
        <w:rPr>
          <w:rFonts w:ascii="Book Antiqua" w:eastAsia="Times New Roman" w:hAnsi="Book Antiqua" w:cs="Arial"/>
          <w:b/>
          <w:bCs/>
          <w:color w:val="FF0000"/>
          <w:sz w:val="16"/>
          <w:szCs w:val="16"/>
          <w:u w:val="single"/>
          <w:lang w:eastAsia="pt-BR"/>
        </w:rPr>
        <w:t>(PGERO-2022)</w:t>
      </w:r>
      <w:r w:rsidR="005F2005">
        <w:rPr>
          <w:rFonts w:ascii="Book Antiqua" w:eastAsia="Times New Roman" w:hAnsi="Book Antiqua" w:cs="Arial"/>
          <w:b/>
          <w:bCs/>
          <w:color w:val="FF0000"/>
          <w:sz w:val="16"/>
          <w:szCs w:val="16"/>
          <w:lang w:eastAsia="pt-BR"/>
        </w:rPr>
        <w:t xml:space="preserve"> </w:t>
      </w:r>
      <w:r w:rsidR="005F2005">
        <w:rPr>
          <w:rFonts w:ascii="Book Antiqua" w:eastAsia="Times New Roman" w:hAnsi="Book Antiqua" w:cs="Arial"/>
          <w:b/>
          <w:bCs/>
          <w:color w:val="FF0000"/>
          <w:sz w:val="16"/>
          <w:szCs w:val="16"/>
          <w:u w:val="single"/>
          <w:lang w:eastAsia="pt-BR"/>
        </w:rPr>
        <w:t>(PGERR-2023)</w:t>
      </w:r>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11A5DB38" w14:textId="0A006CD2" w:rsidR="005A5FEA" w:rsidRPr="00B42727" w:rsidRDefault="005A5FEA" w:rsidP="005A5FEA">
      <w:pPr>
        <w:spacing w:before="225" w:after="225" w:line="240" w:lineRule="auto"/>
        <w:ind w:firstLine="570"/>
        <w:jc w:val="both"/>
        <w:rPr>
          <w:rFonts w:ascii="Book Antiqua" w:hAnsi="Book Antiqua"/>
          <w:b/>
          <w:bCs/>
          <w:color w:val="FF0000"/>
          <w:sz w:val="16"/>
          <w:szCs w:val="16"/>
        </w:rPr>
      </w:pPr>
      <w:r w:rsidRPr="00605328">
        <w:rPr>
          <w:rFonts w:ascii="Book Antiqua" w:eastAsia="Times New Roman" w:hAnsi="Book Antiqua" w:cs="Times New Roman"/>
          <w:b/>
          <w:bCs/>
          <w:color w:val="000000"/>
          <w:sz w:val="19"/>
          <w:szCs w:val="19"/>
          <w:lang w:eastAsia="pt-BR"/>
        </w:rPr>
        <w:t>III - o ato de que resulte aumento da despesa com pessoal que preveja parcelas a serem implementadas em períodos posteriores ao final do mandato do titular de Poder ou órgão referido no art. 20</w:t>
      </w:r>
      <w:r w:rsidRPr="00B42727">
        <w:rPr>
          <w:rFonts w:ascii="Book Antiqua" w:eastAsia="Times New Roman" w:hAnsi="Book Antiqua" w:cs="Times New Roman"/>
          <w:color w:val="000000"/>
          <w:sz w:val="16"/>
          <w:szCs w:val="16"/>
          <w:lang w:eastAsia="pt-BR"/>
        </w:rPr>
        <w:t>;</w:t>
      </w:r>
      <w:r w:rsidR="00DF509A" w:rsidRPr="00B42727">
        <w:rPr>
          <w:rFonts w:ascii="Book Antiqua" w:eastAsia="Times New Roman" w:hAnsi="Book Antiqua" w:cs="Times New Roman"/>
          <w:color w:val="000000"/>
          <w:sz w:val="16"/>
          <w:szCs w:val="16"/>
          <w:lang w:eastAsia="pt-BR"/>
        </w:rPr>
        <w:t xml:space="preserve"> </w:t>
      </w:r>
      <w:r w:rsidRPr="00B42727">
        <w:rPr>
          <w:rFonts w:ascii="Book Antiqua" w:eastAsia="Times New Roman" w:hAnsi="Book Antiqua" w:cs="Times New Roman"/>
          <w:color w:val="000000"/>
          <w:sz w:val="16"/>
          <w:szCs w:val="16"/>
          <w:lang w:eastAsia="pt-BR"/>
        </w:rPr>
        <w:t xml:space="preserve"> </w:t>
      </w:r>
      <w:hyperlink r:id="rId77"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605328" w:rsidRPr="00B42727">
        <w:rPr>
          <w:rFonts w:ascii="Book Antiqua" w:eastAsia="Times New Roman" w:hAnsi="Book Antiqua" w:cs="Arial"/>
          <w:color w:val="0000FF"/>
          <w:sz w:val="16"/>
          <w:szCs w:val="16"/>
          <w:lang w:eastAsia="pt-BR"/>
        </w:rPr>
        <w:t xml:space="preserve"> </w:t>
      </w:r>
      <w:r w:rsidR="00605328" w:rsidRPr="00B42727">
        <w:rPr>
          <w:rFonts w:ascii="Book Antiqua" w:hAnsi="Book Antiqua"/>
          <w:b/>
          <w:bCs/>
          <w:color w:val="FF0000"/>
          <w:sz w:val="16"/>
          <w:szCs w:val="16"/>
          <w:u w:val="single"/>
        </w:rPr>
        <w:t>(MPCSC-2022)</w:t>
      </w:r>
    </w:p>
    <w:tbl>
      <w:tblPr>
        <w:tblStyle w:val="Tabelacomgrade"/>
        <w:tblW w:w="0" w:type="auto"/>
        <w:tblLook w:val="04A0" w:firstRow="1" w:lastRow="0" w:firstColumn="1" w:lastColumn="0" w:noHBand="0" w:noVBand="1"/>
      </w:tblPr>
      <w:tblGrid>
        <w:gridCol w:w="8494"/>
      </w:tblGrid>
      <w:tr w:rsidR="00605328" w14:paraId="291D318C" w14:textId="77777777" w:rsidTr="0072020E">
        <w:tc>
          <w:tcPr>
            <w:tcW w:w="8494" w:type="dxa"/>
            <w:shd w:val="clear" w:color="auto" w:fill="CCFFFF"/>
          </w:tcPr>
          <w:p w14:paraId="1079BB90" w14:textId="409E6D5C" w:rsidR="00605328" w:rsidRDefault="00605328" w:rsidP="0060532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CSC-2022-CESPE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5328">
              <w:rPr>
                <w:rFonts w:ascii="Book Antiqua" w:eastAsia="Times New Roman" w:hAnsi="Book Antiqua" w:cs="Times New Roman"/>
                <w:sz w:val="19"/>
                <w:szCs w:val="19"/>
                <w:lang w:eastAsia="pt-BR"/>
              </w:rPr>
              <w:t>Com base no disposto na Lei Complementar n.º 101/2000 (Lei de Responsabilidade Fiscal), julgue o item subsequente</w:t>
            </w:r>
            <w:r>
              <w:rPr>
                <w:rFonts w:ascii="Book Antiqua" w:eastAsia="Times New Roman" w:hAnsi="Book Antiqua" w:cs="Times New Roman"/>
                <w:sz w:val="19"/>
                <w:szCs w:val="19"/>
                <w:lang w:eastAsia="pt-BR"/>
              </w:rPr>
              <w:t xml:space="preserve">: </w:t>
            </w:r>
            <w:r w:rsidRPr="00605328">
              <w:rPr>
                <w:rFonts w:ascii="Book Antiqua" w:eastAsia="Times New Roman" w:hAnsi="Book Antiqua" w:cs="Times New Roman"/>
                <w:sz w:val="19"/>
                <w:szCs w:val="19"/>
                <w:lang w:eastAsia="pt-BR"/>
              </w:rPr>
              <w:t xml:space="preserve">Considere-se que ato administrativo de um prefeito resulte em aumento da despesa com pessoal do município com a previsão de parcelas a </w:t>
            </w:r>
            <w:r w:rsidRPr="00605328">
              <w:rPr>
                <w:rFonts w:ascii="Book Antiqua" w:eastAsia="Times New Roman" w:hAnsi="Book Antiqua" w:cs="Times New Roman"/>
                <w:sz w:val="19"/>
                <w:szCs w:val="19"/>
                <w:lang w:eastAsia="pt-BR"/>
              </w:rPr>
              <w:lastRenderedPageBreak/>
              <w:t>serem implementadas em períodos posteriores ao final do seu mandato. Nessa situação, o referido ato será nulo de pleno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art. 2</w:t>
            </w:r>
            <w:r w:rsidR="005F2005">
              <w:rPr>
                <w:rFonts w:ascii="Book Antiqua" w:eastAsia="Times New Roman" w:hAnsi="Book Antiqua" w:cs="Times New Roman"/>
                <w:b/>
                <w:bCs/>
                <w:sz w:val="19"/>
                <w:szCs w:val="19"/>
                <w:lang w:eastAsia="pt-BR"/>
              </w:rPr>
              <w:t>1</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III, LC 101/00.</w:t>
            </w:r>
          </w:p>
        </w:tc>
      </w:tr>
    </w:tbl>
    <w:p w14:paraId="22D7A9AB" w14:textId="2F4BE7FA"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lastRenderedPageBreak/>
        <w:t>IV - a aprovação, a edição ou a sanção, por Chefe do Poder Executivo, por Presidente e demais membros da Mesa ou órgão decisório equivalente do Poder Legislativo, por Presidente de Tribunal do Poder Judiciário e pelo Chefe do Ministério Público, da União e dos Estados, de norma legal contendo plano de alteração, reajuste e reestruturação de carreiras do setor público, ou a edição de ato, por esses agentes, para nomeação de aprovados em concurso público, quando</w:t>
      </w:r>
      <w:r w:rsidRPr="00B42727">
        <w:rPr>
          <w:rFonts w:ascii="Book Antiqua" w:eastAsia="Times New Roman" w:hAnsi="Book Antiqua" w:cs="Times New Roman"/>
          <w:color w:val="000000"/>
          <w:sz w:val="16"/>
          <w:szCs w:val="16"/>
          <w:lang w:eastAsia="pt-BR"/>
        </w:rPr>
        <w:t xml:space="preserve">: </w:t>
      </w:r>
      <w:hyperlink r:id="rId78"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4694D30C" w14:textId="51DE0452"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a) resultar em aumento da despesa com pessoal nos 180 (cento e oitenta) dias anteriores ao final do mandato do titular do Poder Executivo; ou </w:t>
      </w:r>
      <w:hyperlink r:id="rId79"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5671499A" w14:textId="456CF88E"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resultar em aumento da despesa com pessoal que preveja parcelas a serem implementadas em períodos posteriores ao final do mandato do titular do Poder Executivo</w:t>
      </w:r>
      <w:r w:rsidRPr="00B42727">
        <w:rPr>
          <w:rFonts w:ascii="Book Antiqua" w:eastAsia="Times New Roman" w:hAnsi="Book Antiqua" w:cs="Times New Roman"/>
          <w:color w:val="000000"/>
          <w:sz w:val="16"/>
          <w:szCs w:val="16"/>
          <w:lang w:eastAsia="pt-BR"/>
        </w:rPr>
        <w:t xml:space="preserve">. </w:t>
      </w:r>
      <w:hyperlink r:id="rId80"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53217568" w14:textId="4FD48E68" w:rsidR="005A5FEA" w:rsidRPr="005F2005"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5F2005">
        <w:rPr>
          <w:rFonts w:ascii="Book Antiqua" w:eastAsia="Times New Roman" w:hAnsi="Book Antiqua" w:cs="Times New Roman"/>
          <w:b/>
          <w:bCs/>
          <w:color w:val="000000"/>
          <w:sz w:val="19"/>
          <w:szCs w:val="19"/>
          <w:highlight w:val="magenta"/>
          <w:lang w:eastAsia="pt-BR"/>
        </w:rPr>
        <w:t>§ 1º</w:t>
      </w:r>
      <w:r w:rsidRPr="005F2005">
        <w:rPr>
          <w:rFonts w:ascii="Book Antiqua" w:eastAsia="Times New Roman" w:hAnsi="Book Antiqua" w:cs="Times New Roman"/>
          <w:b/>
          <w:bCs/>
          <w:color w:val="000000"/>
          <w:sz w:val="19"/>
          <w:szCs w:val="19"/>
          <w:lang w:eastAsia="pt-BR"/>
        </w:rPr>
        <w:t xml:space="preserve"> As restrições de que tratam os incisos II, III e IV</w:t>
      </w:r>
      <w:r w:rsidRPr="00B42727">
        <w:rPr>
          <w:rFonts w:ascii="Book Antiqua" w:eastAsia="Times New Roman" w:hAnsi="Book Antiqua" w:cs="Times New Roman"/>
          <w:color w:val="000000"/>
          <w:sz w:val="16"/>
          <w:szCs w:val="16"/>
          <w:lang w:eastAsia="pt-BR"/>
        </w:rPr>
        <w:t xml:space="preserve">: </w:t>
      </w:r>
      <w:hyperlink r:id="rId81"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5F2005">
        <w:rPr>
          <w:rFonts w:ascii="Book Antiqua" w:eastAsia="Times New Roman" w:hAnsi="Book Antiqua" w:cs="Arial"/>
          <w:color w:val="0000FF"/>
          <w:sz w:val="16"/>
          <w:szCs w:val="16"/>
          <w:lang w:eastAsia="pt-BR"/>
        </w:rPr>
        <w:t xml:space="preserve"> </w:t>
      </w:r>
      <w:r w:rsidR="005F2005">
        <w:rPr>
          <w:rFonts w:ascii="Book Antiqua" w:eastAsia="Times New Roman" w:hAnsi="Book Antiqua" w:cs="Arial"/>
          <w:b/>
          <w:bCs/>
          <w:color w:val="FF0000"/>
          <w:sz w:val="16"/>
          <w:szCs w:val="16"/>
          <w:u w:val="single"/>
          <w:lang w:eastAsia="pt-BR"/>
        </w:rPr>
        <w:t>(PGERR-2023)</w:t>
      </w:r>
    </w:p>
    <w:p w14:paraId="45A1F62A" w14:textId="0D4FF560"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devem ser aplicadas inclusive durante o período de recondução ou reeleição para o cargo de titular do Poder ou órgão autônomo; e </w:t>
      </w:r>
      <w:hyperlink r:id="rId82"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716D8BDC" w14:textId="16B2EBBB" w:rsidR="005A5FEA" w:rsidRPr="005F2005"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5F2005">
        <w:rPr>
          <w:rFonts w:ascii="Book Antiqua" w:eastAsia="Times New Roman" w:hAnsi="Book Antiqua" w:cs="Times New Roman"/>
          <w:b/>
          <w:bCs/>
          <w:color w:val="000000"/>
          <w:sz w:val="19"/>
          <w:szCs w:val="19"/>
          <w:lang w:eastAsia="pt-BR"/>
        </w:rPr>
        <w:t>II - aplicam-se somente aos titulares ocupantes de cargo eletivo dos Poderes referidos no art. 20</w:t>
      </w:r>
      <w:r w:rsidRPr="005F2005">
        <w:rPr>
          <w:rFonts w:ascii="Book Antiqua" w:eastAsia="Times New Roman" w:hAnsi="Book Antiqua" w:cs="Times New Roman"/>
          <w:b/>
          <w:bCs/>
          <w:color w:val="000000"/>
          <w:sz w:val="18"/>
          <w:szCs w:val="18"/>
          <w:lang w:eastAsia="pt-BR"/>
        </w:rPr>
        <w:t>.</w:t>
      </w:r>
      <w:r w:rsidR="00B42727">
        <w:rPr>
          <w:rFonts w:ascii="Book Antiqua" w:eastAsia="Times New Roman" w:hAnsi="Book Antiqua" w:cs="Times New Roman"/>
          <w:color w:val="000000"/>
          <w:sz w:val="18"/>
          <w:szCs w:val="18"/>
          <w:lang w:eastAsia="pt-BR"/>
        </w:rPr>
        <w:t xml:space="preserve"> </w:t>
      </w:r>
      <w:hyperlink r:id="rId83" w:anchor="art7" w:history="1">
        <w:r w:rsidRPr="00B42727">
          <w:rPr>
            <w:rFonts w:ascii="Book Antiqua" w:eastAsia="Times New Roman" w:hAnsi="Book Antiqua" w:cs="Arial"/>
            <w:color w:val="0000FF"/>
            <w:sz w:val="16"/>
            <w:szCs w:val="16"/>
            <w:u w:val="single"/>
            <w:lang w:eastAsia="pt-BR"/>
          </w:rPr>
          <w:t>(Incluído pela Lei Complementar nº 173, de 2020)</w:t>
        </w:r>
      </w:hyperlink>
      <w:r w:rsidR="005F2005">
        <w:rPr>
          <w:rFonts w:ascii="Book Antiqua" w:eastAsia="Times New Roman" w:hAnsi="Book Antiqua" w:cs="Arial"/>
          <w:color w:val="0000FF"/>
          <w:sz w:val="16"/>
          <w:szCs w:val="16"/>
          <w:lang w:eastAsia="pt-BR"/>
        </w:rPr>
        <w:t xml:space="preserve"> </w:t>
      </w:r>
      <w:bookmarkStart w:id="221" w:name="_Hlk142927059"/>
      <w:r w:rsidR="005F2005">
        <w:rPr>
          <w:rFonts w:ascii="Book Antiqua" w:eastAsia="Times New Roman" w:hAnsi="Book Antiqua" w:cs="Arial"/>
          <w:b/>
          <w:bCs/>
          <w:color w:val="FF0000"/>
          <w:sz w:val="16"/>
          <w:szCs w:val="16"/>
          <w:u w:val="single"/>
          <w:lang w:eastAsia="pt-BR"/>
        </w:rPr>
        <w:t>(PGERR-2023)</w:t>
      </w:r>
      <w:bookmarkEnd w:id="221"/>
    </w:p>
    <w:p w14:paraId="129B78A0" w14:textId="48734AC6" w:rsidR="005A5FEA" w:rsidRPr="00B42727" w:rsidRDefault="005A5FEA" w:rsidP="005A5FEA">
      <w:pPr>
        <w:spacing w:before="225" w:after="225" w:line="240" w:lineRule="auto"/>
        <w:ind w:firstLine="57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 2º Para fins do disposto neste artigo, serão considerados atos de nomeação ou de provimento de cargo público aqueles referidos no </w:t>
      </w:r>
      <w:hyperlink r:id="rId84" w:anchor="art169§1" w:history="1">
        <w:r w:rsidRPr="003C6B0D">
          <w:rPr>
            <w:rFonts w:ascii="Book Antiqua" w:eastAsia="Times New Roman" w:hAnsi="Book Antiqua" w:cs="Times New Roman"/>
            <w:color w:val="0000FF"/>
            <w:sz w:val="19"/>
            <w:szCs w:val="19"/>
            <w:u w:val="single"/>
            <w:lang w:eastAsia="pt-BR"/>
          </w:rPr>
          <w:t>§ 1º do art. 169 da Constituição Federal</w:t>
        </w:r>
      </w:hyperlink>
      <w:r w:rsidRPr="003C6B0D">
        <w:rPr>
          <w:rFonts w:ascii="Book Antiqua" w:eastAsia="Times New Roman" w:hAnsi="Book Antiqua" w:cs="Times New Roman"/>
          <w:color w:val="000000"/>
          <w:sz w:val="19"/>
          <w:szCs w:val="19"/>
          <w:lang w:eastAsia="pt-BR"/>
        </w:rPr>
        <w:t xml:space="preserve"> ou aqueles que, de qualquer modo, acarretem a criação ou o aumento de despesa obrigatória</w:t>
      </w:r>
      <w:r w:rsidRPr="00B42727">
        <w:rPr>
          <w:rFonts w:ascii="Book Antiqua" w:eastAsia="Times New Roman" w:hAnsi="Book Antiqua" w:cs="Times New Roman"/>
          <w:color w:val="000000"/>
          <w:sz w:val="16"/>
          <w:szCs w:val="16"/>
          <w:lang w:eastAsia="pt-BR"/>
        </w:rPr>
        <w:t xml:space="preserve">. </w:t>
      </w:r>
      <w:hyperlink r:id="rId85" w:anchor="art7" w:history="1">
        <w:r w:rsidRPr="00B42727">
          <w:rPr>
            <w:rFonts w:ascii="Book Antiqua" w:eastAsia="Times New Roman" w:hAnsi="Book Antiqua" w:cs="Arial"/>
            <w:color w:val="0000FF"/>
            <w:sz w:val="16"/>
            <w:szCs w:val="16"/>
            <w:u w:val="single"/>
            <w:lang w:eastAsia="pt-BR"/>
          </w:rPr>
          <w:t>(Incluído pela Lei Complementar nº 173, de 2020)</w:t>
        </w:r>
      </w:hyperlink>
    </w:p>
    <w:p w14:paraId="211FCD8D" w14:textId="2B23E021"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222" w:name="art22"/>
      <w:bookmarkEnd w:id="222"/>
      <w:r w:rsidRPr="003C6B0D">
        <w:rPr>
          <w:rFonts w:ascii="Book Antiqua" w:eastAsia="Times New Roman" w:hAnsi="Book Antiqua" w:cs="Times New Roman"/>
          <w:b/>
          <w:bCs/>
          <w:sz w:val="19"/>
          <w:szCs w:val="19"/>
          <w:highlight w:val="magenta"/>
          <w:lang w:eastAsia="pt-BR"/>
        </w:rPr>
        <w:t>Art. 22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 </w:t>
      </w:r>
      <w:r w:rsidRPr="00E610F5">
        <w:rPr>
          <w:rFonts w:ascii="Book Antiqua" w:eastAsia="Times New Roman" w:hAnsi="Book Antiqua" w:cs="Times New Roman"/>
          <w:b/>
          <w:bCs/>
          <w:sz w:val="19"/>
          <w:szCs w:val="19"/>
          <w:highlight w:val="yellow"/>
          <w:lang w:eastAsia="pt-BR"/>
        </w:rPr>
        <w:t>verificação</w:t>
      </w:r>
      <w:r w:rsidRPr="003C6B0D">
        <w:rPr>
          <w:rFonts w:ascii="Book Antiqua" w:eastAsia="Times New Roman" w:hAnsi="Book Antiqua" w:cs="Times New Roman"/>
          <w:sz w:val="19"/>
          <w:szCs w:val="19"/>
          <w:lang w:eastAsia="pt-BR"/>
        </w:rPr>
        <w:t xml:space="preserve"> do </w:t>
      </w:r>
      <w:r w:rsidRPr="00E610F5">
        <w:rPr>
          <w:rFonts w:ascii="Book Antiqua" w:eastAsia="Times New Roman" w:hAnsi="Book Antiqua" w:cs="Times New Roman"/>
          <w:b/>
          <w:bCs/>
          <w:caps/>
          <w:sz w:val="19"/>
          <w:szCs w:val="19"/>
          <w:shd w:val="clear" w:color="auto" w:fill="F7CAAC" w:themeFill="accent2" w:themeFillTint="66"/>
          <w:lang w:eastAsia="pt-BR"/>
        </w:rPr>
        <w:t>cumprimento dos limites</w:t>
      </w:r>
      <w:r w:rsidRPr="003C6B0D">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b/>
          <w:bCs/>
          <w:sz w:val="19"/>
          <w:szCs w:val="19"/>
          <w:highlight w:val="yellow"/>
          <w:lang w:eastAsia="pt-BR"/>
        </w:rPr>
        <w:t xml:space="preserve">estabelecidos nos </w:t>
      </w:r>
      <w:proofErr w:type="spellStart"/>
      <w:r w:rsidRPr="00E610F5">
        <w:rPr>
          <w:rFonts w:ascii="Book Antiqua" w:eastAsia="Times New Roman" w:hAnsi="Book Antiqua" w:cs="Times New Roman"/>
          <w:b/>
          <w:bCs/>
          <w:sz w:val="19"/>
          <w:szCs w:val="19"/>
          <w:highlight w:val="yellow"/>
          <w:lang w:eastAsia="pt-BR"/>
        </w:rPr>
        <w:t>arts</w:t>
      </w:r>
      <w:proofErr w:type="spellEnd"/>
      <w:r w:rsidRPr="00E610F5">
        <w:rPr>
          <w:rFonts w:ascii="Book Antiqua" w:eastAsia="Times New Roman" w:hAnsi="Book Antiqua" w:cs="Times New Roman"/>
          <w:b/>
          <w:bCs/>
          <w:sz w:val="19"/>
          <w:szCs w:val="19"/>
          <w:highlight w:val="yellow"/>
          <w:lang w:eastAsia="pt-BR"/>
        </w:rPr>
        <w:t>. 19 e 20</w:t>
      </w:r>
      <w:r w:rsidRPr="00E610F5">
        <w:rPr>
          <w:rFonts w:ascii="Book Antiqua" w:eastAsia="Times New Roman" w:hAnsi="Book Antiqua" w:cs="Times New Roman"/>
          <w:b/>
          <w:bCs/>
          <w:sz w:val="19"/>
          <w:szCs w:val="19"/>
          <w:lang w:eastAsia="pt-BR"/>
        </w:rPr>
        <w:t xml:space="preserve"> </w:t>
      </w:r>
      <w:r w:rsidRPr="00E610F5">
        <w:rPr>
          <w:rFonts w:ascii="Book Antiqua" w:eastAsia="Times New Roman" w:hAnsi="Book Antiqua" w:cs="Times New Roman"/>
          <w:b/>
          <w:bCs/>
          <w:caps/>
          <w:sz w:val="19"/>
          <w:szCs w:val="19"/>
          <w:highlight w:val="green"/>
          <w:lang w:eastAsia="pt-BR"/>
        </w:rPr>
        <w:t>será realizada</w:t>
      </w:r>
      <w:r w:rsidRPr="00E610F5">
        <w:rPr>
          <w:rFonts w:ascii="Book Antiqua" w:eastAsia="Times New Roman" w:hAnsi="Book Antiqua" w:cs="Times New Roman"/>
          <w:b/>
          <w:bCs/>
          <w:sz w:val="19"/>
          <w:szCs w:val="19"/>
          <w:lang w:eastAsia="pt-BR"/>
        </w:rPr>
        <w:t xml:space="preserve"> </w:t>
      </w:r>
      <w:r w:rsidRPr="00E610F5">
        <w:rPr>
          <w:rFonts w:ascii="Book Antiqua" w:eastAsia="Times New Roman" w:hAnsi="Book Antiqua" w:cs="Times New Roman"/>
          <w:b/>
          <w:bCs/>
          <w:sz w:val="19"/>
          <w:szCs w:val="19"/>
          <w:highlight w:val="cyan"/>
          <w:lang w:eastAsia="pt-BR"/>
        </w:rPr>
        <w:t>ao final de cada quadrimestre</w:t>
      </w:r>
      <w:r w:rsidRPr="00B42727">
        <w:rPr>
          <w:rFonts w:ascii="Book Antiqua" w:eastAsia="Times New Roman" w:hAnsi="Book Antiqua" w:cs="Times New Roman"/>
          <w:b/>
          <w:bCs/>
          <w:sz w:val="18"/>
          <w:szCs w:val="18"/>
          <w:lang w:eastAsia="pt-BR"/>
        </w:rPr>
        <w:t>.</w:t>
      </w:r>
      <w:r w:rsidR="00DF509A" w:rsidRPr="00B42727">
        <w:rPr>
          <w:rFonts w:ascii="Book Antiqua" w:eastAsia="Times New Roman" w:hAnsi="Book Antiqua" w:cs="Times New Roman"/>
          <w:b/>
          <w:bCs/>
          <w:sz w:val="18"/>
          <w:szCs w:val="18"/>
          <w:lang w:eastAsia="pt-BR"/>
        </w:rPr>
        <w:t xml:space="preserve"> </w:t>
      </w:r>
      <w:r w:rsidR="00DF509A" w:rsidRPr="00B42727">
        <w:rPr>
          <w:rFonts w:ascii="Book Antiqua" w:hAnsi="Book Antiqua"/>
          <w:b/>
          <w:bCs/>
          <w:color w:val="FF0000"/>
          <w:sz w:val="16"/>
          <w:szCs w:val="16"/>
          <w:u w:val="single"/>
        </w:rPr>
        <w:t>(MPGO-2014)</w:t>
      </w:r>
      <w:r w:rsidR="000C01E7">
        <w:rPr>
          <w:rFonts w:ascii="Book Antiqua" w:hAnsi="Book Antiqua"/>
          <w:b/>
          <w:bCs/>
          <w:color w:val="FF0000"/>
          <w:sz w:val="16"/>
          <w:szCs w:val="16"/>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hAnsi="Book Antiqua"/>
          <w:b/>
          <w:bCs/>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E610F5" w14:paraId="09C5ED6C" w14:textId="77777777" w:rsidTr="00E610F5">
        <w:tc>
          <w:tcPr>
            <w:tcW w:w="8494" w:type="dxa"/>
            <w:shd w:val="clear" w:color="auto" w:fill="CCFFFF"/>
          </w:tcPr>
          <w:p w14:paraId="19952555" w14:textId="27829552" w:rsidR="00E610F5" w:rsidRDefault="00E610F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verificação do cumprimento dos limites estabelecidos para despesa total de pessoal será realizada ao final de cada quadrimestre.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LC 101/00.</w:t>
            </w:r>
          </w:p>
        </w:tc>
      </w:tr>
    </w:tbl>
    <w:p w14:paraId="5C1D5929" w14:textId="0F6D1FE8" w:rsidR="00C9381C" w:rsidRPr="00CA4650"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w:t>
      </w:r>
      <w:bookmarkStart w:id="223" w:name="art22p"/>
      <w:bookmarkEnd w:id="223"/>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Se a despesa</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total</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com pessoal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exceder</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sz w:val="19"/>
          <w:szCs w:val="19"/>
          <w:highlight w:val="cyan"/>
          <w:lang w:eastAsia="pt-BR"/>
        </w:rPr>
        <w:t>95%</w:t>
      </w:r>
      <w:r w:rsidRPr="003C6B0D">
        <w:rPr>
          <w:rFonts w:ascii="Book Antiqua" w:eastAsia="Times New Roman" w:hAnsi="Book Antiqua" w:cs="Times New Roman"/>
          <w:sz w:val="19"/>
          <w:szCs w:val="19"/>
          <w:lang w:eastAsia="pt-BR"/>
        </w:rPr>
        <w:t xml:space="preserve"> (noventa e cinco por cento) </w:t>
      </w:r>
      <w:r w:rsidRPr="003C6B0D">
        <w:rPr>
          <w:rFonts w:ascii="Book Antiqua" w:eastAsia="Times New Roman" w:hAnsi="Book Antiqua" w:cs="Times New Roman"/>
          <w:b/>
          <w:bCs/>
          <w:sz w:val="19"/>
          <w:szCs w:val="19"/>
          <w:highlight w:val="cyan"/>
          <w:lang w:eastAsia="pt-BR"/>
        </w:rPr>
        <w:t>do limite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são vedados</w:t>
      </w:r>
      <w:r w:rsidRPr="003C6B0D">
        <w:rPr>
          <w:rFonts w:ascii="Book Antiqua" w:eastAsia="Times New Roman" w:hAnsi="Book Antiqua" w:cs="Times New Roman"/>
          <w:sz w:val="19"/>
          <w:szCs w:val="19"/>
          <w:lang w:eastAsia="pt-BR"/>
        </w:rPr>
        <w:t xml:space="preserve"> ao </w:t>
      </w:r>
      <w:r w:rsidRPr="003C6B0D">
        <w:rPr>
          <w:rFonts w:ascii="Book Antiqua" w:eastAsia="Times New Roman" w:hAnsi="Book Antiqua" w:cs="Times New Roman"/>
          <w:b/>
          <w:bCs/>
          <w:sz w:val="19"/>
          <w:szCs w:val="19"/>
          <w:highlight w:val="yellow"/>
          <w:lang w:eastAsia="pt-BR"/>
        </w:rPr>
        <w:t>Poder</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bCs/>
          <w:sz w:val="19"/>
          <w:szCs w:val="19"/>
          <w:highlight w:val="yellow"/>
          <w:lang w:eastAsia="pt-BR"/>
        </w:rPr>
        <w:t>órgão referido no art. 20</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bCs/>
          <w:caps/>
          <w:sz w:val="19"/>
          <w:szCs w:val="19"/>
          <w:highlight w:val="green"/>
          <w:lang w:eastAsia="pt-BR"/>
        </w:rPr>
        <w:t>houver incorrido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no excesso</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8766AF" w:rsidRPr="00B42727">
        <w:rPr>
          <w:rFonts w:ascii="Book Antiqua" w:hAnsi="Book Antiqua" w:cs="Times New Roman"/>
          <w:b/>
          <w:color w:val="FF0000"/>
          <w:sz w:val="16"/>
          <w:szCs w:val="16"/>
        </w:rPr>
        <w:t xml:space="preserve"> </w:t>
      </w:r>
      <w:r w:rsidR="008766AF" w:rsidRPr="00B42727">
        <w:rPr>
          <w:rFonts w:ascii="Book Antiqua" w:eastAsia="Times New Roman" w:hAnsi="Book Antiqua" w:cs="Times New Roman"/>
          <w:b/>
          <w:bCs/>
          <w:color w:val="FF0000"/>
          <w:sz w:val="16"/>
          <w:szCs w:val="16"/>
          <w:u w:val="single"/>
          <w:lang w:eastAsia="pt-BR"/>
        </w:rPr>
        <w:t>(AGU-2009</w:t>
      </w:r>
      <w:r w:rsidR="00446B5F" w:rsidRPr="00B42727">
        <w:rPr>
          <w:rFonts w:ascii="Book Antiqua" w:eastAsia="Times New Roman" w:hAnsi="Book Antiqua" w:cs="Times New Roman"/>
          <w:b/>
          <w:bCs/>
          <w:color w:val="FF0000"/>
          <w:sz w:val="16"/>
          <w:szCs w:val="16"/>
          <w:u w:val="single"/>
          <w:lang w:eastAsia="pt-BR"/>
        </w:rPr>
        <w:t>/2010</w:t>
      </w:r>
      <w:r w:rsidR="008766AF" w:rsidRPr="00B42727">
        <w:rPr>
          <w:rFonts w:ascii="Book Antiqua" w:eastAsia="Times New Roman" w:hAnsi="Book Antiqua" w:cs="Times New Roman"/>
          <w:b/>
          <w:bCs/>
          <w:color w:val="FF0000"/>
          <w:sz w:val="16"/>
          <w:szCs w:val="16"/>
          <w:u w:val="single"/>
          <w:lang w:eastAsia="pt-BR"/>
        </w:rPr>
        <w:t>)</w:t>
      </w:r>
      <w:r w:rsidR="00446B5F" w:rsidRPr="00B42727">
        <w:rPr>
          <w:rFonts w:ascii="Book Antiqua" w:eastAsia="Times New Roman" w:hAnsi="Book Antiqua" w:cs="Times New Roman"/>
          <w:b/>
          <w:bCs/>
          <w:color w:val="FF0000"/>
          <w:sz w:val="16"/>
          <w:szCs w:val="16"/>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F91A63" w:rsidRPr="00B42727">
        <w:rPr>
          <w:rFonts w:ascii="Book Antiqua" w:eastAsia="Times New Roman" w:hAnsi="Book Antiqua" w:cs="Times New Roman"/>
          <w:b/>
          <w:color w:val="FF0000"/>
          <w:sz w:val="16"/>
          <w:szCs w:val="16"/>
          <w:lang w:eastAsia="pt-BR"/>
        </w:rPr>
        <w:t xml:space="preserve"> </w:t>
      </w:r>
      <w:r w:rsidR="00247813" w:rsidRPr="00B42727">
        <w:rPr>
          <w:rFonts w:ascii="Book Antiqua" w:eastAsia="Times New Roman" w:hAnsi="Book Antiqua" w:cs="Arial"/>
          <w:b/>
          <w:bCs/>
          <w:color w:val="FF0000"/>
          <w:sz w:val="16"/>
          <w:szCs w:val="16"/>
          <w:u w:val="single"/>
          <w:lang w:eastAsia="pt-BR"/>
        </w:rPr>
        <w:t>(PGEGO-2010/2013)</w:t>
      </w:r>
      <w:r w:rsidR="002C117B" w:rsidRPr="00B42727">
        <w:rPr>
          <w:rFonts w:ascii="Book Antiqua" w:eastAsia="Times New Roman" w:hAnsi="Book Antiqua" w:cs="Arial"/>
          <w:b/>
          <w:bCs/>
          <w:color w:val="FF0000"/>
          <w:sz w:val="16"/>
          <w:szCs w:val="16"/>
          <w:lang w:eastAsia="pt-BR"/>
        </w:rPr>
        <w:t xml:space="preserve"> </w:t>
      </w:r>
      <w:r w:rsidR="002C117B" w:rsidRPr="00B42727">
        <w:rPr>
          <w:rFonts w:ascii="Book Antiqua" w:hAnsi="Book Antiqua"/>
          <w:b/>
          <w:color w:val="FF0000"/>
          <w:sz w:val="16"/>
          <w:szCs w:val="16"/>
          <w:u w:val="single"/>
        </w:rPr>
        <w:t>(PGERS-2011/2015)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B1002E" w:rsidRPr="00B42727">
        <w:rPr>
          <w:rFonts w:ascii="Book Antiqua" w:eastAsia="Times New Roman" w:hAnsi="Book Antiqua" w:cs="Times New Roman"/>
          <w:b/>
          <w:color w:val="FF0000"/>
          <w:sz w:val="16"/>
          <w:szCs w:val="16"/>
          <w:lang w:eastAsia="pt-BR"/>
        </w:rPr>
        <w:t xml:space="preserve"> </w:t>
      </w:r>
      <w:r w:rsidR="00B1002E" w:rsidRPr="00B42727">
        <w:rPr>
          <w:rFonts w:ascii="Book Antiqua" w:eastAsia="Times New Roman" w:hAnsi="Book Antiqua" w:cs="Times New Roman"/>
          <w:b/>
          <w:color w:val="FF0000"/>
          <w:sz w:val="16"/>
          <w:szCs w:val="16"/>
          <w:u w:val="single"/>
          <w:lang w:eastAsia="pt-BR"/>
        </w:rPr>
        <w:t>(MPSP-2017)</w:t>
      </w:r>
      <w:r w:rsidR="007E0502" w:rsidRPr="00B42727">
        <w:rPr>
          <w:rFonts w:ascii="Book Antiqua" w:eastAsia="Times New Roman" w:hAnsi="Book Antiqua" w:cs="Times New Roman"/>
          <w:b/>
          <w:color w:val="FF0000"/>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b/>
          <w:color w:val="FF0000"/>
          <w:sz w:val="16"/>
          <w:szCs w:val="16"/>
          <w:lang w:eastAsia="pt-BR"/>
        </w:rPr>
        <w:t xml:space="preserve"> </w:t>
      </w:r>
      <w:bookmarkStart w:id="224" w:name="_Hlk79239542"/>
      <w:r w:rsidR="00E662D3" w:rsidRPr="00B42727">
        <w:rPr>
          <w:rFonts w:ascii="Book Antiqua" w:eastAsia="Times New Roman" w:hAnsi="Book Antiqua" w:cs="Times New Roman"/>
          <w:b/>
          <w:bCs/>
          <w:color w:val="FF0000"/>
          <w:sz w:val="16"/>
          <w:szCs w:val="16"/>
          <w:u w:val="single"/>
          <w:lang w:eastAsia="pt-BR"/>
        </w:rPr>
        <w:t>(DPEAM-2018)</w:t>
      </w:r>
      <w:bookmarkEnd w:id="224"/>
      <w:r w:rsidR="003F786F" w:rsidRPr="00B42727">
        <w:rPr>
          <w:rFonts w:ascii="Book Antiqua" w:eastAsia="Times New Roman" w:hAnsi="Book Antiqua" w:cs="Times New Roman"/>
          <w:b/>
          <w:bCs/>
          <w:color w:val="FF0000"/>
          <w:sz w:val="16"/>
          <w:szCs w:val="16"/>
          <w:lang w:eastAsia="pt-BR"/>
        </w:rPr>
        <w:t xml:space="preserve"> </w:t>
      </w:r>
      <w:r w:rsidR="003F786F" w:rsidRPr="00B42727">
        <w:rPr>
          <w:rFonts w:ascii="Book Antiqua" w:hAnsi="Book Antiqua"/>
          <w:b/>
          <w:color w:val="FF0000"/>
          <w:sz w:val="16"/>
          <w:szCs w:val="16"/>
          <w:u w:val="single"/>
        </w:rPr>
        <w:t>(PGESP-2018)</w:t>
      </w:r>
      <w:r w:rsidR="00E13855"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(MPMT-2019)</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(TJMS-2020)</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p w14:paraId="6CF269E9" w14:textId="575CF6B9"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225" w:name="art22pi"/>
      <w:bookmarkEnd w:id="225"/>
      <w:r w:rsidRPr="003C6B0D">
        <w:rPr>
          <w:rFonts w:ascii="Book Antiqua" w:eastAsia="Times New Roman" w:hAnsi="Book Antiqua" w:cs="Times New Roman"/>
          <w:sz w:val="19"/>
          <w:szCs w:val="19"/>
          <w:lang w:eastAsia="pt-BR"/>
        </w:rPr>
        <w:t xml:space="preserve">I - </w:t>
      </w:r>
      <w:r w:rsidRPr="00917E23">
        <w:rPr>
          <w:rFonts w:ascii="Book Antiqua" w:eastAsia="Times New Roman" w:hAnsi="Book Antiqua" w:cs="Times New Roman"/>
          <w:b/>
          <w:bCs/>
          <w:sz w:val="19"/>
          <w:szCs w:val="19"/>
          <w:highlight w:val="cyan"/>
          <w:lang w:eastAsia="pt-BR"/>
        </w:rPr>
        <w:t>concessão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yellow"/>
          <w:lang w:eastAsia="pt-BR"/>
        </w:rPr>
        <w:t>de vantagem</w:t>
      </w:r>
      <w:r w:rsidRPr="00917E23">
        <w:rPr>
          <w:rFonts w:ascii="Book Antiqua" w:eastAsia="Times New Roman" w:hAnsi="Book Antiqua" w:cs="Times New Roman"/>
          <w:b/>
          <w:bCs/>
          <w:sz w:val="19"/>
          <w:szCs w:val="19"/>
          <w:lang w:eastAsia="pt-BR"/>
        </w:rPr>
        <w:t xml:space="preserve">, </w:t>
      </w:r>
      <w:r w:rsidRPr="00917E23">
        <w:rPr>
          <w:rFonts w:ascii="Book Antiqua" w:eastAsia="Times New Roman" w:hAnsi="Book Antiqua" w:cs="Times New Roman"/>
          <w:b/>
          <w:bCs/>
          <w:sz w:val="19"/>
          <w:szCs w:val="19"/>
          <w:highlight w:val="yellow"/>
          <w:lang w:eastAsia="pt-BR"/>
        </w:rPr>
        <w:t>aumento</w:t>
      </w:r>
      <w:r w:rsidRPr="00917E23">
        <w:rPr>
          <w:rFonts w:ascii="Book Antiqua" w:eastAsia="Times New Roman" w:hAnsi="Book Antiqua" w:cs="Times New Roman"/>
          <w:b/>
          <w:bCs/>
          <w:sz w:val="19"/>
          <w:szCs w:val="19"/>
          <w:lang w:eastAsia="pt-BR"/>
        </w:rPr>
        <w:t xml:space="preserve">, </w:t>
      </w:r>
      <w:r w:rsidRPr="00917E23">
        <w:rPr>
          <w:rFonts w:ascii="Book Antiqua" w:eastAsia="Times New Roman" w:hAnsi="Book Antiqua" w:cs="Times New Roman"/>
          <w:b/>
          <w:bCs/>
          <w:sz w:val="19"/>
          <w:szCs w:val="19"/>
          <w:highlight w:val="yellow"/>
          <w:lang w:eastAsia="pt-BR"/>
        </w:rPr>
        <w:t>reajuste</w:t>
      </w:r>
      <w:r w:rsidRPr="00917E23">
        <w:rPr>
          <w:rFonts w:ascii="Book Antiqua" w:eastAsia="Times New Roman" w:hAnsi="Book Antiqua" w:cs="Times New Roman"/>
          <w:b/>
          <w:bCs/>
          <w:sz w:val="19"/>
          <w:szCs w:val="19"/>
          <w:lang w:eastAsia="pt-BR"/>
        </w:rPr>
        <w:t xml:space="preserve"> ou </w:t>
      </w:r>
      <w:r w:rsidRPr="00917E23">
        <w:rPr>
          <w:rFonts w:ascii="Book Antiqua" w:eastAsia="Times New Roman" w:hAnsi="Book Antiqua" w:cs="Times New Roman"/>
          <w:b/>
          <w:bCs/>
          <w:sz w:val="19"/>
          <w:szCs w:val="19"/>
          <w:highlight w:val="yellow"/>
          <w:lang w:eastAsia="pt-BR"/>
        </w:rPr>
        <w:t>adequação de remuneração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cyan"/>
          <w:lang w:eastAsia="pt-BR"/>
        </w:rPr>
        <w:t>a qualquer título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caps/>
          <w:sz w:val="19"/>
          <w:szCs w:val="19"/>
          <w:highlight w:val="green"/>
          <w:lang w:eastAsia="pt-BR"/>
        </w:rPr>
        <w:t>salvo</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cyan"/>
          <w:lang w:eastAsia="pt-BR"/>
        </w:rPr>
        <w:t>os derivados</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b/>
          <w:bCs/>
          <w:sz w:val="19"/>
          <w:szCs w:val="19"/>
          <w:highlight w:val="yellow"/>
          <w:lang w:eastAsia="pt-BR"/>
        </w:rPr>
        <w:t>de sentença judicial</w:t>
      </w:r>
      <w:r w:rsidRPr="003C6B0D">
        <w:rPr>
          <w:rFonts w:ascii="Book Antiqua" w:eastAsia="Times New Roman" w:hAnsi="Book Antiqua" w:cs="Times New Roman"/>
          <w:sz w:val="19"/>
          <w:szCs w:val="19"/>
          <w:lang w:eastAsia="pt-BR"/>
        </w:rPr>
        <w:t xml:space="preserve"> ou </w:t>
      </w:r>
      <w:r w:rsidRPr="00917E23">
        <w:rPr>
          <w:rFonts w:ascii="Book Antiqua" w:eastAsia="Times New Roman" w:hAnsi="Book Antiqua" w:cs="Times New Roman"/>
          <w:b/>
          <w:bCs/>
          <w:sz w:val="19"/>
          <w:szCs w:val="19"/>
          <w:highlight w:val="yellow"/>
          <w:lang w:eastAsia="pt-BR"/>
        </w:rPr>
        <w:t>de determinação legal</w:t>
      </w:r>
      <w:r w:rsidRPr="003C6B0D">
        <w:rPr>
          <w:rFonts w:ascii="Book Antiqua" w:eastAsia="Times New Roman" w:hAnsi="Book Antiqua" w:cs="Times New Roman"/>
          <w:sz w:val="19"/>
          <w:szCs w:val="19"/>
          <w:lang w:eastAsia="pt-BR"/>
        </w:rPr>
        <w:t xml:space="preserve"> ou </w:t>
      </w:r>
      <w:r w:rsidRPr="00917E23">
        <w:rPr>
          <w:rFonts w:ascii="Book Antiqua" w:eastAsia="Times New Roman" w:hAnsi="Book Antiqua" w:cs="Times New Roman"/>
          <w:b/>
          <w:bCs/>
          <w:sz w:val="19"/>
          <w:szCs w:val="19"/>
          <w:highlight w:val="yellow"/>
          <w:lang w:eastAsia="pt-BR"/>
        </w:rPr>
        <w:t>contratual</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ressalvada</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bCs/>
          <w:caps/>
          <w:sz w:val="19"/>
          <w:szCs w:val="19"/>
          <w:shd w:val="clear" w:color="auto" w:fill="F7CAAC" w:themeFill="accent2" w:themeFillTint="66"/>
          <w:lang w:eastAsia="pt-BR"/>
        </w:rPr>
        <w:t>revisão</w:t>
      </w:r>
      <w:r w:rsidRPr="003C6B0D">
        <w:rPr>
          <w:rFonts w:ascii="Book Antiqua" w:eastAsia="Times New Roman" w:hAnsi="Book Antiqua" w:cs="Times New Roman"/>
          <w:sz w:val="19"/>
          <w:szCs w:val="19"/>
          <w:lang w:eastAsia="pt-BR"/>
        </w:rPr>
        <w:t xml:space="preserve"> prevista no </w:t>
      </w:r>
      <w:hyperlink r:id="rId86" w:anchor="art37x" w:history="1">
        <w:r w:rsidRPr="003C6B0D">
          <w:rPr>
            <w:rFonts w:ascii="Book Antiqua" w:eastAsia="Times New Roman" w:hAnsi="Book Antiqua" w:cs="Times New Roman"/>
            <w:b/>
            <w:bCs/>
            <w:sz w:val="19"/>
            <w:szCs w:val="19"/>
            <w:highlight w:val="yellow"/>
            <w:lang w:eastAsia="pt-BR"/>
          </w:rPr>
          <w:t>inciso X do art. 37 da Constituição</w:t>
        </w:r>
      </w:hyperlink>
      <w:r w:rsidRPr="003C6B0D">
        <w:rPr>
          <w:rFonts w:ascii="Book Antiqua" w:eastAsia="Times New Roman" w:hAnsi="Book Antiqua" w:cs="Times New Roman"/>
          <w:sz w:val="19"/>
          <w:szCs w:val="19"/>
          <w:lang w:eastAsia="pt-BR"/>
        </w:rPr>
        <w:t>;</w:t>
      </w:r>
      <w:r w:rsidR="005E6F3F">
        <w:rPr>
          <w:rFonts w:ascii="Book Antiqua" w:eastAsia="Times New Roman" w:hAnsi="Book Antiqua" w:cs="Times New Roman"/>
          <w:sz w:val="19"/>
          <w:szCs w:val="19"/>
          <w:lang w:eastAsia="pt-BR"/>
        </w:rPr>
        <w:t xml:space="preserve"> </w:t>
      </w:r>
      <w:r w:rsidR="005E6F3F" w:rsidRPr="005E6F3F">
        <w:rPr>
          <w:rFonts w:ascii="Book Antiqua" w:eastAsia="Times New Roman" w:hAnsi="Book Antiqua" w:cs="Times New Roman"/>
          <w:b/>
          <w:bCs/>
          <w:i/>
          <w:iCs/>
          <w:color w:val="FF0000"/>
          <w:sz w:val="19"/>
          <w:szCs w:val="19"/>
          <w:lang w:eastAsia="pt-BR"/>
        </w:rPr>
        <w:t>[obs.: revisão geral anual.]</w:t>
      </w:r>
      <w:r w:rsidR="00B1002E">
        <w:rPr>
          <w:rFonts w:ascii="Book Antiqua" w:eastAsia="Times New Roman" w:hAnsi="Book Antiqua" w:cs="Times New Roman"/>
          <w:b/>
          <w:bCs/>
          <w:i/>
          <w:iCs/>
          <w:color w:val="FF0000"/>
          <w:sz w:val="19"/>
          <w:szCs w:val="19"/>
          <w:lang w:eastAsia="pt-BR"/>
        </w:rPr>
        <w:t xml:space="preserve"> </w:t>
      </w:r>
      <w:r w:rsidR="00B1002E" w:rsidRPr="00B42727">
        <w:rPr>
          <w:rFonts w:ascii="Book Antiqua" w:hAnsi="Book Antiqua" w:cs="Times New Roman"/>
          <w:b/>
          <w:color w:val="FF0000"/>
          <w:sz w:val="16"/>
          <w:szCs w:val="16"/>
          <w:u w:val="single"/>
        </w:rPr>
        <w:t>(PGEAL-2009)</w:t>
      </w:r>
      <w:r w:rsidR="00F91A63" w:rsidRPr="00B42727">
        <w:rPr>
          <w:rFonts w:ascii="Book Antiqua" w:hAnsi="Book Antiqua" w:cs="Times New Roman"/>
          <w:b/>
          <w:color w:val="FF0000"/>
          <w:sz w:val="16"/>
          <w:szCs w:val="16"/>
        </w:rPr>
        <w:t xml:space="preserve"> </w:t>
      </w:r>
      <w:r w:rsidR="00446B5F" w:rsidRPr="00B42727">
        <w:rPr>
          <w:rFonts w:ascii="Book Antiqua" w:eastAsia="Times New Roman" w:hAnsi="Book Antiqua" w:cs="Times New Roman"/>
          <w:b/>
          <w:color w:val="FF0000"/>
          <w:sz w:val="16"/>
          <w:szCs w:val="16"/>
          <w:u w:val="single"/>
          <w:lang w:eastAsia="pt-BR"/>
        </w:rPr>
        <w:t>(PGEGO-2010</w:t>
      </w:r>
      <w:r w:rsidR="00E53D1F" w:rsidRPr="00B42727">
        <w:rPr>
          <w:rFonts w:ascii="Book Antiqua" w:eastAsia="Times New Roman" w:hAnsi="Book Antiqua" w:cs="Times New Roman"/>
          <w:b/>
          <w:color w:val="FF0000"/>
          <w:sz w:val="16"/>
          <w:szCs w:val="16"/>
          <w:u w:val="single"/>
          <w:lang w:eastAsia="pt-BR"/>
        </w:rPr>
        <w:t>/2013</w:t>
      </w:r>
      <w:r w:rsidR="00446B5F" w:rsidRPr="00B42727">
        <w:rPr>
          <w:rFonts w:ascii="Book Antiqua" w:eastAsia="Times New Roman" w:hAnsi="Book Antiqua" w:cs="Times New Roman"/>
          <w:b/>
          <w:color w:val="FF0000"/>
          <w:sz w:val="16"/>
          <w:szCs w:val="16"/>
          <w:u w:val="single"/>
          <w:lang w:eastAsia="pt-BR"/>
        </w:rPr>
        <w:t>)</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(PGERS-2011/2015)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662D3" w:rsidRPr="00B42727">
        <w:rPr>
          <w:rFonts w:ascii="Book Antiqua" w:eastAsia="Times New Roman" w:hAnsi="Book Antiqua" w:cs="Times New Roman"/>
          <w:b/>
          <w:bCs/>
          <w:i/>
          <w:iCs/>
          <w:color w:val="FF0000"/>
          <w:sz w:val="18"/>
          <w:szCs w:val="18"/>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3F786F" w:rsidRPr="00B42727">
        <w:rPr>
          <w:rFonts w:ascii="Book Antiqua" w:eastAsia="Times New Roman" w:hAnsi="Book Antiqua" w:cs="Times New Roman"/>
          <w:b/>
          <w:bCs/>
          <w:color w:val="FF0000"/>
          <w:sz w:val="16"/>
          <w:szCs w:val="16"/>
          <w:lang w:eastAsia="pt-BR"/>
        </w:rPr>
        <w:t xml:space="preserve"> </w:t>
      </w:r>
      <w:r w:rsidR="003F786F" w:rsidRPr="00B42727">
        <w:rPr>
          <w:rFonts w:ascii="Book Antiqua" w:hAnsi="Book Antiqua"/>
          <w:b/>
          <w:color w:val="FF0000"/>
          <w:sz w:val="16"/>
          <w:szCs w:val="16"/>
          <w:u w:val="single"/>
        </w:rPr>
        <w:t>(PGESP-2018)</w:t>
      </w:r>
      <w:r w:rsidR="00917E23" w:rsidRPr="00B42727">
        <w:rPr>
          <w:rFonts w:ascii="Book Antiqua" w:eastAsia="Times New Roman" w:hAnsi="Book Antiqua" w:cs="Times New Roman"/>
          <w:b/>
          <w:bCs/>
          <w:color w:val="FF0000"/>
          <w:sz w:val="18"/>
          <w:szCs w:val="18"/>
          <w:lang w:eastAsia="pt-BR"/>
        </w:rPr>
        <w:t xml:space="preserve"> </w:t>
      </w:r>
      <w:bookmarkStart w:id="226" w:name="_Hlk68020070"/>
      <w:r w:rsidR="00917E23" w:rsidRPr="00B42727">
        <w:rPr>
          <w:rFonts w:ascii="Book Antiqua" w:eastAsia="Times New Roman" w:hAnsi="Book Antiqua" w:cs="Times New Roman"/>
          <w:b/>
          <w:bCs/>
          <w:color w:val="FF0000"/>
          <w:sz w:val="16"/>
          <w:szCs w:val="16"/>
          <w:u w:val="single"/>
          <w:lang w:eastAsia="pt-BR"/>
        </w:rPr>
        <w:t>(MPMT-2019)</w:t>
      </w:r>
      <w:bookmarkEnd w:id="226"/>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(TJMS-2020)</w:t>
      </w:r>
      <w:r w:rsidR="000C01E7">
        <w:rPr>
          <w:rFonts w:ascii="Book Antiqua" w:eastAsia="Times New Roman" w:hAnsi="Book Antiqua" w:cs="Times New Roman"/>
          <w:b/>
          <w:bCs/>
          <w:color w:val="FF0000"/>
          <w:sz w:val="16"/>
          <w:szCs w:val="16"/>
          <w:lang w:eastAsia="pt-BR"/>
        </w:rPr>
        <w:t xml:space="preserve"> </w:t>
      </w:r>
      <w:r w:rsidR="000C01E7">
        <w:rPr>
          <w:rFonts w:ascii="Book Antiqua" w:eastAsia="Times New Roman" w:hAnsi="Book Antiqua" w:cs="Times New Roman"/>
          <w:b/>
          <w:bCs/>
          <w:color w:val="FF0000"/>
          <w:sz w:val="16"/>
          <w:szCs w:val="16"/>
          <w:u w:val="single"/>
          <w:lang w:eastAsia="pt-BR"/>
        </w:rPr>
        <w:t>(PGEPA-2023)</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w:t>
      </w:r>
      <w:r w:rsidR="00CA4650">
        <w:rPr>
          <w:rFonts w:ascii="Book Antiqua" w:hAnsi="Book Antiqua"/>
          <w:b/>
          <w:color w:val="FF0000"/>
          <w:sz w:val="16"/>
          <w:szCs w:val="16"/>
          <w:u w:val="single"/>
        </w:rPr>
        <w:t>Natal</w:t>
      </w:r>
      <w:r w:rsidR="00CA4650">
        <w:rPr>
          <w:rFonts w:ascii="Book Antiqua" w:hAnsi="Book Antiqua" w:cs="Times New Roman"/>
          <w:b/>
          <w:color w:val="FF0000"/>
          <w:sz w:val="16"/>
          <w:szCs w:val="16"/>
          <w:u w:val="single"/>
        </w:rPr>
        <w:t>/</w:t>
      </w:r>
      <w:r w:rsidR="00CA4650">
        <w:rPr>
          <w:rFonts w:ascii="Book Antiqua" w:hAnsi="Book Antiqua"/>
          <w:b/>
          <w:color w:val="FF0000"/>
          <w:sz w:val="16"/>
          <w:szCs w:val="16"/>
          <w:u w:val="single"/>
        </w:rPr>
        <w:t>RN</w:t>
      </w:r>
      <w:r w:rsidR="00CA465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3C6B0D" w:rsidRPr="003C6B0D" w14:paraId="69D8E409" w14:textId="77777777" w:rsidTr="003C6B0D">
        <w:tc>
          <w:tcPr>
            <w:tcW w:w="8494" w:type="dxa"/>
            <w:shd w:val="clear" w:color="auto" w:fill="CCFFFF"/>
          </w:tcPr>
          <w:p w14:paraId="2DD677DD" w14:textId="2D98150D" w:rsidR="003C6B0D" w:rsidRPr="003C6B0D" w:rsidRDefault="003C6B0D" w:rsidP="003C6B0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3C6B0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3C6B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A Lei de Responsabilidade Fiscal impõe, em seu art</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22, uma série de medidas restritivas para os Poderes e órgãos que ultrapassarem o chamado “limite prudencial”, correspondente a 95% dos limites máximos de despesas de pessoal, constantes dos </w:t>
            </w:r>
            <w:proofErr w:type="spellStart"/>
            <w:r w:rsidRPr="003C6B0D">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19 e 20 do mesmo diploma, calculados em percentuais da receita corrente líquida dos respectivos entes políticos. Ainda que atingido o limite prudencial, será permitido promover a revisão geral anual da remuneração e do subsídio dos agentes públicos.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w:t>
            </w:r>
            <w:r w:rsidRPr="003C6B0D">
              <w:rPr>
                <w:rFonts w:ascii="Book Antiqua" w:eastAsia="Times New Roman" w:hAnsi="Book Antiqua" w:cs="Times New Roman"/>
                <w:b/>
                <w:sz w:val="19"/>
                <w:szCs w:val="19"/>
                <w:lang w:eastAsia="pt-BR"/>
              </w:rPr>
              <w:t xml:space="preserve"> LC 101/00.</w:t>
            </w:r>
          </w:p>
          <w:p w14:paraId="17C13347" w14:textId="6364D922" w:rsidR="005E6F3F" w:rsidRPr="005E6F3F" w:rsidRDefault="003C6B0D" w:rsidP="00026D23">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Vide</w:t>
            </w:r>
            <w:r>
              <w:rPr>
                <w:rFonts w:ascii="Book Antiqua" w:eastAsia="Times New Roman" w:hAnsi="Book Antiqua" w:cs="Times New Roman"/>
                <w:bCs/>
                <w:sz w:val="19"/>
                <w:szCs w:val="19"/>
                <w:lang w:eastAsia="pt-BR"/>
              </w:rPr>
              <w:t xml:space="preserve"> inciso X do</w:t>
            </w:r>
            <w:r w:rsidRPr="003C6B0D">
              <w:rPr>
                <w:rFonts w:ascii="Book Antiqua" w:eastAsia="Times New Roman" w:hAnsi="Book Antiqua" w:cs="Times New Roman"/>
                <w:bCs/>
                <w:sz w:val="19"/>
                <w:szCs w:val="19"/>
                <w:lang w:eastAsia="pt-BR"/>
              </w:rPr>
              <w:t xml:space="preserve"> art. </w:t>
            </w:r>
            <w:r>
              <w:rPr>
                <w:rFonts w:ascii="Book Antiqua" w:eastAsia="Times New Roman" w:hAnsi="Book Antiqua" w:cs="Times New Roman"/>
                <w:bCs/>
                <w:sz w:val="19"/>
                <w:szCs w:val="19"/>
                <w:lang w:eastAsia="pt-BR"/>
              </w:rPr>
              <w:t>37</w:t>
            </w:r>
            <w:r w:rsidRPr="003C6B0D">
              <w:rPr>
                <w:rFonts w:ascii="Book Antiqua" w:eastAsia="Times New Roman" w:hAnsi="Book Antiqua" w:cs="Times New Roman"/>
                <w:bCs/>
                <w:sz w:val="19"/>
                <w:szCs w:val="19"/>
                <w:lang w:eastAsia="pt-BR"/>
              </w:rPr>
              <w:t>, da CF/88: “</w:t>
            </w:r>
            <w:r w:rsidRPr="003C6B0D">
              <w:rPr>
                <w:rFonts w:ascii="Book Antiqua" w:eastAsia="Times New Roman" w:hAnsi="Book Antiqua" w:cs="Times New Roman"/>
                <w:bCs/>
                <w:i/>
                <w:iCs/>
                <w:sz w:val="19"/>
                <w:szCs w:val="19"/>
                <w:lang w:eastAsia="pt-BR"/>
              </w:rPr>
              <w:t xml:space="preserve">X - a remuneração dos servidores públicos e o subsídio de que trata o § 4º do art. 39 somente poderão ser fixados ou alterados por lei específica, observada a iniciativa privativa em cada caso, </w:t>
            </w:r>
            <w:r w:rsidRPr="003C6B0D">
              <w:rPr>
                <w:rFonts w:ascii="Book Antiqua" w:eastAsia="Times New Roman" w:hAnsi="Book Antiqua" w:cs="Times New Roman"/>
                <w:b/>
                <w:i/>
                <w:iCs/>
                <w:sz w:val="19"/>
                <w:szCs w:val="19"/>
                <w:shd w:val="clear" w:color="auto" w:fill="F7CAAC" w:themeFill="accent2" w:themeFillTint="66"/>
                <w:lang w:eastAsia="pt-BR"/>
              </w:rPr>
              <w:t>assegurada revisão geral anual</w:t>
            </w:r>
            <w:r w:rsidRPr="003C6B0D">
              <w:rPr>
                <w:rFonts w:ascii="Book Antiqua" w:eastAsia="Times New Roman" w:hAnsi="Book Antiqua" w:cs="Times New Roman"/>
                <w:bCs/>
                <w:i/>
                <w:iCs/>
                <w:sz w:val="19"/>
                <w:szCs w:val="19"/>
                <w:lang w:eastAsia="pt-BR"/>
              </w:rPr>
              <w:t>, sempre na mesma data e sem distinção de índices; (Redação dada pela Emenda Constitucional nº 19, de 1998).”</w:t>
            </w:r>
          </w:p>
        </w:tc>
      </w:tr>
    </w:tbl>
    <w:p w14:paraId="2AD5FEB1" w14:textId="1187D60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227" w:name="art22pii"/>
      <w:bookmarkEnd w:id="227"/>
      <w:r w:rsidRPr="003C6B0D">
        <w:rPr>
          <w:rFonts w:ascii="Book Antiqua" w:eastAsia="Times New Roman" w:hAnsi="Book Antiqua" w:cs="Times New Roman"/>
          <w:sz w:val="19"/>
          <w:szCs w:val="19"/>
          <w:lang w:eastAsia="pt-BR"/>
        </w:rPr>
        <w:t xml:space="preserve">II - </w:t>
      </w:r>
      <w:r w:rsidRPr="003C6B0D">
        <w:rPr>
          <w:rFonts w:ascii="Book Antiqua" w:eastAsia="Times New Roman" w:hAnsi="Book Antiqua" w:cs="Times New Roman"/>
          <w:b/>
          <w:bCs/>
          <w:sz w:val="19"/>
          <w:szCs w:val="19"/>
          <w:highlight w:val="cyan"/>
          <w:lang w:eastAsia="pt-BR"/>
        </w:rPr>
        <w:t>criação</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de cargo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emprego</w:t>
      </w:r>
      <w:r w:rsidRPr="003C6B0D">
        <w:rPr>
          <w:rFonts w:ascii="Book Antiqua" w:eastAsia="Times New Roman" w:hAnsi="Book Antiqua" w:cs="Times New Roman"/>
          <w:sz w:val="19"/>
          <w:szCs w:val="19"/>
          <w:lang w:eastAsia="pt-BR"/>
        </w:rPr>
        <w:t xml:space="preserve"> ou </w:t>
      </w:r>
      <w:r w:rsidRPr="003C6B0D">
        <w:rPr>
          <w:rFonts w:ascii="Book Antiqua" w:eastAsia="Times New Roman" w:hAnsi="Book Antiqua" w:cs="Times New Roman"/>
          <w:b/>
          <w:bCs/>
          <w:sz w:val="19"/>
          <w:szCs w:val="19"/>
          <w:highlight w:val="yellow"/>
          <w:lang w:eastAsia="pt-BR"/>
        </w:rPr>
        <w:t>função</w:t>
      </w:r>
      <w:r w:rsidRPr="00B42727">
        <w:rPr>
          <w:rFonts w:ascii="Book Antiqua" w:eastAsia="Times New Roman" w:hAnsi="Book Antiqua" w:cs="Times New Roman"/>
          <w:sz w:val="18"/>
          <w:szCs w:val="18"/>
          <w:lang w:eastAsia="pt-BR"/>
        </w:rPr>
        <w:t>;</w:t>
      </w:r>
      <w:r w:rsidR="00B1002E" w:rsidRPr="00B42727">
        <w:rPr>
          <w:rFonts w:ascii="Book Antiqua" w:eastAsia="Times New Roman" w:hAnsi="Book Antiqua" w:cs="Times New Roman"/>
          <w:sz w:val="18"/>
          <w:szCs w:val="18"/>
          <w:lang w:eastAsia="pt-BR"/>
        </w:rPr>
        <w:t xml:space="preserve"> </w:t>
      </w:r>
      <w:r w:rsidR="00B1002E" w:rsidRPr="00B42727">
        <w:rPr>
          <w:rFonts w:ascii="Book Antiqua" w:hAnsi="Book Antiqua" w:cs="Times New Roman"/>
          <w:b/>
          <w:color w:val="FF0000"/>
          <w:sz w:val="16"/>
          <w:szCs w:val="16"/>
          <w:u w:val="single"/>
        </w:rPr>
        <w:t>(PGEAL-2009)</w:t>
      </w:r>
      <w:r w:rsidR="00054D40" w:rsidRPr="00B42727">
        <w:rPr>
          <w:rFonts w:ascii="Book Antiqua" w:eastAsia="Times New Roman" w:hAnsi="Book Antiqua" w:cs="Times New Roman"/>
          <w:sz w:val="18"/>
          <w:szCs w:val="18"/>
          <w:lang w:eastAsia="pt-BR"/>
        </w:rPr>
        <w:t xml:space="preserve"> </w:t>
      </w:r>
      <w:r w:rsidR="00054D40" w:rsidRPr="00B42727">
        <w:rPr>
          <w:rFonts w:ascii="Book Antiqua" w:eastAsia="Times New Roman" w:hAnsi="Book Antiqua" w:cs="Times New Roman"/>
          <w:b/>
          <w:color w:val="FF0000"/>
          <w:sz w:val="16"/>
          <w:szCs w:val="16"/>
          <w:u w:val="single"/>
          <w:lang w:eastAsia="pt-BR"/>
        </w:rPr>
        <w:t>(MPMG-2011)</w:t>
      </w:r>
      <w:r w:rsidR="00EA48FF" w:rsidRPr="00B42727">
        <w:rPr>
          <w:rFonts w:ascii="Book Antiqua" w:eastAsia="Times New Roman" w:hAnsi="Book Antiqua" w:cs="Times New Roman"/>
          <w:b/>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B1002E" w:rsidRPr="00B42727">
        <w:rPr>
          <w:rFonts w:ascii="Book Antiqua" w:eastAsia="Times New Roman" w:hAnsi="Book Antiqua" w:cs="Times New Roman"/>
          <w:b/>
          <w:color w:val="FF0000"/>
          <w:sz w:val="16"/>
          <w:szCs w:val="16"/>
          <w:lang w:eastAsia="pt-BR"/>
        </w:rPr>
        <w:t xml:space="preserve"> </w:t>
      </w:r>
      <w:r w:rsidR="00B1002E" w:rsidRPr="00B42727">
        <w:rPr>
          <w:rFonts w:ascii="Book Antiqua" w:eastAsia="Times New Roman" w:hAnsi="Book Antiqua" w:cs="Times New Roman"/>
          <w:b/>
          <w:color w:val="FF0000"/>
          <w:sz w:val="16"/>
          <w:szCs w:val="16"/>
          <w:u w:val="single"/>
          <w:lang w:eastAsia="pt-BR"/>
        </w:rPr>
        <w:t>(MPSP-2017)</w:t>
      </w:r>
      <w:r w:rsidR="00E662D3" w:rsidRPr="00B42727">
        <w:rPr>
          <w:rFonts w:ascii="Book Antiqua" w:eastAsia="Times New Roman" w:hAnsi="Book Antiqua" w:cs="Times New Roman"/>
          <w:b/>
          <w:color w:val="FF0000"/>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D25DC4" w:rsidRPr="00B42727">
        <w:rPr>
          <w:rFonts w:ascii="Book Antiqua" w:eastAsia="Times New Roman" w:hAnsi="Book Antiqua" w:cs="Times New Roman"/>
          <w:b/>
          <w:color w:val="FF0000"/>
          <w:sz w:val="16"/>
          <w:szCs w:val="16"/>
          <w:lang w:eastAsia="pt-BR"/>
        </w:rPr>
        <w:t xml:space="preserve"> </w:t>
      </w:r>
      <w:r w:rsidR="00D25DC4" w:rsidRPr="00B42727">
        <w:rPr>
          <w:rFonts w:ascii="Book Antiqua" w:eastAsia="Times New Roman" w:hAnsi="Book Antiqua" w:cs="Times New Roman"/>
          <w:b/>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393508" w14:paraId="11FE1AA8" w14:textId="77777777" w:rsidTr="00393508">
        <w:tc>
          <w:tcPr>
            <w:tcW w:w="8494" w:type="dxa"/>
            <w:shd w:val="clear" w:color="auto" w:fill="CCFFFF"/>
          </w:tcPr>
          <w:p w14:paraId="24E57675" w14:textId="7A9BD6E2" w:rsidR="00393508" w:rsidRDefault="00393508"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É proibida a criação de cargo, emprego ou função, caso a despesa total com pessoal exceda 95% (noventa e cinco por cento) do limite máximo previsto na Lei de Responsabilidade Fiscal.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21,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único, II</w:t>
            </w:r>
            <w:r w:rsidRPr="003C6B0D">
              <w:rPr>
                <w:rFonts w:ascii="Book Antiqua" w:eastAsia="Times New Roman" w:hAnsi="Book Antiqua" w:cs="Times New Roman"/>
                <w:b/>
                <w:sz w:val="19"/>
                <w:szCs w:val="19"/>
                <w:lang w:eastAsia="pt-BR"/>
              </w:rPr>
              <w:t>, LC 101.</w:t>
            </w:r>
          </w:p>
        </w:tc>
      </w:tr>
    </w:tbl>
    <w:p w14:paraId="6E988744" w14:textId="61F3D6E9"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228" w:name="art22piii"/>
      <w:bookmarkEnd w:id="228"/>
      <w:r w:rsidRPr="003C6B0D">
        <w:rPr>
          <w:rFonts w:ascii="Book Antiqua" w:eastAsia="Times New Roman" w:hAnsi="Book Antiqua" w:cs="Times New Roman"/>
          <w:sz w:val="19"/>
          <w:szCs w:val="19"/>
          <w:lang w:eastAsia="pt-BR"/>
        </w:rPr>
        <w:t xml:space="preserve">III - </w:t>
      </w:r>
      <w:r w:rsidRPr="00917E23">
        <w:rPr>
          <w:rFonts w:ascii="Book Antiqua" w:eastAsia="Times New Roman" w:hAnsi="Book Antiqua" w:cs="Times New Roman"/>
          <w:b/>
          <w:bCs/>
          <w:sz w:val="19"/>
          <w:szCs w:val="19"/>
          <w:highlight w:val="cyan"/>
          <w:lang w:eastAsia="pt-BR"/>
        </w:rPr>
        <w:t>alteração</w:t>
      </w:r>
      <w:r w:rsidRPr="00917E23">
        <w:rPr>
          <w:rFonts w:ascii="Book Antiqua" w:eastAsia="Times New Roman" w:hAnsi="Book Antiqua" w:cs="Times New Roman"/>
          <w:b/>
          <w:bCs/>
          <w:sz w:val="19"/>
          <w:szCs w:val="19"/>
          <w:lang w:eastAsia="pt-BR"/>
        </w:rPr>
        <w:t xml:space="preserve"> </w:t>
      </w:r>
      <w:r w:rsidRPr="00917E23">
        <w:rPr>
          <w:rFonts w:ascii="Book Antiqua" w:eastAsia="Times New Roman" w:hAnsi="Book Antiqua" w:cs="Times New Roman"/>
          <w:b/>
          <w:bCs/>
          <w:sz w:val="19"/>
          <w:szCs w:val="19"/>
          <w:highlight w:val="yellow"/>
          <w:lang w:eastAsia="pt-BR"/>
        </w:rPr>
        <w:t>de estrutura de carreira</w:t>
      </w:r>
      <w:r w:rsidRPr="003C6B0D">
        <w:rPr>
          <w:rFonts w:ascii="Book Antiqua" w:eastAsia="Times New Roman" w:hAnsi="Book Antiqua" w:cs="Times New Roman"/>
          <w:sz w:val="19"/>
          <w:szCs w:val="19"/>
          <w:lang w:eastAsia="pt-BR"/>
        </w:rPr>
        <w:t xml:space="preserve"> que </w:t>
      </w:r>
      <w:r w:rsidRPr="003C6B0D">
        <w:rPr>
          <w:rFonts w:ascii="Book Antiqua" w:eastAsia="Times New Roman" w:hAnsi="Book Antiqua" w:cs="Times New Roman"/>
          <w:b/>
          <w:bCs/>
          <w:caps/>
          <w:sz w:val="19"/>
          <w:szCs w:val="19"/>
          <w:highlight w:val="green"/>
          <w:lang w:eastAsia="pt-BR"/>
        </w:rPr>
        <w:t>implique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aumento de despesa</w:t>
      </w:r>
      <w:r w:rsidRPr="00B42727">
        <w:rPr>
          <w:rFonts w:ascii="Book Antiqua" w:eastAsia="Times New Roman" w:hAnsi="Book Antiqua" w:cs="Times New Roman"/>
          <w:sz w:val="16"/>
          <w:szCs w:val="16"/>
          <w:lang w:eastAsia="pt-BR"/>
        </w:rPr>
        <w:t>;</w:t>
      </w:r>
      <w:r w:rsidR="00B1002E"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EA48FF" w:rsidRPr="00B42727">
        <w:rPr>
          <w:rFonts w:ascii="Book Antiqua" w:hAnsi="Book Antiqua" w:cs="Times New Roman"/>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E662D3" w:rsidRPr="00B42727">
        <w:rPr>
          <w:rFonts w:ascii="Book Antiqua" w:eastAsia="Times New Roman" w:hAnsi="Book Antiqua" w:cs="Times New Roman"/>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E13855" w:rsidRPr="00B42727">
        <w:rPr>
          <w:rFonts w:ascii="Book Antiqua" w:eastAsia="Times New Roman" w:hAnsi="Book Antiqua" w:cs="Times New Roman"/>
          <w:b/>
          <w:bCs/>
          <w:color w:val="FF0000"/>
          <w:sz w:val="16"/>
          <w:szCs w:val="16"/>
          <w:lang w:eastAsia="pt-BR"/>
        </w:rPr>
        <w:t xml:space="preserve"> </w:t>
      </w:r>
      <w:r w:rsidR="00917E23" w:rsidRPr="00B42727">
        <w:rPr>
          <w:rFonts w:ascii="Book Antiqua" w:eastAsia="Times New Roman" w:hAnsi="Book Antiqua" w:cs="Times New Roman"/>
          <w:b/>
          <w:bCs/>
          <w:color w:val="FF0000"/>
          <w:sz w:val="16"/>
          <w:szCs w:val="16"/>
          <w:u w:val="single"/>
          <w:lang w:eastAsia="pt-BR"/>
        </w:rPr>
        <w:t>(MPMT-2019)</w:t>
      </w:r>
      <w:r w:rsidR="001D749B" w:rsidRPr="00B42727">
        <w:rPr>
          <w:rFonts w:ascii="Book Antiqua" w:eastAsia="Times New Roman" w:hAnsi="Book Antiqua" w:cs="Times New Roman"/>
          <w:sz w:val="16"/>
          <w:szCs w:val="16"/>
          <w:lang w:eastAsia="pt-BR"/>
        </w:rPr>
        <w:t xml:space="preserve"> </w:t>
      </w:r>
      <w:r w:rsidR="001D749B" w:rsidRPr="00B42727">
        <w:rPr>
          <w:rFonts w:ascii="Book Antiqua" w:eastAsia="Times New Roman" w:hAnsi="Book Antiqua" w:cs="Times New Roman"/>
          <w:b/>
          <w:bCs/>
          <w:color w:val="FF0000"/>
          <w:sz w:val="16"/>
          <w:szCs w:val="16"/>
          <w:u w:val="single"/>
          <w:lang w:eastAsia="pt-BR"/>
        </w:rPr>
        <w:t>(MPSC-2019)</w:t>
      </w:r>
      <w:r w:rsidR="00D25DC4" w:rsidRPr="00B42727">
        <w:rPr>
          <w:rFonts w:ascii="Book Antiqua" w:eastAsia="Times New Roman" w:hAnsi="Book Antiqua" w:cs="Times New Roman"/>
          <w:b/>
          <w:bCs/>
          <w:color w:val="FF0000"/>
          <w:sz w:val="16"/>
          <w:szCs w:val="16"/>
          <w:lang w:eastAsia="pt-BR"/>
        </w:rPr>
        <w:t xml:space="preserve"> </w:t>
      </w:r>
      <w:r w:rsidR="00D25DC4" w:rsidRPr="00B42727">
        <w:rPr>
          <w:rFonts w:ascii="Book Antiqua" w:eastAsia="Times New Roman" w:hAnsi="Book Antiqua" w:cs="Times New Roman"/>
          <w:b/>
          <w:color w:val="FF0000"/>
          <w:sz w:val="16"/>
          <w:szCs w:val="16"/>
          <w:u w:val="single"/>
          <w:lang w:eastAsia="pt-BR"/>
        </w:rPr>
        <w:t>(TJMS-2020)</w:t>
      </w:r>
    </w:p>
    <w:p w14:paraId="6C8A3A08" w14:textId="0E1603B2"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29" w:name="art22piv"/>
      <w:bookmarkEnd w:id="229"/>
      <w:r w:rsidRPr="003C6B0D">
        <w:rPr>
          <w:rFonts w:ascii="Book Antiqua" w:eastAsia="Times New Roman" w:hAnsi="Book Antiqua" w:cs="Times New Roman"/>
          <w:sz w:val="19"/>
          <w:szCs w:val="19"/>
          <w:lang w:eastAsia="pt-BR"/>
        </w:rPr>
        <w:t xml:space="preserve">IV - </w:t>
      </w:r>
      <w:r w:rsidRPr="005E6F3F">
        <w:rPr>
          <w:rFonts w:ascii="Book Antiqua" w:eastAsia="Times New Roman" w:hAnsi="Book Antiqua" w:cs="Times New Roman"/>
          <w:b/>
          <w:bCs/>
          <w:sz w:val="19"/>
          <w:szCs w:val="19"/>
          <w:highlight w:val="cyan"/>
          <w:lang w:eastAsia="pt-BR"/>
        </w:rPr>
        <w:t>provimento de cargo público</w:t>
      </w:r>
      <w:r w:rsidRPr="005E6F3F">
        <w:rPr>
          <w:rFonts w:ascii="Book Antiqua" w:eastAsia="Times New Roman" w:hAnsi="Book Antiqua" w:cs="Times New Roman"/>
          <w:b/>
          <w:bCs/>
          <w:sz w:val="19"/>
          <w:szCs w:val="19"/>
          <w:lang w:eastAsia="pt-BR"/>
        </w:rPr>
        <w:t xml:space="preserve">, </w:t>
      </w:r>
      <w:r w:rsidRPr="005E6F3F">
        <w:rPr>
          <w:rFonts w:ascii="Book Antiqua" w:eastAsia="Times New Roman" w:hAnsi="Book Antiqua" w:cs="Times New Roman"/>
          <w:b/>
          <w:bCs/>
          <w:sz w:val="19"/>
          <w:szCs w:val="19"/>
          <w:highlight w:val="cyan"/>
          <w:lang w:eastAsia="pt-BR"/>
        </w:rPr>
        <w:t>admissão</w:t>
      </w:r>
      <w:r w:rsidRPr="003C6B0D">
        <w:rPr>
          <w:rFonts w:ascii="Book Antiqua" w:eastAsia="Times New Roman" w:hAnsi="Book Antiqua" w:cs="Times New Roman"/>
          <w:sz w:val="19"/>
          <w:szCs w:val="19"/>
          <w:lang w:eastAsia="pt-BR"/>
        </w:rPr>
        <w:t xml:space="preserve"> ou </w:t>
      </w:r>
      <w:r w:rsidRPr="005E6F3F">
        <w:rPr>
          <w:rFonts w:ascii="Book Antiqua" w:eastAsia="Times New Roman" w:hAnsi="Book Antiqua" w:cs="Times New Roman"/>
          <w:b/>
          <w:bCs/>
          <w:sz w:val="19"/>
          <w:szCs w:val="19"/>
          <w:highlight w:val="cyan"/>
          <w:lang w:eastAsia="pt-BR"/>
        </w:rPr>
        <w:t>contratação de pessoal</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sz w:val="19"/>
          <w:szCs w:val="19"/>
          <w:highlight w:val="yellow"/>
          <w:lang w:eastAsia="pt-BR"/>
        </w:rPr>
        <w:t>a qualquer título</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caps/>
          <w:sz w:val="19"/>
          <w:szCs w:val="19"/>
          <w:highlight w:val="green"/>
          <w:lang w:eastAsia="pt-BR"/>
        </w:rPr>
        <w:t>ressalvada</w:t>
      </w:r>
      <w:r w:rsidRPr="003C6B0D">
        <w:rPr>
          <w:rFonts w:ascii="Book Antiqua" w:eastAsia="Times New Roman" w:hAnsi="Book Antiqua" w:cs="Times New Roman"/>
          <w:sz w:val="19"/>
          <w:szCs w:val="19"/>
          <w:lang w:eastAsia="pt-BR"/>
        </w:rPr>
        <w:t xml:space="preserve"> a </w:t>
      </w:r>
      <w:r w:rsidRPr="005E6F3F">
        <w:rPr>
          <w:rFonts w:ascii="Book Antiqua" w:eastAsia="Times New Roman" w:hAnsi="Book Antiqua" w:cs="Times New Roman"/>
          <w:b/>
          <w:bCs/>
          <w:caps/>
          <w:sz w:val="19"/>
          <w:szCs w:val="19"/>
          <w:shd w:val="clear" w:color="auto" w:fill="F7CAAC" w:themeFill="accent2" w:themeFillTint="66"/>
          <w:lang w:eastAsia="pt-BR"/>
        </w:rPr>
        <w:t>reposição</w:t>
      </w:r>
      <w:r w:rsidRPr="003C6B0D">
        <w:rPr>
          <w:rFonts w:ascii="Book Antiqua" w:eastAsia="Times New Roman" w:hAnsi="Book Antiqua" w:cs="Times New Roman"/>
          <w:sz w:val="19"/>
          <w:szCs w:val="19"/>
          <w:lang w:eastAsia="pt-BR"/>
        </w:rPr>
        <w:t xml:space="preserve"> decorrente </w:t>
      </w:r>
      <w:r w:rsidRPr="005E6F3F">
        <w:rPr>
          <w:rFonts w:ascii="Book Antiqua" w:eastAsia="Times New Roman" w:hAnsi="Book Antiqua" w:cs="Times New Roman"/>
          <w:b/>
          <w:bCs/>
          <w:sz w:val="19"/>
          <w:szCs w:val="19"/>
          <w:highlight w:val="cyan"/>
          <w:lang w:eastAsia="pt-BR"/>
        </w:rPr>
        <w:t>de aposentadoria</w:t>
      </w:r>
      <w:r w:rsidRPr="003C6B0D">
        <w:rPr>
          <w:rFonts w:ascii="Book Antiqua" w:eastAsia="Times New Roman" w:hAnsi="Book Antiqua" w:cs="Times New Roman"/>
          <w:sz w:val="19"/>
          <w:szCs w:val="19"/>
          <w:lang w:eastAsia="pt-BR"/>
        </w:rPr>
        <w:t xml:space="preserve"> ou </w:t>
      </w:r>
      <w:r w:rsidRPr="005E6F3F">
        <w:rPr>
          <w:rFonts w:ascii="Book Antiqua" w:eastAsia="Times New Roman" w:hAnsi="Book Antiqua" w:cs="Times New Roman"/>
          <w:b/>
          <w:bCs/>
          <w:sz w:val="19"/>
          <w:szCs w:val="19"/>
          <w:highlight w:val="cyan"/>
          <w:lang w:eastAsia="pt-BR"/>
        </w:rPr>
        <w:t>falecimento</w:t>
      </w:r>
      <w:r w:rsidRPr="005E6F3F">
        <w:rPr>
          <w:rFonts w:ascii="Book Antiqua" w:eastAsia="Times New Roman" w:hAnsi="Book Antiqua" w:cs="Times New Roman"/>
          <w:b/>
          <w:bCs/>
          <w:sz w:val="19"/>
          <w:szCs w:val="19"/>
          <w:lang w:eastAsia="pt-BR"/>
        </w:rPr>
        <w:t xml:space="preserve"> </w:t>
      </w:r>
      <w:r w:rsidRPr="005E6F3F">
        <w:rPr>
          <w:rFonts w:ascii="Book Antiqua" w:eastAsia="Times New Roman" w:hAnsi="Book Antiqua" w:cs="Times New Roman"/>
          <w:b/>
          <w:bCs/>
          <w:sz w:val="19"/>
          <w:szCs w:val="19"/>
          <w:highlight w:val="yellow"/>
          <w:lang w:eastAsia="pt-BR"/>
        </w:rPr>
        <w:t>de servidores</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sz w:val="19"/>
          <w:szCs w:val="19"/>
          <w:highlight w:val="cyan"/>
          <w:lang w:eastAsia="pt-BR"/>
        </w:rPr>
        <w:t>das áreas de educação</w:t>
      </w:r>
      <w:r w:rsidRPr="003C6B0D">
        <w:rPr>
          <w:rFonts w:ascii="Book Antiqua" w:eastAsia="Times New Roman" w:hAnsi="Book Antiqua" w:cs="Times New Roman"/>
          <w:sz w:val="19"/>
          <w:szCs w:val="19"/>
          <w:lang w:eastAsia="pt-BR"/>
        </w:rPr>
        <w:t xml:space="preserve">, </w:t>
      </w:r>
      <w:r w:rsidRPr="005E6F3F">
        <w:rPr>
          <w:rFonts w:ascii="Book Antiqua" w:eastAsia="Times New Roman" w:hAnsi="Book Antiqua" w:cs="Times New Roman"/>
          <w:b/>
          <w:bCs/>
          <w:sz w:val="19"/>
          <w:szCs w:val="19"/>
          <w:highlight w:val="cyan"/>
          <w:lang w:eastAsia="pt-BR"/>
        </w:rPr>
        <w:t>saúde</w:t>
      </w:r>
      <w:r w:rsidRPr="003C6B0D">
        <w:rPr>
          <w:rFonts w:ascii="Book Antiqua" w:eastAsia="Times New Roman" w:hAnsi="Book Antiqua" w:cs="Times New Roman"/>
          <w:sz w:val="19"/>
          <w:szCs w:val="19"/>
          <w:lang w:eastAsia="pt-BR"/>
        </w:rPr>
        <w:t xml:space="preserve"> e </w:t>
      </w:r>
      <w:r w:rsidRPr="005E6F3F">
        <w:rPr>
          <w:rFonts w:ascii="Book Antiqua" w:eastAsia="Times New Roman" w:hAnsi="Book Antiqua" w:cs="Times New Roman"/>
          <w:b/>
          <w:bCs/>
          <w:sz w:val="19"/>
          <w:szCs w:val="19"/>
          <w:highlight w:val="cyan"/>
          <w:lang w:eastAsia="pt-BR"/>
        </w:rPr>
        <w:t>segurança</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B1002E" w:rsidRPr="00B42727">
        <w:rPr>
          <w:rFonts w:ascii="Book Antiqua" w:hAnsi="Book Antiqua" w:cs="Times New Roman"/>
          <w:b/>
          <w:color w:val="FF0000"/>
          <w:sz w:val="16"/>
          <w:szCs w:val="16"/>
          <w:u w:val="single"/>
        </w:rPr>
        <w:t>(PGEAL-2009)</w:t>
      </w:r>
      <w:r w:rsidR="00B1002E"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446B5F" w:rsidRPr="00B42727">
        <w:rPr>
          <w:rFonts w:ascii="Book Antiqua" w:eastAsia="Times New Roman" w:hAnsi="Book Antiqua" w:cs="Times New Roman"/>
          <w:b/>
          <w:color w:val="FF0000"/>
          <w:sz w:val="16"/>
          <w:szCs w:val="16"/>
          <w:lang w:eastAsia="pt-BR"/>
        </w:rPr>
        <w:t xml:space="preserve"> </w:t>
      </w:r>
      <w:bookmarkStart w:id="230" w:name="_Hlk120368205"/>
      <w:r w:rsidR="00446B5F" w:rsidRPr="00B42727">
        <w:rPr>
          <w:rFonts w:ascii="Book Antiqua" w:eastAsia="Times New Roman" w:hAnsi="Book Antiqua" w:cs="Times New Roman"/>
          <w:b/>
          <w:color w:val="FF0000"/>
          <w:sz w:val="16"/>
          <w:szCs w:val="16"/>
          <w:u w:val="single"/>
          <w:lang w:eastAsia="pt-BR"/>
        </w:rPr>
        <w:t>(AGU-2010)</w:t>
      </w:r>
      <w:bookmarkEnd w:id="230"/>
      <w:r w:rsidR="00446B5F" w:rsidRPr="00B42727">
        <w:rPr>
          <w:rFonts w:ascii="Book Antiqua" w:eastAsia="Times New Roman" w:hAnsi="Book Antiqua" w:cs="Times New Roman"/>
          <w:b/>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(MPGO-2014)</w:t>
      </w:r>
      <w:r w:rsidR="002C117B" w:rsidRPr="00B42727">
        <w:rPr>
          <w:rFonts w:ascii="Book Antiqua" w:eastAsia="Times New Roman" w:hAnsi="Book Antiqua" w:cs="Times New Roman"/>
          <w:b/>
          <w:color w:val="FF0000"/>
          <w:sz w:val="16"/>
          <w:szCs w:val="16"/>
          <w:lang w:eastAsia="pt-BR"/>
        </w:rPr>
        <w:t xml:space="preserve"> </w:t>
      </w:r>
      <w:r w:rsidR="002C117B" w:rsidRPr="00B42727">
        <w:rPr>
          <w:rFonts w:ascii="Book Antiqua" w:hAnsi="Book Antiqua"/>
          <w:b/>
          <w:color w:val="FF0000"/>
          <w:sz w:val="16"/>
          <w:szCs w:val="16"/>
          <w:u w:val="single"/>
        </w:rPr>
        <w:t>(PGERS-2015)</w:t>
      </w:r>
      <w:r w:rsidR="00EA48FF" w:rsidRPr="00B42727">
        <w:rPr>
          <w:rFonts w:ascii="Book Antiqua" w:hAnsi="Book Antiqua"/>
          <w:b/>
          <w:color w:val="FF0000"/>
          <w:sz w:val="16"/>
          <w:szCs w:val="16"/>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7E0502" w:rsidRPr="00B42727">
        <w:rPr>
          <w:rFonts w:ascii="Book Antiqua" w:eastAsia="Times New Roman" w:hAnsi="Book Antiqua" w:cs="Times New Roman"/>
          <w:b/>
          <w:color w:val="FF0000"/>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b/>
          <w:color w:val="FF0000"/>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B1002E" w:rsidRPr="00B42727">
        <w:rPr>
          <w:rFonts w:ascii="Book Antiqua" w:eastAsia="Times New Roman" w:hAnsi="Book Antiqua" w:cs="Times New Roman"/>
          <w:b/>
          <w:bCs/>
          <w:color w:val="FF0000"/>
          <w:sz w:val="16"/>
          <w:szCs w:val="16"/>
          <w:lang w:eastAsia="pt-BR"/>
        </w:rPr>
        <w:t xml:space="preserve"> </w:t>
      </w:r>
      <w:r w:rsidR="00B1002E" w:rsidRPr="00B42727">
        <w:rPr>
          <w:rFonts w:ascii="Book Antiqua" w:eastAsia="Times New Roman" w:hAnsi="Book Antiqua" w:cs="Times New Roman"/>
          <w:b/>
          <w:bCs/>
          <w:color w:val="FF0000"/>
          <w:sz w:val="16"/>
          <w:szCs w:val="16"/>
          <w:u w:val="single"/>
          <w:lang w:eastAsia="pt-BR"/>
        </w:rPr>
        <w:t>(MPMT-2019)</w:t>
      </w:r>
      <w:r w:rsidR="005E6F3F" w:rsidRPr="00B42727">
        <w:rPr>
          <w:rFonts w:ascii="Book Antiqua" w:eastAsia="Times New Roman" w:hAnsi="Book Antiqua" w:cs="Times New Roman"/>
          <w:sz w:val="16"/>
          <w:szCs w:val="16"/>
          <w:lang w:eastAsia="pt-BR"/>
        </w:rPr>
        <w:t xml:space="preserve"> </w:t>
      </w:r>
      <w:r w:rsidR="005E6F3F" w:rsidRPr="00B42727">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917E23" w:rsidRPr="003C6B0D" w14:paraId="251B59FD" w14:textId="77777777" w:rsidTr="00917E23">
        <w:tc>
          <w:tcPr>
            <w:tcW w:w="8494" w:type="dxa"/>
            <w:shd w:val="clear" w:color="auto" w:fill="CCFFFF"/>
          </w:tcPr>
          <w:p w14:paraId="1302FF02" w14:textId="77777777" w:rsidR="00917E23" w:rsidRDefault="00917E23" w:rsidP="00917E2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w:t>
            </w:r>
            <w:r w:rsidRPr="003C6B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O Poder Legislativo, diretamente ou com o auxílio dos Tribunais de Contas, e o sistema de controle interno de cada Poder e do Ministério Público devem fiscalizar o cumprimento das normas previstas na L</w:t>
            </w:r>
            <w:r>
              <w:rPr>
                <w:rFonts w:ascii="Book Antiqua" w:eastAsia="Times New Roman" w:hAnsi="Book Antiqua" w:cs="Times New Roman"/>
                <w:sz w:val="19"/>
                <w:szCs w:val="19"/>
                <w:lang w:eastAsia="pt-BR"/>
              </w:rPr>
              <w:t>C</w:t>
            </w:r>
            <w:r w:rsidRPr="00917E2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nº </w:t>
            </w:r>
            <w:r w:rsidRPr="00917E23">
              <w:rPr>
                <w:rFonts w:ascii="Book Antiqua" w:eastAsia="Times New Roman" w:hAnsi="Book Antiqua" w:cs="Times New Roman"/>
                <w:sz w:val="19"/>
                <w:szCs w:val="19"/>
                <w:lang w:eastAsia="pt-BR"/>
              </w:rPr>
              <w:t>101/00.</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 xml:space="preserve">Dentre as normas cujo cumprimento deve ser fiscalizado, encontram-se as previstas nos </w:t>
            </w:r>
            <w:proofErr w:type="spellStart"/>
            <w:r w:rsidRPr="00917E23">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s</w:t>
            </w:r>
            <w:proofErr w:type="spellEnd"/>
            <w:r>
              <w:rPr>
                <w:rFonts w:ascii="Book Antiqua" w:eastAsia="Times New Roman" w:hAnsi="Book Antiqua" w:cs="Times New Roman"/>
                <w:sz w:val="19"/>
                <w:szCs w:val="19"/>
                <w:lang w:eastAsia="pt-BR"/>
              </w:rPr>
              <w:t>.</w:t>
            </w:r>
            <w:r w:rsidRPr="00917E23">
              <w:rPr>
                <w:rFonts w:ascii="Book Antiqua" w:eastAsia="Times New Roman" w:hAnsi="Book Antiqua" w:cs="Times New Roman"/>
                <w:sz w:val="19"/>
                <w:szCs w:val="19"/>
                <w:lang w:eastAsia="pt-BR"/>
              </w:rPr>
              <w:t xml:space="preserve"> 22 e 23 da referida lei, que tratam do controle da despesa total com pessoal.</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De acordo com tais normas, a verificação do cumprimento dos limites de despesa será realizada ao final de cada quadrimestre, e, quando o total da despesa com pessoal exceder 95% do limite fixado com base em percentual da receita corrente líquida, ao Poder ou ao órgão que houver incorrido no excesso fica</w:t>
            </w:r>
            <w:r>
              <w:rPr>
                <w:rFonts w:ascii="Book Antiqua" w:eastAsia="Times New Roman" w:hAnsi="Book Antiqua" w:cs="Times New Roman"/>
                <w:sz w:val="19"/>
                <w:szCs w:val="19"/>
                <w:lang w:eastAsia="pt-BR"/>
              </w:rPr>
              <w:t xml:space="preserve"> </w:t>
            </w:r>
            <w:r w:rsidRPr="00917E23">
              <w:rPr>
                <w:rFonts w:ascii="Book Antiqua" w:eastAsia="Times New Roman" w:hAnsi="Book Antiqua" w:cs="Times New Roman"/>
                <w:sz w:val="19"/>
                <w:szCs w:val="19"/>
                <w:lang w:eastAsia="pt-BR"/>
              </w:rPr>
              <w:t>vedado o provimento de cargo público, admissão ou contratação de pessoal a qualquer título, ressalvada a reposição decorrente de aposentadoria ou falecimento de servidores das áreas de educação, saúde e segurança.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IV,</w:t>
            </w:r>
            <w:r w:rsidRPr="003C6B0D">
              <w:rPr>
                <w:rFonts w:ascii="Book Antiqua" w:eastAsia="Times New Roman" w:hAnsi="Book Antiqua" w:cs="Times New Roman"/>
                <w:b/>
                <w:sz w:val="19"/>
                <w:szCs w:val="19"/>
                <w:lang w:eastAsia="pt-BR"/>
              </w:rPr>
              <w:t xml:space="preserve"> LC 101/00.</w:t>
            </w:r>
          </w:p>
          <w:p w14:paraId="35D41AF8" w14:textId="62DDB28B" w:rsidR="00E610F5" w:rsidRPr="00917E23" w:rsidRDefault="00E610F5" w:rsidP="00917E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A Lei de Responsabilidade Fiscal (Lei Complementar nº 101</w:t>
            </w:r>
            <w:r>
              <w:rPr>
                <w:rFonts w:ascii="Book Antiqua" w:eastAsia="Times New Roman" w:hAnsi="Book Antiqua" w:cs="Times New Roman"/>
                <w:sz w:val="19"/>
                <w:szCs w:val="19"/>
                <w:lang w:eastAsia="pt-BR"/>
              </w:rPr>
              <w:t>/</w:t>
            </w:r>
            <w:r w:rsidRPr="00E610F5">
              <w:rPr>
                <w:rFonts w:ascii="Book Antiqua" w:eastAsia="Times New Roman" w:hAnsi="Book Antiqua" w:cs="Times New Roman"/>
                <w:sz w:val="19"/>
                <w:szCs w:val="19"/>
                <w:lang w:eastAsia="pt-BR"/>
              </w:rPr>
              <w:t xml:space="preserve">00) fixou percentuais da receita corrente líquida para limitar a despesa total com pessoal pela União, Estados, Distrito Federal e Municípios para fins do disposto no art. 169 da </w:t>
            </w:r>
            <w:r>
              <w:rPr>
                <w:rFonts w:ascii="Book Antiqua" w:eastAsia="Times New Roman" w:hAnsi="Book Antiqua" w:cs="Times New Roman"/>
                <w:sz w:val="19"/>
                <w:szCs w:val="19"/>
                <w:lang w:eastAsia="pt-BR"/>
              </w:rPr>
              <w:t>CF/88</w:t>
            </w:r>
            <w:r w:rsidRPr="00E610F5">
              <w:rPr>
                <w:rFonts w:ascii="Book Antiqua" w:eastAsia="Times New Roman" w:hAnsi="Book Antiqua" w:cs="Times New Roman"/>
                <w:sz w:val="19"/>
                <w:szCs w:val="19"/>
                <w:lang w:eastAsia="pt-BR"/>
              </w:rPr>
              <w:t>. A esse respeito,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Se a despesa total com pessoal do Município exceder a 95% (noventa e cinco por cento) do limite, fica vedado o provimento de cargo público, admissão ou contratação de pessoal a qualquer título, ressalvada a reposição decorrente de aposentadoria ou falecimento de servidores das áreas de educação, saúde e segurança.</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IV,</w:t>
            </w:r>
            <w:r w:rsidRPr="003C6B0D">
              <w:rPr>
                <w:rFonts w:ascii="Book Antiqua" w:eastAsia="Times New Roman" w:hAnsi="Book Antiqua" w:cs="Times New Roman"/>
                <w:b/>
                <w:sz w:val="19"/>
                <w:szCs w:val="19"/>
                <w:lang w:eastAsia="pt-BR"/>
              </w:rPr>
              <w:t xml:space="preserve"> LC 101/00.</w:t>
            </w:r>
          </w:p>
        </w:tc>
      </w:tr>
    </w:tbl>
    <w:p w14:paraId="0DE12857" w14:textId="5F139B3F" w:rsidR="00C9381C" w:rsidRPr="00B42727"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31" w:name="art22pv"/>
      <w:bookmarkEnd w:id="231"/>
      <w:r w:rsidRPr="003C6B0D">
        <w:rPr>
          <w:rFonts w:ascii="Book Antiqua" w:eastAsia="Times New Roman" w:hAnsi="Book Antiqua" w:cs="Times New Roman"/>
          <w:sz w:val="19"/>
          <w:szCs w:val="19"/>
          <w:lang w:eastAsia="pt-BR"/>
        </w:rPr>
        <w:t xml:space="preserve">V - </w:t>
      </w:r>
      <w:r w:rsidRPr="005E6F3F">
        <w:rPr>
          <w:rFonts w:ascii="Book Antiqua" w:eastAsia="Times New Roman" w:hAnsi="Book Antiqua" w:cs="Times New Roman"/>
          <w:b/>
          <w:bCs/>
          <w:sz w:val="19"/>
          <w:szCs w:val="19"/>
          <w:highlight w:val="cyan"/>
          <w:lang w:eastAsia="pt-BR"/>
        </w:rPr>
        <w:t>contratação de hora extra</w:t>
      </w:r>
      <w:r w:rsidRPr="003C6B0D">
        <w:rPr>
          <w:rFonts w:ascii="Book Antiqua" w:eastAsia="Times New Roman" w:hAnsi="Book Antiqua" w:cs="Times New Roman"/>
          <w:sz w:val="19"/>
          <w:szCs w:val="19"/>
          <w:lang w:eastAsia="pt-BR"/>
        </w:rPr>
        <w:t xml:space="preserve">, </w:t>
      </w:r>
      <w:r w:rsidRPr="00037551">
        <w:rPr>
          <w:rFonts w:ascii="Book Antiqua" w:eastAsia="Times New Roman" w:hAnsi="Book Antiqua" w:cs="Times New Roman"/>
          <w:b/>
          <w:bCs/>
          <w:caps/>
          <w:sz w:val="19"/>
          <w:szCs w:val="19"/>
          <w:highlight w:val="green"/>
          <w:lang w:eastAsia="pt-BR"/>
        </w:rPr>
        <w:t>salvo</w:t>
      </w:r>
      <w:r w:rsidRPr="003C6B0D">
        <w:rPr>
          <w:rFonts w:ascii="Book Antiqua" w:eastAsia="Times New Roman" w:hAnsi="Book Antiqua" w:cs="Times New Roman"/>
          <w:sz w:val="19"/>
          <w:szCs w:val="19"/>
          <w:lang w:eastAsia="pt-BR"/>
        </w:rPr>
        <w:t xml:space="preserve"> no caso do disposto no </w:t>
      </w:r>
      <w:hyperlink r:id="rId87" w:anchor="art57§6ii" w:history="1">
        <w:r w:rsidRPr="00037551">
          <w:rPr>
            <w:rFonts w:ascii="Book Antiqua" w:eastAsia="Times New Roman" w:hAnsi="Book Antiqua" w:cs="Times New Roman"/>
            <w:b/>
            <w:bCs/>
            <w:sz w:val="19"/>
            <w:szCs w:val="19"/>
            <w:highlight w:val="yellow"/>
            <w:lang w:eastAsia="pt-BR"/>
          </w:rPr>
          <w:t>inciso II do § 6</w:t>
        </w:r>
        <w:r w:rsidRPr="00037551">
          <w:rPr>
            <w:rFonts w:ascii="Book Antiqua" w:eastAsia="Times New Roman" w:hAnsi="Book Antiqua" w:cs="Times New Roman"/>
            <w:b/>
            <w:bCs/>
            <w:sz w:val="19"/>
            <w:szCs w:val="19"/>
            <w:highlight w:val="yellow"/>
            <w:vertAlign w:val="superscript"/>
            <w:lang w:eastAsia="pt-BR"/>
          </w:rPr>
          <w:t>o</w:t>
        </w:r>
        <w:r w:rsidRPr="00037551">
          <w:rPr>
            <w:rFonts w:ascii="Book Antiqua" w:eastAsia="Times New Roman" w:hAnsi="Book Antiqua" w:cs="Times New Roman"/>
            <w:b/>
            <w:bCs/>
            <w:sz w:val="19"/>
            <w:szCs w:val="19"/>
            <w:highlight w:val="yellow"/>
            <w:lang w:eastAsia="pt-BR"/>
          </w:rPr>
          <w:t xml:space="preserve"> do art. 57 da Constituição</w:t>
        </w:r>
      </w:hyperlink>
      <w:r w:rsidRPr="003C6B0D">
        <w:rPr>
          <w:rFonts w:ascii="Book Antiqua" w:eastAsia="Times New Roman" w:hAnsi="Book Antiqua" w:cs="Times New Roman"/>
          <w:sz w:val="19"/>
          <w:szCs w:val="19"/>
          <w:lang w:eastAsia="pt-BR"/>
        </w:rPr>
        <w:t xml:space="preserve"> e as situações previstas na </w:t>
      </w:r>
      <w:r w:rsidRPr="00037551">
        <w:rPr>
          <w:rFonts w:ascii="Book Antiqua" w:eastAsia="Times New Roman" w:hAnsi="Book Antiqua" w:cs="Times New Roman"/>
          <w:b/>
          <w:bCs/>
          <w:sz w:val="19"/>
          <w:szCs w:val="19"/>
          <w:highlight w:val="yellow"/>
          <w:lang w:eastAsia="pt-BR"/>
        </w:rPr>
        <w:t>lei de diretrizes orçamentárias</w:t>
      </w:r>
      <w:r w:rsidRPr="00B42727">
        <w:rPr>
          <w:rFonts w:ascii="Book Antiqua" w:eastAsia="Times New Roman" w:hAnsi="Book Antiqua" w:cs="Times New Roman"/>
          <w:sz w:val="16"/>
          <w:szCs w:val="16"/>
          <w:lang w:eastAsia="pt-BR"/>
        </w:rPr>
        <w:t>.</w:t>
      </w:r>
      <w:r w:rsidR="008766AF" w:rsidRPr="00B42727">
        <w:rPr>
          <w:rFonts w:ascii="Book Antiqua" w:eastAsia="Times New Roman" w:hAnsi="Book Antiqua" w:cs="Times New Roman"/>
          <w:sz w:val="16"/>
          <w:szCs w:val="16"/>
          <w:lang w:eastAsia="pt-BR"/>
        </w:rPr>
        <w:t xml:space="preserve"> </w:t>
      </w:r>
      <w:r w:rsidR="008766AF" w:rsidRPr="00B42727">
        <w:rPr>
          <w:rFonts w:ascii="Book Antiqua" w:eastAsia="Times New Roman" w:hAnsi="Book Antiqua" w:cs="Times New Roman"/>
          <w:b/>
          <w:bCs/>
          <w:color w:val="FF0000"/>
          <w:sz w:val="16"/>
          <w:szCs w:val="16"/>
          <w:u w:val="single"/>
          <w:lang w:eastAsia="pt-BR"/>
        </w:rPr>
        <w:t>(AGU-2009)</w:t>
      </w:r>
      <w:r w:rsidR="00EA48FF" w:rsidRPr="00B42727">
        <w:rPr>
          <w:rFonts w:ascii="Book Antiqua" w:eastAsia="Times New Roman" w:hAnsi="Book Antiqua" w:cs="Times New Roman"/>
          <w:b/>
          <w:bCs/>
          <w:color w:val="FF0000"/>
          <w:sz w:val="16"/>
          <w:szCs w:val="16"/>
          <w:lang w:eastAsia="pt-BR"/>
        </w:rPr>
        <w:t xml:space="preserve"> </w:t>
      </w:r>
      <w:r w:rsidR="00EA48FF" w:rsidRPr="00B42727">
        <w:rPr>
          <w:rFonts w:ascii="Book Antiqua" w:eastAsia="Times New Roman" w:hAnsi="Book Antiqua" w:cs="Arial"/>
          <w:b/>
          <w:bCs/>
          <w:color w:val="FF0000"/>
          <w:sz w:val="16"/>
          <w:szCs w:val="16"/>
          <w:u w:val="single"/>
          <w:lang w:eastAsia="pt-BR"/>
        </w:rPr>
        <w:t>(PGEAM-2016)</w:t>
      </w:r>
      <w:r w:rsidR="00F07753" w:rsidRPr="00B42727">
        <w:rPr>
          <w:rFonts w:ascii="Book Antiqua" w:eastAsia="Times New Roman" w:hAnsi="Book Antiqua" w:cs="Arial"/>
          <w:b/>
          <w:bCs/>
          <w:color w:val="FF0000"/>
          <w:sz w:val="16"/>
          <w:szCs w:val="16"/>
          <w:lang w:eastAsia="pt-BR"/>
        </w:rPr>
        <w:t xml:space="preserve"> </w:t>
      </w:r>
      <w:r w:rsidR="00F07753" w:rsidRPr="00B42727">
        <w:rPr>
          <w:rFonts w:ascii="Book Antiqua" w:eastAsia="Times New Roman" w:hAnsi="Book Antiqua" w:cs="Times New Roman"/>
          <w:b/>
          <w:bCs/>
          <w:color w:val="FF0000"/>
          <w:sz w:val="16"/>
          <w:szCs w:val="16"/>
          <w:u w:val="single"/>
          <w:lang w:eastAsia="pt-BR"/>
        </w:rPr>
        <w:t>(PGM-POA/RS-2016)</w:t>
      </w:r>
      <w:r w:rsidR="007E0502" w:rsidRPr="00B42727">
        <w:rPr>
          <w:rFonts w:ascii="Book Antiqua" w:eastAsia="Times New Roman" w:hAnsi="Book Antiqua" w:cs="Times New Roman"/>
          <w:sz w:val="16"/>
          <w:szCs w:val="16"/>
          <w:lang w:eastAsia="pt-BR"/>
        </w:rPr>
        <w:t xml:space="preserve"> </w:t>
      </w:r>
      <w:r w:rsidR="007E0502" w:rsidRPr="00B42727">
        <w:rPr>
          <w:rFonts w:ascii="Book Antiqua" w:hAnsi="Book Antiqua"/>
          <w:b/>
          <w:bCs/>
          <w:color w:val="FF0000"/>
          <w:sz w:val="16"/>
          <w:szCs w:val="16"/>
          <w:u w:val="single"/>
        </w:rPr>
        <w:t>(PGM-BH/MG-2017)</w:t>
      </w:r>
      <w:r w:rsidR="00E662D3" w:rsidRPr="00B42727">
        <w:rPr>
          <w:rFonts w:ascii="Book Antiqua" w:eastAsia="Times New Roman" w:hAnsi="Book Antiqua" w:cs="Times New Roman"/>
          <w:sz w:val="16"/>
          <w:szCs w:val="16"/>
          <w:lang w:eastAsia="pt-BR"/>
        </w:rPr>
        <w:t xml:space="preserve"> </w:t>
      </w:r>
      <w:r w:rsidR="00E662D3" w:rsidRPr="00B42727">
        <w:rPr>
          <w:rFonts w:ascii="Book Antiqua" w:eastAsia="Times New Roman" w:hAnsi="Book Antiqua" w:cs="Times New Roman"/>
          <w:b/>
          <w:bCs/>
          <w:color w:val="FF0000"/>
          <w:sz w:val="16"/>
          <w:szCs w:val="16"/>
          <w:u w:val="single"/>
          <w:lang w:eastAsia="pt-BR"/>
        </w:rPr>
        <w:t>(DPEAM-2018)</w:t>
      </w:r>
      <w:r w:rsidR="005E6F3F" w:rsidRPr="00B42727">
        <w:rPr>
          <w:rFonts w:ascii="Book Antiqua" w:eastAsia="Times New Roman" w:hAnsi="Book Antiqua" w:cs="Times New Roman"/>
          <w:sz w:val="16"/>
          <w:szCs w:val="16"/>
          <w:lang w:eastAsia="pt-BR"/>
        </w:rPr>
        <w:t xml:space="preserve"> </w:t>
      </w:r>
      <w:r w:rsidR="005E6F3F" w:rsidRPr="00B42727">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026D23" w:rsidRPr="003C6B0D" w14:paraId="7F465D6E" w14:textId="77777777" w:rsidTr="00095040">
        <w:tc>
          <w:tcPr>
            <w:tcW w:w="8494" w:type="dxa"/>
            <w:shd w:val="clear" w:color="auto" w:fill="CCFFFF"/>
          </w:tcPr>
          <w:p w14:paraId="11C9A186" w14:textId="2D470674" w:rsidR="00026D23" w:rsidRPr="005E6F3F" w:rsidRDefault="00026D23" w:rsidP="00095040">
            <w:pPr>
              <w:spacing w:before="100" w:beforeAutospacing="1" w:after="100" w:afterAutospacing="1"/>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Contratação de hora extra, salvo no caso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das situações previstas na LDO e no caso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de convocação extraordinária do</w:t>
            </w:r>
            <w:r>
              <w:rPr>
                <w:rFonts w:ascii="Book Antiqua" w:eastAsia="Times New Roman" w:hAnsi="Book Antiqua" w:cs="Times New Roman"/>
                <w:bCs/>
                <w:sz w:val="19"/>
                <w:szCs w:val="19"/>
                <w:lang w:eastAsia="pt-BR"/>
              </w:rPr>
              <w:t xml:space="preserve"> </w:t>
            </w:r>
            <w:r w:rsidRPr="005E6F3F">
              <w:rPr>
                <w:rFonts w:ascii="Book Antiqua" w:eastAsia="Times New Roman" w:hAnsi="Book Antiqua" w:cs="Times New Roman"/>
                <w:bCs/>
                <w:sz w:val="19"/>
                <w:szCs w:val="19"/>
                <w:lang w:eastAsia="pt-BR"/>
              </w:rPr>
              <w:t>Congresso Nacional</w:t>
            </w:r>
            <w:r>
              <w:rPr>
                <w:rFonts w:ascii="Book Antiqua" w:eastAsia="Times New Roman" w:hAnsi="Book Antiqua" w:cs="Times New Roman"/>
                <w:bCs/>
                <w:sz w:val="19"/>
                <w:szCs w:val="19"/>
                <w:lang w:eastAsia="pt-BR"/>
              </w:rPr>
              <w:t xml:space="preserve">, nos termos do inciso II do §6º do art. art. 57 da CF: </w:t>
            </w:r>
            <w:r w:rsidRPr="00026D23">
              <w:rPr>
                <w:rFonts w:ascii="Book Antiqua" w:eastAsia="Times New Roman" w:hAnsi="Book Antiqua" w:cs="Times New Roman"/>
                <w:bCs/>
                <w:i/>
                <w:iCs/>
                <w:sz w:val="19"/>
                <w:szCs w:val="19"/>
                <w:lang w:eastAsia="pt-BR"/>
              </w:rPr>
              <w:t xml:space="preserve">“§ 6º A convocação extraordinária do Congresso Nacional far-se-á: (...) II - pelo Presidente da República, pelos Presidentes da Câmara dos Deputados e do Senado Federal ou a requerimento da maioria dos membros de ambas as Casas, </w:t>
            </w:r>
            <w:r w:rsidRPr="008766AF">
              <w:rPr>
                <w:rFonts w:ascii="Book Antiqua" w:eastAsia="Times New Roman" w:hAnsi="Book Antiqua" w:cs="Times New Roman"/>
                <w:b/>
                <w:i/>
                <w:iCs/>
                <w:sz w:val="19"/>
                <w:szCs w:val="19"/>
                <w:highlight w:val="yellow"/>
                <w:lang w:eastAsia="pt-BR"/>
              </w:rPr>
              <w:t>em caso de urgência</w:t>
            </w:r>
            <w:r w:rsidRPr="00026D23">
              <w:rPr>
                <w:rFonts w:ascii="Book Antiqua" w:eastAsia="Times New Roman" w:hAnsi="Book Antiqua" w:cs="Times New Roman"/>
                <w:bCs/>
                <w:i/>
                <w:iCs/>
                <w:sz w:val="19"/>
                <w:szCs w:val="19"/>
                <w:lang w:eastAsia="pt-BR"/>
              </w:rPr>
              <w:t xml:space="preserve"> ou </w:t>
            </w:r>
            <w:r w:rsidRPr="008766AF">
              <w:rPr>
                <w:rFonts w:ascii="Book Antiqua" w:eastAsia="Times New Roman" w:hAnsi="Book Antiqua" w:cs="Times New Roman"/>
                <w:b/>
                <w:i/>
                <w:iCs/>
                <w:sz w:val="19"/>
                <w:szCs w:val="19"/>
                <w:highlight w:val="yellow"/>
                <w:lang w:eastAsia="pt-BR"/>
              </w:rPr>
              <w:t>interesse público relevante</w:t>
            </w:r>
            <w:r w:rsidRPr="00026D23">
              <w:rPr>
                <w:rFonts w:ascii="Book Antiqua" w:eastAsia="Times New Roman" w:hAnsi="Book Antiqua" w:cs="Times New Roman"/>
                <w:bCs/>
                <w:i/>
                <w:iCs/>
                <w:sz w:val="19"/>
                <w:szCs w:val="19"/>
                <w:lang w:eastAsia="pt-BR"/>
              </w:rPr>
              <w:t>, em todas as hipóteses deste inciso com a aprovação da maioria absoluta de cada uma das Casas do Congresso Nacional. (Redação dada pela Emenda Constitucional nº 50, de 2006)”</w:t>
            </w:r>
          </w:p>
        </w:tc>
      </w:tr>
    </w:tbl>
    <w:p w14:paraId="11D54695" w14:textId="08EFF6B5" w:rsidR="00C9381C" w:rsidRPr="00A644E0"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32" w:name="art23"/>
      <w:bookmarkEnd w:id="232"/>
      <w:r w:rsidRPr="003C6B0D">
        <w:rPr>
          <w:rFonts w:ascii="Book Antiqua" w:eastAsia="Times New Roman" w:hAnsi="Book Antiqua" w:cs="Times New Roman"/>
          <w:b/>
          <w:sz w:val="19"/>
          <w:szCs w:val="19"/>
          <w:highlight w:val="magenta"/>
          <w:lang w:eastAsia="pt-BR"/>
        </w:rPr>
        <w:t>Art. 23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lang w:eastAsia="pt-BR"/>
        </w:rPr>
        <w:t xml:space="preserve">Se a despesa total com pessoal, do Poder ou órgão referido no art. 20, ultrapassar os limites definidos no mesmo artigo, sem prejuízo das medidas previstas no art. 22, o </w:t>
      </w:r>
      <w:r w:rsidRPr="00446B5F">
        <w:rPr>
          <w:rFonts w:ascii="Book Antiqua" w:eastAsia="Times New Roman" w:hAnsi="Book Antiqua" w:cs="Times New Roman"/>
          <w:b/>
          <w:bCs/>
          <w:sz w:val="19"/>
          <w:szCs w:val="19"/>
          <w:highlight w:val="yellow"/>
          <w:lang w:eastAsia="pt-BR"/>
        </w:rPr>
        <w:t>percentual excedente</w:t>
      </w:r>
      <w:r w:rsidRPr="00DD20F8">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caps/>
          <w:sz w:val="19"/>
          <w:szCs w:val="19"/>
          <w:highlight w:val="green"/>
          <w:lang w:eastAsia="pt-BR"/>
        </w:rPr>
        <w:t>terá de ser eliminado</w:t>
      </w:r>
      <w:r w:rsidRPr="00DD20F8">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highlight w:val="cyan"/>
          <w:lang w:eastAsia="pt-BR"/>
        </w:rPr>
        <w:t>nos dois quadrimestres seguintes</w:t>
      </w:r>
      <w:r w:rsidRPr="00DD20F8">
        <w:rPr>
          <w:rFonts w:ascii="Book Antiqua" w:eastAsia="Times New Roman" w:hAnsi="Book Antiqua" w:cs="Times New Roman"/>
          <w:b/>
          <w:bCs/>
          <w:sz w:val="19"/>
          <w:szCs w:val="19"/>
          <w:lang w:eastAsia="pt-BR"/>
        </w:rPr>
        <w:t>, sendo pelo menos um terço no primeiro, adotando-se, entre outras, as providências previstas nos</w:t>
      </w:r>
      <w:hyperlink r:id="rId88" w:anchor="art169§3" w:history="1">
        <w:r w:rsidRPr="00DD20F8">
          <w:rPr>
            <w:rFonts w:ascii="Book Antiqua" w:eastAsia="Times New Roman" w:hAnsi="Book Antiqua" w:cs="Times New Roman"/>
            <w:b/>
            <w:bCs/>
            <w:color w:val="0000FF"/>
            <w:sz w:val="19"/>
            <w:szCs w:val="19"/>
            <w:u w:val="single"/>
            <w:lang w:eastAsia="pt-BR"/>
          </w:rPr>
          <w:t xml:space="preserve"> §§ 3º</w:t>
        </w:r>
      </w:hyperlink>
      <w:r w:rsidRPr="00DD20F8">
        <w:rPr>
          <w:rFonts w:ascii="Book Antiqua" w:eastAsia="Times New Roman" w:hAnsi="Book Antiqua" w:cs="Times New Roman"/>
          <w:b/>
          <w:bCs/>
          <w:sz w:val="19"/>
          <w:szCs w:val="19"/>
          <w:lang w:eastAsia="pt-BR"/>
        </w:rPr>
        <w:t xml:space="preserve"> e </w:t>
      </w:r>
      <w:hyperlink r:id="rId89" w:anchor="art169§4" w:history="1">
        <w:r w:rsidRPr="00DD20F8">
          <w:rPr>
            <w:rFonts w:ascii="Book Antiqua" w:eastAsia="Times New Roman" w:hAnsi="Book Antiqua" w:cs="Times New Roman"/>
            <w:b/>
            <w:bCs/>
            <w:color w:val="0000FF"/>
            <w:sz w:val="19"/>
            <w:szCs w:val="19"/>
            <w:u w:val="single"/>
            <w:lang w:eastAsia="pt-BR"/>
          </w:rPr>
          <w:t>4</w:t>
        </w:r>
        <w:r w:rsidRPr="00DD20F8">
          <w:rPr>
            <w:rFonts w:ascii="Book Antiqua" w:eastAsia="Times New Roman" w:hAnsi="Book Antiqua" w:cs="Times New Roman"/>
            <w:b/>
            <w:bCs/>
            <w:color w:val="0000FF"/>
            <w:sz w:val="19"/>
            <w:szCs w:val="19"/>
            <w:u w:val="single"/>
            <w:vertAlign w:val="superscript"/>
            <w:lang w:eastAsia="pt-BR"/>
          </w:rPr>
          <w:t>o</w:t>
        </w:r>
        <w:r w:rsidRPr="00DD20F8">
          <w:rPr>
            <w:rFonts w:ascii="Book Antiqua" w:eastAsia="Times New Roman" w:hAnsi="Book Antiqua" w:cs="Times New Roman"/>
            <w:b/>
            <w:bCs/>
            <w:color w:val="0000FF"/>
            <w:sz w:val="19"/>
            <w:szCs w:val="19"/>
            <w:u w:val="single"/>
            <w:lang w:eastAsia="pt-BR"/>
          </w:rPr>
          <w:t xml:space="preserve"> do art. 169 da Constituição</w:t>
        </w:r>
      </w:hyperlink>
      <w:r w:rsidRPr="003C6B0D">
        <w:rPr>
          <w:rFonts w:ascii="Book Antiqua" w:eastAsia="Times New Roman" w:hAnsi="Book Antiqua" w:cs="Times New Roman"/>
          <w:sz w:val="19"/>
          <w:szCs w:val="19"/>
          <w:lang w:eastAsia="pt-BR"/>
        </w:rPr>
        <w:t>.</w:t>
      </w:r>
      <w:r w:rsidR="00446B5F">
        <w:rPr>
          <w:rFonts w:ascii="Book Antiqua" w:eastAsia="Times New Roman" w:hAnsi="Book Antiqua" w:cs="Times New Roman"/>
          <w:sz w:val="19"/>
          <w:szCs w:val="19"/>
          <w:lang w:eastAsia="pt-BR"/>
        </w:rPr>
        <w:t xml:space="preserve"> </w:t>
      </w:r>
      <w:r w:rsidR="00446B5F" w:rsidRPr="00B42727">
        <w:rPr>
          <w:rFonts w:ascii="Book Antiqua" w:eastAsia="Times New Roman" w:hAnsi="Book Antiqua" w:cs="Times New Roman"/>
          <w:b/>
          <w:color w:val="FF0000"/>
          <w:sz w:val="16"/>
          <w:szCs w:val="16"/>
          <w:u w:val="single"/>
          <w:lang w:eastAsia="pt-BR"/>
        </w:rPr>
        <w:t>(AGU-2010)</w:t>
      </w:r>
      <w:r w:rsidR="00446B5F" w:rsidRPr="00B42727">
        <w:rPr>
          <w:rFonts w:ascii="Book Antiqua" w:eastAsia="Times New Roman" w:hAnsi="Book Antiqua" w:cs="Times New Roman"/>
          <w:b/>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090FE9" w:rsidRPr="00B42727">
        <w:rPr>
          <w:rFonts w:ascii="Book Antiqua" w:eastAsia="Times New Roman" w:hAnsi="Book Antiqua" w:cs="Times New Roman"/>
          <w:b/>
          <w:color w:val="FF0000"/>
          <w:sz w:val="16"/>
          <w:szCs w:val="16"/>
          <w:lang w:eastAsia="pt-BR"/>
        </w:rPr>
        <w:t xml:space="preserve"> </w:t>
      </w:r>
      <w:r w:rsidR="00E610F5" w:rsidRPr="00B42727">
        <w:rPr>
          <w:rFonts w:ascii="Book Antiqua" w:eastAsia="Times New Roman" w:hAnsi="Book Antiqua" w:cs="Times New Roman"/>
          <w:b/>
          <w:bCs/>
          <w:color w:val="FF0000"/>
          <w:sz w:val="16"/>
          <w:szCs w:val="16"/>
          <w:u w:val="single"/>
          <w:lang w:eastAsia="pt-BR"/>
        </w:rPr>
        <w:t>(MPGO-2014)</w:t>
      </w:r>
      <w:r w:rsidR="00BB2307" w:rsidRPr="00B42727">
        <w:rPr>
          <w:rFonts w:ascii="Book Antiqua" w:eastAsia="Times New Roman" w:hAnsi="Book Antiqua" w:cs="Times New Roman"/>
          <w:b/>
          <w:bCs/>
          <w:color w:val="FF0000"/>
          <w:sz w:val="16"/>
          <w:szCs w:val="16"/>
          <w:lang w:eastAsia="pt-BR"/>
        </w:rPr>
        <w:t xml:space="preserve"> </w:t>
      </w:r>
      <w:r w:rsidR="00BB2307" w:rsidRPr="00B42727">
        <w:rPr>
          <w:rFonts w:ascii="Book Antiqua" w:hAnsi="Book Antiqua"/>
          <w:b/>
          <w:color w:val="FF0000"/>
          <w:sz w:val="16"/>
          <w:szCs w:val="16"/>
          <w:u w:val="single"/>
        </w:rPr>
        <w:t>(PGESC-2014)</w:t>
      </w:r>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7E0502" w:rsidRPr="00B42727">
        <w:rPr>
          <w:rFonts w:ascii="Book Antiqua" w:eastAsia="Times New Roman" w:hAnsi="Book Antiqua" w:cs="Times New Roman"/>
          <w:b/>
          <w:bCs/>
          <w:color w:val="FF0000"/>
          <w:sz w:val="16"/>
          <w:szCs w:val="16"/>
          <w:lang w:eastAsia="pt-BR"/>
        </w:rPr>
        <w:t xml:space="preserve"> </w:t>
      </w:r>
      <w:r w:rsidR="007E0502" w:rsidRPr="00B42727">
        <w:rPr>
          <w:rFonts w:ascii="Book Antiqua" w:hAnsi="Book Antiqua"/>
          <w:b/>
          <w:bCs/>
          <w:color w:val="FF0000"/>
          <w:sz w:val="16"/>
          <w:szCs w:val="16"/>
          <w:u w:val="single"/>
        </w:rPr>
        <w:t>(PGM-BH/MG-2017)</w:t>
      </w:r>
      <w:r w:rsidR="0017175D" w:rsidRPr="00B42727">
        <w:rPr>
          <w:rFonts w:ascii="Book Antiqua" w:hAnsi="Book Antiqua"/>
          <w:b/>
          <w:bCs/>
          <w:color w:val="FF0000"/>
          <w:sz w:val="16"/>
          <w:szCs w:val="16"/>
        </w:rPr>
        <w:t xml:space="preserve"> </w:t>
      </w:r>
      <w:r w:rsidR="0017175D" w:rsidRPr="00B42727">
        <w:rPr>
          <w:rFonts w:ascii="Book Antiqua" w:hAnsi="Book Antiqua"/>
          <w:b/>
          <w:color w:val="FF0000"/>
          <w:sz w:val="16"/>
          <w:szCs w:val="16"/>
          <w:u w:val="single"/>
        </w:rPr>
        <w:t>(PGM-Fortaleza/CE-2017)</w:t>
      </w:r>
      <w:r w:rsidR="00AF0AB4" w:rsidRPr="00B42727">
        <w:rPr>
          <w:rFonts w:ascii="Book Antiqua" w:hAnsi="Book Antiqua"/>
          <w:b/>
          <w:color w:val="FF0000"/>
          <w:sz w:val="16"/>
          <w:szCs w:val="16"/>
        </w:rPr>
        <w:t xml:space="preserve"> </w:t>
      </w:r>
      <w:r w:rsidR="0044721C" w:rsidRPr="00B42727">
        <w:rPr>
          <w:rFonts w:ascii="Book Antiqua" w:eastAsia="Times New Roman" w:hAnsi="Book Antiqua" w:cs="Times New Roman"/>
          <w:b/>
          <w:bCs/>
          <w:color w:val="FF0000"/>
          <w:sz w:val="16"/>
          <w:szCs w:val="16"/>
          <w:u w:val="single"/>
          <w:lang w:eastAsia="pt-BR"/>
        </w:rPr>
        <w:t>(TJPE-2022)</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8125D9" w:rsidRPr="00B42727">
        <w:rPr>
          <w:rFonts w:ascii="Book Antiqua" w:eastAsia="Times New Roman" w:hAnsi="Book Antiqua" w:cs="Times New Roman"/>
          <w:b/>
          <w:bCs/>
          <w:color w:val="FF0000"/>
          <w:sz w:val="16"/>
          <w:szCs w:val="16"/>
          <w:lang w:eastAsia="pt-BR"/>
        </w:rPr>
        <w:t xml:space="preserve"> </w:t>
      </w:r>
      <w:r w:rsidR="008125D9" w:rsidRPr="00B42727">
        <w:rPr>
          <w:rFonts w:ascii="Book Antiqua" w:hAnsi="Book Antiqua"/>
          <w:b/>
          <w:bCs/>
          <w:color w:val="FF0000"/>
          <w:sz w:val="16"/>
          <w:szCs w:val="16"/>
          <w:u w:val="single"/>
        </w:rPr>
        <w:t>(PCAM-2022)</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(PFN-2012/2023)</w:t>
      </w:r>
      <w:r w:rsidR="00891465">
        <w:rPr>
          <w:rFonts w:ascii="Book Antiqua" w:hAnsi="Book Antiqua"/>
          <w:b/>
          <w:bCs/>
          <w:color w:val="FF0000"/>
          <w:sz w:val="16"/>
          <w:szCs w:val="16"/>
        </w:rPr>
        <w:t xml:space="preserve"> </w:t>
      </w:r>
      <w:r w:rsidR="00891465">
        <w:rPr>
          <w:rFonts w:ascii="Book Antiqua" w:hAnsi="Book Antiqua"/>
          <w:b/>
          <w:bCs/>
          <w:color w:val="FF0000"/>
          <w:sz w:val="16"/>
          <w:szCs w:val="16"/>
          <w:u w:val="single"/>
        </w:rPr>
        <w:t>(PGERR-2023)</w:t>
      </w:r>
      <w:r w:rsidR="00A644E0">
        <w:rPr>
          <w:rFonts w:ascii="Book Antiqua" w:hAnsi="Book Antiqua"/>
          <w:b/>
          <w:bCs/>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44721C" w:rsidRPr="000639A8" w14:paraId="4FCEC12A" w14:textId="77777777" w:rsidTr="002E513F">
        <w:tc>
          <w:tcPr>
            <w:tcW w:w="8494" w:type="dxa"/>
            <w:shd w:val="clear" w:color="auto" w:fill="CCFFFF"/>
          </w:tcPr>
          <w:p w14:paraId="3F8A653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3B5A9C91"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1E35447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7C9132C4"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695594B8"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c) 40,9% (quarenta inteiros e nove décimos por cento) para o Executivo, destacando-se 3% (três por cento) para as despesas com pessoal decorrentes do que dispõem os incisos XIII e XIV do art. 21 da </w:t>
            </w:r>
            <w:r w:rsidRPr="0076412E">
              <w:rPr>
                <w:rFonts w:ascii="Book Antiqua" w:eastAsia="Times New Roman" w:hAnsi="Book Antiqua" w:cs="Times New Roman"/>
                <w:bCs/>
                <w:color w:val="000000"/>
                <w:sz w:val="18"/>
                <w:szCs w:val="18"/>
                <w:lang w:eastAsia="pt-BR"/>
              </w:rPr>
              <w:lastRenderedPageBreak/>
              <w:t>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13373914"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48956CC3"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277A4D08" w14:textId="31CADA55"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19E9FDB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40B7AFE6"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61E3D089"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7BC40AA2"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2AD8D427"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5B4F93D7"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w:t>
            </w:r>
            <w:proofErr w:type="spellStart"/>
            <w:r w:rsidRPr="0076412E">
              <w:rPr>
                <w:rFonts w:ascii="Book Antiqua" w:eastAsia="Times New Roman" w:hAnsi="Book Antiqua" w:cs="Times New Roman"/>
                <w:bCs/>
                <w:color w:val="000000"/>
                <w:sz w:val="18"/>
                <w:szCs w:val="18"/>
                <w:lang w:eastAsia="pt-BR"/>
              </w:rPr>
              <w:t>cinqüenta</w:t>
            </w:r>
            <w:proofErr w:type="spellEnd"/>
            <w:r w:rsidRPr="0076412E">
              <w:rPr>
                <w:rFonts w:ascii="Book Antiqua" w:eastAsia="Times New Roman" w:hAnsi="Book Antiqua" w:cs="Times New Roman"/>
                <w:bCs/>
                <w:color w:val="000000"/>
                <w:sz w:val="18"/>
                <w:szCs w:val="18"/>
                <w:lang w:eastAsia="pt-BR"/>
              </w:rPr>
              <w:t xml:space="preserve"> e quatro por cento) para o Executivo.</w:t>
            </w:r>
          </w:p>
          <w:p w14:paraId="16E77760"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48DB504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20A47D2E"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61631411"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3105BF85"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44912802"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b) Estadual, a </w:t>
            </w:r>
            <w:proofErr w:type="spellStart"/>
            <w:r w:rsidRPr="0076412E">
              <w:rPr>
                <w:rFonts w:ascii="Book Antiqua" w:eastAsia="Times New Roman" w:hAnsi="Book Antiqua" w:cs="Times New Roman"/>
                <w:bCs/>
                <w:color w:val="000000"/>
                <w:sz w:val="18"/>
                <w:szCs w:val="18"/>
                <w:lang w:eastAsia="pt-BR"/>
              </w:rPr>
              <w:t>Assembléia</w:t>
            </w:r>
            <w:proofErr w:type="spellEnd"/>
            <w:r w:rsidRPr="0076412E">
              <w:rPr>
                <w:rFonts w:ascii="Book Antiqua" w:eastAsia="Times New Roman" w:hAnsi="Book Antiqua" w:cs="Times New Roman"/>
                <w:bCs/>
                <w:color w:val="000000"/>
                <w:sz w:val="18"/>
                <w:szCs w:val="18"/>
                <w:lang w:eastAsia="pt-BR"/>
              </w:rPr>
              <w:t xml:space="preserve"> Legislativa e os Tribunais de Contas;</w:t>
            </w:r>
          </w:p>
          <w:p w14:paraId="0FB8B4A3"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3BF697DF"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7E2D2ADD"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25D24CDC"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0FDB4F0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6B741888"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5FDE1ACE"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66B74559"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1FEC527B" w14:textId="77777777" w:rsidR="0044721C" w:rsidRPr="0076412E"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15108DDC" w14:textId="77777777" w:rsidR="0044721C" w:rsidRDefault="0044721C" w:rsidP="002E513F">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p w14:paraId="3A6E8939" w14:textId="77777777" w:rsidR="0044721C" w:rsidRDefault="0044721C" w:rsidP="002E513F">
            <w:pPr>
              <w:ind w:firstLine="453"/>
              <w:jc w:val="both"/>
              <w:rPr>
                <w:rFonts w:ascii="Book Antiqua" w:eastAsia="Times New Roman" w:hAnsi="Book Antiqua" w:cs="Times New Roman"/>
                <w:bCs/>
                <w:color w:val="000000"/>
                <w:sz w:val="18"/>
                <w:szCs w:val="18"/>
                <w:lang w:eastAsia="pt-BR"/>
              </w:rPr>
            </w:pPr>
          </w:p>
          <w:p w14:paraId="3751112D"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 xml:space="preserve">Art. 22. A verificação do cumprimento dos limites estabelecidos nos </w:t>
            </w:r>
            <w:proofErr w:type="spellStart"/>
            <w:r w:rsidRPr="0044721C">
              <w:rPr>
                <w:rFonts w:ascii="Book Antiqua" w:eastAsia="Times New Roman" w:hAnsi="Book Antiqua" w:cs="Times New Roman"/>
                <w:bCs/>
                <w:color w:val="000000"/>
                <w:sz w:val="18"/>
                <w:szCs w:val="18"/>
                <w:lang w:eastAsia="pt-BR"/>
              </w:rPr>
              <w:t>arts</w:t>
            </w:r>
            <w:proofErr w:type="spellEnd"/>
            <w:r w:rsidRPr="0044721C">
              <w:rPr>
                <w:rFonts w:ascii="Book Antiqua" w:eastAsia="Times New Roman" w:hAnsi="Book Antiqua" w:cs="Times New Roman"/>
                <w:bCs/>
                <w:color w:val="000000"/>
                <w:sz w:val="18"/>
                <w:szCs w:val="18"/>
                <w:lang w:eastAsia="pt-BR"/>
              </w:rPr>
              <w:t>. 19 e 20 será realizada ao final de cada quadrimestre.</w:t>
            </w:r>
          </w:p>
          <w:p w14:paraId="4D803BF1" w14:textId="32316EBC"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Parágrafo único. Se a despesa total com pessoal exceder a 95% (noventa e cinco por cento) do limite, são vedados ao Poder ou órgão referido no art. 20 que houver incorrido no excesso:</w:t>
            </w:r>
          </w:p>
          <w:p w14:paraId="4B3A1716"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 - concessão de vantagem, aumento, reajuste ou adequação de remuneração a qualquer título, salvo os derivados de sentença judicial ou de determinação legal ou contratual, ressalvada a revisão prevista no inciso X do art. 37 da Constituição;</w:t>
            </w:r>
          </w:p>
          <w:p w14:paraId="71954341"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 - criação de cargo, emprego ou função;</w:t>
            </w:r>
          </w:p>
          <w:p w14:paraId="30FA1E1B"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III - alteração de estrutura de carreira que implique aumento de despesa;</w:t>
            </w:r>
          </w:p>
          <w:p w14:paraId="6C538493" w14:textId="77777777"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IV - provimento de cargo público, admissão ou contratação de pessoal a qualquer título, ressalvada a reposição decorrente de aposentadoria ou falecimento de servidores das áreas de educação, saúde e segurança;</w:t>
            </w:r>
          </w:p>
          <w:p w14:paraId="0755EE3D"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V - contratação de hora extra, salvo no caso do disposto no inciso II do § 6o do art. 57 da Constituição e as situações previstas na lei de diretrizes orçamentárias.</w:t>
            </w:r>
          </w:p>
          <w:p w14:paraId="7418444D"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p>
          <w:p w14:paraId="6A3C4DC0" w14:textId="77777777" w:rsidR="0044721C" w:rsidRDefault="0044721C" w:rsidP="0044721C">
            <w:pPr>
              <w:ind w:firstLine="453"/>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Cs/>
                <w:color w:val="000000"/>
                <w:sz w:val="18"/>
                <w:szCs w:val="18"/>
                <w:lang w:eastAsia="pt-BR"/>
              </w:rPr>
              <w:t>Art. 169. (...)</w:t>
            </w:r>
          </w:p>
          <w:p w14:paraId="0F2A6043" w14:textId="669E1882"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 3º Para o cumprimento dos limites estabelecidos com base neste artigo, durante o prazo fixado na lei complementar referida no caput, a União, os Estados, o Distrito Federal e os Municípios adotarão as seguintes providências:  (Incluído pela Emenda Constitucional nº 19, de 1998)</w:t>
            </w:r>
          </w:p>
          <w:p w14:paraId="246E436B" w14:textId="4FC436DD"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 - redução em pelo menos vinte por cento das despesas com cargos em comissão e funções de confiança;</w:t>
            </w:r>
            <w:r>
              <w:rPr>
                <w:rFonts w:ascii="Book Antiqua" w:eastAsia="Times New Roman" w:hAnsi="Book Antiqua" w:cs="Times New Roman"/>
                <w:bCs/>
                <w:color w:val="000000"/>
                <w:sz w:val="18"/>
                <w:szCs w:val="18"/>
                <w:lang w:eastAsia="pt-BR"/>
              </w:rPr>
              <w:t xml:space="preserve"> </w:t>
            </w:r>
            <w:r w:rsidRPr="0044721C">
              <w:rPr>
                <w:rFonts w:ascii="Book Antiqua" w:eastAsia="Times New Roman" w:hAnsi="Book Antiqua" w:cs="Times New Roman"/>
                <w:bCs/>
                <w:color w:val="000000"/>
                <w:sz w:val="18"/>
                <w:szCs w:val="18"/>
                <w:lang w:eastAsia="pt-BR"/>
              </w:rPr>
              <w:t>(Incluído pela Emenda Constitucional nº 19, de 1998)</w:t>
            </w:r>
          </w:p>
          <w:p w14:paraId="398FD714" w14:textId="50B4FD4B" w:rsidR="0044721C" w:rsidRPr="0044721C"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t>II - exoneração dos servidores não estáveis.(Incluído pela Emenda Constitucional nº 19, de 1998)</w:t>
            </w:r>
            <w:r>
              <w:rPr>
                <w:rFonts w:ascii="Book Antiqua" w:eastAsia="Times New Roman" w:hAnsi="Book Antiqua" w:cs="Times New Roman"/>
                <w:bCs/>
                <w:color w:val="000000"/>
                <w:sz w:val="18"/>
                <w:szCs w:val="18"/>
                <w:lang w:eastAsia="pt-BR"/>
              </w:rPr>
              <w:t xml:space="preserve"> </w:t>
            </w:r>
            <w:r w:rsidRPr="0044721C">
              <w:rPr>
                <w:rFonts w:ascii="Book Antiqua" w:eastAsia="Times New Roman" w:hAnsi="Book Antiqua" w:cs="Times New Roman"/>
                <w:bCs/>
                <w:color w:val="000000"/>
                <w:sz w:val="18"/>
                <w:szCs w:val="18"/>
                <w:lang w:eastAsia="pt-BR"/>
              </w:rPr>
              <w:t>(Vide Emenda Constitucional nº 19, de 1998)</w:t>
            </w:r>
          </w:p>
          <w:p w14:paraId="482508C8" w14:textId="49DE3278" w:rsidR="0044721C" w:rsidRPr="0076412E" w:rsidRDefault="0044721C" w:rsidP="0044721C">
            <w:pPr>
              <w:ind w:firstLine="453"/>
              <w:jc w:val="both"/>
              <w:rPr>
                <w:rFonts w:ascii="Book Antiqua" w:eastAsia="Times New Roman" w:hAnsi="Book Antiqua" w:cs="Times New Roman"/>
                <w:bCs/>
                <w:color w:val="000000"/>
                <w:sz w:val="18"/>
                <w:szCs w:val="18"/>
                <w:lang w:eastAsia="pt-BR"/>
              </w:rPr>
            </w:pPr>
            <w:r w:rsidRPr="0044721C">
              <w:rPr>
                <w:rFonts w:ascii="Book Antiqua" w:eastAsia="Times New Roman" w:hAnsi="Book Antiqua" w:cs="Times New Roman"/>
                <w:bCs/>
                <w:color w:val="000000"/>
                <w:sz w:val="18"/>
                <w:szCs w:val="18"/>
                <w:lang w:eastAsia="pt-BR"/>
              </w:rPr>
              <w:lastRenderedPageBreak/>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Emenda Constitucional nº 19, de 1998)</w:t>
            </w:r>
          </w:p>
        </w:tc>
      </w:tr>
    </w:tbl>
    <w:p w14:paraId="3E0185B7" w14:textId="46B4D257" w:rsidR="00C9381C" w:rsidRPr="00D54E22"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33" w:name="art23§1"/>
      <w:bookmarkEnd w:id="23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do </w:t>
      </w:r>
      <w:hyperlink r:id="rId90" w:anchor="art169§3i" w:history="1">
        <w:r w:rsidRPr="003C6B0D">
          <w:rPr>
            <w:rFonts w:ascii="Book Antiqua" w:eastAsia="Times New Roman" w:hAnsi="Book Antiqua" w:cs="Times New Roman"/>
            <w:color w:val="0000FF"/>
            <w:sz w:val="19"/>
            <w:szCs w:val="19"/>
            <w:u w:val="single"/>
            <w:lang w:eastAsia="pt-BR"/>
          </w:rPr>
          <w:t>inciso I do § 3º do art. 169 da Constituição</w:t>
        </w:r>
      </w:hyperlink>
      <w:r w:rsidRPr="003C6B0D">
        <w:rPr>
          <w:rFonts w:ascii="Book Antiqua" w:eastAsia="Times New Roman" w:hAnsi="Book Antiqua" w:cs="Times New Roman"/>
          <w:sz w:val="19"/>
          <w:szCs w:val="19"/>
          <w:lang w:eastAsia="pt-BR"/>
        </w:rPr>
        <w:t>, o objetivo poderá ser alcançado tanto pela extinção de cargos e funções quanto pela redução dos valores a eles atribuídos</w:t>
      </w:r>
      <w:r w:rsidRPr="00B42727">
        <w:rPr>
          <w:rFonts w:ascii="Book Antiqua" w:eastAsia="Times New Roman" w:hAnsi="Book Antiqua" w:cs="Times New Roman"/>
          <w:sz w:val="16"/>
          <w:szCs w:val="16"/>
          <w:lang w:eastAsia="pt-BR"/>
        </w:rPr>
        <w:t xml:space="preserve">. </w:t>
      </w:r>
      <w:hyperlink r:id="rId91" w:history="1">
        <w:r w:rsidR="006F432C" w:rsidRPr="00B42727">
          <w:rPr>
            <w:rFonts w:ascii="Book Antiqua" w:eastAsia="Times New Roman" w:hAnsi="Book Antiqua" w:cs="Times New Roman"/>
            <w:color w:val="0000FF"/>
            <w:sz w:val="16"/>
            <w:szCs w:val="16"/>
            <w:u w:val="single"/>
            <w:lang w:eastAsia="pt-BR"/>
          </w:rPr>
          <w:t>(Vide ADI 2238)</w:t>
        </w:r>
      </w:hyperlink>
      <w:r w:rsidR="00D54E22">
        <w:rPr>
          <w:rFonts w:ascii="Book Antiqua" w:eastAsia="Times New Roman" w:hAnsi="Book Antiqua" w:cs="Times New Roman"/>
          <w:color w:val="0000FF"/>
          <w:sz w:val="18"/>
          <w:szCs w:val="18"/>
          <w:lang w:eastAsia="pt-BR"/>
        </w:rPr>
        <w:t xml:space="preserve"> </w:t>
      </w:r>
      <w:r w:rsidR="00D54E22" w:rsidRPr="000B4985">
        <w:rPr>
          <w:rFonts w:ascii="Book Antiqua" w:hAnsi="Book Antiqua"/>
          <w:b/>
          <w:bCs/>
          <w:i/>
          <w:iCs/>
          <w:color w:val="FF0000"/>
          <w:sz w:val="19"/>
          <w:szCs w:val="19"/>
        </w:rPr>
        <w:t>[Obs.: declarado</w:t>
      </w:r>
      <w:r w:rsidR="00D54E22">
        <w:rPr>
          <w:rFonts w:ascii="Book Antiqua" w:hAnsi="Book Antiqua"/>
          <w:b/>
          <w:bCs/>
          <w:i/>
          <w:iCs/>
          <w:color w:val="FF0000"/>
          <w:sz w:val="19"/>
          <w:szCs w:val="19"/>
        </w:rPr>
        <w:t xml:space="preserve"> PARCIALMENTE</w:t>
      </w:r>
      <w:r w:rsidR="00D54E22" w:rsidRPr="000B4985">
        <w:rPr>
          <w:rFonts w:ascii="Book Antiqua" w:hAnsi="Book Antiqua"/>
          <w:b/>
          <w:bCs/>
          <w:i/>
          <w:iCs/>
          <w:color w:val="FF0000"/>
          <w:sz w:val="19"/>
          <w:szCs w:val="19"/>
        </w:rPr>
        <w:t xml:space="preserve"> INCONSTITUCIONAL pelo STF]</w:t>
      </w:r>
    </w:p>
    <w:p w14:paraId="5B73912D" w14:textId="72E7040B" w:rsidR="00C9381C" w:rsidRPr="00D265DF" w:rsidRDefault="00C9381C" w:rsidP="001C6702">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3C6B0D">
        <w:rPr>
          <w:rFonts w:ascii="Book Antiqua" w:eastAsia="Times New Roman" w:hAnsi="Book Antiqua" w:cs="Times New Roman"/>
          <w:sz w:val="19"/>
          <w:szCs w:val="19"/>
          <w:lang w:eastAsia="pt-BR"/>
        </w:rPr>
        <w:t xml:space="preserve">        </w:t>
      </w:r>
      <w:bookmarkStart w:id="234" w:name="art23§2"/>
      <w:bookmarkEnd w:id="234"/>
      <w:r w:rsidRPr="00D265DF">
        <w:rPr>
          <w:rFonts w:ascii="Book Antiqua" w:eastAsia="Times New Roman" w:hAnsi="Book Antiqua" w:cs="Times New Roman"/>
          <w:strike/>
          <w:color w:val="FF0000"/>
          <w:sz w:val="19"/>
          <w:szCs w:val="19"/>
          <w:lang w:eastAsia="pt-BR"/>
        </w:rPr>
        <w:t>§ 2</w:t>
      </w:r>
      <w:r w:rsidRPr="00D265DF">
        <w:rPr>
          <w:rFonts w:ascii="Book Antiqua" w:eastAsia="Times New Roman" w:hAnsi="Book Antiqua" w:cs="Times New Roman"/>
          <w:strike/>
          <w:color w:val="FF0000"/>
          <w:sz w:val="19"/>
          <w:szCs w:val="19"/>
          <w:u w:val="single"/>
          <w:vertAlign w:val="superscript"/>
          <w:lang w:eastAsia="pt-BR"/>
        </w:rPr>
        <w:t>o</w:t>
      </w:r>
      <w:r w:rsidRPr="00D265DF">
        <w:rPr>
          <w:rFonts w:ascii="Book Antiqua" w:eastAsia="Times New Roman" w:hAnsi="Book Antiqua" w:cs="Times New Roman"/>
          <w:strike/>
          <w:color w:val="FF0000"/>
          <w:sz w:val="19"/>
          <w:szCs w:val="19"/>
          <w:lang w:eastAsia="pt-BR"/>
        </w:rPr>
        <w:t xml:space="preserve"> É facultada a redução temporária da jornada de trabalho com adequação dos vencimentos à nova carga horária</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92" w:history="1">
        <w:r w:rsidR="006F432C" w:rsidRPr="00B42727">
          <w:rPr>
            <w:rFonts w:ascii="Book Antiqua" w:eastAsia="Times New Roman" w:hAnsi="Book Antiqua" w:cs="Times New Roman"/>
            <w:color w:val="0000FF"/>
            <w:sz w:val="16"/>
            <w:szCs w:val="16"/>
            <w:u w:val="single"/>
            <w:lang w:eastAsia="pt-BR"/>
          </w:rPr>
          <w:t>(Vide ADI 2238)</w:t>
        </w:r>
      </w:hyperlink>
      <w:r w:rsidR="00D265DF">
        <w:rPr>
          <w:rFonts w:ascii="Book Antiqua" w:eastAsia="Times New Roman" w:hAnsi="Book Antiqua" w:cs="Times New Roman"/>
          <w:color w:val="0000FF"/>
          <w:sz w:val="18"/>
          <w:szCs w:val="18"/>
          <w:lang w:eastAsia="pt-BR"/>
        </w:rPr>
        <w:t xml:space="preserve"> </w:t>
      </w:r>
      <w:r w:rsidR="00D265DF" w:rsidRPr="000B4985">
        <w:rPr>
          <w:rFonts w:ascii="Book Antiqua" w:hAnsi="Book Antiqua"/>
          <w:b/>
          <w:bCs/>
          <w:i/>
          <w:iCs/>
          <w:color w:val="FF0000"/>
          <w:sz w:val="19"/>
          <w:szCs w:val="19"/>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DD20F8" w:rsidRPr="003C6B0D" w14:paraId="2D7F88A1" w14:textId="77777777" w:rsidTr="0066606A">
        <w:tc>
          <w:tcPr>
            <w:tcW w:w="8494" w:type="dxa"/>
            <w:shd w:val="clear" w:color="auto" w:fill="CCFFFF"/>
          </w:tcPr>
          <w:p w14:paraId="014E221E" w14:textId="1F4D1E64" w:rsidR="00DD20F8" w:rsidRPr="003C6B0D" w:rsidRDefault="00DD20F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511258">
              <w:rPr>
                <w:rFonts w:ascii="Book Antiqua" w:eastAsia="Times New Roman" w:hAnsi="Book Antiqua" w:cs="Times New Roman"/>
                <w:b/>
                <w:i/>
                <w:iCs/>
                <w:color w:val="FF0000"/>
                <w:sz w:val="19"/>
                <w:szCs w:val="19"/>
                <w:lang w:eastAsia="pt-BR"/>
              </w:rPr>
              <w:t>: #</w:t>
            </w:r>
            <w:r w:rsidR="00511258" w:rsidRPr="00511258">
              <w:rPr>
                <w:rFonts w:ascii="Book Antiqua" w:eastAsia="Times New Roman" w:hAnsi="Book Antiqua" w:cs="Times New Roman"/>
                <w:b/>
                <w:i/>
                <w:iCs/>
                <w:color w:val="FF0000"/>
                <w:sz w:val="19"/>
                <w:szCs w:val="19"/>
                <w:highlight w:val="green"/>
                <w:lang w:eastAsia="pt-BR"/>
              </w:rPr>
              <w:t>MPSC-2021</w:t>
            </w:r>
            <w:r w:rsidR="000861DE">
              <w:rPr>
                <w:rFonts w:ascii="Book Antiqua" w:eastAsia="Times New Roman" w:hAnsi="Book Antiqua" w:cs="Times New Roman"/>
                <w:b/>
                <w:i/>
                <w:iCs/>
                <w:color w:val="FF0000"/>
                <w:sz w:val="19"/>
                <w:szCs w:val="19"/>
                <w:lang w:eastAsia="pt-BR"/>
              </w:rPr>
              <w:t>: #</w:t>
            </w:r>
            <w:r w:rsidR="000861DE" w:rsidRPr="000861DE">
              <w:rPr>
                <w:rFonts w:ascii="Book Antiqua" w:eastAsia="Times New Roman" w:hAnsi="Book Antiqua" w:cs="Times New Roman"/>
                <w:b/>
                <w:i/>
                <w:iCs/>
                <w:color w:val="FF0000"/>
                <w:sz w:val="19"/>
                <w:szCs w:val="19"/>
                <w:highlight w:val="green"/>
                <w:lang w:eastAsia="pt-BR"/>
              </w:rPr>
              <w:t>DPEPR-2022</w:t>
            </w:r>
            <w:r w:rsidR="000861DE">
              <w:rPr>
                <w:rFonts w:ascii="Book Antiqua" w:eastAsia="Times New Roman" w:hAnsi="Book Antiqua" w:cs="Times New Roman"/>
                <w:b/>
                <w:i/>
                <w:iCs/>
                <w:color w:val="FF0000"/>
                <w:sz w:val="19"/>
                <w:szCs w:val="19"/>
                <w:lang w:eastAsia="pt-BR"/>
              </w:rPr>
              <w:t>: #</w:t>
            </w:r>
            <w:r w:rsidR="000861DE" w:rsidRPr="000861DE">
              <w:rPr>
                <w:rFonts w:ascii="Book Antiqua" w:eastAsia="Times New Roman" w:hAnsi="Book Antiqua" w:cs="Times New Roman"/>
                <w:b/>
                <w:i/>
                <w:iCs/>
                <w:color w:val="FF0000"/>
                <w:sz w:val="19"/>
                <w:szCs w:val="19"/>
                <w:highlight w:val="green"/>
                <w:lang w:eastAsia="pt-BR"/>
              </w:rPr>
              <w:t>AOCP</w:t>
            </w:r>
            <w:r w:rsidR="00511258">
              <w:rPr>
                <w:rFonts w:ascii="Book Antiqua" w:eastAsia="Times New Roman" w:hAnsi="Book Antiqua" w:cs="Times New Roman"/>
                <w:b/>
                <w:i/>
                <w:iCs/>
                <w:color w:val="FF0000"/>
                <w:sz w:val="19"/>
                <w:szCs w:val="19"/>
                <w:lang w:eastAsia="pt-BR"/>
              </w:rPr>
              <w:t>: #</w:t>
            </w:r>
            <w:r w:rsidR="00511258" w:rsidRPr="00511258">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 - Art. 23, § 1º e art. 23, § 2º</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Quanto ao </w:t>
            </w:r>
            <w:r w:rsidRPr="00511258">
              <w:rPr>
                <w:rFonts w:ascii="Book Antiqua" w:eastAsia="Times New Roman" w:hAnsi="Book Antiqua" w:cs="Times New Roman"/>
                <w:b/>
                <w:sz w:val="19"/>
                <w:szCs w:val="19"/>
                <w:highlight w:val="magenta"/>
                <w:lang w:eastAsia="pt-BR"/>
              </w:rPr>
              <w:t>§ 1º do art. 23, da LRF</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o STF</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declarou</w:t>
            </w:r>
            <w:r w:rsidRPr="00DD20F8">
              <w:rPr>
                <w:rFonts w:ascii="Book Antiqua" w:eastAsia="Times New Roman" w:hAnsi="Book Antiqua" w:cs="Times New Roman"/>
                <w:b/>
                <w:sz w:val="19"/>
                <w:szCs w:val="19"/>
                <w:lang w:eastAsia="pt-BR"/>
              </w:rPr>
              <w:t xml:space="preserve"> a </w:t>
            </w:r>
            <w:r w:rsidRPr="00511258">
              <w:rPr>
                <w:rFonts w:ascii="Book Antiqua" w:eastAsia="Times New Roman" w:hAnsi="Book Antiqua" w:cs="Times New Roman"/>
                <w:b/>
                <w:sz w:val="19"/>
                <w:szCs w:val="19"/>
                <w:shd w:val="clear" w:color="auto" w:fill="F7CAAC" w:themeFill="accent2" w:themeFillTint="66"/>
                <w:lang w:eastAsia="pt-BR"/>
              </w:rPr>
              <w:t>inconstitucionalidade parcial, sem redução de texto</w:t>
            </w:r>
            <w:r w:rsidRPr="00DD20F8">
              <w:rPr>
                <w:rFonts w:ascii="Book Antiqua" w:eastAsia="Times New Roman" w:hAnsi="Book Antiqua" w:cs="Times New Roman"/>
                <w:b/>
                <w:sz w:val="19"/>
                <w:szCs w:val="19"/>
                <w:lang w:eastAsia="pt-BR"/>
              </w:rPr>
              <w:t>, de modo a obstar interpretação segundo a qual é possível reduzir valores de função ou cargo que estiver provido.</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Quanto ao </w:t>
            </w:r>
            <w:r w:rsidRPr="00511258">
              <w:rPr>
                <w:rFonts w:ascii="Book Antiqua" w:eastAsia="Times New Roman" w:hAnsi="Book Antiqua" w:cs="Times New Roman"/>
                <w:b/>
                <w:sz w:val="19"/>
                <w:szCs w:val="19"/>
                <w:highlight w:val="magenta"/>
                <w:lang w:eastAsia="pt-BR"/>
              </w:rPr>
              <w:t>§ 2º do art. 23</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declarou</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shd w:val="clear" w:color="auto" w:fill="F7CAAC" w:themeFill="accent2" w:themeFillTint="66"/>
                <w:lang w:eastAsia="pt-BR"/>
              </w:rPr>
              <w:t>a sua inconstitucionalidade</w:t>
            </w:r>
            <w:r w:rsidRPr="00DD20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green"/>
                <w:lang w:eastAsia="pt-BR"/>
              </w:rPr>
              <w:t>É</w:t>
            </w:r>
            <w:r w:rsidRPr="0051125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shd w:val="clear" w:color="auto" w:fill="F7CAAC" w:themeFill="accent2" w:themeFillTint="66"/>
                <w:lang w:eastAsia="pt-BR"/>
              </w:rPr>
              <w:t>inconstitucional</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qualquer interpretação de dispositivos da Lei de Responsabilidade Fiscal</w:t>
            </w:r>
            <w:r w:rsidRPr="00DD20F8">
              <w:rPr>
                <w:rFonts w:ascii="Book Antiqua" w:eastAsia="Times New Roman" w:hAnsi="Book Antiqua" w:cs="Times New Roman"/>
                <w:b/>
                <w:sz w:val="19"/>
                <w:szCs w:val="19"/>
                <w:lang w:eastAsia="pt-BR"/>
              </w:rPr>
              <w:t xml:space="preserve"> que </w:t>
            </w:r>
            <w:r w:rsidRPr="00511258">
              <w:rPr>
                <w:rFonts w:ascii="Book Antiqua" w:eastAsia="Times New Roman" w:hAnsi="Book Antiqua" w:cs="Times New Roman"/>
                <w:b/>
                <w:sz w:val="19"/>
                <w:szCs w:val="19"/>
                <w:highlight w:val="green"/>
                <w:lang w:eastAsia="pt-BR"/>
              </w:rPr>
              <w:t>permita</w:t>
            </w:r>
            <w:r w:rsidRPr="00DD20F8">
              <w:rPr>
                <w:rFonts w:ascii="Book Antiqua" w:eastAsia="Times New Roman" w:hAnsi="Book Antiqua" w:cs="Times New Roman"/>
                <w:b/>
                <w:sz w:val="19"/>
                <w:szCs w:val="19"/>
                <w:lang w:eastAsia="pt-BR"/>
              </w:rPr>
              <w:t xml:space="preserve"> a </w:t>
            </w:r>
            <w:r w:rsidRPr="00511258">
              <w:rPr>
                <w:rFonts w:ascii="Book Antiqua" w:eastAsia="Times New Roman" w:hAnsi="Book Antiqua" w:cs="Times New Roman"/>
                <w:b/>
                <w:sz w:val="19"/>
                <w:szCs w:val="19"/>
                <w:shd w:val="clear" w:color="auto" w:fill="F7CAAC" w:themeFill="accent2" w:themeFillTint="66"/>
                <w:lang w:eastAsia="pt-BR"/>
              </w:rPr>
              <w:t>redução de vencimentos</w:t>
            </w:r>
            <w:r w:rsidRPr="00DD20F8">
              <w:rPr>
                <w:rFonts w:ascii="Book Antiqua" w:eastAsia="Times New Roman" w:hAnsi="Book Antiqua" w:cs="Times New Roman"/>
                <w:b/>
                <w:sz w:val="19"/>
                <w:szCs w:val="19"/>
                <w:lang w:eastAsia="pt-BR"/>
              </w:rPr>
              <w:t xml:space="preserve"> </w:t>
            </w:r>
            <w:r w:rsidRPr="00511258">
              <w:rPr>
                <w:rFonts w:ascii="Book Antiqua" w:eastAsia="Times New Roman" w:hAnsi="Book Antiqua" w:cs="Times New Roman"/>
                <w:b/>
                <w:sz w:val="19"/>
                <w:szCs w:val="19"/>
                <w:highlight w:val="yellow"/>
                <w:lang w:eastAsia="pt-BR"/>
              </w:rPr>
              <w:t>de servidores públicos para a adequação de despesas com pessoal</w:t>
            </w:r>
            <w:r w:rsidRPr="00DD20F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É inconstitucional o § 2º do art. 23 da LRF, que faculta a redução temporária da jornada de trabalho com adequação dos vencimentos à nova carga horária, caso sejam ultrapassados os limites definidos na lei para despesas com pessoal nas diversas esferas do poder público. Essa possibilidade de redução fere o princípio constitucional da irredutibilidade de vencimentos (art. 37, XV, da CF/88).</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70C8CCC1" w14:textId="2317D6E3" w:rsidR="00A50310" w:rsidRPr="00B42727" w:rsidRDefault="00A50310" w:rsidP="00A5031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0062">
        <w:rPr>
          <w:rFonts w:ascii="Book Antiqua" w:eastAsia="Times New Roman" w:hAnsi="Book Antiqua" w:cs="Times New Roman"/>
          <w:b/>
          <w:bCs/>
          <w:sz w:val="19"/>
          <w:szCs w:val="19"/>
          <w:highlight w:val="magenta"/>
          <w:lang w:eastAsia="pt-BR"/>
        </w:rPr>
        <w:t>§ 3º</w:t>
      </w:r>
      <w:r w:rsidRPr="00A50310">
        <w:rPr>
          <w:rFonts w:ascii="Book Antiqua" w:eastAsia="Times New Roman" w:hAnsi="Book Antiqua" w:cs="Times New Roman"/>
          <w:sz w:val="19"/>
          <w:szCs w:val="19"/>
          <w:lang w:eastAsia="pt-BR"/>
        </w:rPr>
        <w:t xml:space="preserve"> </w:t>
      </w:r>
      <w:r w:rsidRPr="008125D9">
        <w:rPr>
          <w:rFonts w:ascii="Book Antiqua" w:eastAsia="Times New Roman" w:hAnsi="Book Antiqua" w:cs="Times New Roman"/>
          <w:b/>
          <w:bCs/>
          <w:caps/>
          <w:sz w:val="19"/>
          <w:szCs w:val="19"/>
          <w:highlight w:val="green"/>
          <w:lang w:eastAsia="pt-BR"/>
        </w:rPr>
        <w:t>Não alcançada</w:t>
      </w:r>
      <w:r w:rsidRPr="003F5668">
        <w:rPr>
          <w:rFonts w:ascii="Book Antiqua" w:eastAsia="Times New Roman" w:hAnsi="Book Antiqua" w:cs="Times New Roman"/>
          <w:b/>
          <w:bCs/>
          <w:sz w:val="19"/>
          <w:szCs w:val="19"/>
          <w:lang w:eastAsia="pt-BR"/>
        </w:rPr>
        <w:t xml:space="preserve"> a </w:t>
      </w:r>
      <w:r w:rsidRPr="008125D9">
        <w:rPr>
          <w:rFonts w:ascii="Book Antiqua" w:eastAsia="Times New Roman" w:hAnsi="Book Antiqua" w:cs="Times New Roman"/>
          <w:b/>
          <w:bCs/>
          <w:sz w:val="19"/>
          <w:szCs w:val="19"/>
          <w:highlight w:val="cyan"/>
          <w:lang w:eastAsia="pt-BR"/>
        </w:rPr>
        <w:t>redução no prazo estabelecido</w:t>
      </w:r>
      <w:r w:rsidRPr="003F5668">
        <w:rPr>
          <w:rFonts w:ascii="Book Antiqua" w:eastAsia="Times New Roman" w:hAnsi="Book Antiqua" w:cs="Times New Roman"/>
          <w:b/>
          <w:bCs/>
          <w:sz w:val="19"/>
          <w:szCs w:val="19"/>
          <w:lang w:eastAsia="pt-BR"/>
        </w:rPr>
        <w:t xml:space="preserve"> e </w:t>
      </w:r>
      <w:r w:rsidRPr="008125D9">
        <w:rPr>
          <w:rFonts w:ascii="Book Antiqua" w:eastAsia="Times New Roman" w:hAnsi="Book Antiqua" w:cs="Times New Roman"/>
          <w:b/>
          <w:bCs/>
          <w:sz w:val="19"/>
          <w:szCs w:val="19"/>
          <w:highlight w:val="cyan"/>
          <w:lang w:eastAsia="pt-BR"/>
        </w:rPr>
        <w:t>enquanto perdurar o excesso</w:t>
      </w:r>
      <w:r w:rsidRPr="003F5668">
        <w:rPr>
          <w:rFonts w:ascii="Book Antiqua" w:eastAsia="Times New Roman" w:hAnsi="Book Antiqua" w:cs="Times New Roman"/>
          <w:b/>
          <w:bCs/>
          <w:sz w:val="19"/>
          <w:szCs w:val="19"/>
          <w:lang w:eastAsia="pt-BR"/>
        </w:rPr>
        <w:t xml:space="preserve">, o </w:t>
      </w:r>
      <w:r w:rsidRPr="008125D9">
        <w:rPr>
          <w:rFonts w:ascii="Book Antiqua" w:eastAsia="Times New Roman" w:hAnsi="Book Antiqua" w:cs="Times New Roman"/>
          <w:b/>
          <w:bCs/>
          <w:sz w:val="19"/>
          <w:szCs w:val="19"/>
          <w:highlight w:val="yellow"/>
          <w:lang w:eastAsia="pt-BR"/>
        </w:rPr>
        <w:t>Poder</w:t>
      </w:r>
      <w:r w:rsidRPr="003F5668">
        <w:rPr>
          <w:rFonts w:ascii="Book Antiqua" w:eastAsia="Times New Roman" w:hAnsi="Book Antiqua" w:cs="Times New Roman"/>
          <w:b/>
          <w:bCs/>
          <w:sz w:val="19"/>
          <w:szCs w:val="19"/>
          <w:lang w:eastAsia="pt-BR"/>
        </w:rPr>
        <w:t xml:space="preserve"> ou </w:t>
      </w:r>
      <w:r w:rsidRPr="008125D9">
        <w:rPr>
          <w:rFonts w:ascii="Book Antiqua" w:eastAsia="Times New Roman" w:hAnsi="Book Antiqua" w:cs="Times New Roman"/>
          <w:b/>
          <w:bCs/>
          <w:sz w:val="19"/>
          <w:szCs w:val="19"/>
          <w:highlight w:val="yellow"/>
          <w:lang w:eastAsia="pt-BR"/>
        </w:rPr>
        <w:t>órgão</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cyan"/>
          <w:lang w:eastAsia="pt-BR"/>
        </w:rPr>
        <w:t>referido no art. 20</w:t>
      </w:r>
      <w:r w:rsidRPr="003F5668">
        <w:rPr>
          <w:rFonts w:ascii="Book Antiqua" w:eastAsia="Times New Roman" w:hAnsi="Book Antiqua" w:cs="Times New Roman"/>
          <w:b/>
          <w:bCs/>
          <w:sz w:val="19"/>
          <w:szCs w:val="19"/>
          <w:lang w:eastAsia="pt-BR"/>
        </w:rPr>
        <w:t xml:space="preserve"> </w:t>
      </w:r>
      <w:r w:rsidRPr="00480C1A">
        <w:rPr>
          <w:rFonts w:ascii="Book Antiqua" w:eastAsia="Times New Roman" w:hAnsi="Book Antiqua" w:cs="Times New Roman"/>
          <w:b/>
          <w:bCs/>
          <w:caps/>
          <w:sz w:val="19"/>
          <w:szCs w:val="19"/>
          <w:highlight w:val="green"/>
          <w:lang w:eastAsia="pt-BR"/>
        </w:rPr>
        <w:t>não poderá</w:t>
      </w:r>
      <w:r w:rsidRPr="00B42727">
        <w:rPr>
          <w:rFonts w:ascii="Book Antiqua" w:eastAsia="Times New Roman" w:hAnsi="Book Antiqua" w:cs="Times New Roman"/>
          <w:sz w:val="18"/>
          <w:szCs w:val="18"/>
          <w:lang w:eastAsia="pt-BR"/>
        </w:rPr>
        <w:t>: </w:t>
      </w:r>
      <w:hyperlink r:id="rId93" w:anchor="art16" w:history="1">
        <w:r w:rsidRPr="00B42727">
          <w:rPr>
            <w:rStyle w:val="Hyperlink"/>
            <w:rFonts w:ascii="Book Antiqua" w:eastAsia="Times New Roman" w:hAnsi="Book Antiqua" w:cs="Times New Roman"/>
            <w:sz w:val="16"/>
            <w:szCs w:val="16"/>
            <w:lang w:eastAsia="pt-BR"/>
          </w:rPr>
          <w:t>(Redação dada pela Lei Complementar nº 178, de 2021)</w:t>
        </w:r>
      </w:hyperlink>
    </w:p>
    <w:p w14:paraId="27EDFB39" w14:textId="284771E6" w:rsidR="00C9381C" w:rsidRPr="007A18E1"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r w:rsidRPr="003F5668">
        <w:rPr>
          <w:rFonts w:ascii="Book Antiqua" w:eastAsia="Times New Roman" w:hAnsi="Book Antiqua" w:cs="Times New Roman"/>
          <w:b/>
          <w:bCs/>
          <w:sz w:val="19"/>
          <w:szCs w:val="19"/>
          <w:lang w:eastAsia="pt-BR"/>
        </w:rPr>
        <w:t xml:space="preserve">I - </w:t>
      </w:r>
      <w:r w:rsidRPr="00480C1A">
        <w:rPr>
          <w:rFonts w:ascii="Book Antiqua" w:eastAsia="Times New Roman" w:hAnsi="Book Antiqua" w:cs="Times New Roman"/>
          <w:b/>
          <w:bCs/>
          <w:caps/>
          <w:sz w:val="19"/>
          <w:szCs w:val="19"/>
          <w:highlight w:val="green"/>
          <w:lang w:eastAsia="pt-BR"/>
        </w:rPr>
        <w:t>receber</w:t>
      </w:r>
      <w:r w:rsidRPr="00480C1A">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transferências voluntárias</w:t>
      </w:r>
      <w:r w:rsidRPr="00B42727">
        <w:rPr>
          <w:rFonts w:ascii="Book Antiqua" w:eastAsia="Times New Roman" w:hAnsi="Book Antiqua" w:cs="Times New Roman"/>
          <w:b/>
          <w:bCs/>
          <w:sz w:val="16"/>
          <w:szCs w:val="16"/>
          <w:lang w:eastAsia="pt-BR"/>
        </w:rPr>
        <w:t>;</w:t>
      </w:r>
      <w:r w:rsidR="007E0062" w:rsidRPr="00B42727">
        <w:rPr>
          <w:rFonts w:ascii="Book Antiqua" w:eastAsia="Times New Roman" w:hAnsi="Book Antiqua" w:cs="Times New Roman"/>
          <w:b/>
          <w:bCs/>
          <w:sz w:val="16"/>
          <w:szCs w:val="16"/>
          <w:lang w:eastAsia="pt-BR"/>
        </w:rPr>
        <w:t xml:space="preserve"> </w:t>
      </w:r>
      <w:r w:rsidR="00BE24E6" w:rsidRPr="00B42727">
        <w:rPr>
          <w:rFonts w:ascii="Book Antiqua" w:eastAsia="Times New Roman" w:hAnsi="Book Antiqua" w:cs="Times New Roman"/>
          <w:b/>
          <w:bCs/>
          <w:color w:val="FF0000"/>
          <w:sz w:val="16"/>
          <w:szCs w:val="16"/>
          <w:u w:val="single"/>
          <w:lang w:eastAsia="pt-BR"/>
        </w:rPr>
        <w:t>(TJDFT-2007)</w:t>
      </w:r>
      <w:r w:rsidR="00446B5F" w:rsidRPr="00B42727">
        <w:rPr>
          <w:rFonts w:ascii="Book Antiqua" w:eastAsia="Times New Roman" w:hAnsi="Book Antiqua" w:cs="Times New Roman"/>
          <w:b/>
          <w:bCs/>
          <w:color w:val="FF0000"/>
          <w:sz w:val="16"/>
          <w:szCs w:val="16"/>
          <w:lang w:eastAsia="pt-BR"/>
        </w:rPr>
        <w:t xml:space="preserve"> </w:t>
      </w:r>
      <w:r w:rsidR="00446B5F" w:rsidRPr="00B42727">
        <w:rPr>
          <w:rFonts w:ascii="Book Antiqua" w:eastAsia="Times New Roman" w:hAnsi="Book Antiqua" w:cs="Times New Roman"/>
          <w:b/>
          <w:color w:val="FF0000"/>
          <w:sz w:val="16"/>
          <w:szCs w:val="16"/>
          <w:u w:val="single"/>
          <w:lang w:eastAsia="pt-BR"/>
        </w:rPr>
        <w:t>(PGEGO-2010)</w:t>
      </w:r>
      <w:r w:rsidR="00054588">
        <w:rPr>
          <w:rFonts w:ascii="Book Antiqua" w:eastAsia="Times New Roman" w:hAnsi="Book Antiqua" w:cs="Times New Roman"/>
          <w:b/>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17175D" w:rsidRPr="00B42727">
        <w:rPr>
          <w:rFonts w:ascii="Book Antiqua" w:eastAsia="Times New Roman" w:hAnsi="Book Antiqua" w:cs="Times New Roman"/>
          <w:b/>
          <w:color w:val="FF0000"/>
          <w:sz w:val="16"/>
          <w:szCs w:val="16"/>
          <w:lang w:eastAsia="pt-BR"/>
        </w:rPr>
        <w:t xml:space="preserve"> </w:t>
      </w:r>
      <w:r w:rsidR="0017175D" w:rsidRPr="00B42727">
        <w:rPr>
          <w:rFonts w:ascii="Book Antiqua" w:hAnsi="Book Antiqua"/>
          <w:b/>
          <w:color w:val="FF0000"/>
          <w:sz w:val="16"/>
          <w:szCs w:val="16"/>
          <w:u w:val="single"/>
        </w:rPr>
        <w:t>(PGM-Fortaleza/CE-2017)</w:t>
      </w:r>
      <w:r w:rsidR="00AF0AB4" w:rsidRPr="00B42727">
        <w:rPr>
          <w:rFonts w:ascii="Book Antiqua" w:hAnsi="Book Antiqua"/>
          <w:b/>
          <w:color w:val="FF0000"/>
          <w:sz w:val="16"/>
          <w:szCs w:val="16"/>
        </w:rPr>
        <w:t xml:space="preserve"> </w:t>
      </w:r>
      <w:r w:rsidR="0044721C" w:rsidRPr="00B42727">
        <w:rPr>
          <w:rFonts w:ascii="Book Antiqua" w:eastAsia="Times New Roman" w:hAnsi="Book Antiqua" w:cs="Times New Roman"/>
          <w:b/>
          <w:bCs/>
          <w:color w:val="FF0000"/>
          <w:sz w:val="16"/>
          <w:szCs w:val="16"/>
          <w:u w:val="single"/>
          <w:lang w:eastAsia="pt-BR"/>
        </w:rPr>
        <w:t>(TJPE-2022)</w:t>
      </w:r>
      <w:r w:rsidR="0001163D">
        <w:rPr>
          <w:rFonts w:ascii="Book Antiqua" w:eastAsia="Times New Roman" w:hAnsi="Book Antiqua" w:cs="Times New Roman"/>
          <w:b/>
          <w:bCs/>
          <w:color w:val="FF0000"/>
          <w:sz w:val="16"/>
          <w:szCs w:val="16"/>
          <w:lang w:eastAsia="pt-BR"/>
        </w:rPr>
        <w:t xml:space="preserve"> </w:t>
      </w:r>
      <w:r w:rsidR="0001163D">
        <w:rPr>
          <w:rFonts w:ascii="Book Antiqua" w:eastAsia="Times New Roman" w:hAnsi="Book Antiqua" w:cs="Times New Roman"/>
          <w:b/>
          <w:bCs/>
          <w:color w:val="FF0000"/>
          <w:sz w:val="16"/>
          <w:szCs w:val="16"/>
          <w:u w:val="single"/>
          <w:lang w:eastAsia="pt-BR"/>
        </w:rPr>
        <w:t>(TJSC-2022)</w:t>
      </w:r>
      <w:r w:rsidR="00480C1A" w:rsidRPr="00B42727">
        <w:rPr>
          <w:rFonts w:ascii="Book Antiqua" w:eastAsia="Times New Roman" w:hAnsi="Book Antiqua" w:cs="Arial"/>
          <w:b/>
          <w:bCs/>
          <w:color w:val="FF0000"/>
          <w:sz w:val="16"/>
          <w:szCs w:val="16"/>
          <w:lang w:eastAsia="pt-BR"/>
        </w:rPr>
        <w:t xml:space="preserve"> </w:t>
      </w:r>
      <w:r w:rsidR="00480C1A" w:rsidRPr="00B42727">
        <w:rPr>
          <w:rFonts w:ascii="Book Antiqua" w:hAnsi="Book Antiqua"/>
          <w:b/>
          <w:color w:val="FF0000"/>
          <w:sz w:val="16"/>
          <w:szCs w:val="16"/>
          <w:u w:val="single"/>
        </w:rPr>
        <w:t>(MPGO-2022)</w:t>
      </w:r>
      <w:r w:rsidR="008125D9" w:rsidRPr="00B42727">
        <w:rPr>
          <w:rFonts w:ascii="Book Antiqua" w:hAnsi="Book Antiqua"/>
          <w:b/>
          <w:color w:val="FF0000"/>
          <w:sz w:val="16"/>
          <w:szCs w:val="16"/>
        </w:rPr>
        <w:t xml:space="preserve"> </w:t>
      </w:r>
      <w:bookmarkStart w:id="235" w:name="_Hlk122347157"/>
      <w:r w:rsidR="008125D9" w:rsidRPr="00B42727">
        <w:rPr>
          <w:rFonts w:ascii="Book Antiqua" w:hAnsi="Book Antiqua"/>
          <w:b/>
          <w:bCs/>
          <w:color w:val="FF0000"/>
          <w:sz w:val="16"/>
          <w:szCs w:val="16"/>
          <w:u w:val="single"/>
        </w:rPr>
        <w:t>(PCAM-2022)</w:t>
      </w:r>
      <w:bookmarkEnd w:id="235"/>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7A18E1">
        <w:rPr>
          <w:rFonts w:ascii="Book Antiqua" w:eastAsia="Times New Roman" w:hAnsi="Book Antiqua" w:cs="Tahoma"/>
          <w:b/>
          <w:bCs/>
          <w:color w:val="FF0000"/>
          <w:sz w:val="16"/>
          <w:szCs w:val="16"/>
          <w:lang w:eastAsia="pt-BR"/>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803248" w:rsidRPr="003C6B0D" w14:paraId="386CFD8E" w14:textId="77777777" w:rsidTr="00356F3B">
        <w:tc>
          <w:tcPr>
            <w:tcW w:w="8494" w:type="dxa"/>
            <w:shd w:val="clear" w:color="auto" w:fill="CCFFFF"/>
          </w:tcPr>
          <w:p w14:paraId="2A772902" w14:textId="6E2E0751" w:rsidR="00803248" w:rsidRPr="00917E23" w:rsidRDefault="00803248" w:rsidP="00356F3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No Estado Beta, ao final do primeiro quadrimestre do ano de 2019 constatou-se que a despesa total com pessoal do Poder Executivo havia ultrapassado o limite previsto na Lei de Responsabilidade Fiscal (LRF – LC 101/00). Contudo, o percentual excedente não foi eliminado nos dois quadrimestres seguintes.</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À luz da LRF, ao final dos dois quadrimestres seguintes sem recondução da despesa total com pessoal aos limites devidos, avalie se o Poder Executivo do Estado Beta não poderia</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b/>
                <w:bCs/>
                <w:sz w:val="19"/>
                <w:szCs w:val="19"/>
                <w:lang w:eastAsia="pt-BR"/>
              </w:rPr>
              <w:t>receber transferências voluntárias.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3º, I,</w:t>
            </w:r>
            <w:r w:rsidRPr="003C6B0D">
              <w:rPr>
                <w:rFonts w:ascii="Book Antiqua" w:eastAsia="Times New Roman" w:hAnsi="Book Antiqua" w:cs="Times New Roman"/>
                <w:b/>
                <w:sz w:val="19"/>
                <w:szCs w:val="19"/>
                <w:lang w:eastAsia="pt-BR"/>
              </w:rPr>
              <w:t xml:space="preserve"> LC 101/00.</w:t>
            </w:r>
          </w:p>
        </w:tc>
      </w:tr>
    </w:tbl>
    <w:p w14:paraId="6FCB8FA6" w14:textId="2F9ABD4C" w:rsidR="00C9381C" w:rsidRPr="007A18E1" w:rsidRDefault="00C9381C" w:rsidP="001C6702">
      <w:pPr>
        <w:spacing w:before="100" w:beforeAutospacing="1" w:after="100" w:afterAutospacing="1" w:line="240" w:lineRule="auto"/>
        <w:jc w:val="both"/>
        <w:rPr>
          <w:rFonts w:ascii="Book Antiqua" w:eastAsia="Times New Roman" w:hAnsi="Book Antiqua" w:cs="Tahoma"/>
          <w:b/>
          <w:bCs/>
          <w:color w:val="FF0000"/>
          <w:sz w:val="16"/>
          <w:szCs w:val="16"/>
          <w:lang w:eastAsia="pt-BR"/>
        </w:rPr>
      </w:pPr>
      <w:r w:rsidRPr="003F5668">
        <w:rPr>
          <w:rFonts w:ascii="Book Antiqua" w:eastAsia="Times New Roman" w:hAnsi="Book Antiqua" w:cs="Times New Roman"/>
          <w:b/>
          <w:bCs/>
          <w:sz w:val="19"/>
          <w:szCs w:val="19"/>
          <w:lang w:eastAsia="pt-BR"/>
        </w:rPr>
        <w:t xml:space="preserve">        </w:t>
      </w:r>
      <w:bookmarkStart w:id="236" w:name="art23§3ii"/>
      <w:bookmarkEnd w:id="236"/>
      <w:r w:rsidRPr="003F5668">
        <w:rPr>
          <w:rFonts w:ascii="Book Antiqua" w:eastAsia="Times New Roman" w:hAnsi="Book Antiqua" w:cs="Times New Roman"/>
          <w:b/>
          <w:bCs/>
          <w:sz w:val="19"/>
          <w:szCs w:val="19"/>
          <w:lang w:eastAsia="pt-BR"/>
        </w:rPr>
        <w:t xml:space="preserve">II - </w:t>
      </w:r>
      <w:r w:rsidRPr="00480C1A">
        <w:rPr>
          <w:rFonts w:ascii="Book Antiqua" w:eastAsia="Times New Roman" w:hAnsi="Book Antiqua" w:cs="Times New Roman"/>
          <w:b/>
          <w:bCs/>
          <w:caps/>
          <w:sz w:val="19"/>
          <w:szCs w:val="19"/>
          <w:highlight w:val="green"/>
          <w:lang w:eastAsia="pt-BR"/>
        </w:rPr>
        <w:t>obter</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garantia</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cyan"/>
          <w:lang w:eastAsia="pt-BR"/>
        </w:rPr>
        <w:t>direta</w:t>
      </w:r>
      <w:r w:rsidRPr="003F5668">
        <w:rPr>
          <w:rFonts w:ascii="Book Antiqua" w:eastAsia="Times New Roman" w:hAnsi="Book Antiqua" w:cs="Times New Roman"/>
          <w:b/>
          <w:bCs/>
          <w:sz w:val="19"/>
          <w:szCs w:val="19"/>
          <w:lang w:eastAsia="pt-BR"/>
        </w:rPr>
        <w:t xml:space="preserve"> ou </w:t>
      </w:r>
      <w:r w:rsidRPr="008125D9">
        <w:rPr>
          <w:rFonts w:ascii="Book Antiqua" w:eastAsia="Times New Roman" w:hAnsi="Book Antiqua" w:cs="Times New Roman"/>
          <w:b/>
          <w:bCs/>
          <w:sz w:val="19"/>
          <w:szCs w:val="19"/>
          <w:highlight w:val="cyan"/>
          <w:lang w:eastAsia="pt-BR"/>
        </w:rPr>
        <w:t>indireta</w:t>
      </w:r>
      <w:r w:rsidRPr="003F5668">
        <w:rPr>
          <w:rFonts w:ascii="Book Antiqua" w:eastAsia="Times New Roman" w:hAnsi="Book Antiqua" w:cs="Times New Roman"/>
          <w:b/>
          <w:bCs/>
          <w:sz w:val="19"/>
          <w:szCs w:val="19"/>
          <w:lang w:eastAsia="pt-BR"/>
        </w:rPr>
        <w:t xml:space="preserve">, </w:t>
      </w:r>
      <w:r w:rsidRPr="008125D9">
        <w:rPr>
          <w:rFonts w:ascii="Book Antiqua" w:eastAsia="Times New Roman" w:hAnsi="Book Antiqua" w:cs="Times New Roman"/>
          <w:b/>
          <w:bCs/>
          <w:sz w:val="19"/>
          <w:szCs w:val="19"/>
          <w:highlight w:val="yellow"/>
          <w:lang w:eastAsia="pt-BR"/>
        </w:rPr>
        <w:t>de outro ente</w:t>
      </w:r>
      <w:r w:rsidRPr="00B42727">
        <w:rPr>
          <w:rFonts w:ascii="Book Antiqua" w:eastAsia="Times New Roman" w:hAnsi="Book Antiqua" w:cs="Times New Roman"/>
          <w:b/>
          <w:bCs/>
          <w:sz w:val="16"/>
          <w:szCs w:val="16"/>
          <w:lang w:eastAsia="pt-BR"/>
        </w:rPr>
        <w:t>;</w:t>
      </w:r>
      <w:r w:rsidR="00054588">
        <w:rPr>
          <w:rFonts w:ascii="Book Antiqua" w:eastAsia="Times New Roman" w:hAnsi="Book Antiqua" w:cs="Times New Roman"/>
          <w:b/>
          <w:bCs/>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7E0062" w:rsidRPr="00B42727">
        <w:rPr>
          <w:rFonts w:ascii="Book Antiqua" w:eastAsia="Times New Roman" w:hAnsi="Book Antiqua" w:cs="Times New Roman"/>
          <w:b/>
          <w:bCs/>
          <w:sz w:val="16"/>
          <w:szCs w:val="16"/>
          <w:lang w:eastAsia="pt-BR"/>
        </w:rPr>
        <w:t xml:space="preserve"> </w:t>
      </w:r>
      <w:r w:rsidR="0017175D" w:rsidRPr="00B42727">
        <w:rPr>
          <w:rFonts w:ascii="Book Antiqua" w:hAnsi="Book Antiqua"/>
          <w:b/>
          <w:color w:val="FF0000"/>
          <w:sz w:val="16"/>
          <w:szCs w:val="16"/>
          <w:u w:val="single"/>
        </w:rPr>
        <w:t>(PGM-Fortaleza/CE-2017)</w:t>
      </w:r>
      <w:r w:rsidR="00443067" w:rsidRPr="00B42727">
        <w:rPr>
          <w:rFonts w:ascii="Book Antiqua" w:hAnsi="Book Antiqua"/>
          <w:b/>
          <w:color w:val="FF0000"/>
          <w:sz w:val="16"/>
          <w:szCs w:val="16"/>
        </w:rPr>
        <w:t xml:space="preserve"> </w:t>
      </w:r>
      <w:r w:rsidR="00480C1A" w:rsidRPr="00B42727">
        <w:rPr>
          <w:rFonts w:ascii="Book Antiqua" w:hAnsi="Book Antiqua"/>
          <w:b/>
          <w:color w:val="FF0000"/>
          <w:sz w:val="16"/>
          <w:szCs w:val="16"/>
          <w:u w:val="single"/>
        </w:rPr>
        <w:t>(MPGO-2022)</w:t>
      </w:r>
      <w:r w:rsidR="008125D9" w:rsidRPr="00B42727">
        <w:rPr>
          <w:rFonts w:ascii="Book Antiqua" w:hAnsi="Book Antiqua"/>
          <w:b/>
          <w:color w:val="FF0000"/>
          <w:sz w:val="16"/>
          <w:szCs w:val="16"/>
        </w:rPr>
        <w:t xml:space="preserve"> </w:t>
      </w:r>
      <w:r w:rsidR="008125D9" w:rsidRPr="00B42727">
        <w:rPr>
          <w:rFonts w:ascii="Book Antiqua" w:hAnsi="Book Antiqua"/>
          <w:b/>
          <w:bCs/>
          <w:color w:val="FF0000"/>
          <w:sz w:val="16"/>
          <w:szCs w:val="16"/>
          <w:u w:val="single"/>
        </w:rPr>
        <w:t>(PCAM-2022)</w:t>
      </w:r>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7A18E1">
        <w:rPr>
          <w:rFonts w:ascii="Book Antiqua" w:eastAsia="Times New Roman" w:hAnsi="Book Antiqua" w:cs="Tahoma"/>
          <w:b/>
          <w:bCs/>
          <w:color w:val="FF0000"/>
          <w:sz w:val="16"/>
          <w:szCs w:val="16"/>
          <w:lang w:eastAsia="pt-BR"/>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803248" w:rsidRPr="003C6B0D" w14:paraId="701F0250" w14:textId="77777777" w:rsidTr="00356F3B">
        <w:tc>
          <w:tcPr>
            <w:tcW w:w="8494" w:type="dxa"/>
            <w:shd w:val="clear" w:color="auto" w:fill="CCFFFF"/>
          </w:tcPr>
          <w:p w14:paraId="0E550EA1" w14:textId="41B694D3" w:rsidR="00803248" w:rsidRPr="00917E23" w:rsidRDefault="00803248" w:rsidP="00356F3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No Estado Beta, ao final do primeiro quadrimestre do ano de 2019 constatou-se que a despesa total com pessoal do Poder Executivo havia ultrapassado o limite previsto na Lei de Responsabilidade Fiscal (LRF – LC 101/00). Contudo, o percentual excedente não foi eliminado nos dois quadrimestres seguintes.</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sz w:val="19"/>
                <w:szCs w:val="19"/>
                <w:lang w:eastAsia="pt-BR"/>
              </w:rPr>
              <w:t>À luz da LRF, ao final dos dois quadrimestres seguintes sem recondução da despesa total com pessoal aos limites devidos, avalie se o Poder Executivo do Estado Beta não poderia</w:t>
            </w:r>
            <w:r>
              <w:rPr>
                <w:rFonts w:ascii="Book Antiqua" w:eastAsia="Times New Roman" w:hAnsi="Book Antiqua" w:cs="Times New Roman"/>
                <w:sz w:val="19"/>
                <w:szCs w:val="19"/>
                <w:lang w:eastAsia="pt-BR"/>
              </w:rPr>
              <w:t xml:space="preserve"> </w:t>
            </w:r>
            <w:r w:rsidRPr="00803248">
              <w:rPr>
                <w:rFonts w:ascii="Book Antiqua" w:eastAsia="Times New Roman" w:hAnsi="Book Antiqua" w:cs="Times New Roman"/>
                <w:b/>
                <w:bCs/>
                <w:sz w:val="19"/>
                <w:szCs w:val="19"/>
                <w:lang w:eastAsia="pt-BR"/>
              </w:rPr>
              <w:t>obter garantia, direta ou indireta, da União.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3º, II,</w:t>
            </w:r>
            <w:r w:rsidRPr="003C6B0D">
              <w:rPr>
                <w:rFonts w:ascii="Book Antiqua" w:eastAsia="Times New Roman" w:hAnsi="Book Antiqua" w:cs="Times New Roman"/>
                <w:b/>
                <w:sz w:val="19"/>
                <w:szCs w:val="19"/>
                <w:lang w:eastAsia="pt-BR"/>
              </w:rPr>
              <w:t xml:space="preserve"> LC 101/00.</w:t>
            </w:r>
          </w:p>
        </w:tc>
      </w:tr>
    </w:tbl>
    <w:p w14:paraId="45E9B604" w14:textId="3C73357B" w:rsidR="00A50310" w:rsidRPr="007A18E1" w:rsidRDefault="00C9381C" w:rsidP="001C6702">
      <w:pPr>
        <w:spacing w:before="100" w:beforeAutospacing="1" w:after="100" w:afterAutospacing="1" w:line="240" w:lineRule="auto"/>
        <w:jc w:val="both"/>
        <w:rPr>
          <w:rFonts w:ascii="Book Antiqua" w:hAnsi="Book Antiqua"/>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237" w:name="art23§3iii"/>
      <w:bookmarkEnd w:id="237"/>
      <w:r w:rsidR="00A50310" w:rsidRPr="007728FC">
        <w:rPr>
          <w:rFonts w:ascii="Book Antiqua" w:eastAsia="Times New Roman" w:hAnsi="Book Antiqua" w:cs="Times New Roman"/>
          <w:b/>
          <w:bCs/>
          <w:sz w:val="19"/>
          <w:szCs w:val="19"/>
          <w:lang w:eastAsia="pt-BR"/>
        </w:rPr>
        <w:t xml:space="preserve">III - </w:t>
      </w:r>
      <w:r w:rsidR="00A50310" w:rsidRPr="00480C1A">
        <w:rPr>
          <w:rFonts w:ascii="Book Antiqua" w:eastAsia="Times New Roman" w:hAnsi="Book Antiqua" w:cs="Times New Roman"/>
          <w:b/>
          <w:bCs/>
          <w:caps/>
          <w:sz w:val="19"/>
          <w:szCs w:val="19"/>
          <w:highlight w:val="green"/>
          <w:lang w:eastAsia="pt-BR"/>
        </w:rPr>
        <w:t>contratar</w:t>
      </w:r>
      <w:r w:rsidR="00A50310" w:rsidRPr="007728FC">
        <w:rPr>
          <w:rFonts w:ascii="Book Antiqua" w:eastAsia="Times New Roman" w:hAnsi="Book Antiqua" w:cs="Times New Roman"/>
          <w:b/>
          <w:bCs/>
          <w:sz w:val="19"/>
          <w:szCs w:val="19"/>
          <w:lang w:eastAsia="pt-BR"/>
        </w:rPr>
        <w:t xml:space="preserve"> </w:t>
      </w:r>
      <w:r w:rsidR="00A50310" w:rsidRPr="008125D9">
        <w:rPr>
          <w:rFonts w:ascii="Book Antiqua" w:eastAsia="Times New Roman" w:hAnsi="Book Antiqua" w:cs="Times New Roman"/>
          <w:b/>
          <w:bCs/>
          <w:sz w:val="19"/>
          <w:szCs w:val="19"/>
          <w:highlight w:val="yellow"/>
          <w:lang w:eastAsia="pt-BR"/>
        </w:rPr>
        <w:t>operações de crédito</w:t>
      </w:r>
      <w:r w:rsidR="00A50310" w:rsidRPr="007728FC">
        <w:rPr>
          <w:rFonts w:ascii="Book Antiqua" w:eastAsia="Times New Roman" w:hAnsi="Book Antiqua" w:cs="Times New Roman"/>
          <w:b/>
          <w:bCs/>
          <w:sz w:val="19"/>
          <w:szCs w:val="19"/>
          <w:lang w:eastAsia="pt-BR"/>
        </w:rPr>
        <w:t xml:space="preserve">, </w:t>
      </w:r>
      <w:r w:rsidR="00A50310" w:rsidRPr="00480C1A">
        <w:rPr>
          <w:rFonts w:ascii="Book Antiqua" w:eastAsia="Times New Roman" w:hAnsi="Book Antiqua" w:cs="Times New Roman"/>
          <w:b/>
          <w:bCs/>
          <w:caps/>
          <w:sz w:val="19"/>
          <w:szCs w:val="19"/>
          <w:highlight w:val="green"/>
          <w:lang w:eastAsia="pt-BR"/>
        </w:rPr>
        <w:t>ressalvadas</w:t>
      </w:r>
      <w:r w:rsidR="00A50310" w:rsidRPr="007728FC">
        <w:rPr>
          <w:rFonts w:ascii="Book Antiqua" w:eastAsia="Times New Roman" w:hAnsi="Book Antiqua" w:cs="Times New Roman"/>
          <w:b/>
          <w:bCs/>
          <w:sz w:val="19"/>
          <w:szCs w:val="19"/>
          <w:lang w:eastAsia="pt-BR"/>
        </w:rPr>
        <w:t xml:space="preserve"> </w:t>
      </w:r>
      <w:r w:rsidR="00A50310" w:rsidRPr="008125D9">
        <w:rPr>
          <w:rFonts w:ascii="Book Antiqua" w:eastAsia="Times New Roman" w:hAnsi="Book Antiqua" w:cs="Times New Roman"/>
          <w:b/>
          <w:bCs/>
          <w:sz w:val="19"/>
          <w:szCs w:val="19"/>
          <w:highlight w:val="cyan"/>
          <w:lang w:eastAsia="pt-BR"/>
        </w:rPr>
        <w:t>as destinadas</w:t>
      </w:r>
      <w:r w:rsidR="00A50310" w:rsidRPr="007728FC">
        <w:rPr>
          <w:rFonts w:ascii="Book Antiqua" w:eastAsia="Times New Roman" w:hAnsi="Book Antiqua" w:cs="Times New Roman"/>
          <w:b/>
          <w:bCs/>
          <w:sz w:val="19"/>
          <w:szCs w:val="19"/>
          <w:lang w:eastAsia="pt-BR"/>
        </w:rPr>
        <w:t xml:space="preserve"> ao </w:t>
      </w:r>
      <w:r w:rsidR="00A50310" w:rsidRPr="008125D9">
        <w:rPr>
          <w:rFonts w:ascii="Book Antiqua" w:eastAsia="Times New Roman" w:hAnsi="Book Antiqua" w:cs="Times New Roman"/>
          <w:b/>
          <w:bCs/>
          <w:sz w:val="19"/>
          <w:szCs w:val="19"/>
          <w:highlight w:val="yellow"/>
          <w:lang w:eastAsia="pt-BR"/>
        </w:rPr>
        <w:t>pagamento da dívida mobiliária</w:t>
      </w:r>
      <w:r w:rsidR="00A50310" w:rsidRPr="007728FC">
        <w:rPr>
          <w:rFonts w:ascii="Book Antiqua" w:eastAsia="Times New Roman" w:hAnsi="Book Antiqua" w:cs="Times New Roman"/>
          <w:b/>
          <w:bCs/>
          <w:sz w:val="19"/>
          <w:szCs w:val="19"/>
          <w:lang w:eastAsia="pt-BR"/>
        </w:rPr>
        <w:t xml:space="preserve"> e </w:t>
      </w:r>
      <w:r w:rsidR="00A50310" w:rsidRPr="00480C1A">
        <w:rPr>
          <w:rFonts w:ascii="Book Antiqua" w:eastAsia="Times New Roman" w:hAnsi="Book Antiqua" w:cs="Times New Roman"/>
          <w:b/>
          <w:bCs/>
          <w:caps/>
          <w:sz w:val="19"/>
          <w:szCs w:val="19"/>
          <w:highlight w:val="green"/>
          <w:lang w:eastAsia="pt-BR"/>
        </w:rPr>
        <w:t>as que visem</w:t>
      </w:r>
      <w:r w:rsidR="00A50310" w:rsidRPr="007728FC">
        <w:rPr>
          <w:rFonts w:ascii="Book Antiqua" w:eastAsia="Times New Roman" w:hAnsi="Book Antiqua" w:cs="Times New Roman"/>
          <w:b/>
          <w:bCs/>
          <w:sz w:val="19"/>
          <w:szCs w:val="19"/>
          <w:lang w:eastAsia="pt-BR"/>
        </w:rPr>
        <w:t xml:space="preserve"> à </w:t>
      </w:r>
      <w:r w:rsidR="00A50310" w:rsidRPr="008125D9">
        <w:rPr>
          <w:rFonts w:ascii="Book Antiqua" w:eastAsia="Times New Roman" w:hAnsi="Book Antiqua" w:cs="Times New Roman"/>
          <w:b/>
          <w:bCs/>
          <w:sz w:val="19"/>
          <w:szCs w:val="19"/>
          <w:highlight w:val="yellow"/>
          <w:lang w:eastAsia="pt-BR"/>
        </w:rPr>
        <w:t>redução das despesas com pessoal</w:t>
      </w:r>
      <w:r w:rsidR="00A50310" w:rsidRPr="00B42727">
        <w:rPr>
          <w:rFonts w:ascii="Book Antiqua" w:eastAsia="Times New Roman" w:hAnsi="Book Antiqua" w:cs="Times New Roman"/>
          <w:sz w:val="16"/>
          <w:szCs w:val="16"/>
          <w:lang w:eastAsia="pt-BR"/>
        </w:rPr>
        <w:t>.  </w:t>
      </w:r>
      <w:hyperlink r:id="rId94" w:anchor="art16" w:history="1">
        <w:r w:rsidR="00A50310" w:rsidRPr="00B42727">
          <w:rPr>
            <w:rStyle w:val="Hyperlink"/>
            <w:rFonts w:ascii="Book Antiqua" w:eastAsia="Times New Roman" w:hAnsi="Book Antiqua" w:cs="Times New Roman"/>
            <w:sz w:val="16"/>
            <w:szCs w:val="16"/>
            <w:lang w:eastAsia="pt-BR"/>
          </w:rPr>
          <w:t>(Redação dada pela Lei Complementar nº 178, de 2021)</w:t>
        </w:r>
      </w:hyperlink>
      <w:r w:rsidR="007728FC" w:rsidRPr="00B42727">
        <w:rPr>
          <w:rStyle w:val="Hyperlink"/>
          <w:rFonts w:ascii="Book Antiqua" w:eastAsia="Times New Roman" w:hAnsi="Book Antiqua" w:cs="Times New Roman"/>
          <w:sz w:val="16"/>
          <w:szCs w:val="16"/>
          <w:u w:val="none"/>
          <w:lang w:eastAsia="pt-BR"/>
        </w:rPr>
        <w:t xml:space="preserve"> </w:t>
      </w:r>
      <w:r w:rsidR="008125D9" w:rsidRPr="00B42727">
        <w:rPr>
          <w:rFonts w:ascii="Book Antiqua" w:hAnsi="Book Antiqua"/>
          <w:b/>
          <w:bCs/>
          <w:color w:val="FF0000"/>
          <w:sz w:val="16"/>
          <w:szCs w:val="16"/>
          <w:u w:val="single"/>
        </w:rPr>
        <w:t>(PCAM-2022)</w:t>
      </w:r>
      <w:r w:rsidR="00793691">
        <w:rPr>
          <w:rFonts w:ascii="Book Antiqua" w:hAnsi="Book Antiqua"/>
          <w:b/>
          <w:bCs/>
          <w:color w:val="FF0000"/>
          <w:sz w:val="16"/>
          <w:szCs w:val="16"/>
        </w:rPr>
        <w:t xml:space="preserve"> </w:t>
      </w:r>
      <w:r w:rsidR="00793691" w:rsidRPr="003D0027">
        <w:rPr>
          <w:rFonts w:ascii="Book Antiqua" w:eastAsia="Times New Roman" w:hAnsi="Book Antiqua" w:cs="Tahoma"/>
          <w:b/>
          <w:bCs/>
          <w:color w:val="FF0000"/>
          <w:sz w:val="16"/>
          <w:szCs w:val="16"/>
          <w:u w:val="single"/>
          <w:lang w:eastAsia="pt-BR"/>
        </w:rPr>
        <w:t>(PGDF-2022)</w:t>
      </w:r>
      <w:r w:rsidR="00891465">
        <w:rPr>
          <w:rFonts w:ascii="Book Antiqua" w:hAnsi="Book Antiqua"/>
          <w:b/>
          <w:bCs/>
          <w:color w:val="FF0000"/>
          <w:sz w:val="16"/>
          <w:szCs w:val="16"/>
        </w:rPr>
        <w:t xml:space="preserve"> </w:t>
      </w:r>
      <w:r w:rsidR="00891465">
        <w:rPr>
          <w:rFonts w:ascii="Book Antiqua" w:hAnsi="Book Antiqua"/>
          <w:b/>
          <w:bCs/>
          <w:color w:val="FF0000"/>
          <w:sz w:val="16"/>
          <w:szCs w:val="16"/>
          <w:u w:val="single"/>
        </w:rPr>
        <w:t>(PGERR-2023)</w:t>
      </w:r>
      <w:r w:rsidR="007A18E1">
        <w:rPr>
          <w:rFonts w:ascii="Book Antiqua" w:hAnsi="Book Antiqua"/>
          <w:b/>
          <w:bCs/>
          <w:color w:val="FF0000"/>
          <w:sz w:val="16"/>
          <w:szCs w:val="16"/>
        </w:rPr>
        <w:t xml:space="preserve"> </w:t>
      </w:r>
      <w:r w:rsidR="007A18E1">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793691" w:rsidRPr="003C6B0D" w14:paraId="61080CA0" w14:textId="77777777" w:rsidTr="002322D5">
        <w:tc>
          <w:tcPr>
            <w:tcW w:w="8494" w:type="dxa"/>
            <w:shd w:val="clear" w:color="auto" w:fill="CCFFFF"/>
          </w:tcPr>
          <w:p w14:paraId="0BF714CF" w14:textId="77777777" w:rsidR="00793691" w:rsidRDefault="00793691" w:rsidP="00793691">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51125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793691">
              <w:rPr>
                <w:rFonts w:ascii="Book Antiqua" w:eastAsia="Times New Roman" w:hAnsi="Book Antiqua" w:cs="Times New Roman"/>
                <w:b/>
                <w:sz w:val="19"/>
                <w:szCs w:val="19"/>
                <w:lang w:eastAsia="pt-BR"/>
              </w:rPr>
              <w:t xml:space="preserve">AÇÃO CÍVEL ORIGINÁRIA. DIREITO FINANCEIRO. SANÇÕES FINANCEIRAS. PRINCÍPIO DA INTRANSCENDÊNCIA. IRREGULARIDADES PRATICADAS POR ÓRGÃOS E PODERES AUTÔNOMOS. SUSPENSÃO DE TRANSFERÊNCIA VOLUNTÁRIAS E DE GARANTIA A OPERAÇÕES DE CRÉDITO. LEI DE RESPONSABILIDADE FISCAL. AÇÃO CÍVEL ORIGINÁRIA JULGADA PARCIALMENTE PROCEDENTE. 1. Ação Cível Originária ajuizada por Estado-Membro com o objetivo de afastar impedimento para que o Poder Executivo contrate operações de crédito em razão do descumprimento dos limites setoriais de despesa com pessoal por outros poderes e órgãos </w:t>
            </w:r>
            <w:r w:rsidRPr="00793691">
              <w:rPr>
                <w:rFonts w:ascii="Book Antiqua" w:eastAsia="Times New Roman" w:hAnsi="Book Antiqua" w:cs="Times New Roman"/>
                <w:b/>
                <w:sz w:val="19"/>
                <w:szCs w:val="19"/>
                <w:lang w:eastAsia="pt-BR"/>
              </w:rPr>
              <w:lastRenderedPageBreak/>
              <w:t xml:space="preserve">autônomos. </w:t>
            </w:r>
            <w:r>
              <w:rPr>
                <w:rFonts w:ascii="Book Antiqua" w:eastAsia="Times New Roman" w:hAnsi="Book Antiqua" w:cs="Times New Roman"/>
                <w:b/>
                <w:sz w:val="19"/>
                <w:szCs w:val="19"/>
                <w:lang w:eastAsia="pt-BR"/>
              </w:rPr>
              <w:t>(...)</w:t>
            </w:r>
            <w:r w:rsidRPr="00793691">
              <w:rPr>
                <w:rFonts w:ascii="Book Antiqua" w:eastAsia="Times New Roman" w:hAnsi="Book Antiqua" w:cs="Times New Roman"/>
                <w:b/>
                <w:sz w:val="19"/>
                <w:szCs w:val="19"/>
                <w:lang w:eastAsia="pt-BR"/>
              </w:rPr>
              <w:t xml:space="preserve">. 3. A pretensão de que a União se abstenha de impor obstáculos à conclusão de novas operações pelo Poder Executivo com base no descumprimento futuro de regra prevista na Lei de Responsabilidade Fiscal pelos demais poderes e órgãos autônomos colimou prestação jurisdicional de caráter universal. A hipótese não é admitida pelo artigo 324 do CPC/2015. 4. </w:t>
            </w:r>
            <w:r w:rsidRPr="00793691">
              <w:rPr>
                <w:rFonts w:ascii="Book Antiqua" w:eastAsia="Times New Roman" w:hAnsi="Book Antiqua" w:cs="Times New Roman"/>
                <w:b/>
                <w:sz w:val="19"/>
                <w:szCs w:val="19"/>
                <w:highlight w:val="yellow"/>
                <w:lang w:eastAsia="pt-BR"/>
              </w:rPr>
              <w:t xml:space="preserve">É aplicável o princípio da </w:t>
            </w:r>
            <w:proofErr w:type="spellStart"/>
            <w:r w:rsidRPr="00793691">
              <w:rPr>
                <w:rFonts w:ascii="Book Antiqua" w:eastAsia="Times New Roman" w:hAnsi="Book Antiqua" w:cs="Times New Roman"/>
                <w:b/>
                <w:sz w:val="19"/>
                <w:szCs w:val="19"/>
                <w:highlight w:val="yellow"/>
                <w:lang w:eastAsia="pt-BR"/>
              </w:rPr>
              <w:t>intranscendência</w:t>
            </w:r>
            <w:proofErr w:type="spellEnd"/>
            <w:r w:rsidRPr="00793691">
              <w:rPr>
                <w:rFonts w:ascii="Book Antiqua" w:eastAsia="Times New Roman" w:hAnsi="Book Antiqua" w:cs="Times New Roman"/>
                <w:b/>
                <w:sz w:val="19"/>
                <w:szCs w:val="19"/>
                <w:highlight w:val="yellow"/>
                <w:lang w:eastAsia="pt-BR"/>
              </w:rPr>
              <w:t xml:space="preserve"> subjetiva das sanções financeiras em matéria de limites setoriais de gastos com pessoal aos poderes com autonomia financeira, pois o Poder Executivo não dispõe de meios para ingerir na execução orçamentária dos demais órgãos autônomos. Precedentes</w:t>
            </w:r>
            <w:r w:rsidRPr="00793691">
              <w:rPr>
                <w:rFonts w:ascii="Book Antiqua" w:eastAsia="Times New Roman" w:hAnsi="Book Antiqua" w:cs="Times New Roman"/>
                <w:b/>
                <w:sz w:val="19"/>
                <w:szCs w:val="19"/>
                <w:lang w:eastAsia="pt-BR"/>
              </w:rPr>
              <w:t xml:space="preserve">. 5. </w:t>
            </w:r>
            <w:r w:rsidRPr="00793691">
              <w:rPr>
                <w:rFonts w:ascii="Book Antiqua" w:eastAsia="Times New Roman" w:hAnsi="Book Antiqua" w:cs="Times New Roman"/>
                <w:b/>
                <w:sz w:val="19"/>
                <w:szCs w:val="19"/>
                <w:highlight w:val="yellow"/>
                <w:lang w:eastAsia="pt-BR"/>
              </w:rPr>
              <w:t>Ação Cível Originária julgada PARCIALMENTE PROCEDENTE, para determinar à União que se abstenha de imputar ao Ente-Autor as sanções previstas no art. 23, § 3º, da Lei de Responsabilidade Fiscal</w:t>
            </w:r>
            <w:r w:rsidRPr="00793691">
              <w:rPr>
                <w:rFonts w:ascii="Book Antiqua" w:eastAsia="Times New Roman" w:hAnsi="Book Antiqua" w:cs="Times New Roman"/>
                <w:b/>
                <w:sz w:val="19"/>
                <w:szCs w:val="19"/>
                <w:lang w:eastAsia="pt-BR"/>
              </w:rPr>
              <w:t xml:space="preserve"> (negar transferências de recursos federais; impedir a obtenção de garantia, direta ou indireta, de outro ente; </w:t>
            </w:r>
            <w:r w:rsidRPr="00793691">
              <w:rPr>
                <w:rFonts w:ascii="Book Antiqua" w:eastAsia="Times New Roman" w:hAnsi="Book Antiqua" w:cs="Times New Roman"/>
                <w:b/>
                <w:sz w:val="19"/>
                <w:szCs w:val="19"/>
                <w:highlight w:val="yellow"/>
                <w:lang w:eastAsia="pt-BR"/>
              </w:rPr>
              <w:t>impedir a contratação de operações de crédito</w:t>
            </w:r>
            <w:r w:rsidRPr="00793691">
              <w:rPr>
                <w:rFonts w:ascii="Book Antiqua" w:eastAsia="Times New Roman" w:hAnsi="Book Antiqua" w:cs="Times New Roman"/>
                <w:b/>
                <w:sz w:val="19"/>
                <w:szCs w:val="19"/>
                <w:lang w:eastAsia="pt-BR"/>
              </w:rPr>
              <w:t xml:space="preserve">; ou, ainda, efetuar a inscrição do Estado de Alagoas em cadastros restritivos da União) </w:t>
            </w:r>
            <w:r w:rsidRPr="00793691">
              <w:rPr>
                <w:rFonts w:ascii="Book Antiqua" w:eastAsia="Times New Roman" w:hAnsi="Book Antiqua" w:cs="Times New Roman"/>
                <w:b/>
                <w:sz w:val="19"/>
                <w:szCs w:val="19"/>
                <w:highlight w:val="yellow"/>
                <w:lang w:eastAsia="pt-BR"/>
              </w:rPr>
              <w:t>em razão de eventual descumprimento do limite de gastos com pessoal</w:t>
            </w:r>
            <w:r w:rsidRPr="00793691">
              <w:rPr>
                <w:rFonts w:ascii="Book Antiqua" w:eastAsia="Times New Roman" w:hAnsi="Book Antiqua" w:cs="Times New Roman"/>
                <w:b/>
                <w:sz w:val="19"/>
                <w:szCs w:val="19"/>
                <w:lang w:eastAsia="pt-BR"/>
              </w:rPr>
              <w:t xml:space="preserve"> ou </w:t>
            </w:r>
            <w:r w:rsidRPr="00793691">
              <w:rPr>
                <w:rFonts w:ascii="Book Antiqua" w:eastAsia="Times New Roman" w:hAnsi="Book Antiqua" w:cs="Times New Roman"/>
                <w:b/>
                <w:sz w:val="19"/>
                <w:szCs w:val="19"/>
                <w:highlight w:val="yellow"/>
                <w:lang w:eastAsia="pt-BR"/>
              </w:rPr>
              <w:t>em virtude da apresentação irregular ou da não apresentação de informações exigidas pelos normativos financeiro-orçamentário por parte do Poder Legislativo, do Poder Judiciário, do Tribunal de Contas e do Ministério Público Estadual</w:t>
            </w:r>
            <w:r w:rsidRPr="00793691">
              <w:rPr>
                <w:rFonts w:ascii="Book Antiqua" w:eastAsia="Times New Roman" w:hAnsi="Book Antiqua" w:cs="Times New Roman"/>
                <w:b/>
                <w:sz w:val="19"/>
                <w:szCs w:val="19"/>
                <w:lang w:eastAsia="pt-BR"/>
              </w:rPr>
              <w:t>, em relação aos contratos expressamente narrados na presente ação. Honorários sucumbenciais fixados, em desfavor da União, em R$ 4.000,00 (quatro mil reais), com fundamento no art. 85, § 8º, do CPC</w:t>
            </w:r>
            <w:r w:rsidRPr="007936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Plenário. </w:t>
            </w:r>
            <w:r w:rsidRPr="00793691">
              <w:rPr>
                <w:rFonts w:ascii="Book Antiqua" w:eastAsia="Times New Roman" w:hAnsi="Book Antiqua" w:cs="Times New Roman"/>
                <w:bCs/>
                <w:sz w:val="19"/>
                <w:szCs w:val="19"/>
                <w:lang w:eastAsia="pt-BR"/>
              </w:rPr>
              <w:t>ACO 3325, Rel</w:t>
            </w:r>
            <w:r>
              <w:rPr>
                <w:rFonts w:ascii="Book Antiqua" w:eastAsia="Times New Roman" w:hAnsi="Book Antiqua" w:cs="Times New Roman"/>
                <w:bCs/>
                <w:sz w:val="19"/>
                <w:szCs w:val="19"/>
                <w:lang w:eastAsia="pt-BR"/>
              </w:rPr>
              <w:t>. Min.</w:t>
            </w:r>
            <w:r w:rsidRPr="0079369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lexandre de Moraes</w:t>
            </w:r>
            <w:r w:rsidRPr="0079369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 xml:space="preserve"> 18</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r w:rsidRPr="00793691">
              <w:rPr>
                <w:rFonts w:ascii="Book Antiqua" w:eastAsia="Times New Roman" w:hAnsi="Book Antiqua" w:cs="Times New Roman"/>
                <w:bCs/>
                <w:sz w:val="19"/>
                <w:szCs w:val="19"/>
                <w:lang w:eastAsia="pt-BR"/>
              </w:rPr>
              <w:t>20</w:t>
            </w:r>
            <w:r>
              <w:rPr>
                <w:rFonts w:ascii="Book Antiqua" w:eastAsia="Times New Roman" w:hAnsi="Book Antiqua" w:cs="Times New Roman"/>
                <w:bCs/>
                <w:sz w:val="19"/>
                <w:szCs w:val="19"/>
                <w:lang w:eastAsia="pt-BR"/>
              </w:rPr>
              <w:t>.</w:t>
            </w:r>
          </w:p>
          <w:p w14:paraId="33BEF7A4" w14:textId="77777777" w:rsidR="001559F5" w:rsidRDefault="001559F5" w:rsidP="00793691">
            <w:pPr>
              <w:jc w:val="both"/>
              <w:rPr>
                <w:rFonts w:ascii="Book Antiqua" w:eastAsia="Times New Roman" w:hAnsi="Book Antiqua" w:cs="Times New Roman"/>
                <w:bCs/>
                <w:sz w:val="19"/>
                <w:szCs w:val="19"/>
                <w:lang w:eastAsia="pt-BR"/>
              </w:rPr>
            </w:pPr>
          </w:p>
          <w:p w14:paraId="4BD90E57" w14:textId="43E68873" w:rsidR="001559F5" w:rsidRPr="003C6B0D" w:rsidRDefault="001559F5" w:rsidP="001559F5">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PGERN-2024</w:t>
            </w:r>
            <w:r>
              <w:rPr>
                <w:rFonts w:ascii="Book Antiqua" w:eastAsia="Times New Roman" w:hAnsi="Book Antiqua" w:cs="Times New Roman"/>
                <w:b/>
                <w:i/>
                <w:iCs/>
                <w:color w:val="FF0000"/>
                <w:sz w:val="19"/>
                <w:szCs w:val="19"/>
                <w:lang w:eastAsia="pt-BR"/>
              </w:rPr>
              <w:t>: #</w:t>
            </w:r>
            <w:r w:rsidRPr="001559F5">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1559F5">
              <w:rPr>
                <w:rFonts w:ascii="Book Antiqua" w:eastAsia="Times New Roman" w:hAnsi="Book Antiqua" w:cs="Times New Roman"/>
                <w:b/>
                <w:i/>
                <w:iCs/>
                <w:sz w:val="19"/>
                <w:szCs w:val="19"/>
                <w:u w:val="single"/>
                <w:lang w:eastAsia="pt-BR"/>
              </w:rPr>
              <w:t>Poder Executivo não pode ser incluído nos cadastros de inadimplentes da União por irregularidades praticadas pelos outros Poderes ou órgãos autônomos</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
                <w:sz w:val="19"/>
                <w:szCs w:val="19"/>
                <w:lang w:eastAsia="pt-BR"/>
              </w:rPr>
              <w:t xml:space="preserve">A imposição de sanções ao Poder Executivo estadual em virtude de pendências de órgãos dotados de autonomia institucional e orgânico-administrativa, tais como o Ministério Público estadual, constitui violação do princípio da </w:t>
            </w:r>
            <w:proofErr w:type="spellStart"/>
            <w:r w:rsidRPr="001559F5">
              <w:rPr>
                <w:rFonts w:ascii="Book Antiqua" w:eastAsia="Times New Roman" w:hAnsi="Book Antiqua" w:cs="Times New Roman"/>
                <w:b/>
                <w:sz w:val="19"/>
                <w:szCs w:val="19"/>
                <w:lang w:eastAsia="pt-BR"/>
              </w:rPr>
              <w:t>intranscendência</w:t>
            </w:r>
            <w:proofErr w:type="spellEnd"/>
            <w:r w:rsidRPr="001559F5">
              <w:rPr>
                <w:rFonts w:ascii="Book Antiqua" w:eastAsia="Times New Roman" w:hAnsi="Book Antiqua" w:cs="Times New Roman"/>
                <w:b/>
                <w:sz w:val="19"/>
                <w:szCs w:val="19"/>
                <w:lang w:eastAsia="pt-BR"/>
              </w:rPr>
              <w:t>, na medida em que o Governo do Estado não tem competência para intervir na esfera orgânica dessa instituição autônoma.</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
                <w:sz w:val="19"/>
                <w:szCs w:val="19"/>
                <w:lang w:eastAsia="pt-BR"/>
              </w:rPr>
              <w:t>O Poder Executivo não pode ser impedido de contratar operações de crédito em razão do descumprimento dos limites setoriais de despesa com pessoal por outros poderes e órgãos autônomos (art. 20, II, e 23, § 3º, da Lei de Responsabilidade Fiscal).</w:t>
            </w:r>
            <w:r>
              <w:rPr>
                <w:rFonts w:ascii="Book Antiqua" w:eastAsia="Times New Roman" w:hAnsi="Book Antiqua" w:cs="Times New Roman"/>
                <w:b/>
                <w:sz w:val="19"/>
                <w:szCs w:val="19"/>
                <w:lang w:eastAsia="pt-BR"/>
              </w:rPr>
              <w:t xml:space="preserve"> </w:t>
            </w:r>
            <w:r w:rsidRPr="001559F5">
              <w:rPr>
                <w:rFonts w:ascii="Book Antiqua" w:eastAsia="Times New Roman" w:hAnsi="Book Antiqua" w:cs="Times New Roman"/>
                <w:bCs/>
                <w:sz w:val="19"/>
                <w:szCs w:val="19"/>
                <w:lang w:eastAsia="pt-BR"/>
              </w:rPr>
              <w:t>STF. Plenário. ACO 3072, Rel. Ricardo Lewandowski, j</w:t>
            </w:r>
            <w:r>
              <w:rPr>
                <w:rFonts w:ascii="Book Antiqua" w:eastAsia="Times New Roman" w:hAnsi="Book Antiqua" w:cs="Times New Roman"/>
                <w:bCs/>
                <w:sz w:val="19"/>
                <w:szCs w:val="19"/>
                <w:lang w:eastAsia="pt-BR"/>
              </w:rPr>
              <w:t>.</w:t>
            </w:r>
            <w:r w:rsidRPr="001559F5">
              <w:rPr>
                <w:rFonts w:ascii="Book Antiqua" w:eastAsia="Times New Roman" w:hAnsi="Book Antiqua" w:cs="Times New Roman"/>
                <w:bCs/>
                <w:sz w:val="19"/>
                <w:szCs w:val="19"/>
                <w:lang w:eastAsia="pt-BR"/>
              </w:rPr>
              <w:t xml:space="preserve"> 24/08/20</w:t>
            </w:r>
            <w:r w:rsidRPr="001559F5">
              <w:rPr>
                <w:rFonts w:ascii="Book Antiqua" w:eastAsia="Times New Roman" w:hAnsi="Book Antiqua" w:cs="Times New Roman"/>
                <w:b/>
                <w:sz w:val="19"/>
                <w:szCs w:val="19"/>
                <w:lang w:eastAsia="pt-BR"/>
              </w:rPr>
              <w:t xml:space="preserve"> (Info 991).</w:t>
            </w:r>
          </w:p>
        </w:tc>
      </w:tr>
    </w:tbl>
    <w:p w14:paraId="53C03FA1" w14:textId="2AED2C3E"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238" w:name="art23§4"/>
      <w:bookmarkEnd w:id="238"/>
      <w:r w:rsidRPr="00090FE9">
        <w:rPr>
          <w:rFonts w:ascii="Book Antiqua" w:eastAsia="Times New Roman" w:hAnsi="Book Antiqua" w:cs="Times New Roman"/>
          <w:b/>
          <w:bCs/>
          <w:sz w:val="19"/>
          <w:szCs w:val="19"/>
          <w:highlight w:val="magenta"/>
          <w:lang w:eastAsia="pt-BR"/>
        </w:rPr>
        <w:t>§ 4</w:t>
      </w:r>
      <w:r w:rsidRPr="00090FE9">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90FE9">
        <w:rPr>
          <w:rFonts w:ascii="Book Antiqua" w:eastAsia="Times New Roman" w:hAnsi="Book Antiqua" w:cs="Times New Roman"/>
          <w:b/>
          <w:bCs/>
          <w:sz w:val="19"/>
          <w:szCs w:val="19"/>
          <w:lang w:eastAsia="pt-BR"/>
        </w:rPr>
        <w:t>As restrições do § 3</w:t>
      </w:r>
      <w:r w:rsidRPr="00090FE9">
        <w:rPr>
          <w:rFonts w:ascii="Book Antiqua" w:eastAsia="Times New Roman" w:hAnsi="Book Antiqua" w:cs="Times New Roman"/>
          <w:b/>
          <w:bCs/>
          <w:sz w:val="19"/>
          <w:szCs w:val="19"/>
          <w:u w:val="single"/>
          <w:vertAlign w:val="superscript"/>
          <w:lang w:eastAsia="pt-BR"/>
        </w:rPr>
        <w:t>o</w:t>
      </w:r>
      <w:r w:rsidRPr="00090FE9">
        <w:rPr>
          <w:rFonts w:ascii="Book Antiqua" w:eastAsia="Times New Roman" w:hAnsi="Book Antiqua" w:cs="Times New Roman"/>
          <w:b/>
          <w:bCs/>
          <w:sz w:val="19"/>
          <w:szCs w:val="19"/>
          <w:lang w:eastAsia="pt-BR"/>
        </w:rPr>
        <w:t xml:space="preserve"> aplicam-se </w:t>
      </w:r>
      <w:r w:rsidRPr="0017175D">
        <w:rPr>
          <w:rFonts w:ascii="Book Antiqua" w:eastAsia="Times New Roman" w:hAnsi="Book Antiqua" w:cs="Times New Roman"/>
          <w:b/>
          <w:bCs/>
          <w:sz w:val="19"/>
          <w:szCs w:val="19"/>
          <w:highlight w:val="cyan"/>
          <w:lang w:eastAsia="pt-BR"/>
        </w:rPr>
        <w:t>imediatamente</w:t>
      </w:r>
      <w:r w:rsidRPr="00090FE9">
        <w:rPr>
          <w:rFonts w:ascii="Book Antiqua" w:eastAsia="Times New Roman" w:hAnsi="Book Antiqua" w:cs="Times New Roman"/>
          <w:b/>
          <w:bCs/>
          <w:sz w:val="19"/>
          <w:szCs w:val="19"/>
          <w:lang w:eastAsia="pt-BR"/>
        </w:rPr>
        <w:t xml:space="preserve"> se a despesa total com pessoal exceder o limite no primeiro quadrimestre do último ano do mandato dos titulares de Poder ou órgão referidos no art. 20</w:t>
      </w:r>
      <w:r w:rsidRPr="00B42727">
        <w:rPr>
          <w:rFonts w:ascii="Book Antiqua" w:eastAsia="Times New Roman" w:hAnsi="Book Antiqua" w:cs="Times New Roman"/>
          <w:b/>
          <w:bCs/>
          <w:sz w:val="18"/>
          <w:szCs w:val="18"/>
          <w:lang w:eastAsia="pt-BR"/>
        </w:rPr>
        <w:t xml:space="preserve">. </w:t>
      </w:r>
      <w:r w:rsidR="00090FE9" w:rsidRPr="00B42727">
        <w:rPr>
          <w:rFonts w:ascii="Book Antiqua" w:eastAsia="Times New Roman" w:hAnsi="Book Antiqua" w:cs="Times New Roman"/>
          <w:b/>
          <w:bCs/>
          <w:color w:val="FF0000"/>
          <w:sz w:val="16"/>
          <w:szCs w:val="16"/>
          <w:u w:val="single"/>
          <w:lang w:eastAsia="pt-BR"/>
        </w:rPr>
        <w:t>(PFN-2012)</w:t>
      </w:r>
      <w:r w:rsidR="0017175D" w:rsidRPr="00B42727">
        <w:rPr>
          <w:rFonts w:ascii="Book Antiqua" w:eastAsia="Times New Roman" w:hAnsi="Book Antiqua" w:cs="Times New Roman"/>
          <w:b/>
          <w:bCs/>
          <w:color w:val="FF0000"/>
          <w:sz w:val="16"/>
          <w:szCs w:val="16"/>
          <w:lang w:eastAsia="pt-BR"/>
        </w:rPr>
        <w:t xml:space="preserve"> </w:t>
      </w:r>
      <w:r w:rsidR="0017175D" w:rsidRPr="00B42727">
        <w:rPr>
          <w:rFonts w:ascii="Book Antiqua" w:hAnsi="Book Antiqua"/>
          <w:b/>
          <w:color w:val="FF0000"/>
          <w:sz w:val="16"/>
          <w:szCs w:val="16"/>
          <w:u w:val="single"/>
        </w:rPr>
        <w:t>(PGM-Fortaleza/CE-2017)</w:t>
      </w:r>
    </w:p>
    <w:p w14:paraId="1155F29C" w14:textId="77777777" w:rsidR="00EA4882" w:rsidRPr="00B42727" w:rsidRDefault="00EA4882" w:rsidP="00EA4882">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5º As restrições previstas no § 3º deste artigo não se aplicam ao Município em caso de queda de receita real superior a 10% (dez por cento), em comparação ao correspondente quadrimestre do exercício financeiro anterior, devido a</w:t>
      </w:r>
      <w:r w:rsidRPr="00B42727">
        <w:rPr>
          <w:rFonts w:ascii="Book Antiqua" w:eastAsia="Times New Roman" w:hAnsi="Book Antiqua" w:cs="Times New Roman"/>
          <w:color w:val="000000"/>
          <w:sz w:val="16"/>
          <w:szCs w:val="16"/>
          <w:lang w:eastAsia="pt-BR"/>
        </w:rPr>
        <w:t xml:space="preserve">:  </w:t>
      </w:r>
      <w:hyperlink r:id="rId95"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29490C76" w14:textId="77777777" w:rsidR="00EA4882" w:rsidRPr="00B42727" w:rsidRDefault="00EA4882" w:rsidP="00EA4882">
      <w:pPr>
        <w:spacing w:before="300" w:after="300" w:line="240" w:lineRule="auto"/>
        <w:ind w:firstLine="450"/>
        <w:jc w:val="both"/>
        <w:rPr>
          <w:rFonts w:ascii="Book Antiqua" w:eastAsia="Times New Roman" w:hAnsi="Book Antiqua" w:cs="Times New Roman"/>
          <w:color w:val="000000"/>
          <w:sz w:val="16"/>
          <w:szCs w:val="16"/>
          <w:lang w:eastAsia="pt-BR"/>
        </w:rPr>
      </w:pPr>
      <w:bookmarkStart w:id="239" w:name="art23§5i"/>
      <w:bookmarkEnd w:id="239"/>
      <w:r w:rsidRPr="003C6B0D">
        <w:rPr>
          <w:rFonts w:ascii="Book Antiqua" w:eastAsia="Times New Roman" w:hAnsi="Book Antiqua" w:cs="Times New Roman"/>
          <w:color w:val="000000"/>
          <w:sz w:val="19"/>
          <w:szCs w:val="19"/>
          <w:lang w:eastAsia="pt-BR"/>
        </w:rPr>
        <w:t xml:space="preserve"> I – diminuição das transferências recebidas do Fundo de Participação dos Municípios decorrente de concessão de isenções tributárias pela União; e  </w:t>
      </w:r>
      <w:hyperlink r:id="rId96"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726FD0C6" w14:textId="6A82A7AB" w:rsidR="00EA4882" w:rsidRPr="00B42727" w:rsidRDefault="00EA4882" w:rsidP="00EA4882">
      <w:pPr>
        <w:spacing w:before="300" w:after="300" w:line="240" w:lineRule="auto"/>
        <w:ind w:firstLine="450"/>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w:t>
      </w:r>
      <w:bookmarkStart w:id="240" w:name="art23§5ii"/>
      <w:bookmarkEnd w:id="240"/>
      <w:r w:rsidRPr="003C6B0D">
        <w:rPr>
          <w:rFonts w:ascii="Book Antiqua" w:eastAsia="Times New Roman" w:hAnsi="Book Antiqua" w:cs="Times New Roman"/>
          <w:color w:val="000000"/>
          <w:sz w:val="19"/>
          <w:szCs w:val="19"/>
          <w:lang w:eastAsia="pt-BR"/>
        </w:rPr>
        <w:t xml:space="preserve">II – diminuição das receitas recebidas de </w:t>
      </w:r>
      <w:r w:rsidRPr="003C6B0D">
        <w:rPr>
          <w:rFonts w:ascii="Book Antiqua" w:eastAsia="Times New Roman" w:hAnsi="Book Antiqua" w:cs="Times New Roman"/>
          <w:b/>
          <w:bCs/>
          <w:color w:val="000000"/>
          <w:sz w:val="19"/>
          <w:szCs w:val="19"/>
          <w:lang w:eastAsia="pt-BR"/>
        </w:rPr>
        <w:t xml:space="preserve">royalties </w:t>
      </w:r>
      <w:r w:rsidRPr="003C6B0D">
        <w:rPr>
          <w:rFonts w:ascii="Book Antiqua" w:eastAsia="Times New Roman" w:hAnsi="Book Antiqua" w:cs="Times New Roman"/>
          <w:color w:val="000000"/>
          <w:sz w:val="19"/>
          <w:szCs w:val="19"/>
          <w:lang w:eastAsia="pt-BR"/>
        </w:rPr>
        <w:t>e participações especiais</w:t>
      </w:r>
      <w:r w:rsidRPr="00B42727">
        <w:rPr>
          <w:rFonts w:ascii="Book Antiqua" w:eastAsia="Times New Roman" w:hAnsi="Book Antiqua" w:cs="Times New Roman"/>
          <w:color w:val="000000"/>
          <w:sz w:val="16"/>
          <w:szCs w:val="16"/>
          <w:lang w:eastAsia="pt-BR"/>
        </w:rPr>
        <w:t>.</w:t>
      </w:r>
      <w:r w:rsidR="003F5668" w:rsidRPr="00B42727">
        <w:rPr>
          <w:rFonts w:ascii="Book Antiqua" w:eastAsia="Times New Roman" w:hAnsi="Book Antiqua" w:cs="Times New Roman"/>
          <w:color w:val="000000"/>
          <w:sz w:val="16"/>
          <w:szCs w:val="16"/>
          <w:lang w:eastAsia="pt-BR"/>
        </w:rPr>
        <w:t xml:space="preserve"> </w:t>
      </w:r>
      <w:hyperlink r:id="rId97"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p w14:paraId="46A927D4" w14:textId="77777777" w:rsidR="00EA4882" w:rsidRDefault="00EA4882" w:rsidP="00EA4882">
      <w:pPr>
        <w:spacing w:before="300" w:after="300" w:line="240" w:lineRule="auto"/>
        <w:ind w:firstLine="450"/>
        <w:jc w:val="both"/>
        <w:rPr>
          <w:rFonts w:ascii="Book Antiqua" w:eastAsia="Times New Roman" w:hAnsi="Book Antiqua" w:cs="Times New Roman"/>
          <w:color w:val="0000FF"/>
          <w:sz w:val="16"/>
          <w:szCs w:val="16"/>
          <w:lang w:eastAsia="pt-BR"/>
        </w:rPr>
      </w:pPr>
      <w:r w:rsidRPr="003C6B0D">
        <w:rPr>
          <w:rFonts w:ascii="Book Antiqua" w:eastAsia="Times New Roman" w:hAnsi="Book Antiqua" w:cs="Times New Roman"/>
          <w:color w:val="000000"/>
          <w:sz w:val="19"/>
          <w:szCs w:val="19"/>
          <w:lang w:eastAsia="pt-BR"/>
        </w:rPr>
        <w:t> </w:t>
      </w:r>
      <w:bookmarkStart w:id="241" w:name="art23§6"/>
      <w:bookmarkEnd w:id="241"/>
      <w:r w:rsidRPr="003C6B0D">
        <w:rPr>
          <w:rFonts w:ascii="Book Antiqua" w:eastAsia="Times New Roman" w:hAnsi="Book Antiqua" w:cs="Times New Roman"/>
          <w:color w:val="000000"/>
          <w:sz w:val="19"/>
          <w:szCs w:val="19"/>
          <w:lang w:eastAsia="pt-BR"/>
        </w:rPr>
        <w:t>§ 6º O disposto no § 5º deste artigo só se aplica caso a despesa total com pessoal do quadrimestre vigente não ultrapasse o limite percentual previsto no art. 19 desta Lei Complementar, considerada, para este cálculo, a receita corrente líquida do quadrimestre correspondente do ano anterior atualizada monetariamente</w:t>
      </w:r>
      <w:r w:rsidRPr="00B42727">
        <w:rPr>
          <w:rFonts w:ascii="Book Antiqua" w:eastAsia="Times New Roman" w:hAnsi="Book Antiqua" w:cs="Times New Roman"/>
          <w:color w:val="000000"/>
          <w:sz w:val="16"/>
          <w:szCs w:val="16"/>
          <w:lang w:eastAsia="pt-BR"/>
        </w:rPr>
        <w:t xml:space="preserve">. </w:t>
      </w:r>
      <w:hyperlink r:id="rId98" w:anchor="art1" w:history="1">
        <w:r w:rsidRPr="00B42727">
          <w:rPr>
            <w:rFonts w:ascii="Book Antiqua" w:eastAsia="Times New Roman" w:hAnsi="Book Antiqua" w:cs="Times New Roman"/>
            <w:color w:val="0000FF"/>
            <w:sz w:val="16"/>
            <w:szCs w:val="16"/>
            <w:u w:val="single"/>
            <w:lang w:eastAsia="pt-BR"/>
          </w:rPr>
          <w:t>(Incluído pela Lei Complementar nº 164, de 2018)</w:t>
        </w:r>
      </w:hyperlink>
    </w:p>
    <w:tbl>
      <w:tblPr>
        <w:tblStyle w:val="Tabelacomgrade"/>
        <w:tblW w:w="0" w:type="auto"/>
        <w:shd w:val="clear" w:color="auto" w:fill="CCFFFF"/>
        <w:tblLook w:val="04A0" w:firstRow="1" w:lastRow="0" w:firstColumn="1" w:lastColumn="0" w:noHBand="0" w:noVBand="1"/>
      </w:tblPr>
      <w:tblGrid>
        <w:gridCol w:w="8494"/>
      </w:tblGrid>
      <w:tr w:rsidR="00AA084F" w:rsidRPr="003C6B0D" w14:paraId="08E4673B" w14:textId="77777777" w:rsidTr="00CB14F4">
        <w:tc>
          <w:tcPr>
            <w:tcW w:w="8494" w:type="dxa"/>
            <w:shd w:val="clear" w:color="auto" w:fill="CCFFFF"/>
          </w:tcPr>
          <w:p w14:paraId="7AC23E7E" w14:textId="034B8F6B" w:rsidR="00AA084F" w:rsidRPr="003C6B0D" w:rsidRDefault="00AA084F" w:rsidP="00AA084F">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AA084F">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AA084F">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sidRPr="00AA084F">
              <w:rPr>
                <w:rFonts w:ascii="Book Antiqua" w:eastAsia="Times New Roman" w:hAnsi="Book Antiqua" w:cs="Times New Roman"/>
                <w:b/>
                <w:i/>
                <w:iCs/>
                <w:sz w:val="19"/>
                <w:szCs w:val="19"/>
                <w:u w:val="single"/>
                <w:lang w:eastAsia="pt-BR"/>
              </w:rPr>
              <w:t>Ainda que sob o argumento da pandemia da Covid-19, não pode ser atendido pedido feito por Governador do Estado para que sejam afastadas as limitações da Lei de Responsabilidade Fiscal referentes a execução de gastos públicos continuados</w:t>
            </w:r>
            <w:r>
              <w:rPr>
                <w:rFonts w:ascii="Book Antiqua" w:eastAsia="Times New Roman" w:hAnsi="Book Antiqua" w:cs="Times New Roman"/>
                <w:b/>
                <w:sz w:val="19"/>
                <w:szCs w:val="19"/>
                <w:lang w:eastAsia="pt-BR"/>
              </w:rPr>
              <w:t xml:space="preserve">: </w:t>
            </w:r>
            <w:r w:rsidRPr="00AA084F">
              <w:rPr>
                <w:rFonts w:ascii="Book Antiqua" w:eastAsia="Times New Roman" w:hAnsi="Book Antiqua" w:cs="Times New Roman"/>
                <w:b/>
                <w:sz w:val="19"/>
                <w:szCs w:val="19"/>
                <w:lang w:eastAsia="pt-BR"/>
              </w:rPr>
              <w:t>Os limites da despesa total com pessoal e as vedações à concessão de vantagens, reajustes e aumentos remuneratórios previstos na Lei de Responsabilidade Fiscal somente podem ser afastados quando a despesa for de caráter temporário, com vigência e efeitos restritos à duração da calamidade pública, e com propósito exclusivo de enfrentar tal calamidade e suas consequências sociais e econômicas.</w:t>
            </w:r>
            <w:r>
              <w:rPr>
                <w:rFonts w:ascii="Book Antiqua" w:eastAsia="Times New Roman" w:hAnsi="Book Antiqua" w:cs="Times New Roman"/>
                <w:b/>
                <w:sz w:val="19"/>
                <w:szCs w:val="19"/>
                <w:lang w:eastAsia="pt-BR"/>
              </w:rPr>
              <w:t xml:space="preserve"> </w:t>
            </w:r>
            <w:r w:rsidRPr="00AA084F">
              <w:rPr>
                <w:rFonts w:ascii="Book Antiqua" w:eastAsia="Times New Roman" w:hAnsi="Book Antiqua" w:cs="Times New Roman"/>
                <w:bCs/>
                <w:sz w:val="19"/>
                <w:szCs w:val="19"/>
                <w:lang w:eastAsia="pt-BR"/>
              </w:rPr>
              <w:t>STF. Plenário. ADI 6394/AC, Rel. Min. Alexandre de Moraes, j</w:t>
            </w:r>
            <w:r>
              <w:rPr>
                <w:rFonts w:ascii="Book Antiqua" w:eastAsia="Times New Roman" w:hAnsi="Book Antiqua" w:cs="Times New Roman"/>
                <w:bCs/>
                <w:sz w:val="19"/>
                <w:szCs w:val="19"/>
                <w:lang w:eastAsia="pt-BR"/>
              </w:rPr>
              <w:t>.</w:t>
            </w:r>
            <w:r w:rsidRPr="00AA084F">
              <w:rPr>
                <w:rFonts w:ascii="Book Antiqua" w:eastAsia="Times New Roman" w:hAnsi="Book Antiqua" w:cs="Times New Roman"/>
                <w:bCs/>
                <w:sz w:val="19"/>
                <w:szCs w:val="19"/>
                <w:lang w:eastAsia="pt-BR"/>
              </w:rPr>
              <w:t xml:space="preserve"> 20/11/20</w:t>
            </w:r>
            <w:r w:rsidRPr="00AA084F">
              <w:rPr>
                <w:rFonts w:ascii="Book Antiqua" w:eastAsia="Times New Roman" w:hAnsi="Book Antiqua" w:cs="Times New Roman"/>
                <w:b/>
                <w:sz w:val="19"/>
                <w:szCs w:val="19"/>
                <w:lang w:eastAsia="pt-BR"/>
              </w:rPr>
              <w:t xml:space="preserve"> (Info 1000).</w:t>
            </w:r>
          </w:p>
        </w:tc>
      </w:tr>
    </w:tbl>
    <w:p w14:paraId="6269B91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2" w:name="capituloivsecaoiii"/>
      <w:bookmarkEnd w:id="242"/>
      <w:r w:rsidRPr="003C6B0D">
        <w:rPr>
          <w:rFonts w:ascii="Book Antiqua" w:eastAsia="Times New Roman" w:hAnsi="Book Antiqua" w:cs="Times New Roman"/>
          <w:b/>
          <w:bCs/>
          <w:sz w:val="19"/>
          <w:szCs w:val="19"/>
          <w:highlight w:val="green"/>
          <w:lang w:eastAsia="pt-BR"/>
        </w:rPr>
        <w:t xml:space="preserve">Seção III </w:t>
      </w:r>
    </w:p>
    <w:p w14:paraId="0CEDC53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lastRenderedPageBreak/>
        <w:t>Das Despesas com a Seguridade Social</w:t>
      </w:r>
    </w:p>
    <w:p w14:paraId="18B31151" w14:textId="3C8EC7A7" w:rsidR="00C9381C" w:rsidRPr="00B774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43" w:name="art24"/>
      <w:bookmarkEnd w:id="243"/>
      <w:r w:rsidRPr="001A31DE">
        <w:rPr>
          <w:rFonts w:ascii="Book Antiqua" w:eastAsia="Times New Roman" w:hAnsi="Book Antiqua" w:cs="Times New Roman"/>
          <w:b/>
          <w:bCs/>
          <w:sz w:val="19"/>
          <w:szCs w:val="19"/>
          <w:highlight w:val="magenta"/>
          <w:lang w:eastAsia="pt-BR"/>
        </w:rPr>
        <w:t>Art. 24</w:t>
      </w:r>
      <w:r w:rsidRPr="00090FE9">
        <w:rPr>
          <w:rFonts w:ascii="Book Antiqua" w:eastAsia="Times New Roman" w:hAnsi="Book Antiqua" w:cs="Times New Roman"/>
          <w:b/>
          <w:bCs/>
          <w:sz w:val="19"/>
          <w:szCs w:val="19"/>
          <w:lang w:eastAsia="pt-BR"/>
        </w:rPr>
        <w:t xml:space="preserve">. Nenhum benefício ou serviço relativo à seguridade social poderá ser criado, majorado ou estendido sem a indicação da fonte de custeio total, nos termos do </w:t>
      </w:r>
      <w:hyperlink r:id="rId99" w:anchor="art195§5" w:history="1">
        <w:r w:rsidRPr="00090FE9">
          <w:rPr>
            <w:rFonts w:ascii="Book Antiqua" w:eastAsia="Times New Roman" w:hAnsi="Book Antiqua" w:cs="Times New Roman"/>
            <w:b/>
            <w:bCs/>
            <w:color w:val="0000FF"/>
            <w:sz w:val="19"/>
            <w:szCs w:val="19"/>
            <w:u w:val="single"/>
            <w:lang w:eastAsia="pt-BR"/>
          </w:rPr>
          <w:t>§ 5</w:t>
        </w:r>
        <w:r w:rsidRPr="00090FE9">
          <w:rPr>
            <w:rFonts w:ascii="Book Antiqua" w:eastAsia="Times New Roman" w:hAnsi="Book Antiqua" w:cs="Times New Roman"/>
            <w:b/>
            <w:bCs/>
            <w:color w:val="0000FF"/>
            <w:sz w:val="19"/>
            <w:szCs w:val="19"/>
            <w:u w:val="single"/>
            <w:vertAlign w:val="superscript"/>
            <w:lang w:eastAsia="pt-BR"/>
          </w:rPr>
          <w:t>o</w:t>
        </w:r>
        <w:r w:rsidRPr="00090FE9">
          <w:rPr>
            <w:rFonts w:ascii="Book Antiqua" w:eastAsia="Times New Roman" w:hAnsi="Book Antiqua" w:cs="Times New Roman"/>
            <w:b/>
            <w:bCs/>
            <w:color w:val="0000FF"/>
            <w:sz w:val="19"/>
            <w:szCs w:val="19"/>
            <w:u w:val="single"/>
            <w:lang w:eastAsia="pt-BR"/>
          </w:rPr>
          <w:t xml:space="preserve"> do art. 195 da Constituição</w:t>
        </w:r>
      </w:hyperlink>
      <w:r w:rsidRPr="00090FE9">
        <w:rPr>
          <w:rFonts w:ascii="Book Antiqua" w:eastAsia="Times New Roman" w:hAnsi="Book Antiqua" w:cs="Times New Roman"/>
          <w:b/>
          <w:bCs/>
          <w:sz w:val="19"/>
          <w:szCs w:val="19"/>
          <w:lang w:eastAsia="pt-BR"/>
        </w:rPr>
        <w:t>, atendidas ainda as exigências do art. 17</w:t>
      </w:r>
      <w:r w:rsidRPr="00B42727">
        <w:rPr>
          <w:rFonts w:ascii="Book Antiqua" w:eastAsia="Times New Roman" w:hAnsi="Book Antiqua" w:cs="Times New Roman"/>
          <w:sz w:val="16"/>
          <w:szCs w:val="16"/>
          <w:lang w:eastAsia="pt-BR"/>
        </w:rPr>
        <w:t>.</w:t>
      </w:r>
      <w:r w:rsidR="006F432C" w:rsidRPr="00B42727">
        <w:rPr>
          <w:rFonts w:ascii="Book Antiqua" w:eastAsia="Times New Roman" w:hAnsi="Book Antiqua" w:cs="Times New Roman"/>
          <w:sz w:val="16"/>
          <w:szCs w:val="16"/>
          <w:lang w:eastAsia="pt-BR"/>
        </w:rPr>
        <w:t xml:space="preserve"> </w:t>
      </w:r>
      <w:hyperlink r:id="rId100" w:history="1">
        <w:r w:rsidR="006F432C" w:rsidRPr="00B42727">
          <w:rPr>
            <w:rStyle w:val="Hyperlink"/>
            <w:rFonts w:ascii="Book Antiqua" w:eastAsia="Times New Roman" w:hAnsi="Book Antiqua" w:cs="Times New Roman"/>
            <w:sz w:val="16"/>
            <w:szCs w:val="16"/>
            <w:lang w:eastAsia="pt-BR"/>
          </w:rPr>
          <w:t>(Vide ADI 6357)</w:t>
        </w:r>
      </w:hyperlink>
      <w:r w:rsidR="00E7782B">
        <w:rPr>
          <w:rStyle w:val="Hyperlink"/>
          <w:rFonts w:ascii="Book Antiqua" w:eastAsia="Times New Roman" w:hAnsi="Book Antiqua" w:cs="Times New Roman"/>
          <w:sz w:val="16"/>
          <w:szCs w:val="16"/>
          <w:u w:val="none"/>
          <w:lang w:eastAsia="pt-BR"/>
        </w:rPr>
        <w:t xml:space="preserve"> </w:t>
      </w:r>
      <w:r w:rsidR="00E7782B">
        <w:rPr>
          <w:rFonts w:ascii="Book Antiqua" w:hAnsi="Book Antiqua" w:cs="Times New Roman"/>
          <w:b/>
          <w:color w:val="FF0000"/>
          <w:sz w:val="16"/>
          <w:szCs w:val="16"/>
          <w:u w:val="single"/>
        </w:rPr>
        <w:t>(PGM-São Luís/MA-2016)</w:t>
      </w:r>
      <w:r w:rsidR="0030327B" w:rsidRPr="00B42727">
        <w:rPr>
          <w:rFonts w:ascii="Book Antiqua" w:eastAsia="Times New Roman" w:hAnsi="Book Antiqua" w:cs="Times New Roman"/>
          <w:sz w:val="16"/>
          <w:szCs w:val="16"/>
          <w:lang w:eastAsia="pt-BR"/>
        </w:rPr>
        <w:t xml:space="preserve"> </w:t>
      </w:r>
      <w:r w:rsidR="0030327B" w:rsidRPr="00B42727">
        <w:rPr>
          <w:rFonts w:ascii="Book Antiqua" w:hAnsi="Book Antiqua" w:cs="Times New Roman"/>
          <w:b/>
          <w:color w:val="FF0000"/>
          <w:sz w:val="16"/>
          <w:szCs w:val="16"/>
          <w:u w:val="single"/>
        </w:rPr>
        <w:t>(PGM-BH/MG-2017)</w:t>
      </w:r>
      <w:r w:rsidR="00F628B4">
        <w:rPr>
          <w:rFonts w:ascii="Book Antiqua" w:hAnsi="Book Antiqua" w:cs="Times New Roman"/>
          <w:b/>
          <w:color w:val="FF0000"/>
          <w:sz w:val="16"/>
          <w:szCs w:val="16"/>
        </w:rPr>
        <w:t xml:space="preserve"> </w:t>
      </w:r>
      <w:r w:rsidR="00F628B4">
        <w:rPr>
          <w:rFonts w:ascii="Book Antiqua" w:hAnsi="Book Antiqua" w:cs="Times New Roman"/>
          <w:b/>
          <w:color w:val="FF0000"/>
          <w:sz w:val="16"/>
          <w:szCs w:val="16"/>
          <w:u w:val="single"/>
        </w:rPr>
        <w:t>(PGM-Manaus/AM-2018)</w:t>
      </w:r>
      <w:r w:rsidR="001A31DE" w:rsidRPr="00B42727">
        <w:rPr>
          <w:rFonts w:ascii="Book Antiqua" w:eastAsia="Times New Roman" w:hAnsi="Book Antiqua" w:cs="Times New Roman"/>
          <w:sz w:val="16"/>
          <w:szCs w:val="16"/>
          <w:lang w:eastAsia="pt-BR"/>
        </w:rPr>
        <w:t xml:space="preserve"> </w:t>
      </w:r>
      <w:r w:rsidR="001A31DE" w:rsidRPr="00B42727">
        <w:rPr>
          <w:rFonts w:ascii="Book Antiqua" w:eastAsia="Times New Roman" w:hAnsi="Book Antiqua" w:cs="Times New Roman"/>
          <w:b/>
          <w:bCs/>
          <w:color w:val="FF0000"/>
          <w:sz w:val="16"/>
          <w:szCs w:val="16"/>
          <w:u w:val="single"/>
          <w:lang w:eastAsia="pt-BR"/>
        </w:rPr>
        <w:t>(TJRO-2019)</w:t>
      </w:r>
      <w:r w:rsidR="00F628B4">
        <w:rPr>
          <w:rFonts w:ascii="Book Antiqua" w:eastAsia="Times New Roman" w:hAnsi="Book Antiqua" w:cs="Times New Roman"/>
          <w:b/>
          <w:bCs/>
          <w:color w:val="FF0000"/>
          <w:sz w:val="16"/>
          <w:szCs w:val="16"/>
          <w:lang w:eastAsia="pt-BR"/>
        </w:rPr>
        <w:t xml:space="preserve"> </w:t>
      </w:r>
      <w:r w:rsidR="00F628B4" w:rsidRPr="00AE3FE4">
        <w:rPr>
          <w:rFonts w:ascii="Book Antiqua" w:hAnsi="Book Antiqua"/>
          <w:b/>
          <w:bCs/>
          <w:color w:val="FF0000"/>
          <w:sz w:val="16"/>
          <w:szCs w:val="16"/>
          <w:u w:val="single"/>
        </w:rPr>
        <w:t>(</w:t>
      </w:r>
      <w:r w:rsidR="00F628B4">
        <w:rPr>
          <w:rFonts w:ascii="Book Antiqua" w:hAnsi="Book Antiqua"/>
          <w:b/>
          <w:bCs/>
          <w:color w:val="FF0000"/>
          <w:sz w:val="16"/>
          <w:szCs w:val="16"/>
          <w:u w:val="single"/>
        </w:rPr>
        <w:t>PGEGO</w:t>
      </w:r>
      <w:r w:rsidR="00F628B4" w:rsidRPr="00AE3FE4">
        <w:rPr>
          <w:rFonts w:ascii="Book Antiqua" w:hAnsi="Book Antiqua"/>
          <w:b/>
          <w:bCs/>
          <w:color w:val="FF0000"/>
          <w:sz w:val="16"/>
          <w:szCs w:val="16"/>
          <w:u w:val="single"/>
        </w:rPr>
        <w:t>-20</w:t>
      </w:r>
      <w:r w:rsidR="00F628B4">
        <w:rPr>
          <w:rFonts w:ascii="Book Antiqua" w:hAnsi="Book Antiqua"/>
          <w:b/>
          <w:bCs/>
          <w:color w:val="FF0000"/>
          <w:sz w:val="16"/>
          <w:szCs w:val="16"/>
          <w:u w:val="single"/>
        </w:rPr>
        <w:t>21</w:t>
      </w:r>
      <w:r w:rsidR="00F628B4" w:rsidRPr="00AE3FE4">
        <w:rPr>
          <w:rFonts w:ascii="Book Antiqua" w:hAnsi="Book Antiqua"/>
          <w:b/>
          <w:bCs/>
          <w:color w:val="FF0000"/>
          <w:sz w:val="16"/>
          <w:szCs w:val="16"/>
          <w:u w:val="single"/>
        </w:rPr>
        <w:t>)</w:t>
      </w:r>
      <w:r w:rsidR="00B77454">
        <w:rPr>
          <w:rFonts w:ascii="Book Antiqua" w:hAnsi="Book Antiqua"/>
          <w:b/>
          <w:bCs/>
          <w:color w:val="FF0000"/>
          <w:sz w:val="16"/>
          <w:szCs w:val="16"/>
        </w:rPr>
        <w:t xml:space="preserve"> </w:t>
      </w:r>
      <w:r w:rsidR="00B77454">
        <w:rPr>
          <w:rFonts w:ascii="Book Antiqua" w:hAnsi="Book Antiqua"/>
          <w:b/>
          <w:bCs/>
          <w:color w:val="FF0000"/>
          <w:sz w:val="16"/>
          <w:szCs w:val="16"/>
          <w:u w:val="single"/>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371BAF2E" w14:textId="77777777" w:rsidTr="00FD2187">
        <w:tc>
          <w:tcPr>
            <w:tcW w:w="8494" w:type="dxa"/>
            <w:shd w:val="clear" w:color="auto" w:fill="CCFFFF"/>
          </w:tcPr>
          <w:p w14:paraId="76B27411" w14:textId="003E6DEC"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8AC1776" w14:textId="400D3D33"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44" w:name="art24§1"/>
      <w:bookmarkEnd w:id="244"/>
      <w:r w:rsidRPr="0030327B">
        <w:rPr>
          <w:rFonts w:ascii="Book Antiqua" w:eastAsia="Times New Roman" w:hAnsi="Book Antiqua" w:cs="Times New Roman"/>
          <w:b/>
          <w:bCs/>
          <w:sz w:val="19"/>
          <w:szCs w:val="19"/>
          <w:highlight w:val="magenta"/>
          <w:lang w:eastAsia="pt-BR"/>
        </w:rPr>
        <w:t>§ 1</w:t>
      </w:r>
      <w:r w:rsidRPr="0030327B">
        <w:rPr>
          <w:rFonts w:ascii="Book Antiqua" w:eastAsia="Times New Roman" w:hAnsi="Book Antiqua" w:cs="Times New Roman"/>
          <w:b/>
          <w:bCs/>
          <w:sz w:val="19"/>
          <w:szCs w:val="19"/>
          <w:highlight w:val="magenta"/>
          <w:u w:val="single"/>
          <w:vertAlign w:val="superscript"/>
          <w:lang w:eastAsia="pt-BR"/>
        </w:rPr>
        <w:t>o</w:t>
      </w:r>
      <w:r w:rsidRPr="0030327B">
        <w:rPr>
          <w:rFonts w:ascii="Book Antiqua" w:eastAsia="Times New Roman" w:hAnsi="Book Antiqua" w:cs="Times New Roman"/>
          <w:b/>
          <w:bCs/>
          <w:sz w:val="19"/>
          <w:szCs w:val="19"/>
          <w:lang w:eastAsia="pt-BR"/>
        </w:rPr>
        <w:t xml:space="preserve"> </w:t>
      </w:r>
      <w:r w:rsidRPr="00FB6EAB">
        <w:rPr>
          <w:rFonts w:ascii="Book Antiqua" w:eastAsia="Times New Roman" w:hAnsi="Book Antiqua" w:cs="Times New Roman"/>
          <w:b/>
          <w:bCs/>
          <w:caps/>
          <w:sz w:val="19"/>
          <w:szCs w:val="19"/>
          <w:highlight w:val="green"/>
          <w:lang w:eastAsia="pt-BR"/>
        </w:rPr>
        <w:t>É dispensada</w:t>
      </w:r>
      <w:r w:rsidRPr="0030327B">
        <w:rPr>
          <w:rFonts w:ascii="Book Antiqua" w:eastAsia="Times New Roman" w:hAnsi="Book Antiqua" w:cs="Times New Roman"/>
          <w:b/>
          <w:bCs/>
          <w:sz w:val="19"/>
          <w:szCs w:val="19"/>
          <w:lang w:eastAsia="pt-BR"/>
        </w:rPr>
        <w:t xml:space="preserve"> da compensação referida no art. 17 o aumento de despesa decorrente de</w:t>
      </w:r>
      <w:r w:rsidRPr="00B42727">
        <w:rPr>
          <w:rFonts w:ascii="Book Antiqua" w:eastAsia="Times New Roman" w:hAnsi="Book Antiqua" w:cs="Times New Roman"/>
          <w:sz w:val="18"/>
          <w:szCs w:val="18"/>
          <w:lang w:eastAsia="pt-BR"/>
        </w:rPr>
        <w:t>:</w:t>
      </w:r>
      <w:r w:rsidR="0030327B" w:rsidRPr="00B42727">
        <w:rPr>
          <w:rFonts w:ascii="Book Antiqua" w:eastAsia="Times New Roman" w:hAnsi="Book Antiqua" w:cs="Times New Roman"/>
          <w:sz w:val="18"/>
          <w:szCs w:val="18"/>
          <w:lang w:eastAsia="pt-BR"/>
        </w:rPr>
        <w:t xml:space="preserve"> </w:t>
      </w:r>
      <w:r w:rsidR="0030327B" w:rsidRPr="00B42727">
        <w:rPr>
          <w:rFonts w:ascii="Book Antiqua" w:hAnsi="Book Antiqua" w:cs="Times New Roman"/>
          <w:b/>
          <w:color w:val="FF0000"/>
          <w:sz w:val="16"/>
          <w:szCs w:val="16"/>
          <w:u w:val="single"/>
        </w:rPr>
        <w:t>(PGM-BH/MG-2017)</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p>
    <w:p w14:paraId="6D0CC4D5" w14:textId="135C3694"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EAB">
        <w:rPr>
          <w:rFonts w:ascii="Book Antiqua" w:eastAsia="Times New Roman" w:hAnsi="Book Antiqua" w:cs="Times New Roman"/>
          <w:b/>
          <w:bCs/>
          <w:sz w:val="19"/>
          <w:szCs w:val="19"/>
          <w:lang w:eastAsia="pt-BR"/>
        </w:rPr>
        <w:t xml:space="preserve">        </w:t>
      </w:r>
      <w:bookmarkStart w:id="245" w:name="art24§1i"/>
      <w:bookmarkEnd w:id="245"/>
      <w:r w:rsidRPr="00FB6EAB">
        <w:rPr>
          <w:rFonts w:ascii="Book Antiqua" w:eastAsia="Times New Roman" w:hAnsi="Book Antiqua" w:cs="Times New Roman"/>
          <w:b/>
          <w:bCs/>
          <w:sz w:val="19"/>
          <w:szCs w:val="19"/>
          <w:lang w:eastAsia="pt-BR"/>
        </w:rPr>
        <w:t>I - concessão de benefício a quem satisfaça as condições de habilitação prevista na legislação pertinente</w:t>
      </w:r>
      <w:r w:rsidRPr="00B42727">
        <w:rPr>
          <w:rFonts w:ascii="Book Antiqua" w:eastAsia="Times New Roman" w:hAnsi="Book Antiqua" w:cs="Times New Roman"/>
          <w:b/>
          <w:bCs/>
          <w:sz w:val="18"/>
          <w:szCs w:val="18"/>
          <w:lang w:eastAsia="pt-BR"/>
        </w:rPr>
        <w:t>;</w:t>
      </w:r>
      <w:r w:rsidR="00FB6EAB" w:rsidRPr="00B42727">
        <w:rPr>
          <w:rFonts w:ascii="Book Antiqua" w:eastAsia="Times New Roman" w:hAnsi="Book Antiqua" w:cs="Times New Roman"/>
          <w:b/>
          <w:bCs/>
          <w:sz w:val="18"/>
          <w:szCs w:val="18"/>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1DE81DB6" w14:textId="345E0B5A"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0327B">
        <w:rPr>
          <w:rFonts w:ascii="Book Antiqua" w:eastAsia="Times New Roman" w:hAnsi="Book Antiqua" w:cs="Times New Roman"/>
          <w:b/>
          <w:bCs/>
          <w:sz w:val="19"/>
          <w:szCs w:val="19"/>
          <w:lang w:eastAsia="pt-BR"/>
        </w:rPr>
        <w:t xml:space="preserve">        </w:t>
      </w:r>
      <w:bookmarkStart w:id="246" w:name="art24§1ii"/>
      <w:bookmarkEnd w:id="246"/>
      <w:r w:rsidRPr="0030327B">
        <w:rPr>
          <w:rFonts w:ascii="Book Antiqua" w:eastAsia="Times New Roman" w:hAnsi="Book Antiqua" w:cs="Times New Roman"/>
          <w:b/>
          <w:bCs/>
          <w:sz w:val="19"/>
          <w:szCs w:val="19"/>
          <w:lang w:eastAsia="pt-BR"/>
        </w:rPr>
        <w:t>II - expansão quantitativa</w:t>
      </w:r>
      <w:r w:rsidRPr="0030327B">
        <w:rPr>
          <w:rFonts w:ascii="Book Antiqua" w:eastAsia="Times New Roman" w:hAnsi="Book Antiqua" w:cs="Times New Roman"/>
          <w:b/>
          <w:bCs/>
          <w:color w:val="0000FF"/>
          <w:sz w:val="19"/>
          <w:szCs w:val="19"/>
          <w:lang w:eastAsia="pt-BR"/>
        </w:rPr>
        <w:t xml:space="preserve"> </w:t>
      </w:r>
      <w:r w:rsidRPr="0030327B">
        <w:rPr>
          <w:rFonts w:ascii="Book Antiqua" w:eastAsia="Times New Roman" w:hAnsi="Book Antiqua" w:cs="Times New Roman"/>
          <w:b/>
          <w:bCs/>
          <w:sz w:val="19"/>
          <w:szCs w:val="19"/>
          <w:lang w:eastAsia="pt-BR"/>
        </w:rPr>
        <w:t>do atendimento e dos serviços prestados</w:t>
      </w:r>
      <w:r w:rsidRPr="00B42727">
        <w:rPr>
          <w:rFonts w:ascii="Book Antiqua" w:eastAsia="Times New Roman" w:hAnsi="Book Antiqua" w:cs="Times New Roman"/>
          <w:sz w:val="18"/>
          <w:szCs w:val="18"/>
          <w:lang w:eastAsia="pt-BR"/>
        </w:rPr>
        <w:t>;</w:t>
      </w:r>
      <w:r w:rsidR="0030327B" w:rsidRPr="00B42727">
        <w:rPr>
          <w:rFonts w:ascii="Book Antiqua" w:eastAsia="Times New Roman" w:hAnsi="Book Antiqua" w:cs="Times New Roman"/>
          <w:sz w:val="18"/>
          <w:szCs w:val="18"/>
          <w:lang w:eastAsia="pt-BR"/>
        </w:rPr>
        <w:t xml:space="preserve"> </w:t>
      </w:r>
      <w:r w:rsidR="0030327B" w:rsidRPr="00B42727">
        <w:rPr>
          <w:rFonts w:ascii="Book Antiqua" w:hAnsi="Book Antiqua" w:cs="Times New Roman"/>
          <w:b/>
          <w:color w:val="FF0000"/>
          <w:sz w:val="16"/>
          <w:szCs w:val="16"/>
          <w:u w:val="single"/>
        </w:rPr>
        <w:t>(PGM-BH/MG-2017)</w:t>
      </w:r>
      <w:r w:rsidR="00FB6EAB" w:rsidRPr="00B42727">
        <w:rPr>
          <w:rFonts w:ascii="Book Antiqua" w:hAnsi="Book Antiqua" w:cs="Times New Roman"/>
          <w:b/>
          <w:color w:val="FF0000"/>
          <w:sz w:val="16"/>
          <w:szCs w:val="16"/>
        </w:rPr>
        <w:t xml:space="preserve"> </w:t>
      </w:r>
      <w:r w:rsidR="00FB6EAB" w:rsidRPr="00B42727">
        <w:rPr>
          <w:rFonts w:ascii="Book Antiqua" w:eastAsia="Times New Roman" w:hAnsi="Book Antiqua" w:cs="Times New Roman"/>
          <w:b/>
          <w:color w:val="FF0000"/>
          <w:sz w:val="16"/>
          <w:szCs w:val="16"/>
          <w:u w:val="single"/>
          <w:lang w:eastAsia="pt-BR"/>
        </w:rPr>
        <w:t>(PGERS-2021)</w:t>
      </w:r>
    </w:p>
    <w:p w14:paraId="6CC88C2E" w14:textId="1DEAB4C1"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B6EAB">
        <w:rPr>
          <w:rFonts w:ascii="Book Antiqua" w:eastAsia="Times New Roman" w:hAnsi="Book Antiqua" w:cs="Times New Roman"/>
          <w:b/>
          <w:bCs/>
          <w:sz w:val="19"/>
          <w:szCs w:val="19"/>
          <w:lang w:eastAsia="pt-BR"/>
        </w:rPr>
        <w:t xml:space="preserve">        </w:t>
      </w:r>
      <w:bookmarkStart w:id="247" w:name="art24§1iii"/>
      <w:bookmarkEnd w:id="247"/>
      <w:r w:rsidRPr="00FB6EAB">
        <w:rPr>
          <w:rFonts w:ascii="Book Antiqua" w:eastAsia="Times New Roman" w:hAnsi="Book Antiqua" w:cs="Times New Roman"/>
          <w:b/>
          <w:bCs/>
          <w:sz w:val="19"/>
          <w:szCs w:val="19"/>
          <w:lang w:eastAsia="pt-BR"/>
        </w:rPr>
        <w:t>III - reajustamento de valor do benefício ou serviço, a fim de preservar o seu valor real</w:t>
      </w:r>
      <w:r w:rsidRPr="00B42727">
        <w:rPr>
          <w:rFonts w:ascii="Book Antiqua" w:eastAsia="Times New Roman" w:hAnsi="Book Antiqua" w:cs="Times New Roman"/>
          <w:b/>
          <w:bCs/>
          <w:sz w:val="18"/>
          <w:szCs w:val="18"/>
          <w:lang w:eastAsia="pt-BR"/>
        </w:rPr>
        <w:t>.</w:t>
      </w:r>
      <w:r w:rsidR="00FB6EAB" w:rsidRPr="00B42727">
        <w:rPr>
          <w:rFonts w:ascii="Book Antiqua" w:eastAsia="Times New Roman" w:hAnsi="Book Antiqua" w:cs="Times New Roman"/>
          <w:b/>
          <w:bCs/>
          <w:sz w:val="18"/>
          <w:szCs w:val="18"/>
          <w:lang w:eastAsia="pt-BR"/>
        </w:rPr>
        <w:t xml:space="preserve"> </w:t>
      </w:r>
      <w:r w:rsidR="00FB6EAB" w:rsidRPr="00B42727">
        <w:rPr>
          <w:rFonts w:ascii="Book Antiqua" w:eastAsia="Times New Roman" w:hAnsi="Book Antiqua" w:cs="Times New Roman"/>
          <w:b/>
          <w:color w:val="FF0000"/>
          <w:sz w:val="16"/>
          <w:szCs w:val="16"/>
          <w:u w:val="single"/>
          <w:lang w:eastAsia="pt-BR"/>
        </w:rPr>
        <w:t>(PGERS-2021)</w:t>
      </w:r>
    </w:p>
    <w:p w14:paraId="64B6C256" w14:textId="694C19BC" w:rsidR="00C9381C" w:rsidRPr="00B4272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48" w:name="art24§2"/>
      <w:bookmarkEnd w:id="248"/>
      <w:r w:rsidRPr="001A31DE">
        <w:rPr>
          <w:rFonts w:ascii="Book Antiqua" w:eastAsia="Times New Roman" w:hAnsi="Book Antiqua" w:cs="Times New Roman"/>
          <w:b/>
          <w:bCs/>
          <w:sz w:val="19"/>
          <w:szCs w:val="19"/>
          <w:highlight w:val="magenta"/>
          <w:lang w:eastAsia="pt-BR"/>
        </w:rPr>
        <w:t>§ 2</w:t>
      </w:r>
      <w:r w:rsidRPr="001A31D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090FE9">
        <w:rPr>
          <w:rFonts w:ascii="Book Antiqua" w:eastAsia="Times New Roman" w:hAnsi="Book Antiqua" w:cs="Times New Roman"/>
          <w:b/>
          <w:bCs/>
          <w:sz w:val="19"/>
          <w:szCs w:val="19"/>
          <w:lang w:eastAsia="pt-BR"/>
        </w:rPr>
        <w:t xml:space="preserve">O disposto neste artigo aplica-se a benefício ou serviço de saúde, previdência e </w:t>
      </w:r>
      <w:r w:rsidRPr="00090FE9">
        <w:rPr>
          <w:rFonts w:ascii="Book Antiqua" w:eastAsia="Times New Roman" w:hAnsi="Book Antiqua" w:cs="Times New Roman"/>
          <w:b/>
          <w:bCs/>
          <w:sz w:val="19"/>
          <w:szCs w:val="19"/>
          <w:highlight w:val="yellow"/>
          <w:lang w:eastAsia="pt-BR"/>
        </w:rPr>
        <w:t>assistência social</w:t>
      </w:r>
      <w:r w:rsidRPr="00090FE9">
        <w:rPr>
          <w:rFonts w:ascii="Book Antiqua" w:eastAsia="Times New Roman" w:hAnsi="Book Antiqua" w:cs="Times New Roman"/>
          <w:b/>
          <w:bCs/>
          <w:sz w:val="19"/>
          <w:szCs w:val="19"/>
          <w:lang w:eastAsia="pt-BR"/>
        </w:rPr>
        <w:t>, inclusive os destinados aos servidores públicos e militares, ativos e inativos, e aos pensionistas</w:t>
      </w:r>
      <w:r w:rsidRPr="00B42727">
        <w:rPr>
          <w:rFonts w:ascii="Book Antiqua" w:eastAsia="Times New Roman" w:hAnsi="Book Antiqua" w:cs="Times New Roman"/>
          <w:b/>
          <w:bCs/>
          <w:sz w:val="16"/>
          <w:szCs w:val="16"/>
          <w:lang w:eastAsia="pt-BR"/>
        </w:rPr>
        <w:t>.</w:t>
      </w:r>
      <w:r w:rsidR="00B42727">
        <w:rPr>
          <w:rFonts w:ascii="Book Antiqua" w:eastAsia="Times New Roman" w:hAnsi="Book Antiqua" w:cs="Times New Roman"/>
          <w:b/>
          <w:bCs/>
          <w:sz w:val="16"/>
          <w:szCs w:val="16"/>
          <w:lang w:eastAsia="pt-BR"/>
        </w:rPr>
        <w:t xml:space="preserve"> </w:t>
      </w:r>
      <w:r w:rsidR="001A31DE" w:rsidRPr="00B42727">
        <w:rPr>
          <w:rFonts w:ascii="Book Antiqua" w:eastAsia="Times New Roman" w:hAnsi="Book Antiqua" w:cs="Times New Roman"/>
          <w:b/>
          <w:bCs/>
          <w:color w:val="FF0000"/>
          <w:sz w:val="16"/>
          <w:szCs w:val="16"/>
          <w:u w:val="single"/>
          <w:lang w:eastAsia="pt-BR"/>
        </w:rPr>
        <w:t>(TJRO-2019)</w:t>
      </w:r>
    </w:p>
    <w:p w14:paraId="524A405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49" w:name="capitulov"/>
      <w:bookmarkEnd w:id="249"/>
      <w:r w:rsidRPr="003C6B0D">
        <w:rPr>
          <w:rFonts w:ascii="Book Antiqua" w:eastAsia="Times New Roman" w:hAnsi="Book Antiqua" w:cs="Times New Roman"/>
          <w:sz w:val="19"/>
          <w:szCs w:val="19"/>
          <w:highlight w:val="green"/>
          <w:lang w:eastAsia="pt-BR"/>
        </w:rPr>
        <w:t>CAPÍTULO V</w:t>
      </w:r>
    </w:p>
    <w:p w14:paraId="0594624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DAS TRANSFERÊNCIAS VOLUNTÁRIAS</w:t>
      </w:r>
    </w:p>
    <w:p w14:paraId="288A97CE" w14:textId="38813307"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50" w:name="art25"/>
      <w:bookmarkEnd w:id="250"/>
      <w:r w:rsidRPr="003C6B0D">
        <w:rPr>
          <w:rFonts w:ascii="Book Antiqua" w:eastAsia="Times New Roman" w:hAnsi="Book Antiqua" w:cs="Times New Roman"/>
          <w:b/>
          <w:sz w:val="19"/>
          <w:szCs w:val="19"/>
          <w:highlight w:val="magenta"/>
          <w:lang w:eastAsia="pt-BR"/>
        </w:rPr>
        <w:t>Art. 25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lang w:eastAsia="pt-BR"/>
        </w:rPr>
        <w:t>Para efeito desta Lei Complementar,</w:t>
      </w:r>
      <w:r w:rsidRPr="003B1B6A">
        <w:rPr>
          <w:rFonts w:ascii="Book Antiqua" w:eastAsia="Times New Roman" w:hAnsi="Book Antiqua" w:cs="Times New Roman"/>
          <w:b/>
          <w:bCs/>
          <w:color w:val="0000FF"/>
          <w:sz w:val="19"/>
          <w:szCs w:val="19"/>
          <w:lang w:eastAsia="pt-BR"/>
        </w:rPr>
        <w:t xml:space="preserve"> </w:t>
      </w:r>
      <w:r w:rsidRPr="003B1B6A">
        <w:rPr>
          <w:rFonts w:ascii="Book Antiqua" w:eastAsia="Times New Roman" w:hAnsi="Book Antiqua" w:cs="Times New Roman"/>
          <w:b/>
          <w:bCs/>
          <w:caps/>
          <w:sz w:val="19"/>
          <w:szCs w:val="19"/>
          <w:highlight w:val="green"/>
          <w:lang w:eastAsia="pt-BR"/>
        </w:rPr>
        <w:t>entende-se</w:t>
      </w:r>
      <w:r w:rsidRPr="003B1B6A">
        <w:rPr>
          <w:rFonts w:ascii="Book Antiqua" w:eastAsia="Times New Roman" w:hAnsi="Book Antiqua" w:cs="Times New Roman"/>
          <w:b/>
          <w:bCs/>
          <w:sz w:val="19"/>
          <w:szCs w:val="19"/>
          <w:lang w:eastAsia="pt-BR"/>
        </w:rPr>
        <w:t xml:space="preserve"> por </w:t>
      </w:r>
      <w:r w:rsidRPr="003B1B6A">
        <w:rPr>
          <w:rFonts w:ascii="Book Antiqua" w:eastAsia="Times New Roman" w:hAnsi="Book Antiqua" w:cs="Times New Roman"/>
          <w:b/>
          <w:bCs/>
          <w:caps/>
          <w:sz w:val="19"/>
          <w:szCs w:val="19"/>
          <w:shd w:val="clear" w:color="auto" w:fill="F7CAAC" w:themeFill="accent2" w:themeFillTint="66"/>
          <w:lang w:eastAsia="pt-BR"/>
        </w:rPr>
        <w:t>transferência voluntária</w:t>
      </w:r>
      <w:r w:rsidRPr="003B1B6A">
        <w:rPr>
          <w:rFonts w:ascii="Book Antiqua" w:eastAsia="Times New Roman" w:hAnsi="Book Antiqua" w:cs="Times New Roman"/>
          <w:b/>
          <w:bCs/>
          <w:sz w:val="19"/>
          <w:szCs w:val="19"/>
          <w:lang w:eastAsia="pt-BR"/>
        </w:rPr>
        <w:t xml:space="preserve"> a </w:t>
      </w:r>
      <w:r w:rsidRPr="003B1B6A">
        <w:rPr>
          <w:rFonts w:ascii="Book Antiqua" w:eastAsia="Times New Roman" w:hAnsi="Book Antiqua" w:cs="Times New Roman"/>
          <w:b/>
          <w:bCs/>
          <w:sz w:val="19"/>
          <w:szCs w:val="19"/>
          <w:highlight w:val="cyan"/>
          <w:lang w:eastAsia="pt-BR"/>
        </w:rPr>
        <w:t>entrega de recursos correntes</w:t>
      </w:r>
      <w:r w:rsidRPr="003B1B6A">
        <w:rPr>
          <w:rFonts w:ascii="Book Antiqua" w:eastAsia="Times New Roman" w:hAnsi="Book Antiqua" w:cs="Times New Roman"/>
          <w:b/>
          <w:bCs/>
          <w:sz w:val="19"/>
          <w:szCs w:val="19"/>
          <w:lang w:eastAsia="pt-BR"/>
        </w:rPr>
        <w:t xml:space="preserve"> ou </w:t>
      </w:r>
      <w:r w:rsidRPr="003B1B6A">
        <w:rPr>
          <w:rFonts w:ascii="Book Antiqua" w:eastAsia="Times New Roman" w:hAnsi="Book Antiqua" w:cs="Times New Roman"/>
          <w:b/>
          <w:bCs/>
          <w:sz w:val="19"/>
          <w:szCs w:val="19"/>
          <w:highlight w:val="cyan"/>
          <w:lang w:eastAsia="pt-BR"/>
        </w:rPr>
        <w:t>de capital</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yellow"/>
          <w:lang w:eastAsia="pt-BR"/>
        </w:rPr>
        <w:t>a outro ente da Federação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caps/>
          <w:sz w:val="19"/>
          <w:szCs w:val="19"/>
          <w:highlight w:val="green"/>
          <w:lang w:eastAsia="pt-BR"/>
        </w:rPr>
        <w:t>a título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cyan"/>
          <w:lang w:eastAsia="pt-BR"/>
        </w:rPr>
        <w:t>de cooperação</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cyan"/>
          <w:lang w:eastAsia="pt-BR"/>
        </w:rPr>
        <w:t>auxílio</w:t>
      </w:r>
      <w:r w:rsidRPr="003B1B6A">
        <w:rPr>
          <w:rFonts w:ascii="Book Antiqua" w:eastAsia="Times New Roman" w:hAnsi="Book Antiqua" w:cs="Times New Roman"/>
          <w:b/>
          <w:bCs/>
          <w:sz w:val="19"/>
          <w:szCs w:val="19"/>
          <w:lang w:eastAsia="pt-BR"/>
        </w:rPr>
        <w:t xml:space="preserve"> ou </w:t>
      </w:r>
      <w:r w:rsidRPr="003B1B6A">
        <w:rPr>
          <w:rFonts w:ascii="Book Antiqua" w:eastAsia="Times New Roman" w:hAnsi="Book Antiqua" w:cs="Times New Roman"/>
          <w:b/>
          <w:bCs/>
          <w:sz w:val="19"/>
          <w:szCs w:val="19"/>
          <w:highlight w:val="cyan"/>
          <w:lang w:eastAsia="pt-BR"/>
        </w:rPr>
        <w:t>assistência financeira</w:t>
      </w:r>
      <w:r w:rsidRPr="003B1B6A">
        <w:rPr>
          <w:rFonts w:ascii="Book Antiqua" w:eastAsia="Times New Roman" w:hAnsi="Book Antiqua" w:cs="Times New Roman"/>
          <w:b/>
          <w:bCs/>
          <w:sz w:val="19"/>
          <w:szCs w:val="19"/>
          <w:lang w:eastAsia="pt-BR"/>
        </w:rPr>
        <w:t xml:space="preserve">, que </w:t>
      </w:r>
      <w:r w:rsidRPr="003B1B6A">
        <w:rPr>
          <w:rFonts w:ascii="Book Antiqua" w:eastAsia="Times New Roman" w:hAnsi="Book Antiqua" w:cs="Times New Roman"/>
          <w:b/>
          <w:bCs/>
          <w:caps/>
          <w:sz w:val="19"/>
          <w:szCs w:val="19"/>
          <w:highlight w:val="green"/>
          <w:lang w:eastAsia="pt-BR"/>
        </w:rPr>
        <w:t>não decorra</w:t>
      </w:r>
      <w:r w:rsidRPr="003B1B6A">
        <w:rPr>
          <w:rFonts w:ascii="Book Antiqua" w:eastAsia="Times New Roman" w:hAnsi="Book Antiqua" w:cs="Times New Roman"/>
          <w:b/>
          <w:bCs/>
          <w:sz w:val="19"/>
          <w:szCs w:val="19"/>
          <w:lang w:eastAsia="pt-BR"/>
        </w:rPr>
        <w:t xml:space="preserve"> de </w:t>
      </w:r>
      <w:r w:rsidRPr="003B1B6A">
        <w:rPr>
          <w:rFonts w:ascii="Book Antiqua" w:eastAsia="Times New Roman" w:hAnsi="Book Antiqua" w:cs="Times New Roman"/>
          <w:b/>
          <w:bCs/>
          <w:sz w:val="19"/>
          <w:szCs w:val="19"/>
          <w:highlight w:val="yellow"/>
          <w:lang w:eastAsia="pt-BR"/>
        </w:rPr>
        <w:t>determinação constitucional</w:t>
      </w:r>
      <w:r w:rsidRPr="003B1B6A">
        <w:rPr>
          <w:rFonts w:ascii="Book Antiqua" w:eastAsia="Times New Roman" w:hAnsi="Book Antiqua" w:cs="Times New Roman"/>
          <w:b/>
          <w:bCs/>
          <w:sz w:val="19"/>
          <w:szCs w:val="19"/>
          <w:lang w:eastAsia="pt-BR"/>
        </w:rPr>
        <w:t xml:space="preserve">, </w:t>
      </w:r>
      <w:r w:rsidRPr="003B1B6A">
        <w:rPr>
          <w:rFonts w:ascii="Book Antiqua" w:eastAsia="Times New Roman" w:hAnsi="Book Antiqua" w:cs="Times New Roman"/>
          <w:b/>
          <w:bCs/>
          <w:sz w:val="19"/>
          <w:szCs w:val="19"/>
          <w:highlight w:val="yellow"/>
          <w:lang w:eastAsia="pt-BR"/>
        </w:rPr>
        <w:t>legal</w:t>
      </w:r>
      <w:r w:rsidRPr="003B1B6A">
        <w:rPr>
          <w:rFonts w:ascii="Book Antiqua" w:eastAsia="Times New Roman" w:hAnsi="Book Antiqua" w:cs="Times New Roman"/>
          <w:b/>
          <w:bCs/>
          <w:sz w:val="19"/>
          <w:szCs w:val="19"/>
          <w:lang w:eastAsia="pt-BR"/>
        </w:rPr>
        <w:t xml:space="preserve"> ou os </w:t>
      </w:r>
      <w:r w:rsidRPr="003B1B6A">
        <w:rPr>
          <w:rFonts w:ascii="Book Antiqua" w:eastAsia="Times New Roman" w:hAnsi="Book Antiqua" w:cs="Times New Roman"/>
          <w:b/>
          <w:bCs/>
          <w:sz w:val="19"/>
          <w:szCs w:val="19"/>
          <w:highlight w:val="yellow"/>
          <w:lang w:eastAsia="pt-BR"/>
        </w:rPr>
        <w:t>destinados ao Sistema Único de Saúde</w:t>
      </w:r>
      <w:r w:rsidRPr="00B42727">
        <w:rPr>
          <w:rFonts w:ascii="Book Antiqua" w:eastAsia="Times New Roman" w:hAnsi="Book Antiqua" w:cs="Times New Roman"/>
          <w:sz w:val="16"/>
          <w:szCs w:val="16"/>
          <w:lang w:eastAsia="pt-BR"/>
        </w:rPr>
        <w:t>.</w:t>
      </w:r>
      <w:r w:rsidR="007946AA" w:rsidRPr="00B42727">
        <w:rPr>
          <w:rFonts w:ascii="Book Antiqua" w:eastAsia="Times New Roman" w:hAnsi="Book Antiqua" w:cs="Times New Roman"/>
          <w:sz w:val="16"/>
          <w:szCs w:val="16"/>
          <w:lang w:eastAsia="pt-BR"/>
        </w:rPr>
        <w:t xml:space="preserve"> </w:t>
      </w:r>
      <w:r w:rsidR="007946AA" w:rsidRPr="00B42727">
        <w:rPr>
          <w:rFonts w:ascii="Book Antiqua" w:eastAsia="Times New Roman" w:hAnsi="Book Antiqua" w:cs="Times New Roman"/>
          <w:b/>
          <w:color w:val="FF0000"/>
          <w:sz w:val="16"/>
          <w:szCs w:val="16"/>
          <w:u w:val="single"/>
          <w:lang w:eastAsia="pt-BR"/>
        </w:rPr>
        <w:t>(MPRO-2010)</w:t>
      </w:r>
      <w:r w:rsidR="000C5F18" w:rsidRPr="00B42727">
        <w:rPr>
          <w:rFonts w:ascii="Book Antiqua" w:eastAsia="Times New Roman" w:hAnsi="Book Antiqua" w:cs="Times New Roman"/>
          <w:b/>
          <w:color w:val="FF0000"/>
          <w:sz w:val="16"/>
          <w:szCs w:val="16"/>
          <w:lang w:eastAsia="pt-BR"/>
        </w:rPr>
        <w:t xml:space="preserve"> </w:t>
      </w:r>
      <w:r w:rsidR="000C5F18" w:rsidRPr="00B42727">
        <w:rPr>
          <w:rFonts w:ascii="Book Antiqua" w:eastAsia="Times New Roman" w:hAnsi="Book Antiqua" w:cs="Times New Roman"/>
          <w:b/>
          <w:color w:val="FF0000"/>
          <w:sz w:val="16"/>
          <w:szCs w:val="16"/>
          <w:u w:val="single"/>
          <w:lang w:eastAsia="pt-BR"/>
        </w:rPr>
        <w:t>(TRF4-2010)</w:t>
      </w:r>
      <w:r w:rsidR="001C73FB" w:rsidRPr="00B42727">
        <w:rPr>
          <w:rFonts w:ascii="Book Antiqua" w:eastAsia="Times New Roman" w:hAnsi="Book Antiqua" w:cs="Times New Roman"/>
          <w:b/>
          <w:color w:val="FF0000"/>
          <w:sz w:val="16"/>
          <w:szCs w:val="16"/>
          <w:lang w:eastAsia="pt-BR"/>
        </w:rPr>
        <w:t xml:space="preserve"> </w:t>
      </w:r>
      <w:r w:rsidR="009C288E" w:rsidRPr="00B42727">
        <w:rPr>
          <w:rFonts w:ascii="Book Antiqua" w:eastAsia="Times New Roman" w:hAnsi="Book Antiqua" w:cs="Times New Roman"/>
          <w:b/>
          <w:bCs/>
          <w:color w:val="FF0000"/>
          <w:sz w:val="16"/>
          <w:szCs w:val="16"/>
          <w:u w:val="single"/>
          <w:lang w:eastAsia="pt-BR"/>
        </w:rPr>
        <w:t>(TJBA-2012)</w:t>
      </w:r>
      <w:r w:rsidR="00D26EF9" w:rsidRPr="00B42727">
        <w:rPr>
          <w:rFonts w:ascii="Book Antiqua" w:eastAsia="Times New Roman" w:hAnsi="Book Antiqua" w:cs="Times New Roman"/>
          <w:sz w:val="16"/>
          <w:szCs w:val="16"/>
          <w:lang w:eastAsia="pt-BR"/>
        </w:rPr>
        <w:t xml:space="preserve"> </w:t>
      </w:r>
      <w:r w:rsidR="00D26EF9" w:rsidRPr="00B42727">
        <w:rPr>
          <w:rFonts w:ascii="Book Antiqua" w:eastAsia="Times New Roman" w:hAnsi="Book Antiqua" w:cs="Times New Roman"/>
          <w:b/>
          <w:color w:val="FF0000"/>
          <w:sz w:val="16"/>
          <w:szCs w:val="16"/>
          <w:u w:val="single"/>
          <w:lang w:eastAsia="pt-BR"/>
        </w:rPr>
        <w:t>(TJPA-2014)</w:t>
      </w:r>
      <w:r w:rsidR="00314982" w:rsidRPr="00B42727">
        <w:rPr>
          <w:rFonts w:ascii="Book Antiqua" w:eastAsia="Times New Roman" w:hAnsi="Book Antiqua" w:cs="Times New Roman"/>
          <w:b/>
          <w:color w:val="FF0000"/>
          <w:sz w:val="16"/>
          <w:szCs w:val="16"/>
          <w:lang w:eastAsia="pt-BR"/>
        </w:rPr>
        <w:t xml:space="preserve"> </w:t>
      </w:r>
      <w:r w:rsidR="00B7471D" w:rsidRPr="00B42727">
        <w:rPr>
          <w:rFonts w:ascii="Book Antiqua" w:eastAsia="Times New Roman" w:hAnsi="Book Antiqua" w:cs="Times New Roman"/>
          <w:b/>
          <w:color w:val="FF0000"/>
          <w:sz w:val="16"/>
          <w:szCs w:val="16"/>
          <w:u w:val="single"/>
          <w:lang w:eastAsia="pt-BR"/>
        </w:rPr>
        <w:t>(DPEPB-2014)</w:t>
      </w:r>
      <w:r w:rsidR="00BB2307" w:rsidRPr="00B42727">
        <w:rPr>
          <w:rFonts w:ascii="Book Antiqua" w:eastAsia="Times New Roman" w:hAnsi="Book Antiqua" w:cs="Times New Roman"/>
          <w:b/>
          <w:color w:val="FF0000"/>
          <w:sz w:val="16"/>
          <w:szCs w:val="16"/>
          <w:lang w:eastAsia="pt-BR"/>
        </w:rPr>
        <w:t xml:space="preserve"> </w:t>
      </w:r>
      <w:r w:rsidR="00BB2307" w:rsidRPr="00B42727">
        <w:rPr>
          <w:rFonts w:ascii="Book Antiqua" w:hAnsi="Book Antiqua"/>
          <w:b/>
          <w:color w:val="FF0000"/>
          <w:sz w:val="16"/>
          <w:szCs w:val="16"/>
          <w:u w:val="single"/>
        </w:rPr>
        <w:t>(PGESC-2014)</w:t>
      </w:r>
      <w:r w:rsidR="00BF4CB1" w:rsidRPr="00B42727">
        <w:rPr>
          <w:rFonts w:ascii="Book Antiqua" w:eastAsia="Times New Roman" w:hAnsi="Book Antiqua" w:cs="Times New Roman"/>
          <w:b/>
          <w:color w:val="FF0000"/>
          <w:sz w:val="16"/>
          <w:szCs w:val="16"/>
          <w:lang w:eastAsia="pt-BR"/>
        </w:rPr>
        <w:t xml:space="preserve"> </w:t>
      </w:r>
      <w:r w:rsidR="00BF4CB1" w:rsidRPr="00B42727">
        <w:rPr>
          <w:rFonts w:ascii="Book Antiqua" w:hAnsi="Book Antiqua"/>
          <w:b/>
          <w:bCs/>
          <w:color w:val="FF0000"/>
          <w:sz w:val="16"/>
          <w:szCs w:val="16"/>
          <w:u w:val="single"/>
        </w:rPr>
        <w:t>(AGU-2015)</w:t>
      </w:r>
      <w:r w:rsidR="00D421E0" w:rsidRPr="00B42727">
        <w:rPr>
          <w:rFonts w:ascii="Book Antiqua" w:eastAsia="Times New Roman" w:hAnsi="Book Antiqua" w:cs="Times New Roman"/>
          <w:b/>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B7471D" w:rsidRPr="00B42727">
        <w:rPr>
          <w:rFonts w:ascii="Book Antiqua" w:eastAsia="Times New Roman" w:hAnsi="Book Antiqua" w:cs="Times New Roman"/>
          <w:b/>
          <w:color w:val="FF0000"/>
          <w:sz w:val="16"/>
          <w:szCs w:val="16"/>
          <w:u w:val="single"/>
          <w:lang w:eastAsia="pt-BR"/>
        </w:rPr>
        <w:t>(MPSC-2021)</w:t>
      </w:r>
      <w:r w:rsidR="003B1B6A">
        <w:rPr>
          <w:rFonts w:ascii="Book Antiqua" w:eastAsia="Times New Roman" w:hAnsi="Book Antiqua" w:cs="Times New Roman"/>
          <w:b/>
          <w:color w:val="FF0000"/>
          <w:sz w:val="16"/>
          <w:szCs w:val="16"/>
          <w:lang w:eastAsia="pt-BR"/>
        </w:rPr>
        <w:t xml:space="preserve"> </w:t>
      </w:r>
      <w:r w:rsidR="003B1B6A">
        <w:rPr>
          <w:rFonts w:ascii="Book Antiqua" w:hAnsi="Book Antiqua"/>
          <w:b/>
          <w:color w:val="FF0000"/>
          <w:sz w:val="16"/>
          <w:szCs w:val="16"/>
          <w:u w:val="single"/>
        </w:rPr>
        <w:t>(PGEPA-2011/2022)</w:t>
      </w:r>
      <w:r w:rsidR="00592119" w:rsidRPr="00B42727">
        <w:rPr>
          <w:rFonts w:ascii="Book Antiqua" w:eastAsia="Times New Roman" w:hAnsi="Book Antiqua" w:cs="Times New Roman"/>
          <w:b/>
          <w:color w:val="FF0000"/>
          <w:sz w:val="16"/>
          <w:szCs w:val="16"/>
          <w:lang w:eastAsia="pt-BR"/>
        </w:rPr>
        <w:t xml:space="preserve"> </w:t>
      </w:r>
      <w:r w:rsidR="00592119" w:rsidRPr="00B42727">
        <w:rPr>
          <w:rFonts w:ascii="Book Antiqua" w:hAnsi="Book Antiqua"/>
          <w:b/>
          <w:bCs/>
          <w:color w:val="FF0000"/>
          <w:sz w:val="16"/>
          <w:szCs w:val="16"/>
          <w:u w:val="single"/>
        </w:rPr>
        <w:t>(TJPE-2022)</w:t>
      </w:r>
      <w:r w:rsidR="00480C1A" w:rsidRPr="00B42727">
        <w:rPr>
          <w:rFonts w:ascii="Book Antiqua" w:eastAsia="Times New Roman" w:hAnsi="Book Antiqua" w:cs="Times New Roman"/>
          <w:b/>
          <w:color w:val="FF0000"/>
          <w:sz w:val="16"/>
          <w:szCs w:val="16"/>
          <w:lang w:eastAsia="pt-BR"/>
        </w:rPr>
        <w:t xml:space="preserve"> </w:t>
      </w:r>
      <w:r w:rsidR="00480C1A" w:rsidRPr="00B42727">
        <w:rPr>
          <w:rFonts w:ascii="Book Antiqua" w:hAnsi="Book Antiqua"/>
          <w:b/>
          <w:color w:val="FF0000"/>
          <w:sz w:val="16"/>
          <w:szCs w:val="16"/>
          <w:u w:val="single"/>
        </w:rPr>
        <w:t>(MPGO-2022)</w:t>
      </w:r>
      <w:r w:rsidR="005D2084">
        <w:rPr>
          <w:rFonts w:ascii="Book Antiqua" w:hAnsi="Book Antiqua"/>
          <w:b/>
          <w:color w:val="FF0000"/>
          <w:sz w:val="16"/>
          <w:szCs w:val="16"/>
        </w:rPr>
        <w:t xml:space="preserve"> </w:t>
      </w:r>
      <w:r w:rsidR="005D2084">
        <w:rPr>
          <w:rFonts w:ascii="Book Antiqua" w:hAnsi="Book Antiqua"/>
          <w:b/>
          <w:color w:val="FF0000"/>
          <w:sz w:val="16"/>
          <w:szCs w:val="16"/>
          <w:u w:val="single"/>
        </w:rPr>
        <w:t>(PGESE-2017/2023)</w:t>
      </w:r>
      <w:r w:rsidR="00A644E0">
        <w:rPr>
          <w:rFonts w:ascii="Book Antiqua" w:hAnsi="Book Antiqua"/>
          <w:b/>
          <w:color w:val="FF0000"/>
          <w:sz w:val="16"/>
          <w:szCs w:val="16"/>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610292">
        <w:rPr>
          <w:rFonts w:ascii="Book Antiqua" w:hAnsi="Book Antiqua" w:cs="Times New Roman"/>
          <w:b/>
          <w:color w:val="FF0000"/>
          <w:sz w:val="16"/>
          <w:szCs w:val="16"/>
        </w:rPr>
        <w:t xml:space="preserve"> </w:t>
      </w:r>
      <w:r w:rsidR="00610292" w:rsidRPr="00873F0D">
        <w:rPr>
          <w:rFonts w:ascii="Book Antiqua" w:eastAsia="Times New Roman" w:hAnsi="Book Antiqua" w:cs="Times New Roman"/>
          <w:b/>
          <w:bCs/>
          <w:color w:val="FF0000"/>
          <w:sz w:val="16"/>
          <w:szCs w:val="16"/>
          <w:u w:val="single"/>
          <w:lang w:eastAsia="pt-BR"/>
        </w:rPr>
        <w:t>(TCEMS-2023)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314982" w14:paraId="15DE8DB6" w14:textId="77777777" w:rsidTr="00314982">
        <w:tc>
          <w:tcPr>
            <w:tcW w:w="8494" w:type="dxa"/>
            <w:shd w:val="clear" w:color="auto" w:fill="CCFFFF"/>
          </w:tcPr>
          <w:p w14:paraId="7104F44B" w14:textId="42252509" w:rsidR="005D2084" w:rsidRDefault="005D2084" w:rsidP="005D208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084">
              <w:rPr>
                <w:rFonts w:ascii="Book Antiqua" w:eastAsia="Times New Roman" w:hAnsi="Book Antiqua" w:cs="Times New Roman"/>
                <w:bCs/>
                <w:sz w:val="19"/>
                <w:szCs w:val="19"/>
                <w:lang w:eastAsia="pt-BR"/>
              </w:rPr>
              <w:t>Conforme a Lei de Responsabilidade Fiscal (LRF) — Lei Complementar n.º 101/2000 —, é condição para ser objeto de transferência voluntária, da União para os estados, que a transferência não seja destinada ao</w:t>
            </w:r>
            <w:r>
              <w:rPr>
                <w:rFonts w:ascii="Book Antiqua" w:eastAsia="Times New Roman" w:hAnsi="Book Antiqua" w:cs="Times New Roman"/>
                <w:bCs/>
                <w:sz w:val="19"/>
                <w:szCs w:val="19"/>
                <w:lang w:eastAsia="pt-BR"/>
              </w:rPr>
              <w:t xml:space="preserve">: </w:t>
            </w:r>
            <w:r w:rsidRPr="005D2084">
              <w:rPr>
                <w:rFonts w:ascii="Book Antiqua" w:eastAsia="Times New Roman" w:hAnsi="Book Antiqua" w:cs="Times New Roman"/>
                <w:bCs/>
                <w:sz w:val="19"/>
                <w:szCs w:val="19"/>
                <w:lang w:eastAsia="pt-BR"/>
              </w:rPr>
              <w:t>Sistema Único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 101/00.</w:t>
            </w:r>
          </w:p>
          <w:p w14:paraId="16109987" w14:textId="52506379" w:rsidR="00314982" w:rsidRPr="00314982" w:rsidRDefault="00314982" w:rsidP="001C67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14982">
              <w:rPr>
                <w:rFonts w:ascii="Book Antiqua" w:eastAsia="Times New Roman" w:hAnsi="Book Antiqua" w:cs="Times New Roman"/>
                <w:b/>
                <w:sz w:val="19"/>
                <w:szCs w:val="19"/>
                <w:highlight w:val="yellow"/>
                <w:lang w:eastAsia="pt-BR"/>
              </w:rPr>
              <w:t>DPEPB-2014-FCC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982">
              <w:rPr>
                <w:rFonts w:ascii="Book Antiqua" w:eastAsia="Times New Roman" w:hAnsi="Book Antiqua" w:cs="Times New Roman"/>
                <w:bCs/>
                <w:sz w:val="19"/>
                <w:szCs w:val="19"/>
                <w:lang w:eastAsia="pt-BR"/>
              </w:rPr>
              <w:t>A Lei de Responsabilidade Fiscal - Lei Complementar 101/00, traz o conceito de transferência voluntária e estabelece os requisitos para que ela se realize. A partir da definição legal, é correto afirmar que</w:t>
            </w:r>
            <w:r>
              <w:rPr>
                <w:rFonts w:ascii="Book Antiqua" w:eastAsia="Times New Roman" w:hAnsi="Book Antiqua" w:cs="Times New Roman"/>
                <w:bCs/>
                <w:sz w:val="19"/>
                <w:szCs w:val="19"/>
                <w:lang w:eastAsia="pt-BR"/>
              </w:rPr>
              <w:t xml:space="preserve"> </w:t>
            </w:r>
            <w:r w:rsidRPr="00314982">
              <w:rPr>
                <w:rFonts w:ascii="Book Antiqua" w:eastAsia="Times New Roman" w:hAnsi="Book Antiqua" w:cs="Times New Roman"/>
                <w:bCs/>
                <w:sz w:val="19"/>
                <w:szCs w:val="19"/>
                <w:lang w:eastAsia="pt-BR"/>
              </w:rPr>
              <w:t>a entrega de recursos correntes ou de capital de um ente da federação para outro a título de cooperação, auxílio ou assistência financeira é considerada, pela lei, como transferência voluntária, desde que não decorra do cumprimento de determinação constitucional ou legal ou se destine ao Sistema Único de Saúde.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 101/00.</w:t>
            </w:r>
          </w:p>
        </w:tc>
      </w:tr>
    </w:tbl>
    <w:p w14:paraId="67EE9027" w14:textId="1B2E3674"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51" w:name="art25§1"/>
      <w:bookmarkEnd w:id="251"/>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highlight w:val="green"/>
          <w:lang w:eastAsia="pt-BR"/>
        </w:rPr>
        <w:t>São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caps/>
          <w:sz w:val="19"/>
          <w:szCs w:val="19"/>
          <w:shd w:val="clear" w:color="auto" w:fill="F7CAAC" w:themeFill="accent2" w:themeFillTint="66"/>
          <w:lang w:eastAsia="pt-BR"/>
        </w:rPr>
        <w:t>exigências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cyan"/>
          <w:lang w:eastAsia="pt-BR"/>
        </w:rPr>
        <w:t>para a realização de transferência voluntária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além das estabelecidas na lei de diretrizes orçamentárias</w:t>
      </w:r>
      <w:r w:rsidRPr="00B42727">
        <w:rPr>
          <w:rFonts w:ascii="Book Antiqua" w:eastAsia="Times New Roman" w:hAnsi="Book Antiqua" w:cs="Times New Roman"/>
          <w:sz w:val="18"/>
          <w:szCs w:val="18"/>
          <w:lang w:eastAsia="pt-BR"/>
        </w:rPr>
        <w:t>:</w:t>
      </w:r>
      <w:r w:rsidR="00592119" w:rsidRPr="00B42727">
        <w:rPr>
          <w:rFonts w:ascii="Book Antiqua" w:eastAsia="Times New Roman" w:hAnsi="Book Antiqua" w:cs="Times New Roman"/>
          <w:sz w:val="18"/>
          <w:szCs w:val="18"/>
          <w:lang w:eastAsia="pt-BR"/>
        </w:rPr>
        <w:t xml:space="preserve"> </w:t>
      </w:r>
      <w:r w:rsidR="00592119" w:rsidRPr="00B42727">
        <w:rPr>
          <w:rFonts w:ascii="Book Antiqua" w:eastAsia="Times New Roman" w:hAnsi="Book Antiqua" w:cs="Times New Roman"/>
          <w:b/>
          <w:bCs/>
          <w:color w:val="FF0000"/>
          <w:sz w:val="16"/>
          <w:szCs w:val="16"/>
          <w:u w:val="single"/>
          <w:lang w:eastAsia="pt-BR"/>
        </w:rPr>
        <w:t>(MPRO-2010)</w:t>
      </w:r>
      <w:r w:rsidR="00592119" w:rsidRPr="00B42727">
        <w:rPr>
          <w:rFonts w:ascii="Book Antiqua" w:eastAsia="Times New Roman" w:hAnsi="Book Antiqua" w:cs="Times New Roman"/>
          <w:sz w:val="18"/>
          <w:szCs w:val="18"/>
          <w:lang w:eastAsia="pt-BR"/>
        </w:rPr>
        <w:t xml:space="preserve"> </w:t>
      </w:r>
      <w:r w:rsidR="00592119" w:rsidRPr="00B42727">
        <w:rPr>
          <w:rFonts w:ascii="Book Antiqua" w:eastAsia="Times New Roman" w:hAnsi="Book Antiqua" w:cs="Times New Roman"/>
          <w:b/>
          <w:bCs/>
          <w:color w:val="FF0000"/>
          <w:sz w:val="16"/>
          <w:szCs w:val="16"/>
          <w:u w:val="single"/>
          <w:lang w:eastAsia="pt-BR"/>
        </w:rPr>
        <w:t>(DPEPB-2014)</w:t>
      </w:r>
      <w:r w:rsidR="00D421E0" w:rsidRPr="00B42727">
        <w:rPr>
          <w:rFonts w:ascii="Book Antiqua" w:eastAsia="Times New Roman" w:hAnsi="Book Antiqua" w:cs="Times New Roman"/>
          <w:sz w:val="18"/>
          <w:szCs w:val="18"/>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bookmarkStart w:id="252" w:name="_Hlk121142754"/>
      <w:r w:rsidR="009A63AA" w:rsidRPr="00B42727">
        <w:rPr>
          <w:rFonts w:ascii="Book Antiqua" w:eastAsia="Times New Roman" w:hAnsi="Book Antiqua" w:cs="Times New Roman"/>
          <w:b/>
          <w:bCs/>
          <w:color w:val="FF0000"/>
          <w:sz w:val="16"/>
          <w:szCs w:val="16"/>
          <w:u w:val="single"/>
          <w:lang w:eastAsia="pt-BR"/>
        </w:rPr>
        <w:t>(PGESE-2017)</w:t>
      </w:r>
      <w:bookmarkEnd w:id="252"/>
      <w:r w:rsidR="00B41915" w:rsidRPr="00B42727">
        <w:rPr>
          <w:rFonts w:ascii="Book Antiqua" w:eastAsia="Times New Roman" w:hAnsi="Book Antiqua" w:cs="Times New Roman"/>
          <w:b/>
          <w:bCs/>
          <w:color w:val="FF0000"/>
          <w:sz w:val="16"/>
          <w:szCs w:val="16"/>
          <w:lang w:eastAsia="pt-BR"/>
        </w:rPr>
        <w:t xml:space="preserve"> </w:t>
      </w:r>
      <w:r w:rsidR="00B41915" w:rsidRPr="00B42727">
        <w:rPr>
          <w:rFonts w:ascii="Book Antiqua" w:eastAsia="Times New Roman" w:hAnsi="Book Antiqua" w:cs="Arial"/>
          <w:b/>
          <w:bCs/>
          <w:color w:val="FF0000"/>
          <w:sz w:val="16"/>
          <w:szCs w:val="16"/>
          <w:u w:val="single"/>
          <w:lang w:eastAsia="pt-BR"/>
        </w:rPr>
        <w:t>(PGM-</w:t>
      </w:r>
      <w:r w:rsidR="00B41915" w:rsidRPr="00B42727">
        <w:rPr>
          <w:rFonts w:ascii="Book Antiqua" w:hAnsi="Book Antiqua" w:cs="Arial"/>
          <w:b/>
          <w:bCs/>
          <w:color w:val="FF0000"/>
          <w:sz w:val="16"/>
          <w:szCs w:val="16"/>
          <w:u w:val="single"/>
        </w:rPr>
        <w:t>João Pessoa</w:t>
      </w:r>
      <w:r w:rsidR="00B41915" w:rsidRPr="00B42727">
        <w:rPr>
          <w:rFonts w:ascii="Book Antiqua" w:eastAsia="Times New Roman" w:hAnsi="Book Antiqua" w:cs="Arial"/>
          <w:b/>
          <w:bCs/>
          <w:color w:val="FF0000"/>
          <w:sz w:val="16"/>
          <w:szCs w:val="16"/>
          <w:u w:val="single"/>
          <w:lang w:eastAsia="pt-BR"/>
        </w:rPr>
        <w:t>/</w:t>
      </w:r>
      <w:r w:rsidR="00B41915" w:rsidRPr="00B42727">
        <w:rPr>
          <w:rFonts w:ascii="Book Antiqua" w:hAnsi="Book Antiqua" w:cs="Arial"/>
          <w:b/>
          <w:bCs/>
          <w:color w:val="FF0000"/>
          <w:sz w:val="16"/>
          <w:szCs w:val="16"/>
          <w:u w:val="single"/>
        </w:rPr>
        <w:t>PB</w:t>
      </w:r>
      <w:r w:rsidR="00B41915" w:rsidRPr="00B42727">
        <w:rPr>
          <w:rFonts w:ascii="Book Antiqua" w:eastAsia="Times New Roman" w:hAnsi="Book Antiqua" w:cs="Arial"/>
          <w:b/>
          <w:bCs/>
          <w:color w:val="FF0000"/>
          <w:sz w:val="16"/>
          <w:szCs w:val="16"/>
          <w:u w:val="single"/>
          <w:lang w:eastAsia="pt-BR"/>
        </w:rPr>
        <w:t>-2018)</w:t>
      </w:r>
      <w:r w:rsidR="003B1B6A">
        <w:rPr>
          <w:rFonts w:ascii="Book Antiqua" w:eastAsia="Times New Roman" w:hAnsi="Book Antiqua" w:cs="Arial"/>
          <w:b/>
          <w:bCs/>
          <w:color w:val="FF0000"/>
          <w:sz w:val="16"/>
          <w:szCs w:val="16"/>
          <w:lang w:eastAsia="pt-BR"/>
        </w:rPr>
        <w:t xml:space="preserve"> </w:t>
      </w:r>
      <w:r w:rsidR="003B1B6A">
        <w:rPr>
          <w:rFonts w:ascii="Book Antiqua" w:hAnsi="Book Antiqua"/>
          <w:b/>
          <w:color w:val="FF0000"/>
          <w:sz w:val="16"/>
          <w:szCs w:val="16"/>
          <w:u w:val="single"/>
        </w:rPr>
        <w:t>(PGEPA-2011/2022)</w:t>
      </w:r>
      <w:r w:rsidR="00592119" w:rsidRPr="00B42727">
        <w:rPr>
          <w:rFonts w:ascii="Book Antiqua" w:eastAsia="Times New Roman" w:hAnsi="Book Antiqua" w:cs="Arial"/>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610292">
        <w:rPr>
          <w:rFonts w:ascii="Book Antiqua" w:hAnsi="Book Antiqua" w:cs="Times New Roman"/>
          <w:b/>
          <w:color w:val="FF0000"/>
          <w:sz w:val="16"/>
          <w:szCs w:val="16"/>
        </w:rPr>
        <w:t xml:space="preserve"> </w:t>
      </w:r>
      <w:r w:rsidR="00610292" w:rsidRPr="00873F0D">
        <w:rPr>
          <w:rFonts w:ascii="Book Antiqua" w:eastAsia="Times New Roman" w:hAnsi="Book Antiqua" w:cs="Times New Roman"/>
          <w:b/>
          <w:bCs/>
          <w:color w:val="FF0000"/>
          <w:sz w:val="16"/>
          <w:szCs w:val="16"/>
          <w:u w:val="single"/>
          <w:lang w:eastAsia="pt-BR"/>
        </w:rPr>
        <w:t>(TCEMS-2023)</w:t>
      </w:r>
      <w:r w:rsidR="004467F7">
        <w:rPr>
          <w:rFonts w:ascii="Book Antiqua" w:hAnsi="Book Antiqua" w:cs="Times New Roman"/>
          <w:b/>
          <w:color w:val="FF0000"/>
          <w:sz w:val="16"/>
          <w:szCs w:val="16"/>
        </w:rPr>
        <w:t xml:space="preserve"> </w:t>
      </w:r>
      <w:bookmarkStart w:id="253" w:name="_Hlk193459131"/>
      <w:r w:rsidR="004467F7">
        <w:rPr>
          <w:rFonts w:ascii="Book Antiqua" w:hAnsi="Book Antiqua" w:cs="Times New Roman"/>
          <w:b/>
          <w:color w:val="FF0000"/>
          <w:sz w:val="16"/>
          <w:szCs w:val="16"/>
          <w:u w:val="single"/>
        </w:rPr>
        <w:t>(PGERN-2024)</w:t>
      </w:r>
      <w:bookmarkEnd w:id="253"/>
    </w:p>
    <w:tbl>
      <w:tblPr>
        <w:tblStyle w:val="Tabelacomgrade"/>
        <w:tblW w:w="0" w:type="auto"/>
        <w:tblLook w:val="04A0" w:firstRow="1" w:lastRow="0" w:firstColumn="1" w:lastColumn="0" w:noHBand="0" w:noVBand="1"/>
      </w:tblPr>
      <w:tblGrid>
        <w:gridCol w:w="8494"/>
      </w:tblGrid>
      <w:tr w:rsidR="009A63AA" w14:paraId="24B913EA" w14:textId="77777777" w:rsidTr="00B01142">
        <w:tc>
          <w:tcPr>
            <w:tcW w:w="8494" w:type="dxa"/>
            <w:shd w:val="clear" w:color="auto" w:fill="CCFFFF"/>
          </w:tcPr>
          <w:p w14:paraId="68A1DD71" w14:textId="0BA49AC2" w:rsidR="009A63AA" w:rsidRPr="00B77667" w:rsidRDefault="009A63AA" w:rsidP="00B01142">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ESE-2017</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A63AA">
              <w:rPr>
                <w:rFonts w:ascii="Book Antiqua" w:eastAsia="Times New Roman" w:hAnsi="Book Antiqua" w:cs="Times New Roman"/>
                <w:sz w:val="19"/>
                <w:szCs w:val="19"/>
                <w:lang w:eastAsia="pt-BR"/>
              </w:rPr>
              <w:t>As exigências estabelecidas na lei de diretrizes orçamentárias NÃO são suficientes para a realização das transferências voluntárias. Existe um rol de outras exigências no</w:t>
            </w:r>
            <w:r>
              <w:rPr>
                <w:rFonts w:ascii="Book Antiqua" w:eastAsia="Times New Roman" w:hAnsi="Book Antiqua" w:cs="Times New Roman"/>
                <w:sz w:val="19"/>
                <w:szCs w:val="19"/>
                <w:lang w:eastAsia="pt-BR"/>
              </w:rPr>
              <w:t xml:space="preserve"> §1º do</w:t>
            </w:r>
            <w:r w:rsidRPr="009A63AA">
              <w:rPr>
                <w:rFonts w:ascii="Book Antiqua" w:eastAsia="Times New Roman" w:hAnsi="Book Antiqua" w:cs="Times New Roman"/>
                <w:sz w:val="19"/>
                <w:szCs w:val="19"/>
                <w:lang w:eastAsia="pt-BR"/>
              </w:rPr>
              <w:t xml:space="preserve"> art. 25 da LRF</w:t>
            </w:r>
            <w:r>
              <w:rPr>
                <w:rFonts w:ascii="Book Antiqua" w:eastAsia="Times New Roman" w:hAnsi="Book Antiqua" w:cs="Times New Roman"/>
                <w:sz w:val="19"/>
                <w:szCs w:val="19"/>
                <w:lang w:eastAsia="pt-BR"/>
              </w:rPr>
              <w:t>.</w:t>
            </w:r>
          </w:p>
        </w:tc>
      </w:tr>
    </w:tbl>
    <w:p w14:paraId="461D0B99" w14:textId="2DBC7CFE" w:rsidR="00C9381C" w:rsidRPr="004467F7"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lastRenderedPageBreak/>
        <w:t xml:space="preserve">        </w:t>
      </w:r>
      <w:bookmarkStart w:id="254" w:name="art25§1i"/>
      <w:bookmarkEnd w:id="254"/>
      <w:r w:rsidRPr="003C6B0D">
        <w:rPr>
          <w:rFonts w:ascii="Book Antiqua" w:eastAsia="Times New Roman" w:hAnsi="Book Antiqua" w:cs="Times New Roman"/>
          <w:sz w:val="19"/>
          <w:szCs w:val="19"/>
          <w:lang w:eastAsia="pt-BR"/>
        </w:rPr>
        <w:t xml:space="preserve">I - </w:t>
      </w:r>
      <w:r w:rsidRPr="00314982">
        <w:rPr>
          <w:rFonts w:ascii="Book Antiqua" w:eastAsia="Times New Roman" w:hAnsi="Book Antiqua" w:cs="Times New Roman"/>
          <w:b/>
          <w:bCs/>
          <w:sz w:val="19"/>
          <w:szCs w:val="19"/>
          <w:highlight w:val="cyan"/>
          <w:lang w:eastAsia="pt-BR"/>
        </w:rPr>
        <w:t>existência</w:t>
      </w:r>
      <w:r w:rsidRPr="00314982">
        <w:rPr>
          <w:rFonts w:ascii="Book Antiqua" w:eastAsia="Times New Roman" w:hAnsi="Book Antiqua" w:cs="Times New Roman"/>
          <w:b/>
          <w:bCs/>
          <w:sz w:val="19"/>
          <w:szCs w:val="19"/>
          <w:lang w:eastAsia="pt-BR"/>
        </w:rPr>
        <w:t xml:space="preserve"> </w:t>
      </w:r>
      <w:r w:rsidRPr="00314982">
        <w:rPr>
          <w:rFonts w:ascii="Book Antiqua" w:eastAsia="Times New Roman" w:hAnsi="Book Antiqua" w:cs="Times New Roman"/>
          <w:b/>
          <w:bCs/>
          <w:sz w:val="19"/>
          <w:szCs w:val="19"/>
          <w:highlight w:val="yellow"/>
          <w:lang w:eastAsia="pt-BR"/>
        </w:rPr>
        <w:t>de dotação específica</w:t>
      </w:r>
      <w:r w:rsidRPr="00B42727">
        <w:rPr>
          <w:rFonts w:ascii="Book Antiqua" w:eastAsia="Times New Roman" w:hAnsi="Book Antiqua" w:cs="Times New Roman"/>
          <w:sz w:val="16"/>
          <w:szCs w:val="16"/>
          <w:lang w:eastAsia="pt-BR"/>
        </w:rPr>
        <w:t>;</w:t>
      </w:r>
      <w:r w:rsidR="00314982" w:rsidRPr="00B42727">
        <w:rPr>
          <w:rFonts w:ascii="Book Antiqua" w:eastAsia="Times New Roman" w:hAnsi="Book Antiqua" w:cs="Times New Roman"/>
          <w:sz w:val="16"/>
          <w:szCs w:val="16"/>
          <w:lang w:eastAsia="pt-BR"/>
        </w:rPr>
        <w:t xml:space="preserve"> </w:t>
      </w:r>
      <w:bookmarkStart w:id="255" w:name="_Hlk80364268"/>
      <w:r w:rsidR="00314982" w:rsidRPr="00B42727">
        <w:rPr>
          <w:rFonts w:ascii="Book Antiqua" w:eastAsia="Times New Roman" w:hAnsi="Book Antiqua" w:cs="Times New Roman"/>
          <w:b/>
          <w:bCs/>
          <w:color w:val="FF0000"/>
          <w:sz w:val="16"/>
          <w:szCs w:val="16"/>
          <w:u w:val="single"/>
          <w:lang w:eastAsia="pt-BR"/>
        </w:rPr>
        <w:t>(DPEPB-2014)</w:t>
      </w:r>
      <w:bookmarkEnd w:id="255"/>
      <w:r w:rsidR="00D421E0" w:rsidRPr="00B42727">
        <w:rPr>
          <w:rFonts w:ascii="Book Antiqua" w:eastAsia="Times New Roman" w:hAnsi="Book Antiqua" w:cs="Times New Roman"/>
          <w:b/>
          <w:bCs/>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9A63AA" w:rsidRPr="00B42727">
        <w:rPr>
          <w:rFonts w:ascii="Book Antiqua" w:eastAsia="Times New Roman" w:hAnsi="Book Antiqua" w:cs="Times New Roman"/>
          <w:b/>
          <w:bCs/>
          <w:color w:val="FF0000"/>
          <w:sz w:val="16"/>
          <w:szCs w:val="16"/>
          <w:u w:val="single"/>
          <w:lang w:eastAsia="pt-BR"/>
        </w:rPr>
        <w:t>(PGESE-2017)</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A644E0" w14:paraId="671949C3" w14:textId="77777777" w:rsidTr="002322D5">
        <w:tc>
          <w:tcPr>
            <w:tcW w:w="8494" w:type="dxa"/>
            <w:shd w:val="clear" w:color="auto" w:fill="CCFFFF"/>
          </w:tcPr>
          <w:p w14:paraId="4D162F16" w14:textId="160C645E" w:rsidR="00A644E0" w:rsidRPr="00393508" w:rsidRDefault="00A644E0" w:rsidP="00A644E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existência de dotação específica.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w:t>
            </w:r>
          </w:p>
        </w:tc>
      </w:tr>
    </w:tbl>
    <w:p w14:paraId="6352C7D8" w14:textId="77777777" w:rsidR="00C9381C" w:rsidRPr="00B42727"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42727">
        <w:rPr>
          <w:rFonts w:ascii="Book Antiqua" w:eastAsia="Times New Roman" w:hAnsi="Book Antiqua" w:cs="Times New Roman"/>
          <w:sz w:val="16"/>
          <w:szCs w:val="16"/>
          <w:lang w:eastAsia="pt-BR"/>
        </w:rPr>
        <w:t xml:space="preserve">        </w:t>
      </w:r>
      <w:bookmarkStart w:id="256" w:name="art25§1ii"/>
      <w:bookmarkEnd w:id="256"/>
      <w:r w:rsidRPr="00B42727">
        <w:rPr>
          <w:rFonts w:ascii="Book Antiqua" w:eastAsia="Times New Roman" w:hAnsi="Book Antiqua" w:cs="Times New Roman"/>
          <w:sz w:val="16"/>
          <w:szCs w:val="16"/>
          <w:lang w:eastAsia="pt-BR"/>
        </w:rPr>
        <w:t xml:space="preserve">II - </w:t>
      </w:r>
      <w:r w:rsidRPr="00B42727">
        <w:rPr>
          <w:rFonts w:ascii="Book Antiqua" w:eastAsia="Times New Roman" w:hAnsi="Book Antiqua" w:cs="Times New Roman"/>
          <w:color w:val="000000"/>
          <w:sz w:val="16"/>
          <w:szCs w:val="16"/>
          <w:lang w:eastAsia="pt-BR"/>
        </w:rPr>
        <w:t> </w:t>
      </w:r>
      <w:r w:rsidRPr="00B42727">
        <w:rPr>
          <w:rFonts w:ascii="Book Antiqua" w:eastAsia="Times New Roman" w:hAnsi="Book Antiqua" w:cs="Times New Roman"/>
          <w:sz w:val="16"/>
          <w:szCs w:val="16"/>
          <w:lang w:eastAsia="pt-BR"/>
        </w:rPr>
        <w:t>(VETADO)</w:t>
      </w:r>
    </w:p>
    <w:p w14:paraId="79C98C72" w14:textId="099D1084" w:rsidR="00C9381C" w:rsidRPr="00A644E0"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57" w:name="art25§1iii"/>
      <w:bookmarkEnd w:id="257"/>
      <w:r w:rsidRPr="003C6B0D">
        <w:rPr>
          <w:rFonts w:ascii="Book Antiqua" w:eastAsia="Times New Roman" w:hAnsi="Book Antiqua" w:cs="Times New Roman"/>
          <w:sz w:val="19"/>
          <w:szCs w:val="19"/>
          <w:lang w:eastAsia="pt-BR"/>
        </w:rPr>
        <w:t xml:space="preserve">III - </w:t>
      </w:r>
      <w:r w:rsidRPr="001C73FB">
        <w:rPr>
          <w:rFonts w:ascii="Book Antiqua" w:eastAsia="Times New Roman" w:hAnsi="Book Antiqua" w:cs="Times New Roman"/>
          <w:b/>
          <w:bCs/>
          <w:sz w:val="19"/>
          <w:szCs w:val="19"/>
          <w:lang w:eastAsia="pt-BR"/>
        </w:rPr>
        <w:t xml:space="preserve">observância do disposto no </w:t>
      </w:r>
      <w:hyperlink r:id="rId101" w:anchor="art167x" w:history="1">
        <w:r w:rsidRPr="001C73FB">
          <w:rPr>
            <w:rFonts w:ascii="Book Antiqua" w:eastAsia="Times New Roman" w:hAnsi="Book Antiqua" w:cs="Times New Roman"/>
            <w:b/>
            <w:bCs/>
            <w:color w:val="0000FF"/>
            <w:sz w:val="19"/>
            <w:szCs w:val="19"/>
            <w:u w:val="single"/>
            <w:lang w:eastAsia="pt-BR"/>
          </w:rPr>
          <w:t>inciso X do art. 167 da Constituição</w:t>
        </w:r>
      </w:hyperlink>
      <w:r w:rsidRPr="003C6B0D">
        <w:rPr>
          <w:rFonts w:ascii="Book Antiqua" w:eastAsia="Times New Roman" w:hAnsi="Book Antiqua" w:cs="Times New Roman"/>
          <w:sz w:val="19"/>
          <w:szCs w:val="19"/>
          <w:lang w:eastAsia="pt-BR"/>
        </w:rPr>
        <w:t>;</w:t>
      </w:r>
      <w:r w:rsidR="001C73FB">
        <w:rPr>
          <w:rFonts w:ascii="Book Antiqua" w:eastAsia="Times New Roman" w:hAnsi="Book Antiqua" w:cs="Times New Roman"/>
          <w:sz w:val="19"/>
          <w:szCs w:val="19"/>
          <w:lang w:eastAsia="pt-BR"/>
        </w:rPr>
        <w:t xml:space="preserve"> </w:t>
      </w:r>
      <w:r w:rsidR="009A63AA" w:rsidRPr="00B42727">
        <w:rPr>
          <w:rFonts w:ascii="Book Antiqua" w:eastAsia="Times New Roman" w:hAnsi="Book Antiqua" w:cs="Times New Roman"/>
          <w:b/>
          <w:bCs/>
          <w:color w:val="FF0000"/>
          <w:sz w:val="16"/>
          <w:szCs w:val="16"/>
          <w:u w:val="single"/>
          <w:lang w:eastAsia="pt-BR"/>
        </w:rPr>
        <w:t>(PGESE-2017)</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(PGEPA-2011/2022)</w:t>
      </w:r>
      <w:r w:rsidR="00B41915" w:rsidRPr="00B42727">
        <w:rPr>
          <w:rFonts w:ascii="Book Antiqua" w:eastAsia="Times New Roman" w:hAnsi="Book Antiqua" w:cs="Times New Roman"/>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B41915" w:rsidRPr="000639A8" w14:paraId="198139F0" w14:textId="77777777" w:rsidTr="00C5530F">
        <w:tc>
          <w:tcPr>
            <w:tcW w:w="8494" w:type="dxa"/>
            <w:shd w:val="clear" w:color="auto" w:fill="CCFFFF"/>
          </w:tcPr>
          <w:p w14:paraId="2754D6FA" w14:textId="77777777" w:rsidR="00B41915" w:rsidRDefault="00B41915" w:rsidP="00C5530F">
            <w:pPr>
              <w:ind w:firstLine="453"/>
              <w:jc w:val="both"/>
              <w:rPr>
                <w:rFonts w:ascii="Book Antiqua" w:eastAsia="Times New Roman" w:hAnsi="Book Antiqua" w:cs="Times New Roman"/>
                <w:bCs/>
                <w:color w:val="000000"/>
                <w:sz w:val="18"/>
                <w:szCs w:val="18"/>
                <w:lang w:eastAsia="pt-BR"/>
              </w:rPr>
            </w:pPr>
            <w:r w:rsidRPr="00B41915">
              <w:rPr>
                <w:rFonts w:ascii="Book Antiqua" w:eastAsia="Times New Roman" w:hAnsi="Book Antiqua" w:cs="Times New Roman"/>
                <w:bCs/>
                <w:color w:val="000000"/>
                <w:sz w:val="18"/>
                <w:szCs w:val="18"/>
                <w:lang w:eastAsia="pt-BR"/>
              </w:rPr>
              <w:t>Art. 167. São vedados:</w:t>
            </w:r>
            <w:r>
              <w:rPr>
                <w:rFonts w:ascii="Book Antiqua" w:eastAsia="Times New Roman" w:hAnsi="Book Antiqua" w:cs="Times New Roman"/>
                <w:bCs/>
                <w:color w:val="000000"/>
                <w:sz w:val="18"/>
                <w:szCs w:val="18"/>
                <w:lang w:eastAsia="pt-BR"/>
              </w:rPr>
              <w:t xml:space="preserve"> (...)</w:t>
            </w:r>
          </w:p>
          <w:p w14:paraId="44A2180B" w14:textId="72AA34D3" w:rsidR="00B41915" w:rsidRPr="0076412E" w:rsidRDefault="00B41915" w:rsidP="00C5530F">
            <w:pPr>
              <w:ind w:firstLine="453"/>
              <w:jc w:val="both"/>
              <w:rPr>
                <w:rFonts w:ascii="Book Antiqua" w:eastAsia="Times New Roman" w:hAnsi="Book Antiqua" w:cs="Times New Roman"/>
                <w:bCs/>
                <w:color w:val="000000"/>
                <w:sz w:val="18"/>
                <w:szCs w:val="18"/>
                <w:lang w:eastAsia="pt-BR"/>
              </w:rPr>
            </w:pPr>
            <w:r w:rsidRPr="00B41915">
              <w:rPr>
                <w:rFonts w:ascii="Book Antiqua" w:eastAsia="Times New Roman" w:hAnsi="Book Antiqua" w:cs="Times New Roman"/>
                <w:bCs/>
                <w:color w:val="000000"/>
                <w:sz w:val="18"/>
                <w:szCs w:val="18"/>
                <w:lang w:eastAsia="pt-BR"/>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w:t>
            </w:r>
            <w:r>
              <w:rPr>
                <w:rFonts w:ascii="Book Antiqua" w:eastAsia="Times New Roman" w:hAnsi="Book Antiqua" w:cs="Times New Roman"/>
                <w:bCs/>
                <w:color w:val="000000"/>
                <w:sz w:val="18"/>
                <w:szCs w:val="18"/>
                <w:lang w:eastAsia="pt-BR"/>
              </w:rPr>
              <w:t xml:space="preserve"> </w:t>
            </w:r>
            <w:r w:rsidRPr="00B41915">
              <w:rPr>
                <w:rFonts w:ascii="Book Antiqua" w:eastAsia="Times New Roman" w:hAnsi="Book Antiqua" w:cs="Times New Roman"/>
                <w:bCs/>
                <w:color w:val="000000"/>
                <w:sz w:val="18"/>
                <w:szCs w:val="18"/>
                <w:lang w:eastAsia="pt-BR"/>
              </w:rPr>
              <w:t>(Incluído pela Emenda Constitucional nº 19, de 1998)</w:t>
            </w:r>
          </w:p>
        </w:tc>
      </w:tr>
    </w:tbl>
    <w:p w14:paraId="1B465C5C" w14:textId="77777777" w:rsidR="00592119" w:rsidRPr="00592119" w:rsidRDefault="00592119" w:rsidP="00592119">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592119" w14:paraId="633267C9" w14:textId="77777777" w:rsidTr="002E513F">
        <w:tc>
          <w:tcPr>
            <w:tcW w:w="8494" w:type="dxa"/>
            <w:shd w:val="clear" w:color="auto" w:fill="CCFFFF"/>
          </w:tcPr>
          <w:p w14:paraId="1C66A632" w14:textId="4017C098" w:rsidR="00A644E0" w:rsidRDefault="00A644E0" w:rsidP="0044721C">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vedação do uso dos referidos recursos para pagamento de despesas com pessoal ativo, inativo e pensionista dos estados, do Distrito Federal e dos municípios.</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III,</w:t>
            </w:r>
            <w:r w:rsidRPr="003C6B0D">
              <w:rPr>
                <w:rFonts w:ascii="Book Antiqua" w:eastAsia="Times New Roman" w:hAnsi="Book Antiqua" w:cs="Times New Roman"/>
                <w:b/>
                <w:sz w:val="19"/>
                <w:szCs w:val="19"/>
                <w:lang w:eastAsia="pt-BR"/>
              </w:rPr>
              <w:t xml:space="preserve"> LC 101</w:t>
            </w:r>
            <w:r>
              <w:rPr>
                <w:rFonts w:ascii="Book Antiqua" w:eastAsia="Times New Roman" w:hAnsi="Book Antiqua" w:cs="Times New Roman"/>
                <w:b/>
                <w:sz w:val="19"/>
                <w:szCs w:val="19"/>
                <w:lang w:eastAsia="pt-BR"/>
              </w:rPr>
              <w:t xml:space="preserve"> c/c art. 167, X, CF.</w:t>
            </w:r>
          </w:p>
          <w:p w14:paraId="7551EE5D" w14:textId="027D4FAF" w:rsidR="00592119" w:rsidRPr="00B77667" w:rsidRDefault="00592119" w:rsidP="0044721C">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ESE-2017</w:t>
            </w:r>
            <w:r>
              <w:rPr>
                <w:rFonts w:ascii="Book Antiqua" w:eastAsia="Times New Roman" w:hAnsi="Book Antiqua" w:cs="Times New Roman"/>
                <w:b/>
                <w:bCs/>
                <w:i/>
                <w:iCs/>
                <w:color w:val="FF0000"/>
                <w:sz w:val="19"/>
                <w:szCs w:val="19"/>
                <w:lang w:eastAsia="pt-BR"/>
              </w:rPr>
              <w:t>: #</w:t>
            </w:r>
            <w:r w:rsidRPr="00592119">
              <w:rPr>
                <w:rFonts w:ascii="Book Antiqua" w:eastAsia="Times New Roman" w:hAnsi="Book Antiqua" w:cs="Times New Roman"/>
                <w:b/>
                <w:bCs/>
                <w:i/>
                <w:iCs/>
                <w:color w:val="FF0000"/>
                <w:sz w:val="19"/>
                <w:szCs w:val="19"/>
                <w:highlight w:val="green"/>
                <w:lang w:eastAsia="pt-BR"/>
              </w:rPr>
              <w:t>TJPE-2022</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92119">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0044721C" w:rsidRPr="0044721C">
              <w:rPr>
                <w:rFonts w:ascii="Book Antiqua" w:eastAsia="Times New Roman" w:hAnsi="Book Antiqua" w:cs="Times New Roman"/>
                <w:sz w:val="19"/>
                <w:szCs w:val="19"/>
                <w:lang w:eastAsia="pt-BR"/>
              </w:rPr>
              <w:t>Para que a transferência voluntária seja possível,</w:t>
            </w:r>
            <w:r w:rsidR="0044721C">
              <w:rPr>
                <w:rFonts w:ascii="Book Antiqua" w:eastAsia="Times New Roman" w:hAnsi="Book Antiqua" w:cs="Times New Roman"/>
                <w:sz w:val="19"/>
                <w:szCs w:val="19"/>
                <w:lang w:eastAsia="pt-BR"/>
              </w:rPr>
              <w:t xml:space="preserve"> n</w:t>
            </w:r>
            <w:r w:rsidR="0044721C" w:rsidRPr="0044721C">
              <w:rPr>
                <w:rFonts w:ascii="Book Antiqua" w:eastAsia="Times New Roman" w:hAnsi="Book Antiqua" w:cs="Times New Roman"/>
                <w:sz w:val="19"/>
                <w:szCs w:val="19"/>
                <w:lang w:eastAsia="pt-BR"/>
              </w:rPr>
              <w:t>ão pode ser para pagamento de pessoal ativo, inativ</w:t>
            </w:r>
            <w:r w:rsidR="0044721C">
              <w:rPr>
                <w:rFonts w:ascii="Book Antiqua" w:eastAsia="Times New Roman" w:hAnsi="Book Antiqua" w:cs="Times New Roman"/>
                <w:sz w:val="19"/>
                <w:szCs w:val="19"/>
                <w:lang w:eastAsia="pt-BR"/>
              </w:rPr>
              <w:t>o</w:t>
            </w:r>
            <w:r w:rsidR="0044721C" w:rsidRPr="0044721C">
              <w:rPr>
                <w:rFonts w:ascii="Book Antiqua" w:eastAsia="Times New Roman" w:hAnsi="Book Antiqua" w:cs="Times New Roman"/>
                <w:sz w:val="19"/>
                <w:szCs w:val="19"/>
                <w:lang w:eastAsia="pt-BR"/>
              </w:rPr>
              <w:t xml:space="preserve"> e</w:t>
            </w:r>
            <w:r w:rsidR="0044721C">
              <w:rPr>
                <w:rFonts w:ascii="Book Antiqua" w:eastAsia="Times New Roman" w:hAnsi="Book Antiqua" w:cs="Times New Roman"/>
                <w:sz w:val="19"/>
                <w:szCs w:val="19"/>
                <w:lang w:eastAsia="pt-BR"/>
              </w:rPr>
              <w:t xml:space="preserve"> </w:t>
            </w:r>
            <w:r w:rsidR="0044721C" w:rsidRPr="0044721C">
              <w:rPr>
                <w:rFonts w:ascii="Book Antiqua" w:eastAsia="Times New Roman" w:hAnsi="Book Antiqua" w:cs="Times New Roman"/>
                <w:sz w:val="19"/>
                <w:szCs w:val="19"/>
                <w:lang w:eastAsia="pt-BR"/>
              </w:rPr>
              <w:t>pensionista</w:t>
            </w:r>
            <w:r w:rsidR="0044721C">
              <w:rPr>
                <w:rFonts w:ascii="Book Antiqua" w:eastAsia="Times New Roman" w:hAnsi="Book Antiqua" w:cs="Times New Roman"/>
                <w:sz w:val="19"/>
                <w:szCs w:val="19"/>
                <w:lang w:eastAsia="pt-BR"/>
              </w:rPr>
              <w:t>, nos termos do art. 25, §1º, III da LC 101/00 e art. 167, X da CF.</w:t>
            </w:r>
          </w:p>
        </w:tc>
      </w:tr>
    </w:tbl>
    <w:p w14:paraId="441DEF98" w14:textId="26387271"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58" w:name="art25§1iv"/>
      <w:bookmarkEnd w:id="258"/>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sz w:val="19"/>
          <w:szCs w:val="19"/>
          <w:highlight w:val="cyan"/>
          <w:lang w:eastAsia="pt-BR"/>
        </w:rPr>
        <w:t>comprovação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por parte do beneficiário</w:t>
      </w:r>
      <w:r w:rsidRPr="003C6B0D">
        <w:rPr>
          <w:rFonts w:ascii="Book Antiqua" w:eastAsia="Times New Roman" w:hAnsi="Book Antiqua" w:cs="Times New Roman"/>
          <w:sz w:val="19"/>
          <w:szCs w:val="19"/>
          <w:lang w:eastAsia="pt-BR"/>
        </w:rPr>
        <w:t>, de:</w:t>
      </w:r>
      <w:r w:rsidR="009A63AA">
        <w:rPr>
          <w:rFonts w:ascii="Book Antiqua" w:eastAsia="Times New Roman" w:hAnsi="Book Antiqua" w:cs="Times New Roman"/>
          <w:sz w:val="19"/>
          <w:szCs w:val="19"/>
          <w:lang w:eastAsia="pt-BR"/>
        </w:rPr>
        <w:t xml:space="preserve"> </w:t>
      </w:r>
    </w:p>
    <w:p w14:paraId="4B7D6F90" w14:textId="7BA63765" w:rsidR="00C9381C" w:rsidRPr="00610292"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259" w:name="art25iva"/>
      <w:bookmarkEnd w:id="259"/>
      <w:r w:rsidRPr="001C73FB">
        <w:rPr>
          <w:rFonts w:ascii="Book Antiqua" w:eastAsia="Times New Roman" w:hAnsi="Book Antiqua" w:cs="Times New Roman"/>
          <w:b/>
          <w:bCs/>
          <w:sz w:val="19"/>
          <w:szCs w:val="19"/>
          <w:lang w:eastAsia="pt-BR"/>
        </w:rPr>
        <w:t>a) que se acha em dia quanto ao pagamento de tributos, empréstimos e financiamentos devidos ao ente transferidor, bem como quanto à prestação de contas de recursos anteriormente dele recebidos</w:t>
      </w:r>
      <w:r w:rsidRPr="00B42727">
        <w:rPr>
          <w:rFonts w:ascii="Book Antiqua" w:eastAsia="Times New Roman" w:hAnsi="Book Antiqua" w:cs="Times New Roman"/>
          <w:b/>
          <w:bCs/>
          <w:sz w:val="18"/>
          <w:szCs w:val="18"/>
          <w:lang w:eastAsia="pt-BR"/>
        </w:rPr>
        <w:t>;</w:t>
      </w:r>
      <w:r w:rsidR="007946AA" w:rsidRPr="00B42727">
        <w:rPr>
          <w:rFonts w:ascii="Book Antiqua" w:eastAsia="Times New Roman" w:hAnsi="Book Antiqua" w:cs="Times New Roman"/>
          <w:b/>
          <w:bCs/>
          <w:sz w:val="18"/>
          <w:szCs w:val="18"/>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314982" w:rsidRPr="00B42727">
        <w:rPr>
          <w:rFonts w:ascii="Book Antiqua" w:eastAsia="Times New Roman" w:hAnsi="Book Antiqua" w:cs="Times New Roman"/>
          <w:b/>
          <w:bCs/>
          <w:color w:val="FF0000"/>
          <w:sz w:val="16"/>
          <w:szCs w:val="16"/>
          <w:lang w:eastAsia="pt-BR"/>
        </w:rPr>
        <w:t xml:space="preserve"> </w:t>
      </w:r>
      <w:r w:rsidR="00314982" w:rsidRPr="00B42727">
        <w:rPr>
          <w:rFonts w:ascii="Book Antiqua" w:eastAsia="Times New Roman" w:hAnsi="Book Antiqua" w:cs="Times New Roman"/>
          <w:b/>
          <w:bCs/>
          <w:color w:val="FF0000"/>
          <w:sz w:val="16"/>
          <w:szCs w:val="16"/>
          <w:u w:val="single"/>
          <w:lang w:eastAsia="pt-BR"/>
        </w:rPr>
        <w:t>(DPEPB-2014)</w:t>
      </w:r>
      <w:r w:rsidR="009A63AA" w:rsidRPr="00B42727">
        <w:rPr>
          <w:rFonts w:ascii="Book Antiqua" w:eastAsia="Times New Roman" w:hAnsi="Book Antiqua" w:cs="Times New Roman"/>
          <w:b/>
          <w:bCs/>
          <w:color w:val="FF0000"/>
          <w:sz w:val="16"/>
          <w:szCs w:val="16"/>
          <w:lang w:eastAsia="pt-BR"/>
        </w:rPr>
        <w:t xml:space="preserve"> </w:t>
      </w:r>
      <w:r w:rsidR="009A63AA" w:rsidRPr="00B42727">
        <w:rPr>
          <w:rFonts w:ascii="Book Antiqua" w:eastAsia="Times New Roman" w:hAnsi="Book Antiqua" w:cs="Times New Roman"/>
          <w:b/>
          <w:bCs/>
          <w:color w:val="FF0000"/>
          <w:sz w:val="16"/>
          <w:szCs w:val="16"/>
          <w:u w:val="single"/>
          <w:lang w:eastAsia="pt-BR"/>
        </w:rPr>
        <w:t>(PGESE-2017)</w:t>
      </w:r>
      <w:r w:rsidR="00A644E0">
        <w:rPr>
          <w:rFonts w:ascii="Book Antiqua" w:eastAsia="Times New Roman" w:hAnsi="Book Antiqua" w:cs="Times New Roman"/>
          <w:b/>
          <w:bCs/>
          <w:color w:val="FF0000"/>
          <w:sz w:val="16"/>
          <w:szCs w:val="16"/>
          <w:lang w:eastAsia="pt-BR"/>
        </w:rPr>
        <w:t xml:space="preserve"> </w:t>
      </w:r>
      <w:r w:rsidR="00610292" w:rsidRPr="00873F0D">
        <w:rPr>
          <w:rFonts w:ascii="Book Antiqua" w:eastAsia="Times New Roman" w:hAnsi="Book Antiqua" w:cs="Times New Roman"/>
          <w:b/>
          <w:bCs/>
          <w:color w:val="FF0000"/>
          <w:sz w:val="16"/>
          <w:szCs w:val="16"/>
          <w:u w:val="single"/>
          <w:lang w:eastAsia="pt-BR"/>
        </w:rPr>
        <w:t>(TCEMS-2023)</w:t>
      </w:r>
    </w:p>
    <w:p w14:paraId="262DBCE2" w14:textId="4A9A4D69" w:rsidR="00C9381C" w:rsidRPr="00AF4E34"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C73FB">
        <w:rPr>
          <w:rFonts w:ascii="Book Antiqua" w:eastAsia="Times New Roman" w:hAnsi="Book Antiqua" w:cs="Times New Roman"/>
          <w:b/>
          <w:bCs/>
          <w:sz w:val="19"/>
          <w:szCs w:val="19"/>
          <w:lang w:eastAsia="pt-BR"/>
        </w:rPr>
        <w:t xml:space="preserve">        </w:t>
      </w:r>
      <w:bookmarkStart w:id="260" w:name="art25§1ivb"/>
      <w:bookmarkEnd w:id="260"/>
      <w:r w:rsidRPr="001C73FB">
        <w:rPr>
          <w:rFonts w:ascii="Book Antiqua" w:eastAsia="Times New Roman" w:hAnsi="Book Antiqua" w:cs="Times New Roman"/>
          <w:b/>
          <w:bCs/>
          <w:sz w:val="19"/>
          <w:szCs w:val="19"/>
          <w:lang w:eastAsia="pt-BR"/>
        </w:rPr>
        <w:t xml:space="preserve">b) </w:t>
      </w:r>
      <w:r w:rsidRPr="001C73FB">
        <w:rPr>
          <w:rFonts w:ascii="Book Antiqua" w:eastAsia="Times New Roman" w:hAnsi="Book Antiqua" w:cs="Times New Roman"/>
          <w:b/>
          <w:bCs/>
          <w:sz w:val="19"/>
          <w:szCs w:val="19"/>
          <w:highlight w:val="yellow"/>
          <w:lang w:eastAsia="pt-BR"/>
        </w:rPr>
        <w:t>cumprimento dos limites constitucionais</w:t>
      </w:r>
      <w:r w:rsidRPr="001C73FB">
        <w:rPr>
          <w:rFonts w:ascii="Book Antiqua" w:eastAsia="Times New Roman" w:hAnsi="Book Antiqua" w:cs="Times New Roman"/>
          <w:b/>
          <w:bCs/>
          <w:sz w:val="19"/>
          <w:szCs w:val="19"/>
          <w:lang w:eastAsia="pt-BR"/>
        </w:rPr>
        <w:t xml:space="preserve"> relativos à </w:t>
      </w:r>
      <w:r w:rsidRPr="001C73FB">
        <w:rPr>
          <w:rFonts w:ascii="Book Antiqua" w:eastAsia="Times New Roman" w:hAnsi="Book Antiqua" w:cs="Times New Roman"/>
          <w:b/>
          <w:bCs/>
          <w:sz w:val="19"/>
          <w:szCs w:val="19"/>
          <w:highlight w:val="cyan"/>
          <w:lang w:eastAsia="pt-BR"/>
        </w:rPr>
        <w:t>educação</w:t>
      </w:r>
      <w:r w:rsidRPr="001C73FB">
        <w:rPr>
          <w:rFonts w:ascii="Book Antiqua" w:eastAsia="Times New Roman" w:hAnsi="Book Antiqua" w:cs="Times New Roman"/>
          <w:b/>
          <w:bCs/>
          <w:sz w:val="19"/>
          <w:szCs w:val="19"/>
          <w:lang w:eastAsia="pt-BR"/>
        </w:rPr>
        <w:t xml:space="preserve"> e à </w:t>
      </w:r>
      <w:r w:rsidRPr="001C73FB">
        <w:rPr>
          <w:rFonts w:ascii="Book Antiqua" w:eastAsia="Times New Roman" w:hAnsi="Book Antiqua" w:cs="Times New Roman"/>
          <w:b/>
          <w:bCs/>
          <w:sz w:val="19"/>
          <w:szCs w:val="19"/>
          <w:highlight w:val="cyan"/>
          <w:lang w:eastAsia="pt-BR"/>
        </w:rPr>
        <w:t>saúde</w:t>
      </w:r>
      <w:r w:rsidRPr="00B42727">
        <w:rPr>
          <w:rFonts w:ascii="Book Antiqua" w:eastAsia="Times New Roman" w:hAnsi="Book Antiqua" w:cs="Times New Roman"/>
          <w:b/>
          <w:bCs/>
          <w:sz w:val="16"/>
          <w:szCs w:val="16"/>
          <w:lang w:eastAsia="pt-BR"/>
        </w:rPr>
        <w:t>;</w:t>
      </w:r>
      <w:r w:rsidR="007946AA" w:rsidRPr="00B42727">
        <w:rPr>
          <w:rFonts w:ascii="Book Antiqua" w:eastAsia="Times New Roman" w:hAnsi="Book Antiqua" w:cs="Times New Roman"/>
          <w:b/>
          <w:bCs/>
          <w:sz w:val="16"/>
          <w:szCs w:val="16"/>
          <w:lang w:eastAsia="pt-BR"/>
        </w:rPr>
        <w:t xml:space="preserve"> </w:t>
      </w:r>
      <w:r w:rsidR="007946AA" w:rsidRPr="00B42727">
        <w:rPr>
          <w:rFonts w:ascii="Book Antiqua" w:eastAsia="Times New Roman" w:hAnsi="Book Antiqua" w:cs="Times New Roman"/>
          <w:b/>
          <w:bCs/>
          <w:color w:val="FF0000"/>
          <w:sz w:val="16"/>
          <w:szCs w:val="16"/>
          <w:u w:val="single"/>
          <w:lang w:eastAsia="pt-BR"/>
        </w:rPr>
        <w:t>(MPRO-2010)</w:t>
      </w:r>
      <w:r w:rsidR="001C73FB" w:rsidRPr="00B42727">
        <w:rPr>
          <w:rFonts w:ascii="Book Antiqua" w:eastAsia="Times New Roman" w:hAnsi="Book Antiqua" w:cs="Times New Roman"/>
          <w:b/>
          <w:bCs/>
          <w:color w:val="FF0000"/>
          <w:sz w:val="16"/>
          <w:szCs w:val="16"/>
          <w:lang w:eastAsia="pt-BR"/>
        </w:rPr>
        <w:t xml:space="preserve"> </w:t>
      </w:r>
      <w:r w:rsidR="001C73FB" w:rsidRPr="00B42727">
        <w:rPr>
          <w:rFonts w:ascii="Book Antiqua" w:eastAsia="Times New Roman" w:hAnsi="Book Antiqua" w:cs="Times New Roman"/>
          <w:b/>
          <w:color w:val="FF0000"/>
          <w:sz w:val="16"/>
          <w:szCs w:val="16"/>
          <w:u w:val="single"/>
          <w:lang w:eastAsia="pt-BR"/>
        </w:rPr>
        <w:t>(PGE</w:t>
      </w:r>
      <w:r w:rsidR="001C73FB" w:rsidRPr="00B42727">
        <w:rPr>
          <w:rFonts w:ascii="Book Antiqua" w:hAnsi="Book Antiqua"/>
          <w:b/>
          <w:color w:val="FF0000"/>
          <w:sz w:val="16"/>
          <w:szCs w:val="16"/>
          <w:u w:val="single"/>
        </w:rPr>
        <w:t>PA</w:t>
      </w:r>
      <w:r w:rsidR="001C73FB" w:rsidRPr="00B42727">
        <w:rPr>
          <w:rFonts w:ascii="Book Antiqua" w:eastAsia="Times New Roman" w:hAnsi="Book Antiqua" w:cs="Times New Roman"/>
          <w:b/>
          <w:color w:val="FF0000"/>
          <w:sz w:val="16"/>
          <w:szCs w:val="16"/>
          <w:u w:val="single"/>
          <w:lang w:eastAsia="pt-BR"/>
        </w:rPr>
        <w:t>-201</w:t>
      </w:r>
      <w:r w:rsidR="001C73FB" w:rsidRPr="00B42727">
        <w:rPr>
          <w:rFonts w:ascii="Book Antiqua" w:hAnsi="Book Antiqua"/>
          <w:b/>
          <w:color w:val="FF0000"/>
          <w:sz w:val="16"/>
          <w:szCs w:val="16"/>
          <w:u w:val="single"/>
        </w:rPr>
        <w:t>1</w:t>
      </w:r>
      <w:r w:rsidR="001C73FB" w:rsidRPr="00B42727">
        <w:rPr>
          <w:rFonts w:ascii="Book Antiqua" w:eastAsia="Times New Roman" w:hAnsi="Book Antiqua" w:cs="Times New Roman"/>
          <w:b/>
          <w:color w:val="FF0000"/>
          <w:sz w:val="16"/>
          <w:szCs w:val="16"/>
          <w:u w:val="single"/>
          <w:lang w:eastAsia="pt-BR"/>
        </w:rPr>
        <w:t>)</w:t>
      </w:r>
      <w:r w:rsidR="00314982" w:rsidRPr="00B42727">
        <w:rPr>
          <w:rFonts w:ascii="Book Antiqua" w:eastAsia="Times New Roman" w:hAnsi="Book Antiqua" w:cs="Times New Roman"/>
          <w:b/>
          <w:bCs/>
          <w:color w:val="FF0000"/>
          <w:sz w:val="16"/>
          <w:szCs w:val="16"/>
          <w:lang w:eastAsia="pt-BR"/>
        </w:rPr>
        <w:t xml:space="preserve"> </w:t>
      </w:r>
      <w:r w:rsidR="00314982" w:rsidRPr="00B42727">
        <w:rPr>
          <w:rFonts w:ascii="Book Antiqua" w:eastAsia="Times New Roman" w:hAnsi="Book Antiqua" w:cs="Times New Roman"/>
          <w:b/>
          <w:bCs/>
          <w:color w:val="FF0000"/>
          <w:sz w:val="16"/>
          <w:szCs w:val="16"/>
          <w:u w:val="single"/>
          <w:lang w:eastAsia="pt-BR"/>
        </w:rPr>
        <w:t>(DPEPB-2014)</w:t>
      </w:r>
      <w:r w:rsidR="00D421E0" w:rsidRPr="00B42727">
        <w:rPr>
          <w:rFonts w:ascii="Book Antiqua" w:eastAsia="Times New Roman" w:hAnsi="Book Antiqua" w:cs="Times New Roman"/>
          <w:b/>
          <w:bCs/>
          <w:color w:val="FF0000"/>
          <w:sz w:val="16"/>
          <w:szCs w:val="16"/>
          <w:lang w:eastAsia="pt-BR"/>
        </w:rPr>
        <w:t xml:space="preserve"> </w:t>
      </w:r>
      <w:r w:rsidR="00D421E0" w:rsidRPr="00B42727">
        <w:rPr>
          <w:rFonts w:ascii="Book Antiqua" w:hAnsi="Book Antiqua"/>
          <w:b/>
          <w:bCs/>
          <w:color w:val="FF0000"/>
          <w:sz w:val="16"/>
          <w:szCs w:val="16"/>
          <w:u w:val="single"/>
        </w:rPr>
        <w:t>(PGM-Curitiba/PR-2015)</w:t>
      </w:r>
      <w:r w:rsidR="009A63AA" w:rsidRPr="00B42727">
        <w:rPr>
          <w:rFonts w:ascii="Book Antiqua" w:hAnsi="Book Antiqua"/>
          <w:b/>
          <w:bCs/>
          <w:color w:val="FF0000"/>
          <w:sz w:val="16"/>
          <w:szCs w:val="16"/>
        </w:rPr>
        <w:t xml:space="preserve"> </w:t>
      </w:r>
      <w:r w:rsidR="009A63AA" w:rsidRPr="00B42727">
        <w:rPr>
          <w:rFonts w:ascii="Book Antiqua" w:eastAsia="Times New Roman" w:hAnsi="Book Antiqua" w:cs="Times New Roman"/>
          <w:b/>
          <w:bCs/>
          <w:color w:val="FF0000"/>
          <w:sz w:val="16"/>
          <w:szCs w:val="16"/>
          <w:u w:val="single"/>
          <w:lang w:eastAsia="pt-BR"/>
        </w:rPr>
        <w:t>(PGESE-2017)</w:t>
      </w:r>
      <w:r w:rsidR="00B7471D" w:rsidRPr="00B42727">
        <w:rPr>
          <w:rFonts w:ascii="Book Antiqua" w:eastAsia="Times New Roman" w:hAnsi="Book Antiqua" w:cs="Times New Roman"/>
          <w:b/>
          <w:bCs/>
          <w:color w:val="FF0000"/>
          <w:sz w:val="16"/>
          <w:szCs w:val="16"/>
          <w:lang w:eastAsia="pt-BR"/>
        </w:rPr>
        <w:t xml:space="preserve"> </w:t>
      </w:r>
      <w:r w:rsidR="00B7471D" w:rsidRPr="00B42727">
        <w:rPr>
          <w:rFonts w:ascii="Book Antiqua" w:eastAsia="Times New Roman" w:hAnsi="Book Antiqua" w:cs="Times New Roman"/>
          <w:b/>
          <w:bCs/>
          <w:color w:val="FF0000"/>
          <w:sz w:val="16"/>
          <w:szCs w:val="16"/>
          <w:u w:val="single"/>
          <w:lang w:eastAsia="pt-BR"/>
        </w:rPr>
        <w:t>(TJRS-2018)</w:t>
      </w:r>
      <w:r w:rsidR="00592119" w:rsidRPr="00B42727">
        <w:rPr>
          <w:rFonts w:ascii="Book Antiqua" w:eastAsia="Times New Roman" w:hAnsi="Book Antiqua" w:cs="Times New Roman"/>
          <w:b/>
          <w:bCs/>
          <w:color w:val="FF0000"/>
          <w:sz w:val="16"/>
          <w:szCs w:val="16"/>
          <w:lang w:eastAsia="pt-BR"/>
        </w:rPr>
        <w:t xml:space="preserve"> </w:t>
      </w:r>
      <w:r w:rsidR="00592119" w:rsidRPr="00B42727">
        <w:rPr>
          <w:rFonts w:ascii="Book Antiqua" w:eastAsia="Times New Roman" w:hAnsi="Book Antiqua" w:cs="Times New Roman"/>
          <w:b/>
          <w:bCs/>
          <w:color w:val="FF0000"/>
          <w:sz w:val="16"/>
          <w:szCs w:val="16"/>
          <w:u w:val="single"/>
          <w:lang w:eastAsia="pt-BR"/>
        </w:rPr>
        <w:t>(TJPE-2022)</w:t>
      </w:r>
      <w:r w:rsidR="00A644E0">
        <w:rPr>
          <w:rFonts w:ascii="Book Antiqua" w:eastAsia="Times New Roman" w:hAnsi="Book Antiqua" w:cs="Times New Roman"/>
          <w:b/>
          <w:bCs/>
          <w:color w:val="FF0000"/>
          <w:sz w:val="16"/>
          <w:szCs w:val="16"/>
          <w:lang w:eastAsia="pt-BR"/>
        </w:rPr>
        <w:t xml:space="preserve"> </w:t>
      </w:r>
      <w:r w:rsidR="00AF4E34">
        <w:rPr>
          <w:rFonts w:ascii="Book Antiqua" w:eastAsia="Times New Roman" w:hAnsi="Book Antiqua" w:cs="Times New Roman"/>
          <w:b/>
          <w:bCs/>
          <w:color w:val="FF0000"/>
          <w:sz w:val="16"/>
          <w:szCs w:val="16"/>
          <w:u w:val="single"/>
          <w:lang w:eastAsia="pt-BR"/>
        </w:rPr>
        <w:t>(PGERN-2024)</w:t>
      </w:r>
    </w:p>
    <w:p w14:paraId="43B3EE36" w14:textId="6BA17DAE"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73FB">
        <w:rPr>
          <w:rFonts w:ascii="Book Antiqua" w:eastAsia="Times New Roman" w:hAnsi="Book Antiqua" w:cs="Times New Roman"/>
          <w:b/>
          <w:bCs/>
          <w:sz w:val="19"/>
          <w:szCs w:val="19"/>
          <w:lang w:eastAsia="pt-BR"/>
        </w:rPr>
        <w:t xml:space="preserve">        </w:t>
      </w:r>
      <w:bookmarkStart w:id="261" w:name="art25§1ivc"/>
      <w:bookmarkEnd w:id="261"/>
      <w:r w:rsidRPr="001C73FB">
        <w:rPr>
          <w:rFonts w:ascii="Book Antiqua" w:eastAsia="Times New Roman" w:hAnsi="Book Antiqua" w:cs="Times New Roman"/>
          <w:b/>
          <w:bCs/>
          <w:sz w:val="19"/>
          <w:szCs w:val="19"/>
          <w:lang w:eastAsia="pt-BR"/>
        </w:rPr>
        <w:t xml:space="preserve">c) </w:t>
      </w:r>
      <w:r w:rsidRPr="001C73FB">
        <w:rPr>
          <w:rFonts w:ascii="Book Antiqua" w:eastAsia="Times New Roman" w:hAnsi="Book Antiqua" w:cs="Times New Roman"/>
          <w:b/>
          <w:bCs/>
          <w:sz w:val="19"/>
          <w:szCs w:val="19"/>
          <w:highlight w:val="yellow"/>
          <w:lang w:eastAsia="pt-BR"/>
        </w:rPr>
        <w:t>observância dos limites</w:t>
      </w:r>
      <w:r w:rsidRPr="001C73FB">
        <w:rPr>
          <w:rFonts w:ascii="Book Antiqua" w:eastAsia="Times New Roman" w:hAnsi="Book Antiqua" w:cs="Times New Roman"/>
          <w:b/>
          <w:bCs/>
          <w:sz w:val="19"/>
          <w:szCs w:val="19"/>
          <w:lang w:eastAsia="pt-BR"/>
        </w:rPr>
        <w:t xml:space="preserve"> das dívidas consolidada e mobiliária, de operações de crédito, </w:t>
      </w:r>
      <w:r w:rsidRPr="003B1B6A">
        <w:rPr>
          <w:rFonts w:ascii="Book Antiqua" w:eastAsia="Times New Roman" w:hAnsi="Book Antiqua" w:cs="Times New Roman"/>
          <w:b/>
          <w:bCs/>
          <w:caps/>
          <w:sz w:val="19"/>
          <w:szCs w:val="19"/>
          <w:highlight w:val="green"/>
          <w:lang w:eastAsia="pt-BR"/>
        </w:rPr>
        <w:t>inclusive</w:t>
      </w:r>
      <w:r w:rsidRPr="001C73FB">
        <w:rPr>
          <w:rFonts w:ascii="Book Antiqua" w:eastAsia="Times New Roman" w:hAnsi="Book Antiqua" w:cs="Times New Roman"/>
          <w:b/>
          <w:bCs/>
          <w:sz w:val="19"/>
          <w:szCs w:val="19"/>
          <w:lang w:eastAsia="pt-BR"/>
        </w:rPr>
        <w:t xml:space="preserve"> por antecipação de receita, de inscrição em Restos a Pagar e de despesa total com pessoal</w:t>
      </w:r>
      <w:r w:rsidRPr="00726D58">
        <w:rPr>
          <w:rFonts w:ascii="Book Antiqua" w:eastAsia="Times New Roman" w:hAnsi="Book Antiqua" w:cs="Times New Roman"/>
          <w:b/>
          <w:bCs/>
          <w:sz w:val="16"/>
          <w:szCs w:val="16"/>
          <w:lang w:eastAsia="pt-BR"/>
        </w:rPr>
        <w:t>;</w:t>
      </w:r>
      <w:r w:rsidR="007946AA" w:rsidRPr="00726D58">
        <w:rPr>
          <w:rFonts w:ascii="Book Antiqua" w:eastAsia="Times New Roman" w:hAnsi="Book Antiqua" w:cs="Times New Roman"/>
          <w:b/>
          <w:bCs/>
          <w:sz w:val="16"/>
          <w:szCs w:val="16"/>
          <w:lang w:eastAsia="pt-BR"/>
        </w:rPr>
        <w:t xml:space="preserve"> </w:t>
      </w:r>
      <w:r w:rsidR="007946AA" w:rsidRPr="00726D58">
        <w:rPr>
          <w:rFonts w:ascii="Book Antiqua" w:eastAsia="Times New Roman" w:hAnsi="Book Antiqua" w:cs="Times New Roman"/>
          <w:b/>
          <w:bCs/>
          <w:color w:val="FF0000"/>
          <w:sz w:val="16"/>
          <w:szCs w:val="16"/>
          <w:u w:val="single"/>
          <w:lang w:eastAsia="pt-BR"/>
        </w:rPr>
        <w:t>(MPRO-2010)</w:t>
      </w:r>
      <w:r w:rsidR="001C73FB" w:rsidRPr="00726D58">
        <w:rPr>
          <w:rFonts w:ascii="Book Antiqua" w:eastAsia="Times New Roman" w:hAnsi="Book Antiqua" w:cs="Times New Roman"/>
          <w:b/>
          <w:bCs/>
          <w:color w:val="FF0000"/>
          <w:sz w:val="16"/>
          <w:szCs w:val="16"/>
          <w:lang w:eastAsia="pt-BR"/>
        </w:rPr>
        <w:t xml:space="preserve"> </w:t>
      </w:r>
      <w:r w:rsidR="00314982" w:rsidRPr="00726D58">
        <w:rPr>
          <w:rFonts w:ascii="Book Antiqua" w:eastAsia="Times New Roman" w:hAnsi="Book Antiqua" w:cs="Times New Roman"/>
          <w:b/>
          <w:bCs/>
          <w:color w:val="FF0000"/>
          <w:sz w:val="16"/>
          <w:szCs w:val="16"/>
          <w:u w:val="single"/>
          <w:lang w:eastAsia="pt-BR"/>
        </w:rPr>
        <w:t>(DPEPB-2014)</w:t>
      </w:r>
      <w:r w:rsidR="009A63AA" w:rsidRPr="00726D58">
        <w:rPr>
          <w:rFonts w:ascii="Book Antiqua" w:eastAsia="Times New Roman" w:hAnsi="Book Antiqua" w:cs="Times New Roman"/>
          <w:b/>
          <w:bCs/>
          <w:color w:val="FF0000"/>
          <w:sz w:val="16"/>
          <w:szCs w:val="16"/>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3B1B6A">
        <w:rPr>
          <w:rFonts w:ascii="Book Antiqua" w:eastAsia="Times New Roman" w:hAnsi="Book Antiqua" w:cs="Arial"/>
          <w:b/>
          <w:bCs/>
          <w:color w:val="FF0000"/>
          <w:sz w:val="16"/>
          <w:szCs w:val="16"/>
          <w:lang w:eastAsia="pt-BR"/>
        </w:rPr>
        <w:t xml:space="preserve"> </w:t>
      </w:r>
      <w:r w:rsidR="003B1B6A">
        <w:rPr>
          <w:rFonts w:ascii="Book Antiqua" w:hAnsi="Book Antiqua"/>
          <w:b/>
          <w:color w:val="FF0000"/>
          <w:sz w:val="16"/>
          <w:szCs w:val="16"/>
          <w:u w:val="single"/>
        </w:rPr>
        <w:t>(PGEPA-2011/2022)</w:t>
      </w:r>
    </w:p>
    <w:tbl>
      <w:tblPr>
        <w:tblStyle w:val="Tabelacomgrade"/>
        <w:tblW w:w="0" w:type="auto"/>
        <w:tblLook w:val="04A0" w:firstRow="1" w:lastRow="0" w:firstColumn="1" w:lastColumn="0" w:noHBand="0" w:noVBand="1"/>
      </w:tblPr>
      <w:tblGrid>
        <w:gridCol w:w="8494"/>
      </w:tblGrid>
      <w:tr w:rsidR="003B1B6A" w14:paraId="3B3A5005" w14:textId="77777777" w:rsidTr="000E3CF2">
        <w:tc>
          <w:tcPr>
            <w:tcW w:w="8494" w:type="dxa"/>
            <w:shd w:val="clear" w:color="auto" w:fill="CCFFFF"/>
          </w:tcPr>
          <w:p w14:paraId="380537CC" w14:textId="5602C27B" w:rsidR="003B1B6A" w:rsidRPr="00393508" w:rsidRDefault="003B1B6A" w:rsidP="003B1B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6A">
              <w:rPr>
                <w:rFonts w:ascii="Book Antiqua" w:eastAsia="Times New Roman" w:hAnsi="Book Antiqua" w:cs="Times New Roman"/>
                <w:bCs/>
                <w:i/>
                <w:iCs/>
                <w:sz w:val="19"/>
                <w:szCs w:val="19"/>
                <w:lang w:eastAsia="pt-BR"/>
              </w:rPr>
              <w:t>Nos primeiros anos de aplicação da Lei de Responsabilidade Fiscal, houve uma profunda alteração no quadro federativo e fiscal, passando os governos subnacionais de uma postura quase secular de fraca disciplina fiscal para uma postura austera, até em grau superior ao federal. Mais recentemente, com a crise financeira global, apesar de todos os governos sofrerem seus efeitos, os estados e municípios nunca haviam registrado uma situação tão favorável relativamente às contas do governo federal quanto no final de 2009, especialmente em torno dos fluxos fiscais.</w:t>
            </w:r>
            <w:r>
              <w:rPr>
                <w:rFonts w:ascii="Book Antiqua" w:eastAsia="Times New Roman" w:hAnsi="Book Antiqua" w:cs="Times New Roman"/>
                <w:bCs/>
                <w:sz w:val="19"/>
                <w:szCs w:val="19"/>
                <w:lang w:eastAsia="pt-BR"/>
              </w:rPr>
              <w:t xml:space="preserve"> Fonte: </w:t>
            </w:r>
            <w:r w:rsidRPr="003B1B6A">
              <w:rPr>
                <w:rFonts w:ascii="Book Antiqua" w:eastAsia="Times New Roman" w:hAnsi="Book Antiqua" w:cs="Times New Roman"/>
                <w:bCs/>
                <w:sz w:val="19"/>
                <w:szCs w:val="19"/>
                <w:lang w:eastAsia="pt-BR"/>
              </w:rPr>
              <w:t xml:space="preserve">José Roberto Afonso, Guilherme Luís Pinto de Carvalho e Kleber Pacheco de Castro. </w:t>
            </w:r>
            <w:r w:rsidRPr="003B1B6A">
              <w:rPr>
                <w:rFonts w:ascii="Book Antiqua" w:eastAsia="Times New Roman" w:hAnsi="Book Antiqua" w:cs="Times New Roman"/>
                <w:b/>
                <w:sz w:val="19"/>
                <w:szCs w:val="19"/>
                <w:lang w:eastAsia="pt-BR"/>
              </w:rPr>
              <w:t>Desempenho comparado dos principais governos brasileiros depois de dez anos da LRF</w:t>
            </w:r>
            <w:r w:rsidRPr="003B1B6A">
              <w:rPr>
                <w:rFonts w:ascii="Book Antiqua" w:eastAsia="Times New Roman" w:hAnsi="Book Antiqua" w:cs="Times New Roman"/>
                <w:bCs/>
                <w:sz w:val="19"/>
                <w:szCs w:val="19"/>
                <w:lang w:eastAsia="pt-BR"/>
              </w:rPr>
              <w:t>. In: Revista Técnica dos Tribunais de Contas. Instituto Rui Barbosa, set./2010 (com adaptações).</w:t>
            </w:r>
            <w:r>
              <w:rPr>
                <w:rFonts w:ascii="Book Antiqua" w:eastAsia="Times New Roman" w:hAnsi="Book Antiqua" w:cs="Times New Roman"/>
                <w:bCs/>
                <w:sz w:val="19"/>
                <w:szCs w:val="19"/>
                <w:lang w:eastAsia="pt-BR"/>
              </w:rPr>
              <w:t xml:space="preserve"> </w:t>
            </w:r>
            <w:r w:rsidRPr="003B1B6A">
              <w:rPr>
                <w:rFonts w:ascii="Book Antiqua" w:eastAsia="Times New Roman" w:hAnsi="Book Antiqua" w:cs="Times New Roman"/>
                <w:bCs/>
                <w:sz w:val="19"/>
                <w:szCs w:val="19"/>
                <w:lang w:eastAsia="pt-BR"/>
              </w:rPr>
              <w:t>Considerando esse efeito causado nas finanças dos estados e municípios na primeira década de aplicação da Lei de Responsabilidade Fiscal, assinale a opção correta</w:t>
            </w:r>
            <w:r>
              <w:rPr>
                <w:rFonts w:ascii="Book Antiqua" w:eastAsia="Times New Roman" w:hAnsi="Book Antiqua" w:cs="Times New Roman"/>
                <w:bCs/>
                <w:sz w:val="19"/>
                <w:szCs w:val="19"/>
                <w:lang w:eastAsia="pt-BR"/>
              </w:rPr>
              <w:t>:</w:t>
            </w:r>
            <w:r>
              <w:t xml:space="preserve"> </w:t>
            </w:r>
            <w:r w:rsidRPr="003B1B6A">
              <w:rPr>
                <w:rFonts w:ascii="Book Antiqua" w:eastAsia="Times New Roman" w:hAnsi="Book Antiqua" w:cs="Times New Roman"/>
                <w:bCs/>
                <w:sz w:val="19"/>
                <w:szCs w:val="19"/>
                <w:lang w:eastAsia="pt-BR"/>
              </w:rPr>
              <w:t>A Lei de Responsabilidade Fiscal exige, para a realização de transferências voluntárias da União aos entes subnacionais, a comprovação da observância dos limites das dívidas consolidada e mobiliária, de operações de crédito, inclusive por antecipação de receita, de inscrição em restos a pagar e de despesa total com pessoal.</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“c”,</w:t>
            </w:r>
            <w:r w:rsidRPr="003C6B0D">
              <w:rPr>
                <w:rFonts w:ascii="Book Antiqua" w:eastAsia="Times New Roman" w:hAnsi="Book Antiqua" w:cs="Times New Roman"/>
                <w:b/>
                <w:sz w:val="19"/>
                <w:szCs w:val="19"/>
                <w:lang w:eastAsia="pt-BR"/>
              </w:rPr>
              <w:t xml:space="preserve"> LC 101.</w:t>
            </w:r>
          </w:p>
        </w:tc>
      </w:tr>
    </w:tbl>
    <w:p w14:paraId="68C66BBA" w14:textId="6D69E480" w:rsidR="00C9381C" w:rsidRPr="004467F7"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73FB">
        <w:rPr>
          <w:rFonts w:ascii="Book Antiqua" w:eastAsia="Times New Roman" w:hAnsi="Book Antiqua" w:cs="Times New Roman"/>
          <w:b/>
          <w:bCs/>
          <w:sz w:val="19"/>
          <w:szCs w:val="19"/>
          <w:lang w:eastAsia="pt-BR"/>
        </w:rPr>
        <w:t xml:space="preserve">        </w:t>
      </w:r>
      <w:bookmarkStart w:id="262" w:name="art25§1ivd"/>
      <w:bookmarkEnd w:id="262"/>
      <w:r w:rsidRPr="001C73FB">
        <w:rPr>
          <w:rFonts w:ascii="Book Antiqua" w:eastAsia="Times New Roman" w:hAnsi="Book Antiqua" w:cs="Times New Roman"/>
          <w:b/>
          <w:bCs/>
          <w:sz w:val="19"/>
          <w:szCs w:val="19"/>
          <w:lang w:eastAsia="pt-BR"/>
        </w:rPr>
        <w:t>d) previsão orçamentária de contrapartida</w:t>
      </w:r>
      <w:r w:rsidRPr="00726D58">
        <w:rPr>
          <w:rFonts w:ascii="Book Antiqua" w:eastAsia="Times New Roman" w:hAnsi="Book Antiqua" w:cs="Times New Roman"/>
          <w:b/>
          <w:bCs/>
          <w:sz w:val="18"/>
          <w:szCs w:val="18"/>
          <w:lang w:eastAsia="pt-BR"/>
        </w:rPr>
        <w:t>.</w:t>
      </w:r>
      <w:r w:rsidR="007946AA" w:rsidRPr="00726D58">
        <w:rPr>
          <w:rFonts w:ascii="Book Antiqua" w:eastAsia="Times New Roman" w:hAnsi="Book Antiqua" w:cs="Times New Roman"/>
          <w:b/>
          <w:bCs/>
          <w:sz w:val="18"/>
          <w:szCs w:val="18"/>
          <w:lang w:eastAsia="pt-BR"/>
        </w:rPr>
        <w:t xml:space="preserve"> </w:t>
      </w:r>
      <w:r w:rsidR="007946AA" w:rsidRPr="00726D58">
        <w:rPr>
          <w:rFonts w:ascii="Book Antiqua" w:eastAsia="Times New Roman" w:hAnsi="Book Antiqua" w:cs="Times New Roman"/>
          <w:b/>
          <w:bCs/>
          <w:color w:val="FF0000"/>
          <w:sz w:val="16"/>
          <w:szCs w:val="16"/>
          <w:u w:val="single"/>
          <w:lang w:eastAsia="pt-BR"/>
        </w:rPr>
        <w:t>(MPRO-2010)</w:t>
      </w:r>
      <w:r w:rsidR="001C73FB" w:rsidRPr="00726D58">
        <w:rPr>
          <w:rFonts w:ascii="Book Antiqua" w:eastAsia="Times New Roman" w:hAnsi="Book Antiqua" w:cs="Times New Roman"/>
          <w:b/>
          <w:bCs/>
          <w:color w:val="FF0000"/>
          <w:sz w:val="16"/>
          <w:szCs w:val="16"/>
          <w:lang w:eastAsia="pt-BR"/>
        </w:rPr>
        <w:t xml:space="preserve"> </w:t>
      </w:r>
      <w:r w:rsidR="001C73FB" w:rsidRPr="00726D58">
        <w:rPr>
          <w:rFonts w:ascii="Book Antiqua" w:eastAsia="Times New Roman" w:hAnsi="Book Antiqua" w:cs="Times New Roman"/>
          <w:b/>
          <w:color w:val="FF0000"/>
          <w:sz w:val="16"/>
          <w:szCs w:val="16"/>
          <w:u w:val="single"/>
          <w:lang w:eastAsia="pt-BR"/>
        </w:rPr>
        <w:t>(PGE</w:t>
      </w:r>
      <w:r w:rsidR="001C73FB" w:rsidRPr="00726D58">
        <w:rPr>
          <w:rFonts w:ascii="Book Antiqua" w:hAnsi="Book Antiqua"/>
          <w:b/>
          <w:color w:val="FF0000"/>
          <w:sz w:val="16"/>
          <w:szCs w:val="16"/>
          <w:u w:val="single"/>
        </w:rPr>
        <w:t>PA</w:t>
      </w:r>
      <w:r w:rsidR="001C73FB" w:rsidRPr="00726D58">
        <w:rPr>
          <w:rFonts w:ascii="Book Antiqua" w:eastAsia="Times New Roman" w:hAnsi="Book Antiqua" w:cs="Times New Roman"/>
          <w:b/>
          <w:color w:val="FF0000"/>
          <w:sz w:val="16"/>
          <w:szCs w:val="16"/>
          <w:u w:val="single"/>
          <w:lang w:eastAsia="pt-BR"/>
        </w:rPr>
        <w:t>-201</w:t>
      </w:r>
      <w:r w:rsidR="001C73FB" w:rsidRPr="00726D58">
        <w:rPr>
          <w:rFonts w:ascii="Book Antiqua" w:hAnsi="Book Antiqua"/>
          <w:b/>
          <w:color w:val="FF0000"/>
          <w:sz w:val="16"/>
          <w:szCs w:val="16"/>
          <w:u w:val="single"/>
        </w:rPr>
        <w:t>1</w:t>
      </w:r>
      <w:r w:rsidR="001C73FB" w:rsidRPr="00726D58">
        <w:rPr>
          <w:rFonts w:ascii="Book Antiqua" w:eastAsia="Times New Roman" w:hAnsi="Book Antiqua" w:cs="Times New Roman"/>
          <w:b/>
          <w:color w:val="FF0000"/>
          <w:sz w:val="16"/>
          <w:szCs w:val="16"/>
          <w:u w:val="single"/>
          <w:lang w:eastAsia="pt-BR"/>
        </w:rPr>
        <w:t>)</w:t>
      </w:r>
      <w:r w:rsidR="00314982" w:rsidRPr="00726D58">
        <w:rPr>
          <w:rFonts w:ascii="Book Antiqua" w:eastAsia="Times New Roman" w:hAnsi="Book Antiqua" w:cs="Times New Roman"/>
          <w:b/>
          <w:bCs/>
          <w:color w:val="FF0000"/>
          <w:sz w:val="16"/>
          <w:szCs w:val="16"/>
          <w:lang w:eastAsia="pt-BR"/>
        </w:rPr>
        <w:t xml:space="preserve"> </w:t>
      </w:r>
      <w:r w:rsidR="00314982" w:rsidRPr="00726D58">
        <w:rPr>
          <w:rFonts w:ascii="Book Antiqua" w:eastAsia="Times New Roman" w:hAnsi="Book Antiqua" w:cs="Times New Roman"/>
          <w:b/>
          <w:bCs/>
          <w:color w:val="FF0000"/>
          <w:sz w:val="16"/>
          <w:szCs w:val="16"/>
          <w:u w:val="single"/>
          <w:lang w:eastAsia="pt-BR"/>
        </w:rPr>
        <w:t>(DPEPB-2014)</w:t>
      </w:r>
      <w:r w:rsidR="00D421E0" w:rsidRPr="00726D58">
        <w:rPr>
          <w:rFonts w:ascii="Book Antiqua" w:eastAsia="Times New Roman" w:hAnsi="Book Antiqua" w:cs="Times New Roman"/>
          <w:b/>
          <w:bCs/>
          <w:color w:val="FF0000"/>
          <w:sz w:val="16"/>
          <w:szCs w:val="16"/>
          <w:lang w:eastAsia="pt-BR"/>
        </w:rPr>
        <w:t xml:space="preserve"> </w:t>
      </w:r>
      <w:r w:rsidR="00D421E0" w:rsidRPr="00726D58">
        <w:rPr>
          <w:rFonts w:ascii="Book Antiqua" w:hAnsi="Book Antiqua"/>
          <w:b/>
          <w:bCs/>
          <w:color w:val="FF0000"/>
          <w:sz w:val="16"/>
          <w:szCs w:val="16"/>
          <w:u w:val="single"/>
        </w:rPr>
        <w:t>(PGM-Curitiba/PR-2015)</w:t>
      </w:r>
      <w:r w:rsidR="009A63AA" w:rsidRPr="00726D58">
        <w:rPr>
          <w:rFonts w:ascii="Book Antiqua" w:hAnsi="Book Antiqua"/>
          <w:b/>
          <w:bCs/>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A644E0">
        <w:rPr>
          <w:rFonts w:ascii="Book Antiqua" w:eastAsia="Times New Roman" w:hAnsi="Book Antiqua" w:cs="Arial"/>
          <w:b/>
          <w:bCs/>
          <w:color w:val="FF0000"/>
          <w:sz w:val="16"/>
          <w:szCs w:val="16"/>
          <w:lang w:eastAsia="pt-BR"/>
        </w:rPr>
        <w:t xml:space="preserve"> </w:t>
      </w:r>
      <w:r w:rsidR="00A644E0">
        <w:rPr>
          <w:rFonts w:ascii="Book Antiqua" w:hAnsi="Book Antiqua" w:cs="Times New Roman"/>
          <w:b/>
          <w:color w:val="FF0000"/>
          <w:sz w:val="16"/>
          <w:szCs w:val="16"/>
          <w:u w:val="single"/>
        </w:rPr>
        <w:t>(PGM-</w:t>
      </w:r>
      <w:r w:rsidR="00A644E0">
        <w:rPr>
          <w:rFonts w:ascii="Book Antiqua" w:hAnsi="Book Antiqua"/>
          <w:b/>
          <w:color w:val="FF0000"/>
          <w:sz w:val="16"/>
          <w:szCs w:val="16"/>
          <w:u w:val="single"/>
        </w:rPr>
        <w:t>Natal</w:t>
      </w:r>
      <w:r w:rsidR="00A644E0">
        <w:rPr>
          <w:rFonts w:ascii="Book Antiqua" w:hAnsi="Book Antiqua" w:cs="Times New Roman"/>
          <w:b/>
          <w:color w:val="FF0000"/>
          <w:sz w:val="16"/>
          <w:szCs w:val="16"/>
          <w:u w:val="single"/>
        </w:rPr>
        <w:t>/</w:t>
      </w:r>
      <w:r w:rsidR="00A644E0">
        <w:rPr>
          <w:rFonts w:ascii="Book Antiqua" w:hAnsi="Book Antiqua"/>
          <w:b/>
          <w:color w:val="FF0000"/>
          <w:sz w:val="16"/>
          <w:szCs w:val="16"/>
          <w:u w:val="single"/>
        </w:rPr>
        <w:t>RN</w:t>
      </w:r>
      <w:r w:rsidR="00A644E0">
        <w:rPr>
          <w:rFonts w:ascii="Book Antiqua" w:hAnsi="Book Antiqua" w:cs="Times New Roman"/>
          <w:b/>
          <w:color w:val="FF0000"/>
          <w:sz w:val="16"/>
          <w:szCs w:val="16"/>
          <w:u w:val="single"/>
        </w:rPr>
        <w:t>-2023)</w:t>
      </w:r>
      <w:r w:rsidR="004467F7">
        <w:rPr>
          <w:rFonts w:ascii="Book Antiqua" w:hAnsi="Book Antiqua" w:cs="Times New Roman"/>
          <w:b/>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B41915" w14:paraId="142B5CD7" w14:textId="77777777" w:rsidTr="00C5530F">
        <w:tc>
          <w:tcPr>
            <w:tcW w:w="8494" w:type="dxa"/>
            <w:shd w:val="clear" w:color="auto" w:fill="CCFFFF"/>
          </w:tcPr>
          <w:p w14:paraId="4D337731" w14:textId="1E2A83AE" w:rsidR="00A644E0" w:rsidRDefault="00A644E0" w:rsidP="00B419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PGM-Natal/RN-2023-CESPE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Para a realização de transferências voluntárias, a Lei de Responsabilidade Fiscal exige, entre outras medidas,</w:t>
            </w:r>
            <w:r>
              <w:rPr>
                <w:rFonts w:ascii="Book Antiqua" w:eastAsia="Times New Roman" w:hAnsi="Book Antiqua" w:cs="Times New Roman"/>
                <w:bCs/>
                <w:sz w:val="19"/>
                <w:szCs w:val="19"/>
                <w:lang w:eastAsia="pt-BR"/>
              </w:rPr>
              <w:t xml:space="preserve"> </w:t>
            </w:r>
            <w:r w:rsidRPr="00A644E0">
              <w:rPr>
                <w:rFonts w:ascii="Book Antiqua" w:eastAsia="Times New Roman" w:hAnsi="Book Antiqua" w:cs="Times New Roman"/>
                <w:bCs/>
                <w:sz w:val="19"/>
                <w:szCs w:val="19"/>
                <w:lang w:eastAsia="pt-BR"/>
              </w:rPr>
              <w:t>comprovação, pelo beneficiário, de previsão orçamentária de contrapartida.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“d”,</w:t>
            </w:r>
            <w:r w:rsidRPr="003C6B0D">
              <w:rPr>
                <w:rFonts w:ascii="Book Antiqua" w:eastAsia="Times New Roman" w:hAnsi="Book Antiqua" w:cs="Times New Roman"/>
                <w:b/>
                <w:sz w:val="19"/>
                <w:szCs w:val="19"/>
                <w:lang w:eastAsia="pt-BR"/>
              </w:rPr>
              <w:t xml:space="preserve"> LC 101.</w:t>
            </w:r>
          </w:p>
          <w:p w14:paraId="214FF9B5" w14:textId="5B2FA0AA" w:rsidR="00B41915" w:rsidRPr="00393508" w:rsidRDefault="00B41915" w:rsidP="00B419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w:t>
            </w:r>
            <w:r w:rsidR="002E5F4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1915">
              <w:rPr>
                <w:rFonts w:ascii="Book Antiqua" w:eastAsia="Times New Roman" w:hAnsi="Book Antiqua" w:cs="Times New Roman"/>
                <w:bCs/>
                <w:sz w:val="19"/>
                <w:szCs w:val="19"/>
                <w:lang w:eastAsia="pt-BR"/>
              </w:rPr>
              <w:t>À luz da LRF, julgue o próximo ite</w:t>
            </w:r>
            <w:r>
              <w:rPr>
                <w:rFonts w:ascii="Book Antiqua" w:eastAsia="Times New Roman" w:hAnsi="Book Antiqua" w:cs="Times New Roman"/>
                <w:bCs/>
                <w:sz w:val="19"/>
                <w:szCs w:val="19"/>
                <w:lang w:eastAsia="pt-BR"/>
              </w:rPr>
              <w:t xml:space="preserve">m: </w:t>
            </w:r>
            <w:r w:rsidRPr="00B41915">
              <w:rPr>
                <w:rFonts w:ascii="Book Antiqua" w:eastAsia="Times New Roman" w:hAnsi="Book Antiqua" w:cs="Times New Roman"/>
                <w:bCs/>
                <w:sz w:val="19"/>
                <w:szCs w:val="19"/>
                <w:lang w:eastAsia="pt-BR"/>
              </w:rPr>
              <w:t>São exigências para a realização de transferência voluntária, entre outras, a observância dos limites das dívidas consolidada e mobiliária e de operações de crédito e a previsão orçamentária de contrapartida pelo recebedor.</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 “c” e “d”,</w:t>
            </w:r>
            <w:r w:rsidRPr="003C6B0D">
              <w:rPr>
                <w:rFonts w:ascii="Book Antiqua" w:eastAsia="Times New Roman" w:hAnsi="Book Antiqua" w:cs="Times New Roman"/>
                <w:b/>
                <w:sz w:val="19"/>
                <w:szCs w:val="19"/>
                <w:lang w:eastAsia="pt-BR"/>
              </w:rPr>
              <w:t xml:space="preserve"> LC 101.</w:t>
            </w:r>
          </w:p>
        </w:tc>
      </w:tr>
    </w:tbl>
    <w:p w14:paraId="1F1F9DCE" w14:textId="0049E4D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63" w:name="art25§2"/>
      <w:bookmarkEnd w:id="263"/>
      <w:r w:rsidRPr="00393508">
        <w:rPr>
          <w:rFonts w:ascii="Book Antiqua" w:eastAsia="Times New Roman" w:hAnsi="Book Antiqua" w:cs="Times New Roman"/>
          <w:b/>
          <w:bCs/>
          <w:sz w:val="19"/>
          <w:szCs w:val="19"/>
          <w:highlight w:val="magenta"/>
          <w:lang w:eastAsia="pt-BR"/>
        </w:rPr>
        <w:t>§ 2</w:t>
      </w:r>
      <w:r w:rsidRPr="00393508">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93508">
        <w:rPr>
          <w:rFonts w:ascii="Book Antiqua" w:eastAsia="Times New Roman" w:hAnsi="Book Antiqua" w:cs="Times New Roman"/>
          <w:b/>
          <w:bCs/>
          <w:caps/>
          <w:sz w:val="19"/>
          <w:szCs w:val="19"/>
          <w:highlight w:val="green"/>
          <w:lang w:eastAsia="pt-BR"/>
        </w:rPr>
        <w:t>É vedada</w:t>
      </w:r>
      <w:r w:rsidRPr="003C6B0D">
        <w:rPr>
          <w:rFonts w:ascii="Book Antiqua" w:eastAsia="Times New Roman" w:hAnsi="Book Antiqua" w:cs="Times New Roman"/>
          <w:sz w:val="19"/>
          <w:szCs w:val="19"/>
          <w:lang w:eastAsia="pt-BR"/>
        </w:rPr>
        <w:t xml:space="preserve"> </w:t>
      </w:r>
      <w:r w:rsidRPr="00B7471D">
        <w:rPr>
          <w:rFonts w:ascii="Book Antiqua" w:eastAsia="Times New Roman" w:hAnsi="Book Antiqua" w:cs="Times New Roman"/>
          <w:b/>
          <w:bCs/>
          <w:sz w:val="19"/>
          <w:szCs w:val="19"/>
          <w:lang w:eastAsia="pt-BR"/>
        </w:rPr>
        <w:t xml:space="preserve">a utilização de recursos transferidos </w:t>
      </w:r>
      <w:r w:rsidRPr="009A63AA">
        <w:rPr>
          <w:rFonts w:ascii="Book Antiqua" w:eastAsia="Times New Roman" w:hAnsi="Book Antiqua" w:cs="Times New Roman"/>
          <w:b/>
          <w:bCs/>
          <w:sz w:val="19"/>
          <w:szCs w:val="19"/>
          <w:highlight w:val="cyan"/>
          <w:lang w:eastAsia="pt-BR"/>
        </w:rPr>
        <w:t>em finalidade diversa</w:t>
      </w:r>
      <w:r w:rsidRPr="00B7471D">
        <w:rPr>
          <w:rFonts w:ascii="Book Antiqua" w:eastAsia="Times New Roman" w:hAnsi="Book Antiqua" w:cs="Times New Roman"/>
          <w:b/>
          <w:bCs/>
          <w:sz w:val="19"/>
          <w:szCs w:val="19"/>
          <w:lang w:eastAsia="pt-BR"/>
        </w:rPr>
        <w:t xml:space="preserve"> </w:t>
      </w:r>
      <w:r w:rsidRPr="009A63AA">
        <w:rPr>
          <w:rFonts w:ascii="Book Antiqua" w:eastAsia="Times New Roman" w:hAnsi="Book Antiqua" w:cs="Times New Roman"/>
          <w:b/>
          <w:bCs/>
          <w:sz w:val="19"/>
          <w:szCs w:val="19"/>
          <w:highlight w:val="yellow"/>
          <w:lang w:eastAsia="pt-BR"/>
        </w:rPr>
        <w:t>da pactuada</w:t>
      </w:r>
      <w:r w:rsidRPr="00726D58">
        <w:rPr>
          <w:rFonts w:ascii="Book Antiqua" w:eastAsia="Times New Roman" w:hAnsi="Book Antiqua" w:cs="Times New Roman"/>
          <w:sz w:val="18"/>
          <w:szCs w:val="18"/>
          <w:lang w:eastAsia="pt-BR"/>
        </w:rPr>
        <w:t>.</w:t>
      </w:r>
      <w:r w:rsidR="00B7471D" w:rsidRPr="00726D58">
        <w:rPr>
          <w:rFonts w:ascii="Book Antiqua" w:eastAsia="Times New Roman" w:hAnsi="Book Antiqua" w:cs="Times New Roman"/>
          <w:sz w:val="18"/>
          <w:szCs w:val="18"/>
          <w:lang w:eastAsia="pt-BR"/>
        </w:rPr>
        <w:t xml:space="preserve"> </w:t>
      </w:r>
      <w:r w:rsidR="00B7471D" w:rsidRPr="00726D58">
        <w:rPr>
          <w:rFonts w:ascii="Book Antiqua" w:hAnsi="Book Antiqua"/>
          <w:b/>
          <w:bCs/>
          <w:color w:val="FF0000"/>
          <w:sz w:val="16"/>
          <w:szCs w:val="16"/>
          <w:u w:val="single"/>
        </w:rPr>
        <w:t>(MPSP-2017)</w:t>
      </w:r>
      <w:r w:rsidR="009A63AA" w:rsidRPr="00726D58">
        <w:rPr>
          <w:rFonts w:ascii="Book Antiqua" w:hAnsi="Book Antiqua"/>
          <w:b/>
          <w:bCs/>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592119" w:rsidRPr="00726D58">
        <w:rPr>
          <w:rFonts w:ascii="Book Antiqua" w:eastAsia="Times New Roman" w:hAnsi="Book Antiqua" w:cs="Times New Roman"/>
          <w:b/>
          <w:bCs/>
          <w:color w:val="FF0000"/>
          <w:sz w:val="16"/>
          <w:szCs w:val="16"/>
          <w:lang w:eastAsia="pt-BR"/>
        </w:rPr>
        <w:t xml:space="preserve"> </w:t>
      </w:r>
      <w:r w:rsidR="00592119" w:rsidRPr="00726D58">
        <w:rPr>
          <w:rFonts w:ascii="Book Antiqua" w:hAnsi="Book Antiqua"/>
          <w:b/>
          <w:bCs/>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393508" w14:paraId="51B92119" w14:textId="77777777" w:rsidTr="00393508">
        <w:tc>
          <w:tcPr>
            <w:tcW w:w="8494" w:type="dxa"/>
            <w:shd w:val="clear" w:color="auto" w:fill="CCFFFF"/>
          </w:tcPr>
          <w:p w14:paraId="0AFE1D5D" w14:textId="6EC3AFDA" w:rsidR="00393508" w:rsidRPr="00393508" w:rsidRDefault="00393508" w:rsidP="001C67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3508">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08">
              <w:rPr>
                <w:rFonts w:ascii="Book Antiqua" w:eastAsia="Times New Roman" w:hAnsi="Book Antiqua" w:cs="Times New Roman"/>
                <w:bCs/>
                <w:sz w:val="19"/>
                <w:szCs w:val="19"/>
                <w:lang w:eastAsia="pt-BR"/>
              </w:rPr>
              <w:t xml:space="preserve">Considerando a Lei de Responsabilidade Fiscal (Lei Complementar n° 101/00), assinale a alternativa </w:t>
            </w:r>
            <w:r>
              <w:rPr>
                <w:rFonts w:ascii="Book Antiqua" w:eastAsia="Times New Roman" w:hAnsi="Book Antiqua" w:cs="Times New Roman"/>
                <w:bCs/>
                <w:sz w:val="19"/>
                <w:szCs w:val="19"/>
                <w:lang w:eastAsia="pt-BR"/>
              </w:rPr>
              <w:t xml:space="preserve">correta: </w:t>
            </w:r>
            <w:r w:rsidRPr="00393508">
              <w:rPr>
                <w:rFonts w:ascii="Book Antiqua" w:eastAsia="Times New Roman" w:hAnsi="Book Antiqua" w:cs="Times New Roman"/>
                <w:bCs/>
                <w:sz w:val="19"/>
                <w:szCs w:val="19"/>
                <w:lang w:eastAsia="pt-BR"/>
              </w:rPr>
              <w:t>É vedada a utilização de recursos objeto de transferência voluntária para finalidade diversa da pactuada.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25,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3C6B0D">
              <w:rPr>
                <w:rFonts w:ascii="Book Antiqua" w:eastAsia="Times New Roman" w:hAnsi="Book Antiqua" w:cs="Times New Roman"/>
                <w:b/>
                <w:sz w:val="19"/>
                <w:szCs w:val="19"/>
                <w:lang w:eastAsia="pt-BR"/>
              </w:rPr>
              <w:t>, LC 101.</w:t>
            </w:r>
          </w:p>
        </w:tc>
      </w:tr>
    </w:tbl>
    <w:p w14:paraId="1AF5BC82" w14:textId="1ED3E1E0" w:rsidR="00C9381C" w:rsidRPr="004467F7" w:rsidRDefault="00C9381C" w:rsidP="00B7471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64" w:name="art25§3"/>
      <w:bookmarkEnd w:id="264"/>
      <w:r w:rsidRPr="003C6B0D">
        <w:rPr>
          <w:rFonts w:ascii="Book Antiqua" w:eastAsia="Times New Roman" w:hAnsi="Book Antiqua" w:cs="Times New Roman"/>
          <w:b/>
          <w:sz w:val="19"/>
          <w:szCs w:val="19"/>
          <w:highlight w:val="magenta"/>
          <w:lang w:eastAsia="pt-BR"/>
        </w:rPr>
        <w:t>§ 3</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highlight w:val="yellow"/>
          <w:lang w:eastAsia="pt-BR"/>
        </w:rPr>
        <w:t>Para fins da aplicação das sanções</w:t>
      </w:r>
      <w:r w:rsidRPr="003C6B0D">
        <w:rPr>
          <w:rFonts w:ascii="Book Antiqua" w:eastAsia="Times New Roman" w:hAnsi="Book Antiqua" w:cs="Times New Roman"/>
          <w:sz w:val="19"/>
          <w:szCs w:val="19"/>
          <w:lang w:eastAsia="pt-BR"/>
        </w:rPr>
        <w:t xml:space="preserve"> de </w:t>
      </w:r>
      <w:r w:rsidRPr="003C6B0D">
        <w:rPr>
          <w:rFonts w:ascii="Book Antiqua" w:eastAsia="Times New Roman" w:hAnsi="Book Antiqua" w:cs="Times New Roman"/>
          <w:b/>
          <w:caps/>
          <w:sz w:val="19"/>
          <w:szCs w:val="19"/>
          <w:shd w:val="clear" w:color="auto" w:fill="F7CAAC" w:themeFill="accent2" w:themeFillTint="66"/>
          <w:lang w:eastAsia="pt-BR"/>
        </w:rPr>
        <w:t xml:space="preserve">suspensão de transferências </w:t>
      </w:r>
      <w:r w:rsidRPr="00AF0AB4">
        <w:rPr>
          <w:rFonts w:ascii="Book Antiqua" w:eastAsia="Times New Roman" w:hAnsi="Book Antiqua" w:cs="Times New Roman"/>
          <w:b/>
          <w:caps/>
          <w:sz w:val="19"/>
          <w:szCs w:val="19"/>
          <w:shd w:val="clear" w:color="auto" w:fill="F7CAAC" w:themeFill="accent2" w:themeFillTint="66"/>
          <w:lang w:eastAsia="pt-BR"/>
        </w:rPr>
        <w:t>voluntárias</w:t>
      </w:r>
      <w:r w:rsidRPr="00AF0AB4">
        <w:rPr>
          <w:rFonts w:ascii="Book Antiqua" w:eastAsia="Times New Roman" w:hAnsi="Book Antiqua" w:cs="Times New Roman"/>
          <w:b/>
          <w:sz w:val="19"/>
          <w:szCs w:val="19"/>
          <w:lang w:eastAsia="pt-BR"/>
        </w:rPr>
        <w:t xml:space="preserve"> constantes desta Lei Complementar, </w:t>
      </w:r>
      <w:r w:rsidRPr="00AF0AB4">
        <w:rPr>
          <w:rFonts w:ascii="Book Antiqua" w:eastAsia="Times New Roman" w:hAnsi="Book Antiqua" w:cs="Times New Roman"/>
          <w:b/>
          <w:caps/>
          <w:sz w:val="19"/>
          <w:szCs w:val="19"/>
          <w:highlight w:val="green"/>
          <w:lang w:eastAsia="pt-BR"/>
        </w:rPr>
        <w:t>excetuam-se</w:t>
      </w:r>
      <w:r w:rsidRPr="00AF0AB4">
        <w:rPr>
          <w:rFonts w:ascii="Book Antiqua" w:eastAsia="Times New Roman" w:hAnsi="Book Antiqua" w:cs="Times New Roman"/>
          <w:b/>
          <w:sz w:val="19"/>
          <w:szCs w:val="19"/>
          <w:lang w:eastAsia="pt-BR"/>
        </w:rPr>
        <w:t xml:space="preserve"> aquelas relativas a </w:t>
      </w:r>
      <w:r w:rsidRPr="00AF0AB4">
        <w:rPr>
          <w:rFonts w:ascii="Book Antiqua" w:eastAsia="Times New Roman" w:hAnsi="Book Antiqua" w:cs="Times New Roman"/>
          <w:b/>
          <w:sz w:val="19"/>
          <w:szCs w:val="19"/>
          <w:highlight w:val="cyan"/>
          <w:lang w:eastAsia="pt-BR"/>
        </w:rPr>
        <w:t>ações de educação</w:t>
      </w:r>
      <w:r w:rsidRPr="00AF0AB4">
        <w:rPr>
          <w:rFonts w:ascii="Book Antiqua" w:eastAsia="Times New Roman" w:hAnsi="Book Antiqua" w:cs="Times New Roman"/>
          <w:b/>
          <w:sz w:val="19"/>
          <w:szCs w:val="19"/>
          <w:lang w:eastAsia="pt-BR"/>
        </w:rPr>
        <w:t xml:space="preserve">, </w:t>
      </w:r>
      <w:r w:rsidRPr="00AF0AB4">
        <w:rPr>
          <w:rFonts w:ascii="Book Antiqua" w:eastAsia="Times New Roman" w:hAnsi="Book Antiqua" w:cs="Times New Roman"/>
          <w:b/>
          <w:sz w:val="19"/>
          <w:szCs w:val="19"/>
          <w:highlight w:val="cyan"/>
          <w:lang w:eastAsia="pt-BR"/>
        </w:rPr>
        <w:t>saúde</w:t>
      </w:r>
      <w:r w:rsidRPr="00AF0AB4">
        <w:rPr>
          <w:rFonts w:ascii="Book Antiqua" w:eastAsia="Times New Roman" w:hAnsi="Book Antiqua" w:cs="Times New Roman"/>
          <w:b/>
          <w:sz w:val="19"/>
          <w:szCs w:val="19"/>
          <w:lang w:eastAsia="pt-BR"/>
        </w:rPr>
        <w:t xml:space="preserve"> e </w:t>
      </w:r>
      <w:r w:rsidRPr="00AF0AB4">
        <w:rPr>
          <w:rFonts w:ascii="Book Antiqua" w:eastAsia="Times New Roman" w:hAnsi="Book Antiqua" w:cs="Times New Roman"/>
          <w:b/>
          <w:sz w:val="19"/>
          <w:szCs w:val="19"/>
          <w:highlight w:val="cyan"/>
          <w:lang w:eastAsia="pt-BR"/>
        </w:rPr>
        <w:t>assistência social</w:t>
      </w:r>
      <w:r w:rsidRPr="00726D58">
        <w:rPr>
          <w:rFonts w:ascii="Book Antiqua" w:eastAsia="Times New Roman" w:hAnsi="Book Antiqua" w:cs="Times New Roman"/>
          <w:sz w:val="16"/>
          <w:szCs w:val="16"/>
          <w:lang w:eastAsia="pt-BR"/>
        </w:rPr>
        <w:t>.</w:t>
      </w:r>
      <w:r w:rsidR="00D2005B" w:rsidRPr="00726D58">
        <w:rPr>
          <w:rFonts w:ascii="Book Antiqua" w:eastAsia="Times New Roman" w:hAnsi="Book Antiqua" w:cs="Times New Roman"/>
          <w:sz w:val="16"/>
          <w:szCs w:val="16"/>
          <w:lang w:eastAsia="pt-BR"/>
        </w:rPr>
        <w:t xml:space="preserve"> </w:t>
      </w:r>
      <w:r w:rsidR="00D2005B" w:rsidRPr="00726D58">
        <w:rPr>
          <w:rFonts w:ascii="Book Antiqua" w:eastAsia="Times New Roman" w:hAnsi="Book Antiqua" w:cs="Times New Roman"/>
          <w:b/>
          <w:color w:val="FF0000"/>
          <w:sz w:val="16"/>
          <w:szCs w:val="16"/>
          <w:u w:val="single"/>
          <w:lang w:eastAsia="pt-BR"/>
        </w:rPr>
        <w:t>(TJTO-2007)</w:t>
      </w:r>
      <w:r w:rsidR="007946AA" w:rsidRPr="00726D58">
        <w:rPr>
          <w:rFonts w:ascii="Book Antiqua" w:eastAsia="Times New Roman" w:hAnsi="Book Antiqua" w:cs="Times New Roman"/>
          <w:b/>
          <w:color w:val="FF0000"/>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r w:rsidR="000C5F18" w:rsidRPr="00726D58">
        <w:rPr>
          <w:rFonts w:ascii="Book Antiqua" w:eastAsia="Times New Roman" w:hAnsi="Book Antiqua" w:cs="Times New Roman"/>
          <w:b/>
          <w:color w:val="FF0000"/>
          <w:sz w:val="16"/>
          <w:szCs w:val="16"/>
          <w:lang w:eastAsia="pt-BR"/>
        </w:rPr>
        <w:t xml:space="preserve"> </w:t>
      </w:r>
      <w:r w:rsidR="000C5F18" w:rsidRPr="00726D58">
        <w:rPr>
          <w:rFonts w:ascii="Book Antiqua" w:eastAsia="Times New Roman" w:hAnsi="Book Antiqua" w:cs="Times New Roman"/>
          <w:b/>
          <w:color w:val="FF0000"/>
          <w:sz w:val="16"/>
          <w:szCs w:val="16"/>
          <w:u w:val="single"/>
          <w:lang w:eastAsia="pt-BR"/>
        </w:rPr>
        <w:t>(TRF4-2010)</w:t>
      </w:r>
      <w:r w:rsidR="00090FE9" w:rsidRPr="00726D58">
        <w:rPr>
          <w:rFonts w:ascii="Book Antiqua" w:eastAsia="Times New Roman" w:hAnsi="Book Antiqua" w:cs="Times New Roman"/>
          <w:b/>
          <w:color w:val="FF0000"/>
          <w:sz w:val="16"/>
          <w:szCs w:val="16"/>
          <w:lang w:eastAsia="pt-BR"/>
        </w:rPr>
        <w:t xml:space="preserve"> </w:t>
      </w:r>
      <w:r w:rsidR="00090FE9" w:rsidRPr="00726D58">
        <w:rPr>
          <w:rFonts w:ascii="Book Antiqua" w:eastAsia="Times New Roman" w:hAnsi="Book Antiqua" w:cs="Times New Roman"/>
          <w:b/>
          <w:bCs/>
          <w:color w:val="FF0000"/>
          <w:sz w:val="16"/>
          <w:szCs w:val="16"/>
          <w:u w:val="single"/>
          <w:lang w:eastAsia="pt-BR"/>
        </w:rPr>
        <w:t>(PFN-2012)</w:t>
      </w:r>
      <w:r w:rsidR="009205B6" w:rsidRPr="00726D58">
        <w:rPr>
          <w:rFonts w:ascii="Book Antiqua" w:eastAsia="Times New Roman" w:hAnsi="Book Antiqua" w:cs="Times New Roman"/>
          <w:b/>
          <w:color w:val="FF0000"/>
          <w:sz w:val="16"/>
          <w:szCs w:val="16"/>
          <w:lang w:eastAsia="pt-BR"/>
        </w:rPr>
        <w:t xml:space="preserve"> </w:t>
      </w:r>
      <w:r w:rsidR="009205B6" w:rsidRPr="00726D58">
        <w:rPr>
          <w:rFonts w:ascii="Book Antiqua" w:eastAsia="Times New Roman" w:hAnsi="Book Antiqua" w:cs="Times New Roman"/>
          <w:b/>
          <w:color w:val="FF0000"/>
          <w:sz w:val="16"/>
          <w:szCs w:val="16"/>
          <w:u w:val="single"/>
          <w:lang w:eastAsia="pt-BR"/>
        </w:rPr>
        <w:t>(TJPA-2014)</w:t>
      </w:r>
      <w:r w:rsidR="00D421E0" w:rsidRPr="00726D58">
        <w:rPr>
          <w:rFonts w:ascii="Book Antiqua" w:eastAsia="Times New Roman" w:hAnsi="Book Antiqua" w:cs="Times New Roman"/>
          <w:b/>
          <w:color w:val="FF0000"/>
          <w:sz w:val="16"/>
          <w:szCs w:val="16"/>
          <w:lang w:eastAsia="pt-BR"/>
        </w:rPr>
        <w:t xml:space="preserve"> </w:t>
      </w:r>
      <w:r w:rsidR="00D421E0" w:rsidRPr="00726D58">
        <w:rPr>
          <w:rFonts w:ascii="Book Antiqua" w:hAnsi="Book Antiqua"/>
          <w:b/>
          <w:bCs/>
          <w:color w:val="FF0000"/>
          <w:sz w:val="16"/>
          <w:szCs w:val="16"/>
          <w:u w:val="single"/>
        </w:rPr>
        <w:t>(PGM-Curitiba/PR-2015)</w:t>
      </w:r>
      <w:r w:rsidR="00B7471D" w:rsidRPr="00726D58">
        <w:rPr>
          <w:rFonts w:ascii="Book Antiqua" w:eastAsia="Times New Roman" w:hAnsi="Book Antiqua" w:cs="Times New Roman"/>
          <w:b/>
          <w:color w:val="FF0000"/>
          <w:sz w:val="16"/>
          <w:szCs w:val="16"/>
          <w:lang w:eastAsia="pt-BR"/>
        </w:rPr>
        <w:t xml:space="preserve"> </w:t>
      </w:r>
      <w:r w:rsidR="00B7471D" w:rsidRPr="00726D58">
        <w:rPr>
          <w:rFonts w:ascii="Book Antiqua" w:eastAsia="Times New Roman" w:hAnsi="Book Antiqua" w:cs="Times New Roman"/>
          <w:b/>
          <w:color w:val="FF0000"/>
          <w:sz w:val="16"/>
          <w:szCs w:val="16"/>
          <w:u w:val="single"/>
          <w:lang w:eastAsia="pt-BR"/>
        </w:rPr>
        <w:t>(TJRS-2018)</w:t>
      </w:r>
      <w:r w:rsidR="00AF0AB4" w:rsidRPr="00726D58">
        <w:rPr>
          <w:rFonts w:ascii="Book Antiqua" w:eastAsia="Times New Roman" w:hAnsi="Book Antiqua" w:cs="Times New Roman"/>
          <w:b/>
          <w:color w:val="FF0000"/>
          <w:sz w:val="16"/>
          <w:szCs w:val="16"/>
          <w:lang w:eastAsia="pt-BR"/>
        </w:rPr>
        <w:t xml:space="preserve"> </w:t>
      </w:r>
      <w:r w:rsidR="00B7471D" w:rsidRPr="00726D58">
        <w:rPr>
          <w:rFonts w:ascii="Book Antiqua" w:eastAsia="Times New Roman" w:hAnsi="Book Antiqua" w:cs="Times New Roman"/>
          <w:b/>
          <w:color w:val="FF0000"/>
          <w:sz w:val="16"/>
          <w:szCs w:val="16"/>
          <w:u w:val="single"/>
          <w:lang w:eastAsia="pt-BR"/>
        </w:rPr>
        <w:t>(MPSC-2021)</w:t>
      </w:r>
      <w:r w:rsidR="00592119" w:rsidRPr="00726D58">
        <w:rPr>
          <w:rFonts w:ascii="Book Antiqua" w:eastAsia="Times New Roman" w:hAnsi="Book Antiqua" w:cs="Times New Roman"/>
          <w:b/>
          <w:color w:val="FF0000"/>
          <w:sz w:val="16"/>
          <w:szCs w:val="16"/>
          <w:lang w:eastAsia="pt-BR"/>
        </w:rPr>
        <w:t xml:space="preserve"> </w:t>
      </w:r>
      <w:r w:rsidR="00592119" w:rsidRPr="00726D58">
        <w:rPr>
          <w:rFonts w:ascii="Book Antiqua" w:hAnsi="Book Antiqua"/>
          <w:b/>
          <w:bCs/>
          <w:color w:val="FF0000"/>
          <w:sz w:val="16"/>
          <w:szCs w:val="16"/>
          <w:u w:val="single"/>
        </w:rPr>
        <w:t>(TJPE-2022)</w:t>
      </w:r>
      <w:r w:rsidR="004467F7">
        <w:rPr>
          <w:rFonts w:ascii="Book Antiqua" w:hAnsi="Book Antiqua"/>
          <w:b/>
          <w:bCs/>
          <w:color w:val="FF0000"/>
          <w:sz w:val="16"/>
          <w:szCs w:val="16"/>
        </w:rPr>
        <w:t xml:space="preserve"> </w:t>
      </w:r>
      <w:r w:rsidR="004467F7">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586CEA" w:rsidRPr="003C6B0D" w14:paraId="18DECC41" w14:textId="77777777" w:rsidTr="00586CEA">
        <w:tc>
          <w:tcPr>
            <w:tcW w:w="8494" w:type="dxa"/>
            <w:shd w:val="clear" w:color="auto" w:fill="CCFFFF"/>
          </w:tcPr>
          <w:p w14:paraId="17859469" w14:textId="524C9879" w:rsidR="00AF4E34" w:rsidRDefault="00AF4E34" w:rsidP="005921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w:t>
            </w:r>
            <w:r w:rsidRPr="00B747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4E34">
              <w:rPr>
                <w:rFonts w:ascii="Book Antiqua" w:eastAsia="Times New Roman" w:hAnsi="Book Antiqua" w:cs="Times New Roman"/>
                <w:bCs/>
                <w:sz w:val="19"/>
                <w:szCs w:val="19"/>
                <w:lang w:eastAsia="pt-BR"/>
              </w:rPr>
              <w:t xml:space="preserve">Considerando o disposto na </w:t>
            </w:r>
            <w:r>
              <w:rPr>
                <w:rFonts w:ascii="Book Antiqua" w:eastAsia="Times New Roman" w:hAnsi="Book Antiqua" w:cs="Times New Roman"/>
                <w:bCs/>
                <w:sz w:val="19"/>
                <w:szCs w:val="19"/>
                <w:lang w:eastAsia="pt-BR"/>
              </w:rPr>
              <w:t>CF/</w:t>
            </w:r>
            <w:r w:rsidRPr="00AF4E34">
              <w:rPr>
                <w:rFonts w:ascii="Book Antiqua" w:eastAsia="Times New Roman" w:hAnsi="Book Antiqua" w:cs="Times New Roman"/>
                <w:bCs/>
                <w:sz w:val="19"/>
                <w:szCs w:val="19"/>
                <w:lang w:eastAsia="pt-BR"/>
              </w:rPr>
              <w:t>88 e na Lei de Responsabilidade Fiscal (LRF), bem como o entendimento jurisprudencial do STF, assinale a opção correta a respeito de aspectos atinentes às transferências voluntárias de recursos entre os entes federados</w:t>
            </w:r>
            <w:r>
              <w:rPr>
                <w:rFonts w:ascii="Book Antiqua" w:eastAsia="Times New Roman" w:hAnsi="Book Antiqua" w:cs="Times New Roman"/>
                <w:bCs/>
                <w:sz w:val="19"/>
                <w:szCs w:val="19"/>
                <w:lang w:eastAsia="pt-BR"/>
              </w:rPr>
              <w:t xml:space="preserve">: </w:t>
            </w:r>
            <w:r w:rsidRPr="00AF4E34">
              <w:rPr>
                <w:rFonts w:ascii="Book Antiqua" w:eastAsia="Times New Roman" w:hAnsi="Book Antiqua" w:cs="Times New Roman"/>
                <w:bCs/>
                <w:sz w:val="19"/>
                <w:szCs w:val="19"/>
                <w:lang w:eastAsia="pt-BR"/>
              </w:rPr>
              <w:t xml:space="preserve">Não contraria a LRF a realização de transferência voluntária de recursos da União para determinado estado, com vistas à realização de ações no âmbito da saúde, ainda que o estado tenha descumprido os limites constitucionais mínimos de aplicação de recursos em despesas com saúde. </w:t>
            </w:r>
            <w:r>
              <w:rPr>
                <w:rFonts w:ascii="Book Antiqua" w:eastAsia="Times New Roman" w:hAnsi="Book Antiqua" w:cs="Times New Roman"/>
                <w:b/>
                <w:sz w:val="19"/>
                <w:szCs w:val="19"/>
                <w:lang w:eastAsia="pt-BR"/>
              </w:rPr>
              <w:t xml:space="preserve">BL: art. 25,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LRF.</w:t>
            </w:r>
          </w:p>
          <w:p w14:paraId="30448EEC" w14:textId="77777777" w:rsidR="00AF4E34" w:rsidRDefault="00AF4E34" w:rsidP="00592119">
            <w:pPr>
              <w:jc w:val="both"/>
              <w:rPr>
                <w:rFonts w:ascii="Book Antiqua" w:eastAsia="Times New Roman" w:hAnsi="Book Antiqua" w:cs="Times New Roman"/>
                <w:b/>
                <w:sz w:val="19"/>
                <w:szCs w:val="19"/>
                <w:lang w:eastAsia="pt-BR"/>
              </w:rPr>
            </w:pPr>
          </w:p>
          <w:p w14:paraId="47B96E16" w14:textId="1AB7C823" w:rsidR="00592119" w:rsidRPr="00592119" w:rsidRDefault="00592119" w:rsidP="0059211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92119">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O Município Alfa, em 2021, pretende celebrar com o Estado Beta um convênio para transferência voluntária de recursos estaduais ao Município para fins de execução de políticas públicas municipais.</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Acerca desse cenário, é correto afirmar que o Município Alfa:</w:t>
            </w:r>
            <w:r>
              <w:rPr>
                <w:rFonts w:ascii="Book Antiqua" w:eastAsia="Times New Roman" w:hAnsi="Book Antiqua" w:cs="Times New Roman"/>
                <w:bCs/>
                <w:sz w:val="19"/>
                <w:szCs w:val="19"/>
                <w:lang w:eastAsia="pt-BR"/>
              </w:rPr>
              <w:t xml:space="preserve"> </w:t>
            </w:r>
            <w:r w:rsidRPr="00592119">
              <w:rPr>
                <w:rFonts w:ascii="Book Antiqua" w:eastAsia="Times New Roman" w:hAnsi="Book Antiqua" w:cs="Times New Roman"/>
                <w:bCs/>
                <w:sz w:val="19"/>
                <w:szCs w:val="19"/>
                <w:lang w:eastAsia="pt-BR"/>
              </w:rPr>
              <w:t>não pode ser impedido de receber transferências voluntárias relativas a ações de educação, saúde e assistência social, ainda que viole regras de responsabilidade fiscal previstas na Lei de Responsabilidade Fiscal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§3º, CF.</w:t>
            </w:r>
          </w:p>
          <w:p w14:paraId="1F21A2DF" w14:textId="77777777" w:rsidR="00592119" w:rsidRDefault="00592119" w:rsidP="00B7471D">
            <w:pPr>
              <w:jc w:val="both"/>
              <w:rPr>
                <w:rFonts w:ascii="Book Antiqua" w:eastAsia="Times New Roman" w:hAnsi="Book Antiqua" w:cs="Times New Roman"/>
                <w:b/>
                <w:sz w:val="19"/>
                <w:szCs w:val="19"/>
                <w:lang w:eastAsia="pt-BR"/>
              </w:rPr>
            </w:pPr>
          </w:p>
          <w:p w14:paraId="665FBEC9" w14:textId="2F00AB53" w:rsidR="00B7471D" w:rsidRDefault="00B7471D" w:rsidP="00B7471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471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construção.</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B7471D">
              <w:rPr>
                <w:rFonts w:ascii="Book Antiqua" w:eastAsia="Times New Roman" w:hAnsi="Book Antiqua" w:cs="Times New Roman"/>
                <w:bCs/>
                <w:sz w:val="19"/>
                <w:szCs w:val="19"/>
                <w:lang w:eastAsia="pt-BR"/>
              </w:rPr>
              <w:t>Mesmo que não tivesse cumprido as regras relativas às despesas com pessoal previstas na Lei de Responsabilidade Fiscal, o município estaria apto a receber os recursos para a construção do hospital materno-infantil.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§3º, LRF.</w:t>
            </w:r>
          </w:p>
          <w:p w14:paraId="7C94FB03" w14:textId="5E54CD84" w:rsidR="00B7471D" w:rsidRDefault="00B7471D" w:rsidP="00B7471D">
            <w:pPr>
              <w:jc w:val="both"/>
              <w:rPr>
                <w:rFonts w:ascii="Book Antiqua" w:eastAsia="Times New Roman" w:hAnsi="Book Antiqua" w:cs="Times New Roman"/>
                <w:b/>
                <w:sz w:val="19"/>
                <w:szCs w:val="19"/>
                <w:lang w:eastAsia="pt-BR"/>
              </w:rPr>
            </w:pPr>
          </w:p>
          <w:p w14:paraId="765D1FBC" w14:textId="32EFFFD9" w:rsidR="00B7471D" w:rsidRDefault="00B7471D" w:rsidP="00B7471D">
            <w:pPr>
              <w:jc w:val="both"/>
              <w:rPr>
                <w:rFonts w:ascii="Book Antiqua" w:eastAsia="Times New Roman" w:hAnsi="Book Antiqua" w:cs="Times New Roman"/>
                <w:bCs/>
                <w:sz w:val="19"/>
                <w:szCs w:val="19"/>
                <w:lang w:eastAsia="pt-BR"/>
              </w:rPr>
            </w:pPr>
            <w:r w:rsidRPr="00001487">
              <w:rPr>
                <w:rFonts w:ascii="Book Antiqua" w:eastAsia="Times New Roman" w:hAnsi="Book Antiqua" w:cs="Times New Roman"/>
                <w:b/>
                <w:i/>
                <w:iCs/>
                <w:color w:val="FF0000"/>
                <w:sz w:val="19"/>
                <w:szCs w:val="19"/>
                <w:lang w:eastAsia="pt-BR"/>
              </w:rPr>
              <w:t>#</w:t>
            </w:r>
            <w:r w:rsidRPr="0000148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00148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9BABCE7" w14:textId="2056A38F" w:rsidR="00001487" w:rsidRPr="00001487" w:rsidRDefault="00001487" w:rsidP="00001487">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01487">
              <w:rPr>
                <w:rFonts w:ascii="Book Antiqua" w:eastAsia="Times New Roman" w:hAnsi="Book Antiqua" w:cs="Times New Roman"/>
                <w:b/>
                <w:sz w:val="19"/>
                <w:szCs w:val="19"/>
                <w:lang w:eastAsia="pt-BR"/>
              </w:rPr>
              <w:t>Exceção à vedação de transferência voluntária</w:t>
            </w:r>
            <w:r>
              <w:rPr>
                <w:rFonts w:ascii="Book Antiqua" w:eastAsia="Times New Roman" w:hAnsi="Book Antiqua" w:cs="Times New Roman"/>
                <w:bCs/>
                <w:sz w:val="19"/>
                <w:szCs w:val="19"/>
                <w:lang w:eastAsia="pt-BR"/>
              </w:rPr>
              <w:t xml:space="preserve"> (art. 25, §3º, LRF)</w:t>
            </w:r>
            <w:r w:rsidRPr="0000148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001487">
              <w:rPr>
                <w:rFonts w:ascii="Book Antiqua" w:eastAsia="Times New Roman" w:hAnsi="Book Antiqua" w:cs="Times New Roman"/>
                <w:bCs/>
                <w:sz w:val="19"/>
                <w:szCs w:val="19"/>
                <w:lang w:eastAsia="pt-BR"/>
              </w:rPr>
              <w:t xml:space="preserve"> educação, saúde e </w:t>
            </w:r>
            <w:r w:rsidRPr="00001487">
              <w:rPr>
                <w:rFonts w:ascii="Book Antiqua" w:eastAsia="Times New Roman" w:hAnsi="Book Antiqua" w:cs="Times New Roman"/>
                <w:b/>
                <w:sz w:val="19"/>
                <w:szCs w:val="19"/>
                <w:highlight w:val="yellow"/>
                <w:lang w:eastAsia="pt-BR"/>
              </w:rPr>
              <w:t>assistência social</w:t>
            </w:r>
            <w:r>
              <w:rPr>
                <w:rFonts w:ascii="Book Antiqua" w:eastAsia="Times New Roman" w:hAnsi="Book Antiqua" w:cs="Times New Roman"/>
                <w:bCs/>
                <w:sz w:val="19"/>
                <w:szCs w:val="19"/>
                <w:lang w:eastAsia="pt-BR"/>
              </w:rPr>
              <w:t>;</w:t>
            </w:r>
          </w:p>
          <w:p w14:paraId="4F8744F8" w14:textId="7E81225F" w:rsidR="00B7471D" w:rsidRPr="00B7471D" w:rsidRDefault="00001487" w:rsidP="00001487">
            <w:pPr>
              <w:ind w:left="593"/>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01487">
              <w:rPr>
                <w:rFonts w:ascii="Book Antiqua" w:eastAsia="Times New Roman" w:hAnsi="Book Antiqua" w:cs="Times New Roman"/>
                <w:b/>
                <w:sz w:val="19"/>
                <w:szCs w:val="19"/>
                <w:lang w:eastAsia="pt-BR"/>
              </w:rPr>
              <w:t>Exceção a provimento de cargo</w:t>
            </w:r>
            <w:r>
              <w:rPr>
                <w:rFonts w:ascii="Book Antiqua" w:eastAsia="Times New Roman" w:hAnsi="Book Antiqua" w:cs="Times New Roman"/>
                <w:bCs/>
                <w:sz w:val="19"/>
                <w:szCs w:val="19"/>
                <w:lang w:eastAsia="pt-BR"/>
              </w:rPr>
              <w:t xml:space="preserve"> (art. 22, § único, IV)</w:t>
            </w:r>
            <w:r w:rsidRPr="0000148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001487">
              <w:rPr>
                <w:rFonts w:ascii="Book Antiqua" w:eastAsia="Times New Roman" w:hAnsi="Book Antiqua" w:cs="Times New Roman"/>
                <w:bCs/>
                <w:sz w:val="19"/>
                <w:szCs w:val="19"/>
                <w:lang w:eastAsia="pt-BR"/>
              </w:rPr>
              <w:t xml:space="preserve"> educação, saúde e </w:t>
            </w:r>
            <w:r w:rsidRPr="00001487">
              <w:rPr>
                <w:rFonts w:ascii="Book Antiqua" w:eastAsia="Times New Roman" w:hAnsi="Book Antiqua" w:cs="Times New Roman"/>
                <w:b/>
                <w:sz w:val="19"/>
                <w:szCs w:val="19"/>
                <w:highlight w:val="yellow"/>
                <w:lang w:eastAsia="pt-BR"/>
              </w:rPr>
              <w:t>segurança</w:t>
            </w:r>
            <w:r>
              <w:rPr>
                <w:rFonts w:ascii="Book Antiqua" w:eastAsia="Times New Roman" w:hAnsi="Book Antiqua" w:cs="Times New Roman"/>
                <w:bCs/>
                <w:sz w:val="19"/>
                <w:szCs w:val="19"/>
                <w:lang w:eastAsia="pt-BR"/>
              </w:rPr>
              <w:t>.</w:t>
            </w:r>
          </w:p>
          <w:p w14:paraId="6452C20B" w14:textId="00586132" w:rsidR="00B7471D" w:rsidRDefault="00B7471D" w:rsidP="00B7471D">
            <w:pPr>
              <w:jc w:val="both"/>
              <w:rPr>
                <w:rFonts w:ascii="Book Antiqua" w:eastAsia="Times New Roman" w:hAnsi="Book Antiqua" w:cs="Times New Roman"/>
                <w:b/>
                <w:sz w:val="19"/>
                <w:szCs w:val="19"/>
                <w:lang w:eastAsia="pt-BR"/>
              </w:rPr>
            </w:pPr>
          </w:p>
          <w:p w14:paraId="604D8471" w14:textId="4A96B70C" w:rsidR="00586CEA" w:rsidRPr="003C6B0D" w:rsidRDefault="00586CEA" w:rsidP="00B7471D">
            <w:pPr>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TJRS-2018-VUNESP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Um município, que deixou de aplicar o percentual mínimo da sua receita resultante de impostos na manutenção e desenvolvimento do ensino, pretende firmar convênio com o Estado do Rio Grande do Sul, tendo por objeto o recebimento de recursos financeiros estaduais para prestação de serviços de fornecimento de refeições à população em situação de rua. Nesse caso, o convênio poderá ser firmado porque não há vedação legal à realização de transferências voluntárias entre entes federados para ações de assistência social. </w:t>
            </w:r>
            <w:r w:rsidRPr="003C6B0D">
              <w:rPr>
                <w:rFonts w:ascii="Book Antiqua" w:eastAsia="Times New Roman" w:hAnsi="Book Antiqua" w:cs="Times New Roman"/>
                <w:b/>
                <w:sz w:val="19"/>
                <w:szCs w:val="19"/>
                <w:lang w:eastAsia="pt-BR"/>
              </w:rPr>
              <w:t xml:space="preserve">BL: art. 25, §1º, IV, “b” e §3º, LC </w:t>
            </w:r>
            <w:r w:rsidR="00B7471D">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tc>
      </w:tr>
    </w:tbl>
    <w:p w14:paraId="364E8DF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65" w:name="capitulovi"/>
      <w:bookmarkEnd w:id="265"/>
      <w:r w:rsidRPr="003C6B0D">
        <w:rPr>
          <w:rFonts w:ascii="Book Antiqua" w:eastAsia="Times New Roman" w:hAnsi="Book Antiqua" w:cs="Times New Roman"/>
          <w:sz w:val="19"/>
          <w:szCs w:val="19"/>
          <w:highlight w:val="green"/>
          <w:lang w:eastAsia="pt-BR"/>
        </w:rPr>
        <w:t>CAPÍTULO VI</w:t>
      </w:r>
    </w:p>
    <w:p w14:paraId="7EA9FB7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highlight w:val="green"/>
          <w:lang w:eastAsia="pt-BR"/>
        </w:rPr>
        <w:t>DA DESTINAÇÃO DE RECURSOS PÚBLICOS PARA O SETOR PRIVADO</w:t>
      </w:r>
    </w:p>
    <w:p w14:paraId="5A21459E" w14:textId="6AF4C448" w:rsidR="00C9381C" w:rsidRPr="00726D58"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266" w:name="art26"/>
      <w:bookmarkEnd w:id="266"/>
      <w:r w:rsidRPr="006B0A37">
        <w:rPr>
          <w:rFonts w:ascii="Book Antiqua" w:eastAsia="Times New Roman" w:hAnsi="Book Antiqua" w:cs="Times New Roman"/>
          <w:b/>
          <w:bCs/>
          <w:sz w:val="19"/>
          <w:szCs w:val="19"/>
          <w:highlight w:val="magenta"/>
          <w:lang w:eastAsia="pt-BR"/>
        </w:rPr>
        <w:t>Art. 26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 xml:space="preserve">A destinação de recursos para, direta ou indiretamente, </w:t>
      </w:r>
      <w:r w:rsidRPr="00865B77">
        <w:rPr>
          <w:rFonts w:ascii="Book Antiqua" w:eastAsia="Times New Roman" w:hAnsi="Book Antiqua" w:cs="Times New Roman"/>
          <w:b/>
          <w:bCs/>
          <w:caps/>
          <w:sz w:val="19"/>
          <w:szCs w:val="19"/>
          <w:highlight w:val="green"/>
          <w:lang w:eastAsia="pt-BR"/>
        </w:rPr>
        <w:t>cobrir</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sz w:val="19"/>
          <w:szCs w:val="19"/>
          <w:highlight w:val="yellow"/>
          <w:lang w:eastAsia="pt-BR"/>
        </w:rPr>
        <w:t>necessidades de pessoas físicas</w:t>
      </w:r>
      <w:r w:rsidRPr="004D4F14">
        <w:rPr>
          <w:rFonts w:ascii="Book Antiqua" w:eastAsia="Times New Roman" w:hAnsi="Book Antiqua" w:cs="Times New Roman"/>
          <w:b/>
          <w:bCs/>
          <w:sz w:val="19"/>
          <w:szCs w:val="19"/>
          <w:lang w:eastAsia="pt-BR"/>
        </w:rPr>
        <w:t xml:space="preserve"> ou </w:t>
      </w:r>
      <w:r w:rsidRPr="00865B77">
        <w:rPr>
          <w:rFonts w:ascii="Book Antiqua" w:eastAsia="Times New Roman" w:hAnsi="Book Antiqua" w:cs="Times New Roman"/>
          <w:b/>
          <w:bCs/>
          <w:sz w:val="19"/>
          <w:szCs w:val="19"/>
          <w:highlight w:val="yellow"/>
          <w:lang w:eastAsia="pt-BR"/>
        </w:rPr>
        <w:t>déficits de pessoas jurídicas</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caps/>
          <w:sz w:val="19"/>
          <w:szCs w:val="19"/>
          <w:highlight w:val="green"/>
          <w:lang w:eastAsia="pt-BR"/>
        </w:rPr>
        <w:t>deverá ser autorizada</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highlight w:val="cyan"/>
          <w:lang w:eastAsia="pt-BR"/>
        </w:rPr>
        <w:t>por lei específica</w:t>
      </w:r>
      <w:r w:rsidRPr="004D4F14">
        <w:rPr>
          <w:rFonts w:ascii="Book Antiqua" w:eastAsia="Times New Roman" w:hAnsi="Book Antiqua" w:cs="Times New Roman"/>
          <w:b/>
          <w:bCs/>
          <w:sz w:val="19"/>
          <w:szCs w:val="19"/>
          <w:lang w:eastAsia="pt-BR"/>
        </w:rPr>
        <w:t xml:space="preserve">, atender às condições estabelecidas na lei de diretrizes orçamentárias e </w:t>
      </w:r>
      <w:r w:rsidRPr="00865B77">
        <w:rPr>
          <w:rFonts w:ascii="Book Antiqua" w:eastAsia="Times New Roman" w:hAnsi="Book Antiqua" w:cs="Times New Roman"/>
          <w:b/>
          <w:bCs/>
          <w:caps/>
          <w:sz w:val="19"/>
          <w:szCs w:val="19"/>
          <w:highlight w:val="green"/>
          <w:lang w:eastAsia="pt-BR"/>
        </w:rPr>
        <w:t>estar prevista</w:t>
      </w:r>
      <w:r w:rsidRPr="004D4F14">
        <w:rPr>
          <w:rFonts w:ascii="Book Antiqua" w:eastAsia="Times New Roman" w:hAnsi="Book Antiqua" w:cs="Times New Roman"/>
          <w:b/>
          <w:bCs/>
          <w:sz w:val="19"/>
          <w:szCs w:val="19"/>
          <w:lang w:eastAsia="pt-BR"/>
        </w:rPr>
        <w:t xml:space="preserve"> </w:t>
      </w:r>
      <w:r w:rsidRPr="00865B77">
        <w:rPr>
          <w:rFonts w:ascii="Book Antiqua" w:eastAsia="Times New Roman" w:hAnsi="Book Antiqua" w:cs="Times New Roman"/>
          <w:b/>
          <w:bCs/>
          <w:sz w:val="19"/>
          <w:szCs w:val="19"/>
          <w:highlight w:val="yellow"/>
          <w:lang w:eastAsia="pt-BR"/>
        </w:rPr>
        <w:t>no orçamento</w:t>
      </w:r>
      <w:r w:rsidRPr="004D4F14">
        <w:rPr>
          <w:rFonts w:ascii="Book Antiqua" w:eastAsia="Times New Roman" w:hAnsi="Book Antiqua" w:cs="Times New Roman"/>
          <w:b/>
          <w:bCs/>
          <w:sz w:val="19"/>
          <w:szCs w:val="19"/>
          <w:lang w:eastAsia="pt-BR"/>
        </w:rPr>
        <w:t xml:space="preserve"> ou </w:t>
      </w:r>
      <w:r w:rsidRPr="00865B77">
        <w:rPr>
          <w:rFonts w:ascii="Book Antiqua" w:eastAsia="Times New Roman" w:hAnsi="Book Antiqua" w:cs="Times New Roman"/>
          <w:b/>
          <w:bCs/>
          <w:sz w:val="19"/>
          <w:szCs w:val="19"/>
          <w:highlight w:val="yellow"/>
          <w:lang w:eastAsia="pt-BR"/>
        </w:rPr>
        <w:t>em seus créditos adicionais</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r w:rsidR="00BB2307" w:rsidRPr="00726D58">
        <w:rPr>
          <w:rFonts w:ascii="Book Antiqua" w:hAnsi="Book Antiqua" w:cs="Times New Roman"/>
          <w:b/>
          <w:bCs/>
          <w:color w:val="FF0000"/>
          <w:sz w:val="16"/>
          <w:szCs w:val="16"/>
        </w:rPr>
        <w:t xml:space="preserve"> </w:t>
      </w:r>
      <w:r w:rsidR="00BB2307" w:rsidRPr="00726D58">
        <w:rPr>
          <w:rFonts w:ascii="Book Antiqua" w:hAnsi="Book Antiqua"/>
          <w:b/>
          <w:color w:val="FF0000"/>
          <w:sz w:val="16"/>
          <w:szCs w:val="16"/>
          <w:u w:val="single"/>
        </w:rPr>
        <w:t>(PGESC-2014)</w:t>
      </w:r>
      <w:r w:rsidR="00054588">
        <w:rPr>
          <w:rFonts w:ascii="Book Antiqua" w:hAnsi="Book Antiqua"/>
          <w:b/>
          <w:color w:val="FF0000"/>
          <w:sz w:val="16"/>
          <w:szCs w:val="16"/>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865B77" w:rsidRPr="00726D58">
        <w:rPr>
          <w:rFonts w:ascii="Book Antiqua" w:hAnsi="Book Antiqua" w:cs="Times New Roman"/>
          <w:b/>
          <w:bCs/>
          <w:color w:val="FF0000"/>
          <w:sz w:val="16"/>
          <w:szCs w:val="16"/>
        </w:rPr>
        <w:t xml:space="preserve"> </w:t>
      </w:r>
      <w:r w:rsidR="00865B77" w:rsidRPr="00726D58">
        <w:rPr>
          <w:rFonts w:ascii="Book Antiqua" w:hAnsi="Book Antiqua"/>
          <w:b/>
          <w:bCs/>
          <w:color w:val="FF0000"/>
          <w:sz w:val="16"/>
          <w:szCs w:val="16"/>
          <w:u w:val="single"/>
        </w:rPr>
        <w:t>(PGEAM-2016)</w:t>
      </w:r>
      <w:r w:rsidR="006B0A37" w:rsidRPr="00726D58">
        <w:rPr>
          <w:rFonts w:ascii="Book Antiqua" w:eastAsia="Times New Roman" w:hAnsi="Book Antiqua" w:cs="Times New Roman"/>
          <w:b/>
          <w:bCs/>
          <w:sz w:val="16"/>
          <w:szCs w:val="16"/>
          <w:lang w:eastAsia="pt-BR"/>
        </w:rPr>
        <w:t xml:space="preserve"> </w:t>
      </w:r>
      <w:r w:rsidR="006B0A37" w:rsidRPr="00726D58">
        <w:rPr>
          <w:rFonts w:ascii="Book Antiqua" w:eastAsia="Times New Roman" w:hAnsi="Book Antiqua" w:cs="Times New Roman"/>
          <w:b/>
          <w:bCs/>
          <w:color w:val="FF0000"/>
          <w:sz w:val="16"/>
          <w:szCs w:val="16"/>
          <w:u w:val="single"/>
          <w:lang w:eastAsia="pt-BR"/>
        </w:rPr>
        <w:t>(MPMS-2018)</w:t>
      </w:r>
      <w:r w:rsidR="00C1247D" w:rsidRPr="00726D58">
        <w:rPr>
          <w:rFonts w:ascii="Book Antiqua" w:eastAsia="Times New Roman" w:hAnsi="Book Antiqua" w:cs="Times New Roman"/>
          <w:b/>
          <w:bCs/>
          <w:color w:val="FF0000"/>
          <w:sz w:val="16"/>
          <w:szCs w:val="16"/>
          <w:lang w:eastAsia="pt-BR"/>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B41915" w:rsidRPr="00726D58">
        <w:rPr>
          <w:rFonts w:ascii="Book Antiqua" w:eastAsia="Times New Roman" w:hAnsi="Book Antiqua" w:cs="Times New Roman"/>
          <w:b/>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094AED" w:rsidRPr="00726D58">
        <w:rPr>
          <w:rFonts w:ascii="Book Antiqua" w:eastAsia="Times New Roman" w:hAnsi="Book Antiqua" w:cs="Arial"/>
          <w:b/>
          <w:bCs/>
          <w:color w:val="FF0000"/>
          <w:sz w:val="16"/>
          <w:szCs w:val="16"/>
          <w:lang w:eastAsia="pt-BR"/>
        </w:rPr>
        <w:t xml:space="preserve"> </w:t>
      </w:r>
      <w:bookmarkStart w:id="267" w:name="_Hlk121399116"/>
      <w:r w:rsidR="00094AED" w:rsidRPr="00726D58">
        <w:rPr>
          <w:rFonts w:ascii="Book Antiqua" w:eastAsia="Times New Roman" w:hAnsi="Book Antiqua" w:cs="Arial"/>
          <w:b/>
          <w:bCs/>
          <w:color w:val="FF0000"/>
          <w:sz w:val="16"/>
          <w:szCs w:val="16"/>
          <w:u w:val="single"/>
          <w:lang w:eastAsia="pt-BR"/>
        </w:rPr>
        <w:t>(PGM-Boa Vista/RR-2019)</w:t>
      </w:r>
      <w:bookmarkEnd w:id="267"/>
      <w:r w:rsidR="0076278B" w:rsidRPr="00726D58">
        <w:rPr>
          <w:rFonts w:ascii="Book Antiqua" w:eastAsia="Times New Roman" w:hAnsi="Book Antiqua" w:cs="Arial"/>
          <w:b/>
          <w:bCs/>
          <w:color w:val="FF0000"/>
          <w:sz w:val="16"/>
          <w:szCs w:val="16"/>
          <w:lang w:eastAsia="pt-BR"/>
        </w:rPr>
        <w:t xml:space="preserve"> </w:t>
      </w:r>
      <w:bookmarkStart w:id="268" w:name="_Hlk121318836"/>
      <w:r w:rsidR="0076278B" w:rsidRPr="00726D58">
        <w:rPr>
          <w:rFonts w:ascii="Book Antiqua" w:eastAsia="Times New Roman" w:hAnsi="Book Antiqua" w:cs="Arial"/>
          <w:b/>
          <w:bCs/>
          <w:color w:val="FF0000"/>
          <w:sz w:val="16"/>
          <w:szCs w:val="16"/>
          <w:u w:val="single"/>
          <w:lang w:eastAsia="pt-BR"/>
        </w:rPr>
        <w:t>(</w:t>
      </w:r>
      <w:proofErr w:type="spellStart"/>
      <w:r w:rsidR="0076278B" w:rsidRPr="00726D58">
        <w:rPr>
          <w:rFonts w:ascii="Book Antiqua" w:eastAsia="Times New Roman" w:hAnsi="Book Antiqua" w:cs="Arial"/>
          <w:b/>
          <w:bCs/>
          <w:color w:val="FF0000"/>
          <w:sz w:val="16"/>
          <w:szCs w:val="16"/>
          <w:u w:val="single"/>
          <w:lang w:eastAsia="pt-BR"/>
        </w:rPr>
        <w:t>Aud</w:t>
      </w:r>
      <w:proofErr w:type="spellEnd"/>
      <w:r w:rsidR="0076278B" w:rsidRPr="00726D58">
        <w:rPr>
          <w:rFonts w:ascii="Book Antiqua" w:eastAsia="Times New Roman" w:hAnsi="Book Antiqua" w:cs="Arial"/>
          <w:b/>
          <w:bCs/>
          <w:color w:val="FF0000"/>
          <w:sz w:val="16"/>
          <w:szCs w:val="16"/>
          <w:u w:val="single"/>
          <w:lang w:eastAsia="pt-BR"/>
        </w:rPr>
        <w:t>. Fiscal-SFEAZ/DF-2020)</w:t>
      </w:r>
      <w:bookmarkEnd w:id="268"/>
      <w:r w:rsidR="00D26FB3" w:rsidRPr="00726D58">
        <w:rPr>
          <w:rFonts w:ascii="Book Antiqua" w:eastAsia="Times New Roman" w:hAnsi="Book Antiqua" w:cs="Arial"/>
          <w:b/>
          <w:bCs/>
          <w:color w:val="FF0000"/>
          <w:sz w:val="16"/>
          <w:szCs w:val="16"/>
          <w:lang w:eastAsia="pt-BR"/>
        </w:rPr>
        <w:t xml:space="preserve"> </w:t>
      </w:r>
      <w:r w:rsidR="00BF78DB" w:rsidRPr="00726D58">
        <w:rPr>
          <w:rFonts w:ascii="Book Antiqua" w:hAnsi="Book Antiqua"/>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865B77" w:rsidRPr="000639A8" w14:paraId="7B667AD4" w14:textId="77777777" w:rsidTr="0067276F">
        <w:tc>
          <w:tcPr>
            <w:tcW w:w="8494" w:type="dxa"/>
            <w:shd w:val="clear" w:color="auto" w:fill="CCFFFF"/>
          </w:tcPr>
          <w:p w14:paraId="29515B9B" w14:textId="290C221F" w:rsidR="0076278B" w:rsidRPr="0076278B" w:rsidRDefault="0076278B" w:rsidP="007627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proofErr w:type="spellStart"/>
            <w:r w:rsidRPr="0076278B">
              <w:rPr>
                <w:rFonts w:ascii="Book Antiqua" w:eastAsia="Times New Roman" w:hAnsi="Book Antiqua" w:cs="Times New Roman"/>
                <w:b/>
                <w:sz w:val="19"/>
                <w:szCs w:val="19"/>
                <w:highlight w:val="yellow"/>
                <w:lang w:eastAsia="pt-BR"/>
              </w:rPr>
              <w:t>Aud</w:t>
            </w:r>
            <w:proofErr w:type="spellEnd"/>
            <w:r w:rsidRPr="0076278B">
              <w:rPr>
                <w:rFonts w:ascii="Book Antiqua" w:eastAsia="Times New Roman" w:hAnsi="Book Antiqua" w:cs="Times New Roman"/>
                <w:b/>
                <w:sz w:val="19"/>
                <w:szCs w:val="19"/>
                <w:highlight w:val="yellow"/>
                <w:lang w:eastAsia="pt-BR"/>
              </w:rPr>
              <w:t>. Fiscal-SEFAZ/DF-2020-CESPE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Julgue o item a seguir, à luz da Lei de Responsabilidade Fiscal</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Exige-se autorização por lei específica para a realização de doação, pelo governo federal, de determinada quantia em dinheiro para satisfazer necessidades de pessoa física que tenha prestado relevantes serviços à 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LRF.</w:t>
            </w:r>
          </w:p>
          <w:p w14:paraId="364F7055" w14:textId="77777777" w:rsidR="0076278B" w:rsidRDefault="0076278B" w:rsidP="0067276F">
            <w:pPr>
              <w:jc w:val="both"/>
              <w:rPr>
                <w:rFonts w:ascii="Book Antiqua" w:eastAsia="Times New Roman" w:hAnsi="Book Antiqua" w:cs="Times New Roman"/>
                <w:b/>
                <w:i/>
                <w:iCs/>
                <w:color w:val="FF0000"/>
                <w:sz w:val="19"/>
                <w:szCs w:val="19"/>
                <w:lang w:eastAsia="pt-BR"/>
              </w:rPr>
            </w:pPr>
          </w:p>
          <w:p w14:paraId="4CADAF7F" w14:textId="17BDB75B" w:rsidR="00865B77" w:rsidRDefault="00865B77" w:rsidP="0067276F">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865B77">
              <w:rPr>
                <w:rFonts w:ascii="Book Antiqua" w:eastAsia="Times New Roman" w:hAnsi="Book Antiqua" w:cs="Times New Roman"/>
                <w:b/>
                <w:i/>
                <w:iCs/>
                <w:color w:val="000000"/>
                <w:sz w:val="19"/>
                <w:szCs w:val="19"/>
                <w:lang w:eastAsia="pt-BR"/>
              </w:rPr>
              <w:t>#</w:t>
            </w:r>
            <w:r w:rsidRPr="00865B7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Cs/>
                <w:color w:val="000000"/>
                <w:sz w:val="19"/>
                <w:szCs w:val="19"/>
                <w:lang w:eastAsia="pt-BR"/>
              </w:rPr>
              <w:t>:</w:t>
            </w:r>
          </w:p>
          <w:p w14:paraId="19C8B4FC" w14:textId="77777777" w:rsidR="00865B77" w:rsidRPr="00865B77" w:rsidRDefault="00865B77" w:rsidP="00865B77">
            <w:pPr>
              <w:jc w:val="both"/>
              <w:rPr>
                <w:rFonts w:ascii="Book Antiqua" w:eastAsia="Times New Roman" w:hAnsi="Book Antiqua" w:cs="Times New Roman"/>
                <w:bCs/>
                <w:color w:val="000000"/>
                <w:sz w:val="19"/>
                <w:szCs w:val="19"/>
                <w:lang w:eastAsia="pt-BR"/>
              </w:rPr>
            </w:pPr>
            <w:r w:rsidRPr="00865B77">
              <w:rPr>
                <w:rFonts w:ascii="Book Antiqua" w:eastAsia="Times New Roman" w:hAnsi="Book Antiqua" w:cs="Times New Roman"/>
                <w:bCs/>
                <w:color w:val="000000"/>
                <w:sz w:val="19"/>
                <w:szCs w:val="19"/>
                <w:lang w:eastAsia="pt-BR"/>
              </w:rPr>
              <w:t>1- </w:t>
            </w:r>
            <w:r w:rsidRPr="00865B77">
              <w:rPr>
                <w:rFonts w:ascii="Book Antiqua" w:eastAsia="Times New Roman" w:hAnsi="Book Antiqua" w:cs="Times New Roman"/>
                <w:b/>
                <w:bCs/>
                <w:color w:val="000000"/>
                <w:sz w:val="19"/>
                <w:szCs w:val="19"/>
                <w:u w:val="single"/>
                <w:lang w:eastAsia="pt-BR"/>
              </w:rPr>
              <w:t>Não precisa haver previsão na LDO,</w:t>
            </w:r>
            <w:r w:rsidRPr="00865B77">
              <w:rPr>
                <w:rFonts w:ascii="Book Antiqua" w:eastAsia="Times New Roman" w:hAnsi="Book Antiqua" w:cs="Times New Roman"/>
                <w:bCs/>
                <w:color w:val="000000"/>
                <w:sz w:val="19"/>
                <w:szCs w:val="19"/>
                <w:lang w:eastAsia="pt-BR"/>
              </w:rPr>
              <w:t> basta que não haja vedação (não haveria contrariedade às condições da LDO)</w:t>
            </w:r>
          </w:p>
          <w:p w14:paraId="5A77F0EF" w14:textId="77777777" w:rsidR="00865B77" w:rsidRDefault="00865B77" w:rsidP="00865B77">
            <w:pPr>
              <w:jc w:val="both"/>
              <w:rPr>
                <w:rFonts w:ascii="Book Antiqua" w:eastAsia="Times New Roman" w:hAnsi="Book Antiqua" w:cs="Times New Roman"/>
                <w:bCs/>
                <w:color w:val="000000"/>
                <w:sz w:val="19"/>
                <w:szCs w:val="19"/>
                <w:lang w:eastAsia="pt-BR"/>
              </w:rPr>
            </w:pPr>
            <w:r w:rsidRPr="00865B77">
              <w:rPr>
                <w:rFonts w:ascii="Book Antiqua" w:eastAsia="Times New Roman" w:hAnsi="Book Antiqua" w:cs="Times New Roman"/>
                <w:bCs/>
                <w:color w:val="000000"/>
                <w:sz w:val="19"/>
                <w:szCs w:val="19"/>
                <w:lang w:eastAsia="pt-BR"/>
              </w:rPr>
              <w:t>2- A p</w:t>
            </w:r>
            <w:r w:rsidRPr="00865B77">
              <w:rPr>
                <w:rFonts w:ascii="Book Antiqua" w:eastAsia="Times New Roman" w:hAnsi="Book Antiqua" w:cs="Times New Roman"/>
                <w:b/>
                <w:bCs/>
                <w:color w:val="000000"/>
                <w:sz w:val="19"/>
                <w:szCs w:val="19"/>
                <w:u w:val="single"/>
                <w:lang w:eastAsia="pt-BR"/>
              </w:rPr>
              <w:t>revisão </w:t>
            </w:r>
            <w:r w:rsidRPr="00865B77">
              <w:rPr>
                <w:rFonts w:ascii="Book Antiqua" w:eastAsia="Times New Roman" w:hAnsi="Book Antiqua" w:cs="Times New Roman"/>
                <w:bCs/>
                <w:color w:val="000000"/>
                <w:sz w:val="19"/>
                <w:szCs w:val="19"/>
                <w:lang w:eastAsia="pt-BR"/>
              </w:rPr>
              <w:t>que é exigida no art. 26 LRF é </w:t>
            </w:r>
            <w:r w:rsidRPr="00865B77">
              <w:rPr>
                <w:rFonts w:ascii="Book Antiqua" w:eastAsia="Times New Roman" w:hAnsi="Book Antiqua" w:cs="Times New Roman"/>
                <w:b/>
                <w:bCs/>
                <w:color w:val="000000"/>
                <w:sz w:val="19"/>
                <w:szCs w:val="19"/>
                <w:u w:val="single"/>
                <w:lang w:eastAsia="pt-BR"/>
              </w:rPr>
              <w:t>na LOA ou na lei de créditos adicionais</w:t>
            </w:r>
            <w:r w:rsidRPr="00865B77">
              <w:rPr>
                <w:rFonts w:ascii="Book Antiqua" w:eastAsia="Times New Roman" w:hAnsi="Book Antiqua" w:cs="Times New Roman"/>
                <w:bCs/>
                <w:color w:val="000000"/>
                <w:sz w:val="19"/>
                <w:szCs w:val="19"/>
                <w:lang w:eastAsia="pt-BR"/>
              </w:rPr>
              <w:t> e não na LDO</w:t>
            </w:r>
            <w:r>
              <w:rPr>
                <w:rFonts w:ascii="Book Antiqua" w:eastAsia="Times New Roman" w:hAnsi="Book Antiqua" w:cs="Times New Roman"/>
                <w:bCs/>
                <w:color w:val="000000"/>
                <w:sz w:val="19"/>
                <w:szCs w:val="19"/>
                <w:lang w:eastAsia="pt-BR"/>
              </w:rPr>
              <w:t>.</w:t>
            </w:r>
          </w:p>
          <w:p w14:paraId="598B1C01" w14:textId="77777777" w:rsidR="00865B77" w:rsidRDefault="00865B77" w:rsidP="00865B77">
            <w:pPr>
              <w:jc w:val="both"/>
              <w:rPr>
                <w:rFonts w:ascii="Book Antiqua" w:eastAsia="Times New Roman" w:hAnsi="Book Antiqua" w:cs="Times New Roman"/>
                <w:bCs/>
                <w:color w:val="000000"/>
                <w:sz w:val="19"/>
                <w:szCs w:val="19"/>
                <w:lang w:eastAsia="pt-BR"/>
              </w:rPr>
            </w:pPr>
          </w:p>
          <w:p w14:paraId="40CFB52E" w14:textId="247EC96F" w:rsidR="00865B77" w:rsidRPr="00003216" w:rsidRDefault="00865B77" w:rsidP="00865B77">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865B77">
              <w:rPr>
                <w:rFonts w:ascii="Book Antiqua" w:eastAsia="Times New Roman" w:hAnsi="Book Antiqua" w:cs="Times New Roman"/>
                <w:b/>
                <w:i/>
                <w:iCs/>
                <w:color w:val="000000"/>
                <w:sz w:val="19"/>
                <w:szCs w:val="19"/>
                <w:lang w:eastAsia="pt-BR"/>
              </w:rPr>
              <w:t>#</w:t>
            </w:r>
            <w:r w:rsidRPr="00865B7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Cs/>
                <w:color w:val="000000"/>
                <w:sz w:val="19"/>
                <w:szCs w:val="19"/>
                <w:lang w:eastAsia="pt-BR"/>
              </w:rPr>
              <w:t>:</w:t>
            </w:r>
            <w:r w:rsidR="00DE00AC">
              <w:t xml:space="preserve"> </w:t>
            </w:r>
            <w:r w:rsidR="00DE00AC" w:rsidRPr="00DE00AC">
              <w:rPr>
                <w:rFonts w:ascii="Book Antiqua" w:eastAsia="Times New Roman" w:hAnsi="Book Antiqua" w:cs="Times New Roman"/>
                <w:bCs/>
                <w:color w:val="000000"/>
                <w:sz w:val="19"/>
                <w:szCs w:val="19"/>
                <w:lang w:eastAsia="pt-BR"/>
              </w:rPr>
              <w:t>Vejam a contradição: Se tem lei específica que autoriza, então podem ser alocados os recursos. Sem vedação na LDO + lei autorizando = está autorizado o gasto.</w:t>
            </w:r>
          </w:p>
        </w:tc>
      </w:tr>
    </w:tbl>
    <w:p w14:paraId="4978B78F" w14:textId="6B22E2E8" w:rsidR="00C9381C" w:rsidRPr="00B77454"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269" w:name="art26§1"/>
      <w:bookmarkEnd w:id="269"/>
      <w:r w:rsidRPr="00B41915">
        <w:rPr>
          <w:rFonts w:ascii="Book Antiqua" w:eastAsia="Times New Roman" w:hAnsi="Book Antiqua" w:cs="Times New Roman"/>
          <w:b/>
          <w:bCs/>
          <w:sz w:val="19"/>
          <w:szCs w:val="19"/>
          <w:highlight w:val="magenta"/>
          <w:lang w:eastAsia="pt-BR"/>
        </w:rPr>
        <w:t>§ 1</w:t>
      </w:r>
      <w:r w:rsidRPr="00B4191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1915">
        <w:rPr>
          <w:rFonts w:ascii="Book Antiqua" w:eastAsia="Times New Roman" w:hAnsi="Book Antiqua" w:cs="Times New Roman"/>
          <w:b/>
          <w:bCs/>
          <w:sz w:val="19"/>
          <w:szCs w:val="19"/>
          <w:lang w:eastAsia="pt-BR"/>
        </w:rPr>
        <w:t xml:space="preserve">O disposto no </w:t>
      </w:r>
      <w:r w:rsidRPr="00B41915">
        <w:rPr>
          <w:rFonts w:ascii="Book Antiqua" w:eastAsia="Times New Roman" w:hAnsi="Book Antiqua" w:cs="Times New Roman"/>
          <w:b/>
          <w:bCs/>
          <w:i/>
          <w:iCs/>
          <w:sz w:val="19"/>
          <w:szCs w:val="19"/>
          <w:lang w:eastAsia="pt-BR"/>
        </w:rPr>
        <w:t>caput</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caps/>
          <w:sz w:val="19"/>
          <w:szCs w:val="19"/>
          <w:highlight w:val="green"/>
          <w:lang w:eastAsia="pt-BR"/>
        </w:rPr>
        <w:t>aplica-se</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sz w:val="19"/>
          <w:szCs w:val="19"/>
          <w:highlight w:val="cyan"/>
          <w:lang w:eastAsia="pt-BR"/>
        </w:rPr>
        <w:t>a toda</w:t>
      </w:r>
      <w:r w:rsidRPr="00B41915">
        <w:rPr>
          <w:rFonts w:ascii="Book Antiqua" w:eastAsia="Times New Roman" w:hAnsi="Book Antiqua" w:cs="Times New Roman"/>
          <w:b/>
          <w:bCs/>
          <w:sz w:val="19"/>
          <w:szCs w:val="19"/>
          <w:lang w:eastAsia="pt-BR"/>
        </w:rPr>
        <w:t xml:space="preserve"> </w:t>
      </w:r>
      <w:r w:rsidRPr="00094AED">
        <w:rPr>
          <w:rFonts w:ascii="Book Antiqua" w:eastAsia="Times New Roman" w:hAnsi="Book Antiqua" w:cs="Times New Roman"/>
          <w:b/>
          <w:bCs/>
          <w:sz w:val="19"/>
          <w:szCs w:val="19"/>
          <w:highlight w:val="yellow"/>
          <w:lang w:eastAsia="pt-BR"/>
        </w:rPr>
        <w:t>a administração indireta</w:t>
      </w:r>
      <w:r w:rsidRPr="00B41915">
        <w:rPr>
          <w:rFonts w:ascii="Book Antiqua" w:eastAsia="Times New Roman" w:hAnsi="Book Antiqua" w:cs="Times New Roman"/>
          <w:b/>
          <w:bCs/>
          <w:sz w:val="19"/>
          <w:szCs w:val="19"/>
          <w:lang w:eastAsia="pt-BR"/>
        </w:rPr>
        <w:t xml:space="preserve">, inclusive fundações públicas e empresas estatais, </w:t>
      </w:r>
      <w:r w:rsidRPr="00B41915">
        <w:rPr>
          <w:rFonts w:ascii="Book Antiqua" w:eastAsia="Times New Roman" w:hAnsi="Book Antiqua" w:cs="Times New Roman"/>
          <w:b/>
          <w:bCs/>
          <w:caps/>
          <w:sz w:val="19"/>
          <w:szCs w:val="19"/>
          <w:highlight w:val="green"/>
          <w:lang w:eastAsia="pt-BR"/>
        </w:rPr>
        <w:t>exceto</w:t>
      </w:r>
      <w:r w:rsidRPr="00B41915">
        <w:rPr>
          <w:rFonts w:ascii="Book Antiqua" w:eastAsia="Times New Roman" w:hAnsi="Book Antiqua" w:cs="Times New Roman"/>
          <w:b/>
          <w:bCs/>
          <w:sz w:val="19"/>
          <w:szCs w:val="19"/>
          <w:lang w:eastAsia="pt-BR"/>
        </w:rPr>
        <w:t xml:space="preserve">, </w:t>
      </w:r>
      <w:r w:rsidRPr="00B41915">
        <w:rPr>
          <w:rFonts w:ascii="Book Antiqua" w:eastAsia="Times New Roman" w:hAnsi="Book Antiqua" w:cs="Times New Roman"/>
          <w:b/>
          <w:bCs/>
          <w:sz w:val="19"/>
          <w:szCs w:val="19"/>
          <w:highlight w:val="cyan"/>
          <w:lang w:eastAsia="pt-BR"/>
        </w:rPr>
        <w:t>no exercício de suas atribuições precípuas</w:t>
      </w:r>
      <w:r w:rsidRPr="00B41915">
        <w:rPr>
          <w:rFonts w:ascii="Book Antiqua" w:eastAsia="Times New Roman" w:hAnsi="Book Antiqua" w:cs="Times New Roman"/>
          <w:b/>
          <w:bCs/>
          <w:sz w:val="19"/>
          <w:szCs w:val="19"/>
          <w:lang w:eastAsia="pt-BR"/>
        </w:rPr>
        <w:t xml:space="preserve">, as </w:t>
      </w:r>
      <w:r w:rsidRPr="00B41915">
        <w:rPr>
          <w:rFonts w:ascii="Book Antiqua" w:eastAsia="Times New Roman" w:hAnsi="Book Antiqua" w:cs="Times New Roman"/>
          <w:b/>
          <w:bCs/>
          <w:sz w:val="19"/>
          <w:szCs w:val="19"/>
          <w:highlight w:val="yellow"/>
          <w:lang w:eastAsia="pt-BR"/>
        </w:rPr>
        <w:t>instituições financeiras</w:t>
      </w:r>
      <w:r w:rsidRPr="00B41915">
        <w:rPr>
          <w:rFonts w:ascii="Book Antiqua" w:eastAsia="Times New Roman" w:hAnsi="Book Antiqua" w:cs="Times New Roman"/>
          <w:b/>
          <w:bCs/>
          <w:sz w:val="19"/>
          <w:szCs w:val="19"/>
          <w:lang w:eastAsia="pt-BR"/>
        </w:rPr>
        <w:t xml:space="preserve"> e o </w:t>
      </w:r>
      <w:r w:rsidRPr="00B41915">
        <w:rPr>
          <w:rFonts w:ascii="Book Antiqua" w:eastAsia="Times New Roman" w:hAnsi="Book Antiqua" w:cs="Times New Roman"/>
          <w:b/>
          <w:bCs/>
          <w:sz w:val="19"/>
          <w:szCs w:val="19"/>
          <w:highlight w:val="yellow"/>
          <w:lang w:eastAsia="pt-BR"/>
        </w:rPr>
        <w:t>Banco Central do Brasil</w:t>
      </w:r>
      <w:r w:rsidRPr="00726D58">
        <w:rPr>
          <w:rFonts w:ascii="Book Antiqua" w:eastAsia="Times New Roman" w:hAnsi="Book Antiqua" w:cs="Times New Roman"/>
          <w:sz w:val="18"/>
          <w:szCs w:val="18"/>
          <w:lang w:eastAsia="pt-BR"/>
        </w:rPr>
        <w:t>.</w:t>
      </w:r>
      <w:r w:rsidR="00B41915" w:rsidRPr="00726D58">
        <w:rPr>
          <w:rFonts w:ascii="Book Antiqua" w:eastAsia="Times New Roman" w:hAnsi="Book Antiqua" w:cs="Times New Roman"/>
          <w:sz w:val="18"/>
          <w:szCs w:val="18"/>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094AED" w:rsidRPr="00726D58">
        <w:rPr>
          <w:rFonts w:ascii="Book Antiqua" w:eastAsia="Times New Roman" w:hAnsi="Book Antiqua" w:cs="Arial"/>
          <w:b/>
          <w:bCs/>
          <w:color w:val="FF0000"/>
          <w:sz w:val="16"/>
          <w:szCs w:val="16"/>
          <w:lang w:eastAsia="pt-BR"/>
        </w:rPr>
        <w:t xml:space="preserve"> </w:t>
      </w:r>
      <w:r w:rsidR="00094AED" w:rsidRPr="00726D58">
        <w:rPr>
          <w:rFonts w:ascii="Book Antiqua" w:eastAsia="Times New Roman" w:hAnsi="Book Antiqua" w:cs="Arial"/>
          <w:b/>
          <w:bCs/>
          <w:color w:val="FF0000"/>
          <w:sz w:val="16"/>
          <w:szCs w:val="16"/>
          <w:u w:val="single"/>
          <w:lang w:eastAsia="pt-BR"/>
        </w:rPr>
        <w:t>(PGM-Boa Vista/RR-2019)</w:t>
      </w:r>
      <w:r w:rsidR="00D26FB3" w:rsidRPr="00726D58">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Arial"/>
          <w:b/>
          <w:bCs/>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6C58B84C" w14:textId="77777777" w:rsidTr="00FD2187">
        <w:tc>
          <w:tcPr>
            <w:tcW w:w="8494" w:type="dxa"/>
            <w:shd w:val="clear" w:color="auto" w:fill="CCFFFF"/>
          </w:tcPr>
          <w:p w14:paraId="00A8F201" w14:textId="2965E0A5"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3726B7C6" w14:textId="403249EC"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270" w:name="art26§2"/>
      <w:bookmarkEnd w:id="270"/>
      <w:r w:rsidRPr="00BF78DB">
        <w:rPr>
          <w:rFonts w:ascii="Book Antiqua" w:eastAsia="Times New Roman" w:hAnsi="Book Antiqua" w:cs="Times New Roman"/>
          <w:b/>
          <w:bCs/>
          <w:sz w:val="19"/>
          <w:szCs w:val="19"/>
          <w:highlight w:val="magenta"/>
          <w:lang w:eastAsia="pt-BR"/>
        </w:rPr>
        <w:t>§ 2</w:t>
      </w:r>
      <w:r w:rsidRPr="00BF78D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F78DB">
        <w:rPr>
          <w:rFonts w:ascii="Book Antiqua" w:eastAsia="Times New Roman" w:hAnsi="Book Antiqua" w:cs="Times New Roman"/>
          <w:b/>
          <w:bCs/>
          <w:caps/>
          <w:sz w:val="19"/>
          <w:szCs w:val="19"/>
          <w:highlight w:val="green"/>
          <w:lang w:eastAsia="pt-BR"/>
        </w:rPr>
        <w:t>Compreende-se incluída</w:t>
      </w:r>
      <w:r w:rsidRPr="00BF78DB">
        <w:rPr>
          <w:rFonts w:ascii="Book Antiqua" w:eastAsia="Times New Roman" w:hAnsi="Book Antiqua" w:cs="Times New Roman"/>
          <w:b/>
          <w:bCs/>
          <w:sz w:val="19"/>
          <w:szCs w:val="19"/>
          <w:lang w:eastAsia="pt-BR"/>
        </w:rPr>
        <w:t xml:space="preserve"> a concessão de empréstimos, financiamentos e refinanciamentos, inclusive as respectivas prorrogações e a composição de dívidas, </w:t>
      </w:r>
      <w:r w:rsidRPr="00BF78DB">
        <w:rPr>
          <w:rFonts w:ascii="Book Antiqua" w:eastAsia="Times New Roman" w:hAnsi="Book Antiqua" w:cs="Times New Roman"/>
          <w:b/>
          <w:bCs/>
          <w:sz w:val="19"/>
          <w:szCs w:val="19"/>
          <w:highlight w:val="cyan"/>
          <w:lang w:eastAsia="pt-BR"/>
        </w:rPr>
        <w:t>a concessão</w:t>
      </w:r>
      <w:r w:rsidRPr="00BF78DB">
        <w:rPr>
          <w:rFonts w:ascii="Book Antiqua" w:eastAsia="Times New Roman" w:hAnsi="Book Antiqua" w:cs="Times New Roman"/>
          <w:b/>
          <w:bCs/>
          <w:sz w:val="19"/>
          <w:szCs w:val="19"/>
          <w:lang w:eastAsia="pt-BR"/>
        </w:rPr>
        <w:t xml:space="preserve"> </w:t>
      </w:r>
      <w:r w:rsidRPr="00BF78DB">
        <w:rPr>
          <w:rFonts w:ascii="Book Antiqua" w:eastAsia="Times New Roman" w:hAnsi="Book Antiqua" w:cs="Times New Roman"/>
          <w:b/>
          <w:bCs/>
          <w:sz w:val="19"/>
          <w:szCs w:val="19"/>
          <w:highlight w:val="yellow"/>
          <w:lang w:eastAsia="pt-BR"/>
        </w:rPr>
        <w:t>de subvenções</w:t>
      </w:r>
      <w:r w:rsidRPr="00BF78DB">
        <w:rPr>
          <w:rFonts w:ascii="Book Antiqua" w:eastAsia="Times New Roman" w:hAnsi="Book Antiqua" w:cs="Times New Roman"/>
          <w:b/>
          <w:bCs/>
          <w:sz w:val="19"/>
          <w:szCs w:val="19"/>
          <w:lang w:eastAsia="pt-BR"/>
        </w:rPr>
        <w:t xml:space="preserve"> e a participação em constituição ou aumento de capital</w:t>
      </w:r>
      <w:r w:rsidRPr="00726D58">
        <w:rPr>
          <w:rFonts w:ascii="Book Antiqua" w:eastAsia="Times New Roman" w:hAnsi="Book Antiqua" w:cs="Times New Roman"/>
          <w:sz w:val="18"/>
          <w:szCs w:val="18"/>
          <w:lang w:eastAsia="pt-BR"/>
        </w:rPr>
        <w:t>.</w:t>
      </w:r>
      <w:r w:rsidR="00BF78DB" w:rsidRPr="00726D58">
        <w:rPr>
          <w:rFonts w:ascii="Book Antiqua" w:eastAsia="Times New Roman" w:hAnsi="Book Antiqua" w:cs="Times New Roman"/>
          <w:sz w:val="18"/>
          <w:szCs w:val="18"/>
          <w:lang w:eastAsia="pt-BR"/>
        </w:rPr>
        <w:t xml:space="preserve"> </w:t>
      </w:r>
      <w:r w:rsidR="00BF78DB" w:rsidRPr="00726D58">
        <w:rPr>
          <w:rFonts w:ascii="Book Antiqua" w:hAnsi="Book Antiqua"/>
          <w:b/>
          <w:color w:val="FF0000"/>
          <w:sz w:val="16"/>
          <w:szCs w:val="16"/>
          <w:u w:val="single"/>
        </w:rPr>
        <w:t>(PGEAM-2022)</w:t>
      </w:r>
    </w:p>
    <w:p w14:paraId="63650410" w14:textId="050755C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271" w:name="art27"/>
      <w:bookmarkEnd w:id="271"/>
      <w:r w:rsidRPr="00D20C7B">
        <w:rPr>
          <w:rFonts w:ascii="Book Antiqua" w:eastAsia="Times New Roman" w:hAnsi="Book Antiqua" w:cs="Times New Roman"/>
          <w:b/>
          <w:bCs/>
          <w:sz w:val="19"/>
          <w:szCs w:val="19"/>
          <w:highlight w:val="magenta"/>
          <w:lang w:eastAsia="pt-BR"/>
        </w:rPr>
        <w:t>Art. 27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Na concessão de crédito por ente da Federação a pessoa física, ou jurídica que não esteja sob seu controle direto ou indireto, os encargos financeiros, comissões e despesas congêneres não serão inferiores aos definidos em lei ou ao custo de captação</w:t>
      </w:r>
      <w:r w:rsidRPr="00726D58">
        <w:rPr>
          <w:rFonts w:ascii="Book Antiqua" w:eastAsia="Times New Roman" w:hAnsi="Book Antiqua" w:cs="Times New Roman"/>
          <w:sz w:val="16"/>
          <w:szCs w:val="16"/>
          <w:lang w:eastAsia="pt-BR"/>
        </w:rPr>
        <w:t>.</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p>
    <w:p w14:paraId="3559D18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72" w:name="art27p"/>
      <w:bookmarkEnd w:id="272"/>
      <w:r w:rsidRPr="003C6B0D">
        <w:rPr>
          <w:rFonts w:ascii="Book Antiqua" w:eastAsia="Times New Roman" w:hAnsi="Book Antiqua" w:cs="Times New Roman"/>
          <w:sz w:val="19"/>
          <w:szCs w:val="19"/>
          <w:lang w:eastAsia="pt-BR"/>
        </w:rPr>
        <w:t xml:space="preserve">Parágrafo único. Dependem de autorização em lei específica as prorrogações e composições de dívidas decorrentes de operações de crédito, bem como a concessão de empréstimos ou financiamentos em desacordo com 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sendo o subsídio correspondente consignado na lei orçamentária.</w:t>
      </w:r>
    </w:p>
    <w:p w14:paraId="51C8CBBD" w14:textId="39843BC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73" w:name="art28"/>
      <w:bookmarkEnd w:id="273"/>
      <w:r w:rsidRPr="003C6B0D">
        <w:rPr>
          <w:rFonts w:ascii="Book Antiqua" w:eastAsia="Times New Roman" w:hAnsi="Book Antiqua" w:cs="Times New Roman"/>
          <w:b/>
          <w:sz w:val="19"/>
          <w:szCs w:val="19"/>
          <w:highlight w:val="magenta"/>
          <w:lang w:eastAsia="pt-BR"/>
        </w:rPr>
        <w:t>Art. 28</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Salvo</w:t>
      </w:r>
      <w:r w:rsidRPr="004D4F14">
        <w:rPr>
          <w:rFonts w:ascii="Book Antiqua" w:eastAsia="Times New Roman" w:hAnsi="Book Antiqua" w:cs="Times New Roman"/>
          <w:b/>
          <w:bCs/>
          <w:sz w:val="19"/>
          <w:szCs w:val="19"/>
          <w:lang w:eastAsia="pt-BR"/>
        </w:rPr>
        <w:t xml:space="preserve"> mediante </w:t>
      </w:r>
      <w:r w:rsidRPr="004D4F14">
        <w:rPr>
          <w:rFonts w:ascii="Book Antiqua" w:eastAsia="Times New Roman" w:hAnsi="Book Antiqua" w:cs="Times New Roman"/>
          <w:b/>
          <w:bCs/>
          <w:sz w:val="19"/>
          <w:szCs w:val="19"/>
          <w:highlight w:val="yellow"/>
          <w:lang w:eastAsia="pt-BR"/>
        </w:rPr>
        <w:t>lei específica</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não poderão ser utilizados</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shd w:val="clear" w:color="auto" w:fill="F7CAAC" w:themeFill="accent2" w:themeFillTint="66"/>
          <w:lang w:eastAsia="pt-BR"/>
        </w:rPr>
        <w:t>recursos públicos</w:t>
      </w:r>
      <w:r w:rsidRPr="004D4F14">
        <w:rPr>
          <w:rFonts w:ascii="Book Antiqua" w:eastAsia="Times New Roman" w:hAnsi="Book Antiqua" w:cs="Times New Roman"/>
          <w:b/>
          <w:bCs/>
          <w:sz w:val="19"/>
          <w:szCs w:val="19"/>
          <w:lang w:eastAsia="pt-BR"/>
        </w:rPr>
        <w:t xml:space="preserve">, inclusive de operações de crédito, </w:t>
      </w:r>
      <w:r w:rsidRPr="004D4F14">
        <w:rPr>
          <w:rFonts w:ascii="Book Antiqua" w:eastAsia="Times New Roman" w:hAnsi="Book Antiqua" w:cs="Times New Roman"/>
          <w:b/>
          <w:bCs/>
          <w:sz w:val="19"/>
          <w:szCs w:val="19"/>
          <w:highlight w:val="cyan"/>
          <w:lang w:eastAsia="pt-BR"/>
        </w:rPr>
        <w:t>para socorrer instituições do Sistema Financeiro Nacional</w:t>
      </w:r>
      <w:r w:rsidRPr="004D4F14">
        <w:rPr>
          <w:rFonts w:ascii="Book Antiqua" w:eastAsia="Times New Roman" w:hAnsi="Book Antiqua" w:cs="Times New Roman"/>
          <w:b/>
          <w:bCs/>
          <w:sz w:val="19"/>
          <w:szCs w:val="19"/>
          <w:lang w:eastAsia="pt-BR"/>
        </w:rPr>
        <w:t>, ainda que mediante a concessão de empréstimos de recuperação ou financiamentos para mudança de controle acionário</w:t>
      </w:r>
      <w:r w:rsidRPr="00726D58">
        <w:rPr>
          <w:rFonts w:ascii="Book Antiqua" w:eastAsia="Times New Roman" w:hAnsi="Book Antiqua" w:cs="Times New Roman"/>
          <w:sz w:val="16"/>
          <w:szCs w:val="16"/>
          <w:lang w:eastAsia="pt-BR"/>
        </w:rPr>
        <w:t>.</w:t>
      </w:r>
      <w:r w:rsidR="006C665D" w:rsidRPr="00726D58">
        <w:rPr>
          <w:rFonts w:ascii="Book Antiqua" w:eastAsia="Times New Roman" w:hAnsi="Book Antiqua" w:cs="Times New Roman"/>
          <w:sz w:val="16"/>
          <w:szCs w:val="16"/>
          <w:lang w:eastAsia="pt-BR"/>
        </w:rPr>
        <w:t xml:space="preserve"> </w:t>
      </w:r>
      <w:r w:rsidR="006C665D" w:rsidRPr="00726D58">
        <w:rPr>
          <w:rFonts w:ascii="Book Antiqua" w:eastAsia="Times New Roman" w:hAnsi="Book Antiqua" w:cs="Times New Roman"/>
          <w:b/>
          <w:color w:val="FF0000"/>
          <w:sz w:val="16"/>
          <w:szCs w:val="16"/>
          <w:u w:val="single"/>
          <w:lang w:eastAsia="pt-BR"/>
        </w:rPr>
        <w:t>(TJPA-2014)</w:t>
      </w:r>
      <w:r w:rsidR="00BB2307" w:rsidRPr="00726D58">
        <w:rPr>
          <w:rFonts w:ascii="Book Antiqua" w:eastAsia="Times New Roman" w:hAnsi="Book Antiqua" w:cs="Times New Roman"/>
          <w:b/>
          <w:color w:val="FF0000"/>
          <w:sz w:val="16"/>
          <w:szCs w:val="16"/>
          <w:lang w:eastAsia="pt-BR"/>
        </w:rPr>
        <w:t xml:space="preserve"> </w:t>
      </w:r>
      <w:r w:rsidR="00BB2307" w:rsidRPr="00726D58">
        <w:rPr>
          <w:rFonts w:ascii="Book Antiqua" w:hAnsi="Book Antiqua"/>
          <w:b/>
          <w:color w:val="FF0000"/>
          <w:sz w:val="16"/>
          <w:szCs w:val="16"/>
          <w:u w:val="single"/>
        </w:rPr>
        <w:t>(PGESC-2014)</w:t>
      </w:r>
      <w:r w:rsidR="004D4F14" w:rsidRPr="00726D58">
        <w:rPr>
          <w:rFonts w:ascii="Book Antiqua" w:eastAsia="Times New Roman" w:hAnsi="Book Antiqua" w:cs="Times New Roman"/>
          <w:b/>
          <w:color w:val="FF0000"/>
          <w:sz w:val="16"/>
          <w:szCs w:val="16"/>
          <w:lang w:eastAsia="pt-BR"/>
        </w:rPr>
        <w:t xml:space="preserve"> </w:t>
      </w:r>
      <w:r w:rsidR="004D4F14" w:rsidRPr="00726D58">
        <w:rPr>
          <w:rFonts w:ascii="Book Antiqua" w:hAnsi="Book Antiqua"/>
          <w:b/>
          <w:color w:val="FF0000"/>
          <w:sz w:val="16"/>
          <w:szCs w:val="16"/>
          <w:u w:val="single"/>
        </w:rPr>
        <w:t>(PFN-2015)</w:t>
      </w:r>
      <w:r w:rsidR="0030327B" w:rsidRPr="00726D58">
        <w:rPr>
          <w:rFonts w:ascii="Book Antiqua" w:hAnsi="Book Antiqua"/>
          <w:b/>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B41915" w:rsidRPr="00726D58">
        <w:rPr>
          <w:rFonts w:ascii="Book Antiqua" w:eastAsia="Times New Roman" w:hAnsi="Book Antiqua" w:cs="Times New Roman"/>
          <w:b/>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256672" w:rsidRPr="00726D58">
        <w:rPr>
          <w:rFonts w:ascii="Book Antiqua" w:eastAsia="Times New Roman" w:hAnsi="Book Antiqua" w:cs="Arial"/>
          <w:b/>
          <w:bCs/>
          <w:color w:val="FF0000"/>
          <w:sz w:val="16"/>
          <w:szCs w:val="16"/>
          <w:lang w:eastAsia="pt-BR"/>
        </w:rPr>
        <w:t xml:space="preserve"> </w:t>
      </w:r>
      <w:r w:rsidR="00256672" w:rsidRPr="00726D58">
        <w:rPr>
          <w:rFonts w:ascii="Book Antiqua" w:eastAsia="Times New Roman" w:hAnsi="Book Antiqua" w:cs="Times New Roman"/>
          <w:b/>
          <w:bCs/>
          <w:color w:val="FF0000"/>
          <w:sz w:val="16"/>
          <w:szCs w:val="16"/>
          <w:u w:val="single"/>
          <w:lang w:eastAsia="pt-BR"/>
        </w:rPr>
        <w:t>(PGM-Campo Grande/MS-2019)</w:t>
      </w:r>
      <w:r w:rsidR="00314BC5" w:rsidRPr="00726D5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56672" w:rsidRPr="000639A8" w14:paraId="1C184667" w14:textId="77777777" w:rsidTr="0017031F">
        <w:tc>
          <w:tcPr>
            <w:tcW w:w="8494" w:type="dxa"/>
            <w:shd w:val="clear" w:color="auto" w:fill="CCFFFF"/>
          </w:tcPr>
          <w:p w14:paraId="7794A203" w14:textId="5B6CDEEC" w:rsidR="00256672" w:rsidRPr="00256672" w:rsidRDefault="00256672" w:rsidP="0025667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PGM-Campo Grande/MS-2019</w:t>
            </w:r>
            <w:r w:rsidRPr="0076278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6672">
              <w:rPr>
                <w:rFonts w:ascii="Book Antiqua" w:eastAsia="Times New Roman" w:hAnsi="Book Antiqua" w:cs="Times New Roman"/>
                <w:bCs/>
                <w:sz w:val="19"/>
                <w:szCs w:val="19"/>
                <w:lang w:eastAsia="pt-BR"/>
              </w:rPr>
              <w:t>Tendo como referência a Lei de Responsabilidade Fiscal (LRF), julgue o item seguinte</w:t>
            </w:r>
            <w:r>
              <w:rPr>
                <w:rFonts w:ascii="Book Antiqua" w:eastAsia="Times New Roman" w:hAnsi="Book Antiqua" w:cs="Times New Roman"/>
                <w:bCs/>
                <w:sz w:val="19"/>
                <w:szCs w:val="19"/>
                <w:lang w:eastAsia="pt-BR"/>
              </w:rPr>
              <w:t xml:space="preserve">: </w:t>
            </w:r>
            <w:r w:rsidRPr="00256672">
              <w:rPr>
                <w:rFonts w:ascii="Book Antiqua" w:eastAsia="Times New Roman" w:hAnsi="Book Antiqua" w:cs="Times New Roman"/>
                <w:bCs/>
                <w:sz w:val="19"/>
                <w:szCs w:val="19"/>
                <w:lang w:eastAsia="pt-BR"/>
              </w:rPr>
              <w:t>Conforme a LRF, não se admite utilizar recursos públicos, incluídos os de operações de crédito, para socorrer instituição do Sistema Financeiro Nacional, salvo mediante lei específica.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LRF.</w:t>
            </w:r>
          </w:p>
        </w:tc>
      </w:tr>
    </w:tbl>
    <w:p w14:paraId="1F3CF05F" w14:textId="20F5465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w:t>
      </w:r>
      <w:bookmarkStart w:id="274" w:name="art28§1"/>
      <w:bookmarkEnd w:id="274"/>
      <w:r w:rsidRPr="003C6B0D">
        <w:rPr>
          <w:rFonts w:ascii="Book Antiqua" w:eastAsia="Times New Roman" w:hAnsi="Book Antiqua" w:cs="Times New Roman"/>
          <w:sz w:val="19"/>
          <w:szCs w:val="19"/>
          <w:lang w:eastAsia="pt-BR"/>
        </w:rPr>
        <w:t xml:space="preserve"> </w:t>
      </w:r>
      <w:r w:rsidRPr="0030327B">
        <w:rPr>
          <w:rFonts w:ascii="Book Antiqua" w:eastAsia="Times New Roman" w:hAnsi="Book Antiqua" w:cs="Times New Roman"/>
          <w:b/>
          <w:bCs/>
          <w:sz w:val="19"/>
          <w:szCs w:val="19"/>
          <w:highlight w:val="magenta"/>
          <w:lang w:eastAsia="pt-BR"/>
        </w:rPr>
        <w:t>§ 1</w:t>
      </w:r>
      <w:r w:rsidRPr="0030327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0327B">
        <w:rPr>
          <w:rFonts w:ascii="Book Antiqua" w:eastAsia="Times New Roman" w:hAnsi="Book Antiqua" w:cs="Times New Roman"/>
          <w:b/>
          <w:bCs/>
          <w:sz w:val="19"/>
          <w:szCs w:val="19"/>
          <w:lang w:eastAsia="pt-BR"/>
        </w:rPr>
        <w:t xml:space="preserve">A prevenção de insolvência e outros riscos ficará a cargo de fundos, e outros mecanismos, constituídos </w:t>
      </w:r>
      <w:r w:rsidRPr="00D26FB3">
        <w:rPr>
          <w:rFonts w:ascii="Book Antiqua" w:eastAsia="Times New Roman" w:hAnsi="Book Antiqua" w:cs="Times New Roman"/>
          <w:b/>
          <w:bCs/>
          <w:sz w:val="19"/>
          <w:szCs w:val="19"/>
          <w:highlight w:val="yellow"/>
          <w:lang w:eastAsia="pt-BR"/>
        </w:rPr>
        <w:t>pelas instituições do Sistema Financeiro Nacional</w:t>
      </w:r>
      <w:r w:rsidRPr="0030327B">
        <w:rPr>
          <w:rFonts w:ascii="Book Antiqua" w:eastAsia="Times New Roman" w:hAnsi="Book Antiqua" w:cs="Times New Roman"/>
          <w:b/>
          <w:bCs/>
          <w:sz w:val="19"/>
          <w:szCs w:val="19"/>
          <w:lang w:eastAsia="pt-BR"/>
        </w:rPr>
        <w:t>, na forma da lei</w:t>
      </w:r>
      <w:r w:rsidRPr="00726D58">
        <w:rPr>
          <w:rFonts w:ascii="Book Antiqua" w:eastAsia="Times New Roman" w:hAnsi="Book Antiqua" w:cs="Times New Roman"/>
          <w:sz w:val="18"/>
          <w:szCs w:val="18"/>
          <w:lang w:eastAsia="pt-BR"/>
        </w:rPr>
        <w:t>.</w:t>
      </w:r>
      <w:r w:rsidR="0030327B" w:rsidRPr="00726D58">
        <w:rPr>
          <w:rFonts w:ascii="Book Antiqua" w:eastAsia="Times New Roman" w:hAnsi="Book Antiqua" w:cs="Times New Roman"/>
          <w:sz w:val="18"/>
          <w:szCs w:val="18"/>
          <w:lang w:eastAsia="pt-BR"/>
        </w:rPr>
        <w:t xml:space="preserve"> </w:t>
      </w:r>
      <w:r w:rsidR="0030327B" w:rsidRPr="00726D58">
        <w:rPr>
          <w:rFonts w:ascii="Book Antiqua" w:hAnsi="Book Antiqua" w:cs="Times New Roman"/>
          <w:b/>
          <w:color w:val="FF0000"/>
          <w:sz w:val="16"/>
          <w:szCs w:val="16"/>
          <w:u w:val="single"/>
        </w:rPr>
        <w:t>(PGM-BH/MG-2017)</w:t>
      </w:r>
      <w:r w:rsidR="00D26FB3" w:rsidRPr="00726D58">
        <w:rPr>
          <w:rFonts w:ascii="Book Antiqua" w:hAnsi="Book Antiqua" w:cs="Times New Roman"/>
          <w:b/>
          <w:color w:val="FF0000"/>
          <w:sz w:val="16"/>
          <w:szCs w:val="16"/>
        </w:rPr>
        <w:t xml:space="preserve"> </w:t>
      </w:r>
    </w:p>
    <w:p w14:paraId="7FDE36C3" w14:textId="1DBFE680" w:rsidR="00C9381C" w:rsidRPr="00B77454"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lastRenderedPageBreak/>
        <w:t xml:space="preserve">        </w:t>
      </w:r>
      <w:bookmarkStart w:id="275" w:name="art28§2"/>
      <w:bookmarkEnd w:id="275"/>
      <w:r w:rsidRPr="003C6B0D">
        <w:rPr>
          <w:rFonts w:ascii="Book Antiqua" w:eastAsia="Times New Roman" w:hAnsi="Book Antiqua" w:cs="Times New Roman"/>
          <w:b/>
          <w:sz w:val="19"/>
          <w:szCs w:val="19"/>
          <w:highlight w:val="magenta"/>
          <w:lang w:eastAsia="pt-BR"/>
        </w:rPr>
        <w:t>§ 2</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D4F14">
        <w:rPr>
          <w:rFonts w:ascii="Book Antiqua" w:eastAsia="Times New Roman" w:hAnsi="Book Antiqua" w:cs="Times New Roman"/>
          <w:b/>
          <w:bCs/>
          <w:sz w:val="19"/>
          <w:szCs w:val="19"/>
          <w:lang w:eastAsia="pt-BR"/>
        </w:rPr>
        <w:t xml:space="preserve">O </w:t>
      </w:r>
      <w:r w:rsidRPr="004D4F14">
        <w:rPr>
          <w:rFonts w:ascii="Book Antiqua" w:eastAsia="Times New Roman" w:hAnsi="Book Antiqua" w:cs="Times New Roman"/>
          <w:b/>
          <w:bCs/>
          <w:sz w:val="19"/>
          <w:szCs w:val="19"/>
          <w:highlight w:val="yellow"/>
          <w:lang w:eastAsia="pt-BR"/>
        </w:rPr>
        <w:t xml:space="preserve">disposto no </w:t>
      </w:r>
      <w:r w:rsidRPr="004D4F14">
        <w:rPr>
          <w:rFonts w:ascii="Book Antiqua" w:eastAsia="Times New Roman" w:hAnsi="Book Antiqua" w:cs="Times New Roman"/>
          <w:b/>
          <w:bCs/>
          <w:i/>
          <w:iCs/>
          <w:sz w:val="19"/>
          <w:szCs w:val="19"/>
          <w:highlight w:val="yellow"/>
          <w:lang w:eastAsia="pt-BR"/>
        </w:rPr>
        <w:t>caput</w:t>
      </w:r>
      <w:r w:rsidRPr="004D4F14">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caps/>
          <w:sz w:val="19"/>
          <w:szCs w:val="19"/>
          <w:highlight w:val="green"/>
          <w:lang w:eastAsia="pt-BR"/>
        </w:rPr>
        <w:t>não proíbe</w:t>
      </w:r>
      <w:r w:rsidRPr="004D4F14">
        <w:rPr>
          <w:rFonts w:ascii="Book Antiqua" w:eastAsia="Times New Roman" w:hAnsi="Book Antiqua" w:cs="Times New Roman"/>
          <w:b/>
          <w:bCs/>
          <w:sz w:val="19"/>
          <w:szCs w:val="19"/>
          <w:lang w:eastAsia="pt-BR"/>
        </w:rPr>
        <w:t xml:space="preserve"> o </w:t>
      </w:r>
      <w:r w:rsidRPr="004D4F14">
        <w:rPr>
          <w:rFonts w:ascii="Book Antiqua" w:eastAsia="Times New Roman" w:hAnsi="Book Antiqua" w:cs="Times New Roman"/>
          <w:b/>
          <w:bCs/>
          <w:sz w:val="19"/>
          <w:szCs w:val="19"/>
          <w:highlight w:val="cyan"/>
          <w:lang w:eastAsia="pt-BR"/>
        </w:rPr>
        <w:t>Banco Central do Brasil</w:t>
      </w:r>
      <w:r w:rsidRPr="004D4F14">
        <w:rPr>
          <w:rFonts w:ascii="Book Antiqua" w:eastAsia="Times New Roman" w:hAnsi="Book Antiqua" w:cs="Times New Roman"/>
          <w:b/>
          <w:bCs/>
          <w:sz w:val="19"/>
          <w:szCs w:val="19"/>
          <w:lang w:eastAsia="pt-BR"/>
        </w:rPr>
        <w:t xml:space="preserve"> de conceder às instituições financeiras operações de redesconto e de empréstimos de prazo inferior a trezentos e sessenta dias</w:t>
      </w:r>
      <w:r w:rsidRPr="00726D58">
        <w:rPr>
          <w:rFonts w:ascii="Book Antiqua" w:eastAsia="Times New Roman" w:hAnsi="Book Antiqua" w:cs="Times New Roman"/>
          <w:b/>
          <w:bCs/>
          <w:sz w:val="16"/>
          <w:szCs w:val="16"/>
          <w:lang w:eastAsia="pt-BR"/>
        </w:rPr>
        <w:t>.</w:t>
      </w:r>
      <w:r w:rsidR="006C665D" w:rsidRPr="00726D58">
        <w:rPr>
          <w:rFonts w:ascii="Book Antiqua" w:eastAsia="Times New Roman" w:hAnsi="Book Antiqua" w:cs="Times New Roman"/>
          <w:b/>
          <w:bCs/>
          <w:sz w:val="16"/>
          <w:szCs w:val="16"/>
          <w:lang w:eastAsia="pt-BR"/>
        </w:rPr>
        <w:t xml:space="preserve"> </w:t>
      </w:r>
      <w:r w:rsidR="006C665D" w:rsidRPr="00726D58">
        <w:rPr>
          <w:rFonts w:ascii="Book Antiqua" w:eastAsia="Times New Roman" w:hAnsi="Book Antiqua" w:cs="Times New Roman"/>
          <w:b/>
          <w:bCs/>
          <w:color w:val="FF0000"/>
          <w:sz w:val="16"/>
          <w:szCs w:val="16"/>
          <w:u w:val="single"/>
          <w:lang w:eastAsia="pt-BR"/>
        </w:rPr>
        <w:t>(TJPA-2014)</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7CE126AE" w14:textId="77777777" w:rsidTr="00FD2187">
        <w:tc>
          <w:tcPr>
            <w:tcW w:w="8494" w:type="dxa"/>
            <w:shd w:val="clear" w:color="auto" w:fill="CCFFFF"/>
          </w:tcPr>
          <w:p w14:paraId="3391D690" w14:textId="6271B73F"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0AE7D74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76" w:name="capitulovii"/>
      <w:bookmarkEnd w:id="276"/>
      <w:r w:rsidRPr="003C6B0D">
        <w:rPr>
          <w:rFonts w:ascii="Book Antiqua" w:eastAsia="Times New Roman" w:hAnsi="Book Antiqua" w:cs="Times New Roman"/>
          <w:sz w:val="19"/>
          <w:szCs w:val="19"/>
          <w:highlight w:val="green"/>
          <w:lang w:eastAsia="pt-BR"/>
        </w:rPr>
        <w:t>CAPÍTULO VII</w:t>
      </w:r>
    </w:p>
    <w:p w14:paraId="7B3A326D"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 xml:space="preserve">DA DÍVIDA E DO ENDIVIDAMENTO </w:t>
      </w:r>
    </w:p>
    <w:p w14:paraId="02AD80E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77" w:name="capituloviisecaoi"/>
      <w:bookmarkEnd w:id="277"/>
      <w:r w:rsidRPr="003C6B0D">
        <w:rPr>
          <w:rFonts w:ascii="Book Antiqua" w:eastAsia="Times New Roman" w:hAnsi="Book Antiqua" w:cs="Times New Roman"/>
          <w:b/>
          <w:bCs/>
          <w:sz w:val="19"/>
          <w:szCs w:val="19"/>
          <w:highlight w:val="green"/>
          <w:lang w:eastAsia="pt-BR"/>
        </w:rPr>
        <w:t>Seção I</w:t>
      </w:r>
    </w:p>
    <w:p w14:paraId="5537CB5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Definições Básicas</w:t>
      </w:r>
    </w:p>
    <w:p w14:paraId="588131E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w:t>
      </w:r>
      <w:bookmarkStart w:id="278" w:name="art29"/>
      <w:bookmarkEnd w:id="278"/>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magenta"/>
          <w:lang w:eastAsia="pt-BR"/>
        </w:rPr>
        <w:t>Art. 29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4D4F14">
        <w:rPr>
          <w:rFonts w:ascii="Book Antiqua" w:eastAsia="Times New Roman" w:hAnsi="Book Antiqua" w:cs="Times New Roman"/>
          <w:b/>
          <w:bCs/>
          <w:sz w:val="19"/>
          <w:szCs w:val="19"/>
          <w:lang w:eastAsia="pt-BR"/>
        </w:rPr>
        <w:t xml:space="preserve">Para os efeitos desta Lei Complementar, </w:t>
      </w:r>
      <w:r w:rsidRPr="004D4F14">
        <w:rPr>
          <w:rFonts w:ascii="Book Antiqua" w:eastAsia="Times New Roman" w:hAnsi="Book Antiqua" w:cs="Times New Roman"/>
          <w:b/>
          <w:bCs/>
          <w:caps/>
          <w:sz w:val="19"/>
          <w:szCs w:val="19"/>
          <w:highlight w:val="green"/>
          <w:lang w:eastAsia="pt-BR"/>
        </w:rPr>
        <w:t>são adotadas</w:t>
      </w:r>
      <w:r w:rsidRPr="003C6B0D">
        <w:rPr>
          <w:rFonts w:ascii="Book Antiqua" w:eastAsia="Times New Roman" w:hAnsi="Book Antiqua" w:cs="Times New Roman"/>
          <w:sz w:val="19"/>
          <w:szCs w:val="19"/>
          <w:lang w:eastAsia="pt-BR"/>
        </w:rPr>
        <w:t xml:space="preserve"> as </w:t>
      </w:r>
      <w:r w:rsidRPr="003C6B0D">
        <w:rPr>
          <w:rFonts w:ascii="Book Antiqua" w:eastAsia="Times New Roman" w:hAnsi="Book Antiqua" w:cs="Times New Roman"/>
          <w:b/>
          <w:bCs/>
          <w:sz w:val="19"/>
          <w:szCs w:val="19"/>
          <w:highlight w:val="cyan"/>
          <w:lang w:eastAsia="pt-BR"/>
        </w:rPr>
        <w:t>seguintes definições</w:t>
      </w:r>
      <w:r w:rsidRPr="003C6B0D">
        <w:rPr>
          <w:rFonts w:ascii="Book Antiqua" w:eastAsia="Times New Roman" w:hAnsi="Book Antiqua" w:cs="Times New Roman"/>
          <w:sz w:val="19"/>
          <w:szCs w:val="19"/>
          <w:lang w:eastAsia="pt-BR"/>
        </w:rPr>
        <w:t>:</w:t>
      </w:r>
    </w:p>
    <w:p w14:paraId="6F65806D" w14:textId="0C87A80D" w:rsidR="00C9381C" w:rsidRPr="001C1DC8"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DF509A">
        <w:rPr>
          <w:rFonts w:ascii="Book Antiqua" w:eastAsia="Times New Roman" w:hAnsi="Book Antiqua" w:cs="Times New Roman"/>
          <w:b/>
          <w:bCs/>
          <w:sz w:val="19"/>
          <w:szCs w:val="19"/>
          <w:lang w:eastAsia="pt-BR"/>
        </w:rPr>
        <w:t xml:space="preserve">        </w:t>
      </w:r>
      <w:bookmarkStart w:id="279" w:name="art29§7"/>
      <w:bookmarkEnd w:id="279"/>
      <w:r w:rsidRPr="00DF509A">
        <w:rPr>
          <w:rFonts w:ascii="Book Antiqua" w:eastAsia="Times New Roman" w:hAnsi="Book Antiqua" w:cs="Times New Roman"/>
          <w:b/>
          <w:bCs/>
          <w:sz w:val="19"/>
          <w:szCs w:val="19"/>
          <w:lang w:eastAsia="pt-BR"/>
        </w:rPr>
        <w:t xml:space="preserve">I - </w:t>
      </w:r>
      <w:r w:rsidRPr="00DF509A">
        <w:rPr>
          <w:rFonts w:ascii="Book Antiqua" w:eastAsia="Times New Roman" w:hAnsi="Book Antiqua" w:cs="Times New Roman"/>
          <w:b/>
          <w:bCs/>
          <w:caps/>
          <w:sz w:val="19"/>
          <w:szCs w:val="19"/>
          <w:shd w:val="clear" w:color="auto" w:fill="F7CAAC" w:themeFill="accent2" w:themeFillTint="66"/>
          <w:lang w:eastAsia="pt-BR"/>
        </w:rPr>
        <w:t>dívida pública consolidada</w:t>
      </w:r>
      <w:r w:rsidRPr="00DF509A">
        <w:rPr>
          <w:rFonts w:ascii="Book Antiqua" w:eastAsia="Times New Roman" w:hAnsi="Book Antiqua" w:cs="Times New Roman"/>
          <w:b/>
          <w:bCs/>
          <w:sz w:val="19"/>
          <w:szCs w:val="19"/>
          <w:lang w:eastAsia="pt-BR"/>
        </w:rPr>
        <w:t xml:space="preserve"> ou </w:t>
      </w:r>
      <w:r w:rsidRPr="00DF509A">
        <w:rPr>
          <w:rFonts w:ascii="Book Antiqua" w:eastAsia="Times New Roman" w:hAnsi="Book Antiqua" w:cs="Times New Roman"/>
          <w:b/>
          <w:bCs/>
          <w:caps/>
          <w:sz w:val="19"/>
          <w:szCs w:val="19"/>
          <w:shd w:val="clear" w:color="auto" w:fill="F7CAAC" w:themeFill="accent2" w:themeFillTint="66"/>
          <w:lang w:eastAsia="pt-BR"/>
        </w:rPr>
        <w:t>fundada</w:t>
      </w:r>
      <w:r w:rsidRPr="00DF509A">
        <w:rPr>
          <w:rFonts w:ascii="Book Antiqua" w:eastAsia="Times New Roman" w:hAnsi="Book Antiqua" w:cs="Times New Roman"/>
          <w:b/>
          <w:bCs/>
          <w:sz w:val="19"/>
          <w:szCs w:val="19"/>
          <w:lang w:eastAsia="pt-BR"/>
        </w:rPr>
        <w:t xml:space="preserve">: montante total, apurado sem duplicidade, </w:t>
      </w:r>
      <w:r w:rsidRPr="00EB3296">
        <w:rPr>
          <w:rFonts w:ascii="Book Antiqua" w:eastAsia="Times New Roman" w:hAnsi="Book Antiqua" w:cs="Times New Roman"/>
          <w:b/>
          <w:bCs/>
          <w:sz w:val="19"/>
          <w:szCs w:val="19"/>
          <w:highlight w:val="cyan"/>
          <w:lang w:eastAsia="pt-BR"/>
        </w:rPr>
        <w:t>das obrigações financeiras</w:t>
      </w:r>
      <w:r w:rsidRPr="00DF509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yellow"/>
          <w:lang w:eastAsia="pt-BR"/>
        </w:rPr>
        <w:t>do ente da Federação</w:t>
      </w:r>
      <w:r w:rsidRPr="00DF509A">
        <w:rPr>
          <w:rFonts w:ascii="Book Antiqua" w:eastAsia="Times New Roman" w:hAnsi="Book Antiqua" w:cs="Times New Roman"/>
          <w:b/>
          <w:bCs/>
          <w:sz w:val="19"/>
          <w:szCs w:val="19"/>
          <w:lang w:eastAsia="pt-BR"/>
        </w:rPr>
        <w:t xml:space="preserve">, assumidas em virtude de leis, contratos, convênios ou tratados e da realização de operações de crédito, </w:t>
      </w:r>
      <w:r w:rsidRPr="00DF509A">
        <w:rPr>
          <w:rFonts w:ascii="Book Antiqua" w:eastAsia="Times New Roman" w:hAnsi="Book Antiqua" w:cs="Times New Roman"/>
          <w:b/>
          <w:bCs/>
          <w:sz w:val="19"/>
          <w:szCs w:val="19"/>
          <w:highlight w:val="yellow"/>
          <w:lang w:eastAsia="pt-BR"/>
        </w:rPr>
        <w:t>para amortização</w:t>
      </w:r>
      <w:r w:rsidRPr="00DF509A">
        <w:rPr>
          <w:rFonts w:ascii="Book Antiqua" w:eastAsia="Times New Roman" w:hAnsi="Book Antiqua" w:cs="Times New Roman"/>
          <w:b/>
          <w:bCs/>
          <w:sz w:val="19"/>
          <w:szCs w:val="19"/>
          <w:lang w:eastAsia="pt-BR"/>
        </w:rPr>
        <w:t xml:space="preserve"> </w:t>
      </w:r>
      <w:r w:rsidRPr="00DF509A">
        <w:rPr>
          <w:rFonts w:ascii="Book Antiqua" w:eastAsia="Times New Roman" w:hAnsi="Book Antiqua" w:cs="Times New Roman"/>
          <w:b/>
          <w:bCs/>
          <w:sz w:val="19"/>
          <w:szCs w:val="19"/>
          <w:highlight w:val="cyan"/>
          <w:lang w:eastAsia="pt-BR"/>
        </w:rPr>
        <w:t>em prazo superior a doze meses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bookmarkStart w:id="280" w:name="_Hlk102132042"/>
      <w:r w:rsidR="00415716" w:rsidRPr="00726D58">
        <w:rPr>
          <w:rFonts w:ascii="Book Antiqua" w:eastAsia="Times New Roman" w:hAnsi="Book Antiqua" w:cs="Times New Roman"/>
          <w:b/>
          <w:bCs/>
          <w:color w:val="FF0000"/>
          <w:sz w:val="16"/>
          <w:szCs w:val="16"/>
          <w:u w:val="single"/>
          <w:lang w:eastAsia="pt-BR"/>
        </w:rPr>
        <w:t>(AGU-2007)</w:t>
      </w:r>
      <w:bookmarkEnd w:id="280"/>
      <w:r w:rsidR="00DE5A5B" w:rsidRPr="00726D58">
        <w:rPr>
          <w:rFonts w:ascii="Book Antiqua" w:eastAsia="Times New Roman" w:hAnsi="Book Antiqua" w:cs="Times New Roman"/>
          <w:b/>
          <w:bCs/>
          <w:color w:val="FF0000"/>
          <w:sz w:val="16"/>
          <w:szCs w:val="16"/>
          <w:lang w:eastAsia="pt-BR"/>
        </w:rPr>
        <w:t xml:space="preserve"> </w:t>
      </w:r>
      <w:bookmarkStart w:id="281" w:name="_Hlk58665914"/>
      <w:r w:rsidR="00DE5A5B" w:rsidRPr="00726D58">
        <w:rPr>
          <w:rFonts w:ascii="Book Antiqua" w:eastAsia="Times New Roman" w:hAnsi="Book Antiqua" w:cs="Times New Roman"/>
          <w:b/>
          <w:bCs/>
          <w:color w:val="FF0000"/>
          <w:sz w:val="16"/>
          <w:szCs w:val="16"/>
          <w:u w:val="single"/>
          <w:lang w:eastAsia="pt-BR"/>
        </w:rPr>
        <w:t>(TRF5-2009)</w:t>
      </w:r>
      <w:bookmarkEnd w:id="281"/>
      <w:r w:rsidR="00E15A46" w:rsidRPr="00726D58">
        <w:rPr>
          <w:rFonts w:ascii="Book Antiqua" w:eastAsia="Times New Roman" w:hAnsi="Book Antiqua" w:cs="Times New Roman"/>
          <w:b/>
          <w:bCs/>
          <w:color w:val="FF0000"/>
          <w:sz w:val="16"/>
          <w:szCs w:val="16"/>
          <w:lang w:eastAsia="pt-BR"/>
        </w:rPr>
        <w:t xml:space="preserve"> </w:t>
      </w:r>
      <w:r w:rsidR="00E15A46" w:rsidRPr="00726D58">
        <w:rPr>
          <w:rFonts w:ascii="Book Antiqua" w:hAnsi="Book Antiqua"/>
          <w:b/>
          <w:bCs/>
          <w:color w:val="FF0000"/>
          <w:sz w:val="16"/>
          <w:szCs w:val="16"/>
          <w:u w:val="single"/>
        </w:rPr>
        <w:t>(PGEPE-2009)</w:t>
      </w:r>
      <w:r w:rsidR="009C288E" w:rsidRPr="00726D58">
        <w:rPr>
          <w:rFonts w:ascii="Book Antiqua" w:eastAsia="Times New Roman" w:hAnsi="Book Antiqua" w:cs="Times New Roman"/>
          <w:b/>
          <w:bCs/>
          <w:sz w:val="16"/>
          <w:szCs w:val="16"/>
          <w:lang w:eastAsia="pt-BR"/>
        </w:rPr>
        <w:t xml:space="preserve"> </w:t>
      </w:r>
      <w:r w:rsidR="009C288E" w:rsidRPr="00726D58">
        <w:rPr>
          <w:rFonts w:ascii="Book Antiqua" w:eastAsia="Times New Roman" w:hAnsi="Book Antiqua" w:cs="Times New Roman"/>
          <w:b/>
          <w:bCs/>
          <w:color w:val="FF0000"/>
          <w:sz w:val="16"/>
          <w:szCs w:val="16"/>
          <w:u w:val="single"/>
          <w:lang w:eastAsia="pt-BR"/>
        </w:rPr>
        <w:t>(TJBA-2012)</w:t>
      </w:r>
      <w:r w:rsidR="00DF509A" w:rsidRPr="00726D58">
        <w:rPr>
          <w:rFonts w:ascii="Book Antiqua" w:eastAsia="Times New Roman" w:hAnsi="Book Antiqua" w:cs="Times New Roman"/>
          <w:b/>
          <w:bCs/>
          <w:color w:val="FF0000"/>
          <w:sz w:val="16"/>
          <w:szCs w:val="16"/>
          <w:lang w:eastAsia="pt-BR"/>
        </w:rPr>
        <w:t xml:space="preserve"> </w:t>
      </w:r>
      <w:bookmarkStart w:id="282" w:name="_Hlk120617967"/>
      <w:r w:rsidR="00DF509A" w:rsidRPr="00726D58">
        <w:rPr>
          <w:rFonts w:ascii="Book Antiqua" w:hAnsi="Book Antiqua"/>
          <w:b/>
          <w:bCs/>
          <w:color w:val="FF0000"/>
          <w:sz w:val="16"/>
          <w:szCs w:val="16"/>
          <w:u w:val="single"/>
        </w:rPr>
        <w:t>(Cartórios/TJRR-2013)</w:t>
      </w:r>
      <w:bookmarkEnd w:id="282"/>
      <w:r w:rsidR="00B1385D" w:rsidRPr="00726D58">
        <w:rPr>
          <w:rFonts w:ascii="Book Antiqua" w:hAnsi="Book Antiqua"/>
          <w:b/>
          <w:bCs/>
          <w:color w:val="FF0000"/>
          <w:sz w:val="16"/>
          <w:szCs w:val="16"/>
        </w:rPr>
        <w:t xml:space="preserve"> </w:t>
      </w:r>
      <w:r w:rsidR="00B1385D" w:rsidRPr="00726D58">
        <w:rPr>
          <w:rFonts w:ascii="Book Antiqua" w:eastAsia="Times New Roman" w:hAnsi="Book Antiqua" w:cs="Times New Roman"/>
          <w:b/>
          <w:bCs/>
          <w:color w:val="FF0000"/>
          <w:sz w:val="16"/>
          <w:szCs w:val="16"/>
          <w:u w:val="single"/>
          <w:lang w:eastAsia="pt-BR"/>
        </w:rPr>
        <w:t>(PGDF-2013)</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917325" w:rsidRPr="00726D58">
        <w:rPr>
          <w:rFonts w:ascii="Book Antiqua" w:eastAsia="Times New Roman" w:hAnsi="Book Antiqua" w:cs="Arial"/>
          <w:b/>
          <w:bCs/>
          <w:color w:val="FF0000"/>
          <w:sz w:val="16"/>
          <w:szCs w:val="16"/>
          <w:lang w:eastAsia="pt-BR"/>
        </w:rPr>
        <w:t xml:space="preserve"> </w:t>
      </w:r>
      <w:r w:rsidR="00917325" w:rsidRPr="00726D58">
        <w:rPr>
          <w:rFonts w:ascii="Book Antiqua" w:eastAsia="Times New Roman" w:hAnsi="Book Antiqua" w:cs="Times New Roman"/>
          <w:b/>
          <w:color w:val="FF0000"/>
          <w:sz w:val="16"/>
          <w:szCs w:val="16"/>
          <w:u w:val="single"/>
          <w:lang w:eastAsia="pt-BR"/>
        </w:rPr>
        <w:t>(PGEAC-2017)</w:t>
      </w:r>
      <w:r w:rsidR="002C3887" w:rsidRPr="00726D58">
        <w:rPr>
          <w:rFonts w:ascii="Book Antiqua" w:eastAsia="Times New Roman" w:hAnsi="Book Antiqua" w:cs="Arial"/>
          <w:b/>
          <w:bCs/>
          <w:color w:val="FF0000"/>
          <w:sz w:val="16"/>
          <w:szCs w:val="16"/>
          <w:lang w:eastAsia="pt-BR"/>
        </w:rPr>
        <w:t xml:space="preserve"> </w:t>
      </w:r>
      <w:r w:rsidR="002C3887" w:rsidRPr="00726D58">
        <w:rPr>
          <w:rFonts w:ascii="Book Antiqua" w:eastAsia="Times New Roman" w:hAnsi="Book Antiqua" w:cs="Times New Roman"/>
          <w:b/>
          <w:bCs/>
          <w:color w:val="FF0000"/>
          <w:sz w:val="16"/>
          <w:szCs w:val="16"/>
          <w:u w:val="single"/>
          <w:lang w:eastAsia="pt-BR"/>
        </w:rPr>
        <w:t>(PGESE-2017)</w:t>
      </w:r>
      <w:r w:rsidR="00B41915"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5B166F" w:rsidRPr="00726D58">
        <w:rPr>
          <w:rFonts w:ascii="Book Antiqua" w:eastAsia="Times New Roman" w:hAnsi="Book Antiqua" w:cs="Arial"/>
          <w:b/>
          <w:bCs/>
          <w:color w:val="FF0000"/>
          <w:sz w:val="16"/>
          <w:szCs w:val="16"/>
          <w:lang w:eastAsia="pt-BR"/>
        </w:rPr>
        <w:t xml:space="preserve"> </w:t>
      </w:r>
      <w:r w:rsidR="005B166F" w:rsidRPr="00726D58">
        <w:rPr>
          <w:rFonts w:ascii="Book Antiqua" w:eastAsia="Times New Roman" w:hAnsi="Book Antiqua" w:cs="Times New Roman"/>
          <w:b/>
          <w:bCs/>
          <w:color w:val="FF0000"/>
          <w:sz w:val="16"/>
          <w:szCs w:val="16"/>
          <w:u w:val="single"/>
          <w:lang w:eastAsia="pt-BR"/>
        </w:rPr>
        <w:t>(PGEPB-2021)</w:t>
      </w:r>
      <w:r w:rsidR="00B77454">
        <w:rPr>
          <w:rFonts w:ascii="Book Antiqua" w:eastAsia="Times New Roman" w:hAnsi="Book Antiqua" w:cs="Times New Roman"/>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A261ED" w:rsidRPr="00726D58">
        <w:rPr>
          <w:rFonts w:ascii="Book Antiqua" w:eastAsia="Times New Roman" w:hAnsi="Book Antiqua" w:cs="Arial"/>
          <w:b/>
          <w:bCs/>
          <w:color w:val="FF0000"/>
          <w:sz w:val="16"/>
          <w:szCs w:val="16"/>
          <w:lang w:eastAsia="pt-BR"/>
        </w:rPr>
        <w:t xml:space="preserve"> </w:t>
      </w:r>
      <w:bookmarkStart w:id="283" w:name="_Hlk168237815"/>
      <w:r w:rsidR="00E91D9E">
        <w:rPr>
          <w:rFonts w:ascii="Book Antiqua" w:eastAsia="Times New Roman" w:hAnsi="Book Antiqua" w:cs="Arial"/>
          <w:b/>
          <w:bCs/>
          <w:color w:val="FF0000"/>
          <w:sz w:val="16"/>
          <w:szCs w:val="16"/>
          <w:u w:val="single"/>
          <w:lang w:eastAsia="pt-BR"/>
        </w:rPr>
        <w:t>(PGEMG-2022)</w:t>
      </w:r>
      <w:bookmarkEnd w:id="283"/>
      <w:r w:rsidR="00EB3296">
        <w:rPr>
          <w:rFonts w:ascii="Book Antiqua" w:eastAsia="Times New Roman" w:hAnsi="Book Antiqua" w:cs="Arial"/>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B112E8">
        <w:rPr>
          <w:rFonts w:ascii="Book Antiqua" w:eastAsia="Times New Roman" w:hAnsi="Book Antiqua" w:cs="Arial"/>
          <w:b/>
          <w:bCs/>
          <w:color w:val="FF0000"/>
          <w:sz w:val="16"/>
          <w:szCs w:val="16"/>
          <w:lang w:eastAsia="pt-BR"/>
        </w:rPr>
        <w:t xml:space="preserve"> </w:t>
      </w:r>
      <w:r w:rsidR="00B112E8">
        <w:rPr>
          <w:rFonts w:ascii="Book Antiqua" w:hAnsi="Book Antiqua"/>
          <w:b/>
          <w:bCs/>
          <w:color w:val="FF0000"/>
          <w:sz w:val="16"/>
          <w:szCs w:val="16"/>
          <w:u w:val="single"/>
        </w:rPr>
        <w:t>(PGERR-2006/2023)</w:t>
      </w:r>
      <w:r w:rsidR="002D598B">
        <w:rPr>
          <w:rFonts w:ascii="Book Antiqua" w:hAnsi="Book Antiqua"/>
          <w:b/>
          <w:bCs/>
          <w:color w:val="FF0000"/>
          <w:sz w:val="16"/>
          <w:szCs w:val="16"/>
        </w:rPr>
        <w:t xml:space="preserve"> </w:t>
      </w:r>
      <w:r w:rsidR="002D598B">
        <w:rPr>
          <w:rFonts w:ascii="Book Antiqua" w:hAnsi="Book Antiqua"/>
          <w:b/>
          <w:color w:val="FF0000"/>
          <w:sz w:val="16"/>
          <w:szCs w:val="16"/>
          <w:u w:val="single"/>
        </w:rPr>
        <w:t>(PFN-2023)</w:t>
      </w:r>
      <w:r w:rsidR="00C62C04">
        <w:rPr>
          <w:rFonts w:ascii="Book Antiqua" w:hAnsi="Book Antiqua"/>
          <w:b/>
          <w:bCs/>
          <w:color w:val="FF0000"/>
          <w:sz w:val="16"/>
          <w:szCs w:val="16"/>
        </w:rPr>
        <w:t xml:space="preserve"> </w:t>
      </w:r>
      <w:bookmarkStart w:id="284" w:name="_Hlk172464373"/>
      <w:r w:rsidR="00C62C04">
        <w:rPr>
          <w:rFonts w:ascii="Book Antiqua" w:hAnsi="Book Antiqua" w:cs="Arial"/>
          <w:b/>
          <w:bCs/>
          <w:color w:val="FF0000"/>
          <w:sz w:val="16"/>
          <w:szCs w:val="16"/>
          <w:u w:val="single"/>
        </w:rPr>
        <w:t>(PGM-Natal/RN-2023)</w:t>
      </w:r>
      <w:bookmarkEnd w:id="284"/>
      <w:r w:rsidR="00177E72">
        <w:rPr>
          <w:rFonts w:ascii="Book Antiqua" w:hAnsi="Book Antiqua" w:cs="Arial"/>
          <w:b/>
          <w:bCs/>
          <w:color w:val="FF0000"/>
          <w:sz w:val="16"/>
          <w:szCs w:val="16"/>
        </w:rPr>
        <w:t xml:space="preserve"> </w:t>
      </w:r>
      <w:r w:rsidR="00177E72">
        <w:rPr>
          <w:rFonts w:ascii="Book Antiqua" w:hAnsi="Book Antiqua" w:cs="Times New Roman"/>
          <w:b/>
          <w:color w:val="FF0000"/>
          <w:sz w:val="16"/>
          <w:szCs w:val="16"/>
          <w:u w:val="single"/>
        </w:rPr>
        <w:t>(PGERN-2024)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B5ADF" w:rsidRPr="003C6B0D" w14:paraId="1DE3B538" w14:textId="77777777" w:rsidTr="00FD2187">
        <w:tc>
          <w:tcPr>
            <w:tcW w:w="8494" w:type="dxa"/>
            <w:shd w:val="clear" w:color="auto" w:fill="CCFFFF"/>
          </w:tcPr>
          <w:p w14:paraId="77B60B7D" w14:textId="12D99BF2" w:rsidR="00BB5ADF" w:rsidRPr="003C6B0D" w:rsidRDefault="00BB5ADF"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623DD08D" w14:textId="77777777" w:rsidR="00BB5ADF" w:rsidRPr="00BB5ADF" w:rsidRDefault="00BB5ADF" w:rsidP="00BB5ADF">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F509A" w:rsidRPr="003C6B0D" w14:paraId="03D8215F" w14:textId="77777777" w:rsidTr="002F26BA">
        <w:tc>
          <w:tcPr>
            <w:tcW w:w="8494" w:type="dxa"/>
            <w:shd w:val="clear" w:color="auto" w:fill="CCFFFF"/>
          </w:tcPr>
          <w:p w14:paraId="2B055AB4" w14:textId="7B867A2C" w:rsidR="00C62C04" w:rsidRDefault="00C62C04" w:rsidP="00C62C04">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C62C04">
              <w:rPr>
                <w:rFonts w:ascii="Book Antiqua" w:eastAsia="Times New Roman" w:hAnsi="Book Antiqua" w:cs="Times New Roman"/>
                <w:sz w:val="19"/>
                <w:szCs w:val="19"/>
                <w:lang w:eastAsia="pt-BR"/>
              </w:rPr>
              <w:t>Conceitua-se como dívida pública fundada</w:t>
            </w:r>
            <w:r>
              <w:rPr>
                <w:rFonts w:ascii="Book Antiqua" w:eastAsia="Times New Roman" w:hAnsi="Book Antiqua" w:cs="Times New Roman"/>
                <w:sz w:val="19"/>
                <w:szCs w:val="19"/>
                <w:lang w:eastAsia="pt-BR"/>
              </w:rPr>
              <w:t xml:space="preserve">: </w:t>
            </w:r>
            <w:r w:rsidRPr="00C62C04">
              <w:rPr>
                <w:rFonts w:ascii="Book Antiqua" w:eastAsia="Times New Roman" w:hAnsi="Book Antiqua" w:cs="Times New Roman"/>
                <w:sz w:val="19"/>
                <w:szCs w:val="19"/>
                <w:lang w:eastAsia="pt-BR"/>
              </w:rPr>
              <w:t>o montante total, apurado sem duplicidade, das obrigações financeiras do ente da Federação, assumidas em virtude de leis, contratos, convênios ou tratados e da realização de operações de crédito, para amortização em prazo superior a doze meses.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w:t>
            </w:r>
            <w:r w:rsidRPr="003C6B0D">
              <w:rPr>
                <w:rFonts w:ascii="Book Antiqua" w:eastAsia="Times New Roman" w:hAnsi="Book Antiqua" w:cs="Times New Roman"/>
                <w:b/>
                <w:sz w:val="19"/>
                <w:szCs w:val="19"/>
                <w:lang w:eastAsia="pt-BR"/>
              </w:rPr>
              <w:t>, LC 101/00.</w:t>
            </w:r>
          </w:p>
          <w:p w14:paraId="15B2B50B" w14:textId="24855B1E" w:rsidR="00DF509A" w:rsidRPr="003C6B0D" w:rsidRDefault="00DF509A" w:rsidP="002F26B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Cartórios/TJRR-2013-CESPE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sz w:val="19"/>
                <w:szCs w:val="19"/>
                <w:lang w:eastAsia="pt-BR"/>
              </w:rPr>
              <w:t>Assinale a opção correta à luz da Lei de Responsabilidade Fiscal (Lei Complementar n.º 101/2000)</w:t>
            </w:r>
            <w:r>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sz w:val="19"/>
                <w:szCs w:val="19"/>
                <w:lang w:eastAsia="pt-BR"/>
              </w:rPr>
              <w:t>Considera-se dívida pública consolidada o montante total, apurado sem duplicidade, das obrigações financeiras do ente da Federação assumidas em virtude de leis, contratos, convênios ou tratados e da realização de operações de crédito, para amortização em prazo superior a doze meses.</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w:t>
            </w:r>
            <w:r w:rsidRPr="003C6B0D">
              <w:rPr>
                <w:rFonts w:ascii="Book Antiqua" w:eastAsia="Times New Roman" w:hAnsi="Book Antiqua" w:cs="Times New Roman"/>
                <w:b/>
                <w:sz w:val="19"/>
                <w:szCs w:val="19"/>
                <w:lang w:eastAsia="pt-BR"/>
              </w:rPr>
              <w:t>, LC 101/00.</w:t>
            </w:r>
          </w:p>
        </w:tc>
      </w:tr>
    </w:tbl>
    <w:p w14:paraId="23FCD74D" w14:textId="73A3B488" w:rsidR="00C9381C" w:rsidRPr="001C1DC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85" w:name="art29ii"/>
      <w:bookmarkEnd w:id="285"/>
      <w:r w:rsidRPr="003C6B0D">
        <w:rPr>
          <w:rFonts w:ascii="Book Antiqua" w:eastAsia="Times New Roman" w:hAnsi="Book Antiqua" w:cs="Times New Roman"/>
          <w:sz w:val="19"/>
          <w:szCs w:val="19"/>
          <w:lang w:eastAsia="pt-BR"/>
        </w:rPr>
        <w:t xml:space="preserve">II - </w:t>
      </w:r>
      <w:r w:rsidRPr="000F4C81">
        <w:rPr>
          <w:rFonts w:ascii="Book Antiqua" w:eastAsia="Times New Roman" w:hAnsi="Book Antiqua" w:cs="Times New Roman"/>
          <w:b/>
          <w:bCs/>
          <w:caps/>
          <w:sz w:val="19"/>
          <w:szCs w:val="19"/>
          <w:shd w:val="clear" w:color="auto" w:fill="F7CAAC" w:themeFill="accent2" w:themeFillTint="66"/>
          <w:lang w:eastAsia="pt-BR"/>
        </w:rPr>
        <w:t>dívida pública mobiliária</w:t>
      </w:r>
      <w:r w:rsidRPr="003C6B0D">
        <w:rPr>
          <w:rFonts w:ascii="Book Antiqua" w:eastAsia="Times New Roman" w:hAnsi="Book Antiqua" w:cs="Times New Roman"/>
          <w:sz w:val="19"/>
          <w:szCs w:val="19"/>
          <w:lang w:eastAsia="pt-BR"/>
        </w:rPr>
        <w:t xml:space="preserve">: </w:t>
      </w:r>
      <w:r w:rsidRPr="00B926EE">
        <w:rPr>
          <w:rFonts w:ascii="Book Antiqua" w:eastAsia="Times New Roman" w:hAnsi="Book Antiqua" w:cs="Times New Roman"/>
          <w:b/>
          <w:bCs/>
          <w:sz w:val="19"/>
          <w:szCs w:val="19"/>
          <w:highlight w:val="cyan"/>
          <w:lang w:eastAsia="pt-BR"/>
        </w:rPr>
        <w:t>dívida pública</w:t>
      </w:r>
      <w:r w:rsidRPr="00DF509A">
        <w:rPr>
          <w:rFonts w:ascii="Book Antiqua" w:eastAsia="Times New Roman" w:hAnsi="Book Antiqua" w:cs="Times New Roman"/>
          <w:b/>
          <w:bCs/>
          <w:sz w:val="19"/>
          <w:szCs w:val="19"/>
          <w:lang w:eastAsia="pt-BR"/>
        </w:rPr>
        <w:t xml:space="preserve"> </w:t>
      </w:r>
      <w:r w:rsidRPr="00C62C04">
        <w:rPr>
          <w:rFonts w:ascii="Book Antiqua" w:eastAsia="Times New Roman" w:hAnsi="Book Antiqua" w:cs="Times New Roman"/>
          <w:b/>
          <w:bCs/>
          <w:caps/>
          <w:sz w:val="19"/>
          <w:szCs w:val="19"/>
          <w:highlight w:val="green"/>
          <w:lang w:eastAsia="pt-BR"/>
        </w:rPr>
        <w:t>representada</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por títulos</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caps/>
          <w:sz w:val="19"/>
          <w:szCs w:val="19"/>
          <w:highlight w:val="green"/>
          <w:lang w:eastAsia="pt-BR"/>
        </w:rPr>
        <w:t>emitidos</w:t>
      </w:r>
      <w:r w:rsidRPr="00DF509A">
        <w:rPr>
          <w:rFonts w:ascii="Book Antiqua" w:eastAsia="Times New Roman" w:hAnsi="Book Antiqua" w:cs="Times New Roman"/>
          <w:b/>
          <w:bCs/>
          <w:sz w:val="19"/>
          <w:szCs w:val="19"/>
          <w:lang w:eastAsia="pt-BR"/>
        </w:rPr>
        <w:t xml:space="preserve"> pela </w:t>
      </w:r>
      <w:r w:rsidRPr="00B926EE">
        <w:rPr>
          <w:rFonts w:ascii="Book Antiqua" w:eastAsia="Times New Roman" w:hAnsi="Book Antiqua" w:cs="Times New Roman"/>
          <w:b/>
          <w:bCs/>
          <w:sz w:val="19"/>
          <w:szCs w:val="19"/>
          <w:highlight w:val="yellow"/>
          <w:lang w:eastAsia="pt-BR"/>
        </w:rPr>
        <w:t>União</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caps/>
          <w:sz w:val="19"/>
          <w:szCs w:val="19"/>
          <w:highlight w:val="green"/>
          <w:lang w:eastAsia="pt-BR"/>
        </w:rPr>
        <w:t>inclusive</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os do Banco Central do Brasil</w:t>
      </w:r>
      <w:r w:rsidRPr="00DF509A">
        <w:rPr>
          <w:rFonts w:ascii="Book Antiqua" w:eastAsia="Times New Roman" w:hAnsi="Book Antiqua" w:cs="Times New Roman"/>
          <w:b/>
          <w:bCs/>
          <w:sz w:val="19"/>
          <w:szCs w:val="19"/>
          <w:lang w:eastAsia="pt-BR"/>
        </w:rPr>
        <w:t xml:space="preserve">, </w:t>
      </w:r>
      <w:r w:rsidRPr="00B926EE">
        <w:rPr>
          <w:rFonts w:ascii="Book Antiqua" w:eastAsia="Times New Roman" w:hAnsi="Book Antiqua" w:cs="Times New Roman"/>
          <w:b/>
          <w:bCs/>
          <w:sz w:val="19"/>
          <w:szCs w:val="19"/>
          <w:highlight w:val="yellow"/>
          <w:lang w:eastAsia="pt-BR"/>
        </w:rPr>
        <w:t>Estados</w:t>
      </w:r>
      <w:r w:rsidRPr="00DF509A">
        <w:rPr>
          <w:rFonts w:ascii="Book Antiqua" w:eastAsia="Times New Roman" w:hAnsi="Book Antiqua" w:cs="Times New Roman"/>
          <w:b/>
          <w:bCs/>
          <w:sz w:val="19"/>
          <w:szCs w:val="19"/>
          <w:lang w:eastAsia="pt-BR"/>
        </w:rPr>
        <w:t xml:space="preserve"> e </w:t>
      </w:r>
      <w:r w:rsidRPr="00B926EE">
        <w:rPr>
          <w:rFonts w:ascii="Book Antiqua" w:eastAsia="Times New Roman" w:hAnsi="Book Antiqua" w:cs="Times New Roman"/>
          <w:b/>
          <w:bCs/>
          <w:sz w:val="19"/>
          <w:szCs w:val="19"/>
          <w:highlight w:val="yellow"/>
          <w:lang w:eastAsia="pt-BR"/>
        </w:rPr>
        <w:t>Municípios</w:t>
      </w:r>
      <w:r w:rsidRPr="00726D58">
        <w:rPr>
          <w:rFonts w:ascii="Book Antiqua" w:eastAsia="Times New Roman" w:hAnsi="Book Antiqua" w:cs="Times New Roman"/>
          <w:sz w:val="18"/>
          <w:szCs w:val="18"/>
          <w:lang w:eastAsia="pt-BR"/>
        </w:rPr>
        <w:t>;</w:t>
      </w:r>
      <w:r w:rsidR="000F4C81" w:rsidRPr="00726D58">
        <w:rPr>
          <w:rFonts w:ascii="Book Antiqua" w:eastAsia="Times New Roman" w:hAnsi="Book Antiqua" w:cs="Times New Roman"/>
          <w:sz w:val="18"/>
          <w:szCs w:val="18"/>
          <w:lang w:eastAsia="pt-BR"/>
        </w:rPr>
        <w:t xml:space="preserve"> </w:t>
      </w:r>
      <w:r w:rsidR="000F4C81" w:rsidRPr="00726D58">
        <w:rPr>
          <w:rFonts w:ascii="Book Antiqua" w:hAnsi="Book Antiqua"/>
          <w:b/>
          <w:bCs/>
          <w:color w:val="FF0000"/>
          <w:sz w:val="16"/>
          <w:szCs w:val="16"/>
          <w:u w:val="single"/>
        </w:rPr>
        <w:t>(PFN-2003)</w:t>
      </w:r>
      <w:r w:rsidR="00991C65" w:rsidRPr="00726D58">
        <w:rPr>
          <w:rFonts w:ascii="Book Antiqua" w:hAnsi="Book Antiqua"/>
          <w:b/>
          <w:bCs/>
          <w:color w:val="FF0000"/>
          <w:sz w:val="16"/>
          <w:szCs w:val="16"/>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2C3887" w:rsidRPr="00726D58">
        <w:rPr>
          <w:rFonts w:ascii="Book Antiqua" w:eastAsia="Times New Roman" w:hAnsi="Book Antiqua" w:cs="Times New Roman"/>
          <w:b/>
          <w:bCs/>
          <w:color w:val="FF0000"/>
          <w:sz w:val="16"/>
          <w:szCs w:val="16"/>
          <w:lang w:eastAsia="pt-BR"/>
        </w:rPr>
        <w:t xml:space="preserve"> </w:t>
      </w:r>
      <w:r w:rsidR="002C3887" w:rsidRPr="00726D58">
        <w:rPr>
          <w:rFonts w:ascii="Book Antiqua" w:eastAsia="Times New Roman" w:hAnsi="Book Antiqua" w:cs="Times New Roman"/>
          <w:b/>
          <w:bCs/>
          <w:color w:val="FF0000"/>
          <w:sz w:val="16"/>
          <w:szCs w:val="16"/>
          <w:u w:val="single"/>
          <w:lang w:eastAsia="pt-BR"/>
        </w:rPr>
        <w:t>(PGESE-2017)</w:t>
      </w:r>
      <w:r w:rsidR="005B166F" w:rsidRPr="00726D58">
        <w:rPr>
          <w:rFonts w:ascii="Book Antiqua" w:eastAsia="Times New Roman" w:hAnsi="Book Antiqua" w:cs="Times New Roman"/>
          <w:b/>
          <w:bCs/>
          <w:color w:val="FF0000"/>
          <w:sz w:val="16"/>
          <w:szCs w:val="16"/>
          <w:lang w:eastAsia="pt-BR"/>
        </w:rPr>
        <w:t xml:space="preserve"> </w:t>
      </w:r>
      <w:r w:rsidR="005B166F" w:rsidRPr="00726D58">
        <w:rPr>
          <w:rFonts w:ascii="Book Antiqua" w:eastAsia="Times New Roman" w:hAnsi="Book Antiqua" w:cs="Times New Roman"/>
          <w:b/>
          <w:bCs/>
          <w:color w:val="FF0000"/>
          <w:sz w:val="16"/>
          <w:szCs w:val="16"/>
          <w:u w:val="single"/>
          <w:lang w:eastAsia="pt-BR"/>
        </w:rPr>
        <w:t>(PGEPB-2021)</w:t>
      </w:r>
      <w:r w:rsidR="00EB3296">
        <w:rPr>
          <w:rFonts w:ascii="Book Antiqua" w:eastAsia="Times New Roman" w:hAnsi="Book Antiqua" w:cs="Times New Roman"/>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B926EE" w:rsidRPr="00726D58">
        <w:rPr>
          <w:rFonts w:ascii="Book Antiqua" w:eastAsia="Times New Roman" w:hAnsi="Book Antiqua" w:cs="Times New Roman"/>
          <w:b/>
          <w:bCs/>
          <w:color w:val="FF0000"/>
          <w:sz w:val="16"/>
          <w:szCs w:val="16"/>
          <w:lang w:eastAsia="pt-BR"/>
        </w:rPr>
        <w:t xml:space="preserve"> </w:t>
      </w:r>
      <w:r w:rsidR="00B112E8">
        <w:rPr>
          <w:rFonts w:ascii="Book Antiqua" w:hAnsi="Book Antiqua"/>
          <w:b/>
          <w:bCs/>
          <w:color w:val="FF0000"/>
          <w:sz w:val="16"/>
          <w:szCs w:val="16"/>
          <w:u w:val="single"/>
        </w:rPr>
        <w:t>(PGERR-2023)</w:t>
      </w:r>
      <w:r w:rsidR="00C62C04">
        <w:rPr>
          <w:rFonts w:ascii="Book Antiqua" w:hAnsi="Book Antiqua"/>
          <w:b/>
          <w:bCs/>
          <w:color w:val="FF0000"/>
          <w:sz w:val="16"/>
          <w:szCs w:val="16"/>
        </w:rPr>
        <w:t xml:space="preserve"> </w:t>
      </w:r>
      <w:r w:rsidR="00C62C04">
        <w:rPr>
          <w:rFonts w:ascii="Book Antiqua" w:hAnsi="Book Antiqua" w:cs="Arial"/>
          <w:b/>
          <w:bCs/>
          <w:color w:val="FF0000"/>
          <w:sz w:val="16"/>
          <w:szCs w:val="16"/>
          <w:u w:val="single"/>
        </w:rPr>
        <w:t>(PGM-Natal/RN-2023)</w:t>
      </w:r>
      <w:r w:rsidR="00177E72">
        <w:rPr>
          <w:rFonts w:ascii="Book Antiqua" w:hAnsi="Book Antiqua" w:cs="Arial"/>
          <w:b/>
          <w:bCs/>
          <w:color w:val="FF0000"/>
          <w:sz w:val="16"/>
          <w:szCs w:val="16"/>
        </w:rPr>
        <w:t xml:space="preserve"> </w:t>
      </w:r>
      <w:r w:rsidR="00177E72">
        <w:rPr>
          <w:rFonts w:ascii="Book Antiqua" w:hAnsi="Book Antiqua" w:cs="Times New Roman"/>
          <w:b/>
          <w:color w:val="FF0000"/>
          <w:sz w:val="16"/>
          <w:szCs w:val="16"/>
          <w:u w:val="single"/>
        </w:rPr>
        <w:t>(PGERN-2024)</w:t>
      </w:r>
      <w:r w:rsidR="001C1DC8">
        <w:rPr>
          <w:rFonts w:ascii="Book Antiqua" w:hAnsi="Book Antiqua" w:cs="Arial"/>
          <w:b/>
          <w:bCs/>
          <w:color w:val="FF0000"/>
          <w:sz w:val="16"/>
          <w:szCs w:val="16"/>
        </w:rPr>
        <w:t xml:space="preserve"> </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B926EE" w:rsidRPr="003C6B0D" w14:paraId="2BD97AF9" w14:textId="77777777" w:rsidTr="001A3728">
        <w:tc>
          <w:tcPr>
            <w:tcW w:w="8494" w:type="dxa"/>
            <w:shd w:val="clear" w:color="auto" w:fill="CCFFFF"/>
          </w:tcPr>
          <w:p w14:paraId="44C64726" w14:textId="396BB9B8" w:rsidR="00EB3296" w:rsidRDefault="00EB3296" w:rsidP="00B926E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EB3296">
              <w:rPr>
                <w:rFonts w:ascii="Book Antiqua" w:eastAsia="Times New Roman" w:hAnsi="Book Antiqua" w:cs="Times New Roman"/>
                <w:sz w:val="19"/>
                <w:szCs w:val="19"/>
                <w:lang w:eastAsia="pt-BR"/>
              </w:rPr>
              <w:t>A Lei de Responsabilidade Fiscal considera dívida pública mobiliária</w:t>
            </w:r>
            <w:r>
              <w:rPr>
                <w:rFonts w:ascii="Book Antiqua" w:eastAsia="Times New Roman" w:hAnsi="Book Antiqua" w:cs="Times New Roman"/>
                <w:sz w:val="19"/>
                <w:szCs w:val="19"/>
                <w:lang w:eastAsia="pt-BR"/>
              </w:rPr>
              <w:t xml:space="preserve">: </w:t>
            </w:r>
            <w:r w:rsidRPr="00EB3296">
              <w:rPr>
                <w:rFonts w:ascii="Book Antiqua" w:eastAsia="Times New Roman" w:hAnsi="Book Antiqua" w:cs="Times New Roman"/>
                <w:sz w:val="19"/>
                <w:szCs w:val="19"/>
                <w:lang w:eastAsia="pt-BR"/>
              </w:rPr>
              <w:t>a representada por títulos públicos emitidos pelos entes federativos.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II</w:t>
            </w:r>
            <w:r w:rsidRPr="003C6B0D">
              <w:rPr>
                <w:rFonts w:ascii="Book Antiqua" w:eastAsia="Times New Roman" w:hAnsi="Book Antiqua" w:cs="Times New Roman"/>
                <w:b/>
                <w:sz w:val="19"/>
                <w:szCs w:val="19"/>
                <w:lang w:eastAsia="pt-BR"/>
              </w:rPr>
              <w:t>, LC 101/00.</w:t>
            </w:r>
          </w:p>
          <w:p w14:paraId="208BBCDF" w14:textId="5A1DD020" w:rsidR="005B166F" w:rsidRPr="003C6B0D" w:rsidRDefault="00B926EE" w:rsidP="00B926E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005B166F">
              <w:rPr>
                <w:rFonts w:ascii="Book Antiqua" w:eastAsia="Times New Roman" w:hAnsi="Book Antiqua" w:cs="Times New Roman"/>
                <w:b/>
                <w:sz w:val="19"/>
                <w:szCs w:val="19"/>
                <w:highlight w:val="yellow"/>
                <w:lang w:eastAsia="pt-BR"/>
              </w:rPr>
              <w:t>PGEPB</w:t>
            </w:r>
            <w:r>
              <w:rPr>
                <w:rFonts w:ascii="Book Antiqua" w:eastAsia="Times New Roman" w:hAnsi="Book Antiqua" w:cs="Times New Roman"/>
                <w:b/>
                <w:sz w:val="19"/>
                <w:szCs w:val="19"/>
                <w:highlight w:val="yellow"/>
                <w:lang w:eastAsia="pt-BR"/>
              </w:rPr>
              <w:t>-2021-CESPE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005B166F" w:rsidRPr="005B166F">
              <w:rPr>
                <w:rFonts w:ascii="Book Antiqua" w:eastAsia="Times New Roman" w:hAnsi="Book Antiqua" w:cs="Times New Roman"/>
                <w:sz w:val="19"/>
                <w:szCs w:val="19"/>
                <w:lang w:eastAsia="pt-BR"/>
              </w:rPr>
              <w:t>Haja vista o conceito legal, considera-se como dívida pública mobiliária a dívida pública representada por títulos emitidos pela União, inclusive os do Banco Central do Brasil, e pelos demais entes federativos.</w:t>
            </w:r>
            <w:r w:rsidR="005B166F">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II</w:t>
            </w:r>
            <w:r w:rsidRPr="003C6B0D">
              <w:rPr>
                <w:rFonts w:ascii="Book Antiqua" w:eastAsia="Times New Roman" w:hAnsi="Book Antiqua" w:cs="Times New Roman"/>
                <w:b/>
                <w:sz w:val="19"/>
                <w:szCs w:val="19"/>
                <w:lang w:eastAsia="pt-BR"/>
              </w:rPr>
              <w:t>, LC 101/00.</w:t>
            </w:r>
          </w:p>
        </w:tc>
      </w:tr>
    </w:tbl>
    <w:p w14:paraId="35DC68A2" w14:textId="4EDB829A" w:rsidR="00C9381C" w:rsidRPr="00DB52F5" w:rsidRDefault="00C9381C" w:rsidP="00380198">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286" w:name="art29iii"/>
      <w:bookmarkEnd w:id="286"/>
      <w:r w:rsidRPr="003C6B0D">
        <w:rPr>
          <w:rFonts w:ascii="Book Antiqua" w:eastAsia="Times New Roman" w:hAnsi="Book Antiqua" w:cs="Times New Roman"/>
          <w:sz w:val="19"/>
          <w:szCs w:val="19"/>
          <w:lang w:eastAsia="pt-BR"/>
        </w:rPr>
        <w:t xml:space="preserve">III - </w:t>
      </w:r>
      <w:r w:rsidRPr="00DF749E">
        <w:rPr>
          <w:rFonts w:ascii="Book Antiqua" w:eastAsia="Times New Roman" w:hAnsi="Book Antiqua" w:cs="Times New Roman"/>
          <w:b/>
          <w:bCs/>
          <w:caps/>
          <w:sz w:val="19"/>
          <w:szCs w:val="19"/>
          <w:shd w:val="clear" w:color="auto" w:fill="F7CAAC" w:themeFill="accent2" w:themeFillTint="66"/>
          <w:lang w:eastAsia="pt-BR"/>
        </w:rPr>
        <w:t>operação de crédito</w:t>
      </w:r>
      <w:r w:rsidRPr="003C6B0D">
        <w:rPr>
          <w:rFonts w:ascii="Book Antiqua" w:eastAsia="Times New Roman" w:hAnsi="Book Antiqua" w:cs="Times New Roman"/>
          <w:sz w:val="19"/>
          <w:szCs w:val="19"/>
          <w:lang w:eastAsia="pt-BR"/>
        </w:rPr>
        <w:t xml:space="preserve">: </w:t>
      </w:r>
      <w:r w:rsidRPr="00EE7F9C">
        <w:rPr>
          <w:rFonts w:ascii="Book Antiqua" w:eastAsia="Times New Roman" w:hAnsi="Book Antiqua" w:cs="Times New Roman"/>
          <w:b/>
          <w:bCs/>
          <w:sz w:val="19"/>
          <w:szCs w:val="19"/>
          <w:lang w:eastAsia="pt-BR"/>
        </w:rPr>
        <w:t>compromisso financeiro assumido em razão de mútuo, abertura de crédito, emissão e aceite de título, aquisição financiada de bens, recebimento antecipado de valores provenientes da venda a termo de bens e serviços, arrendamento mercantil e outras operações assemelhadas, inclusive com o uso de derivativos financeiros</w:t>
      </w:r>
      <w:r w:rsidRPr="00726D58">
        <w:rPr>
          <w:rFonts w:ascii="Book Antiqua" w:eastAsia="Times New Roman" w:hAnsi="Book Antiqua" w:cs="Times New Roman"/>
          <w:sz w:val="16"/>
          <w:szCs w:val="16"/>
          <w:lang w:eastAsia="pt-BR"/>
        </w:rPr>
        <w:t>;</w:t>
      </w:r>
      <w:r w:rsidR="00EE7F9C" w:rsidRPr="00726D58">
        <w:rPr>
          <w:rFonts w:ascii="Book Antiqua" w:eastAsia="Times New Roman" w:hAnsi="Book Antiqua" w:cs="Times New Roman"/>
          <w:sz w:val="16"/>
          <w:szCs w:val="16"/>
          <w:lang w:eastAsia="pt-BR"/>
        </w:rPr>
        <w:t xml:space="preserve"> </w:t>
      </w:r>
      <w:r w:rsidR="00EE7F9C" w:rsidRPr="00726D58">
        <w:rPr>
          <w:rFonts w:ascii="Book Antiqua" w:eastAsia="Times New Roman" w:hAnsi="Book Antiqua" w:cs="Times New Roman"/>
          <w:b/>
          <w:bCs/>
          <w:color w:val="FF0000"/>
          <w:sz w:val="16"/>
          <w:szCs w:val="16"/>
          <w:u w:val="single"/>
          <w:lang w:eastAsia="pt-BR"/>
        </w:rPr>
        <w:t>(AGU-2007)</w:t>
      </w:r>
      <w:r w:rsidR="00755D28" w:rsidRPr="00726D58">
        <w:rPr>
          <w:rFonts w:ascii="Book Antiqua" w:eastAsia="Times New Roman" w:hAnsi="Book Antiqua" w:cs="Times New Roman"/>
          <w:b/>
          <w:bCs/>
          <w:color w:val="FF0000"/>
          <w:sz w:val="16"/>
          <w:szCs w:val="16"/>
          <w:lang w:eastAsia="pt-BR"/>
        </w:rPr>
        <w:t xml:space="preserve"> </w:t>
      </w:r>
      <w:r w:rsidR="00755D28" w:rsidRPr="00726D58">
        <w:rPr>
          <w:rFonts w:ascii="Book Antiqua" w:eastAsia="Times New Roman" w:hAnsi="Book Antiqua" w:cs="Times New Roman"/>
          <w:b/>
          <w:bCs/>
          <w:color w:val="FF0000"/>
          <w:sz w:val="16"/>
          <w:szCs w:val="16"/>
          <w:u w:val="single"/>
          <w:lang w:eastAsia="pt-BR"/>
        </w:rPr>
        <w:t>(PGDF-2013)</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917325" w:rsidRPr="00726D58">
        <w:rPr>
          <w:rFonts w:ascii="Book Antiqua" w:eastAsia="Times New Roman" w:hAnsi="Book Antiqua" w:cs="Times New Roman"/>
          <w:b/>
          <w:bCs/>
          <w:color w:val="FF0000"/>
          <w:sz w:val="16"/>
          <w:szCs w:val="16"/>
          <w:lang w:eastAsia="pt-BR"/>
        </w:rPr>
        <w:t xml:space="preserve"> </w:t>
      </w:r>
      <w:r w:rsidR="00917325" w:rsidRPr="00726D58">
        <w:rPr>
          <w:rFonts w:ascii="Book Antiqua" w:eastAsia="Times New Roman" w:hAnsi="Book Antiqua" w:cs="Times New Roman"/>
          <w:b/>
          <w:color w:val="FF0000"/>
          <w:sz w:val="16"/>
          <w:szCs w:val="16"/>
          <w:u w:val="single"/>
          <w:lang w:eastAsia="pt-BR"/>
        </w:rPr>
        <w:t>(PGEAC-2017)</w:t>
      </w:r>
      <w:r w:rsidR="008F7FB6" w:rsidRPr="00726D58">
        <w:rPr>
          <w:rFonts w:ascii="Book Antiqua" w:eastAsia="Times New Roman" w:hAnsi="Book Antiqua" w:cs="Times New Roman"/>
          <w:b/>
          <w:color w:val="FF0000"/>
          <w:sz w:val="16"/>
          <w:szCs w:val="16"/>
          <w:lang w:eastAsia="pt-BR"/>
        </w:rPr>
        <w:t xml:space="preserve"> </w:t>
      </w:r>
      <w:r w:rsidR="008F7FB6" w:rsidRPr="00726D58">
        <w:rPr>
          <w:rFonts w:ascii="Book Antiqua" w:hAnsi="Book Antiqua"/>
          <w:b/>
          <w:color w:val="FF0000"/>
          <w:sz w:val="16"/>
          <w:szCs w:val="16"/>
          <w:u w:val="single"/>
        </w:rPr>
        <w:t>(PGEAM-2022)</w:t>
      </w:r>
      <w:r w:rsidR="00DB52F5">
        <w:rPr>
          <w:rFonts w:ascii="Book Antiqua" w:hAnsi="Book Antiqua"/>
          <w:b/>
          <w:color w:val="FF0000"/>
          <w:sz w:val="16"/>
          <w:szCs w:val="16"/>
        </w:rPr>
        <w:t xml:space="preserve"> </w:t>
      </w:r>
      <w:r w:rsidR="00EB3296">
        <w:rPr>
          <w:rFonts w:ascii="Book Antiqua" w:eastAsia="Times New Roman" w:hAnsi="Book Antiqua" w:cs="Arial"/>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380198" w:rsidRPr="003C6B0D" w14:paraId="15593E8E" w14:textId="77777777" w:rsidTr="00B90B5A">
        <w:tc>
          <w:tcPr>
            <w:tcW w:w="8494" w:type="dxa"/>
            <w:shd w:val="clear" w:color="auto" w:fill="CCFFFF"/>
          </w:tcPr>
          <w:p w14:paraId="63A6E983" w14:textId="5F411C0E" w:rsidR="00380198" w:rsidRPr="003C6B0D" w:rsidRDefault="00380198" w:rsidP="0038019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w:t>
            </w:r>
            <w:r w:rsidR="00D73416">
              <w:rPr>
                <w:rFonts w:ascii="Book Antiqua" w:eastAsia="Times New Roman" w:hAnsi="Book Antiqua" w:cs="Times New Roman"/>
                <w:b/>
                <w:i/>
                <w:iCs/>
                <w:color w:val="FF0000"/>
                <w:sz w:val="19"/>
                <w:szCs w:val="19"/>
                <w:lang w:eastAsia="pt-BR"/>
              </w:rPr>
              <w:t xml:space="preserve"> </w:t>
            </w: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Pr="003C6B0D">
              <w:rPr>
                <w:rFonts w:ascii="Book Antiqua" w:eastAsia="Times New Roman" w:hAnsi="Book Antiqua" w:cs="Times New Roman"/>
                <w:bCs/>
                <w:sz w:val="19"/>
                <w:szCs w:val="19"/>
                <w:lang w:eastAsia="pt-BR"/>
              </w:rPr>
              <w:t xml:space="preserve">: A Resolução 33/06, do Senado Federal, autorizou que os Estados, o Distrito Federal e os Municípios transferissem a cobrança de suas dívidas ativas, por meio de endossos-mandatos, a instituições financeiras. Essa Resolução foi editada sob o fundamento de que estaria tratando sobre operações de crédito, nos termos do art. 52, VII, da CF: </w:t>
            </w:r>
            <w:r w:rsidRPr="003C6B0D">
              <w:rPr>
                <w:rFonts w:ascii="Book Antiqua" w:eastAsia="Times New Roman" w:hAnsi="Book Antiqua" w:cs="Times New Roman"/>
                <w:bCs/>
                <w:i/>
                <w:iCs/>
                <w:sz w:val="19"/>
                <w:szCs w:val="19"/>
                <w:lang w:eastAsia="pt-BR"/>
              </w:rPr>
              <w:t xml:space="preserve">“Art. 52. Compete privativamente ao Senado Federal: (...) VII - dispor sobre limites globais e condições para as operações de crédito externo e interno da União, dos Estados, do Distrito Federal e dos Municípios, de suas autarquias e demais entidades controladas pelo Poder Público federal.” </w:t>
            </w:r>
            <w:r w:rsidRPr="003C6B0D">
              <w:rPr>
                <w:rFonts w:ascii="Book Antiqua" w:eastAsia="Times New Roman" w:hAnsi="Book Antiqua" w:cs="Times New Roman"/>
                <w:b/>
                <w:sz w:val="19"/>
                <w:szCs w:val="19"/>
                <w:shd w:val="clear" w:color="auto" w:fill="F7CAAC" w:themeFill="accent2" w:themeFillTint="66"/>
                <w:lang w:eastAsia="pt-BR"/>
              </w:rPr>
              <w:t>O STF julgou inconstitucional essa Resolução</w:t>
            </w:r>
            <w:r w:rsidRPr="003C6B0D">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highlight w:val="yellow"/>
                <w:lang w:eastAsia="pt-BR"/>
              </w:rPr>
              <w:t>porque a cessão a instituições financeiras, por endosso-mandato, de valores inscritos em dívida ativa estatal</w:t>
            </w:r>
            <w:r w:rsidRPr="003C6B0D">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highlight w:val="green"/>
                <w:lang w:eastAsia="pt-BR"/>
              </w:rPr>
              <w:t>não pode ser enquadrada no conceito de operação de crédito</w:t>
            </w:r>
            <w:r w:rsidRPr="003C6B0D">
              <w:rPr>
                <w:rFonts w:ascii="Book Antiqua" w:eastAsia="Times New Roman" w:hAnsi="Book Antiqua" w:cs="Times New Roman"/>
                <w:bCs/>
                <w:sz w:val="19"/>
                <w:szCs w:val="19"/>
                <w:lang w:eastAsia="pt-BR"/>
              </w:rPr>
              <w:t xml:space="preserve"> (art. 29, III, da LC 101/2000). Não há, portanto, correspondência entre o conceito de operação de crédito da LRF e a “cessão” disciplinada pela Resolução 33/06. A </w:t>
            </w:r>
            <w:r w:rsidRPr="003C6B0D">
              <w:rPr>
                <w:rFonts w:ascii="Book Antiqua" w:eastAsia="Times New Roman" w:hAnsi="Book Antiqua" w:cs="Times New Roman"/>
                <w:b/>
                <w:sz w:val="19"/>
                <w:szCs w:val="19"/>
                <w:shd w:val="clear" w:color="auto" w:fill="F7CAAC" w:themeFill="accent2" w:themeFillTint="66"/>
                <w:lang w:eastAsia="pt-BR"/>
              </w:rPr>
              <w:t>alteração na forma de cobrança da dívida ativa</w:t>
            </w:r>
            <w:r w:rsidRPr="003C6B0D">
              <w:rPr>
                <w:rFonts w:ascii="Book Antiqua" w:eastAsia="Times New Roman" w:hAnsi="Book Antiqua" w:cs="Times New Roman"/>
                <w:bCs/>
                <w:sz w:val="19"/>
                <w:szCs w:val="19"/>
                <w:lang w:eastAsia="pt-BR"/>
              </w:rPr>
              <w:t xml:space="preserve"> (seja ela tributária ou não-tributária) </w:t>
            </w:r>
            <w:r w:rsidRPr="003C6B0D">
              <w:rPr>
                <w:rFonts w:ascii="Book Antiqua" w:eastAsia="Times New Roman" w:hAnsi="Book Antiqua" w:cs="Times New Roman"/>
                <w:b/>
                <w:sz w:val="19"/>
                <w:szCs w:val="19"/>
                <w:highlight w:val="green"/>
                <w:lang w:eastAsia="pt-BR"/>
              </w:rPr>
              <w:t>exige lei em sentido estrito</w:t>
            </w:r>
            <w:r w:rsidRPr="003C6B0D">
              <w:rPr>
                <w:rFonts w:ascii="Book Antiqua" w:eastAsia="Times New Roman" w:hAnsi="Book Antiqua" w:cs="Times New Roman"/>
                <w:bCs/>
                <w:sz w:val="19"/>
                <w:szCs w:val="19"/>
                <w:lang w:eastAsia="pt-BR"/>
              </w:rPr>
              <w:t xml:space="preserve">, de modo que </w:t>
            </w:r>
            <w:r w:rsidRPr="003C6B0D">
              <w:rPr>
                <w:rFonts w:ascii="Book Antiqua" w:eastAsia="Times New Roman" w:hAnsi="Book Antiqua" w:cs="Times New Roman"/>
                <w:b/>
                <w:sz w:val="19"/>
                <w:szCs w:val="19"/>
                <w:highlight w:val="yellow"/>
                <w:lang w:eastAsia="pt-BR"/>
              </w:rPr>
              <w:t>não pode o Senado Federal disciplinar a matéria por meio de resolução</w:t>
            </w:r>
            <w:r w:rsidRPr="003C6B0D">
              <w:rPr>
                <w:rFonts w:ascii="Book Antiqua" w:eastAsia="Times New Roman" w:hAnsi="Book Antiqua" w:cs="Times New Roman"/>
                <w:bCs/>
                <w:sz w:val="19"/>
                <w:szCs w:val="19"/>
                <w:lang w:eastAsia="pt-BR"/>
              </w:rPr>
              <w:t>. STF. Plenário. ADI 3786/DF e ADI 3845/DF, Rel. Min. Alexandre de Moraes, j. 3/10/19 (Info 954).</w:t>
            </w:r>
          </w:p>
        </w:tc>
      </w:tr>
    </w:tbl>
    <w:p w14:paraId="1BC179A5" w14:textId="379CA8CB" w:rsidR="00C9381C" w:rsidRPr="00DB52F5"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287" w:name="art29iv"/>
      <w:bookmarkEnd w:id="287"/>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caps/>
          <w:sz w:val="19"/>
          <w:szCs w:val="19"/>
          <w:shd w:val="clear" w:color="auto" w:fill="F7CAAC" w:themeFill="accent2" w:themeFillTint="66"/>
          <w:lang w:eastAsia="pt-BR"/>
        </w:rPr>
        <w:t>concessão de garantia</w:t>
      </w:r>
      <w:r w:rsidRPr="00991C65">
        <w:rPr>
          <w:rFonts w:ascii="Book Antiqua" w:eastAsia="Times New Roman" w:hAnsi="Book Antiqua" w:cs="Times New Roman"/>
          <w:b/>
          <w:bCs/>
          <w:sz w:val="19"/>
          <w:szCs w:val="19"/>
          <w:lang w:eastAsia="pt-BR"/>
        </w:rPr>
        <w:t>: compromisso de adimplência de obrigação financeira ou contratual assumida por ente da Federação ou entidade a ele vinculada</w:t>
      </w:r>
      <w:r w:rsidRPr="00726D58">
        <w:rPr>
          <w:rFonts w:ascii="Book Antiqua" w:eastAsia="Times New Roman" w:hAnsi="Book Antiqua" w:cs="Times New Roman"/>
          <w:b/>
          <w:bCs/>
          <w:sz w:val="16"/>
          <w:szCs w:val="16"/>
          <w:lang w:eastAsia="pt-BR"/>
        </w:rPr>
        <w:t>;</w:t>
      </w:r>
      <w:r w:rsidR="003F0BED" w:rsidRPr="00726D58">
        <w:rPr>
          <w:rFonts w:ascii="Book Antiqua" w:eastAsia="Times New Roman" w:hAnsi="Book Antiqua" w:cs="Times New Roman"/>
          <w:b/>
          <w:bCs/>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2D5A1A" w:rsidRPr="00726D58">
        <w:rPr>
          <w:rFonts w:ascii="Book Antiqua" w:eastAsia="Times New Roman" w:hAnsi="Book Antiqua" w:cs="Times New Roman"/>
          <w:b/>
          <w:bCs/>
          <w:sz w:val="16"/>
          <w:szCs w:val="16"/>
          <w:lang w:eastAsia="pt-BR"/>
        </w:rPr>
        <w:t xml:space="preserve"> </w:t>
      </w:r>
      <w:r w:rsidR="002D5A1A" w:rsidRPr="00726D58">
        <w:rPr>
          <w:rFonts w:ascii="Book Antiqua" w:eastAsia="Times New Roman" w:hAnsi="Book Antiqua" w:cs="Times New Roman"/>
          <w:b/>
          <w:bCs/>
          <w:color w:val="FF0000"/>
          <w:sz w:val="16"/>
          <w:szCs w:val="16"/>
          <w:u w:val="single"/>
          <w:lang w:eastAsia="pt-BR"/>
        </w:rPr>
        <w:t>(MPRS-2016)</w:t>
      </w:r>
      <w:r w:rsidR="00DF749E" w:rsidRPr="00726D58">
        <w:rPr>
          <w:rFonts w:ascii="Book Antiqua" w:eastAsia="Times New Roman" w:hAnsi="Book Antiqua" w:cs="Times New Roman"/>
          <w:b/>
          <w:bCs/>
          <w:color w:val="FF0000"/>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DB52F5">
        <w:rPr>
          <w:rFonts w:ascii="Book Antiqua" w:eastAsia="Times New Roman" w:hAnsi="Book Antiqua" w:cs="Times New Roman"/>
          <w:b/>
          <w:bCs/>
          <w:color w:val="FF0000"/>
          <w:sz w:val="16"/>
          <w:szCs w:val="16"/>
          <w:lang w:eastAsia="pt-BR"/>
        </w:rPr>
        <w:t xml:space="preserve"> </w:t>
      </w:r>
    </w:p>
    <w:p w14:paraId="68648149" w14:textId="0F63019A" w:rsidR="00C9381C" w:rsidRPr="00B112E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88" w:name="art29v"/>
      <w:bookmarkEnd w:id="288"/>
      <w:r w:rsidRPr="003C6B0D">
        <w:rPr>
          <w:rFonts w:ascii="Book Antiqua" w:eastAsia="Times New Roman" w:hAnsi="Book Antiqua" w:cs="Times New Roman"/>
          <w:sz w:val="19"/>
          <w:szCs w:val="19"/>
          <w:lang w:eastAsia="pt-BR"/>
        </w:rPr>
        <w:t xml:space="preserve">V - </w:t>
      </w:r>
      <w:r w:rsidRPr="00991C65">
        <w:rPr>
          <w:rFonts w:ascii="Book Antiqua" w:eastAsia="Times New Roman" w:hAnsi="Book Antiqua" w:cs="Times New Roman"/>
          <w:b/>
          <w:bCs/>
          <w:caps/>
          <w:sz w:val="19"/>
          <w:szCs w:val="19"/>
          <w:shd w:val="clear" w:color="auto" w:fill="F7CAAC" w:themeFill="accent2" w:themeFillTint="66"/>
          <w:lang w:eastAsia="pt-BR"/>
        </w:rPr>
        <w:t>refinanciamento da dívida mobiliária</w:t>
      </w:r>
      <w:r w:rsidRPr="00991C65">
        <w:rPr>
          <w:rFonts w:ascii="Book Antiqua" w:eastAsia="Times New Roman" w:hAnsi="Book Antiqua" w:cs="Times New Roman"/>
          <w:b/>
          <w:bCs/>
          <w:sz w:val="19"/>
          <w:szCs w:val="19"/>
          <w:lang w:eastAsia="pt-BR"/>
        </w:rPr>
        <w:t>: emissão de títulos para pagamento do principal acrescido da atualização monetária</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bookmarkStart w:id="289" w:name="_Hlk41848071"/>
      <w:r w:rsidR="007A2181" w:rsidRPr="00726D58">
        <w:rPr>
          <w:rFonts w:ascii="Book Antiqua" w:eastAsia="Times New Roman" w:hAnsi="Book Antiqua" w:cs="Times New Roman"/>
          <w:b/>
          <w:bCs/>
          <w:color w:val="FF0000"/>
          <w:sz w:val="16"/>
          <w:szCs w:val="16"/>
          <w:u w:val="single"/>
          <w:lang w:eastAsia="pt-BR"/>
        </w:rPr>
        <w:t>(</w:t>
      </w:r>
      <w:r w:rsidR="00F11D2A" w:rsidRPr="00726D58">
        <w:rPr>
          <w:rFonts w:ascii="Book Antiqua" w:eastAsia="Times New Roman" w:hAnsi="Book Antiqua" w:cs="Times New Roman"/>
          <w:b/>
          <w:bCs/>
          <w:color w:val="FF0000"/>
          <w:sz w:val="16"/>
          <w:szCs w:val="16"/>
          <w:u w:val="single"/>
          <w:lang w:eastAsia="pt-BR"/>
        </w:rPr>
        <w:t>PGEPE-2009</w:t>
      </w:r>
      <w:r w:rsidR="007A2181" w:rsidRPr="00726D58">
        <w:rPr>
          <w:rFonts w:ascii="Book Antiqua" w:eastAsia="Times New Roman" w:hAnsi="Book Antiqua" w:cs="Times New Roman"/>
          <w:b/>
          <w:bCs/>
          <w:color w:val="FF0000"/>
          <w:sz w:val="16"/>
          <w:szCs w:val="16"/>
          <w:u w:val="single"/>
          <w:lang w:eastAsia="pt-BR"/>
        </w:rPr>
        <w:t>)</w:t>
      </w:r>
      <w:bookmarkEnd w:id="289"/>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r w:rsidR="00991C65" w:rsidRPr="00726D58">
        <w:rPr>
          <w:rFonts w:ascii="Book Antiqua" w:eastAsia="Times New Roman" w:hAnsi="Book Antiqua" w:cs="Times New Roman"/>
          <w:b/>
          <w:bCs/>
          <w:color w:val="FF0000"/>
          <w:sz w:val="16"/>
          <w:szCs w:val="16"/>
          <w:lang w:eastAsia="pt-BR"/>
        </w:rPr>
        <w:t xml:space="preserve"> </w:t>
      </w:r>
      <w:r w:rsidR="00991C65" w:rsidRPr="00726D58">
        <w:rPr>
          <w:rFonts w:ascii="Book Antiqua" w:eastAsia="Times New Roman" w:hAnsi="Book Antiqua" w:cs="Times New Roman"/>
          <w:b/>
          <w:bCs/>
          <w:color w:val="FF0000"/>
          <w:sz w:val="16"/>
          <w:szCs w:val="16"/>
          <w:u w:val="single"/>
          <w:lang w:eastAsia="pt-BR"/>
        </w:rPr>
        <w:t>(PGM-São Paulo/SP-2014)</w:t>
      </w:r>
      <w:r w:rsidR="00B112E8">
        <w:rPr>
          <w:rFonts w:ascii="Book Antiqua" w:eastAsia="Times New Roman" w:hAnsi="Book Antiqua" w:cs="Times New Roman"/>
          <w:b/>
          <w:bCs/>
          <w:color w:val="FF0000"/>
          <w:sz w:val="16"/>
          <w:szCs w:val="16"/>
          <w:lang w:eastAsia="pt-BR"/>
        </w:rPr>
        <w:t xml:space="preserve"> </w:t>
      </w:r>
      <w:r w:rsidR="00B112E8">
        <w:rPr>
          <w:rFonts w:ascii="Book Antiqua" w:hAnsi="Book Antiqua"/>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4F7DDC" w:rsidRPr="003C6B0D" w14:paraId="14750843" w14:textId="77777777" w:rsidTr="009F18A4">
        <w:tc>
          <w:tcPr>
            <w:tcW w:w="8494" w:type="dxa"/>
            <w:shd w:val="clear" w:color="auto" w:fill="CCFFFF"/>
          </w:tcPr>
          <w:p w14:paraId="540AC526" w14:textId="6CD38493" w:rsidR="004F7DDC" w:rsidRDefault="004F7DDC" w:rsidP="004F7DDC">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PGEPB-2021</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Vejamos o seguintes conceitos relevantes sobre Dívida Pública já cobrados pela CESPE, que não se encontram positivados na LC 101/00:</w:t>
            </w:r>
            <w:r>
              <w:rPr>
                <w:rStyle w:val="Refdenotaderodap"/>
                <w:rFonts w:ascii="Book Antiqua" w:eastAsia="Times New Roman" w:hAnsi="Book Antiqua" w:cs="Times New Roman"/>
                <w:bCs/>
                <w:sz w:val="19"/>
                <w:szCs w:val="19"/>
                <w:lang w:eastAsia="pt-BR"/>
              </w:rPr>
              <w:footnoteReference w:id="9"/>
            </w:r>
          </w:p>
          <w:p w14:paraId="1914BD49" w14:textId="005BC7F0" w:rsidR="004F7DDC" w:rsidRDefault="004F7DDC" w:rsidP="004F7DDC">
            <w:pPr>
              <w:ind w:left="599"/>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 xml:space="preserve">- </w:t>
            </w:r>
            <w:r w:rsidRPr="004F7DDC">
              <w:rPr>
                <w:rFonts w:ascii="Book Antiqua" w:eastAsia="Times New Roman" w:hAnsi="Book Antiqua" w:cs="Times New Roman"/>
                <w:b/>
                <w:sz w:val="19"/>
                <w:szCs w:val="19"/>
                <w:shd w:val="clear" w:color="auto" w:fill="F7CAAC" w:themeFill="accent2" w:themeFillTint="66"/>
                <w:lang w:eastAsia="pt-BR"/>
              </w:rPr>
              <w:t>Necessidades de Financiamento do Setor Público</w:t>
            </w:r>
            <w:r w:rsidRPr="004F7DDC">
              <w:rPr>
                <w:rFonts w:ascii="Book Antiqua" w:eastAsia="Times New Roman" w:hAnsi="Book Antiqua" w:cs="Times New Roman"/>
                <w:b/>
                <w:sz w:val="19"/>
                <w:szCs w:val="19"/>
                <w:lang w:eastAsia="pt-BR"/>
              </w:rPr>
              <w:t xml:space="preserve"> – NFSP</w:t>
            </w:r>
            <w:r w:rsidRPr="004F7D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Também chamada de déficit nominal ou resultado nominal, corresponde à</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variação nominal dos saldos da dívida interna líquida, mais os fluxos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externos efetivos, convertidos para reais pela taxa média de câmbio de</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compra.</w:t>
            </w:r>
          </w:p>
          <w:p w14:paraId="791A40D0" w14:textId="77777777" w:rsidR="004F7DDC" w:rsidRDefault="004F7DDC" w:rsidP="004F7DDC">
            <w:pPr>
              <w:ind w:left="599"/>
              <w:jc w:val="both"/>
              <w:rPr>
                <w:rFonts w:ascii="Book Antiqua" w:eastAsia="Times New Roman" w:hAnsi="Book Antiqua" w:cs="Times New Roman"/>
                <w:bCs/>
                <w:sz w:val="19"/>
                <w:szCs w:val="19"/>
                <w:lang w:eastAsia="pt-BR"/>
              </w:rPr>
            </w:pPr>
          </w:p>
          <w:p w14:paraId="6255E668" w14:textId="35586B78" w:rsidR="004F7DDC" w:rsidRPr="003C6B0D" w:rsidRDefault="004F7DDC" w:rsidP="004F7DDC">
            <w:pPr>
              <w:ind w:left="599"/>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 xml:space="preserve">- </w:t>
            </w:r>
            <w:r w:rsidRPr="004F7DDC">
              <w:rPr>
                <w:rFonts w:ascii="Book Antiqua" w:eastAsia="Times New Roman" w:hAnsi="Book Antiqua" w:cs="Times New Roman"/>
                <w:b/>
                <w:sz w:val="19"/>
                <w:szCs w:val="19"/>
                <w:shd w:val="clear" w:color="auto" w:fill="F7CAAC" w:themeFill="accent2" w:themeFillTint="66"/>
                <w:lang w:eastAsia="pt-BR"/>
              </w:rPr>
              <w:t>Resultado Primário</w:t>
            </w:r>
            <w:r w:rsidRPr="004F7DDC">
              <w:rPr>
                <w:rFonts w:ascii="Book Antiqua" w:eastAsia="Times New Roman" w:hAnsi="Book Antiqua" w:cs="Times New Roman"/>
                <w:bCs/>
                <w:sz w:val="19"/>
                <w:szCs w:val="19"/>
                <w:lang w:eastAsia="pt-BR"/>
              </w:rPr>
              <w:t>: Corresponde ao déficit nominal (NFSP) menos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os juros nominais incidentes sobre a dívida interna e menos os juros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externos, em dólares, convertidos pela taxa média de câmbio de compra. 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exclusão dos juros do cálculo do déficit facilita a mensuração do esforço</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fiscal executado pelo Governo, motivo pelo qual se calcula o resultado</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primário do setor público. Tendo que vista que os juros incidentes sobre 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dívida líquida dependem do nível de taxa de juros nominal e do estoque da</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dívida o que, por sua vez, é determinado pelo acúmulo de déficits nominais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passados e pela política monetária, a conta de juros nominais independe dos</w:t>
            </w:r>
            <w:r>
              <w:rPr>
                <w:rFonts w:ascii="Book Antiqua" w:eastAsia="Times New Roman" w:hAnsi="Book Antiqua" w:cs="Times New Roman"/>
                <w:bCs/>
                <w:sz w:val="19"/>
                <w:szCs w:val="19"/>
                <w:lang w:eastAsia="pt-BR"/>
              </w:rPr>
              <w:t xml:space="preserve"> </w:t>
            </w:r>
            <w:r w:rsidRPr="004F7DDC">
              <w:rPr>
                <w:rFonts w:ascii="Book Antiqua" w:eastAsia="Times New Roman" w:hAnsi="Book Antiqua" w:cs="Times New Roman"/>
                <w:bCs/>
                <w:sz w:val="19"/>
                <w:szCs w:val="19"/>
                <w:lang w:eastAsia="pt-BR"/>
              </w:rPr>
              <w:t>esforços correntes de ajuste fiscal.</w:t>
            </w:r>
          </w:p>
        </w:tc>
      </w:tr>
    </w:tbl>
    <w:p w14:paraId="72C0BF42" w14:textId="76C95450" w:rsidR="00C9381C" w:rsidRPr="00EB3296" w:rsidRDefault="00C9381C" w:rsidP="001C6702">
      <w:pPr>
        <w:spacing w:before="100" w:beforeAutospacing="1" w:after="100" w:afterAutospacing="1" w:line="240" w:lineRule="auto"/>
        <w:jc w:val="both"/>
        <w:rPr>
          <w:rFonts w:ascii="Book Antiqua" w:hAnsi="Book Antiqua" w:cs="Times New Roman"/>
          <w:b/>
          <w:color w:val="FF0000"/>
          <w:sz w:val="16"/>
          <w:szCs w:val="16"/>
        </w:rPr>
      </w:pPr>
      <w:r w:rsidRPr="003C6B0D">
        <w:rPr>
          <w:rFonts w:ascii="Book Antiqua" w:eastAsia="Times New Roman" w:hAnsi="Book Antiqua" w:cs="Times New Roman"/>
          <w:sz w:val="19"/>
          <w:szCs w:val="19"/>
          <w:lang w:eastAsia="pt-BR"/>
        </w:rPr>
        <w:t xml:space="preserve">        </w:t>
      </w:r>
      <w:bookmarkStart w:id="290" w:name="art29§1"/>
      <w:bookmarkEnd w:id="290"/>
      <w:r w:rsidRPr="0094009E">
        <w:rPr>
          <w:rFonts w:ascii="Book Antiqua" w:eastAsia="Times New Roman" w:hAnsi="Book Antiqua" w:cs="Times New Roman"/>
          <w:b/>
          <w:bCs/>
          <w:sz w:val="19"/>
          <w:szCs w:val="19"/>
          <w:highlight w:val="magenta"/>
          <w:lang w:eastAsia="pt-BR"/>
        </w:rPr>
        <w:t>§ 1</w:t>
      </w:r>
      <w:r w:rsidRPr="009400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41915">
        <w:rPr>
          <w:rFonts w:ascii="Book Antiqua" w:eastAsia="Times New Roman" w:hAnsi="Book Antiqua" w:cs="Times New Roman"/>
          <w:b/>
          <w:bCs/>
          <w:caps/>
          <w:sz w:val="19"/>
          <w:szCs w:val="19"/>
          <w:highlight w:val="green"/>
          <w:lang w:eastAsia="pt-BR"/>
        </w:rPr>
        <w:t>Equipara-se</w:t>
      </w:r>
      <w:r w:rsidRPr="0094009E">
        <w:rPr>
          <w:rFonts w:ascii="Book Antiqua" w:eastAsia="Times New Roman" w:hAnsi="Book Antiqua" w:cs="Times New Roman"/>
          <w:b/>
          <w:bCs/>
          <w:sz w:val="19"/>
          <w:szCs w:val="19"/>
          <w:lang w:eastAsia="pt-BR"/>
        </w:rPr>
        <w:t xml:space="preserve"> a operação de crédito a assunção, o reconhecimento ou a confissão de dívidas pelo ente da Federação, </w:t>
      </w:r>
      <w:r w:rsidRPr="0094009E">
        <w:rPr>
          <w:rFonts w:ascii="Book Antiqua" w:eastAsia="Times New Roman" w:hAnsi="Book Antiqua" w:cs="Times New Roman"/>
          <w:b/>
          <w:bCs/>
          <w:caps/>
          <w:sz w:val="19"/>
          <w:szCs w:val="19"/>
          <w:highlight w:val="green"/>
          <w:lang w:eastAsia="pt-BR"/>
        </w:rPr>
        <w:t>sem prejuízo</w:t>
      </w:r>
      <w:r w:rsidRPr="0094009E">
        <w:rPr>
          <w:rFonts w:ascii="Book Antiqua" w:eastAsia="Times New Roman" w:hAnsi="Book Antiqua" w:cs="Times New Roman"/>
          <w:b/>
          <w:bCs/>
          <w:sz w:val="19"/>
          <w:szCs w:val="19"/>
          <w:lang w:eastAsia="pt-BR"/>
        </w:rPr>
        <w:t xml:space="preserve"> </w:t>
      </w:r>
      <w:r w:rsidRPr="0094009E">
        <w:rPr>
          <w:rFonts w:ascii="Book Antiqua" w:eastAsia="Times New Roman" w:hAnsi="Book Antiqua" w:cs="Times New Roman"/>
          <w:b/>
          <w:bCs/>
          <w:sz w:val="19"/>
          <w:szCs w:val="19"/>
          <w:highlight w:val="cyan"/>
          <w:lang w:eastAsia="pt-BR"/>
        </w:rPr>
        <w:t>do cumprimento das exigências</w:t>
      </w:r>
      <w:r w:rsidRPr="0094009E">
        <w:rPr>
          <w:rFonts w:ascii="Book Antiqua" w:eastAsia="Times New Roman" w:hAnsi="Book Antiqua" w:cs="Times New Roman"/>
          <w:b/>
          <w:bCs/>
          <w:sz w:val="19"/>
          <w:szCs w:val="19"/>
          <w:lang w:eastAsia="pt-BR"/>
        </w:rPr>
        <w:t xml:space="preserve"> </w:t>
      </w:r>
      <w:r w:rsidRPr="0094009E">
        <w:rPr>
          <w:rFonts w:ascii="Book Antiqua" w:eastAsia="Times New Roman" w:hAnsi="Book Antiqua" w:cs="Times New Roman"/>
          <w:b/>
          <w:bCs/>
          <w:sz w:val="19"/>
          <w:szCs w:val="19"/>
          <w:highlight w:val="yellow"/>
          <w:lang w:eastAsia="pt-BR"/>
        </w:rPr>
        <w:t xml:space="preserve">dos </w:t>
      </w:r>
      <w:proofErr w:type="spellStart"/>
      <w:r w:rsidRPr="0094009E">
        <w:rPr>
          <w:rFonts w:ascii="Book Antiqua" w:eastAsia="Times New Roman" w:hAnsi="Book Antiqua" w:cs="Times New Roman"/>
          <w:b/>
          <w:bCs/>
          <w:sz w:val="19"/>
          <w:szCs w:val="19"/>
          <w:highlight w:val="yellow"/>
          <w:lang w:eastAsia="pt-BR"/>
        </w:rPr>
        <w:t>arts</w:t>
      </w:r>
      <w:proofErr w:type="spellEnd"/>
      <w:r w:rsidRPr="0094009E">
        <w:rPr>
          <w:rFonts w:ascii="Book Antiqua" w:eastAsia="Times New Roman" w:hAnsi="Book Antiqua" w:cs="Times New Roman"/>
          <w:b/>
          <w:bCs/>
          <w:sz w:val="19"/>
          <w:szCs w:val="19"/>
          <w:highlight w:val="yellow"/>
          <w:lang w:eastAsia="pt-BR"/>
        </w:rPr>
        <w:t>. 15 e 16</w:t>
      </w:r>
      <w:r w:rsidRPr="00726D58">
        <w:rPr>
          <w:rFonts w:ascii="Book Antiqua" w:eastAsia="Times New Roman" w:hAnsi="Book Antiqua" w:cs="Times New Roman"/>
          <w:sz w:val="18"/>
          <w:szCs w:val="18"/>
          <w:lang w:eastAsia="pt-BR"/>
        </w:rPr>
        <w:t>.</w:t>
      </w:r>
      <w:r w:rsidR="00B41915" w:rsidRPr="00726D58">
        <w:rPr>
          <w:rFonts w:ascii="Book Antiqua" w:eastAsia="Times New Roman" w:hAnsi="Book Antiqua" w:cs="Times New Roman"/>
          <w:sz w:val="18"/>
          <w:szCs w:val="18"/>
          <w:lang w:eastAsia="pt-BR"/>
        </w:rPr>
        <w:t xml:space="preserve"> </w:t>
      </w:r>
      <w:bookmarkStart w:id="291" w:name="_Hlk121230922"/>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bookmarkEnd w:id="291"/>
      <w:r w:rsidR="0094009E" w:rsidRPr="00726D58">
        <w:rPr>
          <w:rFonts w:ascii="Book Antiqua" w:eastAsia="Times New Roman" w:hAnsi="Book Antiqua" w:cs="Times New Roman"/>
          <w:sz w:val="18"/>
          <w:szCs w:val="18"/>
          <w:lang w:eastAsia="pt-BR"/>
        </w:rPr>
        <w:t xml:space="preserve"> </w:t>
      </w:r>
      <w:r w:rsidR="0094009E" w:rsidRPr="00726D58">
        <w:rPr>
          <w:rFonts w:ascii="Book Antiqua" w:hAnsi="Book Antiqua" w:cs="Times New Roman"/>
          <w:b/>
          <w:color w:val="FF0000"/>
          <w:sz w:val="16"/>
          <w:szCs w:val="16"/>
          <w:u w:val="single"/>
        </w:rPr>
        <w:t>(PCES-2019)</w:t>
      </w:r>
      <w:r w:rsidR="00EB3296">
        <w:rPr>
          <w:rFonts w:ascii="Book Antiqua" w:hAnsi="Book Antiqua" w:cs="Times New Roman"/>
          <w:b/>
          <w:color w:val="FF0000"/>
          <w:sz w:val="16"/>
          <w:szCs w:val="16"/>
        </w:rPr>
        <w:t xml:space="preserve"> </w:t>
      </w:r>
      <w:r w:rsidR="00EB3296">
        <w:rPr>
          <w:rFonts w:ascii="Book Antiqua" w:eastAsia="Times New Roman" w:hAnsi="Book Antiqua" w:cs="Arial"/>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B41915" w14:paraId="4FCACC42" w14:textId="77777777" w:rsidTr="00C5530F">
        <w:tc>
          <w:tcPr>
            <w:tcW w:w="8494" w:type="dxa"/>
            <w:shd w:val="clear" w:color="auto" w:fill="CCFFFF"/>
          </w:tcPr>
          <w:p w14:paraId="43347DCC" w14:textId="61BA38E7" w:rsidR="00B41915" w:rsidRPr="00393508" w:rsidRDefault="00B41915" w:rsidP="00C5530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PGM-João Pessoa/PB-2018-</w:t>
            </w:r>
            <w:r w:rsidR="002E5F4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1915">
              <w:rPr>
                <w:rFonts w:ascii="Book Antiqua" w:eastAsia="Times New Roman" w:hAnsi="Book Antiqua" w:cs="Times New Roman"/>
                <w:bCs/>
                <w:sz w:val="19"/>
                <w:szCs w:val="19"/>
                <w:lang w:eastAsia="pt-BR"/>
              </w:rPr>
              <w:t>À luz da LRF, julgue o próximo ite</w:t>
            </w:r>
            <w:r>
              <w:rPr>
                <w:rFonts w:ascii="Book Antiqua" w:eastAsia="Times New Roman" w:hAnsi="Book Antiqua" w:cs="Times New Roman"/>
                <w:bCs/>
                <w:sz w:val="19"/>
                <w:szCs w:val="19"/>
                <w:lang w:eastAsia="pt-BR"/>
              </w:rPr>
              <w:t xml:space="preserve">m: </w:t>
            </w:r>
            <w:r w:rsidRPr="00B41915">
              <w:rPr>
                <w:rFonts w:ascii="Book Antiqua" w:eastAsia="Times New Roman" w:hAnsi="Book Antiqua" w:cs="Times New Roman"/>
                <w:bCs/>
                <w:sz w:val="19"/>
                <w:szCs w:val="19"/>
                <w:lang w:eastAsia="pt-BR"/>
              </w:rPr>
              <w:t>Equipara-se a operação de crédito a assunção, o reconhecimento ou a confissão de dívidas pelo ente da Federação.</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LC 101.</w:t>
            </w:r>
          </w:p>
        </w:tc>
      </w:tr>
    </w:tbl>
    <w:p w14:paraId="67763CD6" w14:textId="7D7F6D20" w:rsidR="00C9381C" w:rsidRPr="00C62C04" w:rsidRDefault="00C9381C" w:rsidP="001C6702">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292" w:name="art29§2"/>
      <w:bookmarkEnd w:id="292"/>
      <w:r w:rsidRPr="00E15A46">
        <w:rPr>
          <w:rFonts w:ascii="Book Antiqua" w:eastAsia="Times New Roman" w:hAnsi="Book Antiqua" w:cs="Times New Roman"/>
          <w:b/>
          <w:bCs/>
          <w:sz w:val="19"/>
          <w:szCs w:val="19"/>
          <w:highlight w:val="magenta"/>
          <w:lang w:eastAsia="pt-BR"/>
        </w:rPr>
        <w:t>§ 2</w:t>
      </w:r>
      <w:r w:rsidRPr="00E15A46">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lang w:eastAsia="pt-BR"/>
        </w:rPr>
        <w:t>Será incluída na dívida pública consolidada da União a relativa à emissão de títulos de responsabilidade do Banco Central do Brasil</w:t>
      </w:r>
      <w:r w:rsidRPr="00726D58">
        <w:rPr>
          <w:rFonts w:ascii="Book Antiqua" w:eastAsia="Times New Roman" w:hAnsi="Book Antiqua" w:cs="Times New Roman"/>
          <w:b/>
          <w:bCs/>
          <w:sz w:val="18"/>
          <w:szCs w:val="18"/>
          <w:lang w:eastAsia="pt-BR"/>
        </w:rPr>
        <w:t>.</w:t>
      </w:r>
      <w:r w:rsidR="00E15A46" w:rsidRPr="00726D58">
        <w:rPr>
          <w:rFonts w:ascii="Book Antiqua" w:eastAsia="Times New Roman" w:hAnsi="Book Antiqua" w:cs="Times New Roman"/>
          <w:b/>
          <w:bCs/>
          <w:sz w:val="18"/>
          <w:szCs w:val="18"/>
          <w:lang w:eastAsia="pt-BR"/>
        </w:rPr>
        <w:t xml:space="preserve"> </w:t>
      </w:r>
      <w:r w:rsidR="00E15A46" w:rsidRPr="00726D58">
        <w:rPr>
          <w:rFonts w:ascii="Book Antiqua" w:hAnsi="Book Antiqua"/>
          <w:b/>
          <w:bCs/>
          <w:color w:val="FF0000"/>
          <w:sz w:val="16"/>
          <w:szCs w:val="16"/>
          <w:u w:val="single"/>
        </w:rPr>
        <w:t>(PGEPE-2009)</w:t>
      </w:r>
      <w:r w:rsidR="00B41915" w:rsidRPr="00726D58">
        <w:rPr>
          <w:rFonts w:ascii="Book Antiqua" w:hAnsi="Book Antiqua"/>
          <w:b/>
          <w:bCs/>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B77454">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Arial"/>
          <w:b/>
          <w:bCs/>
          <w:color w:val="FF0000"/>
          <w:sz w:val="16"/>
          <w:szCs w:val="16"/>
          <w:u w:val="single"/>
          <w:lang w:eastAsia="pt-BR"/>
        </w:rPr>
        <w:t>(TRF3-2022)</w:t>
      </w:r>
      <w:r w:rsidR="00C62C04">
        <w:rPr>
          <w:rFonts w:ascii="Book Antiqua" w:eastAsia="Times New Roman" w:hAnsi="Book Antiqua" w:cs="Arial"/>
          <w:b/>
          <w:bCs/>
          <w:color w:val="FF0000"/>
          <w:sz w:val="16"/>
          <w:szCs w:val="16"/>
          <w:lang w:eastAsia="pt-BR"/>
        </w:rPr>
        <w:t xml:space="preserve"> </w:t>
      </w:r>
      <w:r w:rsidR="00C62C04">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3E18A3F7" w14:textId="77777777" w:rsidTr="00FD2187">
        <w:tc>
          <w:tcPr>
            <w:tcW w:w="8494" w:type="dxa"/>
            <w:shd w:val="clear" w:color="auto" w:fill="CCFFFF"/>
          </w:tcPr>
          <w:p w14:paraId="406D59BE" w14:textId="0981F412"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A Lei de Responsabilidade Fiscal – LRF (Lei Complementar 101/00) é formalmente constitucional, não houve qualquer vício na tramitação do projeto, tendo sido respeitado o </w:t>
            </w:r>
            <w:r w:rsidRPr="00BB5ADF">
              <w:rPr>
                <w:rFonts w:ascii="Book Antiqua" w:eastAsia="Times New Roman" w:hAnsi="Book Antiqua" w:cs="Times New Roman"/>
                <w:b/>
                <w:sz w:val="19"/>
                <w:szCs w:val="19"/>
                <w:lang w:eastAsia="pt-BR"/>
              </w:rPr>
              <w:lastRenderedPageBreak/>
              <w:t>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3E08D34E" w14:textId="048A27EC" w:rsidR="00C9381C" w:rsidRPr="00C62C04"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15A46">
        <w:rPr>
          <w:rFonts w:ascii="Book Antiqua" w:eastAsia="Times New Roman" w:hAnsi="Book Antiqua" w:cs="Times New Roman"/>
          <w:b/>
          <w:bCs/>
          <w:sz w:val="19"/>
          <w:szCs w:val="19"/>
          <w:lang w:eastAsia="pt-BR"/>
        </w:rPr>
        <w:lastRenderedPageBreak/>
        <w:t xml:space="preserve">        </w:t>
      </w:r>
      <w:bookmarkStart w:id="293" w:name="art29§6"/>
      <w:bookmarkEnd w:id="293"/>
      <w:r w:rsidRPr="00E15A46">
        <w:rPr>
          <w:rFonts w:ascii="Book Antiqua" w:eastAsia="Times New Roman" w:hAnsi="Book Antiqua" w:cs="Times New Roman"/>
          <w:b/>
          <w:bCs/>
          <w:sz w:val="19"/>
          <w:szCs w:val="19"/>
          <w:highlight w:val="magenta"/>
          <w:lang w:eastAsia="pt-BR"/>
        </w:rPr>
        <w:t>§ 3</w:t>
      </w:r>
      <w:r w:rsidRPr="00E15A46">
        <w:rPr>
          <w:rFonts w:ascii="Book Antiqua" w:eastAsia="Times New Roman" w:hAnsi="Book Antiqua" w:cs="Times New Roman"/>
          <w:b/>
          <w:bCs/>
          <w:sz w:val="19"/>
          <w:szCs w:val="19"/>
          <w:highlight w:val="magenta"/>
          <w:u w:val="single"/>
          <w:vertAlign w:val="superscript"/>
          <w:lang w:eastAsia="pt-BR"/>
        </w:rPr>
        <w:t>o</w:t>
      </w:r>
      <w:r w:rsidRPr="00E15A46">
        <w:rPr>
          <w:rFonts w:ascii="Book Antiqua" w:eastAsia="Times New Roman" w:hAnsi="Book Antiqua" w:cs="Times New Roman"/>
          <w:b/>
          <w:bCs/>
          <w:sz w:val="19"/>
          <w:szCs w:val="19"/>
          <w:lang w:eastAsia="pt-BR"/>
        </w:rPr>
        <w:t xml:space="preserve"> </w:t>
      </w:r>
      <w:r w:rsidRPr="0017175D">
        <w:rPr>
          <w:rFonts w:ascii="Book Antiqua" w:eastAsia="Times New Roman" w:hAnsi="Book Antiqua" w:cs="Times New Roman"/>
          <w:b/>
          <w:bCs/>
          <w:caps/>
          <w:sz w:val="19"/>
          <w:szCs w:val="19"/>
          <w:highlight w:val="green"/>
          <w:lang w:eastAsia="pt-BR"/>
        </w:rPr>
        <w:t>Também integram</w:t>
      </w:r>
      <w:r w:rsidRPr="00E15A46">
        <w:rPr>
          <w:rFonts w:ascii="Book Antiqua" w:eastAsia="Times New Roman" w:hAnsi="Book Antiqua" w:cs="Times New Roman"/>
          <w:b/>
          <w:bCs/>
          <w:sz w:val="19"/>
          <w:szCs w:val="19"/>
          <w:lang w:eastAsia="pt-BR"/>
        </w:rPr>
        <w:t xml:space="preserve"> a </w:t>
      </w:r>
      <w:r w:rsidRPr="0017175D">
        <w:rPr>
          <w:rFonts w:ascii="Book Antiqua" w:eastAsia="Times New Roman" w:hAnsi="Book Antiqua" w:cs="Times New Roman"/>
          <w:b/>
          <w:bCs/>
          <w:caps/>
          <w:sz w:val="19"/>
          <w:szCs w:val="19"/>
          <w:shd w:val="clear" w:color="auto" w:fill="F7CAAC" w:themeFill="accent2" w:themeFillTint="66"/>
          <w:lang w:eastAsia="pt-BR"/>
        </w:rPr>
        <w:t>dívida pública consolidada</w:t>
      </w:r>
      <w:r w:rsidRPr="00E15A46">
        <w:rPr>
          <w:rFonts w:ascii="Book Antiqua" w:eastAsia="Times New Roman" w:hAnsi="Book Antiqua" w:cs="Times New Roman"/>
          <w:b/>
          <w:bCs/>
          <w:sz w:val="19"/>
          <w:szCs w:val="19"/>
          <w:lang w:eastAsia="pt-BR"/>
        </w:rPr>
        <w:t xml:space="preserve"> as operações de crédito de prazo inferior a doze meses cujas receitas tenham constado do orçamento</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415716" w:rsidRPr="00726D58">
        <w:rPr>
          <w:rFonts w:ascii="Book Antiqua" w:eastAsia="Times New Roman" w:hAnsi="Book Antiqua" w:cs="Times New Roman"/>
          <w:b/>
          <w:bCs/>
          <w:color w:val="FF0000"/>
          <w:sz w:val="16"/>
          <w:szCs w:val="16"/>
          <w:lang w:eastAsia="pt-BR"/>
        </w:rPr>
        <w:t xml:space="preserve"> </w:t>
      </w:r>
      <w:r w:rsidR="00415716" w:rsidRPr="00726D58">
        <w:rPr>
          <w:rFonts w:ascii="Book Antiqua" w:eastAsia="Times New Roman" w:hAnsi="Book Antiqua" w:cs="Times New Roman"/>
          <w:b/>
          <w:bCs/>
          <w:color w:val="FF0000"/>
          <w:sz w:val="16"/>
          <w:szCs w:val="16"/>
          <w:u w:val="single"/>
          <w:lang w:eastAsia="pt-BR"/>
        </w:rPr>
        <w:t>(AGU-2007)</w:t>
      </w:r>
      <w:r w:rsidR="0017175D" w:rsidRPr="00726D58">
        <w:rPr>
          <w:rFonts w:ascii="Book Antiqua" w:eastAsia="Times New Roman" w:hAnsi="Book Antiqua" w:cs="Times New Roman"/>
          <w:b/>
          <w:bCs/>
          <w:color w:val="FF0000"/>
          <w:sz w:val="16"/>
          <w:szCs w:val="16"/>
          <w:lang w:eastAsia="pt-BR"/>
        </w:rPr>
        <w:t xml:space="preserve"> </w:t>
      </w:r>
      <w:r w:rsidR="0017175D" w:rsidRPr="00726D58">
        <w:rPr>
          <w:rFonts w:ascii="Book Antiqua" w:hAnsi="Book Antiqua"/>
          <w:b/>
          <w:color w:val="FF0000"/>
          <w:sz w:val="16"/>
          <w:szCs w:val="16"/>
          <w:u w:val="single"/>
        </w:rPr>
        <w:t>(PGM-Fortaleza/CE-2017)</w:t>
      </w:r>
      <w:r w:rsidR="00B41915" w:rsidRPr="00726D58">
        <w:rPr>
          <w:rFonts w:ascii="Book Antiqua" w:hAnsi="Book Antiqua"/>
          <w:b/>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A261ED" w:rsidRPr="00726D58">
        <w:rPr>
          <w:rFonts w:ascii="Book Antiqua" w:eastAsia="Times New Roman" w:hAnsi="Book Antiqua" w:cs="Arial"/>
          <w:b/>
          <w:bCs/>
          <w:color w:val="FF0000"/>
          <w:sz w:val="16"/>
          <w:szCs w:val="16"/>
          <w:lang w:eastAsia="pt-BR"/>
        </w:rPr>
        <w:t xml:space="preserve"> </w:t>
      </w:r>
      <w:r w:rsidR="00E91D9E">
        <w:rPr>
          <w:rFonts w:ascii="Book Antiqua" w:eastAsia="Times New Roman" w:hAnsi="Book Antiqua" w:cs="Arial"/>
          <w:b/>
          <w:bCs/>
          <w:color w:val="FF0000"/>
          <w:sz w:val="16"/>
          <w:szCs w:val="16"/>
          <w:u w:val="single"/>
          <w:lang w:eastAsia="pt-BR"/>
        </w:rPr>
        <w:t>(PGEMG-2022)</w:t>
      </w:r>
      <w:r w:rsidR="00C62C04">
        <w:rPr>
          <w:rFonts w:ascii="Book Antiqua" w:eastAsia="Times New Roman" w:hAnsi="Book Antiqua" w:cs="Arial"/>
          <w:b/>
          <w:bCs/>
          <w:color w:val="FF0000"/>
          <w:sz w:val="16"/>
          <w:szCs w:val="16"/>
          <w:lang w:eastAsia="pt-BR"/>
        </w:rPr>
        <w:t xml:space="preserve"> </w:t>
      </w:r>
      <w:r w:rsidR="00C62C04">
        <w:rPr>
          <w:rFonts w:ascii="Book Antiqua" w:hAnsi="Book Antiqua" w:cs="Arial"/>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7175D" w:rsidRPr="003C6B0D" w14:paraId="723919B0" w14:textId="77777777" w:rsidTr="0067276F">
        <w:tc>
          <w:tcPr>
            <w:tcW w:w="8494" w:type="dxa"/>
            <w:shd w:val="clear" w:color="auto" w:fill="CCFFFF"/>
          </w:tcPr>
          <w:p w14:paraId="64C199E0" w14:textId="0038F8C1" w:rsidR="0017175D" w:rsidRPr="003C6B0D" w:rsidRDefault="0017175D" w:rsidP="0017175D">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7175D">
              <w:rPr>
                <w:rFonts w:ascii="Book Antiqua" w:eastAsia="Times New Roman" w:hAnsi="Book Antiqua" w:cs="Times New Roman"/>
                <w:sz w:val="19"/>
                <w:szCs w:val="19"/>
                <w:lang w:eastAsia="pt-BR"/>
              </w:rPr>
              <w:t>Julgue o item subsequente, a respeito de regime constitucional dos precatórios, crédito público e dívida ativa</w:t>
            </w:r>
            <w:r>
              <w:rPr>
                <w:rFonts w:ascii="Book Antiqua" w:eastAsia="Times New Roman" w:hAnsi="Book Antiqua" w:cs="Times New Roman"/>
                <w:sz w:val="19"/>
                <w:szCs w:val="19"/>
                <w:lang w:eastAsia="pt-BR"/>
              </w:rPr>
              <w:t xml:space="preserve">: </w:t>
            </w:r>
            <w:r w:rsidRPr="0017175D">
              <w:rPr>
                <w:rFonts w:ascii="Book Antiqua" w:eastAsia="Times New Roman" w:hAnsi="Book Antiqua" w:cs="Times New Roman"/>
                <w:sz w:val="19"/>
                <w:szCs w:val="19"/>
                <w:lang w:eastAsia="pt-BR"/>
              </w:rPr>
              <w:t>Integram a dívida pública consolidada as operações de crédito de prazo inferior a doze meses e cujas receitas tenham sido contabilizadas no orçamento.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 §3º</w:t>
            </w:r>
            <w:r w:rsidRPr="003C6B0D">
              <w:rPr>
                <w:rFonts w:ascii="Book Antiqua" w:eastAsia="Times New Roman" w:hAnsi="Book Antiqua" w:cs="Times New Roman"/>
                <w:b/>
                <w:sz w:val="19"/>
                <w:szCs w:val="19"/>
                <w:lang w:eastAsia="pt-BR"/>
              </w:rPr>
              <w:t>, LC 101/00.</w:t>
            </w:r>
          </w:p>
        </w:tc>
      </w:tr>
    </w:tbl>
    <w:p w14:paraId="739F30F3" w14:textId="74BCF811"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15A46">
        <w:rPr>
          <w:rFonts w:ascii="Book Antiqua" w:eastAsia="Times New Roman" w:hAnsi="Book Antiqua" w:cs="Times New Roman"/>
          <w:b/>
          <w:bCs/>
          <w:sz w:val="19"/>
          <w:szCs w:val="19"/>
          <w:lang w:eastAsia="pt-BR"/>
        </w:rPr>
        <w:t xml:space="preserve">        </w:t>
      </w:r>
      <w:bookmarkStart w:id="294" w:name="art29§4"/>
      <w:bookmarkEnd w:id="294"/>
      <w:r w:rsidRPr="00E15A46">
        <w:rPr>
          <w:rFonts w:ascii="Book Antiqua" w:eastAsia="Times New Roman" w:hAnsi="Book Antiqua" w:cs="Times New Roman"/>
          <w:b/>
          <w:bCs/>
          <w:sz w:val="19"/>
          <w:szCs w:val="19"/>
          <w:highlight w:val="magenta"/>
          <w:lang w:eastAsia="pt-BR"/>
        </w:rPr>
        <w:t>§ 4</w:t>
      </w:r>
      <w:r w:rsidRPr="00E15A46">
        <w:rPr>
          <w:rFonts w:ascii="Book Antiqua" w:eastAsia="Times New Roman" w:hAnsi="Book Antiqua" w:cs="Times New Roman"/>
          <w:b/>
          <w:bCs/>
          <w:sz w:val="19"/>
          <w:szCs w:val="19"/>
          <w:highlight w:val="magenta"/>
          <w:u w:val="single"/>
          <w:vertAlign w:val="superscript"/>
          <w:lang w:eastAsia="pt-BR"/>
        </w:rPr>
        <w:t>o</w:t>
      </w:r>
      <w:r w:rsidRPr="00E15A46">
        <w:rPr>
          <w:rFonts w:ascii="Book Antiqua" w:eastAsia="Times New Roman" w:hAnsi="Book Antiqua" w:cs="Times New Roman"/>
          <w:b/>
          <w:bCs/>
          <w:sz w:val="19"/>
          <w:szCs w:val="19"/>
          <w:lang w:eastAsia="pt-BR"/>
        </w:rPr>
        <w:t xml:space="preserve"> O refinanciamento do principal da dívida mobiliária não excederá, ao término de cada exercício financeiro, o montante do final do exercício anterior, somado ao das operações de crédito autorizadas no orçamento para este efeito e efetivamente realizadas, acrescido de atualização monetária</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w:t>
      </w:r>
      <w:r w:rsidR="00F11D2A" w:rsidRPr="00726D58">
        <w:rPr>
          <w:rFonts w:ascii="Book Antiqua" w:eastAsia="Times New Roman" w:hAnsi="Book Antiqua" w:cs="Times New Roman"/>
          <w:b/>
          <w:bCs/>
          <w:color w:val="FF0000"/>
          <w:sz w:val="16"/>
          <w:szCs w:val="16"/>
          <w:u w:val="single"/>
          <w:lang w:eastAsia="pt-BR"/>
        </w:rPr>
        <w:t>PGEPE-2009</w:t>
      </w:r>
      <w:r w:rsidR="007A2181" w:rsidRPr="00726D58">
        <w:rPr>
          <w:rFonts w:ascii="Book Antiqua" w:eastAsia="Times New Roman" w:hAnsi="Book Antiqua" w:cs="Times New Roman"/>
          <w:b/>
          <w:bCs/>
          <w:color w:val="FF0000"/>
          <w:sz w:val="16"/>
          <w:szCs w:val="16"/>
          <w:u w:val="single"/>
          <w:lang w:eastAsia="pt-BR"/>
        </w:rPr>
        <w:t>)</w:t>
      </w:r>
      <w:r w:rsidR="003F0BED" w:rsidRPr="00726D58">
        <w:rPr>
          <w:rFonts w:ascii="Book Antiqua" w:eastAsia="Times New Roman" w:hAnsi="Book Antiqua" w:cs="Times New Roman"/>
          <w:b/>
          <w:bCs/>
          <w:color w:val="FF0000"/>
          <w:sz w:val="16"/>
          <w:szCs w:val="16"/>
          <w:lang w:eastAsia="pt-BR"/>
        </w:rPr>
        <w:t xml:space="preserve"> </w:t>
      </w:r>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p>
    <w:p w14:paraId="3D25BD6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95" w:name="capituloviisecaoii"/>
      <w:bookmarkEnd w:id="295"/>
      <w:r w:rsidRPr="003C6B0D">
        <w:rPr>
          <w:rFonts w:ascii="Book Antiqua" w:eastAsia="Times New Roman" w:hAnsi="Book Antiqua" w:cs="Times New Roman"/>
          <w:b/>
          <w:bCs/>
          <w:sz w:val="19"/>
          <w:szCs w:val="19"/>
          <w:highlight w:val="green"/>
          <w:lang w:eastAsia="pt-BR"/>
        </w:rPr>
        <w:t>Seção II</w:t>
      </w:r>
    </w:p>
    <w:p w14:paraId="6BE0249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Dos Limites da Dívida Pública e das Operações de Crédito</w:t>
      </w:r>
    </w:p>
    <w:p w14:paraId="10E948BF" w14:textId="77777777" w:rsidR="00C9381C" w:rsidRPr="00F11D2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w:t>
      </w:r>
      <w:bookmarkStart w:id="296" w:name="art30"/>
      <w:bookmarkEnd w:id="296"/>
      <w:r w:rsidRPr="003C6B0D">
        <w:rPr>
          <w:rFonts w:ascii="Book Antiqua" w:eastAsia="Times New Roman" w:hAnsi="Book Antiqua" w:cs="Times New Roman"/>
          <w:b/>
          <w:bCs/>
          <w:sz w:val="19"/>
          <w:szCs w:val="19"/>
          <w:highlight w:val="magenta"/>
          <w:lang w:eastAsia="pt-BR"/>
        </w:rPr>
        <w:t>Art. 30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sz w:val="19"/>
          <w:szCs w:val="19"/>
          <w:lang w:eastAsia="pt-BR"/>
        </w:rPr>
        <w:t>No prazo de noventa dias após a publicação desta Lei Complementar, o Presidente da República submeterá ao:</w:t>
      </w:r>
    </w:p>
    <w:p w14:paraId="6098735E" w14:textId="5F2B8B42"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F11D2A">
        <w:rPr>
          <w:rFonts w:ascii="Book Antiqua" w:eastAsia="Times New Roman" w:hAnsi="Book Antiqua" w:cs="Times New Roman"/>
          <w:b/>
          <w:bCs/>
          <w:sz w:val="19"/>
          <w:szCs w:val="19"/>
          <w:lang w:eastAsia="pt-BR"/>
        </w:rPr>
        <w:t xml:space="preserve">        </w:t>
      </w:r>
      <w:bookmarkStart w:id="297" w:name="art30i"/>
      <w:bookmarkEnd w:id="297"/>
      <w:r w:rsidRPr="00F11D2A">
        <w:rPr>
          <w:rFonts w:ascii="Book Antiqua" w:eastAsia="Times New Roman" w:hAnsi="Book Antiqua" w:cs="Times New Roman"/>
          <w:b/>
          <w:bCs/>
          <w:sz w:val="19"/>
          <w:szCs w:val="19"/>
          <w:lang w:eastAsia="pt-BR"/>
        </w:rPr>
        <w:t xml:space="preserve">I - </w:t>
      </w:r>
      <w:r w:rsidRPr="00A763E1">
        <w:rPr>
          <w:rFonts w:ascii="Book Antiqua" w:eastAsia="Times New Roman" w:hAnsi="Book Antiqua" w:cs="Times New Roman"/>
          <w:b/>
          <w:bCs/>
          <w:caps/>
          <w:sz w:val="19"/>
          <w:szCs w:val="19"/>
          <w:shd w:val="clear" w:color="auto" w:fill="F7CAAC" w:themeFill="accent2" w:themeFillTint="66"/>
          <w:lang w:eastAsia="pt-BR"/>
        </w:rPr>
        <w:t>Senado Federal</w:t>
      </w:r>
      <w:r w:rsidRPr="00F11D2A">
        <w:rPr>
          <w:rFonts w:ascii="Book Antiqua" w:eastAsia="Times New Roman" w:hAnsi="Book Antiqua" w:cs="Times New Roman"/>
          <w:b/>
          <w:bCs/>
          <w:sz w:val="19"/>
          <w:szCs w:val="19"/>
          <w:lang w:eastAsia="pt-BR"/>
        </w:rPr>
        <w:t xml:space="preserve">: proposta de limites globais para o montante da dívida consolidada da União, Estados e Municípios, cumprindo o que estabelece o </w:t>
      </w:r>
      <w:hyperlink r:id="rId102" w:anchor="art52vi" w:history="1">
        <w:r w:rsidRPr="00F11D2A">
          <w:rPr>
            <w:rFonts w:ascii="Book Antiqua" w:eastAsia="Times New Roman" w:hAnsi="Book Antiqua" w:cs="Times New Roman"/>
            <w:b/>
            <w:bCs/>
            <w:color w:val="0000FF"/>
            <w:sz w:val="19"/>
            <w:szCs w:val="19"/>
            <w:u w:val="single"/>
            <w:lang w:eastAsia="pt-BR"/>
          </w:rPr>
          <w:t>inciso VI do art. 52 da Constituição</w:t>
        </w:r>
      </w:hyperlink>
      <w:r w:rsidRPr="00F11D2A">
        <w:rPr>
          <w:rFonts w:ascii="Book Antiqua" w:eastAsia="Times New Roman" w:hAnsi="Book Antiqua" w:cs="Times New Roman"/>
          <w:b/>
          <w:bCs/>
          <w:sz w:val="19"/>
          <w:szCs w:val="19"/>
          <w:lang w:eastAsia="pt-BR"/>
        </w:rPr>
        <w:t>, bem como de limites e condições relativos aos incisos VII, VIII e IX do mesmo artigo</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r w:rsidR="00B1385D" w:rsidRPr="00726D58">
        <w:rPr>
          <w:rFonts w:ascii="Book Antiqua" w:hAnsi="Book Antiqua"/>
          <w:b/>
          <w:color w:val="FF0000"/>
          <w:sz w:val="16"/>
          <w:szCs w:val="16"/>
        </w:rPr>
        <w:t xml:space="preserve"> </w:t>
      </w:r>
      <w:r w:rsidR="00B1385D" w:rsidRPr="00726D58">
        <w:rPr>
          <w:rFonts w:ascii="Book Antiqua" w:eastAsia="Times New Roman" w:hAnsi="Book Antiqua" w:cs="Times New Roman"/>
          <w:b/>
          <w:bCs/>
          <w:color w:val="FF0000"/>
          <w:sz w:val="16"/>
          <w:szCs w:val="16"/>
          <w:u w:val="single"/>
          <w:lang w:eastAsia="pt-BR"/>
        </w:rPr>
        <w:t>(PGDF-2013)</w:t>
      </w:r>
      <w:r w:rsidR="0030327B" w:rsidRPr="00726D58">
        <w:rPr>
          <w:rFonts w:ascii="Book Antiqua" w:eastAsia="Times New Roman" w:hAnsi="Book Antiqua" w:cs="Times New Roman"/>
          <w:b/>
          <w:bCs/>
          <w:color w:val="FF0000"/>
          <w:sz w:val="16"/>
          <w:szCs w:val="16"/>
          <w:lang w:eastAsia="pt-BR"/>
        </w:rPr>
        <w:t xml:space="preserve"> </w:t>
      </w:r>
      <w:r w:rsidR="0030327B" w:rsidRPr="00726D58">
        <w:rPr>
          <w:rFonts w:ascii="Book Antiqua" w:hAnsi="Book Antiqua" w:cs="Times New Roman"/>
          <w:b/>
          <w:color w:val="FF0000"/>
          <w:sz w:val="16"/>
          <w:szCs w:val="16"/>
          <w:u w:val="single"/>
        </w:rPr>
        <w:t>(PGM-BH/MG-2017)</w:t>
      </w:r>
      <w:r w:rsidR="00B41915" w:rsidRPr="00726D58">
        <w:rPr>
          <w:rFonts w:ascii="Book Antiqua" w:hAnsi="Book Antiqua" w:cs="Times New Roman"/>
          <w:b/>
          <w:color w:val="FF0000"/>
          <w:sz w:val="16"/>
          <w:szCs w:val="16"/>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4F7DDC" w:rsidRPr="00726D58">
        <w:rPr>
          <w:rFonts w:ascii="Book Antiqua" w:eastAsia="Times New Roman" w:hAnsi="Book Antiqua" w:cs="Arial"/>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p>
    <w:p w14:paraId="538ECEE4" w14:textId="67EF9CB7" w:rsidR="00C9381C" w:rsidRPr="003B1B6A"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1385D">
        <w:rPr>
          <w:rFonts w:ascii="Book Antiqua" w:eastAsia="Times New Roman" w:hAnsi="Book Antiqua" w:cs="Times New Roman"/>
          <w:b/>
          <w:bCs/>
          <w:sz w:val="19"/>
          <w:szCs w:val="19"/>
          <w:lang w:eastAsia="pt-BR"/>
        </w:rPr>
        <w:t xml:space="preserve">        </w:t>
      </w:r>
      <w:bookmarkStart w:id="298" w:name="art30ii"/>
      <w:bookmarkEnd w:id="298"/>
      <w:r w:rsidRPr="00B1385D">
        <w:rPr>
          <w:rFonts w:ascii="Book Antiqua" w:eastAsia="Times New Roman" w:hAnsi="Book Antiqua" w:cs="Times New Roman"/>
          <w:b/>
          <w:bCs/>
          <w:sz w:val="19"/>
          <w:szCs w:val="19"/>
          <w:lang w:eastAsia="pt-BR"/>
        </w:rPr>
        <w:t xml:space="preserve">II - </w:t>
      </w:r>
      <w:r w:rsidRPr="00A763E1">
        <w:rPr>
          <w:rFonts w:ascii="Book Antiqua" w:eastAsia="Times New Roman" w:hAnsi="Book Antiqua" w:cs="Times New Roman"/>
          <w:b/>
          <w:bCs/>
          <w:caps/>
          <w:sz w:val="19"/>
          <w:szCs w:val="19"/>
          <w:shd w:val="clear" w:color="auto" w:fill="F7CAAC" w:themeFill="accent2" w:themeFillTint="66"/>
          <w:lang w:eastAsia="pt-BR"/>
        </w:rPr>
        <w:t>Congresso Nacional</w:t>
      </w:r>
      <w:r w:rsidRPr="00B1385D">
        <w:rPr>
          <w:rFonts w:ascii="Book Antiqua" w:eastAsia="Times New Roman" w:hAnsi="Book Antiqua" w:cs="Times New Roman"/>
          <w:b/>
          <w:bCs/>
          <w:sz w:val="19"/>
          <w:szCs w:val="19"/>
          <w:lang w:eastAsia="pt-BR"/>
        </w:rPr>
        <w:t xml:space="preserve">: projeto de lei que estabeleça limites para o montante da dívida mobiliária federal a que se refere o </w:t>
      </w:r>
      <w:hyperlink r:id="rId103" w:anchor="art48xiv" w:history="1">
        <w:r w:rsidRPr="00B1385D">
          <w:rPr>
            <w:rFonts w:ascii="Book Antiqua" w:eastAsia="Times New Roman" w:hAnsi="Book Antiqua" w:cs="Times New Roman"/>
            <w:b/>
            <w:bCs/>
            <w:color w:val="0000FF"/>
            <w:sz w:val="19"/>
            <w:szCs w:val="19"/>
            <w:u w:val="single"/>
            <w:lang w:eastAsia="pt-BR"/>
          </w:rPr>
          <w:t>inciso XIV do art. 48 da Constituição</w:t>
        </w:r>
      </w:hyperlink>
      <w:r w:rsidRPr="00B1385D">
        <w:rPr>
          <w:rFonts w:ascii="Book Antiqua" w:eastAsia="Times New Roman" w:hAnsi="Book Antiqua" w:cs="Times New Roman"/>
          <w:b/>
          <w:bCs/>
          <w:sz w:val="19"/>
          <w:szCs w:val="19"/>
          <w:lang w:eastAsia="pt-BR"/>
        </w:rPr>
        <w:t>, acompanhado da demonstração de sua adequação aos limites fixados para a dívida consolidada da União, atendido o disposto no inciso I do § 1</w:t>
      </w:r>
      <w:r w:rsidRPr="00B1385D">
        <w:rPr>
          <w:rFonts w:ascii="Book Antiqua" w:eastAsia="Times New Roman" w:hAnsi="Book Antiqua" w:cs="Times New Roman"/>
          <w:b/>
          <w:bCs/>
          <w:sz w:val="19"/>
          <w:szCs w:val="19"/>
          <w:u w:val="single"/>
          <w:vertAlign w:val="superscript"/>
          <w:lang w:eastAsia="pt-BR"/>
        </w:rPr>
        <w:t>o</w:t>
      </w:r>
      <w:r w:rsidRPr="00B1385D">
        <w:rPr>
          <w:rFonts w:ascii="Book Antiqua" w:eastAsia="Times New Roman" w:hAnsi="Book Antiqua" w:cs="Times New Roman"/>
          <w:b/>
          <w:bCs/>
          <w:sz w:val="19"/>
          <w:szCs w:val="19"/>
          <w:lang w:eastAsia="pt-BR"/>
        </w:rPr>
        <w:t xml:space="preserve"> deste artigo</w:t>
      </w:r>
      <w:r w:rsidRPr="00726D58">
        <w:rPr>
          <w:rFonts w:ascii="Book Antiqua" w:eastAsia="Times New Roman" w:hAnsi="Book Antiqua" w:cs="Times New Roman"/>
          <w:sz w:val="18"/>
          <w:szCs w:val="18"/>
          <w:lang w:eastAsia="pt-BR"/>
        </w:rPr>
        <w:t>.</w:t>
      </w:r>
      <w:r w:rsidR="00B1385D" w:rsidRPr="00726D58">
        <w:rPr>
          <w:rFonts w:ascii="Book Antiqua" w:eastAsia="Times New Roman" w:hAnsi="Book Antiqua" w:cs="Times New Roman"/>
          <w:sz w:val="18"/>
          <w:szCs w:val="18"/>
          <w:lang w:eastAsia="pt-BR"/>
        </w:rPr>
        <w:t xml:space="preserve"> </w:t>
      </w:r>
      <w:r w:rsidR="00B1385D" w:rsidRPr="00726D58">
        <w:rPr>
          <w:rFonts w:ascii="Book Antiqua" w:eastAsia="Times New Roman" w:hAnsi="Book Antiqua" w:cs="Times New Roman"/>
          <w:b/>
          <w:bCs/>
          <w:color w:val="FF0000"/>
          <w:sz w:val="16"/>
          <w:szCs w:val="16"/>
          <w:u w:val="single"/>
          <w:lang w:eastAsia="pt-BR"/>
        </w:rPr>
        <w:t>(PGDF-2013)</w:t>
      </w:r>
      <w:r w:rsidR="0030327B" w:rsidRPr="00726D58">
        <w:rPr>
          <w:rFonts w:ascii="Book Antiqua" w:eastAsia="Times New Roman" w:hAnsi="Book Antiqua" w:cs="Times New Roman"/>
          <w:b/>
          <w:bCs/>
          <w:color w:val="FF0000"/>
          <w:sz w:val="16"/>
          <w:szCs w:val="16"/>
          <w:lang w:eastAsia="pt-BR"/>
        </w:rPr>
        <w:t xml:space="preserve"> </w:t>
      </w:r>
      <w:r w:rsidR="00B41915" w:rsidRPr="00726D58">
        <w:rPr>
          <w:rFonts w:ascii="Book Antiqua" w:eastAsia="Times New Roman" w:hAnsi="Book Antiqua" w:cs="Arial"/>
          <w:b/>
          <w:bCs/>
          <w:color w:val="FF0000"/>
          <w:sz w:val="16"/>
          <w:szCs w:val="16"/>
          <w:u w:val="single"/>
          <w:lang w:eastAsia="pt-BR"/>
        </w:rPr>
        <w:t>(PGM-</w:t>
      </w:r>
      <w:r w:rsidR="00B41915" w:rsidRPr="00726D58">
        <w:rPr>
          <w:rFonts w:ascii="Book Antiqua" w:hAnsi="Book Antiqua" w:cs="Arial"/>
          <w:b/>
          <w:bCs/>
          <w:color w:val="FF0000"/>
          <w:sz w:val="16"/>
          <w:szCs w:val="16"/>
          <w:u w:val="single"/>
        </w:rPr>
        <w:t>João Pessoa</w:t>
      </w:r>
      <w:r w:rsidR="00B41915" w:rsidRPr="00726D58">
        <w:rPr>
          <w:rFonts w:ascii="Book Antiqua" w:eastAsia="Times New Roman" w:hAnsi="Book Antiqua" w:cs="Arial"/>
          <w:b/>
          <w:bCs/>
          <w:color w:val="FF0000"/>
          <w:sz w:val="16"/>
          <w:szCs w:val="16"/>
          <w:u w:val="single"/>
          <w:lang w:eastAsia="pt-BR"/>
        </w:rPr>
        <w:t>/</w:t>
      </w:r>
      <w:r w:rsidR="00B41915" w:rsidRPr="00726D58">
        <w:rPr>
          <w:rFonts w:ascii="Book Antiqua" w:hAnsi="Book Antiqua" w:cs="Arial"/>
          <w:b/>
          <w:bCs/>
          <w:color w:val="FF0000"/>
          <w:sz w:val="16"/>
          <w:szCs w:val="16"/>
          <w:u w:val="single"/>
        </w:rPr>
        <w:t>PB</w:t>
      </w:r>
      <w:r w:rsidR="00B41915" w:rsidRPr="00726D58">
        <w:rPr>
          <w:rFonts w:ascii="Book Antiqua" w:eastAsia="Times New Roman" w:hAnsi="Book Antiqua" w:cs="Arial"/>
          <w:b/>
          <w:bCs/>
          <w:color w:val="FF0000"/>
          <w:sz w:val="16"/>
          <w:szCs w:val="16"/>
          <w:u w:val="single"/>
          <w:lang w:eastAsia="pt-BR"/>
        </w:rPr>
        <w:t>-2018)</w:t>
      </w:r>
      <w:r w:rsidR="004F7DDC" w:rsidRPr="00726D58">
        <w:rPr>
          <w:rFonts w:ascii="Book Antiqua" w:eastAsia="Times New Roman" w:hAnsi="Book Antiqua" w:cs="Arial"/>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p>
    <w:p w14:paraId="28A3D05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299" w:name="art30§1"/>
      <w:bookmarkEnd w:id="299"/>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propostas referidas nos incisos I e II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e suas alterações conterão:</w:t>
      </w:r>
    </w:p>
    <w:p w14:paraId="2F7BF5A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0" w:name="art30§1i"/>
      <w:bookmarkEnd w:id="300"/>
      <w:r w:rsidRPr="003C6B0D">
        <w:rPr>
          <w:rFonts w:ascii="Book Antiqua" w:eastAsia="Times New Roman" w:hAnsi="Book Antiqua" w:cs="Times New Roman"/>
          <w:sz w:val="19"/>
          <w:szCs w:val="19"/>
          <w:lang w:eastAsia="pt-BR"/>
        </w:rPr>
        <w:t>I - demonstração de que os limites e condições guardam coerência com as normas estabelecidas nesta Lei Complementar e com os objetivos da política fiscal;</w:t>
      </w:r>
    </w:p>
    <w:p w14:paraId="418B673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1" w:name="art30§1ii"/>
      <w:bookmarkEnd w:id="301"/>
      <w:r w:rsidRPr="003C6B0D">
        <w:rPr>
          <w:rFonts w:ascii="Book Antiqua" w:eastAsia="Times New Roman" w:hAnsi="Book Antiqua" w:cs="Times New Roman"/>
          <w:sz w:val="19"/>
          <w:szCs w:val="19"/>
          <w:lang w:eastAsia="pt-BR"/>
        </w:rPr>
        <w:t>II - estimativas do impacto da aplicação dos limites a cada uma das três esferas de governo;</w:t>
      </w:r>
    </w:p>
    <w:p w14:paraId="1C03DCF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2" w:name="art30§1iii"/>
      <w:bookmarkEnd w:id="302"/>
      <w:r w:rsidRPr="003C6B0D">
        <w:rPr>
          <w:rFonts w:ascii="Book Antiqua" w:eastAsia="Times New Roman" w:hAnsi="Book Antiqua" w:cs="Times New Roman"/>
          <w:sz w:val="19"/>
          <w:szCs w:val="19"/>
          <w:lang w:eastAsia="pt-BR"/>
        </w:rPr>
        <w:t>III - razões de eventual proposição de limites diferenciados por esfera de governo;</w:t>
      </w:r>
    </w:p>
    <w:p w14:paraId="5B4088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3" w:name="art30§1iv"/>
      <w:bookmarkEnd w:id="303"/>
      <w:r w:rsidRPr="003C6B0D">
        <w:rPr>
          <w:rFonts w:ascii="Book Antiqua" w:eastAsia="Times New Roman" w:hAnsi="Book Antiqua" w:cs="Times New Roman"/>
          <w:sz w:val="19"/>
          <w:szCs w:val="19"/>
          <w:lang w:eastAsia="pt-BR"/>
        </w:rPr>
        <w:t>IV - metodologia de apuração dos resultados primário e nominal.</w:t>
      </w:r>
    </w:p>
    <w:p w14:paraId="55BCE839" w14:textId="5A2C7149" w:rsidR="00C9381C" w:rsidRPr="003B1B6A"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304" w:name="art30§2"/>
      <w:bookmarkEnd w:id="304"/>
      <w:r w:rsidRPr="00B1385D">
        <w:rPr>
          <w:rFonts w:ascii="Book Antiqua" w:eastAsia="Times New Roman" w:hAnsi="Book Antiqua" w:cs="Times New Roman"/>
          <w:b/>
          <w:bCs/>
          <w:sz w:val="19"/>
          <w:szCs w:val="19"/>
          <w:highlight w:val="magenta"/>
          <w:lang w:eastAsia="pt-BR"/>
        </w:rPr>
        <w:t>§ 2</w:t>
      </w:r>
      <w:r w:rsidRPr="00B1385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b/>
          <w:bCs/>
          <w:sz w:val="19"/>
          <w:szCs w:val="19"/>
          <w:lang w:eastAsia="pt-BR"/>
        </w:rPr>
        <w:t xml:space="preserve">As propostas mencionadas nos incisos I e II do </w:t>
      </w:r>
      <w:r w:rsidRPr="00B1385D">
        <w:rPr>
          <w:rFonts w:ascii="Book Antiqua" w:eastAsia="Times New Roman" w:hAnsi="Book Antiqua" w:cs="Times New Roman"/>
          <w:b/>
          <w:bCs/>
          <w:i/>
          <w:iCs/>
          <w:sz w:val="19"/>
          <w:szCs w:val="19"/>
          <w:lang w:eastAsia="pt-BR"/>
        </w:rPr>
        <w:t>caput</w:t>
      </w:r>
      <w:r w:rsidRPr="00B1385D">
        <w:rPr>
          <w:rFonts w:ascii="Book Antiqua" w:eastAsia="Times New Roman" w:hAnsi="Book Antiqua" w:cs="Times New Roman"/>
          <w:b/>
          <w:bCs/>
          <w:sz w:val="19"/>
          <w:szCs w:val="19"/>
          <w:lang w:eastAsia="pt-BR"/>
        </w:rPr>
        <w:t xml:space="preserve"> também poderão ser apresentadas em termos de dívida líquida, evidenciando a forma e a metodologia de sua apuração</w:t>
      </w:r>
      <w:r w:rsidRPr="00726D58">
        <w:rPr>
          <w:rFonts w:ascii="Book Antiqua" w:eastAsia="Times New Roman" w:hAnsi="Book Antiqua" w:cs="Times New Roman"/>
          <w:sz w:val="18"/>
          <w:szCs w:val="18"/>
          <w:lang w:eastAsia="pt-BR"/>
        </w:rPr>
        <w:t>.</w:t>
      </w:r>
      <w:r w:rsidR="00B1385D" w:rsidRPr="00726D58">
        <w:rPr>
          <w:rFonts w:ascii="Book Antiqua" w:eastAsia="Times New Roman" w:hAnsi="Book Antiqua" w:cs="Times New Roman"/>
          <w:sz w:val="18"/>
          <w:szCs w:val="18"/>
          <w:lang w:eastAsia="pt-BR"/>
        </w:rPr>
        <w:t xml:space="preserve"> </w:t>
      </w:r>
      <w:r w:rsidR="00B1385D" w:rsidRPr="00726D58">
        <w:rPr>
          <w:rFonts w:ascii="Book Antiqua" w:eastAsia="Times New Roman" w:hAnsi="Book Antiqua" w:cs="Times New Roman"/>
          <w:b/>
          <w:bCs/>
          <w:color w:val="FF0000"/>
          <w:sz w:val="16"/>
          <w:szCs w:val="16"/>
          <w:u w:val="single"/>
          <w:lang w:eastAsia="pt-BR"/>
        </w:rPr>
        <w:t>(PGDF-2013)</w:t>
      </w:r>
      <w:r w:rsidR="004F7DDC" w:rsidRPr="00726D58">
        <w:rPr>
          <w:rFonts w:ascii="Book Antiqua" w:eastAsia="Times New Roman" w:hAnsi="Book Antiqua" w:cs="Times New Roman"/>
          <w:b/>
          <w:bCs/>
          <w:color w:val="FF0000"/>
          <w:sz w:val="16"/>
          <w:szCs w:val="16"/>
          <w:lang w:eastAsia="pt-BR"/>
        </w:rPr>
        <w:t xml:space="preserve"> </w:t>
      </w:r>
      <w:r w:rsidR="004F7DDC" w:rsidRPr="00726D58">
        <w:rPr>
          <w:rFonts w:ascii="Book Antiqua" w:eastAsia="Times New Roman" w:hAnsi="Book Antiqua" w:cs="Times New Roman"/>
          <w:b/>
          <w:bCs/>
          <w:color w:val="FF0000"/>
          <w:sz w:val="16"/>
          <w:szCs w:val="16"/>
          <w:u w:val="single"/>
          <w:lang w:eastAsia="pt-BR"/>
        </w:rPr>
        <w:t>(PGEPB-2021)</w:t>
      </w:r>
      <w:r w:rsidR="003B1B6A">
        <w:rPr>
          <w:rFonts w:ascii="Book Antiqua" w:eastAsia="Times New Roman" w:hAnsi="Book Antiqua" w:cs="Times New Roman"/>
          <w:b/>
          <w:bCs/>
          <w:color w:val="FF0000"/>
          <w:sz w:val="16"/>
          <w:szCs w:val="16"/>
          <w:lang w:eastAsia="pt-BR"/>
        </w:rPr>
        <w:t xml:space="preserve"> </w:t>
      </w:r>
      <w:r w:rsidR="003B1B6A">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B1385D" w14:paraId="3ACCE8A8" w14:textId="77777777" w:rsidTr="00AD7335">
        <w:tc>
          <w:tcPr>
            <w:tcW w:w="8494" w:type="dxa"/>
            <w:shd w:val="clear" w:color="auto" w:fill="CCFFFF"/>
          </w:tcPr>
          <w:p w14:paraId="529E6AB4" w14:textId="02F641AD" w:rsidR="00A763E1" w:rsidRPr="00A763E1" w:rsidRDefault="00A763E1" w:rsidP="00A763E1">
            <w:pPr>
              <w:spacing w:before="100" w:beforeAutospacing="1" w:after="100" w:afterAutospacing="1"/>
              <w:jc w:val="both"/>
              <w:rPr>
                <w:rFonts w:ascii="Book Antiqua" w:eastAsia="Times New Roman" w:hAnsi="Book Antiqua" w:cs="Times New Roman"/>
                <w:b/>
                <w:bCs/>
                <w:sz w:val="19"/>
                <w:szCs w:val="19"/>
                <w:lang w:eastAsia="pt-BR"/>
              </w:rPr>
            </w:pPr>
            <w:r w:rsidRPr="00A763E1">
              <w:rPr>
                <w:rFonts w:ascii="Book Antiqua" w:eastAsia="Times New Roman" w:hAnsi="Book Antiqua" w:cs="Times New Roman"/>
                <w:b/>
                <w:bCs/>
                <w:sz w:val="19"/>
                <w:szCs w:val="19"/>
                <w:lang w:eastAsia="pt-BR"/>
              </w:rPr>
              <w:t>(</w:t>
            </w:r>
            <w:r w:rsidRPr="00A763E1">
              <w:rPr>
                <w:rFonts w:ascii="Book Antiqua" w:eastAsia="Times New Roman" w:hAnsi="Book Antiqua" w:cs="Times New Roman"/>
                <w:b/>
                <w:bCs/>
                <w:sz w:val="19"/>
                <w:szCs w:val="19"/>
                <w:highlight w:val="yellow"/>
                <w:lang w:eastAsia="pt-BR"/>
              </w:rPr>
              <w:t>PGDF-2013-CESPE</w:t>
            </w:r>
            <w:r w:rsidRPr="00A763E1">
              <w:rPr>
                <w:rFonts w:ascii="Book Antiqua" w:eastAsia="Times New Roman" w:hAnsi="Book Antiqua" w:cs="Times New Roman"/>
                <w:b/>
                <w:bCs/>
                <w:sz w:val="19"/>
                <w:szCs w:val="19"/>
                <w:lang w:eastAsia="pt-BR"/>
              </w:rPr>
              <w:t>)</w:t>
            </w:r>
            <w:r w:rsidRPr="00A763E1">
              <w:rPr>
                <w:rFonts w:ascii="Book Antiqua" w:eastAsia="Times New Roman" w:hAnsi="Book Antiqua" w:cs="Times New Roman"/>
                <w:sz w:val="19"/>
                <w:szCs w:val="19"/>
                <w:lang w:eastAsia="pt-BR"/>
              </w:rPr>
              <w:t>: Julgue o ite</w:t>
            </w:r>
            <w:r>
              <w:rPr>
                <w:rFonts w:ascii="Book Antiqua" w:eastAsia="Times New Roman" w:hAnsi="Book Antiqua" w:cs="Times New Roman"/>
                <w:sz w:val="19"/>
                <w:szCs w:val="19"/>
                <w:lang w:eastAsia="pt-BR"/>
              </w:rPr>
              <w:t>m</w:t>
            </w:r>
            <w:r w:rsidRPr="00A763E1">
              <w:rPr>
                <w:rFonts w:ascii="Book Antiqua" w:eastAsia="Times New Roman" w:hAnsi="Book Antiqua" w:cs="Times New Roman"/>
                <w:sz w:val="19"/>
                <w:szCs w:val="19"/>
                <w:lang w:eastAsia="pt-BR"/>
              </w:rPr>
              <w:t xml:space="preserve"> a seguir, referente ao controle do endividamento e a operações de crédito</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Um conceito fundamental no que se refere a endividamento é o de dívida consolidada líquida, que é o montante total das obrigações financeiras do estado deduzidas as disponibilidades de caixa, as aplicações financeiras e os demais haveres financeiros.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§2º, LRF e art. 2º, V da Res. 43/01 do Senado Federal.</w:t>
            </w:r>
          </w:p>
          <w:p w14:paraId="61B012C5" w14:textId="176F1C1C" w:rsidR="00B1385D" w:rsidRPr="00BE2F5B" w:rsidRDefault="00B1385D" w:rsidP="00B1385D">
            <w:pPr>
              <w:spacing w:before="100" w:beforeAutospacing="1" w:after="100" w:afterAutospacing="1"/>
              <w:jc w:val="both"/>
              <w:rPr>
                <w:rFonts w:ascii="Book Antiqua" w:eastAsia="Times New Roman" w:hAnsi="Book Antiqua" w:cs="Times New Roman"/>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004F7DDC">
              <w:rPr>
                <w:rFonts w:ascii="Book Antiqua" w:eastAsia="Times New Roman" w:hAnsi="Book Antiqua" w:cs="Times New Roman"/>
                <w:b/>
                <w:bCs/>
                <w:i/>
                <w:iCs/>
                <w:color w:val="FF0000"/>
                <w:sz w:val="19"/>
                <w:szCs w:val="19"/>
                <w:lang w:eastAsia="pt-BR"/>
              </w:rPr>
              <w:t>: #</w:t>
            </w:r>
            <w:r w:rsidR="004F7DDC" w:rsidRPr="004F7DDC">
              <w:rPr>
                <w:rFonts w:ascii="Book Antiqua" w:eastAsia="Times New Roman" w:hAnsi="Book Antiqua" w:cs="Times New Roman"/>
                <w:b/>
                <w:bCs/>
                <w:i/>
                <w:iCs/>
                <w:color w:val="FF0000"/>
                <w:sz w:val="19"/>
                <w:szCs w:val="19"/>
                <w:highlight w:val="green"/>
                <w:lang w:eastAsia="pt-BR"/>
              </w:rPr>
              <w:t>PGEPB-2021</w:t>
            </w:r>
            <w:r w:rsidR="003B1B6A">
              <w:rPr>
                <w:rFonts w:ascii="Book Antiqua" w:eastAsia="Times New Roman" w:hAnsi="Book Antiqua" w:cs="Times New Roman"/>
                <w:b/>
                <w:bCs/>
                <w:i/>
                <w:iCs/>
                <w:color w:val="FF0000"/>
                <w:sz w:val="19"/>
                <w:szCs w:val="19"/>
                <w:lang w:eastAsia="pt-BR"/>
              </w:rPr>
              <w:t>: #</w:t>
            </w:r>
            <w:r w:rsidR="003B1B6A" w:rsidRPr="003B1B6A">
              <w:rPr>
                <w:rFonts w:ascii="Book Antiqua" w:eastAsia="Times New Roman" w:hAnsi="Book Antiqua" w:cs="Times New Roman"/>
                <w:b/>
                <w:bCs/>
                <w:i/>
                <w:iCs/>
                <w:color w:val="FF0000"/>
                <w:sz w:val="19"/>
                <w:szCs w:val="19"/>
                <w:highlight w:val="green"/>
                <w:lang w:eastAsia="pt-BR"/>
              </w:rPr>
              <w:t>PGEPA-2022</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sz w:val="19"/>
                <w:szCs w:val="19"/>
                <w:lang w:eastAsia="pt-BR"/>
              </w:rPr>
              <w:t>Já o § 2º do art. 30 da LRF diz que as propostas mencionadas nos incisos I e II do caput do mencionado artigo (propostas de limites de endividamento para União,</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sz w:val="19"/>
                <w:szCs w:val="19"/>
                <w:lang w:eastAsia="pt-BR"/>
              </w:rPr>
              <w:t xml:space="preserve">Estados e Municípios) também poderão ser apresentadas em termos de </w:t>
            </w:r>
            <w:r w:rsidRPr="00B1385D">
              <w:rPr>
                <w:rFonts w:ascii="Book Antiqua" w:eastAsia="Times New Roman" w:hAnsi="Book Antiqua" w:cs="Times New Roman"/>
                <w:sz w:val="19"/>
                <w:szCs w:val="19"/>
                <w:lang w:eastAsia="pt-BR"/>
              </w:rPr>
              <w:lastRenderedPageBreak/>
              <w:t>dívida líquida, evidenciando a forma e a metodologia de sua apuração. O Inciso V, do artigo 2º da Resolução nº 43 do Senado Federal, de dezembro de 2001, apresenta o conceito de Dívida Consolidada Líquida para efeitos de verificação dos limites máximos para endividamento:</w:t>
            </w:r>
            <w:r>
              <w:rPr>
                <w:rFonts w:ascii="Book Antiqua" w:eastAsia="Times New Roman" w:hAnsi="Book Antiqua" w:cs="Times New Roman"/>
                <w:sz w:val="19"/>
                <w:szCs w:val="19"/>
                <w:lang w:eastAsia="pt-BR"/>
              </w:rPr>
              <w:t xml:space="preserve"> </w:t>
            </w:r>
            <w:r w:rsidRPr="00B1385D">
              <w:rPr>
                <w:rFonts w:ascii="Book Antiqua" w:eastAsia="Times New Roman" w:hAnsi="Book Antiqua" w:cs="Times New Roman"/>
                <w:i/>
                <w:iCs/>
                <w:sz w:val="19"/>
                <w:szCs w:val="19"/>
                <w:lang w:eastAsia="pt-BR"/>
              </w:rPr>
              <w:t xml:space="preserve">“V - </w:t>
            </w:r>
            <w:r w:rsidRPr="004F7DDC">
              <w:rPr>
                <w:rFonts w:ascii="Book Antiqua" w:eastAsia="Times New Roman" w:hAnsi="Book Antiqua" w:cs="Times New Roman"/>
                <w:b/>
                <w:bCs/>
                <w:i/>
                <w:iCs/>
                <w:sz w:val="19"/>
                <w:szCs w:val="19"/>
                <w:shd w:val="clear" w:color="auto" w:fill="F7CAAC" w:themeFill="accent2" w:themeFillTint="66"/>
                <w:lang w:eastAsia="pt-BR"/>
              </w:rPr>
              <w:t>dívida consolidada líquida</w:t>
            </w:r>
            <w:r w:rsidRPr="00B1385D">
              <w:rPr>
                <w:rFonts w:ascii="Book Antiqua" w:eastAsia="Times New Roman" w:hAnsi="Book Antiqua" w:cs="Times New Roman"/>
                <w:i/>
                <w:iCs/>
                <w:sz w:val="19"/>
                <w:szCs w:val="19"/>
                <w:lang w:eastAsia="pt-BR"/>
              </w:rPr>
              <w:t>: dívida consolidada, deduzidas as disponibilidades de caixa, as aplicações financeiras e os demais haveres financeiros”.</w:t>
            </w:r>
            <w:r>
              <w:rPr>
                <w:rFonts w:ascii="Book Antiqua" w:eastAsia="Times New Roman" w:hAnsi="Book Antiqua" w:cs="Times New Roman"/>
                <w:sz w:val="19"/>
                <w:szCs w:val="19"/>
                <w:lang w:eastAsia="pt-BR"/>
              </w:rPr>
              <w:t xml:space="preserve"> (Fonte: </w:t>
            </w:r>
            <w:hyperlink r:id="rId104" w:history="1">
              <w:r w:rsidRPr="00CE4F58">
                <w:rPr>
                  <w:rStyle w:val="Hyperlink"/>
                  <w:rFonts w:ascii="Book Antiqua" w:eastAsia="Times New Roman" w:hAnsi="Book Antiqua" w:cs="Times New Roman"/>
                  <w:sz w:val="19"/>
                  <w:szCs w:val="19"/>
                  <w:lang w:eastAsia="pt-BR"/>
                </w:rPr>
                <w:t>http://www3.tesouro.fazenda.gov.br/hp/downloads/lrf2ed.pdf</w:t>
              </w:r>
            </w:hyperlink>
            <w:r>
              <w:rPr>
                <w:rFonts w:ascii="Book Antiqua" w:eastAsia="Times New Roman" w:hAnsi="Book Antiqua" w:cs="Times New Roman"/>
                <w:sz w:val="19"/>
                <w:szCs w:val="19"/>
                <w:lang w:eastAsia="pt-BR"/>
              </w:rPr>
              <w:t xml:space="preserve">). </w:t>
            </w:r>
          </w:p>
        </w:tc>
      </w:tr>
    </w:tbl>
    <w:p w14:paraId="4B25BDA1" w14:textId="300FBF8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305" w:name="art30§3"/>
      <w:bookmarkEnd w:id="305"/>
      <w:r w:rsidRPr="00F11D2A">
        <w:rPr>
          <w:rFonts w:ascii="Book Antiqua" w:eastAsia="Times New Roman" w:hAnsi="Book Antiqua" w:cs="Times New Roman"/>
          <w:b/>
          <w:bCs/>
          <w:sz w:val="19"/>
          <w:szCs w:val="19"/>
          <w:highlight w:val="magenta"/>
          <w:lang w:eastAsia="pt-BR"/>
        </w:rPr>
        <w:t>§ 3</w:t>
      </w:r>
      <w:r w:rsidRPr="00F11D2A">
        <w:rPr>
          <w:rFonts w:ascii="Book Antiqua" w:eastAsia="Times New Roman" w:hAnsi="Book Antiqua" w:cs="Times New Roman"/>
          <w:b/>
          <w:bCs/>
          <w:sz w:val="19"/>
          <w:szCs w:val="19"/>
          <w:highlight w:val="magenta"/>
          <w:u w:val="single"/>
          <w:vertAlign w:val="superscript"/>
          <w:lang w:eastAsia="pt-BR"/>
        </w:rPr>
        <w:t>o</w:t>
      </w:r>
      <w:r w:rsidRPr="00F11D2A">
        <w:rPr>
          <w:rFonts w:ascii="Book Antiqua" w:eastAsia="Times New Roman" w:hAnsi="Book Antiqua" w:cs="Times New Roman"/>
          <w:b/>
          <w:bCs/>
          <w:sz w:val="19"/>
          <w:szCs w:val="19"/>
          <w:vertAlign w:val="superscript"/>
          <w:lang w:eastAsia="pt-BR"/>
        </w:rPr>
        <w:t xml:space="preserve"> </w:t>
      </w:r>
      <w:r w:rsidRPr="00F11D2A">
        <w:rPr>
          <w:rFonts w:ascii="Book Antiqua" w:eastAsia="Times New Roman" w:hAnsi="Book Antiqua" w:cs="Times New Roman"/>
          <w:b/>
          <w:bCs/>
          <w:sz w:val="19"/>
          <w:szCs w:val="19"/>
          <w:lang w:eastAsia="pt-BR"/>
        </w:rPr>
        <w:t xml:space="preserve">Os limites de que tratam os incisos I e II do </w:t>
      </w:r>
      <w:r w:rsidRPr="00F11D2A">
        <w:rPr>
          <w:rFonts w:ascii="Book Antiqua" w:eastAsia="Times New Roman" w:hAnsi="Book Antiqua" w:cs="Times New Roman"/>
          <w:b/>
          <w:bCs/>
          <w:i/>
          <w:iCs/>
          <w:sz w:val="19"/>
          <w:szCs w:val="19"/>
          <w:lang w:eastAsia="pt-BR"/>
        </w:rPr>
        <w:t>caput</w:t>
      </w:r>
      <w:r w:rsidRPr="00F11D2A">
        <w:rPr>
          <w:rFonts w:ascii="Book Antiqua" w:eastAsia="Times New Roman" w:hAnsi="Book Antiqua" w:cs="Times New Roman"/>
          <w:b/>
          <w:bCs/>
          <w:sz w:val="19"/>
          <w:szCs w:val="19"/>
          <w:lang w:eastAsia="pt-BR"/>
        </w:rPr>
        <w:t xml:space="preserve"> serão fixados em percentual da receita corrente líquida para cada esfera de governo e aplicados igualmente a todos os entes da Federação que a integrem, constituindo, para cada um deles, limites máximos</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p>
    <w:p w14:paraId="01E8AB0D" w14:textId="3373A92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06" w:name="art30§4"/>
      <w:bookmarkEnd w:id="306"/>
      <w:r w:rsidRPr="00BB2307">
        <w:rPr>
          <w:rFonts w:ascii="Book Antiqua" w:eastAsia="Times New Roman" w:hAnsi="Book Antiqua" w:cs="Times New Roman"/>
          <w:b/>
          <w:bCs/>
          <w:sz w:val="19"/>
          <w:szCs w:val="19"/>
          <w:highlight w:val="magenta"/>
          <w:lang w:eastAsia="pt-BR"/>
        </w:rPr>
        <w:t>§ 4</w:t>
      </w:r>
      <w:r w:rsidRPr="00BB230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B2307">
        <w:rPr>
          <w:rFonts w:ascii="Book Antiqua" w:eastAsia="Times New Roman" w:hAnsi="Book Antiqua" w:cs="Times New Roman"/>
          <w:b/>
          <w:bCs/>
          <w:sz w:val="19"/>
          <w:szCs w:val="19"/>
          <w:lang w:eastAsia="pt-BR"/>
        </w:rPr>
        <w:t>Para fins de verificação do atendimento do limite, a apuração do montante da dívida consolidada será efetuada ao final de cada quadrimestre</w:t>
      </w:r>
      <w:r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p>
    <w:p w14:paraId="55F6B1D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7" w:name="art30§5"/>
      <w:bookmarkEnd w:id="307"/>
      <w:r w:rsidRPr="003C6B0D">
        <w:rPr>
          <w:rFonts w:ascii="Book Antiqua" w:eastAsia="Times New Roman" w:hAnsi="Book Antiqua" w:cs="Times New Roman"/>
          <w:sz w:val="19"/>
          <w:szCs w:val="19"/>
          <w:lang w:eastAsia="pt-BR"/>
        </w:rPr>
        <w: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prazo previsto no art.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Presidente da República enviará ao Senado Federal ou ao Congresso Nacional, conforme o caso, proposta de manutenção ou alteração dos limites e condições previstos nos incisos I e II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w:t>
      </w:r>
    </w:p>
    <w:p w14:paraId="7412689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08" w:name="art30§6"/>
      <w:bookmarkEnd w:id="308"/>
      <w:r w:rsidRPr="003C6B0D">
        <w:rPr>
          <w:rFonts w:ascii="Book Antiqua" w:eastAsia="Times New Roman" w:hAnsi="Book Antiqua" w:cs="Times New Roman"/>
          <w:sz w:val="19"/>
          <w:szCs w:val="19"/>
          <w:lang w:eastAsia="pt-BR"/>
        </w:rPr>
        <w:t>§ 6</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Sempre que alterados os fundamentos das propostas de que trata este artigo, em razão de instabilidade econômica ou alterações nas políticas monetária ou cambial, o Presidente da República poderá encaminhar ao Senado Federal ou ao Congresso Nacional solicitação de revisão dos limites.</w:t>
      </w:r>
    </w:p>
    <w:p w14:paraId="01426822" w14:textId="5A3CCFB4" w:rsidR="00C9381C" w:rsidRPr="001C1DC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09" w:name="art30§7"/>
      <w:bookmarkEnd w:id="309"/>
      <w:r w:rsidRPr="003C6B0D">
        <w:rPr>
          <w:rFonts w:ascii="Book Antiqua" w:eastAsia="Times New Roman" w:hAnsi="Book Antiqua" w:cs="Times New Roman"/>
          <w:b/>
          <w:bCs/>
          <w:sz w:val="19"/>
          <w:szCs w:val="19"/>
          <w:highlight w:val="magenta"/>
          <w:lang w:eastAsia="pt-BR"/>
        </w:rPr>
        <w:t>§ 7</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11D2A">
        <w:rPr>
          <w:rFonts w:ascii="Book Antiqua" w:eastAsia="Times New Roman" w:hAnsi="Book Antiqua" w:cs="Times New Roman"/>
          <w:b/>
          <w:bCs/>
          <w:sz w:val="19"/>
          <w:szCs w:val="19"/>
          <w:lang w:eastAsia="pt-BR"/>
        </w:rPr>
        <w:t xml:space="preserve">Os </w:t>
      </w:r>
      <w:r w:rsidRPr="00EB3296">
        <w:rPr>
          <w:rFonts w:ascii="Book Antiqua" w:eastAsia="Times New Roman" w:hAnsi="Book Antiqua" w:cs="Times New Roman"/>
          <w:b/>
          <w:bCs/>
          <w:caps/>
          <w:sz w:val="19"/>
          <w:szCs w:val="19"/>
          <w:shd w:val="clear" w:color="auto" w:fill="F7CAAC" w:themeFill="accent2" w:themeFillTint="66"/>
          <w:lang w:eastAsia="pt-BR"/>
        </w:rPr>
        <w:t>precatórios judiciais</w:t>
      </w:r>
      <w:r w:rsidRPr="00F11D2A">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sz w:val="19"/>
          <w:szCs w:val="19"/>
          <w:highlight w:val="yellow"/>
          <w:lang w:eastAsia="pt-BR"/>
        </w:rPr>
        <w:t>não pagos</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cyan"/>
          <w:lang w:eastAsia="pt-BR"/>
        </w:rPr>
        <w:t>durante a execução do orçamento</w:t>
      </w:r>
      <w:r w:rsidRPr="00F11D2A">
        <w:rPr>
          <w:rFonts w:ascii="Book Antiqua" w:eastAsia="Times New Roman" w:hAnsi="Book Antiqua" w:cs="Times New Roman"/>
          <w:b/>
          <w:bCs/>
          <w:sz w:val="19"/>
          <w:szCs w:val="19"/>
          <w:lang w:eastAsia="pt-BR"/>
        </w:rPr>
        <w:t xml:space="preserve"> em que </w:t>
      </w:r>
      <w:r w:rsidRPr="00EB3296">
        <w:rPr>
          <w:rFonts w:ascii="Book Antiqua" w:eastAsia="Times New Roman" w:hAnsi="Book Antiqua" w:cs="Times New Roman"/>
          <w:b/>
          <w:bCs/>
          <w:sz w:val="19"/>
          <w:szCs w:val="19"/>
          <w:highlight w:val="yellow"/>
          <w:lang w:eastAsia="pt-BR"/>
        </w:rPr>
        <w:t>houverem sido incluídos</w:t>
      </w:r>
      <w:r w:rsidRPr="00F11D2A">
        <w:rPr>
          <w:rFonts w:ascii="Book Antiqua" w:eastAsia="Times New Roman" w:hAnsi="Book Antiqua" w:cs="Times New Roman"/>
          <w:b/>
          <w:bCs/>
          <w:sz w:val="19"/>
          <w:szCs w:val="19"/>
          <w:lang w:eastAsia="pt-BR"/>
        </w:rPr>
        <w:t xml:space="preserve"> </w:t>
      </w:r>
      <w:r w:rsidRPr="00F11D2A">
        <w:rPr>
          <w:rFonts w:ascii="Book Antiqua" w:eastAsia="Times New Roman" w:hAnsi="Book Antiqua" w:cs="Times New Roman"/>
          <w:b/>
          <w:bCs/>
          <w:caps/>
          <w:sz w:val="19"/>
          <w:szCs w:val="19"/>
          <w:highlight w:val="green"/>
          <w:lang w:eastAsia="pt-BR"/>
        </w:rPr>
        <w:t>integram</w:t>
      </w:r>
      <w:r w:rsidRPr="00F11D2A">
        <w:rPr>
          <w:rFonts w:ascii="Book Antiqua" w:eastAsia="Times New Roman" w:hAnsi="Book Antiqua" w:cs="Times New Roman"/>
          <w:b/>
          <w:bCs/>
          <w:sz w:val="19"/>
          <w:szCs w:val="19"/>
          <w:lang w:eastAsia="pt-BR"/>
        </w:rPr>
        <w:t xml:space="preserve"> a </w:t>
      </w:r>
      <w:r w:rsidRPr="00EB3296">
        <w:rPr>
          <w:rFonts w:ascii="Book Antiqua" w:eastAsia="Times New Roman" w:hAnsi="Book Antiqua" w:cs="Times New Roman"/>
          <w:b/>
          <w:bCs/>
          <w:caps/>
          <w:sz w:val="19"/>
          <w:szCs w:val="19"/>
          <w:shd w:val="clear" w:color="auto" w:fill="F7CAAC" w:themeFill="accent2" w:themeFillTint="66"/>
          <w:lang w:eastAsia="pt-BR"/>
        </w:rPr>
        <w:t>dívida consolidada</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cyan"/>
          <w:lang w:eastAsia="pt-BR"/>
        </w:rPr>
        <w:t>para fins</w:t>
      </w:r>
      <w:r w:rsidRPr="00F11D2A">
        <w:rPr>
          <w:rFonts w:ascii="Book Antiqua" w:eastAsia="Times New Roman" w:hAnsi="Book Antiqua" w:cs="Times New Roman"/>
          <w:b/>
          <w:bCs/>
          <w:sz w:val="19"/>
          <w:szCs w:val="19"/>
          <w:lang w:eastAsia="pt-BR"/>
        </w:rPr>
        <w:t xml:space="preserve"> </w:t>
      </w:r>
      <w:r w:rsidRPr="00EB3296">
        <w:rPr>
          <w:rFonts w:ascii="Book Antiqua" w:eastAsia="Times New Roman" w:hAnsi="Book Antiqua" w:cs="Times New Roman"/>
          <w:b/>
          <w:bCs/>
          <w:sz w:val="19"/>
          <w:szCs w:val="19"/>
          <w:highlight w:val="yellow"/>
          <w:lang w:eastAsia="pt-BR"/>
        </w:rPr>
        <w:t>de aplicação dos limites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b/>
          <w:bCs/>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27308F" w:rsidRPr="00726D58">
        <w:rPr>
          <w:rFonts w:ascii="Book Antiqua" w:eastAsia="Times New Roman" w:hAnsi="Book Antiqua" w:cs="Times New Roman"/>
          <w:b/>
          <w:bCs/>
          <w:color w:val="FF0000"/>
          <w:sz w:val="16"/>
          <w:szCs w:val="16"/>
          <w:lang w:eastAsia="pt-BR"/>
        </w:rPr>
        <w:t xml:space="preserve"> </w:t>
      </w:r>
      <w:r w:rsidR="0027308F" w:rsidRPr="00726D58">
        <w:rPr>
          <w:rFonts w:ascii="Book Antiqua" w:eastAsia="Times New Roman" w:hAnsi="Book Antiqua" w:cs="Times New Roman"/>
          <w:b/>
          <w:color w:val="FF0000"/>
          <w:sz w:val="16"/>
          <w:szCs w:val="16"/>
          <w:u w:val="single"/>
          <w:lang w:eastAsia="pt-BR"/>
        </w:rPr>
        <w:t>(PGEAM-2010)</w:t>
      </w:r>
      <w:r w:rsidR="00BB2307" w:rsidRPr="00726D58">
        <w:rPr>
          <w:rFonts w:ascii="Book Antiqua" w:eastAsia="Times New Roman" w:hAnsi="Book Antiqua" w:cs="Times New Roman"/>
          <w:b/>
          <w:color w:val="FF0000"/>
          <w:sz w:val="16"/>
          <w:szCs w:val="16"/>
          <w:lang w:eastAsia="pt-BR"/>
        </w:rPr>
        <w:t xml:space="preserve"> </w:t>
      </w:r>
      <w:r w:rsidR="00BB2307" w:rsidRPr="00726D58">
        <w:rPr>
          <w:rFonts w:ascii="Book Antiqua" w:hAnsi="Book Antiqua"/>
          <w:b/>
          <w:color w:val="FF0000"/>
          <w:sz w:val="16"/>
          <w:szCs w:val="16"/>
          <w:u w:val="single"/>
        </w:rPr>
        <w:t>(PGESC-2014)</w:t>
      </w:r>
      <w:r w:rsidR="00590317" w:rsidRPr="00726D58">
        <w:rPr>
          <w:rFonts w:ascii="Book Antiqua" w:eastAsia="Times New Roman" w:hAnsi="Book Antiqua" w:cs="Times New Roman"/>
          <w:b/>
          <w:bCs/>
          <w:color w:val="FF0000"/>
          <w:sz w:val="16"/>
          <w:szCs w:val="16"/>
          <w:lang w:eastAsia="pt-BR"/>
        </w:rPr>
        <w:t xml:space="preserve"> </w:t>
      </w:r>
      <w:r w:rsidR="00590317" w:rsidRPr="00726D58">
        <w:rPr>
          <w:rFonts w:ascii="Book Antiqua" w:eastAsia="Times New Roman" w:hAnsi="Book Antiqua" w:cs="Arial"/>
          <w:b/>
          <w:bCs/>
          <w:color w:val="FF0000"/>
          <w:sz w:val="16"/>
          <w:szCs w:val="16"/>
          <w:u w:val="single"/>
          <w:lang w:eastAsia="pt-BR"/>
        </w:rPr>
        <w:t>(MPAM-2015)</w:t>
      </w:r>
      <w:r w:rsidR="00423F75" w:rsidRPr="00726D58">
        <w:rPr>
          <w:rFonts w:ascii="Book Antiqua" w:eastAsia="Times New Roman" w:hAnsi="Book Antiqua" w:cs="Arial"/>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054588">
        <w:rPr>
          <w:rFonts w:ascii="Book Antiqua" w:eastAsia="Times New Roman" w:hAnsi="Book Antiqua" w:cs="Arial"/>
          <w:b/>
          <w:bCs/>
          <w:color w:val="FF0000"/>
          <w:sz w:val="16"/>
          <w:szCs w:val="16"/>
          <w:lang w:eastAsia="pt-BR"/>
        </w:rPr>
        <w:t xml:space="preserve"> </w:t>
      </w:r>
      <w:r w:rsidR="00054588" w:rsidRPr="00A76EA6">
        <w:rPr>
          <w:rFonts w:ascii="Book Antiqua" w:hAnsi="Book Antiqua" w:cs="Times New Roman"/>
          <w:b/>
          <w:color w:val="FF0000"/>
          <w:sz w:val="16"/>
          <w:szCs w:val="16"/>
          <w:u w:val="single"/>
        </w:rPr>
        <w:t>(</w:t>
      </w:r>
      <w:r w:rsidR="00054588">
        <w:rPr>
          <w:rFonts w:ascii="Book Antiqua" w:hAnsi="Book Antiqua" w:cs="Times New Roman"/>
          <w:b/>
          <w:color w:val="FF0000"/>
          <w:sz w:val="16"/>
          <w:szCs w:val="16"/>
          <w:u w:val="single"/>
        </w:rPr>
        <w:t>PGM-Salvador/BA-2015</w:t>
      </w:r>
      <w:r w:rsidR="00054588" w:rsidRPr="00A76EA6">
        <w:rPr>
          <w:rFonts w:ascii="Book Antiqua" w:hAnsi="Book Antiqua" w:cs="Times New Roman"/>
          <w:b/>
          <w:color w:val="FF0000"/>
          <w:sz w:val="16"/>
          <w:szCs w:val="16"/>
          <w:u w:val="single"/>
        </w:rPr>
        <w:t>)</w:t>
      </w:r>
      <w:r w:rsidR="004A14BD" w:rsidRPr="00726D58">
        <w:rPr>
          <w:rFonts w:ascii="Book Antiqua" w:eastAsia="Times New Roman" w:hAnsi="Book Antiqua" w:cs="Arial"/>
          <w:b/>
          <w:bCs/>
          <w:color w:val="FF0000"/>
          <w:sz w:val="16"/>
          <w:szCs w:val="16"/>
          <w:lang w:eastAsia="pt-BR"/>
        </w:rPr>
        <w:t xml:space="preserve"> </w:t>
      </w:r>
      <w:r w:rsidR="004A14BD" w:rsidRPr="00726D58">
        <w:rPr>
          <w:rFonts w:ascii="Book Antiqua" w:hAnsi="Book Antiqua" w:cs="Arial"/>
          <w:b/>
          <w:bCs/>
          <w:color w:val="FF0000"/>
          <w:sz w:val="16"/>
          <w:szCs w:val="16"/>
          <w:u w:val="single"/>
        </w:rPr>
        <w:t>(PGEAP-2018)</w:t>
      </w:r>
      <w:r w:rsidR="00F11D2A" w:rsidRPr="00726D58">
        <w:rPr>
          <w:rFonts w:ascii="Book Antiqua" w:eastAsia="Times New Roman" w:hAnsi="Book Antiqua" w:cs="Arial"/>
          <w:b/>
          <w:bCs/>
          <w:color w:val="FF0000"/>
          <w:sz w:val="16"/>
          <w:szCs w:val="16"/>
          <w:lang w:eastAsia="pt-BR"/>
        </w:rPr>
        <w:t xml:space="preserve"> </w:t>
      </w:r>
      <w:r w:rsidR="00F11D2A" w:rsidRPr="00726D58">
        <w:rPr>
          <w:rFonts w:ascii="Book Antiqua" w:eastAsia="Times New Roman" w:hAnsi="Book Antiqua" w:cs="Arial"/>
          <w:b/>
          <w:bCs/>
          <w:color w:val="FF0000"/>
          <w:sz w:val="16"/>
          <w:szCs w:val="16"/>
          <w:u w:val="single"/>
          <w:lang w:eastAsia="pt-BR"/>
        </w:rPr>
        <w:t>(TJAC-2019)</w:t>
      </w:r>
      <w:r w:rsidR="00EB3296">
        <w:rPr>
          <w:rFonts w:ascii="Book Antiqua" w:eastAsia="Times New Roman" w:hAnsi="Book Antiqua" w:cs="Arial"/>
          <w:b/>
          <w:bCs/>
          <w:color w:val="FF0000"/>
          <w:sz w:val="16"/>
          <w:szCs w:val="16"/>
          <w:lang w:eastAsia="pt-BR"/>
        </w:rPr>
        <w:t xml:space="preserve"> </w:t>
      </w:r>
      <w:r w:rsidR="00EB3296">
        <w:rPr>
          <w:rFonts w:ascii="Book Antiqua" w:eastAsia="Times New Roman" w:hAnsi="Book Antiqua" w:cs="Arial"/>
          <w:b/>
          <w:bCs/>
          <w:color w:val="FF0000"/>
          <w:sz w:val="16"/>
          <w:szCs w:val="16"/>
          <w:u w:val="single"/>
          <w:lang w:eastAsia="pt-BR"/>
        </w:rPr>
        <w:t>(PGM-Recife/PE-2022)</w:t>
      </w:r>
      <w:r w:rsidR="001C1DC8">
        <w:rPr>
          <w:rFonts w:ascii="Book Antiqua" w:eastAsia="Times New Roman" w:hAnsi="Book Antiqua" w:cs="Arial"/>
          <w:b/>
          <w:bCs/>
          <w:color w:val="FF0000"/>
          <w:sz w:val="16"/>
          <w:szCs w:val="16"/>
          <w:lang w:eastAsia="pt-BR"/>
        </w:rPr>
        <w:t xml:space="preserve"> </w:t>
      </w:r>
      <w:bookmarkStart w:id="310" w:name="_Hlk191904262"/>
      <w:r w:rsidR="007D1DD6">
        <w:rPr>
          <w:rFonts w:ascii="Book Antiqua" w:hAnsi="Book Antiqua"/>
          <w:b/>
          <w:color w:val="FF0000"/>
          <w:sz w:val="16"/>
          <w:szCs w:val="16"/>
          <w:u w:val="single"/>
        </w:rPr>
        <w:t>(PFN-2023</w:t>
      </w:r>
      <w:r w:rsidR="007D1DD6" w:rsidRPr="007D1DD6">
        <w:rPr>
          <w:rFonts w:ascii="Book Antiqua" w:hAnsi="Book Antiqua"/>
          <w:b/>
          <w:color w:val="FF0000"/>
          <w:sz w:val="16"/>
          <w:szCs w:val="16"/>
        </w:rPr>
        <w:t>)</w:t>
      </w:r>
      <w:bookmarkEnd w:id="310"/>
      <w:r w:rsidR="00177E72">
        <w:rPr>
          <w:rFonts w:ascii="Book Antiqua" w:hAnsi="Book Antiqua"/>
          <w:b/>
          <w:color w:val="FF0000"/>
          <w:sz w:val="16"/>
          <w:szCs w:val="16"/>
          <w:u w:val="single"/>
        </w:rPr>
        <w:t xml:space="preserve"> </w:t>
      </w:r>
      <w:bookmarkStart w:id="311" w:name="_Hlk203132677"/>
      <w:r w:rsidR="00177E72">
        <w:rPr>
          <w:rFonts w:ascii="Book Antiqua" w:hAnsi="Book Antiqua" w:cs="Times New Roman"/>
          <w:b/>
          <w:color w:val="FF0000"/>
          <w:sz w:val="16"/>
          <w:szCs w:val="16"/>
          <w:u w:val="single"/>
        </w:rPr>
        <w:t>(PGERN-2024)</w:t>
      </w:r>
      <w:bookmarkEnd w:id="311"/>
      <w:r w:rsidR="007D1DD6" w:rsidRPr="007D1DD6">
        <w:rPr>
          <w:rFonts w:ascii="Book Antiqua" w:hAnsi="Book Antiqua" w:cs="Arial"/>
          <w:b/>
          <w:bCs/>
          <w:color w:val="FF0000"/>
          <w:sz w:val="16"/>
          <w:szCs w:val="16"/>
        </w:rPr>
        <w:t xml:space="preserve"> </w:t>
      </w:r>
      <w:r w:rsidR="001C1DC8" w:rsidRPr="007D1DD6">
        <w:rPr>
          <w:rFonts w:ascii="Book Antiqua" w:hAnsi="Book Antiqua" w:cs="Arial"/>
          <w:b/>
          <w:bCs/>
          <w:color w:val="FF0000"/>
          <w:sz w:val="16"/>
          <w:szCs w:val="16"/>
        </w:rPr>
        <w:t>(</w:t>
      </w:r>
      <w:r w:rsidR="001C1DC8">
        <w:rPr>
          <w:rFonts w:ascii="Book Antiqua" w:hAnsi="Book Antiqua" w:cs="Arial"/>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AF72BE" w:rsidRPr="003C6B0D" w14:paraId="0783C4F3" w14:textId="77777777" w:rsidTr="00B90B5A">
        <w:tc>
          <w:tcPr>
            <w:tcW w:w="8494" w:type="dxa"/>
            <w:shd w:val="clear" w:color="auto" w:fill="CCFFFF"/>
          </w:tcPr>
          <w:p w14:paraId="503CCB72" w14:textId="1D4848D7" w:rsidR="001425F3" w:rsidRDefault="001425F3" w:rsidP="001425F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1425F3">
              <w:rPr>
                <w:rFonts w:ascii="Book Antiqua" w:eastAsia="Times New Roman" w:hAnsi="Book Antiqua" w:cs="Times New Roman"/>
                <w:sz w:val="19"/>
                <w:szCs w:val="19"/>
                <w:lang w:eastAsia="pt-BR"/>
              </w:rPr>
              <w:t>A respeito da dívida pública, julgue o ite</w:t>
            </w:r>
            <w:r>
              <w:rPr>
                <w:rFonts w:ascii="Book Antiqua" w:eastAsia="Times New Roman" w:hAnsi="Book Antiqua" w:cs="Times New Roman"/>
                <w:sz w:val="19"/>
                <w:szCs w:val="19"/>
                <w:lang w:eastAsia="pt-BR"/>
              </w:rPr>
              <w:t>m</w:t>
            </w:r>
            <w:r w:rsidRPr="001425F3">
              <w:rPr>
                <w:rFonts w:ascii="Book Antiqua" w:eastAsia="Times New Roman" w:hAnsi="Book Antiqua" w:cs="Times New Roman"/>
                <w:sz w:val="19"/>
                <w:szCs w:val="19"/>
                <w:lang w:eastAsia="pt-BR"/>
              </w:rPr>
              <w:t xml:space="preserve"> seguinte à luz da LRF</w:t>
            </w:r>
            <w:r>
              <w:rPr>
                <w:rFonts w:ascii="Book Antiqua" w:eastAsia="Times New Roman" w:hAnsi="Book Antiqua" w:cs="Times New Roman"/>
                <w:sz w:val="19"/>
                <w:szCs w:val="19"/>
                <w:lang w:eastAsia="pt-BR"/>
              </w:rPr>
              <w:t>:</w:t>
            </w:r>
            <w:r w:rsidRPr="001425F3">
              <w:rPr>
                <w:rFonts w:ascii="Book Antiqua" w:eastAsia="Times New Roman" w:hAnsi="Book Antiqua" w:cs="Times New Roman"/>
                <w:sz w:val="19"/>
                <w:szCs w:val="19"/>
                <w:lang w:eastAsia="pt-BR"/>
              </w:rPr>
              <w:t xml:space="preserve"> Para fins de cômputo dos limites da dívida pública, os precatórios judiciais que não forem pagos durante a execução do orçamento em que houverem sido incluídos integrarão a dívida consolidada.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30, §7º, LC 101/00.</w:t>
            </w:r>
          </w:p>
          <w:p w14:paraId="7657206C" w14:textId="0D2E9CAA" w:rsidR="00AF72BE" w:rsidRPr="003C6B0D" w:rsidRDefault="00AF72BE" w:rsidP="00B90B5A">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TJAC-2019-VUNESP</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Assinale a alternativa que está em conformidade com o disposto na Lei de Responsabilidade Fiscal (Lei Complementar 101/00): Os precatórios judiciais não pagos durante a execução do orçamento em que houverem sido incluídos integram a dívida consolidada, para fins de aplicação dos limites da dívida pública. </w:t>
            </w:r>
            <w:r w:rsidRPr="003C6B0D">
              <w:rPr>
                <w:rFonts w:ascii="Book Antiqua" w:eastAsia="Times New Roman" w:hAnsi="Book Antiqua" w:cs="Times New Roman"/>
                <w:b/>
                <w:sz w:val="19"/>
                <w:szCs w:val="19"/>
                <w:lang w:eastAsia="pt-BR"/>
              </w:rPr>
              <w:t>BL: art. 30, §7º, LC 101/00.</w:t>
            </w:r>
          </w:p>
        </w:tc>
      </w:tr>
    </w:tbl>
    <w:p w14:paraId="6BA191B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12" w:name="capituloviisecaoiii"/>
      <w:bookmarkEnd w:id="312"/>
      <w:r w:rsidRPr="003C6B0D">
        <w:rPr>
          <w:rFonts w:ascii="Book Antiqua" w:eastAsia="Times New Roman" w:hAnsi="Book Antiqua" w:cs="Times New Roman"/>
          <w:b/>
          <w:bCs/>
          <w:sz w:val="19"/>
          <w:szCs w:val="19"/>
          <w:highlight w:val="green"/>
          <w:lang w:eastAsia="pt-BR"/>
        </w:rPr>
        <w:t>Seção III</w:t>
      </w:r>
    </w:p>
    <w:p w14:paraId="3060815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Recondução da Dívida aos Limites</w:t>
      </w:r>
    </w:p>
    <w:p w14:paraId="014D98EE" w14:textId="66D6D134" w:rsidR="00C9381C" w:rsidRPr="00143289"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313" w:name="art31"/>
      <w:bookmarkEnd w:id="313"/>
      <w:r w:rsidRPr="003C6B0D">
        <w:rPr>
          <w:rFonts w:ascii="Book Antiqua" w:eastAsia="Times New Roman" w:hAnsi="Book Antiqua" w:cs="Times New Roman"/>
          <w:b/>
          <w:bCs/>
          <w:sz w:val="19"/>
          <w:szCs w:val="19"/>
          <w:highlight w:val="magenta"/>
          <w:lang w:eastAsia="pt-BR"/>
        </w:rPr>
        <w:t>Art. 31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090FE9">
        <w:rPr>
          <w:rFonts w:ascii="Book Antiqua" w:eastAsia="Times New Roman" w:hAnsi="Book Antiqua" w:cs="Times New Roman"/>
          <w:b/>
          <w:bCs/>
          <w:sz w:val="19"/>
          <w:szCs w:val="19"/>
          <w:lang w:eastAsia="pt-BR"/>
        </w:rPr>
        <w:t xml:space="preserve">Se a </w:t>
      </w:r>
      <w:r w:rsidRPr="0027539B">
        <w:rPr>
          <w:rFonts w:ascii="Book Antiqua" w:eastAsia="Times New Roman" w:hAnsi="Book Antiqua" w:cs="Times New Roman"/>
          <w:b/>
          <w:bCs/>
          <w:caps/>
          <w:sz w:val="19"/>
          <w:szCs w:val="19"/>
          <w:shd w:val="clear" w:color="auto" w:fill="F7CAAC" w:themeFill="accent2" w:themeFillTint="66"/>
          <w:lang w:eastAsia="pt-BR"/>
        </w:rPr>
        <w:t>dívida consolidada</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de um ente da Federação</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ultrapassar</w:t>
      </w:r>
      <w:r w:rsidRPr="00090FE9">
        <w:rPr>
          <w:rFonts w:ascii="Book Antiqua" w:eastAsia="Times New Roman" w:hAnsi="Book Antiqua" w:cs="Times New Roman"/>
          <w:b/>
          <w:bCs/>
          <w:sz w:val="19"/>
          <w:szCs w:val="19"/>
          <w:lang w:eastAsia="pt-BR"/>
        </w:rPr>
        <w:t xml:space="preserve"> o </w:t>
      </w:r>
      <w:r w:rsidRPr="0027539B">
        <w:rPr>
          <w:rFonts w:ascii="Book Antiqua" w:eastAsia="Times New Roman" w:hAnsi="Book Antiqua" w:cs="Times New Roman"/>
          <w:b/>
          <w:bCs/>
          <w:sz w:val="19"/>
          <w:szCs w:val="19"/>
          <w:highlight w:val="cyan"/>
          <w:lang w:eastAsia="pt-BR"/>
        </w:rPr>
        <w:t>respectivo limite ao final de um quadrimestre</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deverá ser</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a ele</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reconduzida</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cyan"/>
          <w:lang w:eastAsia="pt-BR"/>
        </w:rPr>
        <w:t xml:space="preserve">até o término dos três </w:t>
      </w:r>
      <w:proofErr w:type="spellStart"/>
      <w:r w:rsidRPr="0027539B">
        <w:rPr>
          <w:rFonts w:ascii="Book Antiqua" w:eastAsia="Times New Roman" w:hAnsi="Book Antiqua" w:cs="Times New Roman"/>
          <w:b/>
          <w:bCs/>
          <w:sz w:val="19"/>
          <w:szCs w:val="19"/>
          <w:highlight w:val="cyan"/>
          <w:lang w:eastAsia="pt-BR"/>
        </w:rPr>
        <w:t>subseqüentes</w:t>
      </w:r>
      <w:proofErr w:type="spellEnd"/>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caps/>
          <w:sz w:val="19"/>
          <w:szCs w:val="19"/>
          <w:highlight w:val="green"/>
          <w:lang w:eastAsia="pt-BR"/>
        </w:rPr>
        <w:t>reduzindo</w:t>
      </w:r>
      <w:r w:rsidRPr="00090FE9">
        <w:rPr>
          <w:rFonts w:ascii="Book Antiqua" w:eastAsia="Times New Roman" w:hAnsi="Book Antiqua" w:cs="Times New Roman"/>
          <w:b/>
          <w:bCs/>
          <w:sz w:val="19"/>
          <w:szCs w:val="19"/>
          <w:lang w:eastAsia="pt-BR"/>
        </w:rPr>
        <w:t xml:space="preserve"> </w:t>
      </w:r>
      <w:r w:rsidRPr="0027539B">
        <w:rPr>
          <w:rFonts w:ascii="Book Antiqua" w:eastAsia="Times New Roman" w:hAnsi="Book Antiqua" w:cs="Times New Roman"/>
          <w:b/>
          <w:bCs/>
          <w:sz w:val="19"/>
          <w:szCs w:val="19"/>
          <w:highlight w:val="yellow"/>
          <w:lang w:eastAsia="pt-BR"/>
        </w:rPr>
        <w:t>o excedente</w:t>
      </w:r>
      <w:r w:rsidRPr="00090FE9">
        <w:rPr>
          <w:rFonts w:ascii="Book Antiqua" w:eastAsia="Times New Roman" w:hAnsi="Book Antiqua" w:cs="Times New Roman"/>
          <w:b/>
          <w:bCs/>
          <w:sz w:val="19"/>
          <w:szCs w:val="19"/>
          <w:lang w:eastAsia="pt-BR"/>
        </w:rPr>
        <w:t xml:space="preserve"> em </w:t>
      </w:r>
      <w:r w:rsidRPr="00090FE9">
        <w:rPr>
          <w:rFonts w:ascii="Book Antiqua" w:eastAsia="Times New Roman" w:hAnsi="Book Antiqua" w:cs="Times New Roman"/>
          <w:b/>
          <w:bCs/>
          <w:sz w:val="19"/>
          <w:szCs w:val="19"/>
          <w:highlight w:val="cyan"/>
          <w:lang w:eastAsia="pt-BR"/>
        </w:rPr>
        <w:t>pelo menos 25% (vinte e cinco por cento) no primeiro</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856334" w:rsidRPr="00726D58">
        <w:rPr>
          <w:rFonts w:ascii="Book Antiqua" w:eastAsia="Times New Roman" w:hAnsi="Book Antiqua" w:cs="Times New Roman"/>
          <w:b/>
          <w:bCs/>
          <w:color w:val="FF0000"/>
          <w:sz w:val="16"/>
          <w:szCs w:val="16"/>
          <w:u w:val="single"/>
          <w:lang w:eastAsia="pt-BR"/>
        </w:rPr>
        <w:t>(TJDFT-2011)</w:t>
      </w:r>
      <w:r w:rsidR="00F11D2A" w:rsidRPr="00726D58">
        <w:rPr>
          <w:rFonts w:ascii="Book Antiqua" w:eastAsia="Times New Roman" w:hAnsi="Book Antiqua" w:cs="Times New Roman"/>
          <w:b/>
          <w:bCs/>
          <w:color w:val="FF0000"/>
          <w:sz w:val="16"/>
          <w:szCs w:val="16"/>
          <w:lang w:eastAsia="pt-BR"/>
        </w:rPr>
        <w:t xml:space="preserve"> </w:t>
      </w:r>
      <w:r w:rsidR="00F11D2A" w:rsidRPr="00726D58">
        <w:rPr>
          <w:rFonts w:ascii="Book Antiqua" w:hAnsi="Book Antiqua"/>
          <w:b/>
          <w:color w:val="FF0000"/>
          <w:sz w:val="16"/>
          <w:szCs w:val="16"/>
          <w:u w:val="single"/>
        </w:rPr>
        <w:t>(PGESP-2012)</w:t>
      </w:r>
      <w:r w:rsidR="00BB2307" w:rsidRPr="00726D58">
        <w:rPr>
          <w:rFonts w:ascii="Book Antiqua" w:hAnsi="Book Antiqua"/>
          <w:b/>
          <w:color w:val="FF0000"/>
          <w:sz w:val="16"/>
          <w:szCs w:val="16"/>
        </w:rPr>
        <w:t xml:space="preserve"> </w:t>
      </w:r>
      <w:r w:rsidR="00BB2307" w:rsidRPr="00726D58">
        <w:rPr>
          <w:rFonts w:ascii="Book Antiqua" w:hAnsi="Book Antiqua"/>
          <w:b/>
          <w:color w:val="FF0000"/>
          <w:sz w:val="16"/>
          <w:szCs w:val="16"/>
          <w:u w:val="single"/>
        </w:rPr>
        <w:t>(PGESC-2014)</w:t>
      </w:r>
      <w:r w:rsidR="006A4B2F" w:rsidRPr="00726D58">
        <w:rPr>
          <w:rFonts w:ascii="Book Antiqua" w:hAnsi="Book Antiqua"/>
          <w:b/>
          <w:color w:val="FF0000"/>
          <w:sz w:val="16"/>
          <w:szCs w:val="16"/>
        </w:rPr>
        <w:t xml:space="preserve"> </w:t>
      </w:r>
      <w:r w:rsidR="006A4B2F" w:rsidRPr="00726D58">
        <w:rPr>
          <w:rFonts w:ascii="Book Antiqua" w:hAnsi="Book Antiqua" w:cs="Times New Roman"/>
          <w:b/>
          <w:color w:val="FF0000"/>
          <w:sz w:val="16"/>
          <w:szCs w:val="16"/>
          <w:u w:val="single"/>
        </w:rPr>
        <w:t>(PGM-BH/MG-2017)</w:t>
      </w:r>
      <w:r w:rsidR="0027539B" w:rsidRPr="00726D58">
        <w:rPr>
          <w:rFonts w:ascii="Book Antiqua" w:hAnsi="Book Antiqua" w:cs="Times New Roman"/>
          <w:b/>
          <w:color w:val="FF0000"/>
          <w:sz w:val="16"/>
          <w:szCs w:val="16"/>
        </w:rPr>
        <w:t xml:space="preserve"> </w:t>
      </w:r>
      <w:bookmarkStart w:id="314" w:name="_Hlk121573532"/>
      <w:r w:rsidR="0027539B" w:rsidRPr="00726D58">
        <w:rPr>
          <w:rFonts w:ascii="Book Antiqua" w:eastAsia="Times New Roman" w:hAnsi="Book Antiqua" w:cs="Times New Roman"/>
          <w:b/>
          <w:bCs/>
          <w:color w:val="FF0000"/>
          <w:sz w:val="16"/>
          <w:szCs w:val="16"/>
          <w:u w:val="single"/>
          <w:lang w:eastAsia="pt-BR"/>
        </w:rPr>
        <w:t>(TCEAM-2021)</w:t>
      </w:r>
      <w:bookmarkEnd w:id="314"/>
      <w:r w:rsidR="00CB324E">
        <w:rPr>
          <w:rFonts w:ascii="Book Antiqua" w:eastAsia="Times New Roman" w:hAnsi="Book Antiqua" w:cs="Times New Roman"/>
          <w:b/>
          <w:bCs/>
          <w:color w:val="FF0000"/>
          <w:sz w:val="16"/>
          <w:szCs w:val="16"/>
          <w:lang w:eastAsia="pt-BR"/>
        </w:rPr>
        <w:t xml:space="preserve"> </w:t>
      </w:r>
      <w:r w:rsidR="00CB324E">
        <w:rPr>
          <w:rFonts w:ascii="Book Antiqua" w:eastAsia="Times New Roman" w:hAnsi="Book Antiqua" w:cs="Times New Roman"/>
          <w:b/>
          <w:bCs/>
          <w:color w:val="FF0000"/>
          <w:sz w:val="16"/>
          <w:szCs w:val="16"/>
          <w:u w:val="single"/>
          <w:lang w:eastAsia="pt-BR"/>
        </w:rPr>
        <w:t>(PGERR-2023)</w:t>
      </w:r>
      <w:r w:rsidR="00143289">
        <w:rPr>
          <w:rFonts w:ascii="Book Antiqua" w:eastAsia="Times New Roman" w:hAnsi="Book Antiqua" w:cs="Times New Roman"/>
          <w:b/>
          <w:bCs/>
          <w:color w:val="FF0000"/>
          <w:sz w:val="16"/>
          <w:szCs w:val="16"/>
          <w:lang w:eastAsia="pt-BR"/>
        </w:rPr>
        <w:t xml:space="preserve"> </w:t>
      </w:r>
      <w:r w:rsidR="00143289">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27539B" w:rsidRPr="003C6B0D" w14:paraId="55B4AF1F" w14:textId="77777777" w:rsidTr="0072020E">
        <w:tc>
          <w:tcPr>
            <w:tcW w:w="8494" w:type="dxa"/>
            <w:shd w:val="clear" w:color="auto" w:fill="CCFFFF"/>
          </w:tcPr>
          <w:p w14:paraId="7788C9DA" w14:textId="67BE696D" w:rsidR="0027539B" w:rsidRPr="003C6B0D" w:rsidRDefault="0027539B" w:rsidP="0072020E">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CEAM-2021-FGV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do Estado Alfa ultrapassou o limite estabelecido por Resolução do Senado Federal ao final de um certo quadrimestre. Diante desse cenário, é correto afirmar que:</w:t>
            </w:r>
            <w:r>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deverá ser reconduzida ao limite até o término dos três quadrimestres subsequentes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 LC 101/00.</w:t>
            </w:r>
          </w:p>
        </w:tc>
      </w:tr>
    </w:tbl>
    <w:p w14:paraId="18F0A526" w14:textId="0B55453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15" w:name="art31§1"/>
      <w:bookmarkEnd w:id="315"/>
      <w:r w:rsidRPr="0038778B">
        <w:rPr>
          <w:rFonts w:ascii="Book Antiqua" w:eastAsia="Times New Roman" w:hAnsi="Book Antiqua" w:cs="Times New Roman"/>
          <w:b/>
          <w:bCs/>
          <w:sz w:val="19"/>
          <w:szCs w:val="19"/>
          <w:highlight w:val="magenta"/>
          <w:lang w:eastAsia="pt-BR"/>
        </w:rPr>
        <w:t>§ 1</w:t>
      </w:r>
      <w:r w:rsidRPr="0038778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8778B">
        <w:rPr>
          <w:rFonts w:ascii="Book Antiqua" w:eastAsia="Times New Roman" w:hAnsi="Book Antiqua" w:cs="Times New Roman"/>
          <w:b/>
          <w:bCs/>
          <w:sz w:val="19"/>
          <w:szCs w:val="19"/>
          <w:lang w:eastAsia="pt-BR"/>
        </w:rPr>
        <w:t>Enquanto perdurar o excesso, o ente que nele houver incorrido</w:t>
      </w:r>
      <w:r w:rsidRPr="00726D58">
        <w:rPr>
          <w:rFonts w:ascii="Book Antiqua" w:eastAsia="Times New Roman" w:hAnsi="Book Antiqua" w:cs="Times New Roman"/>
          <w:sz w:val="18"/>
          <w:szCs w:val="18"/>
          <w:lang w:eastAsia="pt-BR"/>
        </w:rPr>
        <w:t>:</w:t>
      </w:r>
      <w:r w:rsidR="0038778B" w:rsidRPr="00726D58">
        <w:rPr>
          <w:rFonts w:ascii="Book Antiqua" w:eastAsia="Times New Roman" w:hAnsi="Book Antiqua" w:cs="Times New Roman"/>
          <w:sz w:val="18"/>
          <w:szCs w:val="18"/>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27539B" w:rsidRPr="00726D58">
        <w:rPr>
          <w:rFonts w:ascii="Book Antiqua" w:eastAsia="Times New Roman" w:hAnsi="Book Antiqua" w:cs="Times New Roman"/>
          <w:b/>
          <w:color w:val="FF0000"/>
          <w:sz w:val="16"/>
          <w:szCs w:val="16"/>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r w:rsidR="007B7202" w:rsidRPr="00726D58">
        <w:rPr>
          <w:rFonts w:ascii="Book Antiqua" w:eastAsia="Times New Roman" w:hAnsi="Book Antiqua" w:cs="Times New Roman"/>
          <w:b/>
          <w:color w:val="FF0000"/>
          <w:sz w:val="16"/>
          <w:szCs w:val="16"/>
          <w:lang w:eastAsia="pt-BR"/>
        </w:rPr>
        <w:t xml:space="preserve"> </w:t>
      </w:r>
      <w:r w:rsidR="007B7202" w:rsidRPr="00726D58">
        <w:rPr>
          <w:rFonts w:ascii="Book Antiqua" w:hAnsi="Book Antiqua" w:cs="Arial"/>
          <w:b/>
          <w:bCs/>
          <w:color w:val="FF0000"/>
          <w:sz w:val="16"/>
          <w:szCs w:val="16"/>
          <w:u w:val="single"/>
        </w:rPr>
        <w:t>(PGM-POA/RS-2022)</w:t>
      </w:r>
    </w:p>
    <w:p w14:paraId="269BBB0C" w14:textId="4515A5B7" w:rsidR="00A50310"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27539B">
        <w:rPr>
          <w:rFonts w:ascii="Book Antiqua" w:eastAsia="Times New Roman" w:hAnsi="Book Antiqua" w:cs="Times New Roman"/>
          <w:b/>
          <w:bCs/>
          <w:sz w:val="19"/>
          <w:szCs w:val="19"/>
          <w:lang w:eastAsia="pt-BR"/>
        </w:rPr>
        <w:t xml:space="preserve">        </w:t>
      </w:r>
      <w:bookmarkStart w:id="316" w:name="art31§1i"/>
      <w:bookmarkEnd w:id="316"/>
      <w:r w:rsidR="00A50310" w:rsidRPr="0027539B">
        <w:rPr>
          <w:rFonts w:ascii="Book Antiqua" w:eastAsia="Times New Roman" w:hAnsi="Book Antiqua" w:cs="Times New Roman"/>
          <w:b/>
          <w:bCs/>
          <w:sz w:val="19"/>
          <w:szCs w:val="19"/>
          <w:lang w:eastAsia="pt-BR"/>
        </w:rPr>
        <w:t xml:space="preserve">I - estará proibido de realizar operação de crédito interna ou externa, inclusive por antecipação de receita, </w:t>
      </w:r>
      <w:r w:rsidR="00A50310" w:rsidRPr="0027539B">
        <w:rPr>
          <w:rFonts w:ascii="Book Antiqua" w:eastAsia="Times New Roman" w:hAnsi="Book Antiqua" w:cs="Times New Roman"/>
          <w:b/>
          <w:bCs/>
          <w:caps/>
          <w:sz w:val="19"/>
          <w:szCs w:val="19"/>
          <w:highlight w:val="green"/>
          <w:lang w:eastAsia="pt-BR"/>
        </w:rPr>
        <w:t>ressalvadas</w:t>
      </w:r>
      <w:r w:rsidR="00A50310" w:rsidRPr="0027539B">
        <w:rPr>
          <w:rFonts w:ascii="Book Antiqua" w:eastAsia="Times New Roman" w:hAnsi="Book Antiqua" w:cs="Times New Roman"/>
          <w:b/>
          <w:bCs/>
          <w:sz w:val="19"/>
          <w:szCs w:val="19"/>
          <w:lang w:eastAsia="pt-BR"/>
        </w:rPr>
        <w:t xml:space="preserve"> </w:t>
      </w:r>
      <w:r w:rsidR="00A50310" w:rsidRPr="0027539B">
        <w:rPr>
          <w:rFonts w:ascii="Book Antiqua" w:eastAsia="Times New Roman" w:hAnsi="Book Antiqua" w:cs="Times New Roman"/>
          <w:b/>
          <w:bCs/>
          <w:sz w:val="19"/>
          <w:szCs w:val="19"/>
          <w:highlight w:val="yellow"/>
          <w:lang w:eastAsia="pt-BR"/>
        </w:rPr>
        <w:t>as para pagamento</w:t>
      </w:r>
      <w:r w:rsidR="00A50310" w:rsidRPr="0027539B">
        <w:rPr>
          <w:rFonts w:ascii="Book Antiqua" w:eastAsia="Times New Roman" w:hAnsi="Book Antiqua" w:cs="Times New Roman"/>
          <w:b/>
          <w:bCs/>
          <w:sz w:val="19"/>
          <w:szCs w:val="19"/>
          <w:lang w:eastAsia="pt-BR"/>
        </w:rPr>
        <w:t xml:space="preserve"> de </w:t>
      </w:r>
      <w:r w:rsidR="00A50310" w:rsidRPr="0027539B">
        <w:rPr>
          <w:rFonts w:ascii="Book Antiqua" w:eastAsia="Times New Roman" w:hAnsi="Book Antiqua" w:cs="Times New Roman"/>
          <w:b/>
          <w:bCs/>
          <w:sz w:val="19"/>
          <w:szCs w:val="19"/>
          <w:highlight w:val="cyan"/>
          <w:lang w:eastAsia="pt-BR"/>
        </w:rPr>
        <w:t>dívidas mobiliárias</w:t>
      </w:r>
      <w:r w:rsidR="00A50310" w:rsidRPr="00726D58">
        <w:rPr>
          <w:rFonts w:ascii="Book Antiqua" w:eastAsia="Times New Roman" w:hAnsi="Book Antiqua" w:cs="Times New Roman"/>
          <w:sz w:val="16"/>
          <w:szCs w:val="16"/>
          <w:lang w:eastAsia="pt-BR"/>
        </w:rPr>
        <w:t>;  </w:t>
      </w:r>
      <w:hyperlink r:id="rId105" w:anchor="art16" w:history="1">
        <w:r w:rsidR="00A50310" w:rsidRPr="00726D58">
          <w:rPr>
            <w:rStyle w:val="Hyperlink"/>
            <w:rFonts w:ascii="Book Antiqua" w:eastAsia="Times New Roman" w:hAnsi="Book Antiqua" w:cs="Times New Roman"/>
            <w:sz w:val="16"/>
            <w:szCs w:val="16"/>
            <w:lang w:eastAsia="pt-BR"/>
          </w:rPr>
          <w:t>(Redação dada pela Lei Complementar nº 178, de 2021)</w:t>
        </w:r>
      </w:hyperlink>
      <w:r w:rsidR="0027539B" w:rsidRPr="00726D58">
        <w:rPr>
          <w:rStyle w:val="Hyperlink"/>
          <w:rFonts w:ascii="Book Antiqua" w:eastAsia="Times New Roman" w:hAnsi="Book Antiqua" w:cs="Times New Roman"/>
          <w:sz w:val="16"/>
          <w:szCs w:val="16"/>
          <w:u w:val="none"/>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p>
    <w:p w14:paraId="0952799F" w14:textId="3C82BB8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778B">
        <w:rPr>
          <w:rFonts w:ascii="Book Antiqua" w:eastAsia="Times New Roman" w:hAnsi="Book Antiqua" w:cs="Times New Roman"/>
          <w:b/>
          <w:bCs/>
          <w:sz w:val="19"/>
          <w:szCs w:val="19"/>
          <w:lang w:eastAsia="pt-BR"/>
        </w:rPr>
        <w:t xml:space="preserve">        </w:t>
      </w:r>
      <w:bookmarkStart w:id="317" w:name="art31§1ii"/>
      <w:bookmarkEnd w:id="317"/>
      <w:r w:rsidRPr="0038778B">
        <w:rPr>
          <w:rFonts w:ascii="Book Antiqua" w:eastAsia="Times New Roman" w:hAnsi="Book Antiqua" w:cs="Times New Roman"/>
          <w:b/>
          <w:bCs/>
          <w:sz w:val="19"/>
          <w:szCs w:val="19"/>
          <w:lang w:eastAsia="pt-BR"/>
        </w:rPr>
        <w:t xml:space="preserve">II - obterá resultado primário necessário à recondução da dívida ao limite, promovendo, entre outras medidas, </w:t>
      </w:r>
      <w:r w:rsidRPr="007B7202">
        <w:rPr>
          <w:rFonts w:ascii="Book Antiqua" w:eastAsia="Times New Roman" w:hAnsi="Book Antiqua" w:cs="Times New Roman"/>
          <w:b/>
          <w:bCs/>
          <w:sz w:val="19"/>
          <w:szCs w:val="19"/>
          <w:highlight w:val="cyan"/>
          <w:lang w:eastAsia="pt-BR"/>
        </w:rPr>
        <w:t>limitação de empenho</w:t>
      </w:r>
      <w:r w:rsidRPr="0038778B">
        <w:rPr>
          <w:rFonts w:ascii="Book Antiqua" w:eastAsia="Times New Roman" w:hAnsi="Book Antiqua" w:cs="Times New Roman"/>
          <w:b/>
          <w:bCs/>
          <w:sz w:val="19"/>
          <w:szCs w:val="19"/>
          <w:lang w:eastAsia="pt-BR"/>
        </w:rPr>
        <w:t>, na forma do art. 9</w:t>
      </w:r>
      <w:r w:rsidRPr="0038778B">
        <w:rPr>
          <w:rFonts w:ascii="Book Antiqua" w:eastAsia="Times New Roman" w:hAnsi="Book Antiqua" w:cs="Times New Roman"/>
          <w:b/>
          <w:bCs/>
          <w:sz w:val="19"/>
          <w:szCs w:val="19"/>
          <w:u w:val="single"/>
          <w:vertAlign w:val="superscript"/>
          <w:lang w:eastAsia="pt-BR"/>
        </w:rPr>
        <w:t>o</w:t>
      </w:r>
      <w:r w:rsidRPr="00726D58">
        <w:rPr>
          <w:rFonts w:ascii="Book Antiqua" w:eastAsia="Times New Roman" w:hAnsi="Book Antiqua" w:cs="Times New Roman"/>
          <w:sz w:val="18"/>
          <w:szCs w:val="18"/>
          <w:lang w:eastAsia="pt-BR"/>
        </w:rPr>
        <w:t>.</w:t>
      </w:r>
      <w:r w:rsidR="0038778B" w:rsidRPr="00726D58">
        <w:rPr>
          <w:rFonts w:ascii="Book Antiqua" w:eastAsia="Times New Roman" w:hAnsi="Book Antiqua" w:cs="Times New Roman"/>
          <w:sz w:val="18"/>
          <w:szCs w:val="18"/>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7B7202" w:rsidRPr="00726D58">
        <w:rPr>
          <w:rFonts w:ascii="Book Antiqua" w:eastAsia="Times New Roman" w:hAnsi="Book Antiqua" w:cs="Times New Roman"/>
          <w:b/>
          <w:color w:val="FF0000"/>
          <w:sz w:val="16"/>
          <w:szCs w:val="16"/>
          <w:lang w:eastAsia="pt-BR"/>
        </w:rPr>
        <w:t xml:space="preserve"> </w:t>
      </w:r>
      <w:r w:rsidR="007B7202" w:rsidRPr="00726D58">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38778B" w:rsidRPr="000639A8" w14:paraId="1C98524A" w14:textId="77777777" w:rsidTr="001404E3">
        <w:tc>
          <w:tcPr>
            <w:tcW w:w="8494" w:type="dxa"/>
            <w:shd w:val="clear" w:color="auto" w:fill="CCFFFF"/>
          </w:tcPr>
          <w:p w14:paraId="1AB744CA"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lastRenderedPageBreak/>
              <w:t xml:space="preserve">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w:t>
            </w:r>
            <w:proofErr w:type="spellStart"/>
            <w:r w:rsidRPr="0038778B">
              <w:rPr>
                <w:rFonts w:ascii="Book Antiqua" w:eastAsia="Times New Roman" w:hAnsi="Book Antiqua" w:cs="Times New Roman"/>
                <w:bCs/>
                <w:color w:val="000000"/>
                <w:sz w:val="18"/>
                <w:szCs w:val="18"/>
                <w:lang w:eastAsia="pt-BR"/>
              </w:rPr>
              <w:t>subseqüentes</w:t>
            </w:r>
            <w:proofErr w:type="spellEnd"/>
            <w:r w:rsidRPr="0038778B">
              <w:rPr>
                <w:rFonts w:ascii="Book Antiqua" w:eastAsia="Times New Roman" w:hAnsi="Book Antiqua" w:cs="Times New Roman"/>
                <w:bCs/>
                <w:color w:val="000000"/>
                <w:sz w:val="18"/>
                <w:szCs w:val="18"/>
                <w:lang w:eastAsia="pt-BR"/>
              </w:rPr>
              <w:t>, limitação de empenho e movimentação financeira, segundo os critérios fixados pela lei de diretrizes orçamentárias.</w:t>
            </w:r>
          </w:p>
          <w:p w14:paraId="03D6ADD7" w14:textId="77777777" w:rsid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5DD7BAEA"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382A8A7C"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530F8AF7" w14:textId="77777777" w:rsidR="0038778B" w:rsidRPr="0038778B" w:rsidRDefault="0038778B" w:rsidP="001404E3">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76E7258C" w14:textId="129DCAEC" w:rsidR="0038778B" w:rsidRPr="0076412E" w:rsidRDefault="0038778B" w:rsidP="0038778B">
            <w:pPr>
              <w:ind w:firstLine="453"/>
              <w:jc w:val="both"/>
              <w:rPr>
                <w:rFonts w:ascii="Book Antiqua" w:eastAsia="Times New Roman" w:hAnsi="Book Antiqua" w:cs="Times New Roman"/>
                <w:bCs/>
                <w:color w:val="000000"/>
                <w:sz w:val="18"/>
                <w:szCs w:val="18"/>
                <w:lang w:eastAsia="pt-BR"/>
              </w:rPr>
            </w:pPr>
            <w:r w:rsidRPr="0038778B">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Fonts w:ascii="Book Antiqua" w:eastAsia="Times New Roman" w:hAnsi="Book Antiqua" w:cs="Times New Roman"/>
                <w:bCs/>
                <w:color w:val="000000"/>
                <w:sz w:val="18"/>
                <w:szCs w:val="18"/>
                <w:lang w:eastAsia="pt-BR"/>
              </w:rPr>
              <w:t xml:space="preserve"> (...)</w:t>
            </w:r>
          </w:p>
        </w:tc>
      </w:tr>
    </w:tbl>
    <w:p w14:paraId="3C107E90" w14:textId="10E00A94" w:rsidR="00C9381C"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90FE9">
        <w:rPr>
          <w:rFonts w:ascii="Book Antiqua" w:eastAsia="Times New Roman" w:hAnsi="Book Antiqua" w:cs="Times New Roman"/>
          <w:b/>
          <w:bCs/>
          <w:sz w:val="19"/>
          <w:szCs w:val="19"/>
          <w:lang w:eastAsia="pt-BR"/>
        </w:rPr>
        <w:t xml:space="preserve">        </w:t>
      </w:r>
      <w:bookmarkStart w:id="318" w:name="art31§2"/>
      <w:bookmarkEnd w:id="318"/>
      <w:r w:rsidRPr="00090FE9">
        <w:rPr>
          <w:rFonts w:ascii="Book Antiqua" w:eastAsia="Times New Roman" w:hAnsi="Book Antiqua" w:cs="Times New Roman"/>
          <w:b/>
          <w:bCs/>
          <w:sz w:val="19"/>
          <w:szCs w:val="19"/>
          <w:highlight w:val="magenta"/>
          <w:lang w:eastAsia="pt-BR"/>
        </w:rPr>
        <w:t>§ 2</w:t>
      </w:r>
      <w:r w:rsidRPr="00090FE9">
        <w:rPr>
          <w:rFonts w:ascii="Book Antiqua" w:eastAsia="Times New Roman" w:hAnsi="Book Antiqua" w:cs="Times New Roman"/>
          <w:b/>
          <w:bCs/>
          <w:sz w:val="19"/>
          <w:szCs w:val="19"/>
          <w:highlight w:val="magenta"/>
          <w:u w:val="single"/>
          <w:vertAlign w:val="superscript"/>
          <w:lang w:eastAsia="pt-BR"/>
        </w:rPr>
        <w:t>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highlight w:val="green"/>
          <w:lang w:eastAsia="pt-BR"/>
        </w:rPr>
        <w:t>Vencido</w:t>
      </w:r>
      <w:r w:rsidRPr="00090FE9">
        <w:rPr>
          <w:rFonts w:ascii="Book Antiqua" w:eastAsia="Times New Roman" w:hAnsi="Book Antiqua" w:cs="Times New Roman"/>
          <w:b/>
          <w:bCs/>
          <w:sz w:val="19"/>
          <w:szCs w:val="19"/>
          <w:lang w:eastAsia="pt-BR"/>
        </w:rPr>
        <w:t xml:space="preserve"> o </w:t>
      </w:r>
      <w:r w:rsidRPr="0027539B">
        <w:rPr>
          <w:rFonts w:ascii="Book Antiqua" w:eastAsia="Times New Roman" w:hAnsi="Book Antiqua" w:cs="Times New Roman"/>
          <w:b/>
          <w:bCs/>
          <w:sz w:val="19"/>
          <w:szCs w:val="19"/>
          <w:highlight w:val="cyan"/>
          <w:lang w:eastAsia="pt-BR"/>
        </w:rPr>
        <w:t>prazo para retorno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da dívida</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cyan"/>
          <w:lang w:eastAsia="pt-BR"/>
        </w:rPr>
        <w:t>ao limite</w:t>
      </w:r>
      <w:r w:rsidRPr="00090FE9">
        <w:rPr>
          <w:rFonts w:ascii="Book Antiqua" w:eastAsia="Times New Roman" w:hAnsi="Book Antiqua" w:cs="Times New Roman"/>
          <w:b/>
          <w:bCs/>
          <w:sz w:val="19"/>
          <w:szCs w:val="19"/>
          <w:lang w:eastAsia="pt-BR"/>
        </w:rPr>
        <w:t xml:space="preserve">, e </w:t>
      </w:r>
      <w:r w:rsidRPr="00CB324E">
        <w:rPr>
          <w:rFonts w:ascii="Book Antiqua" w:eastAsia="Times New Roman" w:hAnsi="Book Antiqua" w:cs="Times New Roman"/>
          <w:b/>
          <w:bCs/>
          <w:caps/>
          <w:sz w:val="19"/>
          <w:szCs w:val="19"/>
          <w:highlight w:val="green"/>
          <w:lang w:eastAsia="pt-BR"/>
        </w:rPr>
        <w:t>enquanto perdurar</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cyan"/>
          <w:lang w:eastAsia="pt-BR"/>
        </w:rPr>
        <w:t>o excesso</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o ente</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highlight w:val="green"/>
          <w:lang w:eastAsia="pt-BR"/>
        </w:rPr>
        <w:t>ficará também impedido de receber</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caps/>
          <w:sz w:val="19"/>
          <w:szCs w:val="19"/>
          <w:shd w:val="clear" w:color="auto" w:fill="F7CAAC" w:themeFill="accent2" w:themeFillTint="66"/>
          <w:lang w:eastAsia="pt-BR"/>
        </w:rPr>
        <w:t>transferências voluntárias</w:t>
      </w:r>
      <w:r w:rsidRPr="00090FE9">
        <w:rPr>
          <w:rFonts w:ascii="Book Antiqua" w:eastAsia="Times New Roman" w:hAnsi="Book Antiqua" w:cs="Times New Roman"/>
          <w:b/>
          <w:bCs/>
          <w:sz w:val="19"/>
          <w:szCs w:val="19"/>
          <w:lang w:eastAsia="pt-BR"/>
        </w:rPr>
        <w:t xml:space="preserve"> </w:t>
      </w:r>
      <w:r w:rsidRPr="00CB324E">
        <w:rPr>
          <w:rFonts w:ascii="Book Antiqua" w:eastAsia="Times New Roman" w:hAnsi="Book Antiqua" w:cs="Times New Roman"/>
          <w:b/>
          <w:bCs/>
          <w:sz w:val="19"/>
          <w:szCs w:val="19"/>
          <w:highlight w:val="yellow"/>
          <w:lang w:eastAsia="pt-BR"/>
        </w:rPr>
        <w:t>da União</w:t>
      </w:r>
      <w:r w:rsidRPr="00090FE9">
        <w:rPr>
          <w:rFonts w:ascii="Book Antiqua" w:eastAsia="Times New Roman" w:hAnsi="Book Antiqua" w:cs="Times New Roman"/>
          <w:b/>
          <w:bCs/>
          <w:sz w:val="19"/>
          <w:szCs w:val="19"/>
          <w:lang w:eastAsia="pt-BR"/>
        </w:rPr>
        <w:t xml:space="preserve"> ou </w:t>
      </w:r>
      <w:r w:rsidRPr="00CB324E">
        <w:rPr>
          <w:rFonts w:ascii="Book Antiqua" w:eastAsia="Times New Roman" w:hAnsi="Book Antiqua" w:cs="Times New Roman"/>
          <w:b/>
          <w:bCs/>
          <w:sz w:val="19"/>
          <w:szCs w:val="19"/>
          <w:highlight w:val="yellow"/>
          <w:lang w:eastAsia="pt-BR"/>
        </w:rPr>
        <w:t>do Estado</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BB2307" w:rsidRPr="00726D58">
        <w:rPr>
          <w:rFonts w:ascii="Book Antiqua" w:hAnsi="Book Antiqua"/>
          <w:b/>
          <w:color w:val="FF0000"/>
          <w:sz w:val="16"/>
          <w:szCs w:val="16"/>
          <w:u w:val="single"/>
        </w:rPr>
        <w:t>(PGESC-2014)</w:t>
      </w:r>
      <w:r w:rsidR="0027539B" w:rsidRPr="00726D58">
        <w:rPr>
          <w:rFonts w:ascii="Book Antiqua" w:eastAsia="Times New Roman" w:hAnsi="Book Antiqua" w:cs="Times New Roman"/>
          <w:b/>
          <w:bCs/>
          <w:color w:val="FF0000"/>
          <w:sz w:val="16"/>
          <w:szCs w:val="16"/>
          <w:lang w:eastAsia="pt-BR"/>
        </w:rPr>
        <w:t xml:space="preserve"> </w:t>
      </w:r>
      <w:r w:rsidR="0027539B" w:rsidRPr="00726D58">
        <w:rPr>
          <w:rFonts w:ascii="Book Antiqua" w:eastAsia="Times New Roman" w:hAnsi="Book Antiqua" w:cs="Times New Roman"/>
          <w:b/>
          <w:bCs/>
          <w:color w:val="FF0000"/>
          <w:sz w:val="16"/>
          <w:szCs w:val="16"/>
          <w:u w:val="single"/>
          <w:lang w:eastAsia="pt-BR"/>
        </w:rPr>
        <w:t>(TCEAM-2021)</w:t>
      </w:r>
      <w:r w:rsidR="00CB324E">
        <w:rPr>
          <w:rFonts w:ascii="Book Antiqua" w:eastAsia="Times New Roman" w:hAnsi="Book Antiqua" w:cs="Times New Roman"/>
          <w:b/>
          <w:bCs/>
          <w:color w:val="FF0000"/>
          <w:sz w:val="16"/>
          <w:szCs w:val="16"/>
          <w:lang w:eastAsia="pt-BR"/>
        </w:rPr>
        <w:t xml:space="preserve"> </w:t>
      </w:r>
      <w:bookmarkStart w:id="319" w:name="_Hlk191817234"/>
      <w:r w:rsidR="00CB324E">
        <w:rPr>
          <w:rFonts w:ascii="Book Antiqua" w:eastAsia="Times New Roman" w:hAnsi="Book Antiqua" w:cs="Times New Roman"/>
          <w:b/>
          <w:bCs/>
          <w:color w:val="FF0000"/>
          <w:sz w:val="16"/>
          <w:szCs w:val="16"/>
          <w:u w:val="single"/>
          <w:lang w:eastAsia="pt-BR"/>
        </w:rPr>
        <w:t>(PGERR-2023)</w:t>
      </w:r>
      <w:bookmarkEnd w:id="319"/>
    </w:p>
    <w:tbl>
      <w:tblPr>
        <w:tblStyle w:val="Tabelacomgrade"/>
        <w:tblW w:w="0" w:type="auto"/>
        <w:shd w:val="clear" w:color="auto" w:fill="CCFFFF"/>
        <w:tblLook w:val="04A0" w:firstRow="1" w:lastRow="0" w:firstColumn="1" w:lastColumn="0" w:noHBand="0" w:noVBand="1"/>
      </w:tblPr>
      <w:tblGrid>
        <w:gridCol w:w="8494"/>
      </w:tblGrid>
      <w:tr w:rsidR="00CB324E" w:rsidRPr="003C6B0D" w14:paraId="375B2501" w14:textId="77777777" w:rsidTr="00251F43">
        <w:tc>
          <w:tcPr>
            <w:tcW w:w="8494" w:type="dxa"/>
            <w:shd w:val="clear" w:color="auto" w:fill="CCFFFF"/>
          </w:tcPr>
          <w:p w14:paraId="3E5AAAE7" w14:textId="2DB5F1B9" w:rsidR="00CB324E" w:rsidRPr="003C6B0D" w:rsidRDefault="00CB324E" w:rsidP="00251F43">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PGERR-2023-CESPE</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do Estado Alfa ultrapassou o limite estabelecido por Resolução do Senado Federal ao final de um certo quadrimestre. Diante desse cenário, é correto afirmar que:</w:t>
            </w:r>
            <w:r>
              <w:rPr>
                <w:rFonts w:ascii="Book Antiqua" w:eastAsia="Times New Roman" w:hAnsi="Book Antiqua" w:cs="Times New Roman"/>
                <w:sz w:val="19"/>
                <w:szCs w:val="19"/>
                <w:lang w:eastAsia="pt-BR"/>
              </w:rPr>
              <w:t xml:space="preserve"> </w:t>
            </w:r>
            <w:r w:rsidRPr="0027539B">
              <w:rPr>
                <w:rFonts w:ascii="Book Antiqua" w:eastAsia="Times New Roman" w:hAnsi="Book Antiqua" w:cs="Times New Roman"/>
                <w:sz w:val="19"/>
                <w:szCs w:val="19"/>
                <w:lang w:eastAsia="pt-BR"/>
              </w:rPr>
              <w:t>a dívida consolidada deverá ser reconduzida ao limite até o término dos três quadrimestres subsequentes</w:t>
            </w:r>
            <w:r>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1</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101/00.</w:t>
            </w:r>
          </w:p>
        </w:tc>
      </w:tr>
    </w:tbl>
    <w:p w14:paraId="5FD41DD2" w14:textId="269090AA" w:rsidR="00C9381C" w:rsidRPr="00E04E3A"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4E3A">
        <w:rPr>
          <w:rFonts w:ascii="Book Antiqua" w:eastAsia="Times New Roman" w:hAnsi="Book Antiqua" w:cs="Times New Roman"/>
          <w:b/>
          <w:bCs/>
          <w:sz w:val="19"/>
          <w:szCs w:val="19"/>
          <w:lang w:eastAsia="pt-BR"/>
        </w:rPr>
        <w:t xml:space="preserve">        </w:t>
      </w:r>
      <w:bookmarkStart w:id="320" w:name="art31§3"/>
      <w:bookmarkEnd w:id="320"/>
      <w:r w:rsidRPr="00E04E3A">
        <w:rPr>
          <w:rFonts w:ascii="Book Antiqua" w:eastAsia="Times New Roman" w:hAnsi="Book Antiqua" w:cs="Times New Roman"/>
          <w:b/>
          <w:bCs/>
          <w:sz w:val="19"/>
          <w:szCs w:val="19"/>
          <w:highlight w:val="magenta"/>
          <w:lang w:eastAsia="pt-BR"/>
        </w:rPr>
        <w:t>§ 3</w:t>
      </w:r>
      <w:r w:rsidRPr="00E04E3A">
        <w:rPr>
          <w:rFonts w:ascii="Book Antiqua" w:eastAsia="Times New Roman" w:hAnsi="Book Antiqua" w:cs="Times New Roman"/>
          <w:b/>
          <w:bCs/>
          <w:sz w:val="19"/>
          <w:szCs w:val="19"/>
          <w:highlight w:val="magenta"/>
          <w:u w:val="single"/>
          <w:vertAlign w:val="superscript"/>
          <w:lang w:eastAsia="pt-BR"/>
        </w:rPr>
        <w:t>o</w:t>
      </w:r>
      <w:r w:rsidRPr="00E04E3A">
        <w:rPr>
          <w:rFonts w:ascii="Book Antiqua" w:eastAsia="Times New Roman" w:hAnsi="Book Antiqua" w:cs="Times New Roman"/>
          <w:b/>
          <w:bCs/>
          <w:sz w:val="19"/>
          <w:szCs w:val="19"/>
          <w:lang w:eastAsia="pt-BR"/>
        </w:rPr>
        <w:t xml:space="preserve"> As restrições do § 1</w:t>
      </w:r>
      <w:r w:rsidRPr="00E04E3A">
        <w:rPr>
          <w:rFonts w:ascii="Book Antiqua" w:eastAsia="Times New Roman" w:hAnsi="Book Antiqua" w:cs="Times New Roman"/>
          <w:b/>
          <w:bCs/>
          <w:sz w:val="19"/>
          <w:szCs w:val="19"/>
          <w:u w:val="single"/>
          <w:vertAlign w:val="superscript"/>
          <w:lang w:eastAsia="pt-BR"/>
        </w:rPr>
        <w:t>o</w:t>
      </w:r>
      <w:r w:rsidRPr="00E04E3A">
        <w:rPr>
          <w:rFonts w:ascii="Book Antiqua" w:eastAsia="Times New Roman" w:hAnsi="Book Antiqua" w:cs="Times New Roman"/>
          <w:b/>
          <w:bCs/>
          <w:sz w:val="19"/>
          <w:szCs w:val="19"/>
          <w:lang w:eastAsia="pt-BR"/>
        </w:rPr>
        <w:t xml:space="preserve"> aplicam-se imediatamente se o montante da dívida exceder o limite no primeiro quadrimestre do último ano do mandato do Chefe do Poder Executivo.</w:t>
      </w:r>
      <w:r w:rsidR="00E04E3A" w:rsidRPr="00E04E3A">
        <w:rPr>
          <w:rFonts w:ascii="Book Antiqua" w:eastAsia="Times New Roman" w:hAnsi="Book Antiqua" w:cs="Times New Roman"/>
          <w:b/>
          <w:bCs/>
          <w:sz w:val="19"/>
          <w:szCs w:val="19"/>
          <w:lang w:eastAsia="pt-BR"/>
        </w:rPr>
        <w:t xml:space="preserve"> </w:t>
      </w:r>
      <w:r w:rsidR="00E04E3A" w:rsidRPr="00E04E3A">
        <w:rPr>
          <w:rFonts w:ascii="Book Antiqua" w:hAnsi="Book Antiqua" w:cs="Times New Roman"/>
          <w:b/>
          <w:bCs/>
          <w:color w:val="FF0000"/>
          <w:sz w:val="16"/>
          <w:szCs w:val="16"/>
          <w:u w:val="single"/>
        </w:rPr>
        <w:t>(PGM-São Luís/MA-2016)</w:t>
      </w:r>
    </w:p>
    <w:p w14:paraId="6788F460" w14:textId="5A029FB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21" w:name="art31§4"/>
      <w:bookmarkEnd w:id="321"/>
      <w:r w:rsidRPr="00BB2307">
        <w:rPr>
          <w:rFonts w:ascii="Book Antiqua" w:eastAsia="Times New Roman" w:hAnsi="Book Antiqua" w:cs="Times New Roman"/>
          <w:b/>
          <w:bCs/>
          <w:sz w:val="19"/>
          <w:szCs w:val="19"/>
          <w:highlight w:val="magenta"/>
          <w:lang w:eastAsia="pt-BR"/>
        </w:rPr>
        <w:t>§ 4</w:t>
      </w:r>
      <w:r w:rsidRPr="00BB2307">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B2307">
        <w:rPr>
          <w:rFonts w:ascii="Book Antiqua" w:eastAsia="Times New Roman" w:hAnsi="Book Antiqua" w:cs="Times New Roman"/>
          <w:b/>
          <w:bCs/>
          <w:sz w:val="19"/>
          <w:szCs w:val="19"/>
          <w:lang w:eastAsia="pt-BR"/>
        </w:rPr>
        <w:t>O Ministério da Fazenda divulgará, mensalmente, a relação dos entes que tenham ultrapassado os limites das dívidas consolidada e mobiliária</w:t>
      </w:r>
      <w:r w:rsidRPr="00726D58">
        <w:rPr>
          <w:rFonts w:ascii="Book Antiqua" w:eastAsia="Times New Roman" w:hAnsi="Book Antiqua" w:cs="Times New Roman"/>
          <w:sz w:val="18"/>
          <w:szCs w:val="18"/>
          <w:lang w:eastAsia="pt-BR"/>
        </w:rPr>
        <w:t>.</w:t>
      </w:r>
      <w:r w:rsidR="00BB2307"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p>
    <w:p w14:paraId="0C140715" w14:textId="5FF6AEE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22" w:name="art31§5"/>
      <w:bookmarkEnd w:id="322"/>
      <w:r w:rsidRPr="00DF509A">
        <w:rPr>
          <w:rFonts w:ascii="Book Antiqua" w:eastAsia="Times New Roman" w:hAnsi="Book Antiqua" w:cs="Times New Roman"/>
          <w:b/>
          <w:bCs/>
          <w:sz w:val="19"/>
          <w:szCs w:val="19"/>
          <w:highlight w:val="magenta"/>
          <w:lang w:eastAsia="pt-BR"/>
        </w:rPr>
        <w:t>§ 5</w:t>
      </w:r>
      <w:r w:rsidRPr="00DF509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509A">
        <w:rPr>
          <w:rFonts w:ascii="Book Antiqua" w:eastAsia="Times New Roman" w:hAnsi="Book Antiqua" w:cs="Times New Roman"/>
          <w:b/>
          <w:bCs/>
          <w:sz w:val="19"/>
          <w:szCs w:val="19"/>
          <w:lang w:eastAsia="pt-BR"/>
        </w:rPr>
        <w:t>As normas deste artigo serão observadas nos casos de descumprimento dos limites da dívida mobiliária e das operações de crédito internas e externas</w:t>
      </w:r>
      <w:r w:rsidRPr="00726D58">
        <w:rPr>
          <w:rFonts w:ascii="Book Antiqua" w:eastAsia="Times New Roman" w:hAnsi="Book Antiqua" w:cs="Times New Roman"/>
          <w:sz w:val="18"/>
          <w:szCs w:val="18"/>
          <w:lang w:eastAsia="pt-BR"/>
        </w:rPr>
        <w:t>.</w:t>
      </w:r>
      <w:r w:rsidR="00DF509A" w:rsidRPr="00726D58">
        <w:rPr>
          <w:rFonts w:ascii="Book Antiqua" w:eastAsia="Times New Roman" w:hAnsi="Book Antiqua" w:cs="Times New Roman"/>
          <w:sz w:val="18"/>
          <w:szCs w:val="18"/>
          <w:lang w:eastAsia="pt-BR"/>
        </w:rPr>
        <w:t xml:space="preserve"> </w:t>
      </w:r>
      <w:r w:rsidR="00DF509A" w:rsidRPr="00726D58">
        <w:rPr>
          <w:rFonts w:ascii="Book Antiqua" w:hAnsi="Book Antiqua"/>
          <w:b/>
          <w:bCs/>
          <w:color w:val="FF0000"/>
          <w:sz w:val="16"/>
          <w:szCs w:val="16"/>
          <w:u w:val="single"/>
        </w:rPr>
        <w:t>(Cartórios/TJ</w:t>
      </w:r>
      <w:r w:rsidR="00394DCB">
        <w:rPr>
          <w:rFonts w:ascii="Book Antiqua" w:hAnsi="Book Antiqua"/>
          <w:b/>
          <w:bCs/>
          <w:color w:val="FF0000"/>
          <w:sz w:val="16"/>
          <w:szCs w:val="16"/>
          <w:u w:val="single"/>
        </w:rPr>
        <w:t>GO-2021</w:t>
      </w:r>
      <w:r w:rsidR="00DF509A" w:rsidRPr="00726D58">
        <w:rPr>
          <w:rFonts w:ascii="Book Antiqua" w:hAnsi="Book Antiqua"/>
          <w:b/>
          <w:bCs/>
          <w:color w:val="FF0000"/>
          <w:sz w:val="16"/>
          <w:szCs w:val="16"/>
          <w:u w:val="single"/>
        </w:rPr>
        <w:t>)</w:t>
      </w:r>
    </w:p>
    <w:p w14:paraId="77605BE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23" w:name="capituloviisecaoiv"/>
      <w:bookmarkEnd w:id="323"/>
      <w:r w:rsidRPr="003C6B0D">
        <w:rPr>
          <w:rFonts w:ascii="Book Antiqua" w:eastAsia="Times New Roman" w:hAnsi="Book Antiqua" w:cs="Times New Roman"/>
          <w:b/>
          <w:bCs/>
          <w:sz w:val="19"/>
          <w:szCs w:val="19"/>
          <w:highlight w:val="green"/>
          <w:lang w:eastAsia="pt-BR"/>
        </w:rPr>
        <w:t>Seção IV</w:t>
      </w:r>
    </w:p>
    <w:p w14:paraId="46B3DF94"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b/>
          <w:bCs/>
          <w:sz w:val="19"/>
          <w:szCs w:val="19"/>
          <w:highlight w:val="green"/>
          <w:lang w:eastAsia="pt-BR"/>
        </w:rPr>
        <w:t>Das Operações de Crédito</w:t>
      </w:r>
    </w:p>
    <w:p w14:paraId="7D94FF1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24" w:name="capituloviisecaoivsubsecaoi"/>
      <w:bookmarkEnd w:id="324"/>
      <w:r w:rsidRPr="003C6B0D">
        <w:rPr>
          <w:rFonts w:ascii="Book Antiqua" w:eastAsia="Times New Roman" w:hAnsi="Book Antiqua" w:cs="Times New Roman"/>
          <w:b/>
          <w:bCs/>
          <w:sz w:val="19"/>
          <w:szCs w:val="19"/>
          <w:highlight w:val="green"/>
          <w:lang w:eastAsia="pt-BR"/>
        </w:rPr>
        <w:t>Subseção I</w:t>
      </w:r>
    </w:p>
    <w:p w14:paraId="580A01E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Contratação</w:t>
      </w:r>
      <w:r w:rsidRPr="003C6B0D">
        <w:rPr>
          <w:rFonts w:ascii="Book Antiqua" w:eastAsia="Times New Roman" w:hAnsi="Book Antiqua" w:cs="Times New Roman"/>
          <w:b/>
          <w:bCs/>
          <w:sz w:val="19"/>
          <w:szCs w:val="19"/>
          <w:lang w:eastAsia="pt-BR"/>
        </w:rPr>
        <w:t xml:space="preserve"> </w:t>
      </w:r>
    </w:p>
    <w:p w14:paraId="12F79C6A" w14:textId="77D4E659" w:rsidR="00C9381C" w:rsidRPr="009118EB" w:rsidRDefault="00C9381C" w:rsidP="001C6702">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C6B0D">
        <w:rPr>
          <w:rFonts w:ascii="Book Antiqua" w:eastAsia="Times New Roman" w:hAnsi="Book Antiqua" w:cs="Times New Roman"/>
          <w:sz w:val="19"/>
          <w:szCs w:val="19"/>
          <w:lang w:eastAsia="pt-BR"/>
        </w:rPr>
        <w:t>       </w:t>
      </w:r>
      <w:bookmarkStart w:id="325" w:name="art32"/>
      <w:bookmarkEnd w:id="325"/>
      <w:r w:rsidRPr="003C6B0D">
        <w:rPr>
          <w:rFonts w:ascii="Book Antiqua" w:eastAsia="Times New Roman" w:hAnsi="Book Antiqua" w:cs="Times New Roman"/>
          <w:sz w:val="19"/>
          <w:szCs w:val="19"/>
          <w:lang w:eastAsia="pt-BR"/>
        </w:rPr>
        <w:t xml:space="preserve"> </w:t>
      </w:r>
      <w:r w:rsidRPr="004F4AD8">
        <w:rPr>
          <w:rFonts w:ascii="Book Antiqua" w:eastAsia="Times New Roman" w:hAnsi="Book Antiqua" w:cs="Times New Roman"/>
          <w:b/>
          <w:bCs/>
          <w:sz w:val="19"/>
          <w:szCs w:val="19"/>
          <w:highlight w:val="magenta"/>
          <w:lang w:eastAsia="pt-BR"/>
        </w:rPr>
        <w:t>Art. 32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sz w:val="19"/>
          <w:szCs w:val="19"/>
          <w:lang w:eastAsia="pt-BR"/>
        </w:rPr>
        <w:t xml:space="preserve">O </w:t>
      </w:r>
      <w:r w:rsidRPr="0094009E">
        <w:rPr>
          <w:rFonts w:ascii="Book Antiqua" w:eastAsia="Times New Roman" w:hAnsi="Book Antiqua" w:cs="Times New Roman"/>
          <w:b/>
          <w:bCs/>
          <w:sz w:val="19"/>
          <w:szCs w:val="19"/>
          <w:highlight w:val="yellow"/>
          <w:lang w:eastAsia="pt-BR"/>
        </w:rPr>
        <w:t>Ministério da Fazenda</w:t>
      </w:r>
      <w:r w:rsidRPr="00F42F7F">
        <w:rPr>
          <w:rFonts w:ascii="Book Antiqua" w:eastAsia="Times New Roman" w:hAnsi="Book Antiqua" w:cs="Times New Roman"/>
          <w:b/>
          <w:bCs/>
          <w:sz w:val="19"/>
          <w:szCs w:val="19"/>
          <w:lang w:eastAsia="pt-BR"/>
        </w:rPr>
        <w:t xml:space="preserve"> verificará o cumprimento dos limites e condições relativos à realização de operações de crédito de cada ente da Federação, inclusive das empresas por eles controladas, direta ou indiretamente</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(AGU-2012)</w:t>
      </w:r>
      <w:r w:rsidR="00BB2307" w:rsidRPr="00726D58">
        <w:rPr>
          <w:rFonts w:ascii="Book Antiqua" w:hAnsi="Book Antiqua"/>
          <w:b/>
          <w:color w:val="FF0000"/>
          <w:sz w:val="16"/>
          <w:szCs w:val="16"/>
        </w:rPr>
        <w:t xml:space="preserve"> </w:t>
      </w:r>
      <w:r w:rsidR="00BB2307" w:rsidRPr="00726D58">
        <w:rPr>
          <w:rFonts w:ascii="Book Antiqua" w:hAnsi="Book Antiqua"/>
          <w:b/>
          <w:color w:val="FF0000"/>
          <w:sz w:val="16"/>
          <w:szCs w:val="16"/>
          <w:u w:val="single"/>
        </w:rPr>
        <w:t>(PGESC-2014)</w:t>
      </w:r>
      <w:r w:rsidR="00EB59C7" w:rsidRPr="00726D58">
        <w:rPr>
          <w:rFonts w:ascii="Book Antiqua" w:hAnsi="Book Antiqua"/>
          <w:b/>
          <w:color w:val="FF0000"/>
          <w:sz w:val="16"/>
          <w:szCs w:val="16"/>
        </w:rPr>
        <w:t xml:space="preserve"> </w:t>
      </w:r>
      <w:r w:rsidR="00EB59C7" w:rsidRPr="00726D58">
        <w:rPr>
          <w:rFonts w:ascii="Book Antiqua" w:hAnsi="Book Antiqua" w:cs="Times New Roman"/>
          <w:b/>
          <w:color w:val="FF0000"/>
          <w:sz w:val="16"/>
          <w:szCs w:val="16"/>
          <w:u w:val="single"/>
        </w:rPr>
        <w:t>(PGM-São Luís/MA-2016)</w:t>
      </w:r>
      <w:r w:rsidR="0094009E" w:rsidRPr="00726D58">
        <w:rPr>
          <w:rFonts w:ascii="Book Antiqua" w:hAnsi="Book Antiqua" w:cs="Times New Roman"/>
          <w:b/>
          <w:color w:val="FF0000"/>
          <w:sz w:val="16"/>
          <w:szCs w:val="16"/>
        </w:rPr>
        <w:t xml:space="preserve"> </w:t>
      </w:r>
      <w:r w:rsidR="0094009E" w:rsidRPr="00726D58">
        <w:rPr>
          <w:rFonts w:ascii="Book Antiqua" w:hAnsi="Book Antiqua" w:cs="Times New Roman"/>
          <w:b/>
          <w:color w:val="FF0000"/>
          <w:sz w:val="16"/>
          <w:szCs w:val="16"/>
          <w:u w:val="single"/>
        </w:rPr>
        <w:t>(PCES-2019)</w:t>
      </w:r>
      <w:r w:rsidR="0076278B" w:rsidRPr="00726D58">
        <w:rPr>
          <w:rFonts w:ascii="Book Antiqua" w:hAnsi="Book Antiqua" w:cs="Times New Roman"/>
          <w:b/>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B005B2" w:rsidRPr="00726D58">
        <w:rPr>
          <w:rFonts w:ascii="Book Antiqua" w:eastAsia="Times New Roman" w:hAnsi="Book Antiqua" w:cs="Arial"/>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Arial"/>
          <w:b/>
          <w:bCs/>
          <w:color w:val="FF0000"/>
          <w:sz w:val="16"/>
          <w:szCs w:val="16"/>
          <w:lang w:eastAsia="pt-BR"/>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9118EB">
        <w:rPr>
          <w:rFonts w:ascii="Book Antiqua" w:eastAsia="Times New Roman" w:hAnsi="Book Antiqua" w:cs="Times New Roman"/>
          <w:b/>
          <w:color w:val="FF0000"/>
          <w:sz w:val="16"/>
          <w:szCs w:val="16"/>
          <w:lang w:eastAsia="pt-BR"/>
        </w:rPr>
        <w:t xml:space="preserve"> </w:t>
      </w:r>
      <w:r w:rsidR="009118EB">
        <w:rPr>
          <w:rFonts w:ascii="Book Antiqua" w:eastAsia="Times New Roman" w:hAnsi="Book Antiqua" w:cs="Times New Roman"/>
          <w:b/>
          <w:color w:val="FF0000"/>
          <w:sz w:val="16"/>
          <w:szCs w:val="16"/>
          <w:u w:val="single"/>
          <w:lang w:eastAsia="pt-BR"/>
        </w:rPr>
        <w:t>(PGERN-2024)</w:t>
      </w:r>
    </w:p>
    <w:p w14:paraId="40384967" w14:textId="542C21E0" w:rsidR="00C9381C" w:rsidRPr="009118E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26" w:name="art32§1"/>
      <w:bookmarkEnd w:id="326"/>
      <w:r w:rsidRPr="004F4AD8">
        <w:rPr>
          <w:rFonts w:ascii="Book Antiqua" w:eastAsia="Times New Roman" w:hAnsi="Book Antiqua" w:cs="Times New Roman"/>
          <w:b/>
          <w:bCs/>
          <w:sz w:val="19"/>
          <w:szCs w:val="19"/>
          <w:highlight w:val="magenta"/>
          <w:lang w:eastAsia="pt-BR"/>
        </w:rPr>
        <w:t>§ 1</w:t>
      </w:r>
      <w:r w:rsidRPr="004F4AD8">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A126C">
        <w:rPr>
          <w:rFonts w:ascii="Book Antiqua" w:eastAsia="Times New Roman" w:hAnsi="Book Antiqua" w:cs="Times New Roman"/>
          <w:b/>
          <w:bCs/>
          <w:sz w:val="19"/>
          <w:szCs w:val="19"/>
          <w:lang w:eastAsia="pt-BR"/>
        </w:rPr>
        <w:t>O ente interessado formalizará seu pleito fundamentando-o em parecer de seus órgãos técnicos e jurídicos, demonstrando a relação custo-benefício, o interesse econômico e social da operação e o atendimento das seguintes condições</w:t>
      </w:r>
      <w:r w:rsidRPr="00726D58">
        <w:rPr>
          <w:rFonts w:ascii="Book Antiqua" w:eastAsia="Times New Roman" w:hAnsi="Book Antiqua" w:cs="Times New Roman"/>
          <w:sz w:val="16"/>
          <w:szCs w:val="16"/>
          <w:lang w:eastAsia="pt-BR"/>
        </w:rPr>
        <w:t>:</w:t>
      </w:r>
      <w:r w:rsidR="00AA126C" w:rsidRPr="00726D58">
        <w:rPr>
          <w:rFonts w:ascii="Book Antiqua" w:eastAsia="Times New Roman" w:hAnsi="Book Antiqua" w:cs="Times New Roman"/>
          <w:sz w:val="16"/>
          <w:szCs w:val="16"/>
          <w:lang w:eastAsia="pt-BR"/>
        </w:rPr>
        <w:t xml:space="preserve"> </w:t>
      </w:r>
      <w:r w:rsidR="00AA126C" w:rsidRPr="00726D58">
        <w:rPr>
          <w:rFonts w:ascii="Book Antiqua" w:hAnsi="Book Antiqua"/>
          <w:b/>
          <w:color w:val="FF0000"/>
          <w:sz w:val="16"/>
          <w:szCs w:val="16"/>
          <w:u w:val="single"/>
        </w:rPr>
        <w:t>(PGESP-2009)</w:t>
      </w:r>
      <w:r w:rsidR="00EB59C7" w:rsidRPr="00726D58">
        <w:rPr>
          <w:rFonts w:ascii="Book Antiqua" w:hAnsi="Book Antiqua"/>
          <w:b/>
          <w:color w:val="FF0000"/>
          <w:sz w:val="16"/>
          <w:szCs w:val="16"/>
        </w:rPr>
        <w:t xml:space="preserve"> </w:t>
      </w:r>
      <w:r w:rsidR="00EB59C7" w:rsidRPr="00726D58">
        <w:rPr>
          <w:rFonts w:ascii="Book Antiqua" w:hAnsi="Book Antiqua" w:cs="Times New Roman"/>
          <w:b/>
          <w:color w:val="FF0000"/>
          <w:sz w:val="16"/>
          <w:szCs w:val="16"/>
          <w:u w:val="single"/>
        </w:rPr>
        <w:t>(PGM-São Luís/MA-2016)</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Times New Roman"/>
          <w:b/>
          <w:bCs/>
          <w:color w:val="FF0000"/>
          <w:sz w:val="16"/>
          <w:szCs w:val="16"/>
          <w:u w:val="single"/>
          <w:lang w:eastAsia="pt-BR"/>
        </w:rPr>
        <w:t>(PGEPE-2018)</w:t>
      </w:r>
      <w:r w:rsidR="00917325" w:rsidRPr="00726D58">
        <w:rPr>
          <w:rFonts w:ascii="Book Antiqua" w:hAnsi="Book Antiqua" w:cs="Times New Roman"/>
          <w:b/>
          <w:color w:val="FF0000"/>
          <w:sz w:val="16"/>
          <w:szCs w:val="16"/>
        </w:rPr>
        <w:t xml:space="preserve"> </w:t>
      </w:r>
      <w:r w:rsidR="00917325" w:rsidRPr="00726D58">
        <w:rPr>
          <w:rFonts w:ascii="Book Antiqua" w:eastAsia="Times New Roman" w:hAnsi="Book Antiqua" w:cs="Times New Roman"/>
          <w:b/>
          <w:color w:val="FF0000"/>
          <w:sz w:val="16"/>
          <w:szCs w:val="16"/>
          <w:u w:val="single"/>
          <w:lang w:eastAsia="pt-BR"/>
        </w:rPr>
        <w:t>(PGM-Manaus/AM-2018)</w:t>
      </w:r>
      <w:r w:rsidR="004F4AD8" w:rsidRPr="00726D58">
        <w:rPr>
          <w:rFonts w:ascii="Book Antiqua" w:eastAsia="Times New Roman" w:hAnsi="Book Antiqua" w:cs="Times New Roman"/>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406414" w:rsidRPr="00726D58">
        <w:rPr>
          <w:rFonts w:ascii="Book Antiqua" w:eastAsia="Times New Roman" w:hAnsi="Book Antiqua" w:cs="Times New Roman"/>
          <w:b/>
          <w:bCs/>
          <w:color w:val="FF0000"/>
          <w:sz w:val="16"/>
          <w:szCs w:val="16"/>
          <w:lang w:eastAsia="pt-BR"/>
        </w:rPr>
        <w:t xml:space="preserve"> </w:t>
      </w:r>
      <w:r w:rsidR="00406414" w:rsidRPr="00726D58">
        <w:rPr>
          <w:rFonts w:ascii="Book Antiqua" w:hAnsi="Book Antiqua"/>
          <w:b/>
          <w:bCs/>
          <w:color w:val="FF0000"/>
          <w:sz w:val="16"/>
          <w:szCs w:val="16"/>
          <w:u w:val="single"/>
        </w:rPr>
        <w:t>(PGECE-2021)</w:t>
      </w:r>
      <w:r w:rsidR="00B005B2" w:rsidRPr="00726D58">
        <w:rPr>
          <w:rFonts w:ascii="Book Antiqua" w:hAnsi="Book Antiqua"/>
          <w:b/>
          <w:bCs/>
          <w:color w:val="FF0000"/>
          <w:sz w:val="16"/>
          <w:szCs w:val="16"/>
        </w:rPr>
        <w:t xml:space="preserve"> </w:t>
      </w:r>
      <w:r w:rsidR="00B005B2" w:rsidRPr="00726D58">
        <w:rPr>
          <w:rFonts w:ascii="Book Antiqua" w:hAnsi="Book Antiqua"/>
          <w:b/>
          <w:bCs/>
          <w:color w:val="FF0000"/>
          <w:sz w:val="16"/>
          <w:szCs w:val="16"/>
          <w:u w:val="single"/>
        </w:rPr>
        <w:t>(PGEGO-2021)</w:t>
      </w:r>
      <w:r w:rsidR="007F26A9" w:rsidRPr="00726D58">
        <w:rPr>
          <w:rFonts w:ascii="Book Antiqua" w:hAnsi="Book Antiqua"/>
          <w:b/>
          <w:bCs/>
          <w:color w:val="FF0000"/>
          <w:sz w:val="16"/>
          <w:szCs w:val="16"/>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r w:rsidR="009118EB">
        <w:rPr>
          <w:rFonts w:ascii="Book Antiqua" w:eastAsia="Times New Roman" w:hAnsi="Book Antiqua" w:cs="Times New Roman"/>
          <w:b/>
          <w:bCs/>
          <w:color w:val="FF0000"/>
          <w:sz w:val="16"/>
          <w:szCs w:val="16"/>
          <w:lang w:eastAsia="pt-BR"/>
        </w:rPr>
        <w:t xml:space="preserve"> </w:t>
      </w:r>
      <w:r w:rsidR="009118EB">
        <w:rPr>
          <w:rFonts w:ascii="Book Antiqua" w:eastAsia="Times New Roman" w:hAnsi="Book Antiqua" w:cs="Times New Roman"/>
          <w:b/>
          <w:color w:val="FF0000"/>
          <w:sz w:val="16"/>
          <w:szCs w:val="16"/>
          <w:u w:val="single"/>
          <w:lang w:eastAsia="pt-BR"/>
        </w:rPr>
        <w:t>(PGERN-2024)</w:t>
      </w:r>
    </w:p>
    <w:p w14:paraId="4A64C56A" w14:textId="0E737F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27" w:name="art32§1i"/>
      <w:bookmarkEnd w:id="327"/>
      <w:r w:rsidRPr="003C6B0D">
        <w:rPr>
          <w:rFonts w:ascii="Book Antiqua" w:eastAsia="Times New Roman" w:hAnsi="Book Antiqua" w:cs="Times New Roman"/>
          <w:sz w:val="19"/>
          <w:szCs w:val="19"/>
          <w:lang w:eastAsia="pt-BR"/>
        </w:rPr>
        <w:t xml:space="preserve">I - </w:t>
      </w:r>
      <w:r w:rsidRPr="004F4AD8">
        <w:rPr>
          <w:rFonts w:ascii="Book Antiqua" w:eastAsia="Times New Roman" w:hAnsi="Book Antiqua" w:cs="Times New Roman"/>
          <w:b/>
          <w:bCs/>
          <w:sz w:val="19"/>
          <w:szCs w:val="19"/>
          <w:highlight w:val="cyan"/>
          <w:lang w:eastAsia="pt-BR"/>
        </w:rPr>
        <w:t>existência de prévia</w:t>
      </w:r>
      <w:r w:rsidRPr="003C6B0D">
        <w:rPr>
          <w:rFonts w:ascii="Book Antiqua" w:eastAsia="Times New Roman" w:hAnsi="Book Antiqua" w:cs="Times New Roman"/>
          <w:sz w:val="19"/>
          <w:szCs w:val="19"/>
          <w:lang w:eastAsia="pt-BR"/>
        </w:rPr>
        <w:t xml:space="preserve"> e </w:t>
      </w:r>
      <w:r w:rsidRPr="004F4AD8">
        <w:rPr>
          <w:rFonts w:ascii="Book Antiqua" w:eastAsia="Times New Roman" w:hAnsi="Book Antiqua" w:cs="Times New Roman"/>
          <w:b/>
          <w:bCs/>
          <w:sz w:val="19"/>
          <w:szCs w:val="19"/>
          <w:highlight w:val="cyan"/>
          <w:lang w:eastAsia="pt-BR"/>
        </w:rPr>
        <w:t>expressa autorização</w:t>
      </w:r>
      <w:r w:rsidRPr="003C6B0D">
        <w:rPr>
          <w:rFonts w:ascii="Book Antiqua" w:eastAsia="Times New Roman" w:hAnsi="Book Antiqua" w:cs="Times New Roman"/>
          <w:sz w:val="19"/>
          <w:szCs w:val="19"/>
          <w:lang w:eastAsia="pt-BR"/>
        </w:rPr>
        <w:t xml:space="preserve"> </w:t>
      </w:r>
      <w:r w:rsidRPr="00AA126C">
        <w:rPr>
          <w:rFonts w:ascii="Book Antiqua" w:eastAsia="Times New Roman" w:hAnsi="Book Antiqua" w:cs="Times New Roman"/>
          <w:b/>
          <w:bCs/>
          <w:sz w:val="19"/>
          <w:szCs w:val="19"/>
          <w:highlight w:val="yellow"/>
          <w:lang w:eastAsia="pt-BR"/>
        </w:rPr>
        <w:t xml:space="preserve">para a </w:t>
      </w:r>
      <w:r w:rsidRPr="00B005B2">
        <w:rPr>
          <w:rFonts w:ascii="Book Antiqua" w:eastAsia="Times New Roman" w:hAnsi="Book Antiqua" w:cs="Times New Roman"/>
          <w:b/>
          <w:bCs/>
          <w:sz w:val="19"/>
          <w:szCs w:val="19"/>
          <w:highlight w:val="yellow"/>
          <w:lang w:eastAsia="pt-BR"/>
        </w:rPr>
        <w:t>contratação</w:t>
      </w:r>
      <w:r w:rsidRPr="00B005B2">
        <w:rPr>
          <w:rFonts w:ascii="Book Antiqua" w:eastAsia="Times New Roman" w:hAnsi="Book Antiqua" w:cs="Times New Roman"/>
          <w:b/>
          <w:bCs/>
          <w:sz w:val="19"/>
          <w:szCs w:val="19"/>
          <w:lang w:eastAsia="pt-BR"/>
        </w:rPr>
        <w:t xml:space="preserve">, </w:t>
      </w:r>
      <w:r w:rsidRPr="00B005B2">
        <w:rPr>
          <w:rFonts w:ascii="Book Antiqua" w:eastAsia="Times New Roman" w:hAnsi="Book Antiqua" w:cs="Times New Roman"/>
          <w:b/>
          <w:bCs/>
          <w:sz w:val="19"/>
          <w:szCs w:val="19"/>
          <w:highlight w:val="cyan"/>
          <w:lang w:eastAsia="pt-BR"/>
        </w:rPr>
        <w:t>no texto da lei orçamentária</w:t>
      </w:r>
      <w:r w:rsidRPr="00B005B2">
        <w:rPr>
          <w:rFonts w:ascii="Book Antiqua" w:eastAsia="Times New Roman" w:hAnsi="Book Antiqua" w:cs="Times New Roman"/>
          <w:b/>
          <w:bCs/>
          <w:sz w:val="19"/>
          <w:szCs w:val="19"/>
          <w:lang w:eastAsia="pt-BR"/>
        </w:rPr>
        <w:t xml:space="preserve">, em </w:t>
      </w:r>
      <w:r w:rsidRPr="00B005B2">
        <w:rPr>
          <w:rFonts w:ascii="Book Antiqua" w:eastAsia="Times New Roman" w:hAnsi="Book Antiqua" w:cs="Times New Roman"/>
          <w:b/>
          <w:bCs/>
          <w:sz w:val="19"/>
          <w:szCs w:val="19"/>
          <w:highlight w:val="yellow"/>
          <w:lang w:eastAsia="pt-BR"/>
        </w:rPr>
        <w:t>créditos adicionais</w:t>
      </w:r>
      <w:r w:rsidRPr="00B005B2">
        <w:rPr>
          <w:rFonts w:ascii="Book Antiqua" w:eastAsia="Times New Roman" w:hAnsi="Book Antiqua" w:cs="Times New Roman"/>
          <w:b/>
          <w:bCs/>
          <w:sz w:val="19"/>
          <w:szCs w:val="19"/>
          <w:lang w:eastAsia="pt-BR"/>
        </w:rPr>
        <w:t xml:space="preserve"> ou </w:t>
      </w:r>
      <w:r w:rsidRPr="00B005B2">
        <w:rPr>
          <w:rFonts w:ascii="Book Antiqua" w:eastAsia="Times New Roman" w:hAnsi="Book Antiqua" w:cs="Times New Roman"/>
          <w:b/>
          <w:bCs/>
          <w:sz w:val="19"/>
          <w:szCs w:val="19"/>
          <w:highlight w:val="yellow"/>
          <w:lang w:eastAsia="pt-BR"/>
        </w:rPr>
        <w:t>lei específica</w:t>
      </w:r>
      <w:r w:rsidRPr="00726D58">
        <w:rPr>
          <w:rFonts w:ascii="Book Antiqua" w:eastAsia="Times New Roman" w:hAnsi="Book Antiqua" w:cs="Times New Roman"/>
          <w:b/>
          <w:bCs/>
          <w:sz w:val="16"/>
          <w:szCs w:val="16"/>
          <w:lang w:eastAsia="pt-BR"/>
        </w:rPr>
        <w:t>;</w:t>
      </w:r>
      <w:r w:rsidR="004D290C" w:rsidRPr="00726D58">
        <w:rPr>
          <w:rFonts w:ascii="Book Antiqua" w:eastAsia="Times New Roman" w:hAnsi="Book Antiqua" w:cs="Times New Roman"/>
          <w:b/>
          <w:bCs/>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p>
    <w:p w14:paraId="16F65AE9" w14:textId="49363CF5"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28" w:name="art32§1ii"/>
      <w:bookmarkEnd w:id="328"/>
      <w:r w:rsidRPr="003C6B0D">
        <w:rPr>
          <w:rFonts w:ascii="Book Antiqua" w:eastAsia="Times New Roman" w:hAnsi="Book Antiqua" w:cs="Times New Roman"/>
          <w:sz w:val="19"/>
          <w:szCs w:val="19"/>
          <w:lang w:eastAsia="pt-BR"/>
        </w:rPr>
        <w:t xml:space="preserve">II - </w:t>
      </w:r>
      <w:r w:rsidRPr="00AA126C">
        <w:rPr>
          <w:rFonts w:ascii="Book Antiqua" w:eastAsia="Times New Roman" w:hAnsi="Book Antiqua" w:cs="Times New Roman"/>
          <w:b/>
          <w:bCs/>
          <w:sz w:val="19"/>
          <w:szCs w:val="19"/>
          <w:lang w:eastAsia="pt-BR"/>
        </w:rPr>
        <w:t>inclusão no orçamento ou em créditos adicionais dos recursos provenientes da operação, exceto no caso de operações por antecipação de receita</w:t>
      </w:r>
      <w:r w:rsidRPr="00726D58">
        <w:rPr>
          <w:rFonts w:ascii="Book Antiqua" w:eastAsia="Times New Roman" w:hAnsi="Book Antiqua" w:cs="Times New Roman"/>
          <w:b/>
          <w:bCs/>
          <w:sz w:val="16"/>
          <w:szCs w:val="16"/>
          <w:lang w:eastAsia="pt-BR"/>
        </w:rPr>
        <w:t>;</w:t>
      </w:r>
      <w:r w:rsidR="004D290C" w:rsidRPr="00726D58">
        <w:rPr>
          <w:rFonts w:ascii="Book Antiqua" w:eastAsia="Times New Roman" w:hAnsi="Book Antiqua" w:cs="Times New Roman"/>
          <w:b/>
          <w:bCs/>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p>
    <w:p w14:paraId="040A699A" w14:textId="6A64C655"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A126C">
        <w:rPr>
          <w:rFonts w:ascii="Book Antiqua" w:eastAsia="Times New Roman" w:hAnsi="Book Antiqua" w:cs="Times New Roman"/>
          <w:b/>
          <w:bCs/>
          <w:sz w:val="19"/>
          <w:szCs w:val="19"/>
          <w:lang w:eastAsia="pt-BR"/>
        </w:rPr>
        <w:t xml:space="preserve">        </w:t>
      </w:r>
      <w:bookmarkStart w:id="329" w:name="art32§1iii"/>
      <w:bookmarkEnd w:id="329"/>
      <w:r w:rsidRPr="00AA126C">
        <w:rPr>
          <w:rFonts w:ascii="Book Antiqua" w:eastAsia="Times New Roman" w:hAnsi="Book Antiqua" w:cs="Times New Roman"/>
          <w:b/>
          <w:bCs/>
          <w:sz w:val="19"/>
          <w:szCs w:val="19"/>
          <w:lang w:eastAsia="pt-BR"/>
        </w:rPr>
        <w:t>III - observância dos limites e condições fixados pelo Senado Federal</w:t>
      </w:r>
      <w:r w:rsidRPr="00726D58">
        <w:rPr>
          <w:rFonts w:ascii="Book Antiqua" w:eastAsia="Times New Roman" w:hAnsi="Book Antiqua" w:cs="Times New Roman"/>
          <w:b/>
          <w:bCs/>
          <w:sz w:val="16"/>
          <w:szCs w:val="16"/>
          <w:lang w:eastAsia="pt-BR"/>
        </w:rPr>
        <w:t>;</w:t>
      </w:r>
      <w:r w:rsidR="00AA126C" w:rsidRPr="00726D58">
        <w:rPr>
          <w:rFonts w:ascii="Book Antiqua" w:eastAsia="Times New Roman" w:hAnsi="Book Antiqua" w:cs="Times New Roman"/>
          <w:b/>
          <w:bCs/>
          <w:sz w:val="16"/>
          <w:szCs w:val="16"/>
          <w:lang w:eastAsia="pt-BR"/>
        </w:rPr>
        <w:t xml:space="preserve"> </w:t>
      </w:r>
      <w:r w:rsidR="00AA126C" w:rsidRPr="00726D58">
        <w:rPr>
          <w:rFonts w:ascii="Book Antiqua" w:hAnsi="Book Antiqua"/>
          <w:b/>
          <w:color w:val="FF0000"/>
          <w:sz w:val="16"/>
          <w:szCs w:val="16"/>
          <w:u w:val="single"/>
        </w:rPr>
        <w:t>(PGESP-2009)</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Times New Roman"/>
          <w:b/>
          <w:bCs/>
          <w:color w:val="FF0000"/>
          <w:sz w:val="16"/>
          <w:szCs w:val="16"/>
          <w:lang w:eastAsia="pt-BR"/>
        </w:rPr>
        <w:t xml:space="preserve"> </w:t>
      </w:r>
      <w:bookmarkStart w:id="330" w:name="_Hlk121741596"/>
      <w:r w:rsidR="007F26A9" w:rsidRPr="00726D58">
        <w:rPr>
          <w:rFonts w:ascii="Book Antiqua" w:eastAsia="Times New Roman" w:hAnsi="Book Antiqua" w:cs="Times New Roman"/>
          <w:b/>
          <w:color w:val="FF0000"/>
          <w:sz w:val="16"/>
          <w:szCs w:val="16"/>
          <w:u w:val="single"/>
          <w:lang w:eastAsia="pt-BR"/>
        </w:rPr>
        <w:t>(PGM-Teresina/PI-2022)</w:t>
      </w:r>
      <w:bookmarkEnd w:id="330"/>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1E81DAF7" w14:textId="2A4C86D7" w:rsidR="00C9381C" w:rsidRPr="009118EB"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A126C">
        <w:rPr>
          <w:rFonts w:ascii="Book Antiqua" w:eastAsia="Times New Roman" w:hAnsi="Book Antiqua" w:cs="Times New Roman"/>
          <w:b/>
          <w:bCs/>
          <w:sz w:val="19"/>
          <w:szCs w:val="19"/>
          <w:lang w:eastAsia="pt-BR"/>
        </w:rPr>
        <w:t xml:space="preserve">        </w:t>
      </w:r>
      <w:bookmarkStart w:id="331" w:name="art32§1iv"/>
      <w:bookmarkEnd w:id="331"/>
      <w:r w:rsidRPr="00AA126C">
        <w:rPr>
          <w:rFonts w:ascii="Book Antiqua" w:eastAsia="Times New Roman" w:hAnsi="Book Antiqua" w:cs="Times New Roman"/>
          <w:b/>
          <w:bCs/>
          <w:sz w:val="19"/>
          <w:szCs w:val="19"/>
          <w:lang w:eastAsia="pt-BR"/>
        </w:rPr>
        <w:t>IV - autorização específica do Senado Federal, quando se tratar de operação de crédito externo</w:t>
      </w:r>
      <w:r w:rsidRPr="00726D58">
        <w:rPr>
          <w:rFonts w:ascii="Book Antiqua" w:eastAsia="Times New Roman" w:hAnsi="Book Antiqua" w:cs="Times New Roman"/>
          <w:b/>
          <w:bCs/>
          <w:sz w:val="16"/>
          <w:szCs w:val="16"/>
          <w:lang w:eastAsia="pt-BR"/>
        </w:rPr>
        <w:t>;</w:t>
      </w:r>
      <w:r w:rsidR="00EB59C7" w:rsidRPr="00726D58">
        <w:rPr>
          <w:rFonts w:ascii="Book Antiqua" w:eastAsia="Times New Roman" w:hAnsi="Book Antiqua" w:cs="Times New Roman"/>
          <w:b/>
          <w:bCs/>
          <w:sz w:val="16"/>
          <w:szCs w:val="16"/>
          <w:lang w:eastAsia="pt-BR"/>
        </w:rPr>
        <w:t xml:space="preserve"> </w:t>
      </w:r>
      <w:r w:rsidR="00EB59C7" w:rsidRPr="00726D58">
        <w:rPr>
          <w:rFonts w:ascii="Book Antiqua" w:hAnsi="Book Antiqua" w:cs="Times New Roman"/>
          <w:b/>
          <w:color w:val="FF0000"/>
          <w:sz w:val="16"/>
          <w:szCs w:val="16"/>
          <w:u w:val="single"/>
        </w:rPr>
        <w:t>(PGM-São Luís/MA-2016)</w:t>
      </w:r>
      <w:r w:rsidR="00917325" w:rsidRPr="00726D58">
        <w:rPr>
          <w:rFonts w:ascii="Book Antiqua" w:hAnsi="Book Antiqua" w:cs="Times New Roman"/>
          <w:b/>
          <w:color w:val="FF0000"/>
          <w:sz w:val="16"/>
          <w:szCs w:val="16"/>
        </w:rPr>
        <w:t xml:space="preserve"> </w:t>
      </w:r>
      <w:r w:rsidR="00917325" w:rsidRPr="00726D58">
        <w:rPr>
          <w:rFonts w:ascii="Book Antiqua" w:eastAsia="Times New Roman" w:hAnsi="Book Antiqua" w:cs="Times New Roman"/>
          <w:b/>
          <w:color w:val="FF0000"/>
          <w:sz w:val="16"/>
          <w:szCs w:val="16"/>
          <w:u w:val="single"/>
          <w:lang w:eastAsia="pt-BR"/>
        </w:rPr>
        <w:t>(PGM-Manaus/AM-2018)</w:t>
      </w:r>
      <w:r w:rsidR="004F4AD8" w:rsidRPr="00726D58">
        <w:rPr>
          <w:rFonts w:ascii="Book Antiqua" w:eastAsia="Times New Roman" w:hAnsi="Book Antiqua" w:cs="Times New Roman"/>
          <w:b/>
          <w:bCs/>
          <w:sz w:val="16"/>
          <w:szCs w:val="16"/>
          <w:lang w:eastAsia="pt-BR"/>
        </w:rPr>
        <w:t xml:space="preserve"> </w:t>
      </w:r>
      <w:r w:rsidR="004F4AD8"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r w:rsidR="007F26A9" w:rsidRPr="00726D58">
        <w:rPr>
          <w:rFonts w:ascii="Book Antiqua" w:eastAsia="Times New Roman" w:hAnsi="Book Antiqua" w:cs="Times New Roman"/>
          <w:b/>
          <w:bCs/>
          <w:color w:val="FF0000"/>
          <w:sz w:val="16"/>
          <w:szCs w:val="16"/>
          <w:lang w:eastAsia="pt-BR"/>
        </w:rPr>
        <w:t xml:space="preserve"> </w:t>
      </w:r>
      <w:r w:rsidR="007F26A9" w:rsidRPr="00726D58">
        <w:rPr>
          <w:rFonts w:ascii="Book Antiqua" w:eastAsia="Times New Roman" w:hAnsi="Book Antiqua" w:cs="Times New Roman"/>
          <w:b/>
          <w:color w:val="FF0000"/>
          <w:sz w:val="16"/>
          <w:szCs w:val="16"/>
          <w:u w:val="single"/>
          <w:lang w:eastAsia="pt-BR"/>
        </w:rPr>
        <w:t>(PGM-Teresina/PI-2022)</w:t>
      </w:r>
      <w:r w:rsidR="0070776B">
        <w:rPr>
          <w:rFonts w:ascii="Book Antiqua" w:eastAsia="Times New Roman" w:hAnsi="Book Antiqua" w:cs="Times New Roman"/>
          <w:b/>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r w:rsidR="009118EB">
        <w:rPr>
          <w:rFonts w:ascii="Book Antiqua" w:eastAsia="Times New Roman" w:hAnsi="Book Antiqua" w:cs="Times New Roman"/>
          <w:b/>
          <w:bCs/>
          <w:color w:val="FF0000"/>
          <w:sz w:val="16"/>
          <w:szCs w:val="16"/>
          <w:lang w:eastAsia="pt-BR"/>
        </w:rPr>
        <w:t xml:space="preserve"> </w:t>
      </w:r>
      <w:bookmarkStart w:id="332" w:name="_Hlk191136893"/>
      <w:r w:rsidR="009118EB">
        <w:rPr>
          <w:rFonts w:ascii="Book Antiqua" w:eastAsia="Times New Roman" w:hAnsi="Book Antiqua" w:cs="Times New Roman"/>
          <w:b/>
          <w:color w:val="FF0000"/>
          <w:sz w:val="16"/>
          <w:szCs w:val="16"/>
          <w:u w:val="single"/>
          <w:lang w:eastAsia="pt-BR"/>
        </w:rPr>
        <w:t>(PGERN-2024)</w:t>
      </w:r>
      <w:bookmarkEnd w:id="332"/>
    </w:p>
    <w:tbl>
      <w:tblPr>
        <w:tblStyle w:val="Tabelacomgrade"/>
        <w:tblW w:w="0" w:type="auto"/>
        <w:tblLook w:val="04A0" w:firstRow="1" w:lastRow="0" w:firstColumn="1" w:lastColumn="0" w:noHBand="0" w:noVBand="1"/>
      </w:tblPr>
      <w:tblGrid>
        <w:gridCol w:w="8494"/>
      </w:tblGrid>
      <w:tr w:rsidR="00917325" w14:paraId="6925A480" w14:textId="77777777" w:rsidTr="006C5E0F">
        <w:tc>
          <w:tcPr>
            <w:tcW w:w="8494" w:type="dxa"/>
            <w:shd w:val="clear" w:color="auto" w:fill="CCFFFF"/>
          </w:tcPr>
          <w:p w14:paraId="2B9173D6" w14:textId="64C79007" w:rsidR="009118EB" w:rsidRDefault="009118EB" w:rsidP="009118EB">
            <w:pPr>
              <w:jc w:val="both"/>
              <w:rPr>
                <w:rFonts w:ascii="Book Antiqua" w:hAnsi="Book Antiqua"/>
                <w:b/>
                <w:sz w:val="19"/>
                <w:szCs w:val="19"/>
              </w:rPr>
            </w:pPr>
            <w:r>
              <w:rPr>
                <w:rFonts w:ascii="Book Antiqua" w:hAnsi="Book Antiqua"/>
                <w:b/>
                <w:sz w:val="19"/>
                <w:szCs w:val="19"/>
              </w:rPr>
              <w:t>(</w:t>
            </w:r>
            <w:r w:rsidRPr="00B005B2">
              <w:rPr>
                <w:rFonts w:ascii="Book Antiqua" w:hAnsi="Book Antiqua"/>
                <w:b/>
                <w:sz w:val="19"/>
                <w:szCs w:val="19"/>
                <w:highlight w:val="yellow"/>
              </w:rPr>
              <w:t>PGE</w:t>
            </w:r>
            <w:r>
              <w:rPr>
                <w:rFonts w:ascii="Book Antiqua" w:hAnsi="Book Antiqua"/>
                <w:b/>
                <w:sz w:val="19"/>
                <w:szCs w:val="19"/>
                <w:highlight w:val="yellow"/>
              </w:rPr>
              <w:t>RN-2024-CESPE</w:t>
            </w:r>
            <w:r>
              <w:rPr>
                <w:rFonts w:ascii="Book Antiqua" w:hAnsi="Book Antiqua"/>
                <w:b/>
                <w:sz w:val="19"/>
                <w:szCs w:val="19"/>
              </w:rPr>
              <w:t>)</w:t>
            </w:r>
            <w:r>
              <w:rPr>
                <w:rFonts w:ascii="Book Antiqua" w:hAnsi="Book Antiqua"/>
                <w:bCs/>
                <w:sz w:val="19"/>
                <w:szCs w:val="19"/>
              </w:rPr>
              <w:t xml:space="preserve">: </w:t>
            </w:r>
            <w:r w:rsidRPr="009118EB">
              <w:rPr>
                <w:rFonts w:ascii="Book Antiqua" w:hAnsi="Book Antiqua"/>
                <w:bCs/>
                <w:sz w:val="19"/>
                <w:szCs w:val="19"/>
              </w:rPr>
              <w:t>No que se refere às operações de crédito, julgue o ite</w:t>
            </w:r>
            <w:r>
              <w:rPr>
                <w:rFonts w:ascii="Book Antiqua" w:hAnsi="Book Antiqua"/>
                <w:bCs/>
                <w:sz w:val="19"/>
                <w:szCs w:val="19"/>
              </w:rPr>
              <w:t>m</w:t>
            </w:r>
            <w:r w:rsidRPr="009118EB">
              <w:rPr>
                <w:rFonts w:ascii="Book Antiqua" w:hAnsi="Book Antiqua"/>
                <w:bCs/>
                <w:sz w:val="19"/>
                <w:szCs w:val="19"/>
              </w:rPr>
              <w:t xml:space="preserve"> subsecutivo, considerando o disposto na </w:t>
            </w:r>
            <w:r>
              <w:rPr>
                <w:rFonts w:ascii="Book Antiqua" w:hAnsi="Book Antiqua"/>
                <w:bCs/>
                <w:sz w:val="19"/>
                <w:szCs w:val="19"/>
              </w:rPr>
              <w:t>CF</w:t>
            </w:r>
            <w:r w:rsidRPr="009118EB">
              <w:rPr>
                <w:rFonts w:ascii="Book Antiqua" w:hAnsi="Book Antiqua"/>
                <w:bCs/>
                <w:sz w:val="19"/>
                <w:szCs w:val="19"/>
              </w:rPr>
              <w:t xml:space="preserve"> e na LRF, bem como o entendimento jurisprudencial do STF</w:t>
            </w:r>
            <w:r>
              <w:rPr>
                <w:rFonts w:ascii="Book Antiqua" w:hAnsi="Book Antiqua"/>
                <w:bCs/>
                <w:sz w:val="19"/>
                <w:szCs w:val="19"/>
              </w:rPr>
              <w:t xml:space="preserve">: </w:t>
            </w:r>
            <w:r w:rsidRPr="009118EB">
              <w:rPr>
                <w:rFonts w:ascii="Book Antiqua" w:hAnsi="Book Antiqua"/>
                <w:bCs/>
                <w:sz w:val="19"/>
                <w:szCs w:val="19"/>
              </w:rPr>
              <w:t>O estado federado que pretenda contratar operação de crédito externo deverá formalizar o correspondente pedido perante o Ministério da Fazenda, devendo o pleito estar acompanhado, obrigatoriamente, de autorização específica do Senado Federal.</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IV da LRF.</w:t>
            </w:r>
          </w:p>
          <w:p w14:paraId="0942D1E0" w14:textId="77777777" w:rsidR="009118EB" w:rsidRDefault="009118EB" w:rsidP="00917325">
            <w:pPr>
              <w:jc w:val="both"/>
              <w:rPr>
                <w:rFonts w:ascii="Book Antiqua" w:hAnsi="Book Antiqua"/>
                <w:b/>
                <w:sz w:val="19"/>
                <w:szCs w:val="19"/>
              </w:rPr>
            </w:pPr>
          </w:p>
          <w:p w14:paraId="4075F1B2" w14:textId="14340ADD" w:rsidR="007F26A9" w:rsidRPr="007F26A9" w:rsidRDefault="007F26A9" w:rsidP="00917325">
            <w:pPr>
              <w:jc w:val="both"/>
              <w:rPr>
                <w:rFonts w:ascii="Book Antiqua" w:hAnsi="Book Antiqua"/>
                <w:b/>
                <w:sz w:val="19"/>
                <w:szCs w:val="19"/>
              </w:rPr>
            </w:pPr>
            <w:r>
              <w:rPr>
                <w:rFonts w:ascii="Book Antiqua" w:hAnsi="Book Antiqua"/>
                <w:b/>
                <w:sz w:val="19"/>
                <w:szCs w:val="19"/>
              </w:rPr>
              <w:t>(</w:t>
            </w:r>
            <w:r w:rsidRPr="007F26A9">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7F26A9">
              <w:rPr>
                <w:rFonts w:ascii="Book Antiqua" w:hAnsi="Book Antiqua"/>
                <w:bCs/>
                <w:sz w:val="19"/>
                <w:szCs w:val="19"/>
              </w:rPr>
              <w:t>Dentre as competências do Senado Federal, relacionadas com a dívida pública, destaca-se:</w:t>
            </w:r>
            <w:r>
              <w:rPr>
                <w:rFonts w:ascii="Book Antiqua" w:hAnsi="Book Antiqua"/>
                <w:bCs/>
                <w:sz w:val="19"/>
                <w:szCs w:val="19"/>
              </w:rPr>
              <w:t xml:space="preserve"> </w:t>
            </w:r>
            <w:r w:rsidRPr="007F26A9">
              <w:rPr>
                <w:rFonts w:ascii="Book Antiqua" w:hAnsi="Book Antiqua"/>
                <w:bCs/>
                <w:sz w:val="19"/>
                <w:szCs w:val="19"/>
              </w:rPr>
              <w:t>De acordo com a Lei de Responsabilidade Fiscal (Lei Complementar nº 101, de 04 de maio de 2000), o Ministério da Fazenda verificará o cumprimento dos limites e condições relativos à realização de operações de crédito de cada ente da Federação, inclusive das empresas por eles controladas, direta ou indiretamente, com pleito fundamentado em parecer dos órgãos técnicos e com autorização específica do Senado Federal, quando se tratar de operação de crédito externo.</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IV da LRF.</w:t>
            </w:r>
          </w:p>
          <w:p w14:paraId="53492028" w14:textId="7BDACA22" w:rsidR="007F26A9" w:rsidRDefault="007F26A9" w:rsidP="00917325">
            <w:pPr>
              <w:jc w:val="both"/>
              <w:rPr>
                <w:rFonts w:ascii="Book Antiqua" w:hAnsi="Book Antiqua"/>
                <w:b/>
                <w:sz w:val="19"/>
                <w:szCs w:val="19"/>
              </w:rPr>
            </w:pPr>
          </w:p>
          <w:p w14:paraId="13896E32" w14:textId="2AE3234A" w:rsidR="00B005B2" w:rsidRPr="00B005B2" w:rsidRDefault="00B005B2" w:rsidP="00917325">
            <w:pPr>
              <w:jc w:val="both"/>
              <w:rPr>
                <w:rFonts w:ascii="Book Antiqua" w:hAnsi="Book Antiqua"/>
                <w:bCs/>
                <w:sz w:val="19"/>
                <w:szCs w:val="19"/>
              </w:rPr>
            </w:pPr>
            <w:r>
              <w:rPr>
                <w:rFonts w:ascii="Book Antiqua" w:hAnsi="Book Antiqua"/>
                <w:b/>
                <w:sz w:val="19"/>
                <w:szCs w:val="19"/>
              </w:rPr>
              <w:t>(</w:t>
            </w:r>
            <w:r w:rsidRPr="00B005B2">
              <w:rPr>
                <w:rFonts w:ascii="Book Antiqua" w:hAnsi="Book Antiqua"/>
                <w:b/>
                <w:sz w:val="19"/>
                <w:szCs w:val="19"/>
                <w:highlight w:val="yellow"/>
              </w:rPr>
              <w:t>PGEGO-2021-FCC</w:t>
            </w:r>
            <w:r>
              <w:rPr>
                <w:rFonts w:ascii="Book Antiqua" w:hAnsi="Book Antiqua"/>
                <w:b/>
                <w:sz w:val="19"/>
                <w:szCs w:val="19"/>
              </w:rPr>
              <w:t>)</w:t>
            </w:r>
            <w:r>
              <w:rPr>
                <w:rFonts w:ascii="Book Antiqua" w:hAnsi="Book Antiqua"/>
                <w:bCs/>
                <w:sz w:val="19"/>
                <w:szCs w:val="19"/>
              </w:rPr>
              <w:t xml:space="preserve">: </w:t>
            </w:r>
            <w:r w:rsidRPr="00B005B2">
              <w:rPr>
                <w:rFonts w:ascii="Book Antiqua" w:hAnsi="Book Antiqua"/>
                <w:bCs/>
                <w:sz w:val="19"/>
                <w:szCs w:val="19"/>
              </w:rPr>
              <w:t>Considere que o Estado de Goiás pretenda contratar operação de crédito com instituição financeira multilateral, o Banco Interamericano de Desenvolvimento (BID), que contará com garantia da União junto ao financiador, tendo esta exigido a prestação de contragarantia do Estado, proveniente do produto da arrecadação de ICMS e do fluxo de recebíveis oriundos do Fundo de Participação dos Estados (FPE). Na condição de Procurador do Estado encarregado da referia análise, caberia concluir, com base nas disposições constitucionais e da Lei de Responsabilidade Fiscal (LRF) aplicáveis à espécie, que</w:t>
            </w:r>
            <w:r>
              <w:rPr>
                <w:rFonts w:ascii="Book Antiqua" w:hAnsi="Book Antiqua"/>
                <w:bCs/>
                <w:sz w:val="19"/>
                <w:szCs w:val="19"/>
              </w:rPr>
              <w:t xml:space="preserve"> </w:t>
            </w:r>
            <w:r w:rsidRPr="00B005B2">
              <w:rPr>
                <w:rFonts w:ascii="Book Antiqua" w:hAnsi="Book Antiqua"/>
                <w:bCs/>
                <w:sz w:val="19"/>
                <w:szCs w:val="19"/>
              </w:rPr>
              <w:t>a operação afigura-se viável em tese, devendo observar o limite de endividamento do Estado, contar com autorização legislativa e, na hipótese de configurar operação de crédito externo, ser submetida à aprovação específica do Senado Federal.</w:t>
            </w:r>
            <w:r>
              <w:rPr>
                <w:rFonts w:ascii="Book Antiqua" w:hAnsi="Book Antiqua"/>
                <w:bCs/>
                <w:sz w:val="19"/>
                <w:szCs w:val="19"/>
              </w:rPr>
              <w:t xml:space="preserve"> </w:t>
            </w:r>
            <w:r>
              <w:rPr>
                <w:rFonts w:ascii="Book Antiqua" w:hAnsi="Book Antiqua"/>
                <w:b/>
                <w:sz w:val="19"/>
                <w:szCs w:val="19"/>
              </w:rPr>
              <w:t xml:space="preserve">BL: art. 32, </w:t>
            </w:r>
            <w:r>
              <w:rPr>
                <w:rFonts w:ascii="Book Antiqua" w:hAnsi="Book Antiqua"/>
                <w:b/>
                <w:i/>
                <w:iCs/>
                <w:sz w:val="19"/>
                <w:szCs w:val="19"/>
              </w:rPr>
              <w:t>caput</w:t>
            </w:r>
            <w:r>
              <w:rPr>
                <w:rFonts w:ascii="Book Antiqua" w:hAnsi="Book Antiqua"/>
                <w:b/>
                <w:sz w:val="19"/>
                <w:szCs w:val="19"/>
              </w:rPr>
              <w:t xml:space="preserve"> e §1º, I, III e IV da LRF.</w:t>
            </w:r>
          </w:p>
          <w:p w14:paraId="4ED61C26" w14:textId="77777777" w:rsidR="00B005B2" w:rsidRDefault="00B005B2" w:rsidP="00917325">
            <w:pPr>
              <w:jc w:val="both"/>
              <w:rPr>
                <w:rFonts w:ascii="Book Antiqua" w:hAnsi="Book Antiqua"/>
                <w:b/>
                <w:sz w:val="19"/>
                <w:szCs w:val="19"/>
              </w:rPr>
            </w:pPr>
          </w:p>
          <w:p w14:paraId="3EE03E4F" w14:textId="30EAF2EB" w:rsidR="00917325" w:rsidRDefault="00917325" w:rsidP="00917325">
            <w:pPr>
              <w:jc w:val="both"/>
              <w:rPr>
                <w:rFonts w:ascii="Book Antiqua" w:hAnsi="Book Antiqua"/>
                <w:b/>
                <w:sz w:val="19"/>
                <w:szCs w:val="19"/>
              </w:rPr>
            </w:pPr>
            <w:r w:rsidRPr="00B77042">
              <w:rPr>
                <w:rFonts w:ascii="Book Antiqua" w:hAnsi="Book Antiqua"/>
                <w:b/>
                <w:sz w:val="19"/>
                <w:szCs w:val="19"/>
              </w:rPr>
              <w:t>(</w:t>
            </w:r>
            <w:r w:rsidRPr="00B77042">
              <w:rPr>
                <w:rFonts w:ascii="Book Antiqua" w:hAnsi="Book Antiqua"/>
                <w:b/>
                <w:sz w:val="19"/>
                <w:szCs w:val="19"/>
                <w:highlight w:val="yellow"/>
              </w:rPr>
              <w:t>PGM</w:t>
            </w:r>
            <w:r>
              <w:rPr>
                <w:rFonts w:ascii="Book Antiqua" w:hAnsi="Book Antiqua"/>
                <w:b/>
                <w:sz w:val="19"/>
                <w:szCs w:val="19"/>
                <w:highlight w:val="yellow"/>
              </w:rPr>
              <w:t>-Manaus/</w:t>
            </w:r>
            <w:r w:rsidRPr="00B77042">
              <w:rPr>
                <w:rFonts w:ascii="Book Antiqua" w:hAnsi="Book Antiqua"/>
                <w:b/>
                <w:sz w:val="19"/>
                <w:szCs w:val="19"/>
                <w:highlight w:val="yellow"/>
              </w:rPr>
              <w:t>AM-2018-CESPE</w:t>
            </w:r>
            <w:r w:rsidRPr="00B77042">
              <w:rPr>
                <w:rFonts w:ascii="Book Antiqua" w:hAnsi="Book Antiqua"/>
                <w:b/>
                <w:sz w:val="19"/>
                <w:szCs w:val="19"/>
              </w:rPr>
              <w:t>)</w:t>
            </w:r>
            <w:r w:rsidRPr="00B77042">
              <w:rPr>
                <w:rFonts w:ascii="Book Antiqua" w:hAnsi="Book Antiqua"/>
                <w:sz w:val="19"/>
                <w:szCs w:val="19"/>
              </w:rPr>
              <w:t xml:space="preserve">: Acerca de crédito público, julgue o seguinte item: Nem todo empréstimo público tomado pelo município precisa, para sua realização, de autorização específica do Senado Federal. </w:t>
            </w:r>
            <w:r w:rsidRPr="00B77042">
              <w:rPr>
                <w:rFonts w:ascii="Book Antiqua" w:hAnsi="Book Antiqua"/>
                <w:b/>
                <w:sz w:val="19"/>
                <w:szCs w:val="19"/>
              </w:rPr>
              <w:t>BL: art. 52, V, CF</w:t>
            </w:r>
            <w:r>
              <w:rPr>
                <w:rStyle w:val="Refdenotaderodap"/>
                <w:rFonts w:ascii="Book Antiqua" w:hAnsi="Book Antiqua"/>
                <w:b/>
                <w:sz w:val="19"/>
                <w:szCs w:val="19"/>
              </w:rPr>
              <w:footnoteReference w:id="10"/>
            </w:r>
            <w:r w:rsidRPr="00B77042">
              <w:rPr>
                <w:rFonts w:ascii="Book Antiqua" w:hAnsi="Book Antiqua"/>
                <w:b/>
                <w:sz w:val="19"/>
                <w:szCs w:val="19"/>
              </w:rPr>
              <w:t xml:space="preserve"> e art. 32, §1º, IV da LRF.</w:t>
            </w:r>
          </w:p>
          <w:p w14:paraId="48F3B61E" w14:textId="77777777" w:rsidR="00917325" w:rsidRDefault="00917325" w:rsidP="00917325">
            <w:pPr>
              <w:jc w:val="both"/>
              <w:rPr>
                <w:rFonts w:ascii="Book Antiqua" w:eastAsia="Times New Roman" w:hAnsi="Book Antiqua" w:cs="Times New Roman"/>
                <w:b/>
                <w:sz w:val="19"/>
                <w:szCs w:val="19"/>
                <w:lang w:eastAsia="pt-BR"/>
              </w:rPr>
            </w:pPr>
          </w:p>
          <w:p w14:paraId="5444A974" w14:textId="3B767A1C" w:rsidR="00917325" w:rsidRPr="00917325" w:rsidRDefault="00917325" w:rsidP="00917325">
            <w:pPr>
              <w:jc w:val="both"/>
              <w:rPr>
                <w:rFonts w:ascii="Book Antiqua" w:eastAsia="Times New Roman" w:hAnsi="Book Antiqua" w:cs="Times New Roman"/>
                <w:bCs/>
                <w:sz w:val="19"/>
                <w:szCs w:val="19"/>
                <w:lang w:eastAsia="pt-BR"/>
              </w:rPr>
            </w:pPr>
            <w:r w:rsidRPr="00917325">
              <w:rPr>
                <w:rFonts w:ascii="Book Antiqua" w:eastAsia="Times New Roman" w:hAnsi="Book Antiqua" w:cs="Times New Roman"/>
                <w:b/>
                <w:i/>
                <w:iCs/>
                <w:color w:val="FF0000"/>
                <w:sz w:val="19"/>
                <w:szCs w:val="19"/>
                <w:lang w:eastAsia="pt-BR"/>
              </w:rPr>
              <w:t>#</w:t>
            </w:r>
            <w:r w:rsidRPr="009173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17325">
              <w:rPr>
                <w:rFonts w:ascii="Book Antiqua" w:eastAsia="Times New Roman" w:hAnsi="Book Antiqua" w:cs="Times New Roman"/>
                <w:bCs/>
                <w:sz w:val="19"/>
                <w:szCs w:val="19"/>
                <w:lang w:eastAsia="pt-BR"/>
              </w:rPr>
              <w:t>Logo, apenas o empréstimo público EXTERNO tomado pelo município precisa, para sua realização, de autorização específica do Senado Federal. Os empréstimos público nacionais não precisam.</w:t>
            </w:r>
          </w:p>
        </w:tc>
      </w:tr>
    </w:tbl>
    <w:p w14:paraId="76B9FB09" w14:textId="66EDF282" w:rsidR="00C9381C" w:rsidRPr="00726D58" w:rsidRDefault="00C9381C" w:rsidP="00C56F7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A126C">
        <w:rPr>
          <w:rFonts w:ascii="Book Antiqua" w:eastAsia="Times New Roman" w:hAnsi="Book Antiqua" w:cs="Times New Roman"/>
          <w:b/>
          <w:bCs/>
          <w:sz w:val="19"/>
          <w:szCs w:val="19"/>
          <w:lang w:eastAsia="pt-BR"/>
        </w:rPr>
        <w:t xml:space="preserve">        </w:t>
      </w:r>
      <w:bookmarkStart w:id="333" w:name="art32§1v"/>
      <w:bookmarkEnd w:id="333"/>
      <w:r w:rsidRPr="00AA126C">
        <w:rPr>
          <w:rFonts w:ascii="Book Antiqua" w:eastAsia="Times New Roman" w:hAnsi="Book Antiqua" w:cs="Times New Roman"/>
          <w:b/>
          <w:bCs/>
          <w:sz w:val="19"/>
          <w:szCs w:val="19"/>
          <w:lang w:eastAsia="pt-BR"/>
        </w:rPr>
        <w:t xml:space="preserve">V - atendimento do disposto no </w:t>
      </w:r>
      <w:hyperlink r:id="rId106" w:anchor="art167iii" w:history="1">
        <w:r w:rsidRPr="00AA126C">
          <w:rPr>
            <w:rFonts w:ascii="Book Antiqua" w:eastAsia="Times New Roman" w:hAnsi="Book Antiqua" w:cs="Times New Roman"/>
            <w:b/>
            <w:bCs/>
            <w:color w:val="0000FF"/>
            <w:sz w:val="19"/>
            <w:szCs w:val="19"/>
            <w:u w:val="single"/>
            <w:lang w:eastAsia="pt-BR"/>
          </w:rPr>
          <w:t>inciso III do art. 167 da Constituição</w:t>
        </w:r>
      </w:hyperlink>
      <w:r w:rsidRPr="00726D58">
        <w:rPr>
          <w:rFonts w:ascii="Book Antiqua" w:eastAsia="Times New Roman" w:hAnsi="Book Antiqua" w:cs="Times New Roman"/>
          <w:sz w:val="16"/>
          <w:szCs w:val="16"/>
          <w:lang w:eastAsia="pt-BR"/>
        </w:rPr>
        <w:t>;</w:t>
      </w:r>
      <w:r w:rsidR="00C56F72" w:rsidRPr="00726D58">
        <w:rPr>
          <w:rFonts w:ascii="Book Antiqua" w:eastAsia="Times New Roman" w:hAnsi="Book Antiqua" w:cs="Times New Roman"/>
          <w:sz w:val="16"/>
          <w:szCs w:val="16"/>
          <w:lang w:eastAsia="pt-BR"/>
        </w:rPr>
        <w:t xml:space="preserve"> </w:t>
      </w:r>
      <w:r w:rsidR="00C56F72" w:rsidRPr="00726D58">
        <w:rPr>
          <w:rFonts w:ascii="Book Antiqua" w:eastAsia="Times New Roman" w:hAnsi="Book Antiqua" w:cs="Times New Roman"/>
          <w:b/>
          <w:bCs/>
          <w:color w:val="FF0000"/>
          <w:sz w:val="16"/>
          <w:szCs w:val="16"/>
          <w:u w:val="single"/>
          <w:lang w:eastAsia="pt-BR"/>
        </w:rPr>
        <w:t>(MPPI-2019)</w:t>
      </w:r>
      <w:r w:rsidR="00B005B2" w:rsidRPr="00726D58">
        <w:rPr>
          <w:rFonts w:ascii="Book Antiqua" w:eastAsia="Times New Roman" w:hAnsi="Book Antiqua" w:cs="Times New Roman"/>
          <w:b/>
          <w:bCs/>
          <w:color w:val="FF0000"/>
          <w:sz w:val="16"/>
          <w:szCs w:val="16"/>
          <w:lang w:eastAsia="pt-BR"/>
        </w:rPr>
        <w:t xml:space="preserve"> </w:t>
      </w:r>
      <w:r w:rsidR="00B005B2" w:rsidRPr="00726D58">
        <w:rPr>
          <w:rFonts w:ascii="Book Antiqua" w:hAnsi="Book Antiqua"/>
          <w:b/>
          <w:bCs/>
          <w:color w:val="FF0000"/>
          <w:sz w:val="16"/>
          <w:szCs w:val="16"/>
          <w:u w:val="single"/>
        </w:rPr>
        <w:t>(PGEGO-2021)</w:t>
      </w:r>
    </w:p>
    <w:tbl>
      <w:tblPr>
        <w:tblStyle w:val="Tabelacomgrade"/>
        <w:tblW w:w="0" w:type="auto"/>
        <w:tblLook w:val="04A0" w:firstRow="1" w:lastRow="0" w:firstColumn="1" w:lastColumn="0" w:noHBand="0" w:noVBand="1"/>
      </w:tblPr>
      <w:tblGrid>
        <w:gridCol w:w="8494"/>
      </w:tblGrid>
      <w:tr w:rsidR="00C56F72" w14:paraId="3EE5B950" w14:textId="77777777" w:rsidTr="00C56F72">
        <w:tc>
          <w:tcPr>
            <w:tcW w:w="8494" w:type="dxa"/>
            <w:shd w:val="clear" w:color="auto" w:fill="CCFFFF"/>
          </w:tcPr>
          <w:p w14:paraId="489D25C7" w14:textId="77777777" w:rsidR="00C56F72" w:rsidRPr="00AA126C" w:rsidRDefault="00C56F72" w:rsidP="00C56F72">
            <w:pPr>
              <w:ind w:firstLine="451"/>
              <w:jc w:val="both"/>
              <w:rPr>
                <w:rFonts w:ascii="Book Antiqua" w:eastAsia="Times New Roman" w:hAnsi="Book Antiqua" w:cs="Times New Roman"/>
                <w:sz w:val="18"/>
                <w:szCs w:val="18"/>
                <w:lang w:eastAsia="pt-BR"/>
              </w:rPr>
            </w:pPr>
            <w:r w:rsidRPr="00AA126C">
              <w:rPr>
                <w:rFonts w:ascii="Book Antiqua" w:eastAsia="Times New Roman" w:hAnsi="Book Antiqua" w:cs="Times New Roman"/>
                <w:sz w:val="18"/>
                <w:szCs w:val="18"/>
                <w:lang w:eastAsia="pt-BR"/>
              </w:rPr>
              <w:t>Art. 167. São vedados: (...).</w:t>
            </w:r>
          </w:p>
          <w:p w14:paraId="21F7EA56" w14:textId="490AAD57" w:rsidR="00C56F72" w:rsidRDefault="00C56F72" w:rsidP="00C56F72">
            <w:pPr>
              <w:ind w:firstLine="451"/>
              <w:jc w:val="both"/>
              <w:rPr>
                <w:rFonts w:ascii="Book Antiqua" w:eastAsia="Times New Roman" w:hAnsi="Book Antiqua" w:cs="Times New Roman"/>
                <w:sz w:val="19"/>
                <w:szCs w:val="19"/>
                <w:lang w:eastAsia="pt-BR"/>
              </w:rPr>
            </w:pPr>
            <w:r w:rsidRPr="00AA126C">
              <w:rPr>
                <w:rFonts w:ascii="Book Antiqua" w:eastAsia="Times New Roman" w:hAnsi="Book Antiqua" w:cs="Times New Roman"/>
                <w:sz w:val="18"/>
                <w:szCs w:val="18"/>
                <w:lang w:eastAsia="pt-BR"/>
              </w:rPr>
              <w:t>III - a realização de operações de créditos que excedam o montante das despesas de capital, ressalvadas as autorizadas mediante créditos suplementares ou especiais com finalidade precisa, aprovados pelo Poder Legislativo por maioria absoluta;</w:t>
            </w:r>
          </w:p>
        </w:tc>
      </w:tr>
    </w:tbl>
    <w:p w14:paraId="57E08925" w14:textId="77370D2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334" w:name="art32§1vi"/>
      <w:bookmarkEnd w:id="334"/>
      <w:r w:rsidRPr="00406414">
        <w:rPr>
          <w:rFonts w:ascii="Book Antiqua" w:eastAsia="Times New Roman" w:hAnsi="Book Antiqua" w:cs="Times New Roman"/>
          <w:b/>
          <w:bCs/>
          <w:sz w:val="19"/>
          <w:szCs w:val="19"/>
          <w:lang w:eastAsia="pt-BR"/>
        </w:rPr>
        <w:t>VI - observância das demais restrições estabelecidas nesta Lei Complementar</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r w:rsidR="00B005B2" w:rsidRPr="00726D58">
        <w:rPr>
          <w:rFonts w:ascii="Book Antiqua" w:hAnsi="Book Antiqua"/>
          <w:b/>
          <w:bCs/>
          <w:color w:val="FF0000"/>
          <w:sz w:val="16"/>
          <w:szCs w:val="16"/>
        </w:rPr>
        <w:t xml:space="preserve"> </w:t>
      </w:r>
      <w:r w:rsidR="00B005B2" w:rsidRPr="00726D58">
        <w:rPr>
          <w:rFonts w:ascii="Book Antiqua" w:hAnsi="Book Antiqua"/>
          <w:b/>
          <w:bCs/>
          <w:color w:val="FF0000"/>
          <w:sz w:val="16"/>
          <w:szCs w:val="16"/>
          <w:u w:val="single"/>
        </w:rPr>
        <w:t>(PGEGO-2021)</w:t>
      </w:r>
    </w:p>
    <w:p w14:paraId="5BFA3A7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35" w:name="art32§2"/>
      <w:bookmarkEnd w:id="335"/>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operações relativas à dívida mobiliária federal autorizadas, no texto da lei orçamentária ou de créditos adicionais, serão objeto de processo simplificado que atenda às suas especificidades.</w:t>
      </w:r>
    </w:p>
    <w:p w14:paraId="29A1C1E5" w14:textId="39AED9E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336" w:name="art32§3"/>
      <w:bookmarkEnd w:id="336"/>
      <w:r w:rsidRPr="00406414">
        <w:rPr>
          <w:rFonts w:ascii="Book Antiqua" w:eastAsia="Times New Roman" w:hAnsi="Book Antiqua" w:cs="Times New Roman"/>
          <w:b/>
          <w:bCs/>
          <w:sz w:val="19"/>
          <w:szCs w:val="19"/>
          <w:highlight w:val="magenta"/>
          <w:lang w:eastAsia="pt-BR"/>
        </w:rPr>
        <w:t>§ 3</w:t>
      </w:r>
      <w:r w:rsidRPr="0040641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06414">
        <w:rPr>
          <w:rFonts w:ascii="Book Antiqua" w:eastAsia="Times New Roman" w:hAnsi="Book Antiqua" w:cs="Times New Roman"/>
          <w:b/>
          <w:bCs/>
          <w:sz w:val="19"/>
          <w:szCs w:val="19"/>
          <w:lang w:eastAsia="pt-BR"/>
        </w:rPr>
        <w:t>Para fins do disposto no inciso V do § 1</w:t>
      </w:r>
      <w:r w:rsidRPr="00406414">
        <w:rPr>
          <w:rFonts w:ascii="Book Antiqua" w:eastAsia="Times New Roman" w:hAnsi="Book Antiqua" w:cs="Times New Roman"/>
          <w:b/>
          <w:bCs/>
          <w:sz w:val="19"/>
          <w:szCs w:val="19"/>
          <w:u w:val="single"/>
          <w:vertAlign w:val="superscript"/>
          <w:lang w:eastAsia="pt-BR"/>
        </w:rPr>
        <w:t>o</w:t>
      </w:r>
      <w:r w:rsidRPr="00406414">
        <w:rPr>
          <w:rFonts w:ascii="Book Antiqua" w:eastAsia="Times New Roman" w:hAnsi="Book Antiqua" w:cs="Times New Roman"/>
          <w:b/>
          <w:bCs/>
          <w:sz w:val="19"/>
          <w:szCs w:val="19"/>
          <w:lang w:eastAsia="pt-BR"/>
        </w:rPr>
        <w:t>, considerar-se-á, em cada exercício financeiro, o total dos recursos de operações de crédito nele ingressados e o das despesas de capital executadas, observado o seguinte</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3D983FC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37" w:name="art32§3i"/>
      <w:bookmarkEnd w:id="337"/>
      <w:r w:rsidRPr="003C6B0D">
        <w:rPr>
          <w:rFonts w:ascii="Book Antiqua" w:eastAsia="Times New Roman" w:hAnsi="Book Antiqua" w:cs="Times New Roman"/>
          <w:sz w:val="19"/>
          <w:szCs w:val="19"/>
          <w:lang w:eastAsia="pt-BR"/>
        </w:rPr>
        <w:t>I - não serão computadas nas despesas de capital as realizadas sob a forma de empréstimo ou financiamento a contribuinte, com o intuito de promover incentivo fiscal, tendo por base tributo de competência do ente da Federação, se resultar a diminuição, direta ou indireta, do ônus deste;</w:t>
      </w:r>
    </w:p>
    <w:p w14:paraId="14D3FACF" w14:textId="582C4B3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338" w:name="art32§3ii"/>
      <w:bookmarkEnd w:id="338"/>
      <w:r w:rsidRPr="00406414">
        <w:rPr>
          <w:rFonts w:ascii="Book Antiqua" w:eastAsia="Times New Roman" w:hAnsi="Book Antiqua" w:cs="Times New Roman"/>
          <w:b/>
          <w:bCs/>
          <w:sz w:val="19"/>
          <w:szCs w:val="19"/>
          <w:lang w:eastAsia="pt-BR"/>
        </w:rPr>
        <w:t>II - se o empréstimo ou financiamento a que se refere o inciso I for concedido por instituição financeira controlada pelo ente da Federação, o valor da operação será deduzido das despesas de capital</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2349832F" w14:textId="77777777" w:rsidR="00C9381C" w:rsidRPr="00394DC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94DCB">
        <w:rPr>
          <w:rFonts w:ascii="Book Antiqua" w:eastAsia="Times New Roman" w:hAnsi="Book Antiqua" w:cs="Times New Roman"/>
          <w:sz w:val="16"/>
          <w:szCs w:val="16"/>
          <w:lang w:eastAsia="pt-BR"/>
        </w:rPr>
        <w:t xml:space="preserve">        </w:t>
      </w:r>
      <w:bookmarkStart w:id="339" w:name="art32§3iii"/>
      <w:bookmarkEnd w:id="339"/>
      <w:r w:rsidRPr="00394DCB">
        <w:rPr>
          <w:rFonts w:ascii="Book Antiqua" w:eastAsia="Times New Roman" w:hAnsi="Book Antiqua" w:cs="Times New Roman"/>
          <w:sz w:val="16"/>
          <w:szCs w:val="16"/>
          <w:lang w:eastAsia="pt-BR"/>
        </w:rPr>
        <w:t xml:space="preserve">III - </w:t>
      </w:r>
      <w:r w:rsidRPr="00394DCB">
        <w:rPr>
          <w:rFonts w:ascii="Book Antiqua" w:eastAsia="Times New Roman" w:hAnsi="Book Antiqua" w:cs="Times New Roman"/>
          <w:color w:val="000000"/>
          <w:sz w:val="16"/>
          <w:szCs w:val="16"/>
          <w:lang w:eastAsia="pt-BR"/>
        </w:rPr>
        <w:t> </w:t>
      </w:r>
      <w:r w:rsidRPr="00394DCB">
        <w:rPr>
          <w:rFonts w:ascii="Book Antiqua" w:eastAsia="Times New Roman" w:hAnsi="Book Antiqua" w:cs="Times New Roman"/>
          <w:sz w:val="16"/>
          <w:szCs w:val="16"/>
          <w:lang w:eastAsia="pt-BR"/>
        </w:rPr>
        <w:t>(VETADO)</w:t>
      </w:r>
    </w:p>
    <w:p w14:paraId="563A6D7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0" w:name="art32§4"/>
      <w:bookmarkEnd w:id="340"/>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p>
    <w:p w14:paraId="1A85CAA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1" w:name="art32§4i"/>
      <w:bookmarkEnd w:id="341"/>
      <w:r w:rsidRPr="003C6B0D">
        <w:rPr>
          <w:rFonts w:ascii="Book Antiqua" w:eastAsia="Times New Roman" w:hAnsi="Book Antiqua" w:cs="Times New Roman"/>
          <w:sz w:val="19"/>
          <w:szCs w:val="19"/>
          <w:lang w:eastAsia="pt-BR"/>
        </w:rPr>
        <w:t>I - encargos e condições de contratação;</w:t>
      </w:r>
    </w:p>
    <w:p w14:paraId="19BBC4B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42" w:name="art32§4ii"/>
      <w:bookmarkEnd w:id="342"/>
      <w:r w:rsidRPr="003C6B0D">
        <w:rPr>
          <w:rFonts w:ascii="Book Antiqua" w:eastAsia="Times New Roman" w:hAnsi="Book Antiqua" w:cs="Times New Roman"/>
          <w:sz w:val="19"/>
          <w:szCs w:val="19"/>
          <w:lang w:eastAsia="pt-BR"/>
        </w:rPr>
        <w:t>II - saldos atualizados e limites relativos às dívidas consolidada e mobiliária, operações de crédito e concessão de garantias.</w:t>
      </w:r>
    </w:p>
    <w:p w14:paraId="53760009" w14:textId="09547098" w:rsidR="007008C4" w:rsidRPr="00D10CEF"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43" w:name="art32§5"/>
      <w:bookmarkEnd w:id="343"/>
      <w:r w:rsidRPr="00F070DE">
        <w:rPr>
          <w:rFonts w:ascii="Book Antiqua" w:eastAsia="Times New Roman" w:hAnsi="Book Antiqua" w:cs="Times New Roman"/>
          <w:b/>
          <w:bCs/>
          <w:sz w:val="19"/>
          <w:szCs w:val="19"/>
          <w:highlight w:val="magenta"/>
          <w:lang w:eastAsia="pt-BR"/>
        </w:rPr>
        <w:t>§ 5</w:t>
      </w:r>
      <w:r w:rsidRPr="00F070DE">
        <w:rPr>
          <w:rFonts w:ascii="Book Antiqua" w:eastAsia="Times New Roman" w:hAnsi="Book Antiqua" w:cs="Times New Roman"/>
          <w:b/>
          <w:bCs/>
          <w:sz w:val="19"/>
          <w:szCs w:val="19"/>
          <w:highlight w:val="magenta"/>
          <w:u w:val="single"/>
          <w:vertAlign w:val="superscript"/>
          <w:lang w:eastAsia="pt-BR"/>
        </w:rPr>
        <w:t>o</w:t>
      </w:r>
      <w:r w:rsidR="00D10CEF">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b/>
          <w:bCs/>
          <w:sz w:val="19"/>
          <w:szCs w:val="19"/>
          <w:lang w:eastAsia="pt-BR"/>
        </w:rPr>
        <w:t xml:space="preserve">Os </w:t>
      </w:r>
      <w:r w:rsidRPr="00D10CEF">
        <w:rPr>
          <w:rFonts w:ascii="Book Antiqua" w:eastAsia="Times New Roman" w:hAnsi="Book Antiqua" w:cs="Times New Roman"/>
          <w:b/>
          <w:bCs/>
          <w:sz w:val="19"/>
          <w:szCs w:val="19"/>
          <w:highlight w:val="yellow"/>
          <w:lang w:eastAsia="pt-BR"/>
        </w:rPr>
        <w:t>contratos de operação de crédito externo</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caps/>
          <w:sz w:val="19"/>
          <w:szCs w:val="19"/>
          <w:highlight w:val="green"/>
          <w:lang w:eastAsia="pt-BR"/>
        </w:rPr>
        <w:t>não conterão</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cláusula</w:t>
      </w:r>
      <w:r w:rsidRPr="00D10CEF">
        <w:rPr>
          <w:rFonts w:ascii="Book Antiqua" w:eastAsia="Times New Roman" w:hAnsi="Book Antiqua" w:cs="Times New Roman"/>
          <w:b/>
          <w:bCs/>
          <w:sz w:val="19"/>
          <w:szCs w:val="19"/>
          <w:lang w:eastAsia="pt-BR"/>
        </w:rPr>
        <w:t xml:space="preserve"> que </w:t>
      </w:r>
      <w:r w:rsidRPr="00D10CEF">
        <w:rPr>
          <w:rFonts w:ascii="Book Antiqua" w:eastAsia="Times New Roman" w:hAnsi="Book Antiqua" w:cs="Times New Roman"/>
          <w:b/>
          <w:bCs/>
          <w:caps/>
          <w:sz w:val="19"/>
          <w:szCs w:val="19"/>
          <w:highlight w:val="green"/>
          <w:lang w:eastAsia="pt-BR"/>
        </w:rPr>
        <w:t>importe</w:t>
      </w:r>
      <w:r w:rsidRPr="00D10CEF">
        <w:rPr>
          <w:rFonts w:ascii="Book Antiqua" w:eastAsia="Times New Roman" w:hAnsi="Book Antiqua" w:cs="Times New Roman"/>
          <w:b/>
          <w:bCs/>
          <w:sz w:val="19"/>
          <w:szCs w:val="19"/>
          <w:lang w:eastAsia="pt-BR"/>
        </w:rPr>
        <w:t xml:space="preserve"> na </w:t>
      </w:r>
      <w:r w:rsidRPr="00D10CEF">
        <w:rPr>
          <w:rFonts w:ascii="Book Antiqua" w:eastAsia="Times New Roman" w:hAnsi="Book Antiqua" w:cs="Times New Roman"/>
          <w:b/>
          <w:bCs/>
          <w:caps/>
          <w:sz w:val="19"/>
          <w:szCs w:val="19"/>
          <w:shd w:val="clear" w:color="auto" w:fill="F7CAAC" w:themeFill="accent2" w:themeFillTint="66"/>
          <w:lang w:eastAsia="pt-BR"/>
        </w:rPr>
        <w:t>compensação automática</w:t>
      </w:r>
      <w:r w:rsidRPr="00D10CEF">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de débitos</w:t>
      </w:r>
      <w:r w:rsidRPr="00D10CEF">
        <w:rPr>
          <w:rFonts w:ascii="Book Antiqua" w:eastAsia="Times New Roman" w:hAnsi="Book Antiqua" w:cs="Times New Roman"/>
          <w:b/>
          <w:bCs/>
          <w:sz w:val="19"/>
          <w:szCs w:val="19"/>
          <w:lang w:eastAsia="pt-BR"/>
        </w:rPr>
        <w:t xml:space="preserve"> e </w:t>
      </w:r>
      <w:r w:rsidRPr="00D10CEF">
        <w:rPr>
          <w:rFonts w:ascii="Book Antiqua" w:eastAsia="Times New Roman" w:hAnsi="Book Antiqua" w:cs="Times New Roman"/>
          <w:b/>
          <w:bCs/>
          <w:sz w:val="19"/>
          <w:szCs w:val="19"/>
          <w:highlight w:val="cyan"/>
          <w:lang w:eastAsia="pt-BR"/>
        </w:rPr>
        <w:t>créditos</w:t>
      </w:r>
      <w:r w:rsidRPr="00726D58">
        <w:rPr>
          <w:rFonts w:ascii="Book Antiqua" w:eastAsia="Times New Roman" w:hAnsi="Book Antiqua" w:cs="Times New Roman"/>
          <w:sz w:val="16"/>
          <w:szCs w:val="16"/>
          <w:lang w:eastAsia="pt-BR"/>
        </w:rPr>
        <w:t>.</w:t>
      </w:r>
      <w:bookmarkStart w:id="344" w:name="art32§6"/>
      <w:bookmarkEnd w:id="344"/>
      <w:r w:rsidR="00F070DE" w:rsidRPr="00726D58">
        <w:rPr>
          <w:rFonts w:ascii="Book Antiqua" w:eastAsia="Times New Roman" w:hAnsi="Book Antiqua" w:cs="Times New Roman"/>
          <w:sz w:val="16"/>
          <w:szCs w:val="16"/>
          <w:lang w:eastAsia="pt-BR"/>
        </w:rPr>
        <w:t xml:space="preserve"> </w:t>
      </w:r>
      <w:bookmarkStart w:id="345" w:name="_Hlk68173685"/>
      <w:r w:rsidR="00F070DE" w:rsidRPr="00726D58">
        <w:rPr>
          <w:rFonts w:ascii="Book Antiqua" w:eastAsia="Times New Roman" w:hAnsi="Book Antiqua" w:cs="Times New Roman"/>
          <w:b/>
          <w:bCs/>
          <w:color w:val="FF0000"/>
          <w:sz w:val="16"/>
          <w:szCs w:val="16"/>
          <w:u w:val="single"/>
          <w:lang w:eastAsia="pt-BR"/>
        </w:rPr>
        <w:t>(TRF2-2018)</w:t>
      </w:r>
      <w:bookmarkEnd w:id="345"/>
      <w:r w:rsidR="00F81E81" w:rsidRPr="00726D58">
        <w:rPr>
          <w:rFonts w:ascii="Book Antiqua" w:eastAsia="Times New Roman" w:hAnsi="Book Antiqua" w:cs="Times New Roman"/>
          <w:b/>
          <w:bCs/>
          <w:color w:val="FF0000"/>
          <w:sz w:val="16"/>
          <w:szCs w:val="16"/>
          <w:lang w:eastAsia="pt-BR"/>
        </w:rPr>
        <w:t xml:space="preserve"> </w:t>
      </w:r>
      <w:bookmarkStart w:id="346" w:name="_Hlk121481113"/>
      <w:r w:rsidR="00F81E81" w:rsidRPr="00726D58">
        <w:rPr>
          <w:rFonts w:ascii="Book Antiqua" w:eastAsia="Times New Roman" w:hAnsi="Book Antiqua" w:cs="Times New Roman"/>
          <w:b/>
          <w:bCs/>
          <w:color w:val="FF0000"/>
          <w:sz w:val="16"/>
          <w:szCs w:val="16"/>
          <w:u w:val="single"/>
          <w:lang w:eastAsia="pt-BR"/>
        </w:rPr>
        <w:t>(PGECE-2021)</w:t>
      </w:r>
      <w:bookmarkEnd w:id="346"/>
      <w:r w:rsidR="00D10CEF">
        <w:rPr>
          <w:rFonts w:ascii="Book Antiqua" w:eastAsia="Times New Roman" w:hAnsi="Book Antiqua" w:cs="Times New Roman"/>
          <w:b/>
          <w:bCs/>
          <w:color w:val="FF0000"/>
          <w:sz w:val="16"/>
          <w:szCs w:val="16"/>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70EC4085" w14:textId="55D31569" w:rsidR="007008C4" w:rsidRPr="00726D58" w:rsidRDefault="007008C4" w:rsidP="007008C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C6B0D">
        <w:rPr>
          <w:rFonts w:ascii="Book Antiqua" w:hAnsi="Book Antiqua" w:cs="Times New Roman"/>
          <w:color w:val="000000"/>
          <w:sz w:val="19"/>
          <w:szCs w:val="19"/>
        </w:rPr>
        <w:t>§ 6</w:t>
      </w:r>
      <w:r w:rsidRPr="003C6B0D">
        <w:rPr>
          <w:rFonts w:ascii="Book Antiqua" w:hAnsi="Book Antiqua" w:cs="Times New Roman"/>
          <w:color w:val="000000"/>
          <w:sz w:val="19"/>
          <w:szCs w:val="19"/>
          <w:u w:val="single"/>
          <w:vertAlign w:val="superscript"/>
        </w:rPr>
        <w:t>o</w:t>
      </w:r>
      <w:r w:rsidRPr="003C6B0D">
        <w:rPr>
          <w:rFonts w:ascii="Book Antiqua" w:hAnsi="Book Antiqua" w:cs="Times New Roman"/>
          <w:color w:val="000000"/>
          <w:sz w:val="19"/>
          <w:szCs w:val="19"/>
        </w:rPr>
        <w:t xml:space="preserve">  O prazo de validade da verificação dos limites e das condições de que trata este artigo e da análise realizada para a concessão de garantia pela União será de, no mínimo, 90 (noventa) dias e, no máximo, 270 (duzentos e setenta) dias, a critério do Ministério da Fazenda</w:t>
      </w:r>
      <w:r w:rsidRPr="00726D58">
        <w:rPr>
          <w:rFonts w:ascii="Book Antiqua" w:hAnsi="Book Antiqua" w:cs="Times New Roman"/>
          <w:color w:val="000000"/>
          <w:sz w:val="16"/>
          <w:szCs w:val="16"/>
        </w:rPr>
        <w:t>. </w:t>
      </w:r>
      <w:hyperlink r:id="rId107" w:anchor="art14" w:history="1">
        <w:r w:rsidRPr="00726D58">
          <w:rPr>
            <w:rFonts w:ascii="Book Antiqua" w:hAnsi="Book Antiqua" w:cs="Times New Roman"/>
            <w:color w:val="0000FF"/>
            <w:sz w:val="16"/>
            <w:szCs w:val="16"/>
            <w:u w:val="single"/>
          </w:rPr>
          <w:t>(Incluído pela Lei Complementar nº 159, de 2017)</w:t>
        </w:r>
      </w:hyperlink>
    </w:p>
    <w:p w14:paraId="3C694776" w14:textId="57887371" w:rsidR="00A50310" w:rsidRPr="00D10CE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10CEF">
        <w:rPr>
          <w:rFonts w:ascii="Book Antiqua" w:eastAsia="Times New Roman" w:hAnsi="Book Antiqua" w:cs="Times New Roman"/>
          <w:b/>
          <w:bCs/>
          <w:sz w:val="19"/>
          <w:szCs w:val="19"/>
          <w:lang w:eastAsia="pt-BR"/>
        </w:rPr>
        <w:t xml:space="preserve">        </w:t>
      </w:r>
      <w:bookmarkStart w:id="347" w:name="art33"/>
      <w:bookmarkEnd w:id="347"/>
      <w:r w:rsidR="00A50310" w:rsidRPr="00D10CEF">
        <w:rPr>
          <w:rFonts w:ascii="Book Antiqua" w:eastAsia="Times New Roman" w:hAnsi="Book Antiqua" w:cs="Times New Roman"/>
          <w:b/>
          <w:bCs/>
          <w:sz w:val="19"/>
          <w:szCs w:val="19"/>
          <w:highlight w:val="magenta"/>
          <w:lang w:eastAsia="pt-BR"/>
        </w:rPr>
        <w:t>§ 7º</w:t>
      </w:r>
      <w:r w:rsidR="00D10CEF">
        <w:rPr>
          <w:rFonts w:ascii="Book Antiqua" w:eastAsia="Times New Roman" w:hAnsi="Book Antiqua" w:cs="Times New Roman"/>
          <w:b/>
          <w:bCs/>
          <w:sz w:val="19"/>
          <w:szCs w:val="19"/>
          <w:lang w:eastAsia="pt-BR"/>
        </w:rPr>
        <w:t>.</w:t>
      </w:r>
      <w:r w:rsidR="00A50310" w:rsidRPr="00D10CEF">
        <w:rPr>
          <w:rFonts w:ascii="Book Antiqua" w:eastAsia="Times New Roman" w:hAnsi="Book Antiqua" w:cs="Times New Roman"/>
          <w:b/>
          <w:bCs/>
          <w:sz w:val="19"/>
          <w:szCs w:val="19"/>
          <w:lang w:eastAsia="pt-BR"/>
        </w:rPr>
        <w:t xml:space="preserve"> </w:t>
      </w:r>
      <w:r w:rsidR="00A50310" w:rsidRPr="00D10CEF">
        <w:rPr>
          <w:rFonts w:ascii="Book Antiqua" w:eastAsia="Times New Roman" w:hAnsi="Book Antiqua" w:cs="Times New Roman"/>
          <w:b/>
          <w:bCs/>
          <w:caps/>
          <w:sz w:val="19"/>
          <w:szCs w:val="19"/>
          <w:highlight w:val="green"/>
          <w:lang w:eastAsia="pt-BR"/>
        </w:rPr>
        <w:t>Poderá haver</w:t>
      </w:r>
      <w:r w:rsidR="00A50310" w:rsidRPr="00D10CEF">
        <w:rPr>
          <w:rFonts w:ascii="Book Antiqua" w:eastAsia="Times New Roman" w:hAnsi="Book Antiqua" w:cs="Times New Roman"/>
          <w:b/>
          <w:bCs/>
          <w:sz w:val="19"/>
          <w:szCs w:val="19"/>
          <w:lang w:eastAsia="pt-BR"/>
        </w:rPr>
        <w:t xml:space="preserve"> alteração da finalidade de operação de crédito de Estados, do Distrito Federal e de Municípios sem a necessidade de nova verificação pelo Ministério da Economia, </w:t>
      </w:r>
      <w:r w:rsidR="00A50310" w:rsidRPr="00D10CEF">
        <w:rPr>
          <w:rFonts w:ascii="Book Antiqua" w:eastAsia="Times New Roman" w:hAnsi="Book Antiqua" w:cs="Times New Roman"/>
          <w:b/>
          <w:bCs/>
          <w:caps/>
          <w:sz w:val="19"/>
          <w:szCs w:val="19"/>
          <w:highlight w:val="green"/>
          <w:lang w:eastAsia="pt-BR"/>
        </w:rPr>
        <w:t>desde que haja</w:t>
      </w:r>
      <w:r w:rsidR="00A50310" w:rsidRPr="00D10CEF">
        <w:rPr>
          <w:rFonts w:ascii="Book Antiqua" w:eastAsia="Times New Roman" w:hAnsi="Book Antiqua" w:cs="Times New Roman"/>
          <w:b/>
          <w:bCs/>
          <w:sz w:val="19"/>
          <w:szCs w:val="19"/>
          <w:lang w:eastAsia="pt-BR"/>
        </w:rPr>
        <w:t xml:space="preserve"> prévia e expressa autorização para tanto, no texto da lei orçamentária, em créditos adicionais ou em lei específica, que se demonstre a relação custo-benefício e o interesse econômico e social da operação e que não configure infração a dispositivo desta Lei Complementar</w:t>
      </w:r>
      <w:r w:rsidR="00A50310" w:rsidRPr="00726D58">
        <w:rPr>
          <w:rFonts w:ascii="Book Antiqua" w:eastAsia="Times New Roman" w:hAnsi="Book Antiqua" w:cs="Times New Roman"/>
          <w:sz w:val="16"/>
          <w:szCs w:val="16"/>
          <w:lang w:eastAsia="pt-BR"/>
        </w:rPr>
        <w:t>.</w:t>
      </w:r>
      <w:r w:rsidR="00D10CEF">
        <w:rPr>
          <w:rFonts w:ascii="Book Antiqua" w:eastAsia="Times New Roman" w:hAnsi="Book Antiqua" w:cs="Times New Roman"/>
          <w:sz w:val="16"/>
          <w:szCs w:val="16"/>
          <w:lang w:eastAsia="pt-BR"/>
        </w:rPr>
        <w:t xml:space="preserve"> </w:t>
      </w:r>
      <w:hyperlink r:id="rId108" w:anchor="art16" w:history="1">
        <w:r w:rsidR="00A50310" w:rsidRPr="00726D58">
          <w:rPr>
            <w:rStyle w:val="Hyperlink"/>
            <w:rFonts w:ascii="Book Antiqua" w:eastAsia="Times New Roman" w:hAnsi="Book Antiqua" w:cs="Times New Roman"/>
            <w:sz w:val="16"/>
            <w:szCs w:val="16"/>
            <w:lang w:eastAsia="pt-BR"/>
          </w:rPr>
          <w:t>(Incluído pela Lei Complementar nº 178, de 2021)</w:t>
        </w:r>
      </w:hyperlink>
      <w:r w:rsidR="00D10CEF">
        <w:rPr>
          <w:rStyle w:val="Hyperlink"/>
          <w:rFonts w:ascii="Book Antiqua" w:eastAsia="Times New Roman" w:hAnsi="Book Antiqua" w:cs="Times New Roman"/>
          <w:sz w:val="16"/>
          <w:szCs w:val="16"/>
          <w:u w:val="none"/>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327413B2" w14:textId="58A8ACFD" w:rsidR="00C9381C" w:rsidRPr="00D10CEF" w:rsidRDefault="00C9381C" w:rsidP="00A50310">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BE3AC5">
        <w:rPr>
          <w:rFonts w:ascii="Book Antiqua" w:eastAsia="Times New Roman" w:hAnsi="Book Antiqua" w:cs="Times New Roman"/>
          <w:b/>
          <w:bCs/>
          <w:sz w:val="19"/>
          <w:szCs w:val="19"/>
          <w:highlight w:val="magenta"/>
          <w:lang w:eastAsia="pt-BR"/>
        </w:rPr>
        <w:t>Art. 33</w:t>
      </w:r>
      <w:r w:rsidRPr="00BE3AC5">
        <w:rPr>
          <w:rFonts w:ascii="Book Antiqua" w:eastAsia="Times New Roman" w:hAnsi="Book Antiqua" w:cs="Times New Roman"/>
          <w:b/>
          <w:bCs/>
          <w:sz w:val="19"/>
          <w:szCs w:val="19"/>
          <w:lang w:eastAsia="pt-BR"/>
        </w:rPr>
        <w:t xml:space="preserve">. A instituição financeira que contratar operação de crédito com ente da Federação, </w:t>
      </w:r>
      <w:r w:rsidRPr="00D10CEF">
        <w:rPr>
          <w:rFonts w:ascii="Book Antiqua" w:eastAsia="Times New Roman" w:hAnsi="Book Antiqua" w:cs="Times New Roman"/>
          <w:b/>
          <w:bCs/>
          <w:caps/>
          <w:sz w:val="19"/>
          <w:szCs w:val="19"/>
          <w:highlight w:val="green"/>
          <w:lang w:eastAsia="pt-BR"/>
        </w:rPr>
        <w:t>exceto</w:t>
      </w:r>
      <w:r w:rsidRPr="00D10CEF">
        <w:rPr>
          <w:rFonts w:ascii="Book Antiqua" w:eastAsia="Times New Roman" w:hAnsi="Book Antiqua" w:cs="Times New Roman"/>
          <w:b/>
          <w:bCs/>
          <w:sz w:val="19"/>
          <w:szCs w:val="19"/>
          <w:highlight w:val="green"/>
          <w:lang w:eastAsia="pt-BR"/>
        </w:rPr>
        <w:t xml:space="preserve"> </w:t>
      </w:r>
      <w:r w:rsidRPr="00D10CEF">
        <w:rPr>
          <w:rFonts w:ascii="Book Antiqua" w:eastAsia="Times New Roman" w:hAnsi="Book Antiqua" w:cs="Times New Roman"/>
          <w:b/>
          <w:bCs/>
          <w:caps/>
          <w:sz w:val="19"/>
          <w:szCs w:val="19"/>
          <w:highlight w:val="green"/>
          <w:lang w:eastAsia="pt-BR"/>
        </w:rPr>
        <w:t>quando</w:t>
      </w:r>
      <w:r w:rsidRPr="00BE3AC5">
        <w:rPr>
          <w:rFonts w:ascii="Book Antiqua" w:eastAsia="Times New Roman" w:hAnsi="Book Antiqua" w:cs="Times New Roman"/>
          <w:b/>
          <w:bCs/>
          <w:sz w:val="19"/>
          <w:szCs w:val="19"/>
          <w:lang w:eastAsia="pt-BR"/>
        </w:rPr>
        <w:t xml:space="preserve"> relativa à </w:t>
      </w:r>
      <w:r w:rsidRPr="00D10CEF">
        <w:rPr>
          <w:rFonts w:ascii="Book Antiqua" w:eastAsia="Times New Roman" w:hAnsi="Book Antiqua" w:cs="Times New Roman"/>
          <w:b/>
          <w:bCs/>
          <w:sz w:val="19"/>
          <w:szCs w:val="19"/>
          <w:highlight w:val="cyan"/>
          <w:lang w:eastAsia="pt-BR"/>
        </w:rPr>
        <w:t>dívida mobiliária</w:t>
      </w:r>
      <w:r w:rsidRPr="00BE3AC5">
        <w:rPr>
          <w:rFonts w:ascii="Book Antiqua" w:eastAsia="Times New Roman" w:hAnsi="Book Antiqua" w:cs="Times New Roman"/>
          <w:b/>
          <w:bCs/>
          <w:sz w:val="19"/>
          <w:szCs w:val="19"/>
          <w:lang w:eastAsia="pt-BR"/>
        </w:rPr>
        <w:t xml:space="preserve"> ou à </w:t>
      </w:r>
      <w:r w:rsidRPr="00D10CEF">
        <w:rPr>
          <w:rFonts w:ascii="Book Antiqua" w:eastAsia="Times New Roman" w:hAnsi="Book Antiqua" w:cs="Times New Roman"/>
          <w:b/>
          <w:bCs/>
          <w:sz w:val="19"/>
          <w:szCs w:val="19"/>
          <w:highlight w:val="cyan"/>
          <w:lang w:eastAsia="pt-BR"/>
        </w:rPr>
        <w:t>externa</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deverá exigir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comprovação</w:t>
      </w:r>
      <w:r w:rsidRPr="00BE3AC5">
        <w:rPr>
          <w:rFonts w:ascii="Book Antiqua" w:eastAsia="Times New Roman" w:hAnsi="Book Antiqua" w:cs="Times New Roman"/>
          <w:b/>
          <w:bCs/>
          <w:sz w:val="19"/>
          <w:szCs w:val="19"/>
          <w:lang w:eastAsia="pt-BR"/>
        </w:rPr>
        <w:t xml:space="preserve"> de que </w:t>
      </w:r>
      <w:r w:rsidRPr="00BE3AC5">
        <w:rPr>
          <w:rFonts w:ascii="Book Antiqua" w:eastAsia="Times New Roman" w:hAnsi="Book Antiqua" w:cs="Times New Roman"/>
          <w:b/>
          <w:bCs/>
          <w:sz w:val="19"/>
          <w:szCs w:val="19"/>
          <w:highlight w:val="yellow"/>
          <w:lang w:eastAsia="pt-BR"/>
        </w:rPr>
        <w:t>a operação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atende</w:t>
      </w:r>
      <w:r w:rsidRPr="00BE3AC5">
        <w:rPr>
          <w:rFonts w:ascii="Book Antiqua" w:eastAsia="Times New Roman" w:hAnsi="Book Antiqua" w:cs="Times New Roman"/>
          <w:b/>
          <w:bCs/>
          <w:sz w:val="19"/>
          <w:szCs w:val="19"/>
          <w:lang w:eastAsia="pt-BR"/>
        </w:rPr>
        <w:t xml:space="preserve"> às c</w:t>
      </w:r>
      <w:r w:rsidRPr="00BE3AC5">
        <w:rPr>
          <w:rFonts w:ascii="Book Antiqua" w:eastAsia="Times New Roman" w:hAnsi="Book Antiqua" w:cs="Times New Roman"/>
          <w:b/>
          <w:bCs/>
          <w:sz w:val="19"/>
          <w:szCs w:val="19"/>
          <w:highlight w:val="cyan"/>
          <w:lang w:eastAsia="pt-BR"/>
        </w:rPr>
        <w:t>ondições</w:t>
      </w:r>
      <w:r w:rsidRPr="00BE3AC5">
        <w:rPr>
          <w:rFonts w:ascii="Book Antiqua" w:eastAsia="Times New Roman" w:hAnsi="Book Antiqua" w:cs="Times New Roman"/>
          <w:b/>
          <w:bCs/>
          <w:sz w:val="19"/>
          <w:szCs w:val="19"/>
          <w:lang w:eastAsia="pt-BR"/>
        </w:rPr>
        <w:t xml:space="preserve"> e </w:t>
      </w:r>
      <w:r w:rsidRPr="00BE3AC5">
        <w:rPr>
          <w:rFonts w:ascii="Book Antiqua" w:eastAsia="Times New Roman" w:hAnsi="Book Antiqua" w:cs="Times New Roman"/>
          <w:b/>
          <w:bCs/>
          <w:sz w:val="19"/>
          <w:szCs w:val="19"/>
          <w:highlight w:val="cyan"/>
          <w:lang w:eastAsia="pt-BR"/>
        </w:rPr>
        <w:t>limites estabelecidos</w:t>
      </w:r>
      <w:r w:rsidRPr="00726D58">
        <w:rPr>
          <w:rFonts w:ascii="Book Antiqua" w:eastAsia="Times New Roman" w:hAnsi="Book Antiqua" w:cs="Times New Roman"/>
          <w:b/>
          <w:bCs/>
          <w:sz w:val="16"/>
          <w:szCs w:val="16"/>
          <w:lang w:eastAsia="pt-BR"/>
        </w:rPr>
        <w:t>.</w:t>
      </w:r>
      <w:r w:rsidR="00BB2307" w:rsidRPr="00726D58">
        <w:rPr>
          <w:rFonts w:ascii="Book Antiqua" w:eastAsia="Times New Roman" w:hAnsi="Book Antiqua" w:cs="Times New Roman"/>
          <w:b/>
          <w:bCs/>
          <w:sz w:val="16"/>
          <w:szCs w:val="16"/>
          <w:lang w:eastAsia="pt-BR"/>
        </w:rPr>
        <w:t xml:space="preserve"> </w:t>
      </w:r>
      <w:r w:rsidR="00BB2307" w:rsidRPr="00726D58">
        <w:rPr>
          <w:rFonts w:ascii="Book Antiqua" w:hAnsi="Book Antiqua"/>
          <w:b/>
          <w:color w:val="FF0000"/>
          <w:sz w:val="16"/>
          <w:szCs w:val="16"/>
          <w:u w:val="single"/>
        </w:rPr>
        <w:t>(PGESC-2014)</w:t>
      </w:r>
      <w:r w:rsidR="00423F75" w:rsidRPr="00726D58">
        <w:rPr>
          <w:rFonts w:ascii="Book Antiqua" w:eastAsia="Times New Roman" w:hAnsi="Book Antiqua" w:cs="Times New Roman"/>
          <w:b/>
          <w:bCs/>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BE3AC5" w:rsidRPr="00726D58">
        <w:rPr>
          <w:rFonts w:ascii="Book Antiqua" w:eastAsia="Times New Roman" w:hAnsi="Book Antiqua" w:cs="Times New Roman"/>
          <w:b/>
          <w:bCs/>
          <w:sz w:val="16"/>
          <w:szCs w:val="16"/>
          <w:lang w:eastAsia="pt-BR"/>
        </w:rPr>
        <w:t xml:space="preserve"> </w:t>
      </w:r>
      <w:bookmarkStart w:id="348" w:name="_Hlk82521548"/>
      <w:r w:rsidR="00BE3AC5" w:rsidRPr="00726D58">
        <w:rPr>
          <w:rFonts w:ascii="Book Antiqua" w:eastAsia="Times New Roman" w:hAnsi="Book Antiqua" w:cs="Times New Roman"/>
          <w:b/>
          <w:bCs/>
          <w:color w:val="FF0000"/>
          <w:sz w:val="16"/>
          <w:szCs w:val="16"/>
          <w:u w:val="single"/>
          <w:lang w:eastAsia="pt-BR"/>
        </w:rPr>
        <w:t>(TRF2-2017)</w:t>
      </w:r>
      <w:bookmarkEnd w:id="348"/>
      <w:r w:rsidR="0030327B" w:rsidRPr="00726D58">
        <w:rPr>
          <w:rFonts w:ascii="Book Antiqua" w:eastAsia="Times New Roman" w:hAnsi="Book Antiqua" w:cs="Times New Roman"/>
          <w:b/>
          <w:bCs/>
          <w:color w:val="FF0000"/>
          <w:sz w:val="16"/>
          <w:szCs w:val="16"/>
          <w:lang w:eastAsia="pt-BR"/>
        </w:rPr>
        <w:t xml:space="preserve"> </w:t>
      </w:r>
      <w:r w:rsidR="0030327B" w:rsidRPr="00726D58">
        <w:rPr>
          <w:rFonts w:ascii="Book Antiqua" w:hAnsi="Book Antiqua" w:cs="Times New Roman"/>
          <w:b/>
          <w:color w:val="FF0000"/>
          <w:sz w:val="16"/>
          <w:szCs w:val="16"/>
          <w:u w:val="single"/>
        </w:rPr>
        <w:t>(PGM-BH/MG-2017)</w:t>
      </w:r>
      <w:r w:rsidR="00D10CEF">
        <w:rPr>
          <w:rFonts w:ascii="Book Antiqua" w:hAnsi="Book Antiqua" w:cs="Times New Roman"/>
          <w:b/>
          <w:color w:val="FF0000"/>
          <w:sz w:val="16"/>
          <w:szCs w:val="16"/>
        </w:rPr>
        <w:t xml:space="preserve"> </w:t>
      </w:r>
      <w:r w:rsidR="00D10CEF">
        <w:rPr>
          <w:rFonts w:ascii="Book Antiqua" w:eastAsia="Times New Roman" w:hAnsi="Book Antiqua" w:cs="Times New Roman"/>
          <w:b/>
          <w:bCs/>
          <w:color w:val="FF0000"/>
          <w:sz w:val="16"/>
          <w:szCs w:val="16"/>
          <w:u w:val="single"/>
          <w:lang w:eastAsia="pt-BR"/>
        </w:rPr>
        <w:t>(PGEPA-2022)</w:t>
      </w:r>
    </w:p>
    <w:p w14:paraId="2A24645D" w14:textId="22797985" w:rsidR="00C9381C" w:rsidRPr="00D10CE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E3AC5">
        <w:rPr>
          <w:rFonts w:ascii="Book Antiqua" w:eastAsia="Times New Roman" w:hAnsi="Book Antiqua" w:cs="Times New Roman"/>
          <w:b/>
          <w:bCs/>
          <w:sz w:val="19"/>
          <w:szCs w:val="19"/>
          <w:lang w:eastAsia="pt-BR"/>
        </w:rPr>
        <w:t xml:space="preserve">        </w:t>
      </w:r>
      <w:bookmarkStart w:id="349" w:name="art33§1"/>
      <w:bookmarkEnd w:id="349"/>
      <w:r w:rsidRPr="00BE3AC5">
        <w:rPr>
          <w:rFonts w:ascii="Book Antiqua" w:eastAsia="Times New Roman" w:hAnsi="Book Antiqua" w:cs="Times New Roman"/>
          <w:b/>
          <w:bCs/>
          <w:sz w:val="19"/>
          <w:szCs w:val="19"/>
          <w:highlight w:val="magenta"/>
          <w:lang w:eastAsia="pt-BR"/>
        </w:rPr>
        <w:t>§ 1</w:t>
      </w:r>
      <w:r w:rsidRPr="00BE3AC5">
        <w:rPr>
          <w:rFonts w:ascii="Book Antiqua" w:eastAsia="Times New Roman" w:hAnsi="Book Antiqua" w:cs="Times New Roman"/>
          <w:b/>
          <w:bCs/>
          <w:sz w:val="19"/>
          <w:szCs w:val="19"/>
          <w:highlight w:val="magenta"/>
          <w:u w:val="single"/>
          <w:vertAlign w:val="superscript"/>
          <w:lang w:eastAsia="pt-BR"/>
        </w:rPr>
        <w:t>o</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operação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realizada</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com infração</w:t>
      </w:r>
      <w:r w:rsidRPr="00BE3AC5">
        <w:rPr>
          <w:rFonts w:ascii="Book Antiqua" w:eastAsia="Times New Roman" w:hAnsi="Book Antiqua" w:cs="Times New Roman"/>
          <w:b/>
          <w:bCs/>
          <w:sz w:val="19"/>
          <w:szCs w:val="19"/>
          <w:lang w:eastAsia="pt-BR"/>
        </w:rPr>
        <w:t xml:space="preserve"> do </w:t>
      </w:r>
      <w:r w:rsidRPr="00BE3AC5">
        <w:rPr>
          <w:rFonts w:ascii="Book Antiqua" w:eastAsia="Times New Roman" w:hAnsi="Book Antiqua" w:cs="Times New Roman"/>
          <w:b/>
          <w:bCs/>
          <w:sz w:val="19"/>
          <w:szCs w:val="19"/>
          <w:highlight w:val="yellow"/>
          <w:lang w:eastAsia="pt-BR"/>
        </w:rPr>
        <w:t>disposto nesta Lei Complementar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será considerada</w:t>
      </w:r>
      <w:r w:rsidRPr="00BE3AC5">
        <w:rPr>
          <w:rFonts w:ascii="Book Antiqua" w:eastAsia="Times New Roman" w:hAnsi="Book Antiqua" w:cs="Times New Roman"/>
          <w:b/>
          <w:bCs/>
          <w:cap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nula</w:t>
      </w:r>
      <w:r w:rsidRPr="00BE3AC5">
        <w:rPr>
          <w:rFonts w:ascii="Book Antiqua" w:eastAsia="Times New Roman" w:hAnsi="Book Antiqua" w:cs="Times New Roman"/>
          <w:b/>
          <w:bCs/>
          <w:sz w:val="19"/>
          <w:szCs w:val="19"/>
          <w:lang w:eastAsia="pt-BR"/>
        </w:rPr>
        <w:t xml:space="preserve">, procedendo-se ao seu cancelamento, mediante a devolução do principal, </w:t>
      </w:r>
      <w:r w:rsidRPr="00D10CEF">
        <w:rPr>
          <w:rFonts w:ascii="Book Antiqua" w:eastAsia="Times New Roman" w:hAnsi="Book Antiqua" w:cs="Times New Roman"/>
          <w:b/>
          <w:bCs/>
          <w:caps/>
          <w:sz w:val="19"/>
          <w:szCs w:val="19"/>
          <w:highlight w:val="green"/>
          <w:lang w:eastAsia="pt-BR"/>
        </w:rPr>
        <w:t>vedados</w:t>
      </w:r>
      <w:r w:rsidRPr="00BE3AC5">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cyan"/>
          <w:lang w:eastAsia="pt-BR"/>
        </w:rPr>
        <w:t>o pagamento</w:t>
      </w:r>
      <w:r w:rsidRPr="00BE3AC5">
        <w:rPr>
          <w:rFonts w:ascii="Book Antiqua" w:eastAsia="Times New Roman" w:hAnsi="Book Antiqua" w:cs="Times New Roman"/>
          <w:b/>
          <w:bCs/>
          <w:sz w:val="19"/>
          <w:szCs w:val="19"/>
          <w:lang w:eastAsia="pt-BR"/>
        </w:rPr>
        <w:t xml:space="preserve"> </w:t>
      </w:r>
      <w:r w:rsidRPr="00D10CEF">
        <w:rPr>
          <w:rFonts w:ascii="Book Antiqua" w:eastAsia="Times New Roman" w:hAnsi="Book Antiqua" w:cs="Times New Roman"/>
          <w:b/>
          <w:bCs/>
          <w:sz w:val="19"/>
          <w:szCs w:val="19"/>
          <w:highlight w:val="yellow"/>
          <w:lang w:eastAsia="pt-BR"/>
        </w:rPr>
        <w:t>de juros</w:t>
      </w:r>
      <w:r w:rsidRPr="00BE3AC5">
        <w:rPr>
          <w:rFonts w:ascii="Book Antiqua" w:eastAsia="Times New Roman" w:hAnsi="Book Antiqua" w:cs="Times New Roman"/>
          <w:b/>
          <w:bCs/>
          <w:sz w:val="19"/>
          <w:szCs w:val="19"/>
          <w:lang w:eastAsia="pt-BR"/>
        </w:rPr>
        <w:t xml:space="preserve"> e </w:t>
      </w:r>
      <w:r w:rsidRPr="00D10CEF">
        <w:rPr>
          <w:rFonts w:ascii="Book Antiqua" w:eastAsia="Times New Roman" w:hAnsi="Book Antiqua" w:cs="Times New Roman"/>
          <w:b/>
          <w:bCs/>
          <w:sz w:val="19"/>
          <w:szCs w:val="19"/>
          <w:highlight w:val="yellow"/>
          <w:lang w:eastAsia="pt-BR"/>
        </w:rPr>
        <w:t>demais encargos financeiros</w:t>
      </w:r>
      <w:r w:rsidRPr="00726D58">
        <w:rPr>
          <w:rFonts w:ascii="Book Antiqua" w:eastAsia="Times New Roman" w:hAnsi="Book Antiqua" w:cs="Times New Roman"/>
          <w:sz w:val="16"/>
          <w:szCs w:val="16"/>
          <w:lang w:eastAsia="pt-BR"/>
        </w:rPr>
        <w:t>.</w:t>
      </w:r>
      <w:r w:rsidR="00BE3AC5" w:rsidRPr="00726D58">
        <w:rPr>
          <w:rFonts w:ascii="Book Antiqua" w:eastAsia="Times New Roman" w:hAnsi="Book Antiqua" w:cs="Times New Roman"/>
          <w:sz w:val="16"/>
          <w:szCs w:val="16"/>
          <w:lang w:eastAsia="pt-BR"/>
        </w:rPr>
        <w:t xml:space="preserve"> </w:t>
      </w:r>
      <w:r w:rsidR="00BE3AC5" w:rsidRPr="00726D58">
        <w:rPr>
          <w:rFonts w:ascii="Book Antiqua" w:eastAsia="Times New Roman" w:hAnsi="Book Antiqua" w:cs="Times New Roman"/>
          <w:b/>
          <w:bCs/>
          <w:color w:val="FF0000"/>
          <w:sz w:val="16"/>
          <w:szCs w:val="16"/>
          <w:u w:val="single"/>
          <w:lang w:eastAsia="pt-BR"/>
        </w:rPr>
        <w:t>(TRF2-2017)</w:t>
      </w:r>
      <w:r w:rsidR="00D10CEF">
        <w:rPr>
          <w:rFonts w:ascii="Book Antiqua" w:eastAsia="Times New Roman" w:hAnsi="Book Antiqua" w:cs="Times New Roman"/>
          <w:b/>
          <w:bCs/>
          <w:color w:val="FF0000"/>
          <w:sz w:val="16"/>
          <w:szCs w:val="16"/>
          <w:lang w:eastAsia="pt-BR"/>
        </w:rPr>
        <w:t xml:space="preserve"> </w:t>
      </w:r>
      <w:r w:rsidR="00D10CEF">
        <w:rPr>
          <w:rFonts w:ascii="Book Antiqua" w:eastAsia="Times New Roman" w:hAnsi="Book Antiqua" w:cs="Times New Roman"/>
          <w:b/>
          <w:bCs/>
          <w:color w:val="FF0000"/>
          <w:sz w:val="16"/>
          <w:szCs w:val="16"/>
          <w:u w:val="single"/>
          <w:lang w:eastAsia="pt-BR"/>
        </w:rPr>
        <w:t>(PGEPA-2022)</w:t>
      </w:r>
    </w:p>
    <w:p w14:paraId="512B0F50" w14:textId="368F820F"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50" w:name="art33§2"/>
      <w:bookmarkEnd w:id="350"/>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 a devolução não for efetuada no exercício de ingresso dos recursos, será consignada reserva específica na lei orçamentária para o exercício seguinte.</w:t>
      </w:r>
    </w:p>
    <w:p w14:paraId="3A7D4427" w14:textId="424BC77B" w:rsidR="00E45A3E" w:rsidRPr="00726D58" w:rsidRDefault="00E45A3E" w:rsidP="00E45A3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45A3E">
        <w:rPr>
          <w:rFonts w:ascii="Book Antiqua" w:eastAsia="Times New Roman" w:hAnsi="Book Antiqua" w:cs="Times New Roman"/>
          <w:sz w:val="19"/>
          <w:szCs w:val="19"/>
          <w:lang w:eastAsia="pt-BR"/>
        </w:rPr>
        <w:t>§ 3º Enquanto não for efetuado o cancelamento ou a amortização ou constituída a reserva de que trata o § 2º, aplicam-se ao ente as restrições previstas no § 3º do art. 23</w:t>
      </w:r>
      <w:r w:rsidRPr="00726D58">
        <w:rPr>
          <w:rFonts w:ascii="Book Antiqua" w:eastAsia="Times New Roman" w:hAnsi="Book Antiqua" w:cs="Times New Roman"/>
          <w:sz w:val="18"/>
          <w:szCs w:val="18"/>
          <w:lang w:eastAsia="pt-BR"/>
        </w:rPr>
        <w:t>. </w:t>
      </w:r>
      <w:hyperlink r:id="rId109"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p>
    <w:p w14:paraId="5964EE6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51" w:name="art33§4"/>
      <w:bookmarkEnd w:id="351"/>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Também se constituirá reserva, no montante equivalente ao excesso, se não atendido o disposto no </w:t>
      </w:r>
      <w:hyperlink r:id="rId110" w:anchor="art167iii" w:history="1">
        <w:r w:rsidRPr="003C6B0D">
          <w:rPr>
            <w:rFonts w:ascii="Book Antiqua" w:eastAsia="Times New Roman" w:hAnsi="Book Antiqua" w:cs="Times New Roman"/>
            <w:color w:val="0000FF"/>
            <w:sz w:val="19"/>
            <w:szCs w:val="19"/>
            <w:u w:val="single"/>
            <w:lang w:eastAsia="pt-BR"/>
          </w:rPr>
          <w:t>inciso III do art. 167 da Constituição</w:t>
        </w:r>
      </w:hyperlink>
      <w:r w:rsidRPr="003C6B0D">
        <w:rPr>
          <w:rFonts w:ascii="Book Antiqua" w:eastAsia="Times New Roman" w:hAnsi="Book Antiqua" w:cs="Times New Roman"/>
          <w:sz w:val="19"/>
          <w:szCs w:val="19"/>
          <w:lang w:eastAsia="pt-BR"/>
        </w:rPr>
        <w:t>, consideradas as disposições do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32.</w:t>
      </w:r>
    </w:p>
    <w:p w14:paraId="1019F92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52" w:name="capituloviisecaoivsubsecaoii"/>
      <w:bookmarkEnd w:id="352"/>
      <w:r w:rsidRPr="003C6B0D">
        <w:rPr>
          <w:rFonts w:ascii="Book Antiqua" w:eastAsia="Times New Roman" w:hAnsi="Book Antiqua" w:cs="Times New Roman"/>
          <w:b/>
          <w:bCs/>
          <w:sz w:val="19"/>
          <w:szCs w:val="19"/>
          <w:highlight w:val="green"/>
          <w:lang w:eastAsia="pt-BR"/>
        </w:rPr>
        <w:t>Subseção II</w:t>
      </w:r>
    </w:p>
    <w:p w14:paraId="4F77EE9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Vedações</w:t>
      </w:r>
      <w:r w:rsidRPr="003C6B0D">
        <w:rPr>
          <w:rFonts w:ascii="Book Antiqua" w:eastAsia="Times New Roman" w:hAnsi="Book Antiqua" w:cs="Times New Roman"/>
          <w:b/>
          <w:bCs/>
          <w:sz w:val="19"/>
          <w:szCs w:val="19"/>
          <w:lang w:eastAsia="pt-BR"/>
        </w:rPr>
        <w:t xml:space="preserve"> </w:t>
      </w:r>
    </w:p>
    <w:p w14:paraId="4708CAC8" w14:textId="6067A468"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53" w:name="art34"/>
      <w:bookmarkEnd w:id="353"/>
      <w:r w:rsidRPr="00683453">
        <w:rPr>
          <w:rFonts w:ascii="Book Antiqua" w:eastAsia="Times New Roman" w:hAnsi="Book Antiqua" w:cs="Times New Roman"/>
          <w:b/>
          <w:bCs/>
          <w:sz w:val="19"/>
          <w:szCs w:val="19"/>
          <w:highlight w:val="magenta"/>
          <w:lang w:eastAsia="pt-BR"/>
        </w:rPr>
        <w:t>Art. 34</w:t>
      </w:r>
      <w:r w:rsidRPr="00E15A46">
        <w:rPr>
          <w:rFonts w:ascii="Book Antiqua" w:eastAsia="Times New Roman" w:hAnsi="Book Antiqua" w:cs="Times New Roman"/>
          <w:b/>
          <w:bCs/>
          <w:sz w:val="19"/>
          <w:szCs w:val="19"/>
          <w:lang w:eastAsia="pt-BR"/>
        </w:rPr>
        <w:t xml:space="preserve">. O Banco Central do Brasil </w:t>
      </w:r>
      <w:r w:rsidRPr="00E15A46">
        <w:rPr>
          <w:rFonts w:ascii="Book Antiqua" w:eastAsia="Times New Roman" w:hAnsi="Book Antiqua" w:cs="Times New Roman"/>
          <w:b/>
          <w:bCs/>
          <w:caps/>
          <w:sz w:val="19"/>
          <w:szCs w:val="19"/>
          <w:highlight w:val="green"/>
          <w:lang w:eastAsia="pt-BR"/>
        </w:rPr>
        <w:t>não emitirá</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caps/>
          <w:sz w:val="19"/>
          <w:szCs w:val="19"/>
          <w:shd w:val="clear" w:color="auto" w:fill="F7CAAC" w:themeFill="accent2" w:themeFillTint="66"/>
          <w:lang w:eastAsia="pt-BR"/>
        </w:rPr>
        <w:t>títulos da dívida pública</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sz w:val="19"/>
          <w:szCs w:val="19"/>
          <w:highlight w:val="cyan"/>
          <w:lang w:eastAsia="pt-BR"/>
        </w:rPr>
        <w:t>a partir de dois anos após a publicação</w:t>
      </w:r>
      <w:r w:rsidRPr="00E15A46">
        <w:rPr>
          <w:rFonts w:ascii="Book Antiqua" w:eastAsia="Times New Roman" w:hAnsi="Book Antiqua" w:cs="Times New Roman"/>
          <w:b/>
          <w:bCs/>
          <w:sz w:val="19"/>
          <w:szCs w:val="19"/>
          <w:lang w:eastAsia="pt-BR"/>
        </w:rPr>
        <w:t xml:space="preserve"> </w:t>
      </w:r>
      <w:r w:rsidRPr="00E15A46">
        <w:rPr>
          <w:rFonts w:ascii="Book Antiqua" w:eastAsia="Times New Roman" w:hAnsi="Book Antiqua" w:cs="Times New Roman"/>
          <w:b/>
          <w:bCs/>
          <w:sz w:val="19"/>
          <w:szCs w:val="19"/>
          <w:highlight w:val="yellow"/>
          <w:lang w:eastAsia="pt-BR"/>
        </w:rPr>
        <w:t>desta</w:t>
      </w:r>
      <w:r w:rsidRPr="00683453">
        <w:rPr>
          <w:rFonts w:ascii="Book Antiqua" w:eastAsia="Times New Roman" w:hAnsi="Book Antiqua" w:cs="Times New Roman"/>
          <w:b/>
          <w:bCs/>
          <w:sz w:val="19"/>
          <w:szCs w:val="19"/>
          <w:highlight w:val="yellow"/>
          <w:lang w:eastAsia="pt-BR"/>
        </w:rPr>
        <w:t xml:space="preserve"> Lei Complementar</w:t>
      </w:r>
      <w:r w:rsidRPr="00726D58">
        <w:rPr>
          <w:rFonts w:ascii="Book Antiqua" w:eastAsia="Times New Roman" w:hAnsi="Book Antiqua" w:cs="Times New Roman"/>
          <w:sz w:val="16"/>
          <w:szCs w:val="16"/>
          <w:lang w:eastAsia="pt-BR"/>
        </w:rPr>
        <w:t>.</w:t>
      </w:r>
      <w:r w:rsidR="00683453" w:rsidRPr="00726D58">
        <w:rPr>
          <w:rFonts w:ascii="Book Antiqua" w:eastAsia="Times New Roman" w:hAnsi="Book Antiqua" w:cs="Times New Roman"/>
          <w:sz w:val="16"/>
          <w:szCs w:val="16"/>
          <w:lang w:eastAsia="pt-BR"/>
        </w:rPr>
        <w:t xml:space="preserve"> </w:t>
      </w:r>
      <w:r w:rsidR="00683453" w:rsidRPr="00726D58">
        <w:rPr>
          <w:rFonts w:ascii="Book Antiqua" w:hAnsi="Book Antiqua"/>
          <w:b/>
          <w:bCs/>
          <w:color w:val="FF0000"/>
          <w:sz w:val="16"/>
          <w:szCs w:val="16"/>
          <w:u w:val="single"/>
        </w:rPr>
        <w:t>(MPAL-2012)</w:t>
      </w:r>
      <w:r w:rsidR="00A60974" w:rsidRPr="00726D58">
        <w:rPr>
          <w:rFonts w:ascii="Book Antiqua" w:hAnsi="Book Antiqua"/>
          <w:b/>
          <w:bCs/>
          <w:color w:val="FF0000"/>
          <w:sz w:val="16"/>
          <w:szCs w:val="16"/>
        </w:rPr>
        <w:t xml:space="preserve"> </w:t>
      </w:r>
      <w:r w:rsidR="00A60974" w:rsidRPr="00726D58">
        <w:rPr>
          <w:rFonts w:ascii="Book Antiqua" w:hAnsi="Book Antiqua" w:cs="Times New Roman"/>
          <w:b/>
          <w:bCs/>
          <w:color w:val="FF0000"/>
          <w:sz w:val="16"/>
          <w:szCs w:val="16"/>
          <w:u w:val="single"/>
        </w:rPr>
        <w:t>(PGEMA-2016)</w:t>
      </w:r>
      <w:r w:rsidR="00E74CE3" w:rsidRPr="00726D58">
        <w:rPr>
          <w:rFonts w:ascii="Book Antiqua" w:hAnsi="Book Antiqua" w:cs="Times New Roman"/>
          <w:b/>
          <w:bCs/>
          <w:color w:val="FF0000"/>
          <w:sz w:val="16"/>
          <w:szCs w:val="16"/>
        </w:rPr>
        <w:t xml:space="preserve"> </w:t>
      </w:r>
      <w:r w:rsidR="00E74CE3" w:rsidRPr="00726D58">
        <w:rPr>
          <w:rFonts w:ascii="Book Antiqua" w:hAnsi="Book Antiqua"/>
          <w:b/>
          <w:color w:val="FF0000"/>
          <w:sz w:val="16"/>
          <w:szCs w:val="16"/>
          <w:u w:val="single"/>
        </w:rPr>
        <w:t>(PGESP-2018)</w:t>
      </w:r>
      <w:r w:rsidR="007F507A" w:rsidRPr="00726D58">
        <w:rPr>
          <w:rFonts w:ascii="Book Antiqua" w:hAnsi="Book Antiqua"/>
          <w:b/>
          <w:color w:val="FF0000"/>
          <w:sz w:val="16"/>
          <w:szCs w:val="16"/>
        </w:rPr>
        <w:t xml:space="preserve"> </w:t>
      </w:r>
      <w:r w:rsidR="007F507A" w:rsidRPr="00726D58">
        <w:rPr>
          <w:rFonts w:ascii="Book Antiqua" w:hAnsi="Book Antiqua"/>
          <w:b/>
          <w:bCs/>
          <w:color w:val="FF0000"/>
          <w:sz w:val="16"/>
          <w:szCs w:val="16"/>
          <w:u w:val="single"/>
        </w:rPr>
        <w:t>(PGM-Teresina/PI-2022)</w:t>
      </w:r>
    </w:p>
    <w:p w14:paraId="37582FC7" w14:textId="676FEF1C" w:rsidR="00C9381C" w:rsidRPr="001425F3"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354" w:name="art35"/>
      <w:bookmarkEnd w:id="354"/>
      <w:r w:rsidRPr="003C6B0D">
        <w:rPr>
          <w:rFonts w:ascii="Book Antiqua" w:eastAsia="Times New Roman" w:hAnsi="Book Antiqua" w:cs="Times New Roman"/>
          <w:b/>
          <w:sz w:val="19"/>
          <w:szCs w:val="19"/>
          <w:highlight w:val="magenta"/>
          <w:lang w:eastAsia="pt-BR"/>
        </w:rPr>
        <w:t>Art. 35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caps/>
          <w:sz w:val="19"/>
          <w:szCs w:val="19"/>
          <w:highlight w:val="green"/>
          <w:lang w:eastAsia="pt-BR"/>
        </w:rPr>
        <w:t>É vedada</w:t>
      </w:r>
      <w:r w:rsidRPr="003C6B0D">
        <w:rPr>
          <w:rFonts w:ascii="Book Antiqua" w:eastAsia="Times New Roman" w:hAnsi="Book Antiqua" w:cs="Times New Roman"/>
          <w:sz w:val="19"/>
          <w:szCs w:val="19"/>
          <w:lang w:eastAsia="pt-BR"/>
        </w:rPr>
        <w:t xml:space="preserve"> a </w:t>
      </w:r>
      <w:r w:rsidRPr="003C6B0D">
        <w:rPr>
          <w:rFonts w:ascii="Book Antiqua" w:eastAsia="Times New Roman" w:hAnsi="Book Antiqua" w:cs="Times New Roman"/>
          <w:b/>
          <w:sz w:val="19"/>
          <w:szCs w:val="19"/>
          <w:highlight w:val="cyan"/>
          <w:lang w:eastAsia="pt-BR"/>
        </w:rPr>
        <w:t xml:space="preserve">realização de operação de </w:t>
      </w:r>
      <w:r w:rsidRPr="00E15A46">
        <w:rPr>
          <w:rFonts w:ascii="Book Antiqua" w:eastAsia="Times New Roman" w:hAnsi="Book Antiqua" w:cs="Times New Roman"/>
          <w:b/>
          <w:sz w:val="19"/>
          <w:szCs w:val="19"/>
          <w:highlight w:val="cyan"/>
          <w:lang w:eastAsia="pt-BR"/>
        </w:rPr>
        <w:t>crédito</w:t>
      </w:r>
      <w:r w:rsidRPr="00E15A46">
        <w:rPr>
          <w:rFonts w:ascii="Book Antiqua" w:eastAsia="Times New Roman" w:hAnsi="Book Antiqua" w:cs="Times New Roman"/>
          <w:b/>
          <w:sz w:val="19"/>
          <w:szCs w:val="19"/>
          <w:lang w:eastAsia="pt-BR"/>
        </w:rPr>
        <w:t xml:space="preserve"> </w:t>
      </w:r>
      <w:r w:rsidRPr="001425F3">
        <w:rPr>
          <w:rFonts w:ascii="Book Antiqua" w:eastAsia="Times New Roman" w:hAnsi="Book Antiqua" w:cs="Times New Roman"/>
          <w:b/>
          <w:sz w:val="19"/>
          <w:szCs w:val="19"/>
          <w:highlight w:val="yellow"/>
          <w:lang w:eastAsia="pt-BR"/>
        </w:rPr>
        <w:t>entre um ente da Federação</w:t>
      </w:r>
      <w:r w:rsidRPr="00E15A46">
        <w:rPr>
          <w:rFonts w:ascii="Book Antiqua" w:eastAsia="Times New Roman" w:hAnsi="Book Antiqua" w:cs="Times New Roman"/>
          <w:b/>
          <w:sz w:val="19"/>
          <w:szCs w:val="19"/>
          <w:lang w:eastAsia="pt-BR"/>
        </w:rPr>
        <w:t>, diretamente ou por intermédio de fundo, autarquia, fundação ou empresa estatal dependente, e outro, inclusive suas entidades da administração indireta, ainda que sob a forma de novação, refinanciamento ou postergação de dívida contraída anteriormente</w:t>
      </w:r>
      <w:r w:rsidRPr="00726D58">
        <w:rPr>
          <w:rFonts w:ascii="Book Antiqua" w:eastAsia="Times New Roman" w:hAnsi="Book Antiqua" w:cs="Times New Roman"/>
          <w:sz w:val="16"/>
          <w:szCs w:val="16"/>
          <w:lang w:eastAsia="pt-BR"/>
        </w:rPr>
        <w:t>.</w:t>
      </w:r>
      <w:r w:rsidR="00E15A46" w:rsidRPr="00726D58">
        <w:rPr>
          <w:rFonts w:ascii="Book Antiqua" w:eastAsia="Times New Roman" w:hAnsi="Book Antiqua" w:cs="Times New Roman"/>
          <w:sz w:val="16"/>
          <w:szCs w:val="16"/>
          <w:lang w:eastAsia="pt-BR"/>
        </w:rPr>
        <w:t xml:space="preserve"> </w:t>
      </w:r>
      <w:r w:rsidR="00E15A46" w:rsidRPr="00726D58">
        <w:rPr>
          <w:rFonts w:ascii="Book Antiqua" w:hAnsi="Book Antiqua"/>
          <w:b/>
          <w:bCs/>
          <w:color w:val="FF0000"/>
          <w:sz w:val="16"/>
          <w:szCs w:val="16"/>
          <w:u w:val="single"/>
        </w:rPr>
        <w:t>(PGEPE-2009)</w:t>
      </w:r>
      <w:r w:rsidR="00BA6FF7" w:rsidRPr="00726D58">
        <w:rPr>
          <w:rFonts w:ascii="Book Antiqua" w:hAnsi="Book Antiqua"/>
          <w:b/>
          <w:bCs/>
          <w:color w:val="FF0000"/>
          <w:sz w:val="16"/>
          <w:szCs w:val="16"/>
        </w:rPr>
        <w:t xml:space="preserve"> </w:t>
      </w:r>
      <w:r w:rsidR="00BA6FF7" w:rsidRPr="00726D58">
        <w:rPr>
          <w:rFonts w:ascii="Book Antiqua" w:hAnsi="Book Antiqua"/>
          <w:b/>
          <w:bCs/>
          <w:color w:val="FF0000"/>
          <w:sz w:val="16"/>
          <w:szCs w:val="16"/>
          <w:u w:val="single"/>
        </w:rPr>
        <w:t>(TJBA-201</w:t>
      </w:r>
      <w:r w:rsidR="007E532F" w:rsidRPr="00726D58">
        <w:rPr>
          <w:rFonts w:ascii="Book Antiqua" w:hAnsi="Book Antiqua"/>
          <w:b/>
          <w:bCs/>
          <w:color w:val="FF0000"/>
          <w:sz w:val="16"/>
          <w:szCs w:val="16"/>
          <w:u w:val="single"/>
        </w:rPr>
        <w:t>2</w:t>
      </w:r>
      <w:r w:rsidR="00BA6FF7" w:rsidRPr="00726D58">
        <w:rPr>
          <w:rFonts w:ascii="Book Antiqua" w:hAnsi="Book Antiqua"/>
          <w:b/>
          <w:bCs/>
          <w:color w:val="FF0000"/>
          <w:sz w:val="16"/>
          <w:szCs w:val="16"/>
          <w:u w:val="single"/>
        </w:rPr>
        <w:t>)</w:t>
      </w:r>
      <w:r w:rsidR="00DF509A" w:rsidRPr="00726D58">
        <w:rPr>
          <w:rFonts w:ascii="Book Antiqua" w:hAnsi="Book Antiqua"/>
          <w:b/>
          <w:bCs/>
          <w:color w:val="FF0000"/>
          <w:sz w:val="16"/>
          <w:szCs w:val="16"/>
        </w:rPr>
        <w:t xml:space="preserve"> </w:t>
      </w:r>
      <w:r w:rsidR="00BA6FF7" w:rsidRPr="00726D58">
        <w:rPr>
          <w:rFonts w:ascii="Book Antiqua" w:hAnsi="Book Antiqua"/>
          <w:b/>
          <w:bCs/>
          <w:color w:val="FF0000"/>
          <w:sz w:val="16"/>
          <w:szCs w:val="16"/>
          <w:u w:val="single"/>
        </w:rPr>
        <w:t>(MPSP-2015)</w:t>
      </w:r>
      <w:r w:rsidR="00F37E70" w:rsidRPr="00726D58">
        <w:rPr>
          <w:rFonts w:ascii="Book Antiqua" w:eastAsia="Times New Roman" w:hAnsi="Book Antiqua" w:cs="Times New Roman"/>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865B77" w:rsidRPr="00726D58">
        <w:rPr>
          <w:rFonts w:ascii="Book Antiqua" w:eastAsia="Times New Roman" w:hAnsi="Book Antiqua" w:cs="Times New Roman"/>
          <w:b/>
          <w:bCs/>
          <w:color w:val="FF0000"/>
          <w:sz w:val="16"/>
          <w:szCs w:val="16"/>
          <w:lang w:eastAsia="pt-BR"/>
        </w:rPr>
        <w:t xml:space="preserve"> </w:t>
      </w:r>
      <w:r w:rsidR="00865B77" w:rsidRPr="00726D58">
        <w:rPr>
          <w:rFonts w:ascii="Book Antiqua" w:hAnsi="Book Antiqua"/>
          <w:b/>
          <w:bCs/>
          <w:color w:val="FF0000"/>
          <w:sz w:val="16"/>
          <w:szCs w:val="16"/>
          <w:u w:val="single"/>
        </w:rPr>
        <w:t>(PGEAM-2016)</w:t>
      </w:r>
      <w:r w:rsidR="00A60974" w:rsidRPr="00726D58">
        <w:rPr>
          <w:rFonts w:ascii="Book Antiqua" w:eastAsia="Times New Roman" w:hAnsi="Book Antiqua" w:cs="Times New Roman"/>
          <w:b/>
          <w:bCs/>
          <w:color w:val="FF0000"/>
          <w:sz w:val="16"/>
          <w:szCs w:val="16"/>
          <w:lang w:eastAsia="pt-BR"/>
        </w:rPr>
        <w:t xml:space="preserve"> </w:t>
      </w:r>
      <w:r w:rsidR="00A60974" w:rsidRPr="00726D58">
        <w:rPr>
          <w:rFonts w:ascii="Book Antiqua" w:hAnsi="Book Antiqua" w:cs="Times New Roman"/>
          <w:b/>
          <w:bCs/>
          <w:color w:val="FF0000"/>
          <w:sz w:val="16"/>
          <w:szCs w:val="16"/>
          <w:u w:val="single"/>
        </w:rPr>
        <w:t>(PGEMA-2016)</w:t>
      </w:r>
      <w:r w:rsidR="00E15A46" w:rsidRPr="00726D58">
        <w:rPr>
          <w:rFonts w:ascii="Book Antiqua" w:eastAsia="Times New Roman" w:hAnsi="Book Antiqua" w:cs="Times New Roman"/>
          <w:b/>
          <w:bCs/>
          <w:color w:val="FF0000"/>
          <w:sz w:val="16"/>
          <w:szCs w:val="16"/>
          <w:lang w:eastAsia="pt-BR"/>
        </w:rPr>
        <w:t xml:space="preserve"> </w:t>
      </w:r>
      <w:r w:rsidR="00E15A46" w:rsidRPr="00726D58">
        <w:rPr>
          <w:rFonts w:ascii="Book Antiqua" w:eastAsia="Times New Roman" w:hAnsi="Book Antiqua" w:cs="Times New Roman"/>
          <w:b/>
          <w:bCs/>
          <w:color w:val="FF0000"/>
          <w:sz w:val="16"/>
          <w:szCs w:val="16"/>
          <w:u w:val="single"/>
          <w:lang w:eastAsia="pt-BR"/>
        </w:rPr>
        <w:t>(TJMG-2018)</w:t>
      </w:r>
      <w:r w:rsidR="004A14BD" w:rsidRPr="00726D58">
        <w:rPr>
          <w:rFonts w:ascii="Book Antiqua" w:eastAsia="Times New Roman" w:hAnsi="Book Antiqua" w:cs="Times New Roman"/>
          <w:b/>
          <w:bCs/>
          <w:color w:val="FF0000"/>
          <w:sz w:val="16"/>
          <w:szCs w:val="16"/>
          <w:lang w:eastAsia="pt-BR"/>
        </w:rPr>
        <w:t xml:space="preserve"> </w:t>
      </w:r>
      <w:r w:rsidR="004A14BD" w:rsidRPr="00726D58">
        <w:rPr>
          <w:rFonts w:ascii="Book Antiqua" w:hAnsi="Book Antiqua" w:cs="Arial"/>
          <w:b/>
          <w:bCs/>
          <w:color w:val="FF0000"/>
          <w:sz w:val="16"/>
          <w:szCs w:val="16"/>
          <w:u w:val="single"/>
        </w:rPr>
        <w:t>(PGEAP-2018)</w:t>
      </w:r>
      <w:r w:rsidR="0076278B" w:rsidRPr="00726D58">
        <w:rPr>
          <w:rFonts w:ascii="Book Antiqua" w:hAnsi="Book Antiqua" w:cs="Arial"/>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DA0CC4">
        <w:rPr>
          <w:rFonts w:ascii="Book Antiqua" w:eastAsia="Times New Roman" w:hAnsi="Book Antiqua" w:cs="Arial"/>
          <w:b/>
          <w:bCs/>
          <w:color w:val="FF0000"/>
          <w:sz w:val="16"/>
          <w:szCs w:val="16"/>
          <w:lang w:eastAsia="pt-BR"/>
        </w:rPr>
        <w:t xml:space="preserve"> </w:t>
      </w:r>
      <w:r w:rsidR="00DA0CC4" w:rsidRPr="00726D58">
        <w:rPr>
          <w:rFonts w:ascii="Book Antiqua" w:eastAsia="Times New Roman" w:hAnsi="Book Antiqua" w:cs="Times New Roman"/>
          <w:b/>
          <w:bCs/>
          <w:color w:val="FF0000"/>
          <w:sz w:val="16"/>
          <w:szCs w:val="16"/>
          <w:u w:val="single"/>
          <w:lang w:eastAsia="pt-BR"/>
        </w:rPr>
        <w:t>(PGDF-2013</w:t>
      </w:r>
      <w:r w:rsidR="00DA0CC4">
        <w:rPr>
          <w:rFonts w:ascii="Book Antiqua" w:eastAsia="Times New Roman" w:hAnsi="Book Antiqua" w:cs="Times New Roman"/>
          <w:b/>
          <w:bCs/>
          <w:color w:val="FF0000"/>
          <w:sz w:val="16"/>
          <w:szCs w:val="16"/>
          <w:u w:val="single"/>
          <w:lang w:eastAsia="pt-BR"/>
        </w:rPr>
        <w:t>/2022</w:t>
      </w:r>
      <w:r w:rsidR="00DA0CC4" w:rsidRPr="00726D58">
        <w:rPr>
          <w:rFonts w:ascii="Book Antiqua" w:eastAsia="Times New Roman" w:hAnsi="Book Antiqua" w:cs="Times New Roman"/>
          <w:b/>
          <w:bCs/>
          <w:color w:val="FF0000"/>
          <w:sz w:val="16"/>
          <w:szCs w:val="16"/>
          <w:u w:val="single"/>
          <w:lang w:eastAsia="pt-BR"/>
        </w:rPr>
        <w:t>)</w:t>
      </w:r>
      <w:r w:rsidR="00D10CEF">
        <w:rPr>
          <w:rFonts w:ascii="Book Antiqua" w:eastAsia="Times New Roman" w:hAnsi="Book Antiqua" w:cs="Times New Roman"/>
          <w:b/>
          <w:bCs/>
          <w:color w:val="FF0000"/>
          <w:sz w:val="16"/>
          <w:szCs w:val="16"/>
          <w:lang w:eastAsia="pt-BR"/>
        </w:rPr>
        <w:t xml:space="preserve"> </w:t>
      </w:r>
      <w:bookmarkStart w:id="355" w:name="_Hlk168317004"/>
      <w:r w:rsidR="00D10CEF">
        <w:rPr>
          <w:rFonts w:ascii="Book Antiqua" w:eastAsia="Times New Roman" w:hAnsi="Book Antiqua" w:cs="Times New Roman"/>
          <w:b/>
          <w:bCs/>
          <w:color w:val="FF0000"/>
          <w:sz w:val="16"/>
          <w:szCs w:val="16"/>
          <w:u w:val="single"/>
          <w:lang w:eastAsia="pt-BR"/>
        </w:rPr>
        <w:t>(PGEPA-2022)</w:t>
      </w:r>
      <w:bookmarkEnd w:id="355"/>
      <w:r w:rsidR="00AF0AB4"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bookmarkStart w:id="356" w:name="_Hlk176523441"/>
      <w:r w:rsidR="002830E3">
        <w:rPr>
          <w:rFonts w:ascii="Book Antiqua" w:hAnsi="Book Antiqua"/>
          <w:b/>
          <w:bCs/>
          <w:color w:val="FF0000"/>
          <w:sz w:val="16"/>
          <w:szCs w:val="16"/>
          <w:u w:val="single"/>
        </w:rPr>
        <w:t>(AGU-2023)</w:t>
      </w:r>
      <w:bookmarkEnd w:id="356"/>
      <w:r w:rsidR="001425F3">
        <w:rPr>
          <w:rFonts w:ascii="Book Antiqua" w:hAnsi="Book Antiqua"/>
          <w:b/>
          <w:bCs/>
          <w:color w:val="FF0000"/>
          <w:sz w:val="16"/>
          <w:szCs w:val="16"/>
        </w:rPr>
        <w:t xml:space="preserve"> </w:t>
      </w:r>
      <w:r w:rsidR="001425F3">
        <w:rPr>
          <w:rFonts w:ascii="Book Antiqua" w:hAnsi="Book Antiqua" w:cs="Times New Roman"/>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036E09" w:rsidRPr="003C6B0D" w14:paraId="7CBC3B57" w14:textId="77777777" w:rsidTr="00036E09">
        <w:tc>
          <w:tcPr>
            <w:tcW w:w="8494" w:type="dxa"/>
            <w:shd w:val="clear" w:color="auto" w:fill="CCFFFF"/>
          </w:tcPr>
          <w:p w14:paraId="168E42F3" w14:textId="770E15D3" w:rsidR="00D10CEF" w:rsidRDefault="00D10CEF" w:rsidP="00D10CE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PGEPA-2022</w:t>
            </w:r>
            <w:r w:rsidRPr="003C6B0D">
              <w:rPr>
                <w:rFonts w:ascii="Book Antiqua" w:eastAsia="Times New Roman" w:hAnsi="Book Antiqua" w:cs="Times New Roman"/>
                <w:b/>
                <w:bCs/>
                <w:sz w:val="19"/>
                <w:szCs w:val="19"/>
                <w:highlight w:val="yellow"/>
                <w:lang w:eastAsia="pt-BR"/>
              </w:rPr>
              <w:t>-CESPE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sz w:val="19"/>
                <w:szCs w:val="19"/>
                <w:lang w:eastAsia="pt-BR"/>
              </w:rPr>
              <w:t>Assinale a opção correta, em relação às operações de crédito, conforme a Lei de Responsabilidade Fiscal (L</w:t>
            </w:r>
            <w:r>
              <w:rPr>
                <w:rFonts w:ascii="Book Antiqua" w:eastAsia="Times New Roman" w:hAnsi="Book Antiqua" w:cs="Times New Roman"/>
                <w:sz w:val="19"/>
                <w:szCs w:val="19"/>
                <w:lang w:eastAsia="pt-BR"/>
              </w:rPr>
              <w:t>C</w:t>
            </w:r>
            <w:r w:rsidRPr="00D10CEF">
              <w:rPr>
                <w:rFonts w:ascii="Book Antiqua" w:eastAsia="Times New Roman" w:hAnsi="Book Antiqua" w:cs="Times New Roman"/>
                <w:sz w:val="19"/>
                <w:szCs w:val="19"/>
                <w:lang w:eastAsia="pt-BR"/>
              </w:rPr>
              <w:t xml:space="preserve"> 101/00)</w:t>
            </w:r>
            <w:r>
              <w:rPr>
                <w:rFonts w:ascii="Book Antiqua" w:eastAsia="Times New Roman" w:hAnsi="Book Antiqua" w:cs="Times New Roman"/>
                <w:sz w:val="19"/>
                <w:szCs w:val="19"/>
                <w:lang w:eastAsia="pt-BR"/>
              </w:rPr>
              <w:t xml:space="preserve">: </w:t>
            </w:r>
            <w:r w:rsidRPr="00D10CEF">
              <w:rPr>
                <w:rFonts w:ascii="Book Antiqua" w:eastAsia="Times New Roman" w:hAnsi="Book Antiqua" w:cs="Times New Roman"/>
                <w:sz w:val="19"/>
                <w:szCs w:val="19"/>
                <w:lang w:eastAsia="pt-BR"/>
              </w:rPr>
              <w:t>É vedada a realização de operação de crédito entre um ente da Federação, diretamente ou por intermédio de fundo, autarquia, fundação ou empresa estatal dependente, e outro, inclusive suas entidades da administração indireta, ainda que sob a forma de novação, refinanciamento ou postergação de dívida contraída anteriormente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BL: art. 35, LEF</w:t>
            </w:r>
            <w:r>
              <w:rPr>
                <w:rFonts w:ascii="Book Antiqua" w:eastAsia="Times New Roman" w:hAnsi="Book Antiqua" w:cs="Times New Roman"/>
                <w:b/>
                <w:bCs/>
                <w:sz w:val="19"/>
                <w:szCs w:val="19"/>
                <w:lang w:eastAsia="pt-BR"/>
              </w:rPr>
              <w:t>.</w:t>
            </w:r>
          </w:p>
          <w:p w14:paraId="4D2DA5F5" w14:textId="2C7EC668" w:rsidR="00036E09" w:rsidRPr="003C6B0D" w:rsidRDefault="00036E09" w:rsidP="001C670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TJMG-2018-Consulplan</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De acordo com a Lei de Responsabilidade Fiscal, é vedada a realização de operação de crédito entre um ente da Federação, diretamente ou por intermédio de fundo, autarquia, fundação ou empresa estatal dependente, e outro, inclusive suas entidades da administração indireta, ainda que sob a forma de novação, refinanciamento ou postergação de dívida contraída anteriormente. </w:t>
            </w:r>
            <w:r w:rsidRPr="003C6B0D">
              <w:rPr>
                <w:rFonts w:ascii="Book Antiqua" w:eastAsia="Times New Roman" w:hAnsi="Book Antiqua" w:cs="Times New Roman"/>
                <w:b/>
                <w:sz w:val="19"/>
                <w:szCs w:val="19"/>
                <w:lang w:eastAsia="pt-BR"/>
              </w:rPr>
              <w:t>BL: art. 35, LC 101/01.</w:t>
            </w:r>
          </w:p>
          <w:p w14:paraId="6B447879" w14:textId="4B376953" w:rsidR="00036E09" w:rsidRDefault="009C288E" w:rsidP="001C6702">
            <w:pPr>
              <w:spacing w:before="100" w:beforeAutospacing="1" w:after="100" w:afterAutospacing="1"/>
              <w:jc w:val="both"/>
              <w:rPr>
                <w:rFonts w:ascii="Book Antiqua" w:eastAsia="Times New Roman" w:hAnsi="Book Antiqua" w:cs="Times New Roman"/>
                <w:sz w:val="19"/>
                <w:szCs w:val="19"/>
                <w:lang w:eastAsia="pt-BR"/>
              </w:rPr>
            </w:pP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Atenção</w:t>
            </w:r>
            <w:r w:rsidRPr="003C6B0D">
              <w:rPr>
                <w:rFonts w:ascii="Book Antiqua" w:eastAsia="Times New Roman" w:hAnsi="Book Antiqua" w:cs="Times New Roman"/>
                <w:b/>
                <w:bCs/>
                <w:i/>
                <w:iCs/>
                <w:color w:val="FF0000"/>
                <w:sz w:val="19"/>
                <w:szCs w:val="19"/>
                <w:lang w:eastAsia="pt-BR"/>
              </w:rPr>
              <w:t>:</w:t>
            </w:r>
            <w:r w:rsidR="00036E09" w:rsidRPr="003C6B0D">
              <w:rPr>
                <w:rFonts w:ascii="Book Antiqua" w:eastAsia="Times New Roman" w:hAnsi="Book Antiqua" w:cs="Times New Roman"/>
                <w:sz w:val="19"/>
                <w:szCs w:val="19"/>
                <w:lang w:eastAsia="pt-BR"/>
              </w:rPr>
              <w:t xml:space="preserve"> Nesse sentido, o próprio §1º do art. 35 da LC 101 cria exceções à vedação. É possível que instituições financeiras estatais realizem operações de crédito com entes federativos diversos, ou com a administração indireta do ente que compõe, desde que as operações não se destinem a financiar despesas correntes ou refinanciar dívidas contraídas por entes que não o próprio ente financiador.</w:t>
            </w:r>
          </w:p>
          <w:p w14:paraId="08000909" w14:textId="1F193DD6" w:rsidR="007005BF" w:rsidRPr="007005BF" w:rsidRDefault="007005BF"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É vedada a realização de operação de crédito diretamente entre um ente da Federação e outro.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35, LC 101/01.</w:t>
            </w:r>
          </w:p>
          <w:p w14:paraId="3CCEBD4F" w14:textId="27F4B148" w:rsidR="009C288E" w:rsidRPr="003C6B0D" w:rsidRDefault="009C288E" w:rsidP="001C6702">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TJBA-2012-CESPE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Com base na Lei de Responsabilidade Fiscal (Lei Complementar 101/00), assinale a opção correta: Segundo o STF, não ofende o princípio federativo o dispositivo da Lei n.º 101/00 que veda a realização de operação de crédito entre entes da Federação, diretamente ou por intermédio de fundo, autarquia, fundação ou empresa estatal. </w:t>
            </w:r>
            <w:r w:rsidRPr="003C6B0D">
              <w:rPr>
                <w:rFonts w:ascii="Book Antiqua" w:eastAsia="Times New Roman" w:hAnsi="Book Antiqua" w:cs="Times New Roman"/>
                <w:b/>
                <w:bCs/>
                <w:sz w:val="19"/>
                <w:szCs w:val="19"/>
                <w:lang w:eastAsia="pt-BR"/>
              </w:rPr>
              <w:t>BL: art. 35, LEF e Entendimento do STF.</w:t>
            </w:r>
          </w:p>
          <w:p w14:paraId="62414335" w14:textId="60004751" w:rsidR="009C288E" w:rsidRPr="003C6B0D" w:rsidRDefault="009C288E" w:rsidP="001C6702">
            <w:pPr>
              <w:spacing w:before="100" w:beforeAutospacing="1" w:after="100" w:afterAutospacing="1"/>
              <w:jc w:val="both"/>
              <w:rPr>
                <w:rFonts w:ascii="Book Antiqua" w:eastAsia="Times New Roman" w:hAnsi="Book Antiqua" w:cs="Times New Roman"/>
                <w:sz w:val="19"/>
                <w:szCs w:val="19"/>
                <w:lang w:eastAsia="pt-BR"/>
              </w:rPr>
            </w:pP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Atenção</w:t>
            </w:r>
            <w:r w:rsidRPr="003C6B0D">
              <w:rPr>
                <w:rFonts w:ascii="Book Antiqua" w:eastAsia="Times New Roman" w:hAnsi="Book Antiqua" w:cs="Times New Roman"/>
                <w:b/>
                <w:bCs/>
                <w:i/>
                <w:iCs/>
                <w:color w:val="FF0000"/>
                <w:sz w:val="19"/>
                <w:szCs w:val="19"/>
                <w:lang w:eastAsia="pt-BR"/>
              </w:rPr>
              <w:t>: #</w:t>
            </w:r>
            <w:r w:rsidRPr="003C6B0D">
              <w:rPr>
                <w:rFonts w:ascii="Book Antiqua" w:eastAsia="Times New Roman" w:hAnsi="Book Antiqua" w:cs="Times New Roman"/>
                <w:b/>
                <w:bCs/>
                <w:i/>
                <w:iCs/>
                <w:color w:val="FF0000"/>
                <w:sz w:val="19"/>
                <w:szCs w:val="19"/>
                <w:highlight w:val="green"/>
                <w:lang w:eastAsia="pt-BR"/>
              </w:rPr>
              <w:t>STF</w:t>
            </w:r>
            <w:r w:rsidRPr="003C6B0D">
              <w:rPr>
                <w:rFonts w:ascii="Book Antiqua" w:eastAsia="Times New Roman" w:hAnsi="Book Antiqua" w:cs="Times New Roman"/>
                <w:b/>
                <w:bCs/>
                <w:i/>
                <w:iCs/>
                <w:color w:val="FF0000"/>
                <w:sz w:val="19"/>
                <w:szCs w:val="19"/>
                <w:lang w:eastAsia="pt-BR"/>
              </w:rPr>
              <w:t>: #</w:t>
            </w:r>
            <w:r w:rsidRPr="003C6B0D">
              <w:rPr>
                <w:rFonts w:ascii="Book Antiqua" w:eastAsia="Times New Roman" w:hAnsi="Book Antiqua" w:cs="Times New Roman"/>
                <w:b/>
                <w:bCs/>
                <w:i/>
                <w:iCs/>
                <w:color w:val="FF0000"/>
                <w:sz w:val="19"/>
                <w:szCs w:val="19"/>
                <w:highlight w:val="green"/>
                <w:lang w:eastAsia="pt-BR"/>
              </w:rPr>
              <w:t>TJBA-2012</w:t>
            </w:r>
            <w:r w:rsidR="00BA6FF7">
              <w:rPr>
                <w:rFonts w:ascii="Book Antiqua" w:eastAsia="Times New Roman" w:hAnsi="Book Antiqua" w:cs="Times New Roman"/>
                <w:b/>
                <w:bCs/>
                <w:i/>
                <w:iCs/>
                <w:color w:val="FF0000"/>
                <w:sz w:val="19"/>
                <w:szCs w:val="19"/>
                <w:lang w:eastAsia="pt-BR"/>
              </w:rPr>
              <w:t xml:space="preserve">: </w:t>
            </w:r>
            <w:r w:rsidRPr="003C6B0D">
              <w:rPr>
                <w:rFonts w:ascii="Book Antiqua" w:eastAsia="Times New Roman" w:hAnsi="Book Antiqua" w:cs="Times New Roman"/>
                <w:b/>
                <w:bCs/>
                <w:i/>
                <w:iCs/>
                <w:color w:val="FF0000"/>
                <w:sz w:val="19"/>
                <w:szCs w:val="19"/>
                <w:lang w:eastAsia="pt-BR"/>
              </w:rPr>
              <w:t>#</w:t>
            </w:r>
            <w:r w:rsidRPr="003C6B0D">
              <w:rPr>
                <w:rFonts w:ascii="Book Antiqua" w:eastAsia="Times New Roman" w:hAnsi="Book Antiqua" w:cs="Times New Roman"/>
                <w:b/>
                <w:bCs/>
                <w:i/>
                <w:iCs/>
                <w:color w:val="FF0000"/>
                <w:sz w:val="19"/>
                <w:szCs w:val="19"/>
                <w:highlight w:val="green"/>
                <w:lang w:eastAsia="pt-BR"/>
              </w:rPr>
              <w:t>CESPE</w:t>
            </w:r>
            <w:r w:rsidRPr="003C6B0D">
              <w:rPr>
                <w:rFonts w:ascii="Book Antiqua" w:eastAsia="Times New Roman" w:hAnsi="Book Antiqua" w:cs="Times New Roman"/>
                <w:sz w:val="19"/>
                <w:szCs w:val="19"/>
                <w:lang w:eastAsia="pt-BR"/>
              </w:rPr>
              <w:t xml:space="preserve">: O STF entendeu que o art. 35 da LEF, ao disciplinar as operações de crédito efetuadas por fundos, está em consonância com o inciso II do § 9.º do art. 165 da CF, não atentando, assim, contra a federação. Já a sanção imposta aos entes federados que não fornecerem dados para a consolidação de que trata o art. 51 da LC 101/00 igualmente não implica ofensa ao princípio federativo, uma vez que as operações de crédito são englobadas pela mencionada regra constitucional e que o texto impugnado faz referência tão-somente às transferências voluntárias. Medida cautelar indeferida. (ADI 2250 MC, Rel. Min. Ilmar Galvão, Tribunal Pleno, j. 02/04/03). Desse modo, </w:t>
            </w:r>
            <w:r w:rsidRPr="003C6B0D">
              <w:rPr>
                <w:rFonts w:ascii="Book Antiqua" w:eastAsia="Times New Roman" w:hAnsi="Book Antiqua" w:cs="Times New Roman"/>
                <w:b/>
                <w:bCs/>
                <w:sz w:val="19"/>
                <w:szCs w:val="19"/>
                <w:shd w:val="clear" w:color="auto" w:fill="F7CAAC" w:themeFill="accent2" w:themeFillTint="66"/>
                <w:lang w:eastAsia="pt-BR"/>
              </w:rPr>
              <w:t>por entender não caracterizada, à primeira vista, a alegada ofensa ao princípio federativo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green"/>
                <w:lang w:eastAsia="pt-BR"/>
              </w:rPr>
              <w:t>o STF indeferiu a suspensão cautelar do art. 35</w:t>
            </w:r>
            <w:r w:rsidRPr="003C6B0D">
              <w:rPr>
                <w:rFonts w:ascii="Book Antiqua" w:eastAsia="Times New Roman" w:hAnsi="Book Antiqua" w:cs="Times New Roman"/>
                <w:sz w:val="19"/>
                <w:szCs w:val="19"/>
                <w:lang w:eastAsia="pt-BR"/>
              </w:rPr>
              <w:t xml:space="preserve"> - que </w:t>
            </w:r>
            <w:r w:rsidRPr="003C6B0D">
              <w:rPr>
                <w:rFonts w:ascii="Book Antiqua" w:eastAsia="Times New Roman" w:hAnsi="Book Antiqua" w:cs="Times New Roman"/>
                <w:b/>
                <w:bCs/>
                <w:sz w:val="19"/>
                <w:szCs w:val="19"/>
                <w:highlight w:val="yellow"/>
                <w:lang w:eastAsia="pt-BR"/>
              </w:rPr>
              <w:t>veda as operações de crédito entre entes da federação diretamente ou por intermédio de fundo, autarquia, fundação ou empresa estatal dependente, inclusive suas entidades da administração indireta</w:t>
            </w:r>
            <w:r w:rsidRPr="003C6B0D">
              <w:rPr>
                <w:rFonts w:ascii="Book Antiqua" w:eastAsia="Times New Roman" w:hAnsi="Book Antiqua" w:cs="Times New Roman"/>
                <w:sz w:val="19"/>
                <w:szCs w:val="19"/>
                <w:lang w:eastAsia="pt-BR"/>
              </w:rPr>
              <w:t>.</w:t>
            </w:r>
          </w:p>
        </w:tc>
      </w:tr>
    </w:tbl>
    <w:p w14:paraId="5C3D78CE" w14:textId="5974F30D" w:rsidR="00C9381C" w:rsidRPr="002830E3"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357" w:name="art35§1"/>
      <w:bookmarkEnd w:id="357"/>
      <w:r w:rsidRPr="0022173A">
        <w:rPr>
          <w:rFonts w:ascii="Book Antiqua" w:eastAsia="Times New Roman" w:hAnsi="Book Antiqua" w:cs="Times New Roman"/>
          <w:b/>
          <w:bCs/>
          <w:sz w:val="19"/>
          <w:szCs w:val="19"/>
          <w:highlight w:val="magenta"/>
          <w:lang w:eastAsia="pt-BR"/>
        </w:rPr>
        <w:t>§ 1</w:t>
      </w:r>
      <w:r w:rsidRPr="0022173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A6FF7">
        <w:rPr>
          <w:rFonts w:ascii="Book Antiqua" w:eastAsia="Times New Roman" w:hAnsi="Book Antiqua" w:cs="Times New Roman"/>
          <w:b/>
          <w:bCs/>
          <w:caps/>
          <w:sz w:val="19"/>
          <w:szCs w:val="19"/>
          <w:highlight w:val="green"/>
          <w:lang w:eastAsia="pt-BR"/>
        </w:rPr>
        <w:t>Excetuam-se</w:t>
      </w:r>
      <w:r w:rsidRPr="00BA6FF7">
        <w:rPr>
          <w:rFonts w:ascii="Book Antiqua" w:eastAsia="Times New Roman" w:hAnsi="Book Antiqua" w:cs="Times New Roman"/>
          <w:b/>
          <w:bCs/>
          <w:caps/>
          <w:sz w:val="19"/>
          <w:szCs w:val="19"/>
          <w:lang w:eastAsia="pt-BR"/>
        </w:rPr>
        <w:t xml:space="preserve"> </w:t>
      </w:r>
      <w:r w:rsidRPr="00BA6FF7">
        <w:rPr>
          <w:rFonts w:ascii="Book Antiqua" w:eastAsia="Times New Roman" w:hAnsi="Book Antiqua" w:cs="Times New Roman"/>
          <w:b/>
          <w:bCs/>
          <w:caps/>
          <w:sz w:val="19"/>
          <w:szCs w:val="19"/>
          <w:shd w:val="clear" w:color="auto" w:fill="F7CAAC" w:themeFill="accent2" w:themeFillTint="66"/>
          <w:lang w:eastAsia="pt-BR"/>
        </w:rPr>
        <w:t>da vedação</w:t>
      </w:r>
      <w:r w:rsidRPr="00BA6FF7">
        <w:rPr>
          <w:rFonts w:ascii="Book Antiqua" w:eastAsia="Times New Roman" w:hAnsi="Book Antiqua" w:cs="Times New Roman"/>
          <w:b/>
          <w:bCs/>
          <w:sz w:val="19"/>
          <w:szCs w:val="19"/>
          <w:lang w:eastAsia="pt-BR"/>
        </w:rPr>
        <w:t xml:space="preserve"> a que se refere o </w:t>
      </w:r>
      <w:r w:rsidRPr="00BA6FF7">
        <w:rPr>
          <w:rFonts w:ascii="Book Antiqua" w:eastAsia="Times New Roman" w:hAnsi="Book Antiqua" w:cs="Times New Roman"/>
          <w:b/>
          <w:bCs/>
          <w:i/>
          <w:iCs/>
          <w:sz w:val="19"/>
          <w:szCs w:val="19"/>
          <w:lang w:eastAsia="pt-BR"/>
        </w:rPr>
        <w:t xml:space="preserve">caput </w:t>
      </w:r>
      <w:r w:rsidRPr="00BA6FF7">
        <w:rPr>
          <w:rFonts w:ascii="Book Antiqua" w:eastAsia="Times New Roman" w:hAnsi="Book Antiqua" w:cs="Times New Roman"/>
          <w:b/>
          <w:bCs/>
          <w:sz w:val="19"/>
          <w:szCs w:val="19"/>
          <w:lang w:eastAsia="pt-BR"/>
        </w:rPr>
        <w:t xml:space="preserve">as operações entre instituição financeira estatal e outro ente da Federação, inclusive suas entidades da administração indireta, que </w:t>
      </w:r>
      <w:r w:rsidRPr="007F507A">
        <w:rPr>
          <w:rFonts w:ascii="Book Antiqua" w:eastAsia="Times New Roman" w:hAnsi="Book Antiqua" w:cs="Times New Roman"/>
          <w:b/>
          <w:bCs/>
          <w:caps/>
          <w:sz w:val="19"/>
          <w:szCs w:val="19"/>
          <w:highlight w:val="green"/>
          <w:lang w:eastAsia="pt-BR"/>
        </w:rPr>
        <w:t>não se destinem</w:t>
      </w:r>
      <w:r w:rsidRPr="00BA6FF7">
        <w:rPr>
          <w:rFonts w:ascii="Book Antiqua" w:eastAsia="Times New Roman" w:hAnsi="Book Antiqua" w:cs="Times New Roman"/>
          <w:b/>
          <w:bCs/>
          <w:sz w:val="19"/>
          <w:szCs w:val="19"/>
          <w:lang w:eastAsia="pt-BR"/>
        </w:rPr>
        <w:t xml:space="preserve"> a:</w:t>
      </w:r>
      <w:r w:rsidR="00A763E1">
        <w:rPr>
          <w:rFonts w:ascii="Book Antiqua" w:eastAsia="Times New Roman" w:hAnsi="Book Antiqua" w:cs="Times New Roman"/>
          <w:b/>
          <w:bCs/>
          <w:sz w:val="19"/>
          <w:szCs w:val="19"/>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A6FF7" w:rsidRPr="00726D58">
        <w:rPr>
          <w:rFonts w:ascii="Book Antiqua" w:eastAsia="Times New Roman" w:hAnsi="Book Antiqua" w:cs="Times New Roman"/>
          <w:b/>
          <w:bCs/>
          <w:sz w:val="18"/>
          <w:szCs w:val="18"/>
          <w:lang w:eastAsia="pt-BR"/>
        </w:rPr>
        <w:t xml:space="preserve"> </w:t>
      </w:r>
      <w:r w:rsidR="00BA6FF7" w:rsidRPr="00726D58">
        <w:rPr>
          <w:rFonts w:ascii="Book Antiqua" w:hAnsi="Book Antiqua"/>
          <w:b/>
          <w:bCs/>
          <w:color w:val="FF0000"/>
          <w:sz w:val="16"/>
          <w:szCs w:val="16"/>
          <w:u w:val="single"/>
        </w:rPr>
        <w:t>(MPSP-2015)</w:t>
      </w:r>
      <w:r w:rsidR="00A60974" w:rsidRPr="00726D58">
        <w:rPr>
          <w:rFonts w:ascii="Book Antiqua" w:hAnsi="Book Antiqua"/>
          <w:b/>
          <w:bCs/>
          <w:color w:val="FF0000"/>
          <w:sz w:val="16"/>
          <w:szCs w:val="16"/>
        </w:rPr>
        <w:t xml:space="preserve"> </w:t>
      </w:r>
      <w:r w:rsidR="00A60974" w:rsidRPr="00726D58">
        <w:rPr>
          <w:rFonts w:ascii="Book Antiqua" w:hAnsi="Book Antiqua" w:cs="Times New Roman"/>
          <w:b/>
          <w:bCs/>
          <w:color w:val="FF0000"/>
          <w:sz w:val="16"/>
          <w:szCs w:val="16"/>
          <w:u w:val="single"/>
        </w:rPr>
        <w:t>(PGEMA-2016)</w:t>
      </w:r>
      <w:r w:rsidR="004A14BD" w:rsidRPr="00726D58">
        <w:rPr>
          <w:rFonts w:ascii="Book Antiqua" w:hAnsi="Book Antiqua" w:cs="Times New Roman"/>
          <w:b/>
          <w:bCs/>
          <w:color w:val="FF0000"/>
          <w:sz w:val="16"/>
          <w:szCs w:val="16"/>
        </w:rPr>
        <w:t xml:space="preserve"> </w:t>
      </w:r>
      <w:r w:rsidR="004A14BD" w:rsidRPr="00726D58">
        <w:rPr>
          <w:rFonts w:ascii="Book Antiqua" w:hAnsi="Book Antiqua" w:cs="Arial"/>
          <w:b/>
          <w:bCs/>
          <w:color w:val="FF0000"/>
          <w:sz w:val="16"/>
          <w:szCs w:val="16"/>
          <w:u w:val="single"/>
        </w:rPr>
        <w:t>(PGEAP-2018)</w:t>
      </w:r>
      <w:r w:rsidR="0076278B" w:rsidRPr="00726D58">
        <w:rPr>
          <w:rFonts w:ascii="Book Antiqua" w:hAnsi="Book Antiqua" w:cs="Arial"/>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AF0AB4"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r w:rsidR="002830E3">
        <w:rPr>
          <w:rFonts w:ascii="Book Antiqua" w:hAnsi="Book Antiqua"/>
          <w:b/>
          <w:bCs/>
          <w:color w:val="FF0000"/>
          <w:sz w:val="16"/>
          <w:szCs w:val="16"/>
          <w:u w:val="single"/>
        </w:rPr>
        <w:t>(AGU-2023)</w:t>
      </w:r>
    </w:p>
    <w:p w14:paraId="0232F14B" w14:textId="06C69530" w:rsidR="00D05631" w:rsidRPr="00D05631"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05631">
        <w:rPr>
          <w:rFonts w:ascii="Book Antiqua" w:eastAsia="Times New Roman" w:hAnsi="Book Antiqua" w:cs="Times New Roman"/>
          <w:sz w:val="19"/>
          <w:szCs w:val="19"/>
          <w:lang w:eastAsia="pt-BR"/>
        </w:rPr>
        <w:t xml:space="preserve">        </w:t>
      </w:r>
      <w:bookmarkStart w:id="358" w:name="art35§1i"/>
      <w:bookmarkEnd w:id="358"/>
      <w:r w:rsidR="00D05631" w:rsidRPr="00D05631">
        <w:rPr>
          <w:rFonts w:ascii="Book Antiqua" w:eastAsia="Times New Roman" w:hAnsi="Book Antiqua" w:cs="Times New Roman"/>
          <w:sz w:val="19"/>
          <w:szCs w:val="19"/>
          <w:lang w:eastAsia="pt-BR"/>
        </w:rPr>
        <w:t>I - financiar, direta ou indiretamente, despesas correntes, ressalvadas as operações destinadas a financiar a estruturação de projetos ou a garantir contraprestações em contratos de parceria público-privada ou de concessão</w:t>
      </w:r>
      <w:r w:rsidR="00D05631" w:rsidRPr="00D05631">
        <w:rPr>
          <w:rFonts w:ascii="Book Antiqua" w:eastAsia="Times New Roman" w:hAnsi="Book Antiqua" w:cs="Times New Roman"/>
          <w:sz w:val="16"/>
          <w:szCs w:val="16"/>
          <w:lang w:eastAsia="pt-BR"/>
        </w:rPr>
        <w:t>;    </w:t>
      </w:r>
      <w:hyperlink r:id="rId111" w:anchor="art13" w:history="1">
        <w:r w:rsidR="00D05631" w:rsidRPr="00D05631">
          <w:rPr>
            <w:rStyle w:val="Hyperlink"/>
            <w:rFonts w:ascii="Book Antiqua" w:eastAsia="Times New Roman" w:hAnsi="Book Antiqua" w:cs="Times New Roman"/>
            <w:sz w:val="16"/>
            <w:szCs w:val="16"/>
            <w:lang w:eastAsia="pt-BR"/>
          </w:rPr>
          <w:t>(Redação dada pela Lei Complementar nº 212, de 2025)</w:t>
        </w:r>
      </w:hyperlink>
    </w:p>
    <w:p w14:paraId="51BD1A45" w14:textId="06E4005F" w:rsidR="00C9381C" w:rsidRPr="002830E3"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A6FF7">
        <w:rPr>
          <w:rFonts w:ascii="Book Antiqua" w:eastAsia="Times New Roman" w:hAnsi="Book Antiqua" w:cs="Times New Roman"/>
          <w:b/>
          <w:bCs/>
          <w:sz w:val="19"/>
          <w:szCs w:val="19"/>
          <w:lang w:eastAsia="pt-BR"/>
        </w:rPr>
        <w:lastRenderedPageBreak/>
        <w:t xml:space="preserve">        </w:t>
      </w:r>
      <w:bookmarkStart w:id="359" w:name="art35§1ii"/>
      <w:bookmarkEnd w:id="359"/>
      <w:r w:rsidRPr="00BA6FF7">
        <w:rPr>
          <w:rFonts w:ascii="Book Antiqua" w:eastAsia="Times New Roman" w:hAnsi="Book Antiqua" w:cs="Times New Roman"/>
          <w:b/>
          <w:bCs/>
          <w:sz w:val="19"/>
          <w:szCs w:val="19"/>
          <w:lang w:eastAsia="pt-BR"/>
        </w:rPr>
        <w:t>II - refinanciar dívidas não contraídas junto à própria instituição concedente</w:t>
      </w:r>
      <w:r w:rsidRPr="00726D58">
        <w:rPr>
          <w:rFonts w:ascii="Book Antiqua" w:eastAsia="Times New Roman" w:hAnsi="Book Antiqua" w:cs="Times New Roman"/>
          <w:sz w:val="18"/>
          <w:szCs w:val="18"/>
          <w:lang w:eastAsia="pt-BR"/>
        </w:rPr>
        <w:t>.</w:t>
      </w:r>
      <w:r w:rsidR="00A763E1" w:rsidRPr="00726D58">
        <w:rPr>
          <w:rFonts w:ascii="Book Antiqua" w:eastAsia="Times New Roman" w:hAnsi="Book Antiqua" w:cs="Times New Roman"/>
          <w:sz w:val="18"/>
          <w:szCs w:val="18"/>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A6FF7" w:rsidRPr="00726D58">
        <w:rPr>
          <w:rFonts w:ascii="Book Antiqua" w:eastAsia="Times New Roman" w:hAnsi="Book Antiqua" w:cs="Times New Roman"/>
          <w:sz w:val="18"/>
          <w:szCs w:val="18"/>
          <w:lang w:eastAsia="pt-BR"/>
        </w:rPr>
        <w:t xml:space="preserve"> </w:t>
      </w:r>
      <w:r w:rsidR="00BA6FF7" w:rsidRPr="00726D58">
        <w:rPr>
          <w:rFonts w:ascii="Book Antiqua" w:hAnsi="Book Antiqua"/>
          <w:b/>
          <w:bCs/>
          <w:color w:val="FF0000"/>
          <w:sz w:val="16"/>
          <w:szCs w:val="16"/>
          <w:u w:val="single"/>
        </w:rPr>
        <w:t>(MPSP-2015)</w:t>
      </w:r>
      <w:r w:rsidR="0076278B" w:rsidRPr="00726D58">
        <w:rPr>
          <w:rFonts w:ascii="Book Antiqua" w:hAnsi="Book Antiqua"/>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7F507A" w:rsidRPr="00726D58">
        <w:rPr>
          <w:rFonts w:ascii="Book Antiqua" w:eastAsia="Times New Roman" w:hAnsi="Book Antiqua" w:cs="Arial"/>
          <w:b/>
          <w:bCs/>
          <w:color w:val="FF0000"/>
          <w:sz w:val="16"/>
          <w:szCs w:val="16"/>
          <w:lang w:eastAsia="pt-BR"/>
        </w:rPr>
        <w:t xml:space="preserve"> </w:t>
      </w:r>
      <w:r w:rsidR="007F507A" w:rsidRPr="00726D58">
        <w:rPr>
          <w:rFonts w:ascii="Book Antiqua" w:hAnsi="Book Antiqua"/>
          <w:b/>
          <w:bCs/>
          <w:color w:val="FF0000"/>
          <w:sz w:val="16"/>
          <w:szCs w:val="16"/>
          <w:u w:val="single"/>
        </w:rPr>
        <w:t>(PGM-Teresina/PI-2022)</w:t>
      </w:r>
      <w:r w:rsidR="002830E3">
        <w:rPr>
          <w:rFonts w:ascii="Book Antiqua" w:hAnsi="Book Antiqua"/>
          <w:b/>
          <w:bCs/>
          <w:color w:val="FF0000"/>
          <w:sz w:val="16"/>
          <w:szCs w:val="16"/>
        </w:rPr>
        <w:t xml:space="preserve"> </w:t>
      </w:r>
      <w:r w:rsidR="002830E3">
        <w:rPr>
          <w:rFonts w:ascii="Book Antiqua" w:hAnsi="Book Antiqua"/>
          <w:b/>
          <w:bCs/>
          <w:color w:val="FF0000"/>
          <w:sz w:val="16"/>
          <w:szCs w:val="16"/>
          <w:u w:val="single"/>
        </w:rPr>
        <w:t>(AGU-2023)</w:t>
      </w:r>
    </w:p>
    <w:p w14:paraId="5EA5B988" w14:textId="107C821A" w:rsidR="00C9381C" w:rsidRPr="00177E72" w:rsidRDefault="00C9381C" w:rsidP="001C6702">
      <w:pPr>
        <w:spacing w:before="100" w:beforeAutospacing="1" w:after="100" w:afterAutospacing="1" w:line="240" w:lineRule="auto"/>
        <w:jc w:val="both"/>
        <w:rPr>
          <w:rFonts w:ascii="Book Antiqua" w:hAnsi="Book Antiqua" w:cs="Times New Roman"/>
          <w:b/>
          <w:bCs/>
          <w:color w:val="FF0000"/>
          <w:sz w:val="16"/>
          <w:szCs w:val="16"/>
        </w:rPr>
      </w:pPr>
      <w:r w:rsidRPr="003C6B0D">
        <w:rPr>
          <w:rFonts w:ascii="Book Antiqua" w:eastAsia="Times New Roman" w:hAnsi="Book Antiqua" w:cs="Times New Roman"/>
          <w:sz w:val="19"/>
          <w:szCs w:val="19"/>
          <w:lang w:eastAsia="pt-BR"/>
        </w:rPr>
        <w:t xml:space="preserve">        </w:t>
      </w:r>
      <w:bookmarkStart w:id="360" w:name="art35§2"/>
      <w:bookmarkEnd w:id="360"/>
      <w:r w:rsidRPr="00A60974">
        <w:rPr>
          <w:rFonts w:ascii="Book Antiqua" w:eastAsia="Times New Roman" w:hAnsi="Book Antiqua" w:cs="Times New Roman"/>
          <w:b/>
          <w:bCs/>
          <w:sz w:val="19"/>
          <w:szCs w:val="19"/>
          <w:highlight w:val="magenta"/>
          <w:lang w:eastAsia="pt-BR"/>
        </w:rPr>
        <w:t>§ 2</w:t>
      </w:r>
      <w:r w:rsidRPr="00A6097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b/>
          <w:bCs/>
          <w:sz w:val="19"/>
          <w:szCs w:val="19"/>
          <w:lang w:eastAsia="pt-BR"/>
        </w:rPr>
        <w:t xml:space="preserve">O </w:t>
      </w:r>
      <w:r w:rsidRPr="00DA0CC4">
        <w:rPr>
          <w:rFonts w:ascii="Book Antiqua" w:eastAsia="Times New Roman" w:hAnsi="Book Antiqua" w:cs="Times New Roman"/>
          <w:b/>
          <w:bCs/>
          <w:sz w:val="19"/>
          <w:szCs w:val="19"/>
          <w:highlight w:val="cyan"/>
          <w:lang w:eastAsia="pt-BR"/>
        </w:rPr>
        <w:t xml:space="preserve">disposto no </w:t>
      </w:r>
      <w:r w:rsidRPr="00DA0CC4">
        <w:rPr>
          <w:rFonts w:ascii="Book Antiqua" w:eastAsia="Times New Roman" w:hAnsi="Book Antiqua" w:cs="Times New Roman"/>
          <w:b/>
          <w:bCs/>
          <w:i/>
          <w:iCs/>
          <w:sz w:val="19"/>
          <w:szCs w:val="19"/>
          <w:highlight w:val="cyan"/>
          <w:lang w:eastAsia="pt-BR"/>
        </w:rPr>
        <w:t>caput</w:t>
      </w:r>
      <w:r w:rsidRPr="00A60974">
        <w:rPr>
          <w:rFonts w:ascii="Book Antiqua" w:eastAsia="Times New Roman" w:hAnsi="Book Antiqua" w:cs="Times New Roman"/>
          <w:b/>
          <w:bCs/>
          <w:sz w:val="19"/>
          <w:szCs w:val="19"/>
          <w:lang w:eastAsia="pt-BR"/>
        </w:rPr>
        <w:t xml:space="preserve"> </w:t>
      </w:r>
      <w:r w:rsidRPr="00A60974">
        <w:rPr>
          <w:rFonts w:ascii="Book Antiqua" w:eastAsia="Times New Roman" w:hAnsi="Book Antiqua" w:cs="Times New Roman"/>
          <w:b/>
          <w:bCs/>
          <w:caps/>
          <w:sz w:val="19"/>
          <w:szCs w:val="19"/>
          <w:highlight w:val="green"/>
          <w:lang w:eastAsia="pt-BR"/>
        </w:rPr>
        <w:t>não impede</w:t>
      </w:r>
      <w:r w:rsidRPr="00A60974">
        <w:rPr>
          <w:rFonts w:ascii="Book Antiqua" w:eastAsia="Times New Roman" w:hAnsi="Book Antiqua" w:cs="Times New Roman"/>
          <w:b/>
          <w:bCs/>
          <w:sz w:val="19"/>
          <w:szCs w:val="19"/>
          <w:lang w:eastAsia="pt-BR"/>
        </w:rPr>
        <w:t xml:space="preserve"> </w:t>
      </w:r>
      <w:r w:rsidRPr="00DA0CC4">
        <w:rPr>
          <w:rFonts w:ascii="Book Antiqua" w:eastAsia="Times New Roman" w:hAnsi="Book Antiqua" w:cs="Times New Roman"/>
          <w:b/>
          <w:bCs/>
          <w:sz w:val="19"/>
          <w:szCs w:val="19"/>
          <w:highlight w:val="yellow"/>
          <w:lang w:eastAsia="pt-BR"/>
        </w:rPr>
        <w:t>Estados</w:t>
      </w:r>
      <w:r w:rsidRPr="00A60974">
        <w:rPr>
          <w:rFonts w:ascii="Book Antiqua" w:eastAsia="Times New Roman" w:hAnsi="Book Antiqua" w:cs="Times New Roman"/>
          <w:b/>
          <w:bCs/>
          <w:sz w:val="19"/>
          <w:szCs w:val="19"/>
          <w:lang w:eastAsia="pt-BR"/>
        </w:rPr>
        <w:t xml:space="preserve"> e </w:t>
      </w:r>
      <w:r w:rsidRPr="00DA0CC4">
        <w:rPr>
          <w:rFonts w:ascii="Book Antiqua" w:eastAsia="Times New Roman" w:hAnsi="Book Antiqua" w:cs="Times New Roman"/>
          <w:b/>
          <w:bCs/>
          <w:sz w:val="19"/>
          <w:szCs w:val="19"/>
          <w:highlight w:val="yellow"/>
          <w:lang w:eastAsia="pt-BR"/>
        </w:rPr>
        <w:t>Municípios</w:t>
      </w:r>
      <w:r w:rsidRPr="00A60974">
        <w:rPr>
          <w:rFonts w:ascii="Book Antiqua" w:eastAsia="Times New Roman" w:hAnsi="Book Antiqua" w:cs="Times New Roman"/>
          <w:b/>
          <w:bCs/>
          <w:sz w:val="19"/>
          <w:szCs w:val="19"/>
          <w:lang w:eastAsia="pt-BR"/>
        </w:rPr>
        <w:t xml:space="preserve"> de comprar títulos da dívida da União como aplicação de suas disponibilidades</w:t>
      </w:r>
      <w:r w:rsidRPr="00726D58">
        <w:rPr>
          <w:rFonts w:ascii="Book Antiqua" w:eastAsia="Times New Roman" w:hAnsi="Book Antiqua" w:cs="Times New Roman"/>
          <w:sz w:val="18"/>
          <w:szCs w:val="18"/>
          <w:lang w:eastAsia="pt-BR"/>
        </w:rPr>
        <w:t>.</w:t>
      </w:r>
      <w:r w:rsidR="00865B77" w:rsidRPr="00726D58">
        <w:rPr>
          <w:rFonts w:ascii="Book Antiqua" w:eastAsia="Times New Roman" w:hAnsi="Book Antiqua" w:cs="Times New Roman"/>
          <w:sz w:val="18"/>
          <w:szCs w:val="18"/>
          <w:lang w:eastAsia="pt-BR"/>
        </w:rPr>
        <w:t xml:space="preserve"> </w:t>
      </w:r>
      <w:r w:rsidR="00865B77" w:rsidRPr="00726D58">
        <w:rPr>
          <w:rFonts w:ascii="Book Antiqua" w:hAnsi="Book Antiqua"/>
          <w:b/>
          <w:bCs/>
          <w:color w:val="FF0000"/>
          <w:sz w:val="16"/>
          <w:szCs w:val="16"/>
          <w:u w:val="single"/>
        </w:rPr>
        <w:t>(PGEAM-2016)</w:t>
      </w:r>
      <w:r w:rsidR="00A60974" w:rsidRPr="00726D58">
        <w:rPr>
          <w:rFonts w:ascii="Book Antiqua" w:eastAsia="Times New Roman" w:hAnsi="Book Antiqua" w:cs="Times New Roman"/>
          <w:sz w:val="18"/>
          <w:szCs w:val="18"/>
          <w:lang w:eastAsia="pt-BR"/>
        </w:rPr>
        <w:t xml:space="preserve"> </w:t>
      </w:r>
      <w:r w:rsidR="00A60974" w:rsidRPr="00726D58">
        <w:rPr>
          <w:rFonts w:ascii="Book Antiqua" w:hAnsi="Book Antiqua" w:cs="Times New Roman"/>
          <w:b/>
          <w:bCs/>
          <w:color w:val="FF0000"/>
          <w:sz w:val="16"/>
          <w:szCs w:val="16"/>
          <w:u w:val="single"/>
        </w:rPr>
        <w:t>(PGEMA-2016)</w:t>
      </w:r>
      <w:r w:rsidR="0076278B" w:rsidRPr="00726D58">
        <w:rPr>
          <w:rFonts w:ascii="Book Antiqua" w:hAnsi="Book Antiqua" w:cs="Times New Roman"/>
          <w:b/>
          <w:bCs/>
          <w:color w:val="FF0000"/>
          <w:sz w:val="16"/>
          <w:szCs w:val="16"/>
        </w:rPr>
        <w:t xml:space="preserve"> </w:t>
      </w:r>
      <w:r w:rsidR="0076278B" w:rsidRPr="00726D58">
        <w:rPr>
          <w:rFonts w:ascii="Book Antiqua" w:eastAsia="Times New Roman" w:hAnsi="Book Antiqua" w:cs="Arial"/>
          <w:b/>
          <w:bCs/>
          <w:color w:val="FF0000"/>
          <w:sz w:val="16"/>
          <w:szCs w:val="16"/>
          <w:u w:val="single"/>
          <w:lang w:eastAsia="pt-BR"/>
        </w:rPr>
        <w:t>(PGM-Boa Vista/RR-2019)</w:t>
      </w:r>
      <w:r w:rsidR="00DA0CC4">
        <w:rPr>
          <w:rFonts w:ascii="Book Antiqua" w:eastAsia="Times New Roman" w:hAnsi="Book Antiqua" w:cs="Arial"/>
          <w:b/>
          <w:bCs/>
          <w:color w:val="FF0000"/>
          <w:sz w:val="16"/>
          <w:szCs w:val="16"/>
          <w:lang w:eastAsia="pt-BR"/>
        </w:rPr>
        <w:t xml:space="preserve"> </w:t>
      </w:r>
      <w:r w:rsidR="00DA0CC4">
        <w:rPr>
          <w:rFonts w:ascii="Book Antiqua" w:eastAsia="Times New Roman" w:hAnsi="Book Antiqua" w:cs="Arial"/>
          <w:b/>
          <w:bCs/>
          <w:color w:val="FF0000"/>
          <w:sz w:val="16"/>
          <w:szCs w:val="16"/>
          <w:u w:val="single"/>
          <w:lang w:eastAsia="pt-BR"/>
        </w:rPr>
        <w:t>(PGDF-2022)</w:t>
      </w:r>
      <w:r w:rsidR="00177E72">
        <w:rPr>
          <w:rFonts w:ascii="Book Antiqua" w:eastAsia="Times New Roman" w:hAnsi="Book Antiqua" w:cs="Arial"/>
          <w:b/>
          <w:bCs/>
          <w:color w:val="FF0000"/>
          <w:sz w:val="16"/>
          <w:szCs w:val="16"/>
          <w:lang w:eastAsia="pt-BR"/>
        </w:rPr>
        <w:t xml:space="preserve"> </w:t>
      </w:r>
      <w:bookmarkStart w:id="361" w:name="_Hlk203134051"/>
      <w:r w:rsidR="00177E72">
        <w:rPr>
          <w:rFonts w:ascii="Book Antiqua" w:hAnsi="Book Antiqua" w:cs="Times New Roman"/>
          <w:b/>
          <w:color w:val="FF0000"/>
          <w:sz w:val="16"/>
          <w:szCs w:val="16"/>
          <w:u w:val="single"/>
        </w:rPr>
        <w:t>(PGERN-2024)</w:t>
      </w:r>
      <w:bookmarkEnd w:id="361"/>
    </w:p>
    <w:tbl>
      <w:tblPr>
        <w:tblStyle w:val="Tabelacomgrade"/>
        <w:tblW w:w="0" w:type="auto"/>
        <w:shd w:val="clear" w:color="auto" w:fill="CCFFFF"/>
        <w:tblLook w:val="04A0" w:firstRow="1" w:lastRow="0" w:firstColumn="1" w:lastColumn="0" w:noHBand="0" w:noVBand="1"/>
      </w:tblPr>
      <w:tblGrid>
        <w:gridCol w:w="8494"/>
      </w:tblGrid>
      <w:tr w:rsidR="00865B77" w:rsidRPr="003C6B0D" w14:paraId="228431F5" w14:textId="77777777" w:rsidTr="0067276F">
        <w:tc>
          <w:tcPr>
            <w:tcW w:w="8494" w:type="dxa"/>
            <w:shd w:val="clear" w:color="auto" w:fill="CCFFFF"/>
          </w:tcPr>
          <w:p w14:paraId="2400A084" w14:textId="75FBBCDA" w:rsidR="00DA0CC4" w:rsidRDefault="00DA0CC4" w:rsidP="00DA0CC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0CC4">
              <w:rPr>
                <w:rFonts w:ascii="Book Antiqua" w:eastAsia="Times New Roman" w:hAnsi="Book Antiqua" w:cs="Times New Roman"/>
                <w:sz w:val="19"/>
                <w:szCs w:val="19"/>
                <w:lang w:eastAsia="pt-BR"/>
              </w:rPr>
              <w:t>A respeito do direito financeiro e orçamentário, julgue o item a seguir</w:t>
            </w:r>
            <w:r>
              <w:rPr>
                <w:rFonts w:ascii="Book Antiqua" w:eastAsia="Times New Roman" w:hAnsi="Book Antiqua" w:cs="Times New Roman"/>
                <w:sz w:val="19"/>
                <w:szCs w:val="19"/>
                <w:lang w:eastAsia="pt-BR"/>
              </w:rPr>
              <w:t xml:space="preserve">: </w:t>
            </w:r>
            <w:r w:rsidRPr="00DA0CC4">
              <w:rPr>
                <w:rFonts w:ascii="Book Antiqua" w:eastAsia="Times New Roman" w:hAnsi="Book Antiqua" w:cs="Times New Roman"/>
                <w:sz w:val="19"/>
                <w:szCs w:val="19"/>
                <w:lang w:eastAsia="pt-BR"/>
              </w:rPr>
              <w:t>O DF não pode realizar diretamente operação de crédito com um estado federado, mas pode comprar títulos da dívida da União como forma de aplicação de suas disponibilidades</w:t>
            </w:r>
            <w:r w:rsidRPr="00865B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101/01.</w:t>
            </w:r>
          </w:p>
          <w:p w14:paraId="7DA0F281" w14:textId="092322F4" w:rsidR="00865B77" w:rsidRPr="00BA6FF7" w:rsidRDefault="00865B77" w:rsidP="00865B7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B77">
              <w:rPr>
                <w:rFonts w:ascii="Book Antiqua" w:eastAsia="Times New Roman" w:hAnsi="Book Antiqua" w:cs="Times New Roman"/>
                <w:sz w:val="19"/>
                <w:szCs w:val="19"/>
                <w:lang w:eastAsia="pt-BR"/>
              </w:rPr>
              <w:t>À luz da legislação e da doutrina em matéria de responsabilidade fiscal, julgue o item a seguir</w:t>
            </w:r>
            <w:r>
              <w:rPr>
                <w:rFonts w:ascii="Book Antiqua" w:eastAsia="Times New Roman" w:hAnsi="Book Antiqua" w:cs="Times New Roman"/>
                <w:sz w:val="19"/>
                <w:szCs w:val="19"/>
                <w:lang w:eastAsia="pt-BR"/>
              </w:rPr>
              <w:t xml:space="preserve">: </w:t>
            </w:r>
            <w:r w:rsidRPr="00865B77">
              <w:rPr>
                <w:rFonts w:ascii="Book Antiqua" w:eastAsia="Times New Roman" w:hAnsi="Book Antiqua" w:cs="Times New Roman"/>
                <w:sz w:val="19"/>
                <w:szCs w:val="19"/>
                <w:lang w:eastAsia="pt-BR"/>
              </w:rPr>
              <w:t>O fato de o estado-membro não poder celebrar operação de crédito com a União não obsta que ele aplique suas disponibilidades em títulos da dívida federal.</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3C6B0D">
              <w:rPr>
                <w:rFonts w:ascii="Book Antiqua" w:eastAsia="Times New Roman" w:hAnsi="Book Antiqua" w:cs="Times New Roman"/>
                <w:b/>
                <w:sz w:val="19"/>
                <w:szCs w:val="19"/>
                <w:lang w:eastAsia="pt-BR"/>
              </w:rPr>
              <w:t xml:space="preserve"> LC 101/01.</w:t>
            </w:r>
          </w:p>
        </w:tc>
      </w:tr>
    </w:tbl>
    <w:p w14:paraId="16CB88E6" w14:textId="3BFF67A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62" w:name="art36"/>
      <w:bookmarkEnd w:id="362"/>
      <w:r w:rsidRPr="0022173A">
        <w:rPr>
          <w:rFonts w:ascii="Book Antiqua" w:eastAsia="Times New Roman" w:hAnsi="Book Antiqua" w:cs="Times New Roman"/>
          <w:b/>
          <w:bCs/>
          <w:sz w:val="19"/>
          <w:szCs w:val="19"/>
          <w:highlight w:val="magenta"/>
          <w:lang w:eastAsia="pt-BR"/>
        </w:rPr>
        <w:t>Art. 36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2173A">
        <w:rPr>
          <w:rFonts w:ascii="Book Antiqua" w:eastAsia="Times New Roman" w:hAnsi="Book Antiqua" w:cs="Times New Roman"/>
          <w:b/>
          <w:bCs/>
          <w:caps/>
          <w:sz w:val="19"/>
          <w:szCs w:val="19"/>
          <w:highlight w:val="green"/>
          <w:lang w:eastAsia="pt-BR"/>
        </w:rPr>
        <w:t>É proibida</w:t>
      </w:r>
      <w:r w:rsidRPr="003C6B0D">
        <w:rPr>
          <w:rFonts w:ascii="Book Antiqua" w:eastAsia="Times New Roman" w:hAnsi="Book Antiqua" w:cs="Times New Roman"/>
          <w:sz w:val="19"/>
          <w:szCs w:val="19"/>
          <w:lang w:eastAsia="pt-BR"/>
        </w:rPr>
        <w:t xml:space="preserve"> a </w:t>
      </w:r>
      <w:r w:rsidRPr="00F070DE">
        <w:rPr>
          <w:rFonts w:ascii="Book Antiqua" w:eastAsia="Times New Roman" w:hAnsi="Book Antiqua" w:cs="Times New Roman"/>
          <w:b/>
          <w:bCs/>
          <w:caps/>
          <w:sz w:val="19"/>
          <w:szCs w:val="19"/>
          <w:shd w:val="clear" w:color="auto" w:fill="F7CAAC" w:themeFill="accent2" w:themeFillTint="66"/>
          <w:lang w:eastAsia="pt-BR"/>
        </w:rPr>
        <w:t>operação de crédito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entre</w:t>
      </w:r>
      <w:r w:rsidRPr="00F070DE">
        <w:rPr>
          <w:rFonts w:ascii="Book Antiqua" w:eastAsia="Times New Roman" w:hAnsi="Book Antiqua" w:cs="Times New Roman"/>
          <w:b/>
          <w:bCs/>
          <w:sz w:val="19"/>
          <w:szCs w:val="19"/>
          <w:lang w:eastAsia="pt-BR"/>
        </w:rPr>
        <w:t xml:space="preserve"> </w:t>
      </w:r>
      <w:r w:rsidRPr="00F070DE">
        <w:rPr>
          <w:rFonts w:ascii="Book Antiqua" w:eastAsia="Times New Roman" w:hAnsi="Book Antiqua" w:cs="Times New Roman"/>
          <w:b/>
          <w:bCs/>
          <w:sz w:val="19"/>
          <w:szCs w:val="19"/>
          <w:highlight w:val="yellow"/>
          <w:lang w:eastAsia="pt-BR"/>
        </w:rPr>
        <w:t>uma instituição financeira estatal</w:t>
      </w:r>
      <w:r w:rsidRPr="003C6B0D">
        <w:rPr>
          <w:rFonts w:ascii="Book Antiqua" w:eastAsia="Times New Roman" w:hAnsi="Book Antiqua" w:cs="Times New Roman"/>
          <w:sz w:val="19"/>
          <w:szCs w:val="19"/>
          <w:lang w:eastAsia="pt-BR"/>
        </w:rPr>
        <w:t xml:space="preserve"> e o </w:t>
      </w:r>
      <w:r w:rsidRPr="00F070DE">
        <w:rPr>
          <w:rFonts w:ascii="Book Antiqua" w:eastAsia="Times New Roman" w:hAnsi="Book Antiqua" w:cs="Times New Roman"/>
          <w:b/>
          <w:bCs/>
          <w:sz w:val="19"/>
          <w:szCs w:val="19"/>
          <w:highlight w:val="yellow"/>
          <w:lang w:eastAsia="pt-BR"/>
        </w:rPr>
        <w:t>ente da Federação que a controle</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na qualidade de</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beneficiário do empréstimo</w:t>
      </w:r>
      <w:r w:rsidRPr="00726D58">
        <w:rPr>
          <w:rFonts w:ascii="Book Antiqua" w:eastAsia="Times New Roman" w:hAnsi="Book Antiqua" w:cs="Times New Roman"/>
          <w:sz w:val="16"/>
          <w:szCs w:val="16"/>
          <w:lang w:eastAsia="pt-BR"/>
        </w:rPr>
        <w:t>.</w:t>
      </w:r>
      <w:r w:rsidR="00F11D2A" w:rsidRPr="00726D58">
        <w:rPr>
          <w:rFonts w:ascii="Book Antiqua" w:eastAsia="Times New Roman" w:hAnsi="Book Antiqua" w:cs="Times New Roman"/>
          <w:sz w:val="16"/>
          <w:szCs w:val="16"/>
          <w:lang w:eastAsia="pt-BR"/>
        </w:rPr>
        <w:t xml:space="preserve"> </w:t>
      </w:r>
      <w:r w:rsidR="00B909FE" w:rsidRPr="00726D58">
        <w:rPr>
          <w:rFonts w:ascii="Book Antiqua" w:hAnsi="Book Antiqua"/>
          <w:b/>
          <w:bCs/>
          <w:color w:val="FF0000"/>
          <w:sz w:val="16"/>
          <w:szCs w:val="16"/>
          <w:u w:val="single"/>
        </w:rPr>
        <w:t>(MPGO-2013)</w:t>
      </w:r>
      <w:r w:rsidR="00C56449" w:rsidRPr="00726D58">
        <w:rPr>
          <w:rFonts w:ascii="Book Antiqua" w:hAnsi="Book Antiqua"/>
          <w:b/>
          <w:bCs/>
          <w:color w:val="FF0000"/>
          <w:sz w:val="16"/>
          <w:szCs w:val="16"/>
        </w:rPr>
        <w:t xml:space="preserve"> </w:t>
      </w:r>
      <w:r w:rsidR="00C56449" w:rsidRPr="00726D58">
        <w:rPr>
          <w:rFonts w:ascii="Book Antiqua" w:eastAsia="Times New Roman" w:hAnsi="Book Antiqua" w:cs="Times New Roman"/>
          <w:b/>
          <w:bCs/>
          <w:color w:val="FF0000"/>
          <w:sz w:val="16"/>
          <w:szCs w:val="16"/>
          <w:u w:val="single"/>
          <w:lang w:eastAsia="pt-BR"/>
        </w:rPr>
        <w:t>(PGDF-2013)</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C6492F" w:rsidRPr="00726D58">
        <w:rPr>
          <w:rFonts w:ascii="Book Antiqua" w:hAnsi="Book Antiqua" w:cs="Times New Roman"/>
          <w:b/>
          <w:color w:val="FF0000"/>
          <w:sz w:val="16"/>
          <w:szCs w:val="16"/>
        </w:rPr>
        <w:t xml:space="preserve"> </w:t>
      </w:r>
      <w:r w:rsidR="00C6492F" w:rsidRPr="00726D58">
        <w:rPr>
          <w:rFonts w:ascii="Book Antiqua" w:hAnsi="Book Antiqua" w:cs="Times New Roman"/>
          <w:b/>
          <w:color w:val="FF0000"/>
          <w:sz w:val="16"/>
          <w:szCs w:val="16"/>
          <w:u w:val="single"/>
        </w:rPr>
        <w:t>(MPSP-2015)</w:t>
      </w:r>
      <w:r w:rsidR="00423F75" w:rsidRPr="00726D58">
        <w:rPr>
          <w:rFonts w:ascii="Book Antiqua" w:hAnsi="Book Antiqua" w:cs="Times New Roman"/>
          <w:b/>
          <w:color w:val="FF0000"/>
          <w:sz w:val="16"/>
          <w:szCs w:val="16"/>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C6492F" w:rsidRPr="00726D58">
        <w:rPr>
          <w:rFonts w:ascii="Book Antiqua" w:hAnsi="Book Antiqua" w:cs="Times New Roman"/>
          <w:b/>
          <w:color w:val="FF0000"/>
          <w:sz w:val="16"/>
          <w:szCs w:val="16"/>
        </w:rPr>
        <w:t xml:space="preserve"> </w:t>
      </w:r>
      <w:r w:rsidR="00C6492F" w:rsidRPr="00726D58">
        <w:rPr>
          <w:rFonts w:ascii="Book Antiqua" w:hAnsi="Book Antiqua"/>
          <w:b/>
          <w:color w:val="FF0000"/>
          <w:sz w:val="16"/>
          <w:szCs w:val="16"/>
          <w:u w:val="single"/>
        </w:rPr>
        <w:t>(PGM-Salvador/BA-2015)</w:t>
      </w:r>
      <w:r w:rsidR="00A60974" w:rsidRPr="00726D58">
        <w:rPr>
          <w:rFonts w:ascii="Book Antiqua" w:hAnsi="Book Antiqua"/>
          <w:b/>
          <w:color w:val="FF0000"/>
          <w:sz w:val="16"/>
          <w:szCs w:val="16"/>
        </w:rPr>
        <w:t xml:space="preserve"> </w:t>
      </w:r>
      <w:bookmarkStart w:id="363" w:name="_Hlk121051572"/>
      <w:r w:rsidR="00A60974" w:rsidRPr="00726D58">
        <w:rPr>
          <w:rFonts w:ascii="Book Antiqua" w:hAnsi="Book Antiqua" w:cs="Times New Roman"/>
          <w:b/>
          <w:bCs/>
          <w:color w:val="FF0000"/>
          <w:sz w:val="16"/>
          <w:szCs w:val="16"/>
          <w:u w:val="single"/>
        </w:rPr>
        <w:t>(PGEMA-2016)</w:t>
      </w:r>
      <w:bookmarkEnd w:id="363"/>
      <w:r w:rsidR="009B74A9" w:rsidRPr="00726D58">
        <w:rPr>
          <w:rFonts w:ascii="Book Antiqua" w:hAnsi="Book Antiqua" w:cs="Times New Roman"/>
          <w:b/>
          <w:bCs/>
          <w:color w:val="FF0000"/>
          <w:sz w:val="16"/>
          <w:szCs w:val="16"/>
        </w:rPr>
        <w:t xml:space="preserve"> </w:t>
      </w:r>
      <w:r w:rsidR="009B74A9" w:rsidRPr="00726D58">
        <w:rPr>
          <w:rFonts w:ascii="Book Antiqua" w:hAnsi="Book Antiqua"/>
          <w:b/>
          <w:color w:val="FF0000"/>
          <w:sz w:val="16"/>
          <w:szCs w:val="16"/>
          <w:u w:val="single"/>
        </w:rPr>
        <w:t>(PGESP-2012/2018)</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w:t>
      </w:r>
      <w:r w:rsidR="00BE3AC5" w:rsidRPr="00726D58">
        <w:rPr>
          <w:rFonts w:ascii="Book Antiqua" w:eastAsia="Times New Roman" w:hAnsi="Book Antiqua" w:cs="Times New Roman"/>
          <w:b/>
          <w:bCs/>
          <w:color w:val="FF0000"/>
          <w:sz w:val="16"/>
          <w:szCs w:val="16"/>
          <w:u w:val="single"/>
          <w:lang w:eastAsia="pt-BR"/>
        </w:rPr>
        <w:t>2017/</w:t>
      </w:r>
      <w:r w:rsidR="00F070DE" w:rsidRPr="00726D58">
        <w:rPr>
          <w:rFonts w:ascii="Book Antiqua" w:eastAsia="Times New Roman" w:hAnsi="Book Antiqua" w:cs="Times New Roman"/>
          <w:b/>
          <w:bCs/>
          <w:color w:val="FF0000"/>
          <w:sz w:val="16"/>
          <w:szCs w:val="16"/>
          <w:u w:val="single"/>
          <w:lang w:eastAsia="pt-BR"/>
        </w:rPr>
        <w:t>2018)</w:t>
      </w:r>
      <w:r w:rsidR="00D26FB3" w:rsidRPr="00726D58">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4C841B81" w14:textId="77777777" w:rsidTr="00917E23">
        <w:tc>
          <w:tcPr>
            <w:tcW w:w="8494" w:type="dxa"/>
            <w:shd w:val="clear" w:color="auto" w:fill="CCFFFF"/>
          </w:tcPr>
          <w:p w14:paraId="466C76D5" w14:textId="4AF99948" w:rsidR="00A60974" w:rsidRPr="00A60974" w:rsidRDefault="00A60974" w:rsidP="00A6097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60974">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sz w:val="19"/>
                <w:szCs w:val="19"/>
                <w:lang w:eastAsia="pt-BR"/>
              </w:rPr>
              <w:t>A Lei de Responsabilidade Fiscal (Lei Complementar nº 101 de 2000) prevê, dentre outras, a seguinte VEDAÇÃO:</w:t>
            </w:r>
            <w:r>
              <w:rPr>
                <w:rFonts w:ascii="Book Antiqua" w:eastAsia="Times New Roman" w:hAnsi="Book Antiqua" w:cs="Times New Roman"/>
                <w:sz w:val="19"/>
                <w:szCs w:val="19"/>
                <w:lang w:eastAsia="pt-BR"/>
              </w:rPr>
              <w:t xml:space="preserve"> </w:t>
            </w:r>
            <w:r w:rsidRPr="00A60974">
              <w:rPr>
                <w:rFonts w:ascii="Book Antiqua" w:eastAsia="Times New Roman" w:hAnsi="Book Antiqua" w:cs="Times New Roman"/>
                <w:sz w:val="19"/>
                <w:szCs w:val="19"/>
                <w:lang w:eastAsia="pt-BR"/>
              </w:rPr>
              <w:t>Operação de crédito entre uma instituição financeira estatal e o ente da Federação que a controle, na qualidade de beneficiário do empréstimo.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LRF</w:t>
            </w:r>
            <w:r w:rsidRPr="003C6B0D">
              <w:rPr>
                <w:rFonts w:ascii="Book Antiqua" w:eastAsia="Times New Roman" w:hAnsi="Book Antiqua" w:cs="Times New Roman"/>
                <w:b/>
                <w:sz w:val="19"/>
                <w:szCs w:val="19"/>
                <w:lang w:eastAsia="pt-BR"/>
              </w:rPr>
              <w:t>.</w:t>
            </w:r>
          </w:p>
          <w:p w14:paraId="6C3F1E8E" w14:textId="664028DC" w:rsidR="0022173A" w:rsidRPr="003C6B0D" w:rsidRDefault="0022173A"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proibida a operação de crédito entre uma instituição financeira estatal e o ente da Federação que a controle, na qualidade de beneficiário do empréstimo.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E610F5">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tc>
      </w:tr>
    </w:tbl>
    <w:p w14:paraId="194FA803" w14:textId="79E05F6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64" w:name="art36p"/>
      <w:bookmarkEnd w:id="364"/>
      <w:r w:rsidRPr="0022173A">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O </w:t>
      </w:r>
      <w:r w:rsidRPr="00BE3AC5">
        <w:rPr>
          <w:rFonts w:ascii="Book Antiqua" w:eastAsia="Times New Roman" w:hAnsi="Book Antiqua" w:cs="Times New Roman"/>
          <w:b/>
          <w:bCs/>
          <w:sz w:val="19"/>
          <w:szCs w:val="19"/>
          <w:highlight w:val="yellow"/>
          <w:lang w:eastAsia="pt-BR"/>
        </w:rPr>
        <w:t xml:space="preserve">disposto no </w:t>
      </w:r>
      <w:r w:rsidRPr="00BE3AC5">
        <w:rPr>
          <w:rFonts w:ascii="Book Antiqua" w:eastAsia="Times New Roman" w:hAnsi="Book Antiqua" w:cs="Times New Roman"/>
          <w:b/>
          <w:bCs/>
          <w:i/>
          <w:iCs/>
          <w:sz w:val="19"/>
          <w:szCs w:val="19"/>
          <w:highlight w:val="yellow"/>
          <w:lang w:eastAsia="pt-BR"/>
        </w:rPr>
        <w:t>caput</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não proíbe</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instituição financeira controlada</w:t>
      </w:r>
      <w:r w:rsidRPr="00BE3AC5">
        <w:rPr>
          <w:rFonts w:ascii="Book Antiqua" w:eastAsia="Times New Roman" w:hAnsi="Book Antiqua" w:cs="Times New Roman"/>
          <w:b/>
          <w:bCs/>
          <w:sz w:val="19"/>
          <w:szCs w:val="19"/>
          <w:lang w:eastAsia="pt-BR"/>
        </w:rPr>
        <w:t xml:space="preserve"> de </w:t>
      </w:r>
      <w:r w:rsidRPr="00BE3AC5">
        <w:rPr>
          <w:rFonts w:ascii="Book Antiqua" w:eastAsia="Times New Roman" w:hAnsi="Book Antiqua" w:cs="Times New Roman"/>
          <w:b/>
          <w:bCs/>
          <w:caps/>
          <w:sz w:val="19"/>
          <w:szCs w:val="19"/>
          <w:highlight w:val="green"/>
          <w:lang w:eastAsia="pt-BR"/>
        </w:rPr>
        <w:t>adquirir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no mercado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yellow"/>
          <w:lang w:eastAsia="pt-BR"/>
        </w:rPr>
        <w:t>títulos da dívida pública para atender investimento de seus clientes</w:t>
      </w:r>
      <w:r w:rsidRPr="00BE3AC5">
        <w:rPr>
          <w:rFonts w:ascii="Book Antiqua" w:eastAsia="Times New Roman" w:hAnsi="Book Antiqua" w:cs="Times New Roman"/>
          <w:b/>
          <w:bCs/>
          <w:sz w:val="19"/>
          <w:szCs w:val="19"/>
          <w:lang w:eastAsia="pt-BR"/>
        </w:rPr>
        <w:t xml:space="preserve">, ou </w:t>
      </w:r>
      <w:r w:rsidRPr="00BE3AC5">
        <w:rPr>
          <w:rFonts w:ascii="Book Antiqua" w:eastAsia="Times New Roman" w:hAnsi="Book Antiqua" w:cs="Times New Roman"/>
          <w:b/>
          <w:bCs/>
          <w:sz w:val="19"/>
          <w:szCs w:val="19"/>
          <w:highlight w:val="yellow"/>
          <w:lang w:eastAsia="pt-BR"/>
        </w:rPr>
        <w:t>títulos da dívida de emissão da União para aplicação de recursos próprios</w:t>
      </w:r>
      <w:r w:rsidRPr="00726D58">
        <w:rPr>
          <w:rFonts w:ascii="Book Antiqua" w:eastAsia="Times New Roman" w:hAnsi="Book Antiqua" w:cs="Times New Roman"/>
          <w:sz w:val="16"/>
          <w:szCs w:val="16"/>
          <w:lang w:eastAsia="pt-BR"/>
        </w:rPr>
        <w:t>.</w:t>
      </w:r>
      <w:r w:rsidR="00E15A46" w:rsidRPr="00726D58">
        <w:rPr>
          <w:rFonts w:ascii="Book Antiqua" w:eastAsia="Times New Roman" w:hAnsi="Book Antiqua" w:cs="Times New Roman"/>
          <w:sz w:val="16"/>
          <w:szCs w:val="16"/>
          <w:lang w:eastAsia="pt-BR"/>
        </w:rPr>
        <w:t xml:space="preserve"> </w:t>
      </w:r>
      <w:r w:rsidR="00E15A46" w:rsidRPr="00726D58">
        <w:rPr>
          <w:rFonts w:ascii="Book Antiqua" w:hAnsi="Book Antiqua"/>
          <w:b/>
          <w:bCs/>
          <w:color w:val="FF0000"/>
          <w:sz w:val="16"/>
          <w:szCs w:val="16"/>
          <w:u w:val="single"/>
        </w:rPr>
        <w:t>(PGEPE-2009)</w:t>
      </w:r>
      <w:r w:rsidR="00B909FE" w:rsidRPr="00726D58">
        <w:rPr>
          <w:rFonts w:ascii="Book Antiqua" w:hAnsi="Book Antiqua"/>
          <w:b/>
          <w:bCs/>
          <w:color w:val="FF0000"/>
          <w:sz w:val="16"/>
          <w:szCs w:val="16"/>
        </w:rPr>
        <w:t xml:space="preserve"> </w:t>
      </w:r>
      <w:r w:rsidR="00B909FE" w:rsidRPr="00726D58">
        <w:rPr>
          <w:rFonts w:ascii="Book Antiqua" w:hAnsi="Book Antiqua"/>
          <w:b/>
          <w:bCs/>
          <w:color w:val="FF0000"/>
          <w:sz w:val="16"/>
          <w:szCs w:val="16"/>
          <w:u w:val="single"/>
        </w:rPr>
        <w:t>(MPGO-2013)</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E15A46" w:rsidRPr="00726D58">
        <w:rPr>
          <w:rFonts w:ascii="Book Antiqua" w:hAnsi="Book Antiqua" w:cs="Times New Roman"/>
          <w:b/>
          <w:color w:val="FF0000"/>
          <w:sz w:val="16"/>
          <w:szCs w:val="16"/>
        </w:rPr>
        <w:t xml:space="preserve"> </w:t>
      </w:r>
      <w:r w:rsidR="00E15A46" w:rsidRPr="00726D58">
        <w:rPr>
          <w:rFonts w:ascii="Book Antiqua" w:hAnsi="Book Antiqua" w:cs="Times New Roman"/>
          <w:b/>
          <w:color w:val="FF0000"/>
          <w:sz w:val="16"/>
          <w:szCs w:val="16"/>
          <w:u w:val="single"/>
        </w:rPr>
        <w:t>(MPSP-2015)</w:t>
      </w:r>
      <w:r w:rsidR="00423F75" w:rsidRPr="00726D58">
        <w:rPr>
          <w:rFonts w:ascii="Book Antiqua" w:hAnsi="Book Antiqua" w:cs="Times New Roman"/>
          <w:b/>
          <w:color w:val="FF0000"/>
          <w:sz w:val="16"/>
          <w:szCs w:val="16"/>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ERS</w:t>
      </w:r>
      <w:r w:rsidR="00423F75" w:rsidRPr="00726D58">
        <w:rPr>
          <w:rFonts w:ascii="Book Antiqua" w:eastAsia="Times New Roman" w:hAnsi="Book Antiqua" w:cs="Arial"/>
          <w:b/>
          <w:bCs/>
          <w:color w:val="FF0000"/>
          <w:sz w:val="16"/>
          <w:szCs w:val="16"/>
          <w:u w:val="single"/>
          <w:lang w:eastAsia="pt-BR"/>
        </w:rPr>
        <w:t>-2015)</w:t>
      </w:r>
      <w:r w:rsidR="00A60974" w:rsidRPr="00726D58">
        <w:rPr>
          <w:rFonts w:ascii="Book Antiqua" w:eastAsia="Times New Roman" w:hAnsi="Book Antiqua" w:cs="Arial"/>
          <w:b/>
          <w:bCs/>
          <w:color w:val="FF0000"/>
          <w:sz w:val="16"/>
          <w:szCs w:val="16"/>
          <w:lang w:eastAsia="pt-BR"/>
        </w:rPr>
        <w:t xml:space="preserve"> </w:t>
      </w:r>
      <w:r w:rsidR="00A60974" w:rsidRPr="00726D58">
        <w:rPr>
          <w:rFonts w:ascii="Book Antiqua" w:hAnsi="Book Antiqua" w:cs="Times New Roman"/>
          <w:b/>
          <w:bCs/>
          <w:color w:val="FF0000"/>
          <w:sz w:val="16"/>
          <w:szCs w:val="16"/>
          <w:u w:val="single"/>
        </w:rPr>
        <w:t>(PGEMA-2016)</w:t>
      </w:r>
      <w:r w:rsidR="00BE3AC5" w:rsidRPr="00726D58">
        <w:rPr>
          <w:rFonts w:ascii="Book Antiqua" w:hAnsi="Book Antiqua" w:cs="Times New Roman"/>
          <w:b/>
          <w:color w:val="FF0000"/>
          <w:sz w:val="16"/>
          <w:szCs w:val="16"/>
        </w:rPr>
        <w:t xml:space="preserve"> </w:t>
      </w:r>
      <w:r w:rsidR="00BE3AC5" w:rsidRPr="00726D58">
        <w:rPr>
          <w:rFonts w:ascii="Book Antiqua" w:eastAsia="Times New Roman" w:hAnsi="Book Antiqua" w:cs="Times New Roman"/>
          <w:b/>
          <w:bCs/>
          <w:color w:val="FF0000"/>
          <w:sz w:val="16"/>
          <w:szCs w:val="16"/>
          <w:u w:val="single"/>
          <w:lang w:eastAsia="pt-BR"/>
        </w:rPr>
        <w:t>(TRF2-2017)</w:t>
      </w:r>
      <w:r w:rsidR="00D26FB3" w:rsidRPr="00726D5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785DA363" w14:textId="77777777" w:rsidTr="00917E23">
        <w:tc>
          <w:tcPr>
            <w:tcW w:w="8494" w:type="dxa"/>
            <w:shd w:val="clear" w:color="auto" w:fill="CCFFFF"/>
          </w:tcPr>
          <w:p w14:paraId="6B82639B" w14:textId="086820F7" w:rsidR="0022173A" w:rsidRDefault="0022173A" w:rsidP="00917E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permitido à instituição financeira controlada adquirir, no mercado, títulos da dívida pública para atender investimento de seus clientes, ou títulos da dívida de emissão da União para aplicação de recursos próprios.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3C6B0D">
              <w:rPr>
                <w:rFonts w:ascii="Book Antiqua" w:eastAsia="Times New Roman" w:hAnsi="Book Antiqua" w:cs="Times New Roman"/>
                <w:b/>
                <w:sz w:val="19"/>
                <w:szCs w:val="19"/>
                <w:lang w:eastAsia="pt-BR"/>
              </w:rPr>
              <w:t>,</w:t>
            </w:r>
            <w:r w:rsidR="0067562B">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w:t>
            </w:r>
            <w:r w:rsidR="00E610F5">
              <w:rPr>
                <w:rFonts w:ascii="Book Antiqua" w:eastAsia="Times New Roman" w:hAnsi="Book Antiqua" w:cs="Times New Roman"/>
                <w:b/>
                <w:sz w:val="19"/>
                <w:szCs w:val="19"/>
                <w:lang w:eastAsia="pt-BR"/>
              </w:rPr>
              <w:t>LRF</w:t>
            </w:r>
            <w:r w:rsidRPr="003C6B0D">
              <w:rPr>
                <w:rFonts w:ascii="Book Antiqua" w:eastAsia="Times New Roman" w:hAnsi="Book Antiqua" w:cs="Times New Roman"/>
                <w:b/>
                <w:sz w:val="19"/>
                <w:szCs w:val="19"/>
                <w:lang w:eastAsia="pt-BR"/>
              </w:rPr>
              <w:t>.</w:t>
            </w:r>
          </w:p>
          <w:p w14:paraId="09DCD82B" w14:textId="06D1E484" w:rsidR="00E610F5" w:rsidRPr="00E610F5" w:rsidRDefault="00E610F5"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610F5">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Quanto à responsabilidade na gestão fiscal, assinale a alternativa correta:</w:t>
            </w:r>
            <w:r>
              <w:rPr>
                <w:rFonts w:ascii="Book Antiqua" w:eastAsia="Times New Roman" w:hAnsi="Book Antiqua" w:cs="Times New Roman"/>
                <w:sz w:val="19"/>
                <w:szCs w:val="19"/>
                <w:lang w:eastAsia="pt-BR"/>
              </w:rPr>
              <w:t xml:space="preserve"> </w:t>
            </w:r>
            <w:r w:rsidRPr="00E610F5">
              <w:rPr>
                <w:rFonts w:ascii="Book Antiqua" w:eastAsia="Times New Roman" w:hAnsi="Book Antiqua" w:cs="Times New Roman"/>
                <w:sz w:val="19"/>
                <w:szCs w:val="19"/>
                <w:lang w:eastAsia="pt-BR"/>
              </w:rPr>
              <w:t>é proibida a operação de crédito entre uma instituição financeira estatal e o ente da Federação que a controle, na qualidade de beneficiário de empréstimo. Entretanto, não se proíbe a instituição financeira controlada de adquirir, no mercado, títulos da dívida pública para atender investimentos de seus clientes, ou títulos da dívida de emissão da União para aplicação de recursos próprios.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 LRF</w:t>
            </w:r>
            <w:r w:rsidRPr="003C6B0D">
              <w:rPr>
                <w:rFonts w:ascii="Book Antiqua" w:eastAsia="Times New Roman" w:hAnsi="Book Antiqua" w:cs="Times New Roman"/>
                <w:b/>
                <w:sz w:val="19"/>
                <w:szCs w:val="19"/>
                <w:lang w:eastAsia="pt-BR"/>
              </w:rPr>
              <w:t>.</w:t>
            </w:r>
          </w:p>
        </w:tc>
      </w:tr>
    </w:tbl>
    <w:p w14:paraId="1FED475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65" w:name="art37"/>
      <w:bookmarkEnd w:id="365"/>
      <w:r w:rsidRPr="0022173A">
        <w:rPr>
          <w:rFonts w:ascii="Book Antiqua" w:eastAsia="Times New Roman" w:hAnsi="Book Antiqua" w:cs="Times New Roman"/>
          <w:b/>
          <w:bCs/>
          <w:sz w:val="19"/>
          <w:szCs w:val="19"/>
          <w:highlight w:val="magenta"/>
          <w:lang w:eastAsia="pt-BR"/>
        </w:rPr>
        <w:t>Art. 37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2173A">
        <w:rPr>
          <w:rFonts w:ascii="Book Antiqua" w:eastAsia="Times New Roman" w:hAnsi="Book Antiqua" w:cs="Times New Roman"/>
          <w:b/>
          <w:bCs/>
          <w:caps/>
          <w:sz w:val="19"/>
          <w:szCs w:val="19"/>
          <w:highlight w:val="green"/>
          <w:lang w:eastAsia="pt-BR"/>
        </w:rPr>
        <w:t>Equiparam-se</w:t>
      </w:r>
      <w:r w:rsidRPr="003C6B0D">
        <w:rPr>
          <w:rFonts w:ascii="Book Antiqua" w:eastAsia="Times New Roman" w:hAnsi="Book Antiqua" w:cs="Times New Roman"/>
          <w:sz w:val="19"/>
          <w:szCs w:val="19"/>
          <w:lang w:eastAsia="pt-BR"/>
        </w:rPr>
        <w:t xml:space="preserve"> a </w:t>
      </w:r>
      <w:r w:rsidRPr="0022173A">
        <w:rPr>
          <w:rFonts w:ascii="Book Antiqua" w:eastAsia="Times New Roman" w:hAnsi="Book Antiqua" w:cs="Times New Roman"/>
          <w:b/>
          <w:bCs/>
          <w:caps/>
          <w:sz w:val="19"/>
          <w:szCs w:val="19"/>
          <w:shd w:val="clear" w:color="auto" w:fill="F7CAAC" w:themeFill="accent2" w:themeFillTint="66"/>
          <w:lang w:eastAsia="pt-BR"/>
        </w:rPr>
        <w:t>operações de crédito</w:t>
      </w:r>
      <w:r w:rsidRPr="003C6B0D">
        <w:rPr>
          <w:rFonts w:ascii="Book Antiqua" w:eastAsia="Times New Roman" w:hAnsi="Book Antiqua" w:cs="Times New Roman"/>
          <w:sz w:val="19"/>
          <w:szCs w:val="19"/>
          <w:lang w:eastAsia="pt-BR"/>
        </w:rPr>
        <w:t xml:space="preserve"> e </w:t>
      </w:r>
      <w:r w:rsidRPr="0022173A">
        <w:rPr>
          <w:rFonts w:ascii="Book Antiqua" w:eastAsia="Times New Roman" w:hAnsi="Book Antiqua" w:cs="Times New Roman"/>
          <w:b/>
          <w:bCs/>
          <w:caps/>
          <w:sz w:val="19"/>
          <w:szCs w:val="19"/>
          <w:highlight w:val="green"/>
          <w:lang w:eastAsia="pt-BR"/>
        </w:rPr>
        <w:t>estão vedados</w:t>
      </w:r>
      <w:r w:rsidRPr="003C6B0D">
        <w:rPr>
          <w:rFonts w:ascii="Book Antiqua" w:eastAsia="Times New Roman" w:hAnsi="Book Antiqua" w:cs="Times New Roman"/>
          <w:sz w:val="19"/>
          <w:szCs w:val="19"/>
          <w:lang w:eastAsia="pt-BR"/>
        </w:rPr>
        <w:t>:</w:t>
      </w:r>
    </w:p>
    <w:p w14:paraId="6CD7B78A" w14:textId="2FB9FAF8"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909FE">
        <w:rPr>
          <w:rFonts w:ascii="Book Antiqua" w:eastAsia="Times New Roman" w:hAnsi="Book Antiqua" w:cs="Times New Roman"/>
          <w:b/>
          <w:bCs/>
          <w:sz w:val="19"/>
          <w:szCs w:val="19"/>
          <w:lang w:eastAsia="pt-BR"/>
        </w:rPr>
        <w:t xml:space="preserve">        </w:t>
      </w:r>
      <w:bookmarkStart w:id="366" w:name="art37i"/>
      <w:bookmarkEnd w:id="366"/>
      <w:r w:rsidRPr="00B909FE">
        <w:rPr>
          <w:rFonts w:ascii="Book Antiqua" w:eastAsia="Times New Roman" w:hAnsi="Book Antiqua" w:cs="Times New Roman"/>
          <w:b/>
          <w:bCs/>
          <w:sz w:val="19"/>
          <w:szCs w:val="19"/>
          <w:lang w:eastAsia="pt-BR"/>
        </w:rPr>
        <w:t xml:space="preserve">I - captação de recursos a título de antecipação de receita de tributo ou contribuição cujo fato gerador ainda não tenha ocorrido, sem prejuízo do disposto no </w:t>
      </w:r>
      <w:hyperlink r:id="rId112" w:anchor="art150§7" w:history="1">
        <w:r w:rsidRPr="00B909FE">
          <w:rPr>
            <w:rFonts w:ascii="Book Antiqua" w:eastAsia="Times New Roman" w:hAnsi="Book Antiqua" w:cs="Times New Roman"/>
            <w:b/>
            <w:bCs/>
            <w:color w:val="0000FF"/>
            <w:sz w:val="19"/>
            <w:szCs w:val="19"/>
            <w:u w:val="single"/>
            <w:lang w:eastAsia="pt-BR"/>
          </w:rPr>
          <w:t>§ 7</w:t>
        </w:r>
        <w:r w:rsidRPr="00B909FE">
          <w:rPr>
            <w:rFonts w:ascii="Book Antiqua" w:eastAsia="Times New Roman" w:hAnsi="Book Antiqua" w:cs="Times New Roman"/>
            <w:b/>
            <w:bCs/>
            <w:color w:val="0000FF"/>
            <w:sz w:val="19"/>
            <w:szCs w:val="19"/>
            <w:u w:val="single"/>
            <w:vertAlign w:val="superscript"/>
            <w:lang w:eastAsia="pt-BR"/>
          </w:rPr>
          <w:t>o</w:t>
        </w:r>
        <w:r w:rsidRPr="00B909FE">
          <w:rPr>
            <w:rFonts w:ascii="Book Antiqua" w:eastAsia="Times New Roman" w:hAnsi="Book Antiqua" w:cs="Times New Roman"/>
            <w:b/>
            <w:bCs/>
            <w:color w:val="0000FF"/>
            <w:sz w:val="19"/>
            <w:szCs w:val="19"/>
            <w:u w:val="single"/>
            <w:lang w:eastAsia="pt-BR"/>
          </w:rPr>
          <w:t xml:space="preserve"> do art. 150 da Constituição</w:t>
        </w:r>
      </w:hyperlink>
      <w:r w:rsidRPr="00726D58">
        <w:rPr>
          <w:rFonts w:ascii="Book Antiqua" w:eastAsia="Times New Roman" w:hAnsi="Book Antiqua" w:cs="Times New Roman"/>
          <w:b/>
          <w:bCs/>
          <w:sz w:val="16"/>
          <w:szCs w:val="16"/>
          <w:lang w:eastAsia="pt-BR"/>
        </w:rPr>
        <w:t>;</w:t>
      </w:r>
      <w:r w:rsidR="00A763E1" w:rsidRPr="00726D58">
        <w:rPr>
          <w:rFonts w:ascii="Book Antiqua" w:eastAsia="Times New Roman" w:hAnsi="Book Antiqua" w:cs="Times New Roman"/>
          <w:b/>
          <w:bCs/>
          <w:sz w:val="16"/>
          <w:szCs w:val="16"/>
          <w:lang w:eastAsia="pt-BR"/>
        </w:rPr>
        <w:t xml:space="preserve"> </w:t>
      </w:r>
      <w:bookmarkStart w:id="367" w:name="_Hlk120622585"/>
      <w:r w:rsidR="00A763E1" w:rsidRPr="00726D58">
        <w:rPr>
          <w:rFonts w:ascii="Book Antiqua" w:eastAsia="Times New Roman" w:hAnsi="Book Antiqua" w:cs="Times New Roman"/>
          <w:b/>
          <w:bCs/>
          <w:color w:val="FF0000"/>
          <w:sz w:val="16"/>
          <w:szCs w:val="16"/>
          <w:u w:val="single"/>
          <w:lang w:eastAsia="pt-BR"/>
        </w:rPr>
        <w:t>(PGDF-2013)</w:t>
      </w:r>
      <w:bookmarkEnd w:id="367"/>
      <w:r w:rsidR="00F37E70" w:rsidRPr="00726D58">
        <w:rPr>
          <w:rFonts w:ascii="Book Antiqua" w:eastAsia="Times New Roman" w:hAnsi="Book Antiqua" w:cs="Times New Roman"/>
          <w:b/>
          <w:bCs/>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AF0AB4" w:rsidRPr="00726D58">
        <w:rPr>
          <w:rFonts w:ascii="Book Antiqua" w:eastAsia="Times New Roman" w:hAnsi="Book Antiqua" w:cs="Times New Roman"/>
          <w:b/>
          <w:bCs/>
          <w:color w:val="FF0000"/>
          <w:sz w:val="16"/>
          <w:szCs w:val="16"/>
          <w:lang w:eastAsia="pt-BR"/>
        </w:rPr>
        <w:t xml:space="preserve"> </w:t>
      </w:r>
      <w:r w:rsidR="008F7FB6" w:rsidRPr="00726D58">
        <w:rPr>
          <w:rFonts w:ascii="Book Antiqua" w:hAnsi="Book Antiqua"/>
          <w:b/>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A763E1" w:rsidRPr="003C6B0D" w14:paraId="4B0183C2" w14:textId="77777777" w:rsidTr="00AD7335">
        <w:tc>
          <w:tcPr>
            <w:tcW w:w="8494" w:type="dxa"/>
            <w:shd w:val="clear" w:color="auto" w:fill="CCFFFF"/>
          </w:tcPr>
          <w:p w14:paraId="1A871371" w14:textId="1DFC33D9" w:rsidR="00A763E1" w:rsidRPr="003C6B0D" w:rsidRDefault="00A763E1" w:rsidP="00A763E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A763E1">
              <w:rPr>
                <w:rFonts w:ascii="Book Antiqua" w:eastAsia="Times New Roman" w:hAnsi="Book Antiqua" w:cs="Times New Roman"/>
                <w:sz w:val="19"/>
                <w:szCs w:val="19"/>
                <w:lang w:eastAsia="pt-BR"/>
              </w:rPr>
              <w:t xml:space="preserve"> a seguir, referente ao controle do endividamento e a operações de crédito</w:t>
            </w:r>
            <w:r>
              <w:rPr>
                <w:rFonts w:ascii="Book Antiqua" w:eastAsia="Times New Roman" w:hAnsi="Book Antiqua" w:cs="Times New Roman"/>
                <w:sz w:val="19"/>
                <w:szCs w:val="19"/>
                <w:lang w:eastAsia="pt-BR"/>
              </w:rPr>
              <w:t xml:space="preserve">: </w:t>
            </w:r>
            <w:r w:rsidRPr="00A763E1">
              <w:rPr>
                <w:rFonts w:ascii="Book Antiqua" w:eastAsia="Times New Roman" w:hAnsi="Book Antiqua" w:cs="Times New Roman"/>
                <w:sz w:val="19"/>
                <w:szCs w:val="19"/>
                <w:lang w:eastAsia="pt-BR"/>
              </w:rPr>
              <w:t>É vedada a captação de recursos a título de antecipação de receita de contribuição cujo fato gerador ainda não tenha ocorrido</w:t>
            </w:r>
            <w:r w:rsidRPr="002217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101/01.</w:t>
            </w:r>
          </w:p>
        </w:tc>
      </w:tr>
    </w:tbl>
    <w:p w14:paraId="2AA91388" w14:textId="55865DD5" w:rsidR="00C9381C" w:rsidRPr="00CA4650"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909FE">
        <w:rPr>
          <w:rFonts w:ascii="Book Antiqua" w:eastAsia="Times New Roman" w:hAnsi="Book Antiqua" w:cs="Times New Roman"/>
          <w:b/>
          <w:bCs/>
          <w:sz w:val="19"/>
          <w:szCs w:val="19"/>
          <w:lang w:eastAsia="pt-BR"/>
        </w:rPr>
        <w:t xml:space="preserve">        </w:t>
      </w:r>
      <w:bookmarkStart w:id="368" w:name="art37ii"/>
      <w:bookmarkEnd w:id="368"/>
      <w:r w:rsidRPr="00B909FE">
        <w:rPr>
          <w:rFonts w:ascii="Book Antiqua" w:eastAsia="Times New Roman" w:hAnsi="Book Antiqua" w:cs="Times New Roman"/>
          <w:b/>
          <w:bCs/>
          <w:sz w:val="19"/>
          <w:szCs w:val="19"/>
          <w:lang w:eastAsia="pt-BR"/>
        </w:rPr>
        <w:t xml:space="preserve">II - recebimento antecipado de valores de empresa em que o Poder Público detenha, direta ou indiretamente, a maioria do capital social com direito a voto, </w:t>
      </w:r>
      <w:r w:rsidRPr="00A763E1">
        <w:rPr>
          <w:rFonts w:ascii="Book Antiqua" w:eastAsia="Times New Roman" w:hAnsi="Book Antiqua" w:cs="Times New Roman"/>
          <w:b/>
          <w:bCs/>
          <w:caps/>
          <w:sz w:val="19"/>
          <w:szCs w:val="19"/>
          <w:highlight w:val="green"/>
          <w:lang w:eastAsia="pt-BR"/>
        </w:rPr>
        <w:t>salvo</w:t>
      </w:r>
      <w:r w:rsidRPr="00B909FE">
        <w:rPr>
          <w:rFonts w:ascii="Book Antiqua" w:eastAsia="Times New Roman" w:hAnsi="Book Antiqua" w:cs="Times New Roman"/>
          <w:b/>
          <w:bCs/>
          <w:sz w:val="19"/>
          <w:szCs w:val="19"/>
          <w:lang w:eastAsia="pt-BR"/>
        </w:rPr>
        <w:t xml:space="preserve"> lucros e dividendos, na forma da legislação</w:t>
      </w:r>
      <w:r w:rsidRPr="00726D58">
        <w:rPr>
          <w:rFonts w:ascii="Book Antiqua" w:eastAsia="Times New Roman" w:hAnsi="Book Antiqua" w:cs="Times New Roman"/>
          <w:b/>
          <w:bCs/>
          <w:sz w:val="18"/>
          <w:szCs w:val="18"/>
          <w:lang w:eastAsia="pt-BR"/>
        </w:rPr>
        <w:t>;</w:t>
      </w:r>
      <w:r w:rsidR="00A763E1" w:rsidRPr="00726D58">
        <w:rPr>
          <w:rFonts w:ascii="Book Antiqua" w:eastAsia="Times New Roman" w:hAnsi="Book Antiqua" w:cs="Times New Roman"/>
          <w:b/>
          <w:bCs/>
          <w:sz w:val="18"/>
          <w:szCs w:val="18"/>
          <w:lang w:eastAsia="pt-BR"/>
        </w:rPr>
        <w:t xml:space="preserve"> </w:t>
      </w:r>
      <w:r w:rsidR="00A763E1" w:rsidRPr="00726D58">
        <w:rPr>
          <w:rFonts w:ascii="Book Antiqua" w:eastAsia="Times New Roman" w:hAnsi="Book Antiqua" w:cs="Times New Roman"/>
          <w:b/>
          <w:bCs/>
          <w:color w:val="FF0000"/>
          <w:sz w:val="16"/>
          <w:szCs w:val="16"/>
          <w:u w:val="single"/>
          <w:lang w:eastAsia="pt-BR"/>
        </w:rPr>
        <w:t>(PGDF-2013)</w:t>
      </w:r>
      <w:r w:rsidR="00B909FE" w:rsidRPr="00726D58">
        <w:rPr>
          <w:rFonts w:ascii="Book Antiqua" w:eastAsia="Times New Roman" w:hAnsi="Book Antiqua" w:cs="Times New Roman"/>
          <w:b/>
          <w:bCs/>
          <w:sz w:val="18"/>
          <w:szCs w:val="18"/>
          <w:lang w:eastAsia="pt-BR"/>
        </w:rPr>
        <w:t xml:space="preserve"> </w:t>
      </w:r>
      <w:r w:rsidR="00B909FE" w:rsidRPr="00726D58">
        <w:rPr>
          <w:rFonts w:ascii="Book Antiqua" w:hAnsi="Book Antiqua"/>
          <w:b/>
          <w:bCs/>
          <w:color w:val="FF0000"/>
          <w:sz w:val="16"/>
          <w:szCs w:val="16"/>
          <w:u w:val="single"/>
        </w:rPr>
        <w:t>(MPSP-2015)</w:t>
      </w:r>
      <w:r w:rsidR="00AF0AB4" w:rsidRPr="00726D58">
        <w:rPr>
          <w:rFonts w:ascii="Book Antiqua" w:hAnsi="Book Antiqua"/>
          <w:b/>
          <w:bCs/>
          <w:color w:val="FF0000"/>
          <w:sz w:val="16"/>
          <w:szCs w:val="16"/>
        </w:rPr>
        <w:t xml:space="preserve"> </w:t>
      </w:r>
      <w:r w:rsidR="00AF0AB4" w:rsidRPr="00726D58">
        <w:rPr>
          <w:rFonts w:ascii="Book Antiqua" w:eastAsia="Times New Roman" w:hAnsi="Book Antiqua" w:cs="Times New Roman"/>
          <w:b/>
          <w:bCs/>
          <w:color w:val="FF0000"/>
          <w:sz w:val="16"/>
          <w:szCs w:val="16"/>
          <w:u w:val="single"/>
          <w:lang w:eastAsia="pt-BR"/>
        </w:rPr>
        <w:t>(MPCPA-2019)</w:t>
      </w:r>
      <w:r w:rsidR="00CA4650">
        <w:rPr>
          <w:rFonts w:ascii="Book Antiqua" w:eastAsia="Times New Roman" w:hAnsi="Book Antiqua" w:cs="Times New Roman"/>
          <w:b/>
          <w:bCs/>
          <w:color w:val="FF0000"/>
          <w:sz w:val="16"/>
          <w:szCs w:val="16"/>
          <w:lang w:eastAsia="pt-BR"/>
        </w:rPr>
        <w:t xml:space="preserve"> </w:t>
      </w:r>
      <w:r w:rsidR="00CA4650">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2173A" w:rsidRPr="003C6B0D" w14:paraId="0FAD89D1" w14:textId="77777777" w:rsidTr="00917E23">
        <w:tc>
          <w:tcPr>
            <w:tcW w:w="8494" w:type="dxa"/>
            <w:shd w:val="clear" w:color="auto" w:fill="CCFFFF"/>
          </w:tcPr>
          <w:p w14:paraId="5B6200F4" w14:textId="4692EBA8" w:rsidR="00CA4650" w:rsidRDefault="00CA4650" w:rsidP="00CA46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PGM-São Paulo/SP-2023</w:t>
            </w:r>
            <w:r w:rsidRPr="00AF0AB4">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O prefeito de determinado município deseja obter recursos para a realização de obras de cobertura de pavimento asfáltico em vias urbanas. Para tanto, ele pretende formalizar um contrato cujo objeto é o recebimento antecipado de valores devidos pela empresa São Pedro Transporte S.A., empresa de economia mista responsável pela gestão do sistema de transporte público de passageiros da cidade, cujo acionista majoritário é a prefeitura do município.</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Nessa situação hipotética, de acordo com as normas de direito financeiro, a pretensão do prefeito é</w:t>
            </w:r>
            <w:r>
              <w:rPr>
                <w:rFonts w:ascii="Book Antiqua" w:eastAsia="Times New Roman" w:hAnsi="Book Antiqua" w:cs="Times New Roman"/>
                <w:sz w:val="19"/>
                <w:szCs w:val="19"/>
                <w:lang w:eastAsia="pt-BR"/>
              </w:rPr>
              <w:t xml:space="preserve">: </w:t>
            </w:r>
            <w:r w:rsidRPr="00CA4650">
              <w:rPr>
                <w:rFonts w:ascii="Book Antiqua" w:eastAsia="Times New Roman" w:hAnsi="Book Antiqua" w:cs="Times New Roman"/>
                <w:sz w:val="19"/>
                <w:szCs w:val="19"/>
                <w:lang w:eastAsia="pt-BR"/>
              </w:rPr>
              <w:t>vedada, pois o contrato a ser firmado equipara-se a uma operação de crédito</w:t>
            </w:r>
            <w:r w:rsidRPr="00AF0A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36,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C6B0D">
              <w:rPr>
                <w:rFonts w:ascii="Book Antiqua" w:eastAsia="Times New Roman" w:hAnsi="Book Antiqua" w:cs="Times New Roman"/>
                <w:b/>
                <w:sz w:val="19"/>
                <w:szCs w:val="19"/>
                <w:lang w:eastAsia="pt-BR"/>
              </w:rPr>
              <w:t>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parte final, </w:t>
            </w:r>
            <w:r w:rsidRPr="003C6B0D">
              <w:rPr>
                <w:rFonts w:ascii="Book Antiqua" w:eastAsia="Times New Roman" w:hAnsi="Book Antiqua" w:cs="Times New Roman"/>
                <w:b/>
                <w:sz w:val="19"/>
                <w:szCs w:val="19"/>
                <w:lang w:eastAsia="pt-BR"/>
              </w:rPr>
              <w:t>C 101/01.</w:t>
            </w:r>
          </w:p>
          <w:p w14:paraId="507747CF" w14:textId="1CAD71B2" w:rsidR="00CA4650" w:rsidRPr="00CA4650" w:rsidRDefault="00CA4650" w:rsidP="00CA4650">
            <w:pPr>
              <w:spacing w:before="100" w:beforeAutospacing="1" w:after="100" w:afterAutospacing="1"/>
              <w:jc w:val="both"/>
              <w:rPr>
                <w:rFonts w:ascii="Book Antiqua" w:eastAsia="Times New Roman" w:hAnsi="Book Antiqua" w:cs="Times New Roman"/>
                <w:sz w:val="19"/>
                <w:szCs w:val="19"/>
                <w:lang w:eastAsia="pt-BR"/>
              </w:rPr>
            </w:pPr>
            <w:r w:rsidRPr="00CA4650">
              <w:rPr>
                <w:rFonts w:ascii="Book Antiqua" w:eastAsia="Times New Roman" w:hAnsi="Book Antiqua" w:cs="Times New Roman"/>
                <w:b/>
                <w:bCs/>
                <w:i/>
                <w:iCs/>
                <w:color w:val="FF0000"/>
                <w:sz w:val="19"/>
                <w:szCs w:val="19"/>
                <w:lang w:eastAsia="pt-BR"/>
              </w:rPr>
              <w:t>#</w:t>
            </w:r>
            <w:r w:rsidRPr="00CA465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CA4650">
              <w:rPr>
                <w:rFonts w:ascii="Book Antiqua" w:eastAsia="Times New Roman" w:hAnsi="Book Antiqua" w:cs="Times New Roman"/>
                <w:sz w:val="19"/>
                <w:szCs w:val="19"/>
                <w:lang w:eastAsia="pt-BR"/>
              </w:rPr>
              <w:t>Logo, percebe-se, nestes dispositivos acima, que a LRF proíbe a realização de operações de crédito entre entidades da administração pública. Portanto, a conduta do Prefeito, apresentada no enunciado, é vedada, pois se trata, na essência, de uma operação de crédito com entidades da municipalidade.</w:t>
            </w:r>
          </w:p>
          <w:p w14:paraId="095F06EE" w14:textId="6B05DFA7" w:rsidR="00AF0AB4" w:rsidRPr="00AF0AB4" w:rsidRDefault="00AF0AB4"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F0AB4">
              <w:rPr>
                <w:rFonts w:ascii="Book Antiqua" w:eastAsia="Times New Roman" w:hAnsi="Book Antiqua" w:cs="Times New Roman"/>
                <w:b/>
                <w:bCs/>
                <w:sz w:val="19"/>
                <w:szCs w:val="19"/>
                <w:highlight w:val="yellow"/>
                <w:lang w:eastAsia="pt-BR"/>
              </w:rPr>
              <w:t>MPCPA-2019-CESPE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F0AB4">
              <w:rPr>
                <w:rFonts w:ascii="Book Antiqua" w:eastAsia="Times New Roman" w:hAnsi="Book Antiqua" w:cs="Times New Roman"/>
                <w:sz w:val="19"/>
                <w:szCs w:val="19"/>
                <w:lang w:eastAsia="pt-BR"/>
              </w:rPr>
              <w:t>A Lei de Responsabilidade Fiscal autoriza ente federado a</w:t>
            </w:r>
            <w:r>
              <w:rPr>
                <w:rFonts w:ascii="Book Antiqua" w:eastAsia="Times New Roman" w:hAnsi="Book Antiqua" w:cs="Times New Roman"/>
                <w:sz w:val="19"/>
                <w:szCs w:val="19"/>
                <w:lang w:eastAsia="pt-BR"/>
              </w:rPr>
              <w:t xml:space="preserve"> </w:t>
            </w:r>
            <w:r w:rsidRPr="00AF0AB4">
              <w:rPr>
                <w:rFonts w:ascii="Book Antiqua" w:eastAsia="Times New Roman" w:hAnsi="Book Antiqua" w:cs="Times New Roman"/>
                <w:sz w:val="19"/>
                <w:szCs w:val="19"/>
                <w:lang w:eastAsia="pt-BR"/>
              </w:rPr>
              <w:t>receber, antecipadamente, lucros e dividendos de empresa estatal dependente.</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parte final, </w:t>
            </w:r>
            <w:r w:rsidRPr="003C6B0D">
              <w:rPr>
                <w:rFonts w:ascii="Book Antiqua" w:eastAsia="Times New Roman" w:hAnsi="Book Antiqua" w:cs="Times New Roman"/>
                <w:b/>
                <w:sz w:val="19"/>
                <w:szCs w:val="19"/>
                <w:lang w:eastAsia="pt-BR"/>
              </w:rPr>
              <w:t>C 101/01.</w:t>
            </w:r>
          </w:p>
          <w:p w14:paraId="41525C59" w14:textId="33EC3FF9" w:rsidR="0022173A" w:rsidRPr="003C6B0D" w:rsidRDefault="0022173A" w:rsidP="00917E2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nº 101/00 (Lei de Responsabilidade Fiscal):</w:t>
            </w:r>
            <w:r>
              <w:rPr>
                <w:rFonts w:ascii="Book Antiqua" w:eastAsia="Times New Roman" w:hAnsi="Book Antiqua" w:cs="Times New Roman"/>
                <w:sz w:val="19"/>
                <w:szCs w:val="19"/>
                <w:lang w:eastAsia="pt-BR"/>
              </w:rPr>
              <w:t xml:space="preserve"> </w:t>
            </w:r>
            <w:r w:rsidRPr="0022173A">
              <w:rPr>
                <w:rFonts w:ascii="Book Antiqua" w:eastAsia="Times New Roman" w:hAnsi="Book Antiqua" w:cs="Times New Roman"/>
                <w:sz w:val="19"/>
                <w:szCs w:val="19"/>
                <w:lang w:eastAsia="pt-BR"/>
              </w:rPr>
              <w:t>É vedado o recebimento antecipado de valores de empresa em que o Poder Público detenha, direta ou indiretamente, a maioria do capital social com direito a voto, salvo lucros e dividendos, na forma da legislação.</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w:t>
            </w:r>
            <w:r w:rsidRPr="003C6B0D">
              <w:rPr>
                <w:rFonts w:ascii="Book Antiqua" w:eastAsia="Times New Roman" w:hAnsi="Book Antiqua" w:cs="Times New Roman"/>
                <w:b/>
                <w:sz w:val="19"/>
                <w:szCs w:val="19"/>
                <w:lang w:eastAsia="pt-BR"/>
              </w:rPr>
              <w:t xml:space="preserve"> LC 101/01.</w:t>
            </w:r>
          </w:p>
        </w:tc>
      </w:tr>
    </w:tbl>
    <w:p w14:paraId="335F1F8D" w14:textId="6D9DD3C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69" w:name="art37iii"/>
      <w:bookmarkEnd w:id="369"/>
      <w:r w:rsidRPr="00AF0AB4">
        <w:rPr>
          <w:rFonts w:ascii="Book Antiqua" w:eastAsia="Times New Roman" w:hAnsi="Book Antiqua" w:cs="Times New Roman"/>
          <w:b/>
          <w:bCs/>
          <w:sz w:val="19"/>
          <w:szCs w:val="19"/>
          <w:lang w:eastAsia="pt-BR"/>
        </w:rPr>
        <w:t>III - assunção direta de compromisso, confissão de dívida ou operação assemelhada, com fornecedor de bens, mercadorias ou serviços, mediante emissão, aceite ou aval de título de crédito, não se aplicando esta vedação a empresas estatais dependentes</w:t>
      </w:r>
      <w:r w:rsidRPr="00726D58">
        <w:rPr>
          <w:rFonts w:ascii="Book Antiqua" w:eastAsia="Times New Roman" w:hAnsi="Book Antiqua" w:cs="Times New Roman"/>
          <w:sz w:val="18"/>
          <w:szCs w:val="18"/>
          <w:lang w:eastAsia="pt-BR"/>
        </w:rPr>
        <w:t>;</w:t>
      </w:r>
      <w:r w:rsidR="00AF0AB4" w:rsidRPr="00726D58">
        <w:rPr>
          <w:rFonts w:ascii="Book Antiqua" w:eastAsia="Times New Roman" w:hAnsi="Book Antiqua" w:cs="Times New Roman"/>
          <w:sz w:val="18"/>
          <w:szCs w:val="18"/>
          <w:lang w:eastAsia="pt-BR"/>
        </w:rPr>
        <w:t xml:space="preserve"> </w:t>
      </w:r>
      <w:r w:rsidR="00AF0AB4" w:rsidRPr="00726D58">
        <w:rPr>
          <w:rFonts w:ascii="Book Antiqua" w:eastAsia="Times New Roman" w:hAnsi="Book Antiqua" w:cs="Times New Roman"/>
          <w:b/>
          <w:bCs/>
          <w:color w:val="FF0000"/>
          <w:sz w:val="16"/>
          <w:szCs w:val="16"/>
          <w:u w:val="single"/>
          <w:lang w:eastAsia="pt-BR"/>
        </w:rPr>
        <w:t>(MPCPA-2019)</w:t>
      </w:r>
    </w:p>
    <w:p w14:paraId="634A2136" w14:textId="3E49645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30670">
        <w:rPr>
          <w:rFonts w:ascii="Book Antiqua" w:eastAsia="Times New Roman" w:hAnsi="Book Antiqua" w:cs="Times New Roman"/>
          <w:b/>
          <w:bCs/>
          <w:sz w:val="19"/>
          <w:szCs w:val="19"/>
          <w:lang w:eastAsia="pt-BR"/>
        </w:rPr>
        <w:t xml:space="preserve">        </w:t>
      </w:r>
      <w:bookmarkStart w:id="370" w:name="art37iv"/>
      <w:bookmarkEnd w:id="370"/>
      <w:r w:rsidRPr="00D30670">
        <w:rPr>
          <w:rFonts w:ascii="Book Antiqua" w:eastAsia="Times New Roman" w:hAnsi="Book Antiqua" w:cs="Times New Roman"/>
          <w:b/>
          <w:bCs/>
          <w:sz w:val="19"/>
          <w:szCs w:val="19"/>
          <w:lang w:eastAsia="pt-BR"/>
        </w:rPr>
        <w:t xml:space="preserve">IV - assunção de obrigação, sem autorização orçamentária, com fornecedores para pagamento a </w:t>
      </w:r>
      <w:r w:rsidRPr="00D30670">
        <w:rPr>
          <w:rFonts w:ascii="Book Antiqua" w:eastAsia="Times New Roman" w:hAnsi="Book Antiqua" w:cs="Times New Roman"/>
          <w:b/>
          <w:bCs/>
          <w:i/>
          <w:iCs/>
          <w:sz w:val="19"/>
          <w:szCs w:val="19"/>
          <w:lang w:eastAsia="pt-BR"/>
        </w:rPr>
        <w:t>posteriori</w:t>
      </w:r>
      <w:r w:rsidRPr="00D30670">
        <w:rPr>
          <w:rFonts w:ascii="Book Antiqua" w:eastAsia="Times New Roman" w:hAnsi="Book Antiqua" w:cs="Times New Roman"/>
          <w:b/>
          <w:bCs/>
          <w:sz w:val="19"/>
          <w:szCs w:val="19"/>
          <w:lang w:eastAsia="pt-BR"/>
        </w:rPr>
        <w:t xml:space="preserve"> de bens e serviços</w:t>
      </w:r>
      <w:r w:rsidRPr="00726D58">
        <w:rPr>
          <w:rFonts w:ascii="Book Antiqua" w:eastAsia="Times New Roman" w:hAnsi="Book Antiqua" w:cs="Times New Roman"/>
          <w:sz w:val="18"/>
          <w:szCs w:val="18"/>
          <w:lang w:eastAsia="pt-BR"/>
        </w:rPr>
        <w:t>.</w:t>
      </w:r>
      <w:r w:rsidR="00BB2307" w:rsidRPr="00726D58">
        <w:rPr>
          <w:rFonts w:ascii="Book Antiqua" w:eastAsia="Times New Roman" w:hAnsi="Book Antiqua" w:cs="Times New Roman"/>
          <w:sz w:val="18"/>
          <w:szCs w:val="18"/>
          <w:lang w:eastAsia="pt-BR"/>
        </w:rPr>
        <w:t xml:space="preserve"> </w:t>
      </w:r>
      <w:r w:rsidR="00BB2307" w:rsidRPr="00726D58">
        <w:rPr>
          <w:rFonts w:ascii="Book Antiqua" w:hAnsi="Book Antiqua"/>
          <w:b/>
          <w:color w:val="FF0000"/>
          <w:sz w:val="16"/>
          <w:szCs w:val="16"/>
          <w:u w:val="single"/>
        </w:rPr>
        <w:t>(PGESC-2014)</w:t>
      </w:r>
      <w:r w:rsidR="00B909FE" w:rsidRPr="00726D58">
        <w:rPr>
          <w:rFonts w:ascii="Book Antiqua" w:eastAsia="Times New Roman" w:hAnsi="Book Antiqua" w:cs="Times New Roman"/>
          <w:sz w:val="18"/>
          <w:szCs w:val="18"/>
          <w:lang w:eastAsia="pt-BR"/>
        </w:rPr>
        <w:t xml:space="preserve"> </w:t>
      </w:r>
      <w:r w:rsidR="00B909FE" w:rsidRPr="00726D58">
        <w:rPr>
          <w:rFonts w:ascii="Book Antiqua" w:hAnsi="Book Antiqua"/>
          <w:b/>
          <w:bCs/>
          <w:color w:val="FF0000"/>
          <w:sz w:val="16"/>
          <w:szCs w:val="16"/>
          <w:u w:val="single"/>
        </w:rPr>
        <w:t>(MPPR-2016)</w:t>
      </w:r>
      <w:r w:rsidR="0094009E" w:rsidRPr="00726D58">
        <w:rPr>
          <w:rFonts w:ascii="Book Antiqua" w:hAnsi="Book Antiqua"/>
          <w:b/>
          <w:bCs/>
          <w:color w:val="FF0000"/>
          <w:sz w:val="16"/>
          <w:szCs w:val="16"/>
        </w:rPr>
        <w:t xml:space="preserve"> </w:t>
      </w:r>
      <w:r w:rsidR="0094009E" w:rsidRPr="00726D58">
        <w:rPr>
          <w:rFonts w:ascii="Book Antiqua" w:hAnsi="Book Antiqua" w:cs="Times New Roman"/>
          <w:b/>
          <w:color w:val="FF0000"/>
          <w:sz w:val="16"/>
          <w:szCs w:val="16"/>
          <w:u w:val="single"/>
        </w:rPr>
        <w:t>(PCES-2019)</w:t>
      </w:r>
      <w:r w:rsidR="00AF0AB4" w:rsidRPr="00726D58">
        <w:rPr>
          <w:rFonts w:ascii="Book Antiqua" w:hAnsi="Book Antiqua" w:cs="Times New Roman"/>
          <w:b/>
          <w:color w:val="FF0000"/>
          <w:sz w:val="16"/>
          <w:szCs w:val="16"/>
        </w:rPr>
        <w:t xml:space="preserve"> </w:t>
      </w:r>
      <w:r w:rsidR="00AF0AB4" w:rsidRPr="00726D58">
        <w:rPr>
          <w:rFonts w:ascii="Book Antiqua" w:eastAsia="Times New Roman" w:hAnsi="Book Antiqua" w:cs="Times New Roman"/>
          <w:b/>
          <w:bCs/>
          <w:color w:val="FF0000"/>
          <w:sz w:val="16"/>
          <w:szCs w:val="16"/>
          <w:u w:val="single"/>
          <w:lang w:eastAsia="pt-BR"/>
        </w:rPr>
        <w:t>(MPCPA-2019)</w:t>
      </w:r>
    </w:p>
    <w:tbl>
      <w:tblPr>
        <w:tblStyle w:val="Tabelacomgrade"/>
        <w:tblW w:w="0" w:type="auto"/>
        <w:shd w:val="clear" w:color="auto" w:fill="CCFFFF"/>
        <w:tblLook w:val="04A0" w:firstRow="1" w:lastRow="0" w:firstColumn="1" w:lastColumn="0" w:noHBand="0" w:noVBand="1"/>
      </w:tblPr>
      <w:tblGrid>
        <w:gridCol w:w="8494"/>
      </w:tblGrid>
      <w:tr w:rsidR="00F37E70" w:rsidRPr="003C6B0D" w14:paraId="1784007A" w14:textId="77777777" w:rsidTr="006D1C5D">
        <w:tc>
          <w:tcPr>
            <w:tcW w:w="8494" w:type="dxa"/>
            <w:shd w:val="clear" w:color="auto" w:fill="CCFFFF"/>
          </w:tcPr>
          <w:p w14:paraId="5B16DF5E" w14:textId="20007C8D" w:rsidR="00F37E70" w:rsidRPr="003C6B0D" w:rsidRDefault="00F37E70" w:rsidP="006D1C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05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w:t>
            </w:r>
            <w:r w:rsidRPr="007005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05BF">
              <w:rPr>
                <w:rFonts w:ascii="Book Antiqua" w:eastAsia="Times New Roman" w:hAnsi="Book Antiqua" w:cs="Times New Roman"/>
                <w:sz w:val="19"/>
                <w:szCs w:val="19"/>
                <w:lang w:eastAsia="pt-BR"/>
              </w:rPr>
              <w:t>Nos termos da Lei Complementar 101/00 (Lei de Responsabilidade Fiscal):</w:t>
            </w:r>
            <w:r>
              <w:rPr>
                <w:rFonts w:ascii="Book Antiqua" w:eastAsia="Times New Roman" w:hAnsi="Book Antiqua" w:cs="Times New Roman"/>
                <w:sz w:val="19"/>
                <w:szCs w:val="19"/>
                <w:lang w:eastAsia="pt-BR"/>
              </w:rPr>
              <w:t xml:space="preserve"> </w:t>
            </w:r>
            <w:r w:rsidRPr="00F37E70">
              <w:rPr>
                <w:rFonts w:ascii="Book Antiqua" w:eastAsia="Times New Roman" w:hAnsi="Book Antiqua" w:cs="Times New Roman"/>
                <w:sz w:val="19"/>
                <w:szCs w:val="19"/>
                <w:lang w:eastAsia="pt-BR"/>
              </w:rPr>
              <w:t>A Lei de Responsabilidade Fiscal (Lei Complementar 101/00) equipara à operação de crédito a assunção de obrigação, sem autorização orçamentária, com fornecedores para pagamento a posteriori de bens e serviços.</w:t>
            </w:r>
            <w:r>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IV,</w:t>
            </w:r>
            <w:r w:rsidRPr="003C6B0D">
              <w:rPr>
                <w:rFonts w:ascii="Book Antiqua" w:eastAsia="Times New Roman" w:hAnsi="Book Antiqua" w:cs="Times New Roman"/>
                <w:b/>
                <w:sz w:val="19"/>
                <w:szCs w:val="19"/>
                <w:lang w:eastAsia="pt-BR"/>
              </w:rPr>
              <w:t xml:space="preserve"> LC 101/01.</w:t>
            </w:r>
          </w:p>
        </w:tc>
      </w:tr>
    </w:tbl>
    <w:p w14:paraId="2DE90F4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71" w:name="capituloviisecaoivsubsecaoiii"/>
      <w:bookmarkEnd w:id="371"/>
      <w:r w:rsidRPr="003C6B0D">
        <w:rPr>
          <w:rFonts w:ascii="Book Antiqua" w:eastAsia="Times New Roman" w:hAnsi="Book Antiqua" w:cs="Times New Roman"/>
          <w:b/>
          <w:bCs/>
          <w:sz w:val="19"/>
          <w:szCs w:val="19"/>
          <w:highlight w:val="green"/>
          <w:lang w:eastAsia="pt-BR"/>
        </w:rPr>
        <w:t>Subseção III</w:t>
      </w:r>
    </w:p>
    <w:p w14:paraId="60FBD78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Operações de Crédito por Antecipação de Receita Orçamentária</w:t>
      </w:r>
    </w:p>
    <w:p w14:paraId="388853D9" w14:textId="6EA10B8E" w:rsidR="00C9381C" w:rsidRPr="00CA5A50"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72" w:name="art38"/>
      <w:bookmarkEnd w:id="372"/>
      <w:r w:rsidRPr="003C6B0D">
        <w:rPr>
          <w:rFonts w:ascii="Book Antiqua" w:eastAsia="Times New Roman" w:hAnsi="Book Antiqua" w:cs="Times New Roman"/>
          <w:b/>
          <w:bCs/>
          <w:sz w:val="19"/>
          <w:szCs w:val="19"/>
          <w:highlight w:val="magenta"/>
          <w:lang w:eastAsia="pt-BR"/>
        </w:rPr>
        <w:t>Art. 38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b/>
          <w:bCs/>
          <w:sz w:val="19"/>
          <w:szCs w:val="19"/>
          <w:highlight w:val="yellow"/>
          <w:lang w:eastAsia="pt-BR"/>
        </w:rPr>
        <w:t>A operação de crédito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shd w:val="clear" w:color="auto" w:fill="F7CAAC" w:themeFill="accent2" w:themeFillTint="66"/>
          <w:lang w:eastAsia="pt-BR"/>
        </w:rPr>
        <w:t>por antecipação de receita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caps/>
          <w:sz w:val="19"/>
          <w:szCs w:val="19"/>
          <w:highlight w:val="green"/>
          <w:lang w:eastAsia="pt-BR"/>
        </w:rPr>
        <w:t>destina-se a atender</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insuficiência de caixa durante o exercício financeiro</w:t>
      </w:r>
      <w:r w:rsidRPr="003C6B0D">
        <w:rPr>
          <w:rFonts w:ascii="Book Antiqua" w:eastAsia="Times New Roman" w:hAnsi="Book Antiqua" w:cs="Times New Roman"/>
          <w:sz w:val="19"/>
          <w:szCs w:val="19"/>
          <w:lang w:eastAsia="pt-BR"/>
        </w:rPr>
        <w:t xml:space="preserve"> </w:t>
      </w:r>
      <w:r w:rsidRPr="009A63AA">
        <w:rPr>
          <w:rFonts w:ascii="Book Antiqua" w:eastAsia="Times New Roman" w:hAnsi="Book Antiqua" w:cs="Times New Roman"/>
          <w:b/>
          <w:bCs/>
          <w:sz w:val="19"/>
          <w:szCs w:val="19"/>
          <w:lang w:eastAsia="pt-BR"/>
        </w:rPr>
        <w:t>e cumprirá as exigências mencionadas no art. 32 e mais as seguintes</w:t>
      </w:r>
      <w:r w:rsidRPr="00726D58">
        <w:rPr>
          <w:rFonts w:ascii="Book Antiqua" w:eastAsia="Times New Roman" w:hAnsi="Book Antiqua" w:cs="Times New Roman"/>
          <w:b/>
          <w:bCs/>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r w:rsidR="00D30670" w:rsidRPr="00726D58">
        <w:rPr>
          <w:rFonts w:ascii="Book Antiqua" w:eastAsia="Times New Roman" w:hAnsi="Book Antiqua" w:cs="Times New Roman"/>
          <w:b/>
          <w:bCs/>
          <w:color w:val="FF0000"/>
          <w:sz w:val="16"/>
          <w:szCs w:val="16"/>
          <w:lang w:eastAsia="pt-BR"/>
        </w:rPr>
        <w:t xml:space="preserve"> </w:t>
      </w:r>
      <w:r w:rsidR="00D30670" w:rsidRPr="00726D58">
        <w:rPr>
          <w:rFonts w:ascii="Book Antiqua" w:eastAsia="Times New Roman" w:hAnsi="Book Antiqua" w:cs="Times New Roman"/>
          <w:b/>
          <w:bCs/>
          <w:color w:val="FF0000"/>
          <w:sz w:val="16"/>
          <w:szCs w:val="16"/>
          <w:u w:val="single"/>
          <w:lang w:eastAsia="pt-BR"/>
        </w:rPr>
        <w:t>(MPMG-2010)</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color w:val="FF0000"/>
          <w:sz w:val="16"/>
          <w:szCs w:val="16"/>
          <w:u w:val="single"/>
          <w:lang w:eastAsia="pt-BR"/>
        </w:rPr>
        <w:t>(PGEGO-2010)</w:t>
      </w:r>
      <w:r w:rsidR="00642EA4" w:rsidRPr="00726D58">
        <w:rPr>
          <w:rFonts w:ascii="Book Antiqua" w:eastAsia="Times New Roman" w:hAnsi="Book Antiqua" w:cs="Times New Roman"/>
          <w:b/>
          <w:bCs/>
          <w:color w:val="FF0000"/>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F11D2A" w:rsidRPr="00726D58">
        <w:rPr>
          <w:rFonts w:ascii="Book Antiqua" w:eastAsia="Times New Roman" w:hAnsi="Book Antiqua" w:cs="Times New Roman"/>
          <w:b/>
          <w:bCs/>
          <w:color w:val="FF0000"/>
          <w:sz w:val="16"/>
          <w:szCs w:val="16"/>
          <w:lang w:eastAsia="pt-BR"/>
        </w:rPr>
        <w:t xml:space="preserve"> </w:t>
      </w:r>
      <w:r w:rsidR="00F11D2A" w:rsidRPr="00726D58">
        <w:rPr>
          <w:rFonts w:ascii="Book Antiqua" w:hAnsi="Book Antiqua"/>
          <w:b/>
          <w:color w:val="FF0000"/>
          <w:sz w:val="16"/>
          <w:szCs w:val="16"/>
          <w:u w:val="single"/>
        </w:rPr>
        <w:t>(PGESP-2012)</w:t>
      </w:r>
      <w:r w:rsidR="00755D28" w:rsidRPr="00726D58">
        <w:rPr>
          <w:rFonts w:ascii="Book Antiqua" w:hAnsi="Book Antiqua"/>
          <w:b/>
          <w:color w:val="FF0000"/>
          <w:sz w:val="16"/>
          <w:szCs w:val="16"/>
        </w:rPr>
        <w:t xml:space="preserve"> </w:t>
      </w:r>
      <w:r w:rsidR="00755D28" w:rsidRPr="00726D58">
        <w:rPr>
          <w:rFonts w:ascii="Book Antiqua" w:eastAsia="Times New Roman" w:hAnsi="Book Antiqua" w:cs="Times New Roman"/>
          <w:b/>
          <w:bCs/>
          <w:color w:val="FF0000"/>
          <w:sz w:val="16"/>
          <w:szCs w:val="16"/>
          <w:u w:val="single"/>
          <w:lang w:eastAsia="pt-BR"/>
        </w:rPr>
        <w:t>(PGDF-2013)</w:t>
      </w:r>
      <w:r w:rsidR="00D20C7B" w:rsidRPr="00726D58">
        <w:rPr>
          <w:rFonts w:ascii="Book Antiqua" w:eastAsia="Times New Roman" w:hAnsi="Book Antiqua" w:cs="Times New Roman"/>
          <w:b/>
          <w:bCs/>
          <w:color w:val="FF0000"/>
          <w:sz w:val="16"/>
          <w:szCs w:val="16"/>
          <w:lang w:eastAsia="pt-BR"/>
        </w:rPr>
        <w:t xml:space="preserve"> </w:t>
      </w:r>
      <w:r w:rsidR="00D20C7B" w:rsidRPr="00726D58">
        <w:rPr>
          <w:rFonts w:ascii="Book Antiqua" w:hAnsi="Book Antiqua" w:cs="Times New Roman"/>
          <w:b/>
          <w:color w:val="FF0000"/>
          <w:sz w:val="16"/>
          <w:szCs w:val="16"/>
          <w:u w:val="single"/>
        </w:rPr>
        <w:t>(MPPR-2014)</w:t>
      </w:r>
      <w:r w:rsidR="00E04E3A">
        <w:rPr>
          <w:rFonts w:ascii="Book Antiqua" w:hAnsi="Book Antiqua" w:cs="Times New Roman"/>
          <w:b/>
          <w:color w:val="FF0000"/>
          <w:sz w:val="16"/>
          <w:szCs w:val="16"/>
        </w:rPr>
        <w:t xml:space="preserve"> </w:t>
      </w:r>
      <w:r w:rsidR="00E04E3A">
        <w:rPr>
          <w:rFonts w:ascii="Book Antiqua" w:hAnsi="Book Antiqua" w:cs="Times New Roman"/>
          <w:b/>
          <w:color w:val="FF0000"/>
          <w:sz w:val="16"/>
          <w:szCs w:val="16"/>
          <w:u w:val="single"/>
        </w:rPr>
        <w:t>(TRF1-2015)</w:t>
      </w:r>
      <w:r w:rsidR="00E04E3A">
        <w:rPr>
          <w:rFonts w:ascii="Book Antiqua" w:hAnsi="Book Antiqua" w:cs="Times New Roman"/>
          <w:b/>
          <w:color w:val="FF0000"/>
          <w:sz w:val="16"/>
          <w:szCs w:val="16"/>
        </w:rPr>
        <w:t xml:space="preserve"> </w:t>
      </w:r>
      <w:bookmarkStart w:id="373" w:name="_Hlk171422575"/>
      <w:r w:rsidR="00E04E3A">
        <w:rPr>
          <w:rFonts w:ascii="Book Antiqua" w:hAnsi="Book Antiqua" w:cs="Times New Roman"/>
          <w:b/>
          <w:color w:val="FF0000"/>
          <w:sz w:val="16"/>
          <w:szCs w:val="16"/>
          <w:u w:val="single"/>
        </w:rPr>
        <w:t>(PGM-São Luís/MA-2016)</w:t>
      </w:r>
      <w:bookmarkEnd w:id="373"/>
      <w:r w:rsidR="009A63AA" w:rsidRPr="00726D58">
        <w:rPr>
          <w:rFonts w:ascii="Book Antiqua" w:hAnsi="Book Antiqua" w:cs="Times New Roman"/>
          <w:b/>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6A4B2F" w:rsidRPr="00726D58">
        <w:rPr>
          <w:rFonts w:ascii="Book Antiqua" w:hAnsi="Book Antiqua" w:cs="Times New Roman"/>
          <w:b/>
          <w:color w:val="FF0000"/>
          <w:sz w:val="16"/>
          <w:szCs w:val="16"/>
        </w:rPr>
        <w:t xml:space="preserve"> </w:t>
      </w:r>
      <w:r w:rsidR="006A4B2F" w:rsidRPr="00726D58">
        <w:rPr>
          <w:rFonts w:ascii="Book Antiqua" w:hAnsi="Book Antiqua" w:cs="Times New Roman"/>
          <w:b/>
          <w:color w:val="FF0000"/>
          <w:sz w:val="16"/>
          <w:szCs w:val="16"/>
          <w:u w:val="single"/>
        </w:rPr>
        <w:t>(PGM-BH/MG-2017)</w:t>
      </w:r>
      <w:r w:rsidR="00D2037D" w:rsidRPr="00726D58">
        <w:rPr>
          <w:rFonts w:ascii="Book Antiqua" w:eastAsia="Times New Roman" w:hAnsi="Book Antiqua" w:cs="Times New Roman"/>
          <w:b/>
          <w:bCs/>
          <w:color w:val="FF0000"/>
          <w:sz w:val="16"/>
          <w:szCs w:val="16"/>
          <w:lang w:eastAsia="pt-BR"/>
        </w:rPr>
        <w:t xml:space="preserve"> </w:t>
      </w:r>
      <w:r w:rsidR="00D2037D" w:rsidRPr="00726D58">
        <w:rPr>
          <w:rFonts w:ascii="Book Antiqua" w:eastAsia="Times New Roman" w:hAnsi="Book Antiqua" w:cs="Times New Roman"/>
          <w:b/>
          <w:bCs/>
          <w:color w:val="FF0000"/>
          <w:sz w:val="16"/>
          <w:szCs w:val="16"/>
          <w:u w:val="single"/>
          <w:lang w:eastAsia="pt-BR"/>
        </w:rPr>
        <w:t>(TRF2-2018)</w:t>
      </w:r>
      <w:r w:rsidR="004D290C" w:rsidRPr="00726D58">
        <w:rPr>
          <w:rFonts w:ascii="Book Antiqua" w:eastAsia="Times New Roman" w:hAnsi="Book Antiqua" w:cs="Times New Roman"/>
          <w:b/>
          <w:bCs/>
          <w:color w:val="FF0000"/>
          <w:sz w:val="16"/>
          <w:szCs w:val="16"/>
          <w:lang w:eastAsia="pt-BR"/>
        </w:rPr>
        <w:t xml:space="preserve"> </w:t>
      </w:r>
      <w:bookmarkStart w:id="374" w:name="_Hlk121317776"/>
      <w:r w:rsidR="004D290C" w:rsidRPr="00726D58">
        <w:rPr>
          <w:rFonts w:ascii="Book Antiqua" w:eastAsia="Times New Roman" w:hAnsi="Book Antiqua" w:cs="Times New Roman"/>
          <w:b/>
          <w:bCs/>
          <w:color w:val="FF0000"/>
          <w:sz w:val="16"/>
          <w:szCs w:val="16"/>
          <w:u w:val="single"/>
          <w:lang w:eastAsia="pt-BR"/>
        </w:rPr>
        <w:t>(PGEPE-2018)</w:t>
      </w:r>
      <w:bookmarkEnd w:id="374"/>
      <w:r w:rsidR="0038778B" w:rsidRPr="00726D58">
        <w:rPr>
          <w:rFonts w:ascii="Book Antiqua" w:eastAsia="Times New Roman" w:hAnsi="Book Antiqua" w:cs="Times New Roman"/>
          <w:b/>
          <w:bCs/>
          <w:color w:val="FF0000"/>
          <w:sz w:val="16"/>
          <w:szCs w:val="16"/>
          <w:lang w:eastAsia="pt-BR"/>
        </w:rPr>
        <w:t xml:space="preserve"> </w:t>
      </w:r>
      <w:r w:rsidR="0038778B" w:rsidRPr="00726D58">
        <w:rPr>
          <w:rFonts w:ascii="Book Antiqua" w:eastAsia="Times New Roman" w:hAnsi="Book Antiqua" w:cs="Times New Roman"/>
          <w:b/>
          <w:color w:val="FF0000"/>
          <w:sz w:val="16"/>
          <w:szCs w:val="16"/>
          <w:u w:val="single"/>
          <w:lang w:eastAsia="pt-BR"/>
        </w:rPr>
        <w:t>(PGETO-2018)</w:t>
      </w:r>
      <w:r w:rsidR="00AF72BE" w:rsidRPr="00726D58">
        <w:rPr>
          <w:rFonts w:ascii="Book Antiqua" w:eastAsia="Times New Roman" w:hAnsi="Book Antiqua" w:cs="Times New Roman"/>
          <w:sz w:val="16"/>
          <w:szCs w:val="16"/>
          <w:lang w:eastAsia="pt-BR"/>
        </w:rPr>
        <w:t xml:space="preserve"> </w:t>
      </w:r>
      <w:r w:rsidR="00AF72BE" w:rsidRPr="00726D58">
        <w:rPr>
          <w:rFonts w:ascii="Book Antiqua" w:eastAsia="Times New Roman" w:hAnsi="Book Antiqua" w:cs="Times New Roman"/>
          <w:b/>
          <w:bCs/>
          <w:color w:val="FF0000"/>
          <w:sz w:val="16"/>
          <w:szCs w:val="16"/>
          <w:u w:val="single"/>
          <w:lang w:eastAsia="pt-BR"/>
        </w:rPr>
        <w:t>(TJAC-2019)</w:t>
      </w:r>
      <w:r w:rsidR="00FB6EAB" w:rsidRPr="00726D58">
        <w:rPr>
          <w:rFonts w:ascii="Book Antiqua" w:eastAsia="Times New Roman" w:hAnsi="Book Antiqua" w:cs="Times New Roman"/>
          <w:b/>
          <w:bCs/>
          <w:color w:val="FF0000"/>
          <w:sz w:val="16"/>
          <w:szCs w:val="16"/>
          <w:lang w:eastAsia="pt-BR"/>
        </w:rPr>
        <w:t xml:space="preserve"> </w:t>
      </w:r>
      <w:r w:rsidR="00FB6EAB" w:rsidRPr="00726D58">
        <w:rPr>
          <w:rFonts w:ascii="Book Antiqua" w:hAnsi="Book Antiqua"/>
          <w:b/>
          <w:bCs/>
          <w:color w:val="FF0000"/>
          <w:sz w:val="16"/>
          <w:szCs w:val="16"/>
          <w:u w:val="single"/>
        </w:rPr>
        <w:t>(Cartórios/TJSC-2021)</w:t>
      </w:r>
      <w:r w:rsidR="00C86D4E">
        <w:rPr>
          <w:rFonts w:ascii="Book Antiqua" w:hAnsi="Book Antiqua"/>
          <w:b/>
          <w:bCs/>
          <w:color w:val="FF0000"/>
          <w:sz w:val="16"/>
          <w:szCs w:val="16"/>
        </w:rPr>
        <w:t xml:space="preserve"> </w:t>
      </w:r>
      <w:r w:rsidR="00C86D4E">
        <w:rPr>
          <w:rFonts w:ascii="Book Antiqua" w:eastAsia="Times New Roman" w:hAnsi="Book Antiqua" w:cs="Times New Roman"/>
          <w:b/>
          <w:color w:val="FF0000"/>
          <w:sz w:val="16"/>
          <w:szCs w:val="16"/>
          <w:u w:val="single"/>
          <w:lang w:eastAsia="pt-BR"/>
        </w:rPr>
        <w:t>(PGEAM-2022)</w:t>
      </w:r>
      <w:r w:rsidR="007C0C0F">
        <w:rPr>
          <w:rFonts w:ascii="Book Antiqua" w:eastAsia="Times New Roman" w:hAnsi="Book Antiqua" w:cs="Times New Roman"/>
          <w:b/>
          <w:color w:val="FF0000"/>
          <w:sz w:val="16"/>
          <w:szCs w:val="16"/>
          <w:lang w:eastAsia="pt-BR"/>
        </w:rPr>
        <w:t xml:space="preserve"> </w:t>
      </w:r>
      <w:bookmarkStart w:id="375" w:name="_Hlk204270116"/>
      <w:r w:rsidR="007C0C0F">
        <w:rPr>
          <w:rFonts w:ascii="Book Antiqua" w:eastAsia="Times New Roman" w:hAnsi="Book Antiqua" w:cs="Times New Roman"/>
          <w:b/>
          <w:color w:val="FF0000"/>
          <w:sz w:val="16"/>
          <w:szCs w:val="16"/>
          <w:u w:val="single"/>
          <w:lang w:eastAsia="pt-BR"/>
        </w:rPr>
        <w:t>(PGERN-2024)</w:t>
      </w:r>
      <w:bookmarkEnd w:id="375"/>
      <w:r w:rsidR="00CA5A50">
        <w:rPr>
          <w:rFonts w:ascii="Book Antiqua" w:eastAsia="Times New Roman" w:hAnsi="Book Antiqua" w:cs="Times New Roman"/>
          <w:b/>
          <w:color w:val="FF0000"/>
          <w:sz w:val="16"/>
          <w:szCs w:val="16"/>
          <w:lang w:eastAsia="pt-BR"/>
        </w:rPr>
        <w:t xml:space="preserve"> </w:t>
      </w:r>
      <w:r w:rsidR="00CA5A50">
        <w:rPr>
          <w:rFonts w:ascii="Book Antiqua" w:hAnsi="Book Antiqua"/>
          <w:b/>
          <w:bCs/>
          <w:color w:val="FF0000"/>
          <w:sz w:val="16"/>
          <w:szCs w:val="16"/>
          <w:u w:val="single"/>
        </w:rPr>
        <w:t>(TCDF-2024)</w:t>
      </w:r>
    </w:p>
    <w:p w14:paraId="610584B2" w14:textId="0F49AC1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76" w:name="art38i"/>
      <w:bookmarkEnd w:id="376"/>
      <w:r w:rsidRPr="003C6B0D">
        <w:rPr>
          <w:rFonts w:ascii="Book Antiqua" w:eastAsia="Times New Roman" w:hAnsi="Book Antiqua" w:cs="Times New Roman"/>
          <w:sz w:val="19"/>
          <w:szCs w:val="19"/>
          <w:lang w:eastAsia="pt-BR"/>
        </w:rPr>
        <w:t xml:space="preserve">I - </w:t>
      </w:r>
      <w:r w:rsidRPr="003C6B0D">
        <w:rPr>
          <w:rFonts w:ascii="Book Antiqua" w:eastAsia="Times New Roman" w:hAnsi="Book Antiqua" w:cs="Times New Roman"/>
          <w:b/>
          <w:bCs/>
          <w:caps/>
          <w:sz w:val="19"/>
          <w:szCs w:val="19"/>
          <w:highlight w:val="green"/>
          <w:lang w:eastAsia="pt-BR"/>
        </w:rPr>
        <w:t>realizar-se-á somente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cyan"/>
          <w:lang w:eastAsia="pt-BR"/>
        </w:rPr>
        <w:t>a partir do décimo dia do início do exercício</w:t>
      </w:r>
      <w:r w:rsidRPr="00726D58">
        <w:rPr>
          <w:rFonts w:ascii="Book Antiqua" w:eastAsia="Times New Roman" w:hAnsi="Book Antiqua" w:cs="Times New Roman"/>
          <w:sz w:val="18"/>
          <w:szCs w:val="18"/>
          <w:lang w:eastAsia="pt-BR"/>
        </w:rPr>
        <w:t>;</w:t>
      </w:r>
      <w:r w:rsidR="00D30670" w:rsidRPr="00726D58">
        <w:rPr>
          <w:rFonts w:ascii="Book Antiqua" w:eastAsia="Times New Roman" w:hAnsi="Book Antiqua" w:cs="Times New Roman"/>
          <w:sz w:val="18"/>
          <w:szCs w:val="18"/>
          <w:lang w:eastAsia="pt-BR"/>
        </w:rPr>
        <w:t xml:space="preserve"> </w:t>
      </w:r>
      <w:r w:rsidR="00D30670" w:rsidRPr="00726D58">
        <w:rPr>
          <w:rFonts w:ascii="Book Antiqua" w:hAnsi="Book Antiqua"/>
          <w:b/>
          <w:bCs/>
          <w:color w:val="FF0000"/>
          <w:sz w:val="16"/>
          <w:szCs w:val="16"/>
          <w:u w:val="single"/>
        </w:rPr>
        <w:t>(MPMG-2010)</w:t>
      </w:r>
    </w:p>
    <w:p w14:paraId="2BC08AD7" w14:textId="38E2F3CF" w:rsidR="00C9381C" w:rsidRDefault="00C9381C" w:rsidP="001C6702">
      <w:pPr>
        <w:spacing w:before="100" w:beforeAutospacing="1" w:after="100" w:afterAutospacing="1" w:line="240" w:lineRule="auto"/>
        <w:jc w:val="both"/>
        <w:rPr>
          <w:rFonts w:ascii="Book Antiqua" w:hAnsi="Book Antiqua"/>
          <w:b/>
          <w:bCs/>
          <w:color w:val="FF0000"/>
          <w:sz w:val="16"/>
          <w:szCs w:val="16"/>
        </w:rPr>
      </w:pPr>
      <w:r w:rsidRPr="00F11D2A">
        <w:rPr>
          <w:rFonts w:ascii="Book Antiqua" w:eastAsia="Times New Roman" w:hAnsi="Book Antiqua" w:cs="Times New Roman"/>
          <w:b/>
          <w:bCs/>
          <w:sz w:val="19"/>
          <w:szCs w:val="19"/>
          <w:lang w:eastAsia="pt-BR"/>
        </w:rPr>
        <w:t xml:space="preserve">        </w:t>
      </w:r>
      <w:bookmarkStart w:id="377" w:name="art38ii"/>
      <w:bookmarkEnd w:id="377"/>
      <w:r w:rsidRPr="00F11D2A">
        <w:rPr>
          <w:rFonts w:ascii="Book Antiqua" w:eastAsia="Times New Roman" w:hAnsi="Book Antiqua" w:cs="Times New Roman"/>
          <w:b/>
          <w:bCs/>
          <w:sz w:val="19"/>
          <w:szCs w:val="19"/>
          <w:lang w:eastAsia="pt-BR"/>
        </w:rPr>
        <w:t xml:space="preserve">II - </w:t>
      </w:r>
      <w:r w:rsidRPr="00CA5A50">
        <w:rPr>
          <w:rFonts w:ascii="Book Antiqua" w:eastAsia="Times New Roman" w:hAnsi="Book Antiqua" w:cs="Times New Roman"/>
          <w:b/>
          <w:bCs/>
          <w:caps/>
          <w:sz w:val="19"/>
          <w:szCs w:val="19"/>
          <w:highlight w:val="green"/>
          <w:lang w:eastAsia="pt-BR"/>
        </w:rPr>
        <w:t>deverá ser liquidada</w:t>
      </w:r>
      <w:r w:rsidRPr="00F11D2A">
        <w:rPr>
          <w:rFonts w:ascii="Book Antiqua" w:eastAsia="Times New Roman" w:hAnsi="Book Antiqua" w:cs="Times New Roman"/>
          <w:b/>
          <w:bCs/>
          <w:sz w:val="19"/>
          <w:szCs w:val="19"/>
          <w:lang w:eastAsia="pt-BR"/>
        </w:rPr>
        <w:t xml:space="preserve">, com juros e outros encargos incidentes, </w:t>
      </w:r>
      <w:r w:rsidRPr="00CA5A50">
        <w:rPr>
          <w:rFonts w:ascii="Book Antiqua" w:eastAsia="Times New Roman" w:hAnsi="Book Antiqua" w:cs="Times New Roman"/>
          <w:b/>
          <w:bCs/>
          <w:sz w:val="19"/>
          <w:szCs w:val="19"/>
          <w:highlight w:val="cyan"/>
          <w:lang w:eastAsia="pt-BR"/>
        </w:rPr>
        <w:t>até o dia dez de dezembro de cada ano</w:t>
      </w:r>
      <w:r w:rsidRPr="00726D58">
        <w:rPr>
          <w:rFonts w:ascii="Book Antiqua" w:eastAsia="Times New Roman" w:hAnsi="Book Antiqua" w:cs="Times New Roman"/>
          <w:sz w:val="18"/>
          <w:szCs w:val="18"/>
          <w:lang w:eastAsia="pt-BR"/>
        </w:rPr>
        <w:t>;</w:t>
      </w:r>
      <w:r w:rsidR="00F11D2A" w:rsidRPr="00726D58">
        <w:rPr>
          <w:rFonts w:ascii="Book Antiqua" w:eastAsia="Times New Roman" w:hAnsi="Book Antiqua" w:cs="Times New Roman"/>
          <w:sz w:val="18"/>
          <w:szCs w:val="18"/>
          <w:lang w:eastAsia="pt-BR"/>
        </w:rPr>
        <w:t xml:space="preserve"> </w:t>
      </w:r>
      <w:r w:rsidR="00F11D2A" w:rsidRPr="00726D58">
        <w:rPr>
          <w:rFonts w:ascii="Book Antiqua" w:hAnsi="Book Antiqua"/>
          <w:b/>
          <w:color w:val="FF0000"/>
          <w:sz w:val="16"/>
          <w:szCs w:val="16"/>
          <w:u w:val="single"/>
        </w:rPr>
        <w:t>(PGESP-2012)</w:t>
      </w:r>
      <w:r w:rsidR="009A63AA" w:rsidRPr="00726D58">
        <w:rPr>
          <w:rFonts w:ascii="Book Antiqua" w:hAnsi="Book Antiqua"/>
          <w:b/>
          <w:color w:val="FF0000"/>
          <w:sz w:val="16"/>
          <w:szCs w:val="16"/>
        </w:rPr>
        <w:t xml:space="preserve"> </w:t>
      </w:r>
      <w:r w:rsidR="009A63AA" w:rsidRPr="00726D58">
        <w:rPr>
          <w:rFonts w:ascii="Book Antiqua" w:eastAsia="Times New Roman" w:hAnsi="Book Antiqua" w:cs="Times New Roman"/>
          <w:b/>
          <w:bCs/>
          <w:color w:val="FF0000"/>
          <w:sz w:val="16"/>
          <w:szCs w:val="16"/>
          <w:u w:val="single"/>
          <w:lang w:eastAsia="pt-BR"/>
        </w:rPr>
        <w:t>(PGESE-2017)</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CA5A50">
        <w:rPr>
          <w:rFonts w:ascii="Book Antiqua" w:eastAsia="Times New Roman" w:hAnsi="Book Antiqua" w:cs="Times New Roman"/>
          <w:b/>
          <w:bCs/>
          <w:color w:val="FF0000"/>
          <w:sz w:val="16"/>
          <w:szCs w:val="16"/>
          <w:lang w:eastAsia="pt-BR"/>
        </w:rPr>
        <w:t xml:space="preserve"> </w:t>
      </w:r>
      <w:r w:rsidR="00CA5A50">
        <w:rPr>
          <w:rFonts w:ascii="Book Antiqua" w:hAnsi="Book Antiqua"/>
          <w:b/>
          <w:bCs/>
          <w:color w:val="FF0000"/>
          <w:sz w:val="16"/>
          <w:szCs w:val="16"/>
          <w:u w:val="single"/>
        </w:rPr>
        <w:t>(TCDF-2024)</w:t>
      </w:r>
    </w:p>
    <w:tbl>
      <w:tblPr>
        <w:tblStyle w:val="Tabelacomgrade"/>
        <w:tblW w:w="0" w:type="auto"/>
        <w:shd w:val="clear" w:color="auto" w:fill="CCFFFF"/>
        <w:tblLook w:val="04A0" w:firstRow="1" w:lastRow="0" w:firstColumn="1" w:lastColumn="0" w:noHBand="0" w:noVBand="1"/>
      </w:tblPr>
      <w:tblGrid>
        <w:gridCol w:w="8494"/>
      </w:tblGrid>
      <w:tr w:rsidR="00CA5A50" w:rsidRPr="003C6B0D" w14:paraId="72D4BE9A" w14:textId="77777777" w:rsidTr="00251F43">
        <w:tc>
          <w:tcPr>
            <w:tcW w:w="8494" w:type="dxa"/>
            <w:shd w:val="clear" w:color="auto" w:fill="CCFFFF"/>
          </w:tcPr>
          <w:p w14:paraId="5F0F8E58" w14:textId="6F99141C" w:rsidR="00CA5A50" w:rsidRPr="003C6B0D" w:rsidRDefault="00CA5A50" w:rsidP="00CA5A50">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w:t>
            </w:r>
            <w:r w:rsidRPr="003C6B0D">
              <w:rPr>
                <w:rFonts w:ascii="Book Antiqua" w:eastAsia="Times New Roman" w:hAnsi="Book Antiqua" w:cs="Times New Roman"/>
                <w:b/>
                <w:bCs/>
                <w:sz w:val="19"/>
                <w:szCs w:val="19"/>
                <w:highlight w:val="yellow"/>
                <w:lang w:eastAsia="pt-BR"/>
              </w:rPr>
              <w:t>-CESPE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Com base na Lei Complementar 101/00 (Lei de Responsabilidade Fiscal — LRF), julgue o item seguinte</w:t>
            </w:r>
            <w:r>
              <w:rPr>
                <w:rFonts w:ascii="Book Antiqua" w:eastAsia="Times New Roman" w:hAnsi="Book Antiqua" w:cs="Times New Roman"/>
                <w:sz w:val="19"/>
                <w:szCs w:val="19"/>
                <w:lang w:eastAsia="pt-BR"/>
              </w:rPr>
              <w:t xml:space="preserve">: </w:t>
            </w:r>
            <w:r w:rsidRPr="00CA5A50">
              <w:rPr>
                <w:rFonts w:ascii="Book Antiqua" w:eastAsia="Times New Roman" w:hAnsi="Book Antiqua" w:cs="Times New Roman"/>
                <w:sz w:val="19"/>
                <w:szCs w:val="19"/>
                <w:lang w:eastAsia="pt-BR"/>
              </w:rPr>
              <w:t>Caso o DF contrate uma operação de crédito por antecipação de receitas, essa operação deverá ser liquidada, com juros e outros encargos incidentes, até o dia 10 de dezembro do mesmo ano.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38,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C6B0D">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RF.</w:t>
            </w:r>
          </w:p>
        </w:tc>
      </w:tr>
    </w:tbl>
    <w:p w14:paraId="149B1C58" w14:textId="6ACE0A2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9A63AA">
        <w:rPr>
          <w:rFonts w:ascii="Book Antiqua" w:eastAsia="Times New Roman" w:hAnsi="Book Antiqua" w:cs="Times New Roman"/>
          <w:b/>
          <w:bCs/>
          <w:sz w:val="19"/>
          <w:szCs w:val="19"/>
          <w:lang w:eastAsia="pt-BR"/>
        </w:rPr>
        <w:t xml:space="preserve">        </w:t>
      </w:r>
      <w:bookmarkStart w:id="378" w:name="art38iii"/>
      <w:bookmarkEnd w:id="378"/>
      <w:r w:rsidRPr="009A63AA">
        <w:rPr>
          <w:rFonts w:ascii="Book Antiqua" w:eastAsia="Times New Roman" w:hAnsi="Book Antiqua" w:cs="Times New Roman"/>
          <w:b/>
          <w:bCs/>
          <w:sz w:val="19"/>
          <w:szCs w:val="19"/>
          <w:lang w:eastAsia="pt-BR"/>
        </w:rPr>
        <w:t>III - não será autorizada se forem cobrados outros encargos que não a taxa de juros da operação, obrigatoriamente prefixada ou indexada à taxa básica financeira, ou à que vier a esta substituir</w:t>
      </w:r>
      <w:r w:rsidRPr="00726D58">
        <w:rPr>
          <w:rFonts w:ascii="Book Antiqua" w:eastAsia="Times New Roman" w:hAnsi="Book Antiqua" w:cs="Times New Roman"/>
          <w:b/>
          <w:bCs/>
          <w:sz w:val="18"/>
          <w:szCs w:val="18"/>
          <w:lang w:eastAsia="pt-BR"/>
        </w:rPr>
        <w:t>;</w:t>
      </w:r>
      <w:r w:rsidR="009A63AA" w:rsidRPr="00726D58">
        <w:rPr>
          <w:rFonts w:ascii="Book Antiqua" w:eastAsia="Times New Roman" w:hAnsi="Book Antiqua" w:cs="Times New Roman"/>
          <w:sz w:val="18"/>
          <w:szCs w:val="18"/>
          <w:lang w:eastAsia="pt-BR"/>
        </w:rPr>
        <w:t xml:space="preserve"> </w:t>
      </w:r>
      <w:r w:rsidR="009A63AA" w:rsidRPr="00726D58">
        <w:rPr>
          <w:rFonts w:ascii="Book Antiqua" w:eastAsia="Times New Roman" w:hAnsi="Book Antiqua" w:cs="Times New Roman"/>
          <w:b/>
          <w:bCs/>
          <w:color w:val="FF0000"/>
          <w:sz w:val="16"/>
          <w:szCs w:val="16"/>
          <w:u w:val="single"/>
          <w:lang w:eastAsia="pt-BR"/>
        </w:rPr>
        <w:t>(PGESE-2017)</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p>
    <w:p w14:paraId="1D9B255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79" w:name="art38iv"/>
      <w:bookmarkEnd w:id="379"/>
      <w:r w:rsidRPr="003C6B0D">
        <w:rPr>
          <w:rFonts w:ascii="Book Antiqua" w:eastAsia="Times New Roman" w:hAnsi="Book Antiqua" w:cs="Times New Roman"/>
          <w:sz w:val="19"/>
          <w:szCs w:val="19"/>
          <w:lang w:eastAsia="pt-BR"/>
        </w:rPr>
        <w:t xml:space="preserve">IV - </w:t>
      </w:r>
      <w:r w:rsidRPr="003C6B0D">
        <w:rPr>
          <w:rFonts w:ascii="Book Antiqua" w:eastAsia="Times New Roman" w:hAnsi="Book Antiqua" w:cs="Times New Roman"/>
          <w:b/>
          <w:bCs/>
          <w:caps/>
          <w:sz w:val="19"/>
          <w:szCs w:val="19"/>
          <w:highlight w:val="green"/>
          <w:lang w:eastAsia="pt-BR"/>
        </w:rPr>
        <w:t>estará proibida</w:t>
      </w:r>
      <w:r w:rsidRPr="003C6B0D">
        <w:rPr>
          <w:rFonts w:ascii="Book Antiqua" w:eastAsia="Times New Roman" w:hAnsi="Book Antiqua" w:cs="Times New Roman"/>
          <w:sz w:val="19"/>
          <w:szCs w:val="19"/>
          <w:lang w:eastAsia="pt-BR"/>
        </w:rPr>
        <w:t>:</w:t>
      </w:r>
    </w:p>
    <w:p w14:paraId="63F3B452" w14:textId="23DC3FF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380" w:name="art38iva"/>
      <w:bookmarkEnd w:id="380"/>
      <w:r w:rsidRPr="003C6B0D">
        <w:rPr>
          <w:rFonts w:ascii="Book Antiqua" w:eastAsia="Times New Roman" w:hAnsi="Book Antiqua" w:cs="Times New Roman"/>
          <w:sz w:val="19"/>
          <w:szCs w:val="19"/>
          <w:lang w:eastAsia="pt-BR"/>
        </w:rPr>
        <w:t xml:space="preserve">a) </w:t>
      </w:r>
      <w:r w:rsidRPr="00D20C7B">
        <w:rPr>
          <w:rFonts w:ascii="Book Antiqua" w:eastAsia="Times New Roman" w:hAnsi="Book Antiqua" w:cs="Times New Roman"/>
          <w:b/>
          <w:bCs/>
          <w:sz w:val="19"/>
          <w:szCs w:val="19"/>
          <w:highlight w:val="cyan"/>
          <w:lang w:eastAsia="pt-BR"/>
        </w:rPr>
        <w:t>enquanto existir operação anterior da mesma natureza</w:t>
      </w:r>
      <w:r w:rsidRPr="003C6B0D">
        <w:rPr>
          <w:rFonts w:ascii="Book Antiqua" w:eastAsia="Times New Roman" w:hAnsi="Book Antiqua" w:cs="Times New Roman"/>
          <w:sz w:val="19"/>
          <w:szCs w:val="19"/>
          <w:lang w:eastAsia="pt-BR"/>
        </w:rPr>
        <w:t xml:space="preserve"> </w:t>
      </w:r>
      <w:r w:rsidRPr="00D20C7B">
        <w:rPr>
          <w:rFonts w:ascii="Book Antiqua" w:eastAsia="Times New Roman" w:hAnsi="Book Antiqua" w:cs="Times New Roman"/>
          <w:b/>
          <w:bCs/>
          <w:sz w:val="19"/>
          <w:szCs w:val="19"/>
          <w:highlight w:val="yellow"/>
          <w:lang w:eastAsia="pt-BR"/>
        </w:rPr>
        <w:t>não integralmente resgatada</w:t>
      </w:r>
      <w:r w:rsidRPr="00726D58">
        <w:rPr>
          <w:rFonts w:ascii="Book Antiqua" w:eastAsia="Times New Roman" w:hAnsi="Book Antiqua" w:cs="Times New Roman"/>
          <w:sz w:val="16"/>
          <w:szCs w:val="16"/>
          <w:lang w:eastAsia="pt-BR"/>
        </w:rPr>
        <w:t>;</w:t>
      </w:r>
      <w:r w:rsidR="00642EA4" w:rsidRPr="00726D58">
        <w:rPr>
          <w:rFonts w:ascii="Book Antiqua" w:eastAsia="Times New Roman" w:hAnsi="Book Antiqua" w:cs="Times New Roman"/>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Times New Roman"/>
          <w:b/>
          <w:bCs/>
          <w:color w:val="FF0000"/>
          <w:sz w:val="16"/>
          <w:szCs w:val="16"/>
          <w:u w:val="single"/>
          <w:lang w:eastAsia="pt-BR"/>
        </w:rPr>
        <w:t>(PGEPE-2018)</w:t>
      </w:r>
    </w:p>
    <w:p w14:paraId="17599F75" w14:textId="68D4F72E" w:rsidR="00C9381C" w:rsidRPr="007C0C0F"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1" w:name="art38ivb"/>
      <w:bookmarkEnd w:id="381"/>
      <w:r w:rsidRPr="003C6B0D">
        <w:rPr>
          <w:rFonts w:ascii="Book Antiqua" w:eastAsia="Times New Roman" w:hAnsi="Book Antiqua" w:cs="Times New Roman"/>
          <w:sz w:val="19"/>
          <w:szCs w:val="19"/>
          <w:lang w:eastAsia="pt-BR"/>
        </w:rPr>
        <w:t xml:space="preserve">b) </w:t>
      </w:r>
      <w:r w:rsidRPr="003C6B0D">
        <w:rPr>
          <w:rFonts w:ascii="Book Antiqua" w:eastAsia="Times New Roman" w:hAnsi="Book Antiqua" w:cs="Times New Roman"/>
          <w:b/>
          <w:bCs/>
          <w:sz w:val="19"/>
          <w:szCs w:val="19"/>
          <w:highlight w:val="cyan"/>
          <w:lang w:eastAsia="pt-BR"/>
        </w:rPr>
        <w:t>no último ano de mandato</w:t>
      </w:r>
      <w:r w:rsidRPr="003C6B0D">
        <w:rPr>
          <w:rFonts w:ascii="Book Antiqua" w:eastAsia="Times New Roman" w:hAnsi="Book Antiqua" w:cs="Times New Roman"/>
          <w:sz w:val="19"/>
          <w:szCs w:val="19"/>
          <w:lang w:eastAsia="pt-BR"/>
        </w:rPr>
        <w:t xml:space="preserve"> do </w:t>
      </w:r>
      <w:r w:rsidRPr="003C6B0D">
        <w:rPr>
          <w:rFonts w:ascii="Book Antiqua" w:eastAsia="Times New Roman" w:hAnsi="Book Antiqua" w:cs="Times New Roman"/>
          <w:b/>
          <w:bCs/>
          <w:sz w:val="19"/>
          <w:szCs w:val="19"/>
          <w:highlight w:val="yellow"/>
          <w:lang w:eastAsia="pt-BR"/>
        </w:rPr>
        <w:t>Presidente</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highlight w:val="yellow"/>
          <w:lang w:eastAsia="pt-BR"/>
        </w:rPr>
        <w:t>Governador</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ou </w:t>
      </w:r>
      <w:r w:rsidRPr="003C6B0D">
        <w:rPr>
          <w:rFonts w:ascii="Book Antiqua" w:eastAsia="Times New Roman" w:hAnsi="Book Antiqua" w:cs="Times New Roman"/>
          <w:b/>
          <w:bCs/>
          <w:sz w:val="19"/>
          <w:szCs w:val="19"/>
          <w:highlight w:val="yellow"/>
          <w:lang w:eastAsia="pt-BR"/>
        </w:rPr>
        <w:t>Prefeito Municipal</w:t>
      </w:r>
      <w:r w:rsidRPr="00726D58">
        <w:rPr>
          <w:rFonts w:ascii="Book Antiqua" w:eastAsia="Times New Roman" w:hAnsi="Book Antiqua" w:cs="Times New Roman"/>
          <w:sz w:val="16"/>
          <w:szCs w:val="16"/>
          <w:lang w:eastAsia="pt-BR"/>
        </w:rPr>
        <w:t>.</w:t>
      </w:r>
      <w:r w:rsidR="00D30670" w:rsidRPr="00726D58">
        <w:rPr>
          <w:rFonts w:ascii="Book Antiqua" w:eastAsia="Times New Roman" w:hAnsi="Book Antiqua" w:cs="Times New Roman"/>
          <w:sz w:val="16"/>
          <w:szCs w:val="16"/>
          <w:lang w:eastAsia="pt-BR"/>
        </w:rPr>
        <w:t xml:space="preserve"> </w:t>
      </w:r>
      <w:r w:rsidR="00D30670" w:rsidRPr="00726D58">
        <w:rPr>
          <w:rFonts w:ascii="Book Antiqua" w:hAnsi="Book Antiqua"/>
          <w:b/>
          <w:bCs/>
          <w:color w:val="FF0000"/>
          <w:sz w:val="16"/>
          <w:szCs w:val="16"/>
          <w:u w:val="single"/>
        </w:rPr>
        <w:t>(MPMG-2010)</w:t>
      </w:r>
      <w:r w:rsidR="00446B5F" w:rsidRPr="00726D58">
        <w:rPr>
          <w:rFonts w:ascii="Book Antiqua" w:eastAsia="Times New Roman" w:hAnsi="Book Antiqua" w:cs="Times New Roman"/>
          <w:sz w:val="16"/>
          <w:szCs w:val="16"/>
          <w:lang w:eastAsia="pt-BR"/>
        </w:rPr>
        <w:t xml:space="preserve"> </w:t>
      </w:r>
      <w:r w:rsidR="00446B5F" w:rsidRPr="00726D58">
        <w:rPr>
          <w:rFonts w:ascii="Book Antiqua" w:eastAsia="Times New Roman" w:hAnsi="Book Antiqua" w:cs="Times New Roman"/>
          <w:b/>
          <w:color w:val="FF0000"/>
          <w:sz w:val="16"/>
          <w:szCs w:val="16"/>
          <w:u w:val="single"/>
          <w:lang w:eastAsia="pt-BR"/>
        </w:rPr>
        <w:t>(PGEGO-2010)</w:t>
      </w:r>
      <w:r w:rsidR="00642EA4" w:rsidRPr="00726D58">
        <w:rPr>
          <w:rFonts w:ascii="Book Antiqua" w:eastAsia="Times New Roman" w:hAnsi="Book Antiqua" w:cs="Times New Roman"/>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(MPGO-2012)</w:t>
      </w:r>
      <w:r w:rsidR="00D20C7B" w:rsidRPr="00726D58">
        <w:rPr>
          <w:rFonts w:ascii="Book Antiqua" w:eastAsia="Times New Roman" w:hAnsi="Book Antiqua" w:cs="Times New Roman"/>
          <w:sz w:val="16"/>
          <w:szCs w:val="16"/>
          <w:lang w:eastAsia="pt-BR"/>
        </w:rPr>
        <w:t xml:space="preserve"> </w:t>
      </w:r>
      <w:r w:rsidR="00D20C7B" w:rsidRPr="00726D58">
        <w:rPr>
          <w:rFonts w:ascii="Book Antiqua" w:hAnsi="Book Antiqua" w:cs="Times New Roman"/>
          <w:b/>
          <w:color w:val="FF0000"/>
          <w:sz w:val="16"/>
          <w:szCs w:val="16"/>
          <w:u w:val="single"/>
        </w:rPr>
        <w:t>(MPPR-2014)</w:t>
      </w:r>
      <w:r w:rsidR="001F4401" w:rsidRPr="00726D58">
        <w:rPr>
          <w:rFonts w:ascii="Book Antiqua" w:hAnsi="Book Antiqua" w:cs="Times New Roman"/>
          <w:b/>
          <w:color w:val="FF0000"/>
          <w:sz w:val="16"/>
          <w:szCs w:val="16"/>
        </w:rPr>
        <w:t xml:space="preserve"> </w:t>
      </w:r>
      <w:r w:rsidR="001F4401" w:rsidRPr="00726D58">
        <w:rPr>
          <w:rFonts w:ascii="Book Antiqua" w:eastAsia="Times New Roman" w:hAnsi="Book Antiqua" w:cs="Times New Roman"/>
          <w:b/>
          <w:bCs/>
          <w:color w:val="FF0000"/>
          <w:sz w:val="16"/>
          <w:szCs w:val="16"/>
          <w:u w:val="single"/>
          <w:lang w:eastAsia="pt-BR"/>
        </w:rPr>
        <w:t>(TRF1-2015)</w:t>
      </w:r>
      <w:r w:rsidR="00E04E3A">
        <w:rPr>
          <w:rFonts w:ascii="Book Antiqua" w:eastAsia="Times New Roman" w:hAnsi="Book Antiqua" w:cs="Times New Roman"/>
          <w:b/>
          <w:bCs/>
          <w:color w:val="FF0000"/>
          <w:sz w:val="16"/>
          <w:szCs w:val="16"/>
          <w:lang w:eastAsia="pt-BR"/>
        </w:rPr>
        <w:t xml:space="preserve"> </w:t>
      </w:r>
      <w:r w:rsidR="00E04E3A">
        <w:rPr>
          <w:rFonts w:ascii="Book Antiqua" w:hAnsi="Book Antiqua" w:cs="Times New Roman"/>
          <w:b/>
          <w:color w:val="FF0000"/>
          <w:sz w:val="16"/>
          <w:szCs w:val="16"/>
          <w:u w:val="single"/>
        </w:rPr>
        <w:t>(PGM-São Luís/MA-2016)</w:t>
      </w:r>
      <w:r w:rsidR="006A4B2F" w:rsidRPr="00726D58">
        <w:rPr>
          <w:rFonts w:ascii="Book Antiqua" w:eastAsia="Times New Roman" w:hAnsi="Book Antiqua" w:cs="Times New Roman"/>
          <w:b/>
          <w:bCs/>
          <w:color w:val="FF0000"/>
          <w:sz w:val="16"/>
          <w:szCs w:val="16"/>
          <w:lang w:eastAsia="pt-BR"/>
        </w:rPr>
        <w:t xml:space="preserve"> </w:t>
      </w:r>
      <w:r w:rsidR="006A4B2F" w:rsidRPr="00726D58">
        <w:rPr>
          <w:rFonts w:ascii="Book Antiqua" w:hAnsi="Book Antiqua" w:cs="Times New Roman"/>
          <w:b/>
          <w:color w:val="FF0000"/>
          <w:sz w:val="16"/>
          <w:szCs w:val="16"/>
          <w:u w:val="single"/>
        </w:rPr>
        <w:t>(PGM-BH/MG-2017)</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(TRF2-2018)</w:t>
      </w:r>
      <w:r w:rsidR="004D290C" w:rsidRPr="00726D58">
        <w:rPr>
          <w:rFonts w:ascii="Book Antiqua" w:eastAsia="Times New Roman" w:hAnsi="Book Antiqua" w:cs="Times New Roman"/>
          <w:b/>
          <w:bCs/>
          <w:color w:val="FF0000"/>
          <w:sz w:val="16"/>
          <w:szCs w:val="16"/>
          <w:lang w:eastAsia="pt-BR"/>
        </w:rPr>
        <w:t xml:space="preserve"> </w:t>
      </w:r>
      <w:r w:rsidR="004D290C" w:rsidRPr="00726D58">
        <w:rPr>
          <w:rFonts w:ascii="Book Antiqua" w:eastAsia="Times New Roman" w:hAnsi="Book Antiqua" w:cs="Times New Roman"/>
          <w:b/>
          <w:bCs/>
          <w:color w:val="FF0000"/>
          <w:sz w:val="16"/>
          <w:szCs w:val="16"/>
          <w:u w:val="single"/>
          <w:lang w:eastAsia="pt-BR"/>
        </w:rPr>
        <w:t>(PGEPE-2018)</w:t>
      </w:r>
      <w:r w:rsidR="007C0C0F">
        <w:rPr>
          <w:rFonts w:ascii="Book Antiqua" w:eastAsia="Times New Roman" w:hAnsi="Book Antiqua" w:cs="Times New Roman"/>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p w14:paraId="64471408" w14:textId="5870E7C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82" w:name="art38§1"/>
      <w:bookmarkEnd w:id="382"/>
      <w:r w:rsidRPr="00FB6EAB">
        <w:rPr>
          <w:rFonts w:ascii="Book Antiqua" w:eastAsia="Times New Roman" w:hAnsi="Book Antiqua" w:cs="Times New Roman"/>
          <w:b/>
          <w:bCs/>
          <w:sz w:val="19"/>
          <w:szCs w:val="19"/>
          <w:highlight w:val="magenta"/>
          <w:lang w:eastAsia="pt-BR"/>
        </w:rPr>
        <w:t>§ 1</w:t>
      </w:r>
      <w:r w:rsidRPr="00FB6EAB">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B6EAB">
        <w:rPr>
          <w:rFonts w:ascii="Book Antiqua" w:eastAsia="Times New Roman" w:hAnsi="Book Antiqua" w:cs="Times New Roman"/>
          <w:b/>
          <w:bCs/>
          <w:sz w:val="19"/>
          <w:szCs w:val="19"/>
          <w:lang w:eastAsia="pt-BR"/>
        </w:rPr>
        <w:t xml:space="preserve">As operações de que trata este artigo não serão computadas para efeito do que dispõe o </w:t>
      </w:r>
      <w:hyperlink r:id="rId113" w:anchor="art167iii" w:history="1">
        <w:r w:rsidRPr="00FB6EAB">
          <w:rPr>
            <w:rFonts w:ascii="Book Antiqua" w:eastAsia="Times New Roman" w:hAnsi="Book Antiqua" w:cs="Times New Roman"/>
            <w:b/>
            <w:bCs/>
            <w:color w:val="0000FF"/>
            <w:sz w:val="19"/>
            <w:szCs w:val="19"/>
            <w:u w:val="single"/>
            <w:lang w:eastAsia="pt-BR"/>
          </w:rPr>
          <w:t>inciso III do art. 167 da Constituição</w:t>
        </w:r>
      </w:hyperlink>
      <w:r w:rsidRPr="00FB6EAB">
        <w:rPr>
          <w:rFonts w:ascii="Book Antiqua" w:eastAsia="Times New Roman" w:hAnsi="Book Antiqua" w:cs="Times New Roman"/>
          <w:b/>
          <w:bCs/>
          <w:sz w:val="19"/>
          <w:szCs w:val="19"/>
          <w:lang w:eastAsia="pt-BR"/>
        </w:rPr>
        <w:t xml:space="preserve">, desde que liquidadas no prazo definido no inciso II do </w:t>
      </w:r>
      <w:r w:rsidRPr="00FB6EAB">
        <w:rPr>
          <w:rFonts w:ascii="Book Antiqua" w:eastAsia="Times New Roman" w:hAnsi="Book Antiqua" w:cs="Times New Roman"/>
          <w:b/>
          <w:bCs/>
          <w:i/>
          <w:iCs/>
          <w:sz w:val="19"/>
          <w:szCs w:val="19"/>
          <w:lang w:eastAsia="pt-BR"/>
        </w:rPr>
        <w:t>caput</w:t>
      </w:r>
      <w:r w:rsidRPr="00FB6EAB">
        <w:rPr>
          <w:rFonts w:ascii="Book Antiqua" w:eastAsia="Times New Roman" w:hAnsi="Book Antiqua" w:cs="Times New Roman"/>
          <w:b/>
          <w:bCs/>
          <w:sz w:val="19"/>
          <w:szCs w:val="19"/>
          <w:lang w:eastAsia="pt-BR"/>
        </w:rPr>
        <w:t>.</w:t>
      </w:r>
      <w:r w:rsidR="00FB6EAB">
        <w:rPr>
          <w:rFonts w:ascii="Book Antiqua" w:eastAsia="Times New Roman" w:hAnsi="Book Antiqua" w:cs="Times New Roman"/>
          <w:sz w:val="19"/>
          <w:szCs w:val="19"/>
          <w:lang w:eastAsia="pt-BR"/>
        </w:rPr>
        <w:t xml:space="preserve"> </w:t>
      </w:r>
      <w:r w:rsidR="00FB6EAB" w:rsidRPr="00726D58">
        <w:rPr>
          <w:rFonts w:ascii="Book Antiqua" w:hAnsi="Book Antiqua"/>
          <w:b/>
          <w:bCs/>
          <w:color w:val="FF0000"/>
          <w:sz w:val="16"/>
          <w:szCs w:val="16"/>
          <w:u w:val="single"/>
        </w:rPr>
        <w:t>(Cartórios/TJSC-2021)</w:t>
      </w:r>
    </w:p>
    <w:p w14:paraId="15D87085" w14:textId="3BAFF3C3"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3" w:name="art38§2"/>
      <w:bookmarkEnd w:id="383"/>
      <w:r w:rsidRPr="003C6B0D">
        <w:rPr>
          <w:rFonts w:ascii="Book Antiqua" w:eastAsia="Times New Roman" w:hAnsi="Book Antiqua" w:cs="Times New Roman"/>
          <w:b/>
          <w:bCs/>
          <w:sz w:val="19"/>
          <w:szCs w:val="19"/>
          <w:highlight w:val="magenta"/>
          <w:lang w:eastAsia="pt-BR"/>
        </w:rPr>
        <w:t>§ 2</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46B5F">
        <w:rPr>
          <w:rFonts w:ascii="Book Antiqua" w:eastAsia="Times New Roman" w:hAnsi="Book Antiqua" w:cs="Times New Roman"/>
          <w:b/>
          <w:bCs/>
          <w:sz w:val="19"/>
          <w:szCs w:val="19"/>
          <w:highlight w:val="cyan"/>
          <w:lang w:eastAsia="pt-BR"/>
        </w:rPr>
        <w:t>As operações de crédito</w:t>
      </w:r>
      <w:r w:rsidRPr="00446B5F">
        <w:rPr>
          <w:rFonts w:ascii="Book Antiqua" w:eastAsia="Times New Roman" w:hAnsi="Book Antiqua" w:cs="Times New Roman"/>
          <w:b/>
          <w:bCs/>
          <w:sz w:val="19"/>
          <w:szCs w:val="19"/>
          <w:lang w:eastAsia="pt-BR"/>
        </w:rPr>
        <w:t xml:space="preserve"> </w:t>
      </w:r>
      <w:r w:rsidRPr="00446B5F">
        <w:rPr>
          <w:rFonts w:ascii="Book Antiqua" w:eastAsia="Times New Roman" w:hAnsi="Book Antiqua" w:cs="Times New Roman"/>
          <w:b/>
          <w:bCs/>
          <w:caps/>
          <w:sz w:val="19"/>
          <w:szCs w:val="19"/>
          <w:shd w:val="clear" w:color="auto" w:fill="F7CAAC" w:themeFill="accent2" w:themeFillTint="66"/>
          <w:lang w:eastAsia="pt-BR"/>
        </w:rPr>
        <w:t>por antecipação de receita</w:t>
      </w:r>
      <w:r w:rsidRPr="00446B5F">
        <w:rPr>
          <w:rFonts w:ascii="Book Antiqua" w:eastAsia="Times New Roman" w:hAnsi="Book Antiqua" w:cs="Times New Roman"/>
          <w:b/>
          <w:bCs/>
          <w:sz w:val="19"/>
          <w:szCs w:val="19"/>
          <w:lang w:eastAsia="pt-BR"/>
        </w:rPr>
        <w:t xml:space="preserve"> realizadas por </w:t>
      </w:r>
      <w:r w:rsidRPr="00446B5F">
        <w:rPr>
          <w:rFonts w:ascii="Book Antiqua" w:eastAsia="Times New Roman" w:hAnsi="Book Antiqua" w:cs="Times New Roman"/>
          <w:b/>
          <w:bCs/>
          <w:sz w:val="19"/>
          <w:szCs w:val="19"/>
          <w:highlight w:val="yellow"/>
          <w:lang w:eastAsia="pt-BR"/>
        </w:rPr>
        <w:t>Estados</w:t>
      </w:r>
      <w:r w:rsidRPr="00446B5F">
        <w:rPr>
          <w:rFonts w:ascii="Book Antiqua" w:eastAsia="Times New Roman" w:hAnsi="Book Antiqua" w:cs="Times New Roman"/>
          <w:b/>
          <w:bCs/>
          <w:sz w:val="19"/>
          <w:szCs w:val="19"/>
          <w:lang w:eastAsia="pt-BR"/>
        </w:rPr>
        <w:t xml:space="preserve"> ou </w:t>
      </w:r>
      <w:r w:rsidRPr="00446B5F">
        <w:rPr>
          <w:rFonts w:ascii="Book Antiqua" w:eastAsia="Times New Roman" w:hAnsi="Book Antiqua" w:cs="Times New Roman"/>
          <w:b/>
          <w:bCs/>
          <w:sz w:val="19"/>
          <w:szCs w:val="19"/>
          <w:highlight w:val="yellow"/>
          <w:lang w:eastAsia="pt-BR"/>
        </w:rPr>
        <w:t>Municípios</w:t>
      </w:r>
      <w:r w:rsidRPr="00446B5F">
        <w:rPr>
          <w:rFonts w:ascii="Book Antiqua" w:eastAsia="Times New Roman" w:hAnsi="Book Antiqua" w:cs="Times New Roman"/>
          <w:b/>
          <w:bCs/>
          <w:sz w:val="19"/>
          <w:szCs w:val="19"/>
          <w:lang w:eastAsia="pt-BR"/>
        </w:rPr>
        <w:t xml:space="preserve"> serão efetuadas mediante abertura de crédito junto à instituição financeira vencedora em processo competitivo eletrônico promovido </w:t>
      </w:r>
      <w:r w:rsidRPr="00F81E81">
        <w:rPr>
          <w:rFonts w:ascii="Book Antiqua" w:eastAsia="Times New Roman" w:hAnsi="Book Antiqua" w:cs="Times New Roman"/>
          <w:b/>
          <w:bCs/>
          <w:sz w:val="19"/>
          <w:szCs w:val="19"/>
          <w:highlight w:val="yellow"/>
          <w:lang w:eastAsia="pt-BR"/>
        </w:rPr>
        <w:t>pelo Banco Central do Brasil</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bCs/>
          <w:color w:val="FF0000"/>
          <w:sz w:val="16"/>
          <w:szCs w:val="16"/>
          <w:u w:val="single"/>
          <w:lang w:eastAsia="pt-BR"/>
        </w:rPr>
        <w:t>(PGEES-2008)</w:t>
      </w:r>
      <w:r w:rsidR="00446B5F" w:rsidRPr="00726D58">
        <w:rPr>
          <w:rFonts w:ascii="Book Antiqua" w:eastAsia="Times New Roman" w:hAnsi="Book Antiqua" w:cs="Times New Roman"/>
          <w:b/>
          <w:bCs/>
          <w:color w:val="FF0000"/>
          <w:sz w:val="16"/>
          <w:szCs w:val="16"/>
          <w:lang w:eastAsia="pt-BR"/>
        </w:rPr>
        <w:t xml:space="preserve"> </w:t>
      </w:r>
      <w:r w:rsidR="00446B5F" w:rsidRPr="00726D58">
        <w:rPr>
          <w:rFonts w:ascii="Book Antiqua" w:eastAsia="Times New Roman" w:hAnsi="Book Antiqua" w:cs="Times New Roman"/>
          <w:b/>
          <w:bCs/>
          <w:color w:val="FF0000"/>
          <w:sz w:val="16"/>
          <w:szCs w:val="16"/>
          <w:u w:val="single"/>
          <w:lang w:eastAsia="pt-BR"/>
        </w:rPr>
        <w:t>(MPMG-2010)</w:t>
      </w:r>
      <w:r w:rsidR="00F81E81" w:rsidRPr="00726D58">
        <w:rPr>
          <w:rFonts w:ascii="Book Antiqua" w:eastAsia="Times New Roman" w:hAnsi="Book Antiqua" w:cs="Times New Roman"/>
          <w:b/>
          <w:bCs/>
          <w:color w:val="FF0000"/>
          <w:sz w:val="16"/>
          <w:szCs w:val="16"/>
          <w:lang w:eastAsia="pt-BR"/>
        </w:rPr>
        <w:t xml:space="preserve"> </w:t>
      </w:r>
      <w:r w:rsidR="00F81E81" w:rsidRPr="00726D58">
        <w:rPr>
          <w:rFonts w:ascii="Book Antiqua" w:eastAsia="Times New Roman" w:hAnsi="Book Antiqua" w:cs="Times New Roman"/>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7665CF" w:rsidRPr="003C6B0D" w14:paraId="4E69577B" w14:textId="77777777" w:rsidTr="007665CF">
        <w:tc>
          <w:tcPr>
            <w:tcW w:w="8494" w:type="dxa"/>
            <w:shd w:val="clear" w:color="auto" w:fill="CCFFFF"/>
          </w:tcPr>
          <w:p w14:paraId="45125975" w14:textId="4E27BFA9" w:rsidR="007665CF" w:rsidRPr="003C6B0D"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A LRF prevê a possibilidade de operações de crédito por antecipação de receita orçamentária em relação aos municípios.  </w:t>
            </w:r>
            <w:r w:rsidRPr="003C6B0D">
              <w:rPr>
                <w:rFonts w:ascii="Book Antiqua" w:eastAsia="Times New Roman" w:hAnsi="Book Antiqua" w:cs="Times New Roman"/>
                <w:b/>
                <w:sz w:val="19"/>
                <w:szCs w:val="19"/>
                <w:lang w:eastAsia="pt-BR"/>
              </w:rPr>
              <w:t>BL: art. 38,</w:t>
            </w:r>
            <w:r w:rsidR="00D30670">
              <w:rPr>
                <w:rFonts w:ascii="Book Antiqua" w:eastAsia="Times New Roman" w:hAnsi="Book Antiqua" w:cs="Times New Roman"/>
                <w:b/>
                <w:sz w:val="19"/>
                <w:szCs w:val="19"/>
                <w:lang w:eastAsia="pt-BR"/>
              </w:rPr>
              <w:t xml:space="preserve"> </w:t>
            </w:r>
            <w:r w:rsidR="00D30670">
              <w:rPr>
                <w:rFonts w:ascii="Book Antiqua" w:eastAsia="Times New Roman" w:hAnsi="Book Antiqua" w:cs="Times New Roman"/>
                <w:b/>
                <w:i/>
                <w:iCs/>
                <w:sz w:val="19"/>
                <w:szCs w:val="19"/>
                <w:lang w:eastAsia="pt-BR"/>
              </w:rPr>
              <w:t>caput</w:t>
            </w:r>
            <w:r w:rsidR="00D30670">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lang w:eastAsia="pt-BR"/>
              </w:rPr>
              <w:t xml:space="preserve"> I e IV, “b” e §2º, LC 101.</w:t>
            </w:r>
          </w:p>
          <w:p w14:paraId="2B614A3A" w14:textId="71AD2C81" w:rsidR="00670629" w:rsidRPr="003C6B0D" w:rsidRDefault="00670629"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PGEES-2008-CESPE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Julgue o item seguinte, acerca da Lei de Responsabilidade Fiscal: As operações de crédito por antecipação de receita realizada pelo estado-membro serão efetuadas mediante abertura de crédito junto à instituição financeira vencedora em processo competitivo eletrônico promovido pelo Banco Central do Brasil. </w:t>
            </w:r>
            <w:r w:rsidRPr="003C6B0D">
              <w:rPr>
                <w:rFonts w:ascii="Book Antiqua" w:eastAsia="Times New Roman" w:hAnsi="Book Antiqua" w:cs="Times New Roman"/>
                <w:b/>
                <w:bCs/>
                <w:sz w:val="19"/>
                <w:szCs w:val="19"/>
                <w:lang w:eastAsia="pt-BR"/>
              </w:rPr>
              <w:t>BL: art. 38, §2º, LRF.</w:t>
            </w:r>
          </w:p>
        </w:tc>
      </w:tr>
    </w:tbl>
    <w:p w14:paraId="3A4DDD4E" w14:textId="3E12723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384" w:name="art38§3"/>
      <w:bookmarkEnd w:id="384"/>
      <w:r w:rsidRPr="003C6B0D">
        <w:rPr>
          <w:rFonts w:ascii="Book Antiqua" w:eastAsia="Times New Roman" w:hAnsi="Book Antiqua" w:cs="Times New Roman"/>
          <w:b/>
          <w:bCs/>
          <w:sz w:val="19"/>
          <w:szCs w:val="19"/>
          <w:highlight w:val="magenta"/>
          <w:lang w:eastAsia="pt-BR"/>
        </w:rPr>
        <w:t>§ 3</w:t>
      </w:r>
      <w:r w:rsidRPr="003C6B0D">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46B5F">
        <w:rPr>
          <w:rFonts w:ascii="Book Antiqua" w:eastAsia="Times New Roman" w:hAnsi="Book Antiqua" w:cs="Times New Roman"/>
          <w:b/>
          <w:bCs/>
          <w:sz w:val="19"/>
          <w:szCs w:val="19"/>
          <w:lang w:eastAsia="pt-BR"/>
        </w:rPr>
        <w:t>O Banco Central do Brasil manterá sistema de acompanhamento e controle do saldo do crédito aberto e, no caso de inobservância dos limites, aplicará as sanções cabíveis à instituição credora</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(MPF-2005)</w:t>
      </w:r>
    </w:p>
    <w:p w14:paraId="582FC81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85" w:name="capituloviisecaoivsubsecaoiv"/>
      <w:bookmarkEnd w:id="385"/>
      <w:r w:rsidRPr="003C6B0D">
        <w:rPr>
          <w:rFonts w:ascii="Book Antiqua" w:eastAsia="Times New Roman" w:hAnsi="Book Antiqua" w:cs="Times New Roman"/>
          <w:b/>
          <w:bCs/>
          <w:sz w:val="19"/>
          <w:szCs w:val="19"/>
          <w:highlight w:val="green"/>
          <w:lang w:eastAsia="pt-BR"/>
        </w:rPr>
        <w:t>Subseção IV</w:t>
      </w:r>
    </w:p>
    <w:p w14:paraId="3C1BCA29"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Operações com o Banco Central do Brasil</w:t>
      </w:r>
    </w:p>
    <w:p w14:paraId="11275C64" w14:textId="525721AE" w:rsidR="00C9381C"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386" w:name="art39"/>
      <w:bookmarkEnd w:id="386"/>
      <w:r w:rsidRPr="00F37E70">
        <w:rPr>
          <w:rFonts w:ascii="Book Antiqua" w:eastAsia="Times New Roman" w:hAnsi="Book Antiqua" w:cs="Times New Roman"/>
          <w:b/>
          <w:bCs/>
          <w:sz w:val="19"/>
          <w:szCs w:val="19"/>
          <w:highlight w:val="magenta"/>
          <w:lang w:eastAsia="pt-BR"/>
        </w:rPr>
        <w:t>Art. 39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lang w:eastAsia="pt-BR"/>
        </w:rPr>
        <w:t xml:space="preserve">Nas suas relações com ente da Federação, o Banco Central do Brasil </w:t>
      </w:r>
      <w:r w:rsidRPr="007F507A">
        <w:rPr>
          <w:rFonts w:ascii="Book Antiqua" w:eastAsia="Times New Roman" w:hAnsi="Book Antiqua" w:cs="Times New Roman"/>
          <w:b/>
          <w:bCs/>
          <w:caps/>
          <w:sz w:val="19"/>
          <w:szCs w:val="19"/>
          <w:highlight w:val="green"/>
          <w:lang w:eastAsia="pt-BR"/>
        </w:rPr>
        <w:t>está sujeito</w:t>
      </w:r>
      <w:r w:rsidRPr="00BE3AC5">
        <w:rPr>
          <w:rFonts w:ascii="Book Antiqua" w:eastAsia="Times New Roman" w:hAnsi="Book Antiqua" w:cs="Times New Roman"/>
          <w:b/>
          <w:bCs/>
          <w:sz w:val="19"/>
          <w:szCs w:val="19"/>
          <w:lang w:eastAsia="pt-BR"/>
        </w:rPr>
        <w:t xml:space="preserve"> às </w:t>
      </w:r>
      <w:r w:rsidRPr="007F507A">
        <w:rPr>
          <w:rFonts w:ascii="Book Antiqua" w:eastAsia="Times New Roman" w:hAnsi="Book Antiqua" w:cs="Times New Roman"/>
          <w:b/>
          <w:bCs/>
          <w:caps/>
          <w:sz w:val="19"/>
          <w:szCs w:val="19"/>
          <w:shd w:val="clear" w:color="auto" w:fill="F7CAAC" w:themeFill="accent2" w:themeFillTint="66"/>
          <w:lang w:eastAsia="pt-BR"/>
        </w:rPr>
        <w:t>vedações</w:t>
      </w:r>
      <w:r w:rsidRPr="00BE3AC5">
        <w:rPr>
          <w:rFonts w:ascii="Book Antiqua" w:eastAsia="Times New Roman" w:hAnsi="Book Antiqua" w:cs="Times New Roman"/>
          <w:b/>
          <w:bCs/>
          <w:sz w:val="19"/>
          <w:szCs w:val="19"/>
          <w:lang w:eastAsia="pt-BR"/>
        </w:rPr>
        <w:t xml:space="preserve"> </w:t>
      </w:r>
      <w:r w:rsidRPr="007F507A">
        <w:rPr>
          <w:rFonts w:ascii="Book Antiqua" w:eastAsia="Times New Roman" w:hAnsi="Book Antiqua" w:cs="Times New Roman"/>
          <w:b/>
          <w:bCs/>
          <w:sz w:val="19"/>
          <w:szCs w:val="19"/>
          <w:highlight w:val="cyan"/>
          <w:lang w:eastAsia="pt-BR"/>
        </w:rPr>
        <w:t>constantes</w:t>
      </w:r>
      <w:r w:rsidRPr="00BE3AC5">
        <w:rPr>
          <w:rFonts w:ascii="Book Antiqua" w:eastAsia="Times New Roman" w:hAnsi="Book Antiqua" w:cs="Times New Roman"/>
          <w:b/>
          <w:bCs/>
          <w:sz w:val="19"/>
          <w:szCs w:val="19"/>
          <w:lang w:eastAsia="pt-BR"/>
        </w:rPr>
        <w:t xml:space="preserve"> </w:t>
      </w:r>
      <w:r w:rsidRPr="007F507A">
        <w:rPr>
          <w:rFonts w:ascii="Book Antiqua" w:eastAsia="Times New Roman" w:hAnsi="Book Antiqua" w:cs="Times New Roman"/>
          <w:b/>
          <w:bCs/>
          <w:sz w:val="19"/>
          <w:szCs w:val="19"/>
          <w:highlight w:val="yellow"/>
          <w:lang w:eastAsia="pt-BR"/>
        </w:rPr>
        <w:t>do art. 35</w:t>
      </w:r>
      <w:r w:rsidRPr="00BE3AC5">
        <w:rPr>
          <w:rFonts w:ascii="Book Antiqua" w:eastAsia="Times New Roman" w:hAnsi="Book Antiqua" w:cs="Times New Roman"/>
          <w:b/>
          <w:bCs/>
          <w:sz w:val="19"/>
          <w:szCs w:val="19"/>
          <w:lang w:eastAsia="pt-BR"/>
        </w:rPr>
        <w:t xml:space="preserve"> e </w:t>
      </w:r>
      <w:r w:rsidRPr="007F507A">
        <w:rPr>
          <w:rFonts w:ascii="Book Antiqua" w:eastAsia="Times New Roman" w:hAnsi="Book Antiqua" w:cs="Times New Roman"/>
          <w:b/>
          <w:bCs/>
          <w:sz w:val="19"/>
          <w:szCs w:val="19"/>
          <w:highlight w:val="yellow"/>
          <w:lang w:eastAsia="pt-BR"/>
        </w:rPr>
        <w:t>mais às seguintes</w:t>
      </w:r>
      <w:r w:rsidRPr="00BE3AC5">
        <w:rPr>
          <w:rFonts w:ascii="Book Antiqua" w:eastAsia="Times New Roman" w:hAnsi="Book Antiqua" w:cs="Times New Roman"/>
          <w:b/>
          <w:bCs/>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75E61177" w14:textId="77777777" w:rsidTr="00FD2187">
        <w:tc>
          <w:tcPr>
            <w:tcW w:w="8494" w:type="dxa"/>
            <w:shd w:val="clear" w:color="auto" w:fill="CCFFFF"/>
          </w:tcPr>
          <w:p w14:paraId="077385F1" w14:textId="60C37057"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E102579" w14:textId="4E67EA5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BE3AC5">
        <w:rPr>
          <w:rFonts w:ascii="Book Antiqua" w:eastAsia="Times New Roman" w:hAnsi="Book Antiqua" w:cs="Times New Roman"/>
          <w:b/>
          <w:bCs/>
          <w:sz w:val="19"/>
          <w:szCs w:val="19"/>
          <w:lang w:eastAsia="pt-BR"/>
        </w:rPr>
        <w:t xml:space="preserve">        </w:t>
      </w:r>
      <w:bookmarkStart w:id="387" w:name="art39i"/>
      <w:bookmarkEnd w:id="387"/>
      <w:r w:rsidRPr="00BE3AC5">
        <w:rPr>
          <w:rFonts w:ascii="Book Antiqua" w:eastAsia="Times New Roman" w:hAnsi="Book Antiqua" w:cs="Times New Roman"/>
          <w:b/>
          <w:bCs/>
          <w:sz w:val="19"/>
          <w:szCs w:val="19"/>
          <w:lang w:eastAsia="pt-BR"/>
        </w:rPr>
        <w:t>I - compra de título da dívida, na data de sua colocação no mercado, ressalvado o disposto no § 2</w:t>
      </w:r>
      <w:r w:rsidRPr="00BE3AC5">
        <w:rPr>
          <w:rFonts w:ascii="Book Antiqua" w:eastAsia="Times New Roman" w:hAnsi="Book Antiqua" w:cs="Times New Roman"/>
          <w:b/>
          <w:bCs/>
          <w:sz w:val="19"/>
          <w:szCs w:val="19"/>
          <w:u w:val="single"/>
          <w:vertAlign w:val="superscript"/>
          <w:lang w:eastAsia="pt-BR"/>
        </w:rPr>
        <w:t>o</w:t>
      </w:r>
      <w:r w:rsidRPr="00BE3AC5">
        <w:rPr>
          <w:rFonts w:ascii="Book Antiqua" w:eastAsia="Times New Roman" w:hAnsi="Book Antiqua" w:cs="Times New Roman"/>
          <w:b/>
          <w:bCs/>
          <w:sz w:val="19"/>
          <w:szCs w:val="19"/>
          <w:lang w:eastAsia="pt-BR"/>
        </w:rPr>
        <w:t xml:space="preserve"> deste artigo</w:t>
      </w:r>
      <w:r w:rsidRPr="00726D58">
        <w:rPr>
          <w:rFonts w:ascii="Book Antiqua" w:eastAsia="Times New Roman" w:hAnsi="Book Antiqua" w:cs="Times New Roman"/>
          <w:sz w:val="16"/>
          <w:szCs w:val="16"/>
          <w:lang w:eastAsia="pt-BR"/>
        </w:rPr>
        <w:t>;</w:t>
      </w:r>
      <w:r w:rsidR="00BE3AC5" w:rsidRPr="00726D58">
        <w:rPr>
          <w:rFonts w:ascii="Book Antiqua" w:eastAsia="Times New Roman" w:hAnsi="Book Antiqua" w:cs="Times New Roman"/>
          <w:sz w:val="16"/>
          <w:szCs w:val="16"/>
          <w:lang w:eastAsia="pt-BR"/>
        </w:rPr>
        <w:t xml:space="preserve"> </w:t>
      </w:r>
      <w:r w:rsidR="00BE3AC5" w:rsidRPr="00726D58">
        <w:rPr>
          <w:rFonts w:ascii="Book Antiqua" w:hAnsi="Book Antiqua"/>
          <w:b/>
          <w:bCs/>
          <w:color w:val="FF0000"/>
          <w:sz w:val="16"/>
          <w:szCs w:val="16"/>
          <w:u w:val="single"/>
        </w:rPr>
        <w:t>(TRF2-2017)</w:t>
      </w:r>
    </w:p>
    <w:p w14:paraId="3C7A4ED3" w14:textId="46409CF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88" w:name="art39ii"/>
      <w:bookmarkEnd w:id="388"/>
      <w:r w:rsidRPr="003C6B0D">
        <w:rPr>
          <w:rFonts w:ascii="Book Antiqua" w:eastAsia="Times New Roman" w:hAnsi="Book Antiqua" w:cs="Times New Roman"/>
          <w:sz w:val="19"/>
          <w:szCs w:val="19"/>
          <w:lang w:eastAsia="pt-BR"/>
        </w:rPr>
        <w:t xml:space="preserve">II - </w:t>
      </w:r>
      <w:r w:rsidRPr="007F507A">
        <w:rPr>
          <w:rFonts w:ascii="Book Antiqua" w:eastAsia="Times New Roman" w:hAnsi="Book Antiqua" w:cs="Times New Roman"/>
          <w:b/>
          <w:bCs/>
          <w:sz w:val="19"/>
          <w:szCs w:val="19"/>
          <w:lang w:eastAsia="pt-BR"/>
        </w:rPr>
        <w:t>permuta, ainda que temporária, por intermédio de instituição financeira ou não, de título da dívida de ente da Federação por título da dívida pública federal, bem como a operação de compra e venda, a termo, daquele título, cujo efeito final seja semelhante à permuta</w:t>
      </w:r>
      <w:r w:rsidRPr="00726D58">
        <w:rPr>
          <w:rFonts w:ascii="Book Antiqua" w:eastAsia="Times New Roman" w:hAnsi="Book Antiqua" w:cs="Times New Roman"/>
          <w:sz w:val="18"/>
          <w:szCs w:val="18"/>
          <w:lang w:eastAsia="pt-BR"/>
        </w:rPr>
        <w:t>;</w:t>
      </w:r>
      <w:r w:rsidR="007F507A" w:rsidRPr="00726D58">
        <w:rPr>
          <w:rFonts w:ascii="Book Antiqua" w:eastAsia="Times New Roman" w:hAnsi="Book Antiqua" w:cs="Times New Roman"/>
          <w:sz w:val="18"/>
          <w:szCs w:val="18"/>
          <w:lang w:eastAsia="pt-BR"/>
        </w:rPr>
        <w:t xml:space="preserve"> </w:t>
      </w:r>
      <w:r w:rsidR="007F507A" w:rsidRPr="00726D58">
        <w:rPr>
          <w:rFonts w:ascii="Book Antiqua" w:hAnsi="Book Antiqua"/>
          <w:b/>
          <w:bCs/>
          <w:color w:val="FF0000"/>
          <w:sz w:val="16"/>
          <w:szCs w:val="16"/>
          <w:u w:val="single"/>
        </w:rPr>
        <w:t>(PGM-Teresina/PI-2022)</w:t>
      </w:r>
    </w:p>
    <w:p w14:paraId="3B2ED38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89" w:name="art39iii"/>
      <w:bookmarkEnd w:id="389"/>
      <w:r w:rsidRPr="003C6B0D">
        <w:rPr>
          <w:rFonts w:ascii="Book Antiqua" w:eastAsia="Times New Roman" w:hAnsi="Book Antiqua" w:cs="Times New Roman"/>
          <w:sz w:val="19"/>
          <w:szCs w:val="19"/>
          <w:lang w:eastAsia="pt-BR"/>
        </w:rPr>
        <w:t>III - concessão de garantia.</w:t>
      </w:r>
    </w:p>
    <w:p w14:paraId="0E7520C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0" w:name="art39§1"/>
      <w:bookmarkEnd w:id="390"/>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disposto no inciso II, </w:t>
      </w:r>
      <w:r w:rsidRPr="003C6B0D">
        <w:rPr>
          <w:rFonts w:ascii="Book Antiqua" w:eastAsia="Times New Roman" w:hAnsi="Book Antiqua" w:cs="Times New Roman"/>
          <w:i/>
          <w:iCs/>
          <w:sz w:val="19"/>
          <w:szCs w:val="19"/>
          <w:lang w:eastAsia="pt-BR"/>
        </w:rPr>
        <w:t>in fine</w:t>
      </w:r>
      <w:r w:rsidRPr="003C6B0D">
        <w:rPr>
          <w:rFonts w:ascii="Book Antiqua" w:eastAsia="Times New Roman" w:hAnsi="Book Antiqua" w:cs="Times New Roman"/>
          <w:sz w:val="19"/>
          <w:szCs w:val="19"/>
          <w:lang w:eastAsia="pt-BR"/>
        </w:rPr>
        <w:t>, não se aplica ao estoque de Letras do Banco Central do Brasil, Série Especial, existente na carteira das instituições financeiras, que pode ser refinanciado mediante novas operações de venda a termo.</w:t>
      </w:r>
    </w:p>
    <w:p w14:paraId="3E776A7A" w14:textId="3078B2E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91" w:name="art39§2"/>
      <w:bookmarkEnd w:id="391"/>
      <w:r w:rsidRPr="00BE3AC5">
        <w:rPr>
          <w:rFonts w:ascii="Book Antiqua" w:eastAsia="Times New Roman" w:hAnsi="Book Antiqua" w:cs="Times New Roman"/>
          <w:b/>
          <w:bCs/>
          <w:sz w:val="19"/>
          <w:szCs w:val="19"/>
          <w:highlight w:val="magenta"/>
          <w:lang w:eastAsia="pt-BR"/>
        </w:rPr>
        <w:t>§ 2</w:t>
      </w:r>
      <w:r w:rsidRPr="00BE3AC5">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O </w:t>
      </w:r>
      <w:r w:rsidRPr="00BE3AC5">
        <w:rPr>
          <w:rFonts w:ascii="Book Antiqua" w:eastAsia="Times New Roman" w:hAnsi="Book Antiqua" w:cs="Times New Roman"/>
          <w:b/>
          <w:bCs/>
          <w:sz w:val="19"/>
          <w:szCs w:val="19"/>
          <w:highlight w:val="yellow"/>
          <w:lang w:eastAsia="pt-BR"/>
        </w:rPr>
        <w:t>Banco Central do Brasil</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highlight w:val="green"/>
          <w:lang w:eastAsia="pt-BR"/>
        </w:rPr>
        <w:t>só poderá comprar</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diretamente</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yellow"/>
          <w:lang w:eastAsia="pt-BR"/>
        </w:rPr>
        <w:t>títulos emitidos pela União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caps/>
          <w:sz w:val="19"/>
          <w:szCs w:val="19"/>
          <w:shd w:val="clear" w:color="auto" w:fill="F7CAAC" w:themeFill="accent2" w:themeFillTint="66"/>
          <w:lang w:eastAsia="pt-BR"/>
        </w:rPr>
        <w:t>para refinanciar</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dívida mobiliária federal</w:t>
      </w:r>
      <w:r w:rsidRPr="00BE3AC5">
        <w:rPr>
          <w:rFonts w:ascii="Book Antiqua" w:eastAsia="Times New Roman" w:hAnsi="Book Antiqua" w:cs="Times New Roman"/>
          <w:b/>
          <w:bCs/>
          <w:sz w:val="19"/>
          <w:szCs w:val="19"/>
          <w:lang w:eastAsia="pt-BR"/>
        </w:rPr>
        <w:t xml:space="preserve"> que </w:t>
      </w:r>
      <w:r w:rsidRPr="00BE3AC5">
        <w:rPr>
          <w:rFonts w:ascii="Book Antiqua" w:eastAsia="Times New Roman" w:hAnsi="Book Antiqua" w:cs="Times New Roman"/>
          <w:b/>
          <w:bCs/>
          <w:caps/>
          <w:sz w:val="19"/>
          <w:szCs w:val="19"/>
          <w:highlight w:val="green"/>
          <w:lang w:eastAsia="pt-BR"/>
        </w:rPr>
        <w:t>estiver vencendo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na sua carteira</w:t>
      </w:r>
      <w:r w:rsidRPr="00726D58">
        <w:rPr>
          <w:rFonts w:ascii="Book Antiqua" w:eastAsia="Times New Roman" w:hAnsi="Book Antiqua" w:cs="Times New Roman"/>
          <w:sz w:val="18"/>
          <w:szCs w:val="18"/>
          <w:lang w:eastAsia="pt-BR"/>
        </w:rPr>
        <w:t>.</w:t>
      </w:r>
      <w:r w:rsidR="00C6492F" w:rsidRPr="00726D58">
        <w:rPr>
          <w:rFonts w:ascii="Book Antiqua" w:eastAsia="Times New Roman" w:hAnsi="Book Antiqua" w:cs="Times New Roman"/>
          <w:sz w:val="18"/>
          <w:szCs w:val="18"/>
          <w:lang w:eastAsia="pt-BR"/>
        </w:rPr>
        <w:t xml:space="preserve"> </w:t>
      </w:r>
      <w:r w:rsidR="00C6492F" w:rsidRPr="00726D58">
        <w:rPr>
          <w:rFonts w:ascii="Book Antiqua" w:hAnsi="Book Antiqua"/>
          <w:b/>
          <w:color w:val="FF0000"/>
          <w:sz w:val="16"/>
          <w:szCs w:val="16"/>
          <w:u w:val="single"/>
        </w:rPr>
        <w:t>(TRF2-2017)</w:t>
      </w:r>
      <w:r w:rsidR="007F507A" w:rsidRPr="00726D58">
        <w:rPr>
          <w:rFonts w:ascii="Book Antiqua" w:hAnsi="Book Antiqua"/>
          <w:b/>
          <w:color w:val="FF0000"/>
          <w:sz w:val="16"/>
          <w:szCs w:val="16"/>
        </w:rPr>
        <w:t xml:space="preserve"> </w:t>
      </w:r>
      <w:r w:rsidR="007F507A" w:rsidRPr="00726D58">
        <w:rPr>
          <w:rFonts w:ascii="Book Antiqua" w:hAnsi="Book Antiqua"/>
          <w:b/>
          <w:bCs/>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BE3AC5" w14:paraId="3CE13DF2" w14:textId="77777777" w:rsidTr="00BE3AC5">
        <w:tc>
          <w:tcPr>
            <w:tcW w:w="8494" w:type="dxa"/>
            <w:shd w:val="clear" w:color="auto" w:fill="CCFFFF"/>
          </w:tcPr>
          <w:p w14:paraId="5172D1A3" w14:textId="5D514432" w:rsidR="00BE3AC5" w:rsidRPr="00BE3AC5" w:rsidRDefault="00BE3AC5"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BE3AC5">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sz w:val="19"/>
                <w:szCs w:val="19"/>
                <w:lang w:eastAsia="pt-BR"/>
              </w:rPr>
              <w:t>À luz da Lei Complementar 101/2000 (Lei de Responsabilidade Fiscal - LRF), assinale a opção correta:</w:t>
            </w:r>
            <w:r>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sz w:val="19"/>
                <w:szCs w:val="19"/>
                <w:lang w:eastAsia="pt-BR"/>
              </w:rPr>
              <w:t>O Banco Central do Brasil está impedido de comprar diretamente títulos emitidos pela União, salvo para refinanciar a dívida mobiliária federal que estiver vencendo na sua carteira.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§2º, LC 101/00.</w:t>
            </w:r>
          </w:p>
        </w:tc>
      </w:tr>
    </w:tbl>
    <w:p w14:paraId="063CB1A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392" w:name="art39§3"/>
      <w:bookmarkEnd w:id="392"/>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operação mencionada no §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deverá ser realizada à taxa média e condições alcançadas no dia, em leilão público.</w:t>
      </w:r>
    </w:p>
    <w:p w14:paraId="6177F349" w14:textId="21D5C75B"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C6B0D">
        <w:rPr>
          <w:rFonts w:ascii="Book Antiqua" w:eastAsia="Times New Roman" w:hAnsi="Book Antiqua" w:cs="Times New Roman"/>
          <w:sz w:val="19"/>
          <w:szCs w:val="19"/>
          <w:lang w:eastAsia="pt-BR"/>
        </w:rPr>
        <w:t xml:space="preserve">        </w:t>
      </w:r>
      <w:bookmarkStart w:id="393" w:name="art39§4"/>
      <w:bookmarkEnd w:id="393"/>
      <w:r w:rsidRPr="00F37E70">
        <w:rPr>
          <w:rFonts w:ascii="Book Antiqua" w:eastAsia="Times New Roman" w:hAnsi="Book Antiqua" w:cs="Times New Roman"/>
          <w:b/>
          <w:bCs/>
          <w:sz w:val="19"/>
          <w:szCs w:val="19"/>
          <w:highlight w:val="magenta"/>
          <w:lang w:eastAsia="pt-BR"/>
        </w:rPr>
        <w:t>§ 4</w:t>
      </w:r>
      <w:r w:rsidRPr="00F37E70">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37E70">
        <w:rPr>
          <w:rFonts w:ascii="Book Antiqua" w:eastAsia="Times New Roman" w:hAnsi="Book Antiqua" w:cs="Times New Roman"/>
          <w:b/>
          <w:bCs/>
          <w:caps/>
          <w:sz w:val="19"/>
          <w:szCs w:val="19"/>
          <w:highlight w:val="green"/>
          <w:lang w:eastAsia="pt-BR"/>
        </w:rPr>
        <w:t>É vedado</w:t>
      </w:r>
      <w:r w:rsidRPr="003C6B0D">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 xml:space="preserve">ao Tesouro Nacional adquirir títulos da dívida pública federal existentes na carteira do Banco Central do Brasil, </w:t>
      </w:r>
      <w:r w:rsidRPr="00BE3AC5">
        <w:rPr>
          <w:rFonts w:ascii="Book Antiqua" w:eastAsia="Times New Roman" w:hAnsi="Book Antiqua" w:cs="Times New Roman"/>
          <w:b/>
          <w:bCs/>
          <w:caps/>
          <w:sz w:val="19"/>
          <w:szCs w:val="19"/>
          <w:highlight w:val="green"/>
          <w:lang w:eastAsia="pt-BR"/>
        </w:rPr>
        <w:t>ainda que</w:t>
      </w:r>
      <w:r w:rsidRPr="00BE3AC5">
        <w:rPr>
          <w:rFonts w:ascii="Book Antiqua" w:eastAsia="Times New Roman" w:hAnsi="Book Antiqua" w:cs="Times New Roman"/>
          <w:b/>
          <w:bCs/>
          <w:sz w:val="19"/>
          <w:szCs w:val="19"/>
          <w:lang w:eastAsia="pt-BR"/>
        </w:rPr>
        <w:t xml:space="preserve"> com cláusula de reversão, </w:t>
      </w:r>
      <w:r w:rsidRPr="00BE3AC5">
        <w:rPr>
          <w:rFonts w:ascii="Book Antiqua" w:eastAsia="Times New Roman" w:hAnsi="Book Antiqua" w:cs="Times New Roman"/>
          <w:b/>
          <w:bCs/>
          <w:caps/>
          <w:sz w:val="19"/>
          <w:szCs w:val="19"/>
          <w:highlight w:val="green"/>
          <w:lang w:eastAsia="pt-BR"/>
        </w:rPr>
        <w:t>salvo</w:t>
      </w:r>
      <w:r w:rsidRPr="00BE3AC5">
        <w:rPr>
          <w:rFonts w:ascii="Book Antiqua" w:eastAsia="Times New Roman" w:hAnsi="Book Antiqua" w:cs="Times New Roman"/>
          <w:b/>
          <w:bCs/>
          <w:sz w:val="19"/>
          <w:szCs w:val="19"/>
          <w:lang w:eastAsia="pt-BR"/>
        </w:rPr>
        <w:t xml:space="preserve"> </w:t>
      </w:r>
      <w:r w:rsidRPr="00BE3AC5">
        <w:rPr>
          <w:rFonts w:ascii="Book Antiqua" w:eastAsia="Times New Roman" w:hAnsi="Book Antiqua" w:cs="Times New Roman"/>
          <w:b/>
          <w:bCs/>
          <w:sz w:val="19"/>
          <w:szCs w:val="19"/>
          <w:highlight w:val="cyan"/>
          <w:lang w:eastAsia="pt-BR"/>
        </w:rPr>
        <w:t>para reduzir</w:t>
      </w:r>
      <w:r w:rsidRPr="00BE3AC5">
        <w:rPr>
          <w:rFonts w:ascii="Book Antiqua" w:eastAsia="Times New Roman" w:hAnsi="Book Antiqua" w:cs="Times New Roman"/>
          <w:b/>
          <w:bCs/>
          <w:sz w:val="19"/>
          <w:szCs w:val="19"/>
          <w:lang w:eastAsia="pt-BR"/>
        </w:rPr>
        <w:t xml:space="preserve"> a </w:t>
      </w:r>
      <w:r w:rsidRPr="00BE3AC5">
        <w:rPr>
          <w:rFonts w:ascii="Book Antiqua" w:eastAsia="Times New Roman" w:hAnsi="Book Antiqua" w:cs="Times New Roman"/>
          <w:b/>
          <w:bCs/>
          <w:sz w:val="19"/>
          <w:szCs w:val="19"/>
          <w:highlight w:val="yellow"/>
          <w:lang w:eastAsia="pt-BR"/>
        </w:rPr>
        <w:t>dívida mobiliária</w:t>
      </w:r>
      <w:r w:rsidRPr="00726D58">
        <w:rPr>
          <w:rFonts w:ascii="Book Antiqua" w:eastAsia="Times New Roman" w:hAnsi="Book Antiqua" w:cs="Times New Roman"/>
          <w:sz w:val="16"/>
          <w:szCs w:val="16"/>
          <w:lang w:eastAsia="pt-BR"/>
        </w:rPr>
        <w:t>.</w:t>
      </w:r>
      <w:r w:rsidR="00C6492F" w:rsidRPr="00726D58">
        <w:rPr>
          <w:rFonts w:ascii="Book Antiqua" w:eastAsia="Times New Roman" w:hAnsi="Book Antiqua" w:cs="Times New Roman"/>
          <w:sz w:val="16"/>
          <w:szCs w:val="16"/>
          <w:lang w:eastAsia="pt-BR"/>
        </w:rPr>
        <w:t xml:space="preserve"> </w:t>
      </w:r>
      <w:r w:rsidR="00C6492F" w:rsidRPr="00726D58">
        <w:rPr>
          <w:rFonts w:ascii="Book Antiqua" w:hAnsi="Book Antiqua"/>
          <w:b/>
          <w:color w:val="FF0000"/>
          <w:sz w:val="16"/>
          <w:szCs w:val="16"/>
          <w:u w:val="single"/>
        </w:rPr>
        <w:t>(PGM-Salvador/BA-2015)</w:t>
      </w:r>
      <w:r w:rsidR="00F37E70" w:rsidRPr="00726D58">
        <w:rPr>
          <w:rFonts w:ascii="Book Antiqua" w:eastAsia="Times New Roman" w:hAnsi="Book Antiqua" w:cs="Times New Roman"/>
          <w:sz w:val="16"/>
          <w:szCs w:val="16"/>
          <w:lang w:eastAsia="pt-BR"/>
        </w:rPr>
        <w:t xml:space="preserve"> </w:t>
      </w:r>
      <w:r w:rsidR="00F37E70" w:rsidRPr="00726D58">
        <w:rPr>
          <w:rFonts w:ascii="Book Antiqua" w:eastAsia="Times New Roman" w:hAnsi="Book Antiqua" w:cs="Times New Roman"/>
          <w:b/>
          <w:bCs/>
          <w:color w:val="FF0000"/>
          <w:sz w:val="16"/>
          <w:szCs w:val="16"/>
          <w:u w:val="single"/>
          <w:lang w:eastAsia="pt-BR"/>
        </w:rPr>
        <w:t>(MPPR-2016)</w:t>
      </w:r>
      <w:r w:rsidR="00BE3AC5" w:rsidRPr="00726D58">
        <w:rPr>
          <w:rFonts w:ascii="Book Antiqua" w:eastAsia="Times New Roman" w:hAnsi="Book Antiqua" w:cs="Times New Roman"/>
          <w:b/>
          <w:bCs/>
          <w:color w:val="FF0000"/>
          <w:sz w:val="16"/>
          <w:szCs w:val="16"/>
          <w:lang w:eastAsia="pt-BR"/>
        </w:rPr>
        <w:t xml:space="preserve"> </w:t>
      </w:r>
      <w:r w:rsidR="00BE3AC5" w:rsidRPr="00726D58">
        <w:rPr>
          <w:rFonts w:ascii="Book Antiqua" w:eastAsia="Times New Roman" w:hAnsi="Book Antiqua" w:cs="Times New Roman"/>
          <w:b/>
          <w:bCs/>
          <w:color w:val="FF0000"/>
          <w:sz w:val="16"/>
          <w:szCs w:val="16"/>
          <w:u w:val="single"/>
          <w:lang w:eastAsia="pt-BR"/>
        </w:rPr>
        <w:t>(TRF2-2011/2017)</w:t>
      </w:r>
      <w:r w:rsidR="0070776B">
        <w:rPr>
          <w:rFonts w:ascii="Book Antiqua" w:eastAsia="Times New Roman" w:hAnsi="Book Antiqua" w:cs="Times New Roman"/>
          <w:b/>
          <w:bCs/>
          <w:color w:val="FF0000"/>
          <w:sz w:val="16"/>
          <w:szCs w:val="16"/>
          <w:lang w:eastAsia="pt-BR"/>
        </w:rPr>
        <w:t xml:space="preserve"> </w:t>
      </w:r>
      <w:bookmarkStart w:id="394" w:name="_Hlk149310641"/>
      <w:r w:rsidR="0070776B">
        <w:rPr>
          <w:rFonts w:ascii="Book Antiqua" w:eastAsia="Times New Roman" w:hAnsi="Book Antiqua" w:cs="Times New Roman"/>
          <w:b/>
          <w:bCs/>
          <w:color w:val="FF0000"/>
          <w:sz w:val="16"/>
          <w:szCs w:val="16"/>
          <w:u w:val="single"/>
          <w:lang w:eastAsia="pt-BR"/>
        </w:rPr>
        <w:t>(PGM-Rio Branco/AC-2023)</w:t>
      </w:r>
      <w:bookmarkEnd w:id="394"/>
    </w:p>
    <w:p w14:paraId="51BD2A6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395" w:name="capituloviisecaov"/>
      <w:bookmarkEnd w:id="395"/>
      <w:r w:rsidRPr="003C6B0D">
        <w:rPr>
          <w:rFonts w:ascii="Book Antiqua" w:eastAsia="Times New Roman" w:hAnsi="Book Antiqua" w:cs="Times New Roman"/>
          <w:b/>
          <w:bCs/>
          <w:sz w:val="19"/>
          <w:szCs w:val="19"/>
          <w:highlight w:val="green"/>
          <w:lang w:eastAsia="pt-BR"/>
        </w:rPr>
        <w:t>Seção V</w:t>
      </w:r>
    </w:p>
    <w:p w14:paraId="610FDCE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Garantia e da Contragarantia</w:t>
      </w:r>
    </w:p>
    <w:p w14:paraId="7F811350" w14:textId="1F4D8108" w:rsidR="00E45A3E" w:rsidRPr="00726D58" w:rsidRDefault="00E45A3E" w:rsidP="00E45A3E">
      <w:pPr>
        <w:spacing w:before="100" w:beforeAutospacing="1" w:after="100" w:afterAutospacing="1" w:line="240" w:lineRule="auto"/>
        <w:ind w:firstLine="426"/>
        <w:jc w:val="both"/>
        <w:rPr>
          <w:rFonts w:ascii="Book Antiqua" w:hAnsi="Book Antiqua"/>
          <w:b/>
          <w:bCs/>
          <w:color w:val="FF0000"/>
          <w:sz w:val="16"/>
          <w:szCs w:val="16"/>
        </w:rPr>
      </w:pPr>
      <w:r w:rsidRPr="00F070DE">
        <w:rPr>
          <w:rFonts w:ascii="Book Antiqua" w:eastAsia="Times New Roman" w:hAnsi="Book Antiqua" w:cs="Times New Roman"/>
          <w:b/>
          <w:bCs/>
          <w:sz w:val="19"/>
          <w:szCs w:val="19"/>
          <w:highlight w:val="magenta"/>
          <w:lang w:eastAsia="pt-BR"/>
        </w:rPr>
        <w:t>Art. 40</w:t>
      </w:r>
      <w:r w:rsidRPr="00E45A3E">
        <w:rPr>
          <w:rFonts w:ascii="Book Antiqua" w:eastAsia="Times New Roman" w:hAnsi="Book Antiqua" w:cs="Times New Roman"/>
          <w:sz w:val="19"/>
          <w:szCs w:val="19"/>
          <w:lang w:eastAsia="pt-BR"/>
        </w:rPr>
        <w:t xml:space="preserve">. </w:t>
      </w:r>
      <w:r w:rsidRPr="00BE3AC5">
        <w:rPr>
          <w:rFonts w:ascii="Book Antiqua" w:eastAsia="Times New Roman" w:hAnsi="Book Antiqua" w:cs="Times New Roman"/>
          <w:b/>
          <w:bCs/>
          <w:sz w:val="19"/>
          <w:szCs w:val="19"/>
          <w:lang w:eastAsia="pt-BR"/>
        </w:rPr>
        <w:t>Os entes poderão conceder garantia em operações de crédito internas ou externas</w:t>
      </w:r>
      <w:r w:rsidRPr="00E45A3E">
        <w:rPr>
          <w:rFonts w:ascii="Book Antiqua" w:eastAsia="Times New Roman" w:hAnsi="Book Antiqua" w:cs="Times New Roman"/>
          <w:sz w:val="19"/>
          <w:szCs w:val="19"/>
          <w:lang w:eastAsia="pt-BR"/>
        </w:rPr>
        <w:t>, observados o disposto neste artigo, as normas do art. 32 e, no caso da União, também os limites e as condições estabelecidos pelo Senado Federal e as normas emitidas pelo Ministério da Economia acerca da classificação de capacidade de pagamento dos mutuários</w:t>
      </w:r>
      <w:r w:rsidRPr="00726D58">
        <w:rPr>
          <w:rFonts w:ascii="Book Antiqua" w:eastAsia="Times New Roman" w:hAnsi="Book Antiqua" w:cs="Times New Roman"/>
          <w:sz w:val="16"/>
          <w:szCs w:val="16"/>
          <w:lang w:eastAsia="pt-BR"/>
        </w:rPr>
        <w:t>.  </w:t>
      </w:r>
      <w:hyperlink r:id="rId114"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7F26A9" w:rsidRPr="00726D58">
        <w:rPr>
          <w:rStyle w:val="Hyperlink"/>
          <w:rFonts w:ascii="Book Antiqua" w:eastAsia="Times New Roman" w:hAnsi="Book Antiqua" w:cs="Times New Roman"/>
          <w:sz w:val="16"/>
          <w:szCs w:val="16"/>
          <w:u w:val="none"/>
          <w:lang w:eastAsia="pt-BR"/>
        </w:rPr>
        <w:t xml:space="preserve"> </w:t>
      </w:r>
      <w:r w:rsidR="007F26A9" w:rsidRPr="00726D58">
        <w:rPr>
          <w:rStyle w:val="Hyperlink"/>
          <w:rFonts w:ascii="Book Antiqua" w:eastAsia="Times New Roman" w:hAnsi="Book Antiqua" w:cs="Times New Roman"/>
          <w:b/>
          <w:bCs/>
          <w:color w:val="FF0000"/>
          <w:sz w:val="16"/>
          <w:szCs w:val="16"/>
          <w:lang w:eastAsia="pt-BR"/>
        </w:rPr>
        <w:t>(PGM-Teresina/PI-2022)</w:t>
      </w:r>
      <w:r w:rsidR="00605328" w:rsidRPr="00726D58">
        <w:rPr>
          <w:rStyle w:val="Hyperlink"/>
          <w:rFonts w:ascii="Book Antiqua" w:eastAsia="Times New Roman" w:hAnsi="Book Antiqua" w:cs="Times New Roman"/>
          <w:sz w:val="16"/>
          <w:szCs w:val="16"/>
          <w:u w:val="none"/>
          <w:lang w:eastAsia="pt-BR"/>
        </w:rPr>
        <w:t xml:space="preserve"> </w:t>
      </w:r>
      <w:r w:rsidR="00605328" w:rsidRPr="00726D58">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7F26A9" w:rsidRPr="000639A8" w14:paraId="1DD91A2A" w14:textId="77777777" w:rsidTr="009F18A4">
        <w:tc>
          <w:tcPr>
            <w:tcW w:w="8494" w:type="dxa"/>
            <w:shd w:val="clear" w:color="auto" w:fill="CCFFFF"/>
          </w:tcPr>
          <w:p w14:paraId="24DD85F5"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Art. 32. O Ministério da Fazenda verificará o cumprimento dos limites e condições relativos à realização de operações de crédito de cada ente da Federação, inclusive das empresas por eles controladas, direta ou indiretamente.</w:t>
            </w:r>
          </w:p>
          <w:p w14:paraId="0DAD442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1o O ente interessado formalizará seu pleito fundamentando-o em parecer de seus órgãos técnicos e jurídicos, demonstrando a relação custo-benefício, o interesse econômico e social da operação e o atendimento das seguintes condições:</w:t>
            </w:r>
          </w:p>
          <w:p w14:paraId="27A2A0B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existência de prévia e expressa autorização para a contratação, no texto da lei orçamentária, em créditos adicionais ou lei específica;</w:t>
            </w:r>
          </w:p>
          <w:p w14:paraId="130524A1"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inclusão no orçamento ou em créditos adicionais dos recursos provenientes da operação, exceto no caso de operações por antecipação de receita;</w:t>
            </w:r>
          </w:p>
          <w:p w14:paraId="08561FD1"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III - observância dos limites e condições fixados pelo Senado Federal;</w:t>
            </w:r>
          </w:p>
          <w:p w14:paraId="43E0AE86"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IV - autorização específica do Senado Federal, quando se tratar de operação de crédito externo;</w:t>
            </w:r>
          </w:p>
          <w:p w14:paraId="5469F518"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V - atendimento do disposto no inciso III do art. 167 da Constituição;</w:t>
            </w:r>
          </w:p>
          <w:p w14:paraId="2FE8A64A"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VI - observância das demais restrições estabelecidas nesta Lei Complementar.</w:t>
            </w:r>
          </w:p>
          <w:p w14:paraId="3B768816"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2o As operações relativas à dívida mobiliária federal autorizadas, no texto da lei orçamentária ou de créditos adicionais, serão objeto de processo simplificado que atenda às suas especificidades.</w:t>
            </w:r>
          </w:p>
          <w:p w14:paraId="7E2F4B00"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3o Para fins do disposto no inciso V do § 1o, considerar-se-á, em cada exercício financeiro, o total dos recursos de operações de crédito nele ingressados e o das despesas de capital executadas, observado o seguinte:</w:t>
            </w:r>
          </w:p>
          <w:p w14:paraId="4BCDA7FD"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não serão computadas nas despesas de capital as realizadas sob a forma de empréstimo ou financiamento a contribuinte, com o intuito de promover incentivo fiscal, tendo por base tributo de competência do ente da Federação, se resultar a diminuição, direta ou indireta, do ônus deste;</w:t>
            </w:r>
          </w:p>
          <w:p w14:paraId="7583A21C"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se o empréstimo ou financiamento a que se refere o inciso I for concedido por instituição financeira controlada pelo ente da Federação, o valor da operação será deduzido das despesas de capital;</w:t>
            </w:r>
          </w:p>
          <w:p w14:paraId="4FBD44FB"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III -  (VETADO)</w:t>
            </w:r>
          </w:p>
          <w:p w14:paraId="0FBE159E"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4o Sem prejuízo das atribuições próprias do Senado Federal e do Banco Central do Brasil, o Ministério da Fazenda efetuará o registro eletrônico centralizado e atualizado das dívidas públicas interna e externa, garantido o acesso público às informações, que incluirão:</w:t>
            </w:r>
          </w:p>
          <w:p w14:paraId="3C9546D4"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 - encargos e condições de contratação;</w:t>
            </w:r>
          </w:p>
          <w:p w14:paraId="19F55C84"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II - saldos atualizados e limites relativos às dívidas consolidada e mobiliária, operações de crédito e concessão de garantias.</w:t>
            </w:r>
          </w:p>
          <w:p w14:paraId="76F32822" w14:textId="77777777"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5o Os contratos de operação de crédito externo não conterão cláusula que importe na compensação automática de débitos e créditos.</w:t>
            </w:r>
          </w:p>
          <w:p w14:paraId="60080CBB" w14:textId="0D9198BF" w:rsidR="007F26A9" w:rsidRPr="007F26A9"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6o  O prazo de validade da verificação dos limites e das condições de que trata este artigo e da análise realizada para a concessão de garantia pela União será de, no mínimo, 90 (noventa) dias e, no máximo, 270 (duzentos e setenta) dias, a critério do Ministério da Fazenda.</w:t>
            </w:r>
            <w:r>
              <w:rPr>
                <w:rFonts w:ascii="Book Antiqua" w:eastAsia="Times New Roman" w:hAnsi="Book Antiqua" w:cs="Times New Roman"/>
                <w:bCs/>
                <w:color w:val="000000"/>
                <w:sz w:val="18"/>
                <w:szCs w:val="18"/>
                <w:lang w:eastAsia="pt-BR"/>
              </w:rPr>
              <w:t xml:space="preserve"> </w:t>
            </w:r>
            <w:r w:rsidRPr="007F26A9">
              <w:rPr>
                <w:rFonts w:ascii="Book Antiqua" w:eastAsia="Times New Roman" w:hAnsi="Book Antiqua" w:cs="Times New Roman"/>
                <w:bCs/>
                <w:color w:val="000000"/>
                <w:sz w:val="18"/>
                <w:szCs w:val="18"/>
                <w:lang w:eastAsia="pt-BR"/>
              </w:rPr>
              <w:t>(Incluído pela Lei Complementar nº 159, de 2017)</w:t>
            </w:r>
          </w:p>
          <w:p w14:paraId="206D5816" w14:textId="01CB7CAF" w:rsidR="007F26A9" w:rsidRPr="0076412E" w:rsidRDefault="007F26A9" w:rsidP="007F26A9">
            <w:pPr>
              <w:ind w:firstLine="453"/>
              <w:jc w:val="both"/>
              <w:rPr>
                <w:rFonts w:ascii="Book Antiqua" w:eastAsia="Times New Roman" w:hAnsi="Book Antiqua" w:cs="Times New Roman"/>
                <w:bCs/>
                <w:color w:val="000000"/>
                <w:sz w:val="18"/>
                <w:szCs w:val="18"/>
                <w:lang w:eastAsia="pt-BR"/>
              </w:rPr>
            </w:pPr>
            <w:r w:rsidRPr="007F26A9">
              <w:rPr>
                <w:rFonts w:ascii="Book Antiqua" w:eastAsia="Times New Roman" w:hAnsi="Book Antiqua" w:cs="Times New Roman"/>
                <w:bCs/>
                <w:color w:val="000000"/>
                <w:sz w:val="18"/>
                <w:szCs w:val="18"/>
                <w:lang w:eastAsia="pt-BR"/>
              </w:rPr>
              <w:t xml:space="preserve">§ 7º Poderá haver alteração da finalidade de operação de crédito de Estados, do Distrito Federal e de Municípios sem a necessidade de nova verificação pelo Ministério da Economia, desde que haja prévia e expressa autorização para tanto, no texto da lei orçamentária, em créditos adicionais ou em lei específica, que se demonstre a relação custo-benefício e o interesse econômico e social da operação e que </w:t>
            </w:r>
            <w:r w:rsidRPr="007F26A9">
              <w:rPr>
                <w:rFonts w:ascii="Book Antiqua" w:eastAsia="Times New Roman" w:hAnsi="Book Antiqua" w:cs="Times New Roman"/>
                <w:bCs/>
                <w:color w:val="000000"/>
                <w:sz w:val="18"/>
                <w:szCs w:val="18"/>
                <w:lang w:eastAsia="pt-BR"/>
              </w:rPr>
              <w:lastRenderedPageBreak/>
              <w:t>não configure infração a dispositivo desta Lei Complementar.</w:t>
            </w:r>
            <w:r>
              <w:rPr>
                <w:rFonts w:ascii="Book Antiqua" w:eastAsia="Times New Roman" w:hAnsi="Book Antiqua" w:cs="Times New Roman"/>
                <w:bCs/>
                <w:color w:val="000000"/>
                <w:sz w:val="18"/>
                <w:szCs w:val="18"/>
                <w:lang w:eastAsia="pt-BR"/>
              </w:rPr>
              <w:t xml:space="preserve"> </w:t>
            </w:r>
            <w:r w:rsidRPr="007F26A9">
              <w:rPr>
                <w:rFonts w:ascii="Book Antiqua" w:eastAsia="Times New Roman" w:hAnsi="Book Antiqua" w:cs="Times New Roman"/>
                <w:bCs/>
                <w:color w:val="000000"/>
                <w:sz w:val="18"/>
                <w:szCs w:val="18"/>
                <w:lang w:eastAsia="pt-BR"/>
              </w:rPr>
              <w:t>(Incluído pela Lei Complementar nº 178, de 2021)</w:t>
            </w:r>
          </w:p>
        </w:tc>
      </w:tr>
    </w:tbl>
    <w:p w14:paraId="7B5BD908" w14:textId="77777777" w:rsidR="007F26A9" w:rsidRPr="007F26A9" w:rsidRDefault="007F26A9" w:rsidP="007F26A9">
      <w:pPr>
        <w:spacing w:after="0" w:line="240" w:lineRule="auto"/>
        <w:ind w:firstLine="425"/>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7F26A9" w14:paraId="16C12DB3" w14:textId="77777777" w:rsidTr="009F18A4">
        <w:tc>
          <w:tcPr>
            <w:tcW w:w="8494" w:type="dxa"/>
            <w:shd w:val="clear" w:color="auto" w:fill="CCFFFF"/>
          </w:tcPr>
          <w:p w14:paraId="7588A8D0" w14:textId="36256234" w:rsidR="007F26A9" w:rsidRPr="004D6556" w:rsidRDefault="007F26A9" w:rsidP="009F18A4">
            <w:pPr>
              <w:jc w:val="both"/>
              <w:rPr>
                <w:rFonts w:ascii="Book Antiqua" w:hAnsi="Book Antiqua"/>
                <w:b/>
                <w:sz w:val="19"/>
                <w:szCs w:val="19"/>
              </w:rPr>
            </w:pPr>
            <w:r>
              <w:rPr>
                <w:rFonts w:ascii="Book Antiqua" w:hAnsi="Book Antiqua"/>
                <w:b/>
                <w:sz w:val="19"/>
                <w:szCs w:val="19"/>
              </w:rPr>
              <w:t>(</w:t>
            </w:r>
            <w:r w:rsidRPr="007F26A9">
              <w:rPr>
                <w:rFonts w:ascii="Book Antiqua" w:hAnsi="Book Antiqua"/>
                <w:b/>
                <w:sz w:val="19"/>
                <w:szCs w:val="19"/>
                <w:highlight w:val="yellow"/>
              </w:rPr>
              <w:t>PGM-Teresina/PI-2022-FCC</w:t>
            </w:r>
            <w:r>
              <w:rPr>
                <w:rFonts w:ascii="Book Antiqua" w:hAnsi="Book Antiqua"/>
                <w:b/>
                <w:sz w:val="19"/>
                <w:szCs w:val="19"/>
              </w:rPr>
              <w:t>)</w:t>
            </w:r>
            <w:r>
              <w:rPr>
                <w:rFonts w:ascii="Book Antiqua" w:hAnsi="Book Antiqua"/>
                <w:bCs/>
                <w:sz w:val="19"/>
                <w:szCs w:val="19"/>
              </w:rPr>
              <w:t xml:space="preserve">: </w:t>
            </w:r>
            <w:r w:rsidRPr="007F26A9">
              <w:rPr>
                <w:rFonts w:ascii="Book Antiqua" w:hAnsi="Book Antiqua"/>
                <w:bCs/>
                <w:sz w:val="19"/>
                <w:szCs w:val="19"/>
              </w:rPr>
              <w:t>Dentre as competências do Senado Federal, relacionadas com a dívida pública, destaca-se:</w:t>
            </w:r>
            <w:r>
              <w:rPr>
                <w:rFonts w:ascii="Book Antiqua" w:hAnsi="Book Antiqua"/>
                <w:bCs/>
                <w:sz w:val="19"/>
                <w:szCs w:val="19"/>
              </w:rPr>
              <w:t xml:space="preserve"> </w:t>
            </w:r>
            <w:r w:rsidRPr="007F26A9">
              <w:rPr>
                <w:rFonts w:ascii="Book Antiqua" w:hAnsi="Book Antiqua"/>
                <w:bCs/>
                <w:sz w:val="19"/>
                <w:szCs w:val="19"/>
              </w:rPr>
              <w:t>A Lei Complementar nº 101/2000 determina que os entes federados poderão conceder garantia em operações de crédito internas ou externas, observadas as normas mencionadas na referida lei, e, no caso da União, também os limites e as condições estabelecidos pelo Senado Federal</w:t>
            </w:r>
            <w:r w:rsidRPr="007F26A9">
              <w:rPr>
                <w:rFonts w:ascii="Book Antiqua" w:hAnsi="Book Antiqua"/>
                <w:b/>
                <w:sz w:val="19"/>
                <w:szCs w:val="19"/>
              </w:rPr>
              <w:t>. BL: art. 40 c/c</w:t>
            </w:r>
            <w:r>
              <w:rPr>
                <w:rFonts w:ascii="Book Antiqua" w:hAnsi="Book Antiqua"/>
                <w:b/>
                <w:sz w:val="19"/>
                <w:szCs w:val="19"/>
              </w:rPr>
              <w:t xml:space="preserve"> </w:t>
            </w:r>
            <w:r w:rsidRPr="007F26A9">
              <w:rPr>
                <w:rFonts w:ascii="Book Antiqua" w:hAnsi="Book Antiqua"/>
                <w:b/>
                <w:sz w:val="19"/>
                <w:szCs w:val="19"/>
              </w:rPr>
              <w:t>art. 32, §1º, I</w:t>
            </w:r>
            <w:r>
              <w:rPr>
                <w:rFonts w:ascii="Book Antiqua" w:hAnsi="Book Antiqua"/>
                <w:b/>
                <w:sz w:val="19"/>
                <w:szCs w:val="19"/>
              </w:rPr>
              <w:t>II</w:t>
            </w:r>
            <w:r w:rsidRPr="007F26A9">
              <w:rPr>
                <w:rFonts w:ascii="Book Antiqua" w:hAnsi="Book Antiqua"/>
                <w:b/>
                <w:sz w:val="19"/>
                <w:szCs w:val="19"/>
              </w:rPr>
              <w:t xml:space="preserve"> da LRF.</w:t>
            </w:r>
          </w:p>
        </w:tc>
      </w:tr>
    </w:tbl>
    <w:p w14:paraId="10D31620" w14:textId="7C2F4C0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396" w:name="art40§1"/>
      <w:bookmarkEnd w:id="396"/>
      <w:r w:rsidRPr="00F42F7F">
        <w:rPr>
          <w:rFonts w:ascii="Book Antiqua" w:eastAsia="Times New Roman" w:hAnsi="Book Antiqua" w:cs="Times New Roman"/>
          <w:b/>
          <w:bCs/>
          <w:sz w:val="19"/>
          <w:szCs w:val="19"/>
          <w:highlight w:val="magenta"/>
          <w:lang w:eastAsia="pt-BR"/>
        </w:rPr>
        <w:t>§ 1</w:t>
      </w:r>
      <w:r w:rsidRPr="00F42F7F">
        <w:rPr>
          <w:rFonts w:ascii="Book Antiqua" w:eastAsia="Times New Roman" w:hAnsi="Book Antiqua" w:cs="Times New Roman"/>
          <w:b/>
          <w:bCs/>
          <w:sz w:val="19"/>
          <w:szCs w:val="19"/>
          <w:highlight w:val="magenta"/>
          <w:u w:val="single"/>
          <w:vertAlign w:val="superscript"/>
          <w:lang w:eastAsia="pt-BR"/>
        </w:rPr>
        <w:t>o</w:t>
      </w:r>
      <w:r w:rsidRPr="00F42F7F">
        <w:rPr>
          <w:rFonts w:ascii="Book Antiqua" w:eastAsia="Times New Roman" w:hAnsi="Book Antiqua" w:cs="Times New Roman"/>
          <w:b/>
          <w:bCs/>
          <w:sz w:val="19"/>
          <w:szCs w:val="19"/>
          <w:lang w:eastAsia="pt-BR"/>
        </w:rPr>
        <w:t xml:space="preserve"> A garantia estará condicionada ao oferecimento de contragarantia, em valor igual ou superior ao da garantia a ser concedida, e à adimplência da entidade que a pleitear relativamente a suas obrigações junto ao garantidor e às entidades por este controladas, observado o seguinte</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bookmarkStart w:id="397" w:name="_Hlk120451599"/>
      <w:r w:rsidR="00F42F7F" w:rsidRPr="00726D58">
        <w:rPr>
          <w:rFonts w:ascii="Book Antiqua" w:hAnsi="Book Antiqua"/>
          <w:b/>
          <w:color w:val="FF0000"/>
          <w:sz w:val="16"/>
          <w:szCs w:val="16"/>
          <w:u w:val="single"/>
        </w:rPr>
        <w:t>(AGU-2012)</w:t>
      </w:r>
      <w:bookmarkEnd w:id="397"/>
      <w:r w:rsidR="00DE00AC" w:rsidRPr="00726D58">
        <w:rPr>
          <w:rFonts w:ascii="Book Antiqua" w:hAnsi="Book Antiqua"/>
          <w:b/>
          <w:color w:val="FF0000"/>
          <w:sz w:val="16"/>
          <w:szCs w:val="16"/>
        </w:rPr>
        <w:t xml:space="preserve"> </w:t>
      </w:r>
      <w:r w:rsidR="00DE00AC" w:rsidRPr="00726D58">
        <w:rPr>
          <w:rFonts w:ascii="Book Antiqua" w:hAnsi="Book Antiqua"/>
          <w:b/>
          <w:bCs/>
          <w:color w:val="FF0000"/>
          <w:sz w:val="16"/>
          <w:szCs w:val="16"/>
          <w:u w:val="single"/>
        </w:rPr>
        <w:t>(PGEAM-2016)</w:t>
      </w:r>
      <w:r w:rsidR="0030327B" w:rsidRPr="00726D58">
        <w:rPr>
          <w:rFonts w:ascii="Book Antiqua" w:hAnsi="Book Antiqua"/>
          <w:b/>
          <w:bCs/>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455944" w:rsidRPr="00726D58">
        <w:rPr>
          <w:rFonts w:ascii="Book Antiqua" w:eastAsia="Times New Roman" w:hAnsi="Book Antiqua" w:cs="Times New Roman"/>
          <w:b/>
          <w:color w:val="FF0000"/>
          <w:sz w:val="16"/>
          <w:szCs w:val="16"/>
          <w:lang w:eastAsia="pt-BR"/>
        </w:rPr>
        <w:t xml:space="preserve"> </w:t>
      </w:r>
      <w:r w:rsidR="00455944" w:rsidRPr="00726D58">
        <w:rPr>
          <w:rFonts w:ascii="Book Antiqua" w:hAnsi="Book Antiqua" w:cs="Arial"/>
          <w:b/>
          <w:bCs/>
          <w:color w:val="FF0000"/>
          <w:sz w:val="16"/>
          <w:szCs w:val="16"/>
          <w:u w:val="single"/>
        </w:rPr>
        <w:t>(TCERO-2019)</w:t>
      </w:r>
      <w:r w:rsidR="00B005B2" w:rsidRPr="00726D58">
        <w:rPr>
          <w:rFonts w:ascii="Book Antiqua" w:hAnsi="Book Antiqua" w:cs="Arial"/>
          <w:b/>
          <w:bCs/>
          <w:color w:val="FF0000"/>
          <w:sz w:val="16"/>
          <w:szCs w:val="16"/>
        </w:rPr>
        <w:t xml:space="preserve"> </w:t>
      </w:r>
      <w:r w:rsidR="00B005B2" w:rsidRPr="00726D58">
        <w:rPr>
          <w:rFonts w:ascii="Book Antiqua" w:hAnsi="Book Antiqua"/>
          <w:b/>
          <w:bCs/>
          <w:color w:val="FF0000"/>
          <w:sz w:val="16"/>
          <w:szCs w:val="16"/>
          <w:u w:val="single"/>
        </w:rPr>
        <w:t>(PGEGO-2021)</w:t>
      </w:r>
      <w:r w:rsidR="00166F81" w:rsidRPr="00726D58">
        <w:rPr>
          <w:rFonts w:ascii="Book Antiqua" w:hAnsi="Book Antiqua"/>
          <w:b/>
          <w:bCs/>
          <w:color w:val="FF0000"/>
          <w:sz w:val="16"/>
          <w:szCs w:val="16"/>
        </w:rPr>
        <w:t xml:space="preserve"> </w:t>
      </w:r>
      <w:r w:rsidR="00166F81" w:rsidRPr="00726D58">
        <w:rPr>
          <w:rFonts w:ascii="Book Antiqua" w:hAnsi="Book Antiqua" w:cs="Arial"/>
          <w:b/>
          <w:bCs/>
          <w:color w:val="FF0000"/>
          <w:sz w:val="16"/>
          <w:szCs w:val="16"/>
          <w:u w:val="single"/>
        </w:rPr>
        <w:t>(TCEAM-2021)</w:t>
      </w:r>
      <w:r w:rsidR="00605328" w:rsidRPr="00726D58">
        <w:rPr>
          <w:rFonts w:ascii="Book Antiqua" w:hAnsi="Book Antiqua" w:cs="Arial"/>
          <w:b/>
          <w:bCs/>
          <w:color w:val="FF0000"/>
          <w:sz w:val="16"/>
          <w:szCs w:val="16"/>
        </w:rPr>
        <w:t xml:space="preserve"> </w:t>
      </w:r>
      <w:r w:rsidR="00605328" w:rsidRPr="00726D58">
        <w:rPr>
          <w:rFonts w:ascii="Book Antiqua" w:hAnsi="Book Antiqua"/>
          <w:b/>
          <w:bCs/>
          <w:color w:val="FF0000"/>
          <w:sz w:val="16"/>
          <w:szCs w:val="16"/>
          <w:u w:val="single"/>
        </w:rPr>
        <w:t>(MPCSC-2022)</w:t>
      </w:r>
    </w:p>
    <w:p w14:paraId="0D047C0E" w14:textId="4EAD38ED"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605328">
        <w:rPr>
          <w:rFonts w:ascii="Book Antiqua" w:eastAsia="Times New Roman" w:hAnsi="Book Antiqua" w:cs="Times New Roman"/>
          <w:b/>
          <w:bCs/>
          <w:sz w:val="19"/>
          <w:szCs w:val="19"/>
          <w:lang w:eastAsia="pt-BR"/>
        </w:rPr>
        <w:t xml:space="preserve">        </w:t>
      </w:r>
      <w:bookmarkStart w:id="398" w:name="art40§1i"/>
      <w:bookmarkEnd w:id="398"/>
      <w:r w:rsidRPr="00605328">
        <w:rPr>
          <w:rFonts w:ascii="Book Antiqua" w:eastAsia="Times New Roman" w:hAnsi="Book Antiqua" w:cs="Times New Roman"/>
          <w:b/>
          <w:bCs/>
          <w:sz w:val="19"/>
          <w:szCs w:val="19"/>
          <w:lang w:eastAsia="pt-BR"/>
        </w:rPr>
        <w:t>I - não será exigida contragarantia de órgãos e entidades do próprio ente</w:t>
      </w:r>
      <w:r w:rsidRPr="00726D58">
        <w:rPr>
          <w:rFonts w:ascii="Book Antiqua" w:eastAsia="Times New Roman" w:hAnsi="Book Antiqua" w:cs="Times New Roman"/>
          <w:sz w:val="18"/>
          <w:szCs w:val="18"/>
          <w:lang w:eastAsia="pt-BR"/>
        </w:rPr>
        <w:t>;</w:t>
      </w:r>
      <w:r w:rsidR="00B005B2" w:rsidRPr="00726D58">
        <w:rPr>
          <w:rFonts w:ascii="Book Antiqua" w:eastAsia="Times New Roman" w:hAnsi="Book Antiqua" w:cs="Times New Roman"/>
          <w:sz w:val="18"/>
          <w:szCs w:val="18"/>
          <w:lang w:eastAsia="pt-BR"/>
        </w:rPr>
        <w:t xml:space="preserve"> </w:t>
      </w:r>
      <w:r w:rsidR="00B005B2" w:rsidRPr="00726D58">
        <w:rPr>
          <w:rFonts w:ascii="Book Antiqua" w:hAnsi="Book Antiqua"/>
          <w:b/>
          <w:bCs/>
          <w:color w:val="FF0000"/>
          <w:sz w:val="16"/>
          <w:szCs w:val="16"/>
          <w:u w:val="single"/>
        </w:rPr>
        <w:t>(PGEGO-2021)</w:t>
      </w:r>
      <w:r w:rsidR="00605328" w:rsidRPr="00726D58">
        <w:rPr>
          <w:rFonts w:ascii="Book Antiqua" w:eastAsia="Times New Roman" w:hAnsi="Book Antiqua" w:cs="Times New Roman"/>
          <w:sz w:val="18"/>
          <w:szCs w:val="18"/>
          <w:lang w:eastAsia="pt-BR"/>
        </w:rPr>
        <w:t xml:space="preserve"> </w:t>
      </w:r>
      <w:r w:rsidR="00605328" w:rsidRPr="00726D58">
        <w:rPr>
          <w:rFonts w:ascii="Book Antiqua" w:hAnsi="Book Antiqua"/>
          <w:b/>
          <w:bCs/>
          <w:color w:val="FF0000"/>
          <w:sz w:val="16"/>
          <w:szCs w:val="16"/>
          <w:u w:val="single"/>
        </w:rPr>
        <w:t>(MPCSC-2022)</w:t>
      </w:r>
    </w:p>
    <w:p w14:paraId="0017E1EF" w14:textId="0A6A1FC3"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F42F7F">
        <w:rPr>
          <w:rFonts w:ascii="Book Antiqua" w:eastAsia="Times New Roman" w:hAnsi="Book Antiqua" w:cs="Times New Roman"/>
          <w:b/>
          <w:bCs/>
          <w:sz w:val="19"/>
          <w:szCs w:val="19"/>
          <w:lang w:eastAsia="pt-BR"/>
        </w:rPr>
        <w:t xml:space="preserve">        </w:t>
      </w:r>
      <w:bookmarkStart w:id="399" w:name="art40§1ii"/>
      <w:bookmarkEnd w:id="399"/>
      <w:r w:rsidRPr="00F42F7F">
        <w:rPr>
          <w:rFonts w:ascii="Book Antiqua" w:eastAsia="Times New Roman" w:hAnsi="Book Antiqua" w:cs="Times New Roman"/>
          <w:b/>
          <w:bCs/>
          <w:sz w:val="19"/>
          <w:szCs w:val="19"/>
          <w:lang w:eastAsia="pt-BR"/>
        </w:rPr>
        <w:t xml:space="preserve">II - a contragarantia exigida pela União a Estado ou Município, ou pelos Estados aos Municípios, poderá consistir na vinculação de </w:t>
      </w:r>
      <w:r w:rsidRPr="00DE00AC">
        <w:rPr>
          <w:rFonts w:ascii="Book Antiqua" w:eastAsia="Times New Roman" w:hAnsi="Book Antiqua" w:cs="Times New Roman"/>
          <w:b/>
          <w:bCs/>
          <w:sz w:val="19"/>
          <w:szCs w:val="19"/>
          <w:highlight w:val="yellow"/>
          <w:lang w:eastAsia="pt-BR"/>
        </w:rPr>
        <w:t>receitas tributárias diretamente arrecadadas</w:t>
      </w:r>
      <w:r w:rsidRPr="00F42F7F">
        <w:rPr>
          <w:rFonts w:ascii="Book Antiqua" w:eastAsia="Times New Roman" w:hAnsi="Book Antiqua" w:cs="Times New Roman"/>
          <w:b/>
          <w:bCs/>
          <w:sz w:val="19"/>
          <w:szCs w:val="19"/>
          <w:lang w:eastAsia="pt-BR"/>
        </w:rPr>
        <w:t xml:space="preserve"> e </w:t>
      </w:r>
      <w:r w:rsidRPr="00DE00AC">
        <w:rPr>
          <w:rFonts w:ascii="Book Antiqua" w:eastAsia="Times New Roman" w:hAnsi="Book Antiqua" w:cs="Times New Roman"/>
          <w:b/>
          <w:bCs/>
          <w:sz w:val="19"/>
          <w:szCs w:val="19"/>
          <w:highlight w:val="yellow"/>
          <w:lang w:eastAsia="pt-BR"/>
        </w:rPr>
        <w:t>provenientes de transferências constitucionais</w:t>
      </w:r>
      <w:r w:rsidRPr="00F42F7F">
        <w:rPr>
          <w:rFonts w:ascii="Book Antiqua" w:eastAsia="Times New Roman" w:hAnsi="Book Antiqua" w:cs="Times New Roman"/>
          <w:b/>
          <w:bCs/>
          <w:sz w:val="19"/>
          <w:szCs w:val="19"/>
          <w:lang w:eastAsia="pt-BR"/>
        </w:rPr>
        <w:t>, com outorga de poderes ao garantidor para retê-las e empregar o respectivo valor na liquidação da dívida vencida</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(AGU-2012)</w:t>
      </w:r>
      <w:r w:rsidR="00DE00AC" w:rsidRPr="00726D58">
        <w:rPr>
          <w:rFonts w:ascii="Book Antiqua" w:hAnsi="Book Antiqua"/>
          <w:b/>
          <w:color w:val="FF0000"/>
          <w:sz w:val="16"/>
          <w:szCs w:val="16"/>
        </w:rPr>
        <w:t xml:space="preserve"> </w:t>
      </w:r>
      <w:bookmarkStart w:id="400" w:name="_Hlk121055404"/>
      <w:r w:rsidR="00DE00AC" w:rsidRPr="00726D58">
        <w:rPr>
          <w:rFonts w:ascii="Book Antiqua" w:hAnsi="Book Antiqua"/>
          <w:b/>
          <w:bCs/>
          <w:color w:val="FF0000"/>
          <w:sz w:val="16"/>
          <w:szCs w:val="16"/>
          <w:u w:val="single"/>
        </w:rPr>
        <w:t>(PGEAM-2016)</w:t>
      </w:r>
      <w:bookmarkEnd w:id="400"/>
      <w:r w:rsidR="0030327B" w:rsidRPr="00726D58">
        <w:rPr>
          <w:rFonts w:ascii="Book Antiqua" w:hAnsi="Book Antiqua"/>
          <w:b/>
          <w:bCs/>
          <w:color w:val="FF0000"/>
          <w:sz w:val="16"/>
          <w:szCs w:val="16"/>
        </w:rPr>
        <w:t xml:space="preserve"> </w:t>
      </w:r>
      <w:r w:rsidR="0030327B" w:rsidRPr="00726D58">
        <w:rPr>
          <w:rFonts w:ascii="Book Antiqua" w:hAnsi="Book Antiqua" w:cs="Times New Roman"/>
          <w:b/>
          <w:color w:val="FF0000"/>
          <w:sz w:val="16"/>
          <w:szCs w:val="16"/>
          <w:u w:val="single"/>
        </w:rPr>
        <w:t>(PGM-BH/MG-2017)</w:t>
      </w:r>
      <w:r w:rsidR="00C1247D" w:rsidRPr="00726D58">
        <w:rPr>
          <w:rFonts w:ascii="Book Antiqua" w:hAnsi="Book Antiqua" w:cs="Times New Roman"/>
          <w:b/>
          <w:color w:val="FF0000"/>
          <w:sz w:val="16"/>
          <w:szCs w:val="16"/>
        </w:rPr>
        <w:t xml:space="preserve"> </w:t>
      </w:r>
      <w:bookmarkStart w:id="401" w:name="_Hlk121146784"/>
      <w:r w:rsidR="00C1247D" w:rsidRPr="00726D58">
        <w:rPr>
          <w:rFonts w:ascii="Book Antiqua" w:eastAsia="Times New Roman" w:hAnsi="Book Antiqua" w:cs="Times New Roman"/>
          <w:b/>
          <w:color w:val="FF0000"/>
          <w:sz w:val="16"/>
          <w:szCs w:val="16"/>
          <w:u w:val="single"/>
          <w:lang w:eastAsia="pt-BR"/>
        </w:rPr>
        <w:t>(PGM-Manaus/AM-2018)</w:t>
      </w:r>
      <w:bookmarkEnd w:id="401"/>
      <w:r w:rsidR="00455944" w:rsidRPr="00726D58">
        <w:rPr>
          <w:rFonts w:ascii="Book Antiqua" w:eastAsia="Times New Roman" w:hAnsi="Book Antiqua" w:cs="Times New Roman"/>
          <w:b/>
          <w:color w:val="FF0000"/>
          <w:sz w:val="16"/>
          <w:szCs w:val="16"/>
          <w:lang w:eastAsia="pt-BR"/>
        </w:rPr>
        <w:t xml:space="preserve"> </w:t>
      </w:r>
      <w:bookmarkStart w:id="402" w:name="_Hlk121399724"/>
      <w:r w:rsidR="00455944" w:rsidRPr="00726D58">
        <w:rPr>
          <w:rFonts w:ascii="Book Antiqua" w:hAnsi="Book Antiqua" w:cs="Arial"/>
          <w:b/>
          <w:bCs/>
          <w:color w:val="FF0000"/>
          <w:sz w:val="16"/>
          <w:szCs w:val="16"/>
          <w:u w:val="single"/>
        </w:rPr>
        <w:t>(TCERO-2019)</w:t>
      </w:r>
      <w:bookmarkEnd w:id="402"/>
      <w:r w:rsidR="00B005B2" w:rsidRPr="00726D58">
        <w:rPr>
          <w:rFonts w:ascii="Book Antiqua" w:hAnsi="Book Antiqua" w:cs="Arial"/>
          <w:b/>
          <w:bCs/>
          <w:color w:val="FF0000"/>
          <w:sz w:val="16"/>
          <w:szCs w:val="16"/>
        </w:rPr>
        <w:t xml:space="preserve"> </w:t>
      </w:r>
      <w:r w:rsidR="00B005B2" w:rsidRPr="00726D58">
        <w:rPr>
          <w:rFonts w:ascii="Book Antiqua" w:hAnsi="Book Antiqua"/>
          <w:b/>
          <w:bCs/>
          <w:color w:val="FF0000"/>
          <w:sz w:val="16"/>
          <w:szCs w:val="16"/>
          <w:u w:val="single"/>
        </w:rPr>
        <w:t>(PGEGO-2021)</w:t>
      </w:r>
      <w:r w:rsidR="00166F81" w:rsidRPr="00726D58">
        <w:rPr>
          <w:rFonts w:ascii="Book Antiqua" w:hAnsi="Book Antiqua"/>
          <w:b/>
          <w:bCs/>
          <w:color w:val="FF0000"/>
          <w:sz w:val="16"/>
          <w:szCs w:val="16"/>
        </w:rPr>
        <w:t xml:space="preserve"> </w:t>
      </w:r>
      <w:r w:rsidR="00166F81" w:rsidRPr="00726D58">
        <w:rPr>
          <w:rFonts w:ascii="Book Antiqua" w:hAnsi="Book Antiqua" w:cs="Arial"/>
          <w:b/>
          <w:bCs/>
          <w:color w:val="FF0000"/>
          <w:sz w:val="16"/>
          <w:szCs w:val="16"/>
          <w:u w:val="single"/>
        </w:rPr>
        <w:t>(TCEAM-2021)</w:t>
      </w:r>
    </w:p>
    <w:tbl>
      <w:tblPr>
        <w:tblStyle w:val="Tabelacomgrade"/>
        <w:tblW w:w="0" w:type="auto"/>
        <w:shd w:val="clear" w:color="auto" w:fill="CCFFFF"/>
        <w:tblLook w:val="04A0" w:firstRow="1" w:lastRow="0" w:firstColumn="1" w:lastColumn="0" w:noHBand="0" w:noVBand="1"/>
      </w:tblPr>
      <w:tblGrid>
        <w:gridCol w:w="8494"/>
      </w:tblGrid>
      <w:tr w:rsidR="00DE00AC" w:rsidRPr="000639A8" w14:paraId="442FFEEC" w14:textId="77777777" w:rsidTr="0067276F">
        <w:tc>
          <w:tcPr>
            <w:tcW w:w="8494" w:type="dxa"/>
            <w:shd w:val="clear" w:color="auto" w:fill="CCFFFF"/>
          </w:tcPr>
          <w:p w14:paraId="41F6BFAA" w14:textId="3A3C736F" w:rsidR="00455944" w:rsidRPr="00455944" w:rsidRDefault="00455944" w:rsidP="00455944">
            <w:pPr>
              <w:jc w:val="both"/>
              <w:rPr>
                <w:rFonts w:ascii="Book Antiqua" w:eastAsia="Times New Roman" w:hAnsi="Book Antiqua" w:cs="Times New Roman"/>
                <w:bCs/>
                <w:sz w:val="19"/>
                <w:szCs w:val="19"/>
                <w:lang w:eastAsia="pt-BR"/>
              </w:rPr>
            </w:pPr>
            <w:r w:rsidRPr="00455944">
              <w:rPr>
                <w:rFonts w:ascii="Book Antiqua" w:eastAsia="Times New Roman" w:hAnsi="Book Antiqua" w:cs="Times New Roman"/>
                <w:b/>
                <w:sz w:val="19"/>
                <w:szCs w:val="19"/>
                <w:lang w:eastAsia="pt-BR"/>
              </w:rPr>
              <w:t>(</w:t>
            </w:r>
            <w:r w:rsidRPr="00455944">
              <w:rPr>
                <w:rFonts w:ascii="Book Antiqua" w:eastAsia="Times New Roman" w:hAnsi="Book Antiqua" w:cs="Times New Roman"/>
                <w:b/>
                <w:sz w:val="19"/>
                <w:szCs w:val="19"/>
                <w:highlight w:val="yellow"/>
                <w:lang w:eastAsia="pt-BR"/>
              </w:rPr>
              <w:t>TCERO-2019-CESPE</w:t>
            </w:r>
            <w:r w:rsidRPr="0045594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A União, após análise da Secretaria do Tesouro Nacional, concedeu garantia para viabilizar operação de crédito que beneficiará o estado de Rondônia.</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De acordo com a LRF, nessa situação hipotética, a União</w:t>
            </w:r>
            <w:r>
              <w:rPr>
                <w:rFonts w:ascii="Book Antiqua" w:eastAsia="Times New Roman" w:hAnsi="Book Antiqua" w:cs="Times New Roman"/>
                <w:bCs/>
                <w:sz w:val="19"/>
                <w:szCs w:val="19"/>
                <w:lang w:eastAsia="pt-BR"/>
              </w:rPr>
              <w:t xml:space="preserve"> </w:t>
            </w:r>
            <w:r w:rsidRPr="00455944">
              <w:rPr>
                <w:rFonts w:ascii="Book Antiqua" w:eastAsia="Times New Roman" w:hAnsi="Book Antiqua" w:cs="Times New Roman"/>
                <w:bCs/>
                <w:sz w:val="19"/>
                <w:szCs w:val="19"/>
                <w:lang w:eastAsia="pt-BR"/>
              </w:rPr>
              <w:t>deverá exigir contragarantia do referido estado, podendo haver a vinculação de receitas tributárias diretamente arrecadadas.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§1º, II, LRF.</w:t>
            </w:r>
          </w:p>
          <w:p w14:paraId="1D0FF50D" w14:textId="77777777" w:rsidR="00455944" w:rsidRDefault="00455944" w:rsidP="00C1247D">
            <w:pPr>
              <w:jc w:val="both"/>
              <w:rPr>
                <w:rFonts w:ascii="Book Antiqua" w:eastAsia="Times New Roman" w:hAnsi="Book Antiqua" w:cs="Times New Roman"/>
                <w:b/>
                <w:sz w:val="19"/>
                <w:szCs w:val="19"/>
                <w:lang w:eastAsia="pt-BR"/>
              </w:rPr>
            </w:pPr>
          </w:p>
          <w:p w14:paraId="045283BC" w14:textId="436983EC" w:rsidR="00C1247D" w:rsidRDefault="00C1247D" w:rsidP="00C1247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1247D">
              <w:rPr>
                <w:rFonts w:ascii="Book Antiqua" w:eastAsia="Times New Roman" w:hAnsi="Book Antiqua" w:cs="Times New Roman"/>
                <w:b/>
                <w:sz w:val="19"/>
                <w:szCs w:val="19"/>
                <w:highlight w:val="yellow"/>
                <w:lang w:eastAsia="pt-BR"/>
              </w:rPr>
              <w:t>PGM-Manaus/AM-2018-CESPE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247D">
              <w:rPr>
                <w:rFonts w:ascii="Book Antiqua" w:eastAsia="Times New Roman" w:hAnsi="Book Antiqua" w:cs="Times New Roman"/>
                <w:bCs/>
                <w:sz w:val="19"/>
                <w:szCs w:val="19"/>
                <w:lang w:eastAsia="pt-BR"/>
              </w:rPr>
              <w:t>Considerando o disposto na LRF, julgue o item a seguir</w:t>
            </w:r>
            <w:r>
              <w:rPr>
                <w:rFonts w:ascii="Book Antiqua" w:eastAsia="Times New Roman" w:hAnsi="Book Antiqua" w:cs="Times New Roman"/>
                <w:bCs/>
                <w:sz w:val="19"/>
                <w:szCs w:val="19"/>
                <w:lang w:eastAsia="pt-BR"/>
              </w:rPr>
              <w:t xml:space="preserve">: </w:t>
            </w:r>
            <w:r w:rsidRPr="00C1247D">
              <w:rPr>
                <w:rFonts w:ascii="Book Antiqua" w:eastAsia="Times New Roman" w:hAnsi="Book Antiqua" w:cs="Times New Roman"/>
                <w:bCs/>
                <w:sz w:val="19"/>
                <w:szCs w:val="19"/>
                <w:lang w:eastAsia="pt-BR"/>
              </w:rPr>
              <w:t>Se o município pretender celebrar operação de crédito externo com garantia da União, esta poderá exigir como contragarantia a receita de ISSQN.</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§1º, II, LRF.</w:t>
            </w:r>
          </w:p>
          <w:p w14:paraId="3B075237" w14:textId="22E9CD37" w:rsidR="00C1247D" w:rsidRDefault="00C1247D" w:rsidP="00C1247D">
            <w:pPr>
              <w:jc w:val="both"/>
              <w:rPr>
                <w:rFonts w:ascii="Book Antiqua" w:eastAsia="Times New Roman" w:hAnsi="Book Antiqua" w:cs="Times New Roman"/>
                <w:b/>
                <w:sz w:val="19"/>
                <w:szCs w:val="19"/>
                <w:lang w:eastAsia="pt-BR"/>
              </w:rPr>
            </w:pPr>
          </w:p>
          <w:p w14:paraId="7E728A86" w14:textId="7A678ECB" w:rsidR="00C1247D" w:rsidRPr="00C1247D" w:rsidRDefault="00C1247D" w:rsidP="00C1247D">
            <w:pPr>
              <w:jc w:val="both"/>
              <w:rPr>
                <w:rFonts w:ascii="Book Antiqua" w:eastAsia="Times New Roman" w:hAnsi="Book Antiqua" w:cs="Times New Roman"/>
                <w:b/>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C1247D">
              <w:rPr>
                <w:rFonts w:ascii="Book Antiqua" w:eastAsia="Times New Roman" w:hAnsi="Book Antiqua" w:cs="Times New Roman"/>
                <w:bCs/>
                <w:color w:val="000000"/>
                <w:sz w:val="19"/>
                <w:szCs w:val="19"/>
                <w:lang w:eastAsia="pt-BR"/>
              </w:rPr>
              <w:t xml:space="preserve">Logo, </w:t>
            </w:r>
            <w:r>
              <w:rPr>
                <w:rFonts w:ascii="Book Antiqua" w:eastAsia="Times New Roman" w:hAnsi="Book Antiqua" w:cs="Times New Roman"/>
                <w:bCs/>
                <w:color w:val="000000"/>
                <w:sz w:val="19"/>
                <w:szCs w:val="19"/>
                <w:lang w:eastAsia="pt-BR"/>
              </w:rPr>
              <w:t>de fato</w:t>
            </w:r>
            <w:r w:rsidRPr="00C1247D">
              <w:rPr>
                <w:rFonts w:ascii="Book Antiqua" w:eastAsia="Times New Roman" w:hAnsi="Book Antiqua" w:cs="Times New Roman"/>
                <w:bCs/>
                <w:color w:val="000000"/>
                <w:sz w:val="19"/>
                <w:szCs w:val="19"/>
                <w:lang w:eastAsia="pt-BR"/>
              </w:rPr>
              <w:t>, se o município pretender celebrar operação de crédito externo com garantia da União, esta poderá exigir como contragarantia a receita de ISSQN, que é uma receita tributária municipal.</w:t>
            </w:r>
          </w:p>
          <w:p w14:paraId="1497F2E2" w14:textId="77777777" w:rsidR="00C1247D" w:rsidRPr="00C1247D" w:rsidRDefault="00C1247D" w:rsidP="00DE00AC">
            <w:pPr>
              <w:jc w:val="both"/>
              <w:rPr>
                <w:rFonts w:ascii="Book Antiqua" w:eastAsia="Times New Roman" w:hAnsi="Book Antiqua" w:cs="Times New Roman"/>
                <w:b/>
                <w:color w:val="FF0000"/>
                <w:sz w:val="19"/>
                <w:szCs w:val="19"/>
                <w:lang w:eastAsia="pt-BR"/>
              </w:rPr>
            </w:pPr>
          </w:p>
          <w:p w14:paraId="710160BD" w14:textId="495F0396" w:rsidR="00DE00AC" w:rsidRDefault="00DE00AC" w:rsidP="00DE00A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DE00AC">
              <w:rPr>
                <w:rFonts w:ascii="Book Antiqua" w:eastAsia="Times New Roman" w:hAnsi="Book Antiqua" w:cs="Times New Roman"/>
                <w:bCs/>
                <w:color w:val="000000"/>
                <w:sz w:val="19"/>
                <w:szCs w:val="19"/>
                <w:lang w:eastAsia="pt-BR"/>
              </w:rPr>
              <w:t>Primeiramente, o que seria contragarantia? Nos casos em que a União oferece garantia aos empréstimos feitos pelos demais entes, ela exige uma contragarantia, que seria um instrumento que garante o pagamento por parte do ente devedor à União caso ela tenha que pagar a dívida desses entes em caso de inadimplemento.</w:t>
            </w:r>
            <w:r>
              <w:rPr>
                <w:rFonts w:ascii="Book Antiqua" w:eastAsia="Times New Roman" w:hAnsi="Book Antiqua" w:cs="Times New Roman"/>
                <w:bCs/>
                <w:color w:val="000000"/>
                <w:sz w:val="19"/>
                <w:szCs w:val="19"/>
                <w:lang w:eastAsia="pt-BR"/>
              </w:rPr>
              <w:t xml:space="preserve"> </w:t>
            </w:r>
            <w:r w:rsidRPr="00DE00AC">
              <w:rPr>
                <w:rFonts w:ascii="Book Antiqua" w:eastAsia="Times New Roman" w:hAnsi="Book Antiqua" w:cs="Times New Roman"/>
                <w:bCs/>
                <w:color w:val="000000"/>
                <w:sz w:val="19"/>
                <w:szCs w:val="19"/>
                <w:lang w:eastAsia="pt-BR"/>
              </w:rPr>
              <w:t>Tal tema é disciplinado no art. 40, § 1º, da LRF</w:t>
            </w:r>
            <w:r>
              <w:rPr>
                <w:rFonts w:ascii="Book Antiqua" w:eastAsia="Times New Roman" w:hAnsi="Book Antiqua" w:cs="Times New Roman"/>
                <w:bCs/>
                <w:color w:val="000000"/>
                <w:sz w:val="19"/>
                <w:szCs w:val="19"/>
                <w:lang w:eastAsia="pt-BR"/>
              </w:rPr>
              <w:t xml:space="preserve">. </w:t>
            </w:r>
          </w:p>
          <w:p w14:paraId="6F50DB28" w14:textId="77777777" w:rsidR="00DE00AC" w:rsidRDefault="00DE00AC" w:rsidP="00DE00AC">
            <w:pPr>
              <w:jc w:val="both"/>
              <w:rPr>
                <w:rFonts w:ascii="Book Antiqua" w:eastAsia="Times New Roman" w:hAnsi="Book Antiqua" w:cs="Times New Roman"/>
                <w:bCs/>
                <w:color w:val="000000"/>
                <w:sz w:val="19"/>
                <w:szCs w:val="19"/>
                <w:lang w:eastAsia="pt-BR"/>
              </w:rPr>
            </w:pPr>
          </w:p>
          <w:p w14:paraId="3963C958" w14:textId="73E9A3F6" w:rsidR="00DE00AC" w:rsidRPr="00003216" w:rsidRDefault="00DE00AC" w:rsidP="00DE00A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E</w:t>
            </w:r>
            <w:r w:rsidRPr="00DE00AC">
              <w:rPr>
                <w:rFonts w:ascii="Book Antiqua" w:eastAsia="Times New Roman" w:hAnsi="Book Antiqua" w:cs="Times New Roman"/>
                <w:bCs/>
                <w:color w:val="000000"/>
                <w:sz w:val="19"/>
                <w:szCs w:val="19"/>
                <w:lang w:eastAsia="pt-BR"/>
              </w:rPr>
              <w:t>m operação de crédito firmada por um estado da Federação junto a banco estrangeiro com a garantia da União, esta pode exigir do ente mutuário, a título de contragarantia, a vinculação de receitas provenientes de transferências constitucionais E TAMBÉM as receitas tributárias diretamente arrecadadas.</w:t>
            </w:r>
          </w:p>
        </w:tc>
      </w:tr>
    </w:tbl>
    <w:p w14:paraId="2F432DD2" w14:textId="41A107C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03" w:name="art40§2"/>
      <w:bookmarkEnd w:id="403"/>
      <w:r w:rsidRPr="00F070DE">
        <w:rPr>
          <w:rFonts w:ascii="Book Antiqua" w:eastAsia="Times New Roman" w:hAnsi="Book Antiqua" w:cs="Times New Roman"/>
          <w:b/>
          <w:bCs/>
          <w:sz w:val="19"/>
          <w:szCs w:val="19"/>
          <w:highlight w:val="magenta"/>
          <w:lang w:eastAsia="pt-BR"/>
        </w:rPr>
        <w:t>§ 2</w:t>
      </w:r>
      <w:r w:rsidRPr="00F070D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lang w:eastAsia="pt-BR"/>
        </w:rPr>
        <w:t xml:space="preserve">No caso de </w:t>
      </w:r>
      <w:r w:rsidRPr="00F070DE">
        <w:rPr>
          <w:rFonts w:ascii="Book Antiqua" w:eastAsia="Times New Roman" w:hAnsi="Book Antiqua" w:cs="Times New Roman"/>
          <w:b/>
          <w:bCs/>
          <w:caps/>
          <w:sz w:val="19"/>
          <w:szCs w:val="19"/>
          <w:shd w:val="clear" w:color="auto" w:fill="F7CAAC" w:themeFill="accent2" w:themeFillTint="66"/>
          <w:lang w:eastAsia="pt-BR"/>
        </w:rPr>
        <w:t>operação de crédito</w:t>
      </w:r>
      <w:r w:rsidRPr="00F070DE">
        <w:rPr>
          <w:rFonts w:ascii="Book Antiqua" w:eastAsia="Times New Roman" w:hAnsi="Book Antiqua" w:cs="Times New Roman"/>
          <w:b/>
          <w:bCs/>
          <w:sz w:val="19"/>
          <w:szCs w:val="19"/>
          <w:lang w:eastAsia="pt-BR"/>
        </w:rPr>
        <w:t xml:space="preserve"> </w:t>
      </w:r>
      <w:r w:rsidRPr="00F070DE">
        <w:rPr>
          <w:rFonts w:ascii="Book Antiqua" w:eastAsia="Times New Roman" w:hAnsi="Book Antiqua" w:cs="Times New Roman"/>
          <w:b/>
          <w:bCs/>
          <w:caps/>
          <w:sz w:val="19"/>
          <w:szCs w:val="19"/>
          <w:highlight w:val="green"/>
          <w:lang w:eastAsia="pt-BR"/>
        </w:rPr>
        <w:t>junto</w:t>
      </w:r>
      <w:r w:rsidRPr="003C6B0D">
        <w:rPr>
          <w:rFonts w:ascii="Book Antiqua" w:eastAsia="Times New Roman" w:hAnsi="Book Antiqua" w:cs="Times New Roman"/>
          <w:sz w:val="19"/>
          <w:szCs w:val="19"/>
          <w:lang w:eastAsia="pt-BR"/>
        </w:rPr>
        <w:t xml:space="preserve"> a </w:t>
      </w:r>
      <w:r w:rsidRPr="00F070DE">
        <w:rPr>
          <w:rFonts w:ascii="Book Antiqua" w:eastAsia="Times New Roman" w:hAnsi="Book Antiqua" w:cs="Times New Roman"/>
          <w:b/>
          <w:bCs/>
          <w:sz w:val="19"/>
          <w:szCs w:val="19"/>
          <w:highlight w:val="yellow"/>
          <w:lang w:eastAsia="pt-BR"/>
        </w:rPr>
        <w:t>organismo financeiro internacional</w:t>
      </w:r>
      <w:r w:rsidRPr="003C6B0D">
        <w:rPr>
          <w:rFonts w:ascii="Book Antiqua" w:eastAsia="Times New Roman" w:hAnsi="Book Antiqua" w:cs="Times New Roman"/>
          <w:sz w:val="19"/>
          <w:szCs w:val="19"/>
          <w:lang w:eastAsia="pt-BR"/>
        </w:rPr>
        <w:t xml:space="preserve">, ou a </w:t>
      </w:r>
      <w:r w:rsidRPr="00F070DE">
        <w:rPr>
          <w:rFonts w:ascii="Book Antiqua" w:eastAsia="Times New Roman" w:hAnsi="Book Antiqua" w:cs="Times New Roman"/>
          <w:b/>
          <w:bCs/>
          <w:sz w:val="19"/>
          <w:szCs w:val="19"/>
          <w:highlight w:val="yellow"/>
          <w:lang w:eastAsia="pt-BR"/>
        </w:rPr>
        <w:t>instituição federal de crédito e fomento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para o repasse de recursos externos</w:t>
      </w:r>
      <w:r w:rsidRPr="003C6B0D">
        <w:rPr>
          <w:rFonts w:ascii="Book Antiqua" w:eastAsia="Times New Roman" w:hAnsi="Book Antiqua" w:cs="Times New Roman"/>
          <w:sz w:val="19"/>
          <w:szCs w:val="19"/>
          <w:lang w:eastAsia="pt-BR"/>
        </w:rPr>
        <w:t xml:space="preserve">, a </w:t>
      </w:r>
      <w:r w:rsidRPr="00F070DE">
        <w:rPr>
          <w:rFonts w:ascii="Book Antiqua" w:eastAsia="Times New Roman" w:hAnsi="Book Antiqua" w:cs="Times New Roman"/>
          <w:b/>
          <w:bCs/>
          <w:caps/>
          <w:sz w:val="19"/>
          <w:szCs w:val="19"/>
          <w:shd w:val="clear" w:color="auto" w:fill="F7CAAC" w:themeFill="accent2" w:themeFillTint="66"/>
          <w:lang w:eastAsia="pt-BR"/>
        </w:rPr>
        <w:t>União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caps/>
          <w:sz w:val="19"/>
          <w:szCs w:val="19"/>
          <w:highlight w:val="green"/>
          <w:lang w:eastAsia="pt-BR"/>
        </w:rPr>
        <w:t>só prestará</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caps/>
          <w:sz w:val="19"/>
          <w:szCs w:val="19"/>
          <w:shd w:val="clear" w:color="auto" w:fill="F7CAAC" w:themeFill="accent2" w:themeFillTint="66"/>
          <w:lang w:eastAsia="pt-BR"/>
        </w:rPr>
        <w:t>garantia</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a ente</w:t>
      </w:r>
      <w:r w:rsidRPr="003C6B0D">
        <w:rPr>
          <w:rFonts w:ascii="Book Antiqua" w:eastAsia="Times New Roman" w:hAnsi="Book Antiqua" w:cs="Times New Roman"/>
          <w:sz w:val="19"/>
          <w:szCs w:val="19"/>
          <w:lang w:eastAsia="pt-BR"/>
        </w:rPr>
        <w:t xml:space="preserve"> que </w:t>
      </w:r>
      <w:r w:rsidRPr="00F070DE">
        <w:rPr>
          <w:rFonts w:ascii="Book Antiqua" w:eastAsia="Times New Roman" w:hAnsi="Book Antiqua" w:cs="Times New Roman"/>
          <w:b/>
          <w:bCs/>
          <w:caps/>
          <w:sz w:val="19"/>
          <w:szCs w:val="19"/>
          <w:highlight w:val="green"/>
          <w:lang w:eastAsia="pt-BR"/>
        </w:rPr>
        <w:t>atenda</w:t>
      </w:r>
      <w:r w:rsidRPr="003C6B0D">
        <w:rPr>
          <w:rFonts w:ascii="Book Antiqua" w:eastAsia="Times New Roman" w:hAnsi="Book Antiqua" w:cs="Times New Roman"/>
          <w:sz w:val="19"/>
          <w:szCs w:val="19"/>
          <w:lang w:eastAsia="pt-BR"/>
        </w:rPr>
        <w:t>, além do disposto no §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as </w:t>
      </w:r>
      <w:r w:rsidRPr="00F070DE">
        <w:rPr>
          <w:rFonts w:ascii="Book Antiqua" w:eastAsia="Times New Roman" w:hAnsi="Book Antiqua" w:cs="Times New Roman"/>
          <w:b/>
          <w:bCs/>
          <w:sz w:val="19"/>
          <w:szCs w:val="19"/>
          <w:highlight w:val="yellow"/>
          <w:lang w:eastAsia="pt-BR"/>
        </w:rPr>
        <w:t>exigências legais</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cyan"/>
          <w:lang w:eastAsia="pt-BR"/>
        </w:rPr>
        <w:t>para o recebimento de transferências voluntárias</w:t>
      </w:r>
      <w:r w:rsidRPr="00726D58">
        <w:rPr>
          <w:rFonts w:ascii="Book Antiqua" w:eastAsia="Times New Roman" w:hAnsi="Book Antiqua" w:cs="Times New Roman"/>
          <w:sz w:val="18"/>
          <w:szCs w:val="18"/>
          <w:lang w:eastAsia="pt-BR"/>
        </w:rPr>
        <w:t>.</w:t>
      </w:r>
      <w:r w:rsidR="00F42F7F" w:rsidRPr="00726D58">
        <w:rPr>
          <w:rFonts w:ascii="Book Antiqua" w:eastAsia="Times New Roman" w:hAnsi="Book Antiqua" w:cs="Times New Roman"/>
          <w:sz w:val="18"/>
          <w:szCs w:val="18"/>
          <w:lang w:eastAsia="pt-BR"/>
        </w:rPr>
        <w:t xml:space="preserve"> </w:t>
      </w:r>
      <w:r w:rsidR="00F42F7F" w:rsidRPr="00726D58">
        <w:rPr>
          <w:rFonts w:ascii="Book Antiqua" w:hAnsi="Book Antiqua"/>
          <w:b/>
          <w:color w:val="FF0000"/>
          <w:sz w:val="16"/>
          <w:szCs w:val="16"/>
          <w:u w:val="single"/>
        </w:rPr>
        <w:t>(TRF2-2018)</w:t>
      </w:r>
      <w:r w:rsidR="00B005B2" w:rsidRPr="00726D58">
        <w:rPr>
          <w:rFonts w:ascii="Book Antiqua" w:hAnsi="Book Antiqua"/>
          <w:b/>
          <w:color w:val="FF0000"/>
          <w:sz w:val="16"/>
          <w:szCs w:val="16"/>
        </w:rPr>
        <w:t xml:space="preserve"> </w:t>
      </w:r>
      <w:r w:rsidR="00B005B2" w:rsidRPr="00726D58">
        <w:rPr>
          <w:rFonts w:ascii="Book Antiqua" w:hAnsi="Book Antiqua"/>
          <w:b/>
          <w:bCs/>
          <w:color w:val="FF0000"/>
          <w:sz w:val="16"/>
          <w:szCs w:val="16"/>
          <w:u w:val="single"/>
        </w:rPr>
        <w:t>(PGEGO-2021)</w:t>
      </w:r>
    </w:p>
    <w:tbl>
      <w:tblPr>
        <w:tblStyle w:val="Tabelacomgrade"/>
        <w:tblW w:w="0" w:type="auto"/>
        <w:tblLook w:val="04A0" w:firstRow="1" w:lastRow="0" w:firstColumn="1" w:lastColumn="0" w:noHBand="0" w:noVBand="1"/>
      </w:tblPr>
      <w:tblGrid>
        <w:gridCol w:w="8494"/>
      </w:tblGrid>
      <w:tr w:rsidR="00F070DE" w14:paraId="6D418680" w14:textId="77777777" w:rsidTr="00F070DE">
        <w:tc>
          <w:tcPr>
            <w:tcW w:w="8494" w:type="dxa"/>
            <w:shd w:val="clear" w:color="auto" w:fill="CCFFFF"/>
          </w:tcPr>
          <w:p w14:paraId="4A09990E" w14:textId="34A03FDC" w:rsidR="00F070DE" w:rsidRPr="00F070DE" w:rsidRDefault="00F070DE"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70DE">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sz w:val="19"/>
                <w:szCs w:val="19"/>
                <w:lang w:eastAsia="pt-BR"/>
              </w:rPr>
              <w:t>Sobre a disciplina das operações de crédito público, assinale a alternativa correta:</w:t>
            </w:r>
            <w:r>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sz w:val="19"/>
                <w:szCs w:val="19"/>
                <w:lang w:eastAsia="pt-BR"/>
              </w:rPr>
              <w:t>no caso de operação de crédito junto a organismo financeiro internacional, a União só prestará garantia a ente que atenda as exigências legais para o recebimento de transferências voluntárias.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§2º, LC 101.</w:t>
            </w:r>
          </w:p>
        </w:tc>
      </w:tr>
    </w:tbl>
    <w:p w14:paraId="3F419A45" w14:textId="77777777" w:rsidR="00C9381C" w:rsidRPr="00726D58" w:rsidRDefault="00C9381C" w:rsidP="00C9381C">
      <w:pPr>
        <w:spacing w:before="100" w:beforeAutospacing="1" w:after="100" w:afterAutospacing="1" w:line="240" w:lineRule="auto"/>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404" w:name="art40§3"/>
      <w:bookmarkEnd w:id="404"/>
      <w:r w:rsidR="001C6702" w:rsidRPr="00726D58">
        <w:rPr>
          <w:rFonts w:ascii="Book Antiqua" w:eastAsia="Times New Roman" w:hAnsi="Book Antiqua" w:cs="Times New Roman"/>
          <w:sz w:val="16"/>
          <w:szCs w:val="16"/>
          <w:lang w:eastAsia="pt-BR"/>
        </w:rPr>
        <w:t>§</w:t>
      </w:r>
      <w:r w:rsidRPr="00726D58">
        <w:rPr>
          <w:rFonts w:ascii="Book Antiqua" w:eastAsia="Times New Roman" w:hAnsi="Book Antiqua" w:cs="Times New Roman"/>
          <w:sz w:val="16"/>
          <w:szCs w:val="16"/>
          <w:lang w:eastAsia="pt-BR"/>
        </w:rPr>
        <w:t>§ 3</w:t>
      </w:r>
      <w:r w:rsidRPr="00726D58">
        <w:rPr>
          <w:rFonts w:ascii="Book Antiqua" w:eastAsia="Times New Roman" w:hAnsi="Book Antiqua" w:cs="Times New Roman"/>
          <w:sz w:val="16"/>
          <w:szCs w:val="16"/>
          <w:u w:val="single"/>
          <w:vertAlign w:val="superscript"/>
          <w:lang w:eastAsia="pt-BR"/>
        </w:rPr>
        <w:t>o</w:t>
      </w:r>
      <w:r w:rsidRPr="00726D58">
        <w:rPr>
          <w:rFonts w:ascii="Book Antiqua" w:eastAsia="Times New Roman" w:hAnsi="Book Antiqua" w:cs="Times New Roman"/>
          <w:sz w:val="16"/>
          <w:szCs w:val="16"/>
          <w:lang w:eastAsia="pt-BR"/>
        </w:rPr>
        <w:t xml:space="preserve"> </w:t>
      </w:r>
      <w:r w:rsidR="001C6702" w:rsidRPr="00726D58">
        <w:rPr>
          <w:rFonts w:ascii="Book Antiqua" w:eastAsia="Times New Roman" w:hAnsi="Book Antiqua" w:cs="Times New Roman"/>
          <w:sz w:val="16"/>
          <w:szCs w:val="16"/>
          <w:lang w:eastAsia="pt-BR"/>
        </w:rPr>
        <w:t>e 4º</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r w:rsidR="001C6702" w:rsidRPr="00726D58">
        <w:rPr>
          <w:rFonts w:ascii="Book Antiqua" w:eastAsia="Times New Roman" w:hAnsi="Book Antiqua" w:cs="Times New Roman"/>
          <w:sz w:val="16"/>
          <w:szCs w:val="16"/>
          <w:lang w:eastAsia="pt-BR"/>
        </w:rPr>
        <w:t>S</w:t>
      </w:r>
      <w:r w:rsidRPr="00726D58">
        <w:rPr>
          <w:rFonts w:ascii="Book Antiqua" w:eastAsia="Times New Roman" w:hAnsi="Book Antiqua" w:cs="Times New Roman"/>
          <w:sz w:val="16"/>
          <w:szCs w:val="16"/>
          <w:lang w:eastAsia="pt-BR"/>
        </w:rPr>
        <w:t>)</w:t>
      </w:r>
    </w:p>
    <w:p w14:paraId="52C82D65" w14:textId="75F5CC12"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0776B">
        <w:rPr>
          <w:rFonts w:ascii="Book Antiqua" w:eastAsia="Times New Roman" w:hAnsi="Book Antiqua" w:cs="Times New Roman"/>
          <w:b/>
          <w:bCs/>
          <w:sz w:val="19"/>
          <w:szCs w:val="19"/>
          <w:lang w:eastAsia="pt-BR"/>
        </w:rPr>
        <w:t xml:space="preserve">        </w:t>
      </w:r>
      <w:bookmarkStart w:id="405" w:name="art40§5"/>
      <w:bookmarkEnd w:id="405"/>
      <w:r w:rsidRPr="0070776B">
        <w:rPr>
          <w:rFonts w:ascii="Book Antiqua" w:eastAsia="Times New Roman" w:hAnsi="Book Antiqua" w:cs="Times New Roman"/>
          <w:b/>
          <w:bCs/>
          <w:sz w:val="19"/>
          <w:szCs w:val="19"/>
          <w:highlight w:val="magenta"/>
          <w:lang w:eastAsia="pt-BR"/>
        </w:rPr>
        <w:t>§ 5</w:t>
      </w:r>
      <w:r w:rsidRPr="0070776B">
        <w:rPr>
          <w:rFonts w:ascii="Book Antiqua" w:eastAsia="Times New Roman" w:hAnsi="Book Antiqua" w:cs="Times New Roman"/>
          <w:b/>
          <w:bCs/>
          <w:sz w:val="19"/>
          <w:szCs w:val="19"/>
          <w:highlight w:val="magenta"/>
          <w:u w:val="single"/>
          <w:vertAlign w:val="superscript"/>
          <w:lang w:eastAsia="pt-BR"/>
        </w:rPr>
        <w:t>o</w:t>
      </w:r>
      <w:r w:rsidRPr="0070776B">
        <w:rPr>
          <w:rFonts w:ascii="Book Antiqua" w:eastAsia="Times New Roman" w:hAnsi="Book Antiqua" w:cs="Times New Roman"/>
          <w:b/>
          <w:bCs/>
          <w:sz w:val="19"/>
          <w:szCs w:val="19"/>
          <w:lang w:eastAsia="pt-BR"/>
        </w:rPr>
        <w:t xml:space="preserve"> É nula a garantia concedida acima dos limites fixados pelo Senado Federal.</w:t>
      </w:r>
      <w:r w:rsidR="0070776B" w:rsidRPr="0070776B">
        <w:rPr>
          <w:rFonts w:ascii="Book Antiqua" w:eastAsia="Times New Roman" w:hAnsi="Book Antiqua" w:cs="Times New Roman"/>
          <w:b/>
          <w:bCs/>
          <w:sz w:val="19"/>
          <w:szCs w:val="19"/>
          <w:lang w:eastAsia="pt-BR"/>
        </w:rPr>
        <w:t xml:space="preserve"> </w:t>
      </w:r>
      <w:r w:rsidR="0070776B" w:rsidRPr="0070776B">
        <w:rPr>
          <w:rFonts w:ascii="Book Antiqua" w:eastAsia="Times New Roman" w:hAnsi="Book Antiqua" w:cs="Times New Roman"/>
          <w:b/>
          <w:bCs/>
          <w:color w:val="FF0000"/>
          <w:sz w:val="16"/>
          <w:szCs w:val="16"/>
          <w:u w:val="single"/>
          <w:lang w:eastAsia="pt-BR"/>
        </w:rPr>
        <w:t>(PGM-Rio Branco/AC-2023)</w:t>
      </w:r>
    </w:p>
    <w:p w14:paraId="64825DD8" w14:textId="5BB18815" w:rsidR="00C9381C" w:rsidRPr="0070776B"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06" w:name="art40§6"/>
      <w:bookmarkEnd w:id="406"/>
      <w:r w:rsidRPr="00DF749E">
        <w:rPr>
          <w:rFonts w:ascii="Book Antiqua" w:eastAsia="Times New Roman" w:hAnsi="Book Antiqua" w:cs="Times New Roman"/>
          <w:b/>
          <w:bCs/>
          <w:sz w:val="19"/>
          <w:szCs w:val="19"/>
          <w:highlight w:val="magenta"/>
          <w:lang w:eastAsia="pt-BR"/>
        </w:rPr>
        <w:t>§ 6</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F749E">
        <w:rPr>
          <w:rFonts w:ascii="Book Antiqua" w:eastAsia="Times New Roman" w:hAnsi="Book Antiqua" w:cs="Times New Roman"/>
          <w:b/>
          <w:bCs/>
          <w:caps/>
          <w:sz w:val="19"/>
          <w:szCs w:val="19"/>
          <w:highlight w:val="green"/>
          <w:lang w:eastAsia="pt-BR"/>
        </w:rPr>
        <w:t>É vedado</w:t>
      </w:r>
      <w:r w:rsidRPr="003C6B0D">
        <w:rPr>
          <w:rFonts w:ascii="Book Antiqua" w:eastAsia="Times New Roman" w:hAnsi="Book Antiqua" w:cs="Times New Roman"/>
          <w:sz w:val="19"/>
          <w:szCs w:val="19"/>
          <w:lang w:eastAsia="pt-BR"/>
        </w:rPr>
        <w:t xml:space="preserve"> </w:t>
      </w:r>
      <w:r w:rsidRPr="00F42F7F">
        <w:rPr>
          <w:rFonts w:ascii="Book Antiqua" w:eastAsia="Times New Roman" w:hAnsi="Book Antiqua" w:cs="Times New Roman"/>
          <w:b/>
          <w:bCs/>
          <w:sz w:val="19"/>
          <w:szCs w:val="19"/>
          <w:lang w:eastAsia="pt-BR"/>
        </w:rPr>
        <w:t xml:space="preserve">às </w:t>
      </w:r>
      <w:r w:rsidRPr="00F81E81">
        <w:rPr>
          <w:rFonts w:ascii="Book Antiqua" w:eastAsia="Times New Roman" w:hAnsi="Book Antiqua" w:cs="Times New Roman"/>
          <w:b/>
          <w:bCs/>
          <w:sz w:val="19"/>
          <w:szCs w:val="19"/>
          <w:highlight w:val="yellow"/>
          <w:lang w:eastAsia="pt-BR"/>
        </w:rPr>
        <w:t>entidades da administração indireta</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inclusive</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yellow"/>
          <w:lang w:eastAsia="pt-BR"/>
        </w:rPr>
        <w:t>suas empresas controladas</w:t>
      </w:r>
      <w:r w:rsidRPr="00F42F7F">
        <w:rPr>
          <w:rFonts w:ascii="Book Antiqua" w:eastAsia="Times New Roman" w:hAnsi="Book Antiqua" w:cs="Times New Roman"/>
          <w:b/>
          <w:bCs/>
          <w:sz w:val="19"/>
          <w:szCs w:val="19"/>
          <w:lang w:eastAsia="pt-BR"/>
        </w:rPr>
        <w:t xml:space="preserve"> e </w:t>
      </w:r>
      <w:r w:rsidRPr="00F81E81">
        <w:rPr>
          <w:rFonts w:ascii="Book Antiqua" w:eastAsia="Times New Roman" w:hAnsi="Book Antiqua" w:cs="Times New Roman"/>
          <w:b/>
          <w:bCs/>
          <w:sz w:val="19"/>
          <w:szCs w:val="19"/>
          <w:highlight w:val="yellow"/>
          <w:lang w:eastAsia="pt-BR"/>
        </w:rPr>
        <w:t>subsidiárias</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conceder</w:t>
      </w:r>
      <w:r w:rsidRPr="00F81E81">
        <w:rPr>
          <w:rFonts w:ascii="Book Antiqua" w:eastAsia="Times New Roman" w:hAnsi="Book Antiqua" w:cs="Times New Roman"/>
          <w:b/>
          <w:bCs/>
          <w:caps/>
          <w:sz w:val="19"/>
          <w:szCs w:val="19"/>
          <w:lang w:eastAsia="pt-BR"/>
        </w:rPr>
        <w:t xml:space="preserve"> </w:t>
      </w:r>
      <w:r w:rsidRPr="00F81E81">
        <w:rPr>
          <w:rFonts w:ascii="Book Antiqua" w:eastAsia="Times New Roman" w:hAnsi="Book Antiqua" w:cs="Times New Roman"/>
          <w:b/>
          <w:bCs/>
          <w:caps/>
          <w:sz w:val="19"/>
          <w:szCs w:val="19"/>
          <w:shd w:val="clear" w:color="auto" w:fill="F7CAAC" w:themeFill="accent2" w:themeFillTint="66"/>
          <w:lang w:eastAsia="pt-BR"/>
        </w:rPr>
        <w:t>garantia</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caps/>
          <w:sz w:val="19"/>
          <w:szCs w:val="19"/>
          <w:highlight w:val="green"/>
          <w:lang w:eastAsia="pt-BR"/>
        </w:rPr>
        <w:t>ainda que</w:t>
      </w:r>
      <w:r w:rsidRPr="00F42F7F">
        <w:rPr>
          <w:rFonts w:ascii="Book Antiqua" w:eastAsia="Times New Roman" w:hAnsi="Book Antiqua" w:cs="Times New Roman"/>
          <w:b/>
          <w:bCs/>
          <w:sz w:val="19"/>
          <w:szCs w:val="19"/>
          <w:lang w:eastAsia="pt-BR"/>
        </w:rPr>
        <w:t xml:space="preserve"> </w:t>
      </w:r>
      <w:r w:rsidRPr="00F81E81">
        <w:rPr>
          <w:rFonts w:ascii="Book Antiqua" w:eastAsia="Times New Roman" w:hAnsi="Book Antiqua" w:cs="Times New Roman"/>
          <w:b/>
          <w:bCs/>
          <w:sz w:val="19"/>
          <w:szCs w:val="19"/>
          <w:highlight w:val="cyan"/>
          <w:lang w:eastAsia="pt-BR"/>
        </w:rPr>
        <w:t>com recursos de fundos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r w:rsidR="00F81E81" w:rsidRPr="00726D58">
        <w:rPr>
          <w:rFonts w:ascii="Book Antiqua" w:eastAsia="Times New Roman" w:hAnsi="Book Antiqua" w:cs="Times New Roman"/>
          <w:b/>
          <w:bCs/>
          <w:color w:val="FF0000"/>
          <w:sz w:val="16"/>
          <w:szCs w:val="16"/>
          <w:lang w:eastAsia="pt-BR"/>
        </w:rPr>
        <w:t xml:space="preserve"> </w:t>
      </w:r>
      <w:r w:rsidR="00F81E81" w:rsidRPr="00726D58">
        <w:rPr>
          <w:rFonts w:ascii="Book Antiqua" w:eastAsia="Times New Roman" w:hAnsi="Book Antiqua" w:cs="Times New Roman"/>
          <w:b/>
          <w:bCs/>
          <w:color w:val="FF0000"/>
          <w:sz w:val="16"/>
          <w:szCs w:val="16"/>
          <w:u w:val="single"/>
          <w:lang w:eastAsia="pt-BR"/>
        </w:rPr>
        <w:t>(PGECE-2021)</w:t>
      </w:r>
      <w:r w:rsidR="0070776B">
        <w:rPr>
          <w:rFonts w:ascii="Book Antiqua" w:eastAsia="Times New Roman" w:hAnsi="Book Antiqua" w:cs="Times New Roman"/>
          <w:b/>
          <w:bCs/>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785725B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7" w:name="art40§7"/>
      <w:bookmarkEnd w:id="407"/>
      <w:r w:rsidRPr="003C6B0D">
        <w:rPr>
          <w:rFonts w:ascii="Book Antiqua" w:eastAsia="Times New Roman" w:hAnsi="Book Antiqua" w:cs="Times New Roman"/>
          <w:sz w:val="19"/>
          <w:szCs w:val="19"/>
          <w:lang w:eastAsia="pt-BR"/>
        </w:rPr>
        <w:t>§ 7</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disposto no § 6</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não se aplica à concessão de garantia por:</w:t>
      </w:r>
    </w:p>
    <w:p w14:paraId="424F06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8" w:name="art40§7i"/>
      <w:bookmarkEnd w:id="408"/>
      <w:r w:rsidRPr="003C6B0D">
        <w:rPr>
          <w:rFonts w:ascii="Book Antiqua" w:eastAsia="Times New Roman" w:hAnsi="Book Antiqua" w:cs="Times New Roman"/>
          <w:sz w:val="19"/>
          <w:szCs w:val="19"/>
          <w:lang w:eastAsia="pt-BR"/>
        </w:rPr>
        <w:t>I - empresa controlada a subsidiária ou controlada sua, nem à prestação de contragarantia nas mesmas condições;</w:t>
      </w:r>
    </w:p>
    <w:p w14:paraId="6CB9EDC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09" w:name="art40§7ii"/>
      <w:bookmarkEnd w:id="409"/>
      <w:r w:rsidRPr="003C6B0D">
        <w:rPr>
          <w:rFonts w:ascii="Book Antiqua" w:eastAsia="Times New Roman" w:hAnsi="Book Antiqua" w:cs="Times New Roman"/>
          <w:sz w:val="19"/>
          <w:szCs w:val="19"/>
          <w:lang w:eastAsia="pt-BR"/>
        </w:rPr>
        <w:t>II - instituição financeira a empresa nacional, nos termos da lei.</w:t>
      </w:r>
    </w:p>
    <w:p w14:paraId="33E33CB0" w14:textId="13904E91"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10" w:name="art40§8"/>
      <w:bookmarkEnd w:id="410"/>
      <w:r w:rsidRPr="00406414">
        <w:rPr>
          <w:rFonts w:ascii="Book Antiqua" w:eastAsia="Times New Roman" w:hAnsi="Book Antiqua" w:cs="Times New Roman"/>
          <w:b/>
          <w:bCs/>
          <w:sz w:val="19"/>
          <w:szCs w:val="19"/>
          <w:highlight w:val="magenta"/>
          <w:lang w:eastAsia="pt-BR"/>
        </w:rPr>
        <w:t>§ 8</w:t>
      </w:r>
      <w:r w:rsidRPr="00406414">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406414">
        <w:rPr>
          <w:rFonts w:ascii="Book Antiqua" w:eastAsia="Times New Roman" w:hAnsi="Book Antiqua" w:cs="Times New Roman"/>
          <w:b/>
          <w:bCs/>
          <w:caps/>
          <w:sz w:val="19"/>
          <w:szCs w:val="19"/>
          <w:highlight w:val="green"/>
          <w:lang w:eastAsia="pt-BR"/>
        </w:rPr>
        <w:t>Excetua-se</w:t>
      </w:r>
      <w:r w:rsidRPr="00406414">
        <w:rPr>
          <w:rFonts w:ascii="Book Antiqua" w:eastAsia="Times New Roman" w:hAnsi="Book Antiqua" w:cs="Times New Roman"/>
          <w:b/>
          <w:bCs/>
          <w:sz w:val="19"/>
          <w:szCs w:val="19"/>
          <w:lang w:eastAsia="pt-BR"/>
        </w:rPr>
        <w:t xml:space="preserve"> do disposto neste artigo a garantia prestada</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2F9C06AD" w14:textId="0179C8D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406414">
        <w:rPr>
          <w:rFonts w:ascii="Book Antiqua" w:eastAsia="Times New Roman" w:hAnsi="Book Antiqua" w:cs="Times New Roman"/>
          <w:b/>
          <w:bCs/>
          <w:sz w:val="19"/>
          <w:szCs w:val="19"/>
          <w:lang w:eastAsia="pt-BR"/>
        </w:rPr>
        <w:t xml:space="preserve">        </w:t>
      </w:r>
      <w:bookmarkStart w:id="411" w:name="art40§8i"/>
      <w:bookmarkEnd w:id="411"/>
      <w:r w:rsidRPr="00406414">
        <w:rPr>
          <w:rFonts w:ascii="Book Antiqua" w:eastAsia="Times New Roman" w:hAnsi="Book Antiqua" w:cs="Times New Roman"/>
          <w:b/>
          <w:bCs/>
          <w:sz w:val="19"/>
          <w:szCs w:val="19"/>
          <w:lang w:eastAsia="pt-BR"/>
        </w:rPr>
        <w:t xml:space="preserve">I - </w:t>
      </w:r>
      <w:r w:rsidRPr="00406414">
        <w:rPr>
          <w:rFonts w:ascii="Book Antiqua" w:eastAsia="Times New Roman" w:hAnsi="Book Antiqua" w:cs="Times New Roman"/>
          <w:b/>
          <w:bCs/>
          <w:sz w:val="19"/>
          <w:szCs w:val="19"/>
          <w:highlight w:val="yellow"/>
          <w:lang w:eastAsia="pt-BR"/>
        </w:rPr>
        <w:t>por instituições financeiras estatais</w:t>
      </w:r>
      <w:r w:rsidRPr="00406414">
        <w:rPr>
          <w:rFonts w:ascii="Book Antiqua" w:eastAsia="Times New Roman" w:hAnsi="Book Antiqua" w:cs="Times New Roman"/>
          <w:b/>
          <w:bCs/>
          <w:sz w:val="19"/>
          <w:szCs w:val="19"/>
          <w:lang w:eastAsia="pt-BR"/>
        </w:rPr>
        <w:t>, que se submeterão às normas aplicáveis às instituições financeiras privadas, de acordo com a legislação pertinente</w:t>
      </w:r>
      <w:r w:rsidRPr="00726D58">
        <w:rPr>
          <w:rFonts w:ascii="Book Antiqua" w:eastAsia="Times New Roman" w:hAnsi="Book Antiqua" w:cs="Times New Roman"/>
          <w:sz w:val="18"/>
          <w:szCs w:val="18"/>
          <w:lang w:eastAsia="pt-BR"/>
        </w:rPr>
        <w:t>;</w:t>
      </w:r>
      <w:r w:rsidR="00406414" w:rsidRPr="00726D58">
        <w:rPr>
          <w:rFonts w:ascii="Book Antiqua" w:eastAsia="Times New Roman" w:hAnsi="Book Antiqua" w:cs="Times New Roman"/>
          <w:sz w:val="18"/>
          <w:szCs w:val="18"/>
          <w:lang w:eastAsia="pt-BR"/>
        </w:rPr>
        <w:t xml:space="preserve"> </w:t>
      </w:r>
      <w:r w:rsidR="00406414" w:rsidRPr="00726D58">
        <w:rPr>
          <w:rFonts w:ascii="Book Antiqua" w:hAnsi="Book Antiqua"/>
          <w:b/>
          <w:bCs/>
          <w:color w:val="FF0000"/>
          <w:sz w:val="16"/>
          <w:szCs w:val="16"/>
          <w:u w:val="single"/>
        </w:rPr>
        <w:t>(PGECE-2021)</w:t>
      </w:r>
    </w:p>
    <w:p w14:paraId="0FB8F36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12" w:name="art40§8ii"/>
      <w:bookmarkEnd w:id="412"/>
      <w:r w:rsidRPr="003C6B0D">
        <w:rPr>
          <w:rFonts w:ascii="Book Antiqua" w:eastAsia="Times New Roman" w:hAnsi="Book Antiqua" w:cs="Times New Roman"/>
          <w:sz w:val="19"/>
          <w:szCs w:val="19"/>
          <w:lang w:eastAsia="pt-BR"/>
        </w:rPr>
        <w:t>II - pela União, na forma de lei federal, a empresas de natureza financeira por ela controladas, direta e indiretamente, quanto às operações de seguro de crédito à exportação.</w:t>
      </w:r>
    </w:p>
    <w:p w14:paraId="455EF7C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13" w:name="art40§9"/>
      <w:bookmarkEnd w:id="413"/>
      <w:r w:rsidRPr="003C6B0D">
        <w:rPr>
          <w:rFonts w:ascii="Book Antiqua" w:eastAsia="Times New Roman" w:hAnsi="Book Antiqua" w:cs="Times New Roman"/>
          <w:sz w:val="19"/>
          <w:szCs w:val="19"/>
          <w:lang w:eastAsia="pt-BR"/>
        </w:rPr>
        <w:t>§ 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Quando honrarem dívida de outro ente, em razão de garantia prestada, a União e os Estados poderão condicionar as transferências constitucionais ao ressarcimento daquele pagamento.</w:t>
      </w:r>
    </w:p>
    <w:p w14:paraId="675592EB" w14:textId="5AB9C4FF" w:rsidR="00C9381C" w:rsidRPr="0070776B"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14" w:name="art40§10"/>
      <w:bookmarkEnd w:id="414"/>
      <w:r w:rsidRPr="00F070DE">
        <w:rPr>
          <w:rFonts w:ascii="Book Antiqua" w:eastAsia="Times New Roman" w:hAnsi="Book Antiqua" w:cs="Times New Roman"/>
          <w:b/>
          <w:bCs/>
          <w:sz w:val="19"/>
          <w:szCs w:val="19"/>
          <w:highlight w:val="magenta"/>
          <w:lang w:eastAsia="pt-BR"/>
        </w:rPr>
        <w:t>§ 10</w:t>
      </w:r>
      <w:r w:rsidRPr="003C6B0D">
        <w:rPr>
          <w:rFonts w:ascii="Book Antiqua" w:eastAsia="Times New Roman" w:hAnsi="Book Antiqua" w:cs="Times New Roman"/>
          <w:sz w:val="19"/>
          <w:szCs w:val="19"/>
          <w:lang w:eastAsia="pt-BR"/>
        </w:rPr>
        <w:t xml:space="preserve">. </w:t>
      </w:r>
      <w:r w:rsidRPr="00F42F7F">
        <w:rPr>
          <w:rFonts w:ascii="Book Antiqua" w:eastAsia="Times New Roman" w:hAnsi="Book Antiqua" w:cs="Times New Roman"/>
          <w:b/>
          <w:bCs/>
          <w:sz w:val="19"/>
          <w:szCs w:val="19"/>
          <w:lang w:eastAsia="pt-BR"/>
        </w:rPr>
        <w:t xml:space="preserve">O ente da Federação cuja dívida tiver sido honrada pela União ou por Estado, em decorrência de garantia prestada em operação de crédito, </w:t>
      </w:r>
      <w:r w:rsidRPr="00F42F7F">
        <w:rPr>
          <w:rFonts w:ascii="Book Antiqua" w:eastAsia="Times New Roman" w:hAnsi="Book Antiqua" w:cs="Times New Roman"/>
          <w:b/>
          <w:bCs/>
          <w:caps/>
          <w:sz w:val="19"/>
          <w:szCs w:val="19"/>
          <w:highlight w:val="green"/>
          <w:lang w:eastAsia="pt-BR"/>
        </w:rPr>
        <w:t>terá</w:t>
      </w:r>
      <w:r w:rsidRPr="00F42F7F">
        <w:rPr>
          <w:rFonts w:ascii="Book Antiqua" w:eastAsia="Times New Roman" w:hAnsi="Book Antiqua" w:cs="Times New Roman"/>
          <w:b/>
          <w:bCs/>
          <w:caps/>
          <w:sz w:val="19"/>
          <w:szCs w:val="19"/>
          <w:lang w:eastAsia="pt-BR"/>
        </w:rPr>
        <w:t xml:space="preserve"> </w:t>
      </w:r>
      <w:r w:rsidRPr="00F42F7F">
        <w:rPr>
          <w:rFonts w:ascii="Book Antiqua" w:eastAsia="Times New Roman" w:hAnsi="Book Antiqua" w:cs="Times New Roman"/>
          <w:b/>
          <w:bCs/>
          <w:caps/>
          <w:sz w:val="19"/>
          <w:szCs w:val="19"/>
          <w:shd w:val="clear" w:color="auto" w:fill="F7CAAC" w:themeFill="accent2" w:themeFillTint="66"/>
          <w:lang w:eastAsia="pt-BR"/>
        </w:rPr>
        <w:t>suspenso</w:t>
      </w:r>
      <w:r w:rsidRPr="00F42F7F">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sz w:val="19"/>
          <w:szCs w:val="19"/>
          <w:highlight w:val="yellow"/>
          <w:lang w:eastAsia="pt-BR"/>
        </w:rPr>
        <w:t>o acesso</w:t>
      </w:r>
      <w:r w:rsidRPr="00F42F7F">
        <w:rPr>
          <w:rFonts w:ascii="Book Antiqua" w:eastAsia="Times New Roman" w:hAnsi="Book Antiqua" w:cs="Times New Roman"/>
          <w:b/>
          <w:bCs/>
          <w:sz w:val="19"/>
          <w:szCs w:val="19"/>
          <w:lang w:eastAsia="pt-BR"/>
        </w:rPr>
        <w:t xml:space="preserve"> a </w:t>
      </w:r>
      <w:r w:rsidRPr="00F42F7F">
        <w:rPr>
          <w:rFonts w:ascii="Book Antiqua" w:eastAsia="Times New Roman" w:hAnsi="Book Antiqua" w:cs="Times New Roman"/>
          <w:b/>
          <w:bCs/>
          <w:sz w:val="19"/>
          <w:szCs w:val="19"/>
          <w:highlight w:val="cyan"/>
          <w:lang w:eastAsia="pt-BR"/>
        </w:rPr>
        <w:t>novos créditos</w:t>
      </w:r>
      <w:r w:rsidRPr="00F42F7F">
        <w:rPr>
          <w:rFonts w:ascii="Book Antiqua" w:eastAsia="Times New Roman" w:hAnsi="Book Antiqua" w:cs="Times New Roman"/>
          <w:b/>
          <w:bCs/>
          <w:sz w:val="19"/>
          <w:szCs w:val="19"/>
          <w:lang w:eastAsia="pt-BR"/>
        </w:rPr>
        <w:t xml:space="preserve"> ou </w:t>
      </w:r>
      <w:r w:rsidRPr="00F42F7F">
        <w:rPr>
          <w:rFonts w:ascii="Book Antiqua" w:eastAsia="Times New Roman" w:hAnsi="Book Antiqua" w:cs="Times New Roman"/>
          <w:b/>
          <w:bCs/>
          <w:sz w:val="19"/>
          <w:szCs w:val="19"/>
          <w:highlight w:val="cyan"/>
          <w:lang w:eastAsia="pt-BR"/>
        </w:rPr>
        <w:t>financiamentos</w:t>
      </w:r>
      <w:r w:rsidRPr="00F42F7F">
        <w:rPr>
          <w:rFonts w:ascii="Book Antiqua" w:eastAsia="Times New Roman" w:hAnsi="Book Antiqua" w:cs="Times New Roman"/>
          <w:b/>
          <w:bCs/>
          <w:sz w:val="19"/>
          <w:szCs w:val="19"/>
          <w:lang w:eastAsia="pt-BR"/>
        </w:rPr>
        <w:t xml:space="preserve"> </w:t>
      </w:r>
      <w:r w:rsidRPr="00F42F7F">
        <w:rPr>
          <w:rFonts w:ascii="Book Antiqua" w:eastAsia="Times New Roman" w:hAnsi="Book Antiqua" w:cs="Times New Roman"/>
          <w:b/>
          <w:bCs/>
          <w:caps/>
          <w:sz w:val="19"/>
          <w:szCs w:val="19"/>
          <w:shd w:val="clear" w:color="auto" w:fill="F7CAAC" w:themeFill="accent2" w:themeFillTint="66"/>
          <w:lang w:eastAsia="pt-BR"/>
        </w:rPr>
        <w:t>até a total liquidação</w:t>
      </w:r>
      <w:r w:rsidRPr="003C6B0D">
        <w:rPr>
          <w:rFonts w:ascii="Book Antiqua" w:eastAsia="Times New Roman" w:hAnsi="Book Antiqua" w:cs="Times New Roman"/>
          <w:sz w:val="19"/>
          <w:szCs w:val="19"/>
          <w:lang w:eastAsia="pt-BR"/>
        </w:rPr>
        <w:t xml:space="preserve"> </w:t>
      </w:r>
      <w:r w:rsidRPr="00F070DE">
        <w:rPr>
          <w:rFonts w:ascii="Book Antiqua" w:eastAsia="Times New Roman" w:hAnsi="Book Antiqua" w:cs="Times New Roman"/>
          <w:b/>
          <w:bCs/>
          <w:sz w:val="19"/>
          <w:szCs w:val="19"/>
          <w:highlight w:val="yellow"/>
          <w:lang w:eastAsia="pt-BR"/>
        </w:rPr>
        <w:t>da mencionada dívida</w:t>
      </w:r>
      <w:r w:rsidRPr="00726D58">
        <w:rPr>
          <w:rFonts w:ascii="Book Antiqua" w:eastAsia="Times New Roman" w:hAnsi="Book Antiqua" w:cs="Times New Roman"/>
          <w:sz w:val="16"/>
          <w:szCs w:val="16"/>
          <w:lang w:eastAsia="pt-BR"/>
        </w:rPr>
        <w:t>.</w:t>
      </w:r>
      <w:r w:rsidR="001F4401" w:rsidRPr="00726D58">
        <w:rPr>
          <w:rFonts w:ascii="Book Antiqua" w:eastAsia="Times New Roman" w:hAnsi="Book Antiqua" w:cs="Times New Roman"/>
          <w:sz w:val="16"/>
          <w:szCs w:val="16"/>
          <w:lang w:eastAsia="pt-BR"/>
        </w:rPr>
        <w:t xml:space="preserve"> </w:t>
      </w:r>
      <w:r w:rsidR="001F4401" w:rsidRPr="00726D58">
        <w:rPr>
          <w:rFonts w:ascii="Book Antiqua" w:eastAsia="Times New Roman" w:hAnsi="Book Antiqua" w:cs="Times New Roman"/>
          <w:b/>
          <w:bCs/>
          <w:color w:val="FF0000"/>
          <w:sz w:val="16"/>
          <w:szCs w:val="16"/>
          <w:u w:val="single"/>
          <w:lang w:eastAsia="pt-BR"/>
        </w:rPr>
        <w:t>(TRF1-2015)</w:t>
      </w:r>
      <w:r w:rsidR="00F070DE" w:rsidRPr="00726D58">
        <w:rPr>
          <w:rFonts w:ascii="Book Antiqua" w:eastAsia="Times New Roman" w:hAnsi="Book Antiqua" w:cs="Times New Roman"/>
          <w:sz w:val="16"/>
          <w:szCs w:val="16"/>
          <w:lang w:eastAsia="pt-BR"/>
        </w:rPr>
        <w:t xml:space="preserve"> </w:t>
      </w:r>
      <w:r w:rsidR="00F070DE" w:rsidRPr="00726D58">
        <w:rPr>
          <w:rFonts w:ascii="Book Antiqua" w:eastAsia="Times New Roman" w:hAnsi="Book Antiqua" w:cs="Times New Roman"/>
          <w:b/>
          <w:bCs/>
          <w:color w:val="FF0000"/>
          <w:sz w:val="16"/>
          <w:szCs w:val="16"/>
          <w:u w:val="single"/>
          <w:lang w:eastAsia="pt-BR"/>
        </w:rPr>
        <w:t>(TRF2-2018)</w:t>
      </w:r>
      <w:r w:rsidR="0070776B">
        <w:rPr>
          <w:rFonts w:ascii="Book Antiqua" w:eastAsia="Times New Roman" w:hAnsi="Book Antiqua" w:cs="Times New Roman"/>
          <w:b/>
          <w:bCs/>
          <w:color w:val="FF0000"/>
          <w:sz w:val="16"/>
          <w:szCs w:val="16"/>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5BC5E0DA" w14:textId="59A80057" w:rsidR="001A6541" w:rsidRPr="0070776B" w:rsidRDefault="001A6541" w:rsidP="001A654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0776B">
        <w:rPr>
          <w:rFonts w:ascii="Book Antiqua" w:eastAsia="Times New Roman" w:hAnsi="Book Antiqua" w:cs="Times New Roman"/>
          <w:b/>
          <w:bCs/>
          <w:sz w:val="19"/>
          <w:szCs w:val="19"/>
          <w:highlight w:val="magenta"/>
          <w:lang w:eastAsia="pt-BR"/>
        </w:rPr>
        <w:t>§ 11</w:t>
      </w:r>
      <w:r w:rsidRPr="0070776B">
        <w:rPr>
          <w:rFonts w:ascii="Book Antiqua" w:eastAsia="Times New Roman" w:hAnsi="Book Antiqua" w:cs="Times New Roman"/>
          <w:b/>
          <w:bCs/>
          <w:sz w:val="19"/>
          <w:szCs w:val="19"/>
          <w:lang w:eastAsia="pt-BR"/>
        </w:rPr>
        <w:t>. A alteração da metodologia utilizada para fins de classificação da capacidade de pagamento de Estados e Municípios deverá ser precedida de consulta pública, assegurada a manifestação dos entes</w:t>
      </w:r>
      <w:r w:rsidRPr="00726D58">
        <w:rPr>
          <w:rFonts w:ascii="Book Antiqua" w:eastAsia="Times New Roman" w:hAnsi="Book Antiqua" w:cs="Times New Roman"/>
          <w:sz w:val="16"/>
          <w:szCs w:val="16"/>
          <w:lang w:eastAsia="pt-BR"/>
        </w:rPr>
        <w:t>.</w:t>
      </w:r>
      <w:r w:rsidR="00726D58">
        <w:rPr>
          <w:rFonts w:ascii="Book Antiqua" w:eastAsia="Times New Roman" w:hAnsi="Book Antiqua" w:cs="Times New Roman"/>
          <w:sz w:val="16"/>
          <w:szCs w:val="16"/>
          <w:lang w:eastAsia="pt-BR"/>
        </w:rPr>
        <w:t xml:space="preserve"> </w:t>
      </w:r>
      <w:hyperlink r:id="rId115" w:anchor="art16" w:history="1">
        <w:r w:rsidRPr="00726D58">
          <w:rPr>
            <w:rStyle w:val="Hyperlink"/>
            <w:rFonts w:ascii="Book Antiqua" w:eastAsia="Times New Roman" w:hAnsi="Book Antiqua" w:cs="Times New Roman"/>
            <w:sz w:val="16"/>
            <w:szCs w:val="16"/>
            <w:lang w:eastAsia="pt-BR"/>
          </w:rPr>
          <w:t>(Incluído pela Lei Complementar nº 178, de 2021)</w:t>
        </w:r>
      </w:hyperlink>
      <w:r w:rsidR="0070776B">
        <w:rPr>
          <w:rStyle w:val="Hyperlink"/>
          <w:rFonts w:ascii="Book Antiqua" w:eastAsia="Times New Roman" w:hAnsi="Book Antiqua" w:cs="Times New Roman"/>
          <w:sz w:val="16"/>
          <w:szCs w:val="16"/>
          <w:u w:val="none"/>
          <w:lang w:eastAsia="pt-BR"/>
        </w:rPr>
        <w:t xml:space="preserve"> </w:t>
      </w:r>
      <w:r w:rsidR="0070776B">
        <w:rPr>
          <w:rFonts w:ascii="Book Antiqua" w:eastAsia="Times New Roman" w:hAnsi="Book Antiqua" w:cs="Times New Roman"/>
          <w:b/>
          <w:bCs/>
          <w:color w:val="FF0000"/>
          <w:sz w:val="16"/>
          <w:szCs w:val="16"/>
          <w:u w:val="single"/>
          <w:lang w:eastAsia="pt-BR"/>
        </w:rPr>
        <w:t>(PGM-Rio Branco/AC-2023)</w:t>
      </w:r>
    </w:p>
    <w:p w14:paraId="58F22F9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15" w:name="capituloviisecaovi"/>
      <w:bookmarkEnd w:id="415"/>
      <w:r w:rsidRPr="003C6B0D">
        <w:rPr>
          <w:rFonts w:ascii="Book Antiqua" w:eastAsia="Times New Roman" w:hAnsi="Book Antiqua" w:cs="Times New Roman"/>
          <w:b/>
          <w:bCs/>
          <w:sz w:val="19"/>
          <w:szCs w:val="19"/>
          <w:highlight w:val="green"/>
          <w:lang w:eastAsia="pt-BR"/>
        </w:rPr>
        <w:t>Seção VI</w:t>
      </w:r>
    </w:p>
    <w:p w14:paraId="5E18951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Dos Restos a Pagar</w:t>
      </w:r>
    </w:p>
    <w:p w14:paraId="701D4A88" w14:textId="77777777" w:rsidR="00C9381C"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416" w:name="art41"/>
      <w:bookmarkEnd w:id="416"/>
      <w:r w:rsidRPr="00726D58">
        <w:rPr>
          <w:rFonts w:ascii="Book Antiqua" w:eastAsia="Times New Roman" w:hAnsi="Book Antiqua" w:cs="Times New Roman"/>
          <w:sz w:val="16"/>
          <w:szCs w:val="16"/>
          <w:lang w:eastAsia="pt-BR"/>
        </w:rPr>
        <w:t xml:space="preserve">Art. 41. </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p>
    <w:p w14:paraId="6BA4104D" w14:textId="7B925F8B" w:rsidR="00D05631" w:rsidRPr="00D05631" w:rsidRDefault="00D05631" w:rsidP="00D05631">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D05631">
        <w:rPr>
          <w:rFonts w:ascii="Book Antiqua" w:eastAsia="Times New Roman" w:hAnsi="Book Antiqua" w:cs="Times New Roman"/>
          <w:sz w:val="19"/>
          <w:szCs w:val="19"/>
          <w:lang w:eastAsia="pt-BR"/>
        </w:rPr>
        <w:t>Art. 41-A. A partir de 1º de janeiro de 2027, se verificado, ao final de um exercício, que a disponibilidade de caixa não é suficiente para honrar os compromissos com Restos a Pagar processados e não processados inscritos e com as demais obrigações financeiras, aplica-se imediatamente ao respectivo Poder ou órgão referido no art. 20, até a próxima apuração anual, a vedação à concessão ou à ampliação de incentivo ou benefício de natureza tributária</w:t>
      </w:r>
      <w:r w:rsidRPr="00D05631">
        <w:rPr>
          <w:rFonts w:ascii="Book Antiqua" w:eastAsia="Times New Roman" w:hAnsi="Book Antiqua" w:cs="Times New Roman"/>
          <w:sz w:val="16"/>
          <w:szCs w:val="16"/>
          <w:lang w:eastAsia="pt-BR"/>
        </w:rPr>
        <w:t>. </w:t>
      </w:r>
      <w:hyperlink r:id="rId116"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1012498B" w14:textId="37AE3FE8" w:rsidR="00D05631" w:rsidRPr="00D05631" w:rsidRDefault="00D05631" w:rsidP="00D05631">
      <w:pPr>
        <w:spacing w:before="100" w:beforeAutospacing="1" w:after="100" w:afterAutospacing="1" w:line="240" w:lineRule="auto"/>
        <w:ind w:firstLine="284"/>
        <w:jc w:val="both"/>
        <w:rPr>
          <w:rFonts w:ascii="Book Antiqua" w:eastAsia="Times New Roman" w:hAnsi="Book Antiqua" w:cs="Times New Roman"/>
          <w:sz w:val="19"/>
          <w:szCs w:val="19"/>
          <w:lang w:eastAsia="pt-BR"/>
        </w:rPr>
      </w:pPr>
      <w:r w:rsidRPr="00D05631">
        <w:rPr>
          <w:rFonts w:ascii="Book Antiqua" w:eastAsia="Times New Roman" w:hAnsi="Book Antiqua" w:cs="Times New Roman"/>
          <w:sz w:val="19"/>
          <w:szCs w:val="19"/>
          <w:lang w:eastAsia="pt-BR"/>
        </w:rPr>
        <w:t>Parágrafo único. Se verificado que a insuficiência de que trata o </w:t>
      </w:r>
      <w:r w:rsidRPr="00D05631">
        <w:rPr>
          <w:rFonts w:ascii="Book Antiqua" w:eastAsia="Times New Roman" w:hAnsi="Book Antiqua" w:cs="Times New Roman"/>
          <w:i/>
          <w:iCs/>
          <w:sz w:val="19"/>
          <w:szCs w:val="19"/>
          <w:lang w:eastAsia="pt-BR"/>
        </w:rPr>
        <w:t>caput</w:t>
      </w:r>
      <w:r w:rsidRPr="00D05631">
        <w:rPr>
          <w:rFonts w:ascii="Book Antiqua" w:eastAsia="Times New Roman" w:hAnsi="Book Antiqua" w:cs="Times New Roman"/>
          <w:sz w:val="19"/>
          <w:szCs w:val="19"/>
          <w:lang w:eastAsia="pt-BR"/>
        </w:rPr>
        <w:t> perdura por 2 (dois) anos consecutivos, aplicam-se imediatamente ao respectivo Poder ou órgão, enquanto perdurar a insuficiência, as vedações previstas nos incisos I, II e III do parágrafo único do art. 22, bem como a vedação à concessão ou à ampliação de incentivo ou benefício de natureza tributária.</w:t>
      </w:r>
      <w:r>
        <w:rPr>
          <w:rFonts w:ascii="Book Antiqua" w:eastAsia="Times New Roman" w:hAnsi="Book Antiqua" w:cs="Times New Roman"/>
          <w:sz w:val="19"/>
          <w:szCs w:val="19"/>
          <w:lang w:eastAsia="pt-BR"/>
        </w:rPr>
        <w:t xml:space="preserve"> </w:t>
      </w:r>
      <w:hyperlink r:id="rId117"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2EC12ACF" w14:textId="1587D898" w:rsidR="00C9381C" w:rsidRPr="007C0C0F"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w:t>
      </w:r>
      <w:bookmarkStart w:id="417" w:name="art42"/>
      <w:bookmarkEnd w:id="417"/>
      <w:r w:rsidRPr="003C6B0D">
        <w:rPr>
          <w:rFonts w:ascii="Book Antiqua" w:eastAsia="Times New Roman" w:hAnsi="Book Antiqua" w:cs="Times New Roman"/>
          <w:b/>
          <w:bCs/>
          <w:sz w:val="19"/>
          <w:szCs w:val="19"/>
          <w:highlight w:val="magenta"/>
          <w:lang w:eastAsia="pt-BR"/>
        </w:rPr>
        <w:t>Art. 42</w:t>
      </w:r>
      <w:r w:rsidRPr="003C6B0D">
        <w:rPr>
          <w:rFonts w:ascii="Book Antiqua" w:eastAsia="Times New Roman" w:hAnsi="Book Antiqua" w:cs="Times New Roman"/>
          <w:sz w:val="19"/>
          <w:szCs w:val="19"/>
          <w:lang w:eastAsia="pt-BR"/>
        </w:rPr>
        <w:t xml:space="preserve">. </w:t>
      </w:r>
      <w:r w:rsidRPr="00772499">
        <w:rPr>
          <w:rFonts w:ascii="Book Antiqua" w:eastAsia="Times New Roman" w:hAnsi="Book Antiqua" w:cs="Times New Roman"/>
          <w:b/>
          <w:bCs/>
          <w:caps/>
          <w:sz w:val="19"/>
          <w:szCs w:val="19"/>
          <w:highlight w:val="green"/>
          <w:lang w:eastAsia="pt-BR"/>
        </w:rPr>
        <w:t>É vedado</w:t>
      </w:r>
      <w:r w:rsidRPr="00772499">
        <w:rPr>
          <w:rFonts w:ascii="Book Antiqua" w:eastAsia="Times New Roman" w:hAnsi="Book Antiqua" w:cs="Times New Roman"/>
          <w:b/>
          <w:bCs/>
          <w:sz w:val="19"/>
          <w:szCs w:val="19"/>
          <w:lang w:eastAsia="pt-BR"/>
        </w:rPr>
        <w:t xml:space="preserve"> ao </w:t>
      </w:r>
      <w:r w:rsidRPr="00772499">
        <w:rPr>
          <w:rFonts w:ascii="Book Antiqua" w:eastAsia="Times New Roman" w:hAnsi="Book Antiqua" w:cs="Times New Roman"/>
          <w:b/>
          <w:bCs/>
          <w:sz w:val="19"/>
          <w:szCs w:val="19"/>
          <w:highlight w:val="yellow"/>
          <w:lang w:eastAsia="pt-BR"/>
        </w:rPr>
        <w:t>titular de Poder</w:t>
      </w:r>
      <w:r w:rsidRPr="00772499">
        <w:rPr>
          <w:rFonts w:ascii="Book Antiqua" w:eastAsia="Times New Roman" w:hAnsi="Book Antiqua" w:cs="Times New Roman"/>
          <w:b/>
          <w:bCs/>
          <w:sz w:val="19"/>
          <w:szCs w:val="19"/>
          <w:lang w:eastAsia="pt-BR"/>
        </w:rPr>
        <w:t xml:space="preserve"> ou </w:t>
      </w:r>
      <w:r w:rsidRPr="00772499">
        <w:rPr>
          <w:rFonts w:ascii="Book Antiqua" w:eastAsia="Times New Roman" w:hAnsi="Book Antiqua" w:cs="Times New Roman"/>
          <w:b/>
          <w:bCs/>
          <w:sz w:val="19"/>
          <w:szCs w:val="19"/>
          <w:highlight w:val="yellow"/>
          <w:lang w:eastAsia="pt-BR"/>
        </w:rPr>
        <w:t>órgão referido no art. 20</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nos últimos dois quadrimestres do seu mandato</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caps/>
          <w:sz w:val="19"/>
          <w:szCs w:val="19"/>
          <w:highlight w:val="green"/>
          <w:lang w:eastAsia="pt-BR"/>
        </w:rPr>
        <w:t>contrair</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obrigação de despesa</w:t>
      </w:r>
      <w:r w:rsidRPr="00772499">
        <w:rPr>
          <w:rFonts w:ascii="Book Antiqua" w:eastAsia="Times New Roman" w:hAnsi="Book Antiqua" w:cs="Times New Roman"/>
          <w:b/>
          <w:bCs/>
          <w:sz w:val="19"/>
          <w:szCs w:val="19"/>
          <w:lang w:eastAsia="pt-BR"/>
        </w:rPr>
        <w:t xml:space="preserve"> que </w:t>
      </w:r>
      <w:r w:rsidRPr="00772499">
        <w:rPr>
          <w:rFonts w:ascii="Book Antiqua" w:eastAsia="Times New Roman" w:hAnsi="Book Antiqua" w:cs="Times New Roman"/>
          <w:b/>
          <w:bCs/>
          <w:caps/>
          <w:sz w:val="19"/>
          <w:szCs w:val="19"/>
          <w:highlight w:val="green"/>
          <w:lang w:eastAsia="pt-BR"/>
        </w:rPr>
        <w:t>não possa ser cumprida</w:t>
      </w:r>
      <w:r w:rsidRPr="00772499">
        <w:rPr>
          <w:rFonts w:ascii="Book Antiqua" w:eastAsia="Times New Roman" w:hAnsi="Book Antiqua" w:cs="Times New Roman"/>
          <w:b/>
          <w:bCs/>
          <w:sz w:val="19"/>
          <w:szCs w:val="19"/>
          <w:lang w:eastAsia="pt-BR"/>
        </w:rPr>
        <w:t xml:space="preserve"> integralmente dentro dele, ou que tenha parcelas a serem pagas no exercício seguinte </w:t>
      </w:r>
      <w:r w:rsidRPr="00772499">
        <w:rPr>
          <w:rFonts w:ascii="Book Antiqua" w:eastAsia="Times New Roman" w:hAnsi="Book Antiqua" w:cs="Times New Roman"/>
          <w:b/>
          <w:bCs/>
          <w:caps/>
          <w:sz w:val="19"/>
          <w:szCs w:val="19"/>
          <w:highlight w:val="green"/>
          <w:lang w:eastAsia="pt-BR"/>
        </w:rPr>
        <w:t>sem que haja</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cyan"/>
          <w:lang w:eastAsia="pt-BR"/>
        </w:rPr>
        <w:t>suficiente disponibilidade de caixa</w:t>
      </w:r>
      <w:r w:rsidRPr="00772499">
        <w:rPr>
          <w:rFonts w:ascii="Book Antiqua" w:eastAsia="Times New Roman" w:hAnsi="Book Antiqua" w:cs="Times New Roman"/>
          <w:b/>
          <w:bCs/>
          <w:sz w:val="19"/>
          <w:szCs w:val="19"/>
          <w:lang w:eastAsia="pt-BR"/>
        </w:rPr>
        <w:t xml:space="preserve"> </w:t>
      </w:r>
      <w:r w:rsidRPr="00772499">
        <w:rPr>
          <w:rFonts w:ascii="Book Antiqua" w:eastAsia="Times New Roman" w:hAnsi="Book Antiqua" w:cs="Times New Roman"/>
          <w:b/>
          <w:bCs/>
          <w:sz w:val="19"/>
          <w:szCs w:val="19"/>
          <w:highlight w:val="yellow"/>
          <w:lang w:eastAsia="pt-BR"/>
        </w:rPr>
        <w:t>para</w:t>
      </w:r>
      <w:r w:rsidRPr="00D20C7B">
        <w:rPr>
          <w:rFonts w:ascii="Book Antiqua" w:eastAsia="Times New Roman" w:hAnsi="Book Antiqua" w:cs="Times New Roman"/>
          <w:b/>
          <w:bCs/>
          <w:sz w:val="19"/>
          <w:szCs w:val="19"/>
          <w:highlight w:val="yellow"/>
          <w:lang w:eastAsia="pt-BR"/>
        </w:rPr>
        <w:t xml:space="preserve"> este efeito</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772499" w:rsidRPr="00726D58">
        <w:rPr>
          <w:rFonts w:ascii="Book Antiqua" w:eastAsia="Times New Roman" w:hAnsi="Book Antiqua" w:cs="Times New Roman"/>
          <w:b/>
          <w:bCs/>
          <w:color w:val="FF0000"/>
          <w:sz w:val="16"/>
          <w:szCs w:val="16"/>
          <w:lang w:eastAsia="pt-BR"/>
        </w:rPr>
        <w:t xml:space="preserve"> </w:t>
      </w:r>
      <w:r w:rsidR="00772499" w:rsidRPr="00726D58">
        <w:rPr>
          <w:rFonts w:ascii="Book Antiqua" w:eastAsia="Times New Roman" w:hAnsi="Book Antiqua" w:cs="Times New Roman"/>
          <w:b/>
          <w:bCs/>
          <w:color w:val="FF0000"/>
          <w:sz w:val="16"/>
          <w:szCs w:val="16"/>
          <w:u w:val="single"/>
          <w:lang w:eastAsia="pt-BR"/>
        </w:rPr>
        <w:t>(MPMG-2010)</w:t>
      </w:r>
      <w:r w:rsidR="002512A8" w:rsidRPr="00726D58">
        <w:rPr>
          <w:rFonts w:ascii="Book Antiqua" w:eastAsia="Times New Roman" w:hAnsi="Book Antiqua" w:cs="Times New Roman"/>
          <w:b/>
          <w:bCs/>
          <w:color w:val="FF0000"/>
          <w:sz w:val="16"/>
          <w:szCs w:val="16"/>
          <w:lang w:eastAsia="pt-BR"/>
        </w:rPr>
        <w:t xml:space="preserve"> </w:t>
      </w:r>
      <w:r w:rsidR="002512A8" w:rsidRPr="00726D58">
        <w:rPr>
          <w:rFonts w:ascii="Book Antiqua" w:hAnsi="Book Antiqua"/>
          <w:b/>
          <w:color w:val="FF0000"/>
          <w:sz w:val="16"/>
          <w:szCs w:val="16"/>
          <w:u w:val="single"/>
        </w:rPr>
        <w:t>(PGEAM-2010)</w:t>
      </w:r>
      <w:r w:rsidR="006F4332" w:rsidRPr="00726D58">
        <w:rPr>
          <w:rFonts w:ascii="Book Antiqua" w:eastAsia="Times New Roman" w:hAnsi="Book Antiqua" w:cs="Times New Roman"/>
          <w:sz w:val="16"/>
          <w:szCs w:val="16"/>
          <w:lang w:eastAsia="pt-BR"/>
        </w:rPr>
        <w:t xml:space="preserve"> </w:t>
      </w:r>
      <w:r w:rsidR="00856334" w:rsidRPr="00726D58">
        <w:rPr>
          <w:rFonts w:ascii="Book Antiqua" w:eastAsia="Times New Roman" w:hAnsi="Book Antiqua" w:cs="Times New Roman"/>
          <w:b/>
          <w:bCs/>
          <w:color w:val="FF0000"/>
          <w:sz w:val="16"/>
          <w:szCs w:val="16"/>
          <w:u w:val="single"/>
          <w:lang w:eastAsia="pt-BR"/>
        </w:rPr>
        <w:t>(TJDFT-2011)</w:t>
      </w:r>
      <w:r w:rsidR="00CA6DE7" w:rsidRPr="00726D58">
        <w:rPr>
          <w:rFonts w:ascii="Book Antiqua" w:eastAsia="Times New Roman" w:hAnsi="Book Antiqua" w:cs="Times New Roman"/>
          <w:b/>
          <w:bCs/>
          <w:color w:val="FF0000"/>
          <w:sz w:val="16"/>
          <w:szCs w:val="16"/>
          <w:lang w:eastAsia="pt-BR"/>
        </w:rPr>
        <w:t xml:space="preserve"> </w:t>
      </w:r>
      <w:r w:rsidR="00CA6DE7" w:rsidRPr="00726D58">
        <w:rPr>
          <w:rFonts w:ascii="Book Antiqua" w:eastAsia="Times New Roman" w:hAnsi="Book Antiqua" w:cs="Times New Roman"/>
          <w:b/>
          <w:color w:val="FF0000"/>
          <w:sz w:val="16"/>
          <w:szCs w:val="16"/>
          <w:u w:val="single"/>
          <w:lang w:eastAsia="pt-BR"/>
        </w:rPr>
        <w:t>(PGE</w:t>
      </w:r>
      <w:r w:rsidR="00CA6DE7" w:rsidRPr="00726D58">
        <w:rPr>
          <w:rFonts w:ascii="Book Antiqua" w:hAnsi="Book Antiqua"/>
          <w:b/>
          <w:color w:val="FF0000"/>
          <w:sz w:val="16"/>
          <w:szCs w:val="16"/>
          <w:u w:val="single"/>
        </w:rPr>
        <w:t>R</w:t>
      </w:r>
      <w:r w:rsidR="00CA6DE7" w:rsidRPr="00726D58">
        <w:rPr>
          <w:rFonts w:ascii="Book Antiqua" w:eastAsia="Times New Roman" w:hAnsi="Book Antiqua" w:cs="Times New Roman"/>
          <w:b/>
          <w:color w:val="FF0000"/>
          <w:sz w:val="16"/>
          <w:szCs w:val="16"/>
          <w:u w:val="single"/>
          <w:lang w:eastAsia="pt-BR"/>
        </w:rPr>
        <w:t>O-201</w:t>
      </w:r>
      <w:r w:rsidR="00CA6DE7" w:rsidRPr="00726D58">
        <w:rPr>
          <w:rFonts w:ascii="Book Antiqua" w:hAnsi="Book Antiqua"/>
          <w:b/>
          <w:color w:val="FF0000"/>
          <w:sz w:val="16"/>
          <w:szCs w:val="16"/>
          <w:u w:val="single"/>
        </w:rPr>
        <w:t>1</w:t>
      </w:r>
      <w:r w:rsidR="00CA6DE7" w:rsidRPr="00726D58">
        <w:rPr>
          <w:rFonts w:ascii="Book Antiqua" w:eastAsia="Times New Roman" w:hAnsi="Book Antiqua" w:cs="Times New Roman"/>
          <w:b/>
          <w:color w:val="FF0000"/>
          <w:sz w:val="16"/>
          <w:szCs w:val="16"/>
          <w:u w:val="single"/>
          <w:lang w:eastAsia="pt-BR"/>
        </w:rPr>
        <w:t>)</w:t>
      </w:r>
      <w:r w:rsidR="00642EA4" w:rsidRPr="00726D58">
        <w:rPr>
          <w:rFonts w:ascii="Book Antiqua" w:eastAsia="Times New Roman" w:hAnsi="Book Antiqua" w:cs="Times New Roman"/>
          <w:b/>
          <w:bCs/>
          <w:color w:val="FF0000"/>
          <w:sz w:val="16"/>
          <w:szCs w:val="16"/>
          <w:lang w:eastAsia="pt-BR"/>
        </w:rPr>
        <w:t xml:space="preserve"> </w:t>
      </w:r>
      <w:r w:rsidR="00642EA4" w:rsidRPr="00726D58">
        <w:rPr>
          <w:rFonts w:ascii="Book Antiqua" w:eastAsia="Times New Roman" w:hAnsi="Book Antiqua" w:cs="Times New Roman"/>
          <w:b/>
          <w:bCs/>
          <w:color w:val="FF0000"/>
          <w:sz w:val="16"/>
          <w:szCs w:val="16"/>
          <w:u w:val="single"/>
          <w:lang w:eastAsia="pt-BR"/>
        </w:rPr>
        <w:t>(MPGO-2010/2012)</w:t>
      </w:r>
      <w:r w:rsidR="00722E7E" w:rsidRPr="00726D58">
        <w:rPr>
          <w:rFonts w:ascii="Book Antiqua" w:eastAsia="Times New Roman" w:hAnsi="Book Antiqua" w:cs="Times New Roman"/>
          <w:b/>
          <w:bCs/>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(MPES-2013)</w:t>
      </w:r>
      <w:r w:rsidR="00D20C7B" w:rsidRPr="00726D58">
        <w:rPr>
          <w:rFonts w:ascii="Book Antiqua" w:eastAsia="Times New Roman" w:hAnsi="Book Antiqua" w:cs="Times New Roman"/>
          <w:b/>
          <w:bCs/>
          <w:color w:val="FF0000"/>
          <w:sz w:val="16"/>
          <w:szCs w:val="16"/>
          <w:lang w:eastAsia="pt-BR"/>
        </w:rPr>
        <w:t xml:space="preserve"> </w:t>
      </w:r>
      <w:r w:rsidR="00D20C7B" w:rsidRPr="00726D58">
        <w:rPr>
          <w:rFonts w:ascii="Book Antiqua" w:hAnsi="Book Antiqua" w:cs="Times New Roman"/>
          <w:b/>
          <w:color w:val="FF0000"/>
          <w:sz w:val="16"/>
          <w:szCs w:val="16"/>
          <w:u w:val="single"/>
        </w:rPr>
        <w:t>(MPPR-2008/2014)</w:t>
      </w:r>
      <w:r w:rsidR="008B1786" w:rsidRPr="00726D58">
        <w:rPr>
          <w:rFonts w:ascii="Book Antiqua" w:hAnsi="Book Antiqua" w:cs="Times New Roman"/>
          <w:b/>
          <w:color w:val="FF0000"/>
          <w:sz w:val="16"/>
          <w:szCs w:val="16"/>
        </w:rPr>
        <w:t xml:space="preserve"> </w:t>
      </w:r>
      <w:r w:rsidR="008B1786" w:rsidRPr="00726D58">
        <w:rPr>
          <w:rFonts w:ascii="Book Antiqua" w:hAnsi="Book Antiqua" w:cs="Times New Roman"/>
          <w:b/>
          <w:bCs/>
          <w:color w:val="FF0000"/>
          <w:sz w:val="16"/>
          <w:szCs w:val="16"/>
          <w:u w:val="single"/>
        </w:rPr>
        <w:t>(PGE</w:t>
      </w:r>
      <w:r w:rsidR="008B1786" w:rsidRPr="00726D58">
        <w:rPr>
          <w:rFonts w:ascii="Book Antiqua" w:hAnsi="Book Antiqua"/>
          <w:b/>
          <w:bCs/>
          <w:color w:val="FF0000"/>
          <w:sz w:val="16"/>
          <w:szCs w:val="16"/>
          <w:u w:val="single"/>
        </w:rPr>
        <w:t>PI</w:t>
      </w:r>
      <w:r w:rsidR="008B1786" w:rsidRPr="00726D58">
        <w:rPr>
          <w:rFonts w:ascii="Book Antiqua" w:hAnsi="Book Antiqua" w:cs="Times New Roman"/>
          <w:b/>
          <w:bCs/>
          <w:color w:val="FF0000"/>
          <w:sz w:val="16"/>
          <w:szCs w:val="16"/>
          <w:u w:val="single"/>
        </w:rPr>
        <w:t>-2014)</w:t>
      </w:r>
      <w:r w:rsidR="000211A2" w:rsidRPr="00726D58">
        <w:rPr>
          <w:rFonts w:ascii="Book Antiqua" w:hAnsi="Book Antiqua" w:cs="Times New Roman"/>
          <w:b/>
          <w:bCs/>
          <w:color w:val="FF0000"/>
          <w:sz w:val="16"/>
          <w:szCs w:val="16"/>
        </w:rPr>
        <w:t xml:space="preserve"> </w:t>
      </w:r>
      <w:bookmarkStart w:id="418" w:name="_Hlk121052217"/>
      <w:r w:rsidR="000211A2" w:rsidRPr="00726D58">
        <w:rPr>
          <w:rFonts w:ascii="Book Antiqua" w:eastAsia="Times New Roman" w:hAnsi="Book Antiqua" w:cs="Times New Roman"/>
          <w:b/>
          <w:bCs/>
          <w:color w:val="FF0000"/>
          <w:sz w:val="16"/>
          <w:szCs w:val="16"/>
          <w:u w:val="single"/>
          <w:lang w:eastAsia="pt-BR"/>
        </w:rPr>
        <w:t>(PGM-POA/RS-2016)</w:t>
      </w:r>
      <w:bookmarkEnd w:id="418"/>
      <w:r w:rsidR="00393508" w:rsidRPr="00726D58">
        <w:rPr>
          <w:rFonts w:ascii="Book Antiqua" w:eastAsia="Times New Roman" w:hAnsi="Book Antiqua" w:cs="Times New Roman"/>
          <w:b/>
          <w:bCs/>
          <w:color w:val="FF0000"/>
          <w:sz w:val="16"/>
          <w:szCs w:val="16"/>
          <w:lang w:eastAsia="pt-BR"/>
        </w:rPr>
        <w:t xml:space="preserve"> </w:t>
      </w:r>
      <w:r w:rsidR="00393508" w:rsidRPr="00726D58">
        <w:rPr>
          <w:rFonts w:ascii="Book Antiqua" w:eastAsia="Times New Roman" w:hAnsi="Book Antiqua" w:cs="Times New Roman"/>
          <w:b/>
          <w:bCs/>
          <w:color w:val="FF0000"/>
          <w:sz w:val="16"/>
          <w:szCs w:val="16"/>
          <w:u w:val="single"/>
          <w:lang w:eastAsia="pt-BR"/>
        </w:rPr>
        <w:t>(MPSP-2017)</w:t>
      </w:r>
      <w:r w:rsidR="006A4B2F" w:rsidRPr="00726D58">
        <w:rPr>
          <w:rFonts w:ascii="Book Antiqua" w:eastAsia="Times New Roman" w:hAnsi="Book Antiqua" w:cs="Times New Roman"/>
          <w:b/>
          <w:bCs/>
          <w:color w:val="FF0000"/>
          <w:sz w:val="16"/>
          <w:szCs w:val="16"/>
          <w:lang w:eastAsia="pt-BR"/>
        </w:rPr>
        <w:t xml:space="preserve"> </w:t>
      </w:r>
      <w:r w:rsidR="006A4B2F" w:rsidRPr="00726D58">
        <w:rPr>
          <w:rFonts w:ascii="Book Antiqua" w:hAnsi="Book Antiqua" w:cs="Times New Roman"/>
          <w:b/>
          <w:color w:val="FF0000"/>
          <w:sz w:val="16"/>
          <w:szCs w:val="16"/>
          <w:u w:val="single"/>
        </w:rPr>
        <w:t>(PGM-BH/MG-2017)</w:t>
      </w:r>
      <w:r w:rsidR="004D290C" w:rsidRPr="00726D58">
        <w:rPr>
          <w:rFonts w:ascii="Book Antiqua" w:hAnsi="Book Antiqua" w:cs="Times New Roman"/>
          <w:b/>
          <w:color w:val="FF0000"/>
          <w:sz w:val="16"/>
          <w:szCs w:val="16"/>
        </w:rPr>
        <w:t xml:space="preserve"> </w:t>
      </w:r>
      <w:r w:rsidR="004D290C" w:rsidRPr="00726D58">
        <w:rPr>
          <w:rFonts w:ascii="Book Antiqua" w:eastAsia="Times New Roman" w:hAnsi="Book Antiqua" w:cs="Arial"/>
          <w:b/>
          <w:bCs/>
          <w:color w:val="FF0000"/>
          <w:sz w:val="16"/>
          <w:szCs w:val="16"/>
          <w:u w:val="single"/>
          <w:lang w:eastAsia="pt-BR"/>
        </w:rPr>
        <w:t>(PGM-Campo Grande/MS-2019)</w:t>
      </w:r>
      <w:r w:rsidR="00772499" w:rsidRPr="00726D58">
        <w:rPr>
          <w:rFonts w:ascii="Book Antiqua" w:eastAsia="Times New Roman" w:hAnsi="Book Antiqua" w:cs="Times New Roman"/>
          <w:b/>
          <w:bCs/>
          <w:color w:val="FF0000"/>
          <w:sz w:val="16"/>
          <w:szCs w:val="16"/>
          <w:lang w:eastAsia="pt-BR"/>
        </w:rPr>
        <w:t xml:space="preserve"> </w:t>
      </w:r>
      <w:bookmarkStart w:id="419" w:name="_Hlk121402444"/>
      <w:bookmarkStart w:id="420" w:name="_Hlk121319490"/>
      <w:r w:rsidR="00AF0AB4" w:rsidRPr="00726D58">
        <w:rPr>
          <w:rFonts w:ascii="Book Antiqua" w:eastAsia="Times New Roman" w:hAnsi="Book Antiqua" w:cs="Times New Roman"/>
          <w:b/>
          <w:bCs/>
          <w:color w:val="FF0000"/>
          <w:sz w:val="16"/>
          <w:szCs w:val="16"/>
          <w:u w:val="single"/>
          <w:lang w:eastAsia="pt-BR"/>
        </w:rPr>
        <w:t>(MPCPA-2019</w:t>
      </w:r>
      <w:r w:rsidR="00AF0AB4" w:rsidRPr="00726D58">
        <w:rPr>
          <w:rFonts w:ascii="Book Antiqua" w:eastAsia="Times New Roman" w:hAnsi="Book Antiqua" w:cs="Times New Roman"/>
          <w:b/>
          <w:bCs/>
          <w:color w:val="FF0000"/>
          <w:sz w:val="16"/>
          <w:szCs w:val="16"/>
          <w:lang w:eastAsia="pt-BR"/>
        </w:rPr>
        <w:t>)</w:t>
      </w:r>
      <w:bookmarkEnd w:id="419"/>
      <w:r w:rsidR="00AF0AB4" w:rsidRPr="00726D58">
        <w:rPr>
          <w:rFonts w:ascii="Book Antiqua" w:eastAsia="Times New Roman" w:hAnsi="Book Antiqua" w:cs="Arial"/>
          <w:b/>
          <w:bCs/>
          <w:color w:val="FF0000"/>
          <w:sz w:val="16"/>
          <w:szCs w:val="16"/>
          <w:lang w:eastAsia="pt-BR"/>
        </w:rPr>
        <w:t xml:space="preserve"> </w:t>
      </w:r>
      <w:r w:rsidR="00D26FB3" w:rsidRPr="00726D58">
        <w:rPr>
          <w:rFonts w:ascii="Book Antiqua" w:eastAsia="Times New Roman" w:hAnsi="Book Antiqua" w:cs="Arial"/>
          <w:b/>
          <w:bCs/>
          <w:color w:val="FF0000"/>
          <w:sz w:val="16"/>
          <w:szCs w:val="16"/>
          <w:lang w:eastAsia="pt-BR"/>
        </w:rPr>
        <w:t>(</w:t>
      </w:r>
      <w:r w:rsidR="00D26FB3" w:rsidRPr="00726D58">
        <w:rPr>
          <w:rFonts w:ascii="Book Antiqua" w:eastAsia="Times New Roman" w:hAnsi="Book Antiqua" w:cs="Arial"/>
          <w:b/>
          <w:bCs/>
          <w:color w:val="FF0000"/>
          <w:sz w:val="16"/>
          <w:szCs w:val="16"/>
          <w:u w:val="single"/>
          <w:lang w:eastAsia="pt-BR"/>
        </w:rPr>
        <w:t>TCDF-2021)</w:t>
      </w:r>
      <w:bookmarkEnd w:id="420"/>
      <w:r w:rsidR="007C0C0F">
        <w:rPr>
          <w:rFonts w:ascii="Book Antiqua" w:eastAsia="Times New Roman" w:hAnsi="Book Antiqua" w:cs="Arial"/>
          <w:b/>
          <w:bCs/>
          <w:color w:val="FF0000"/>
          <w:sz w:val="16"/>
          <w:szCs w:val="16"/>
          <w:lang w:eastAsia="pt-BR"/>
        </w:rPr>
        <w:t xml:space="preserve"> </w:t>
      </w:r>
      <w:r w:rsidR="007C0C0F">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7665CF" w:rsidRPr="003C6B0D" w14:paraId="22D5E48D" w14:textId="77777777" w:rsidTr="007665CF">
        <w:tc>
          <w:tcPr>
            <w:tcW w:w="8494" w:type="dxa"/>
            <w:shd w:val="clear" w:color="auto" w:fill="CCFFFF"/>
          </w:tcPr>
          <w:p w14:paraId="2639E027" w14:textId="1B222136" w:rsidR="00AF0AB4" w:rsidRPr="00AF0AB4" w:rsidRDefault="00AF0AB4" w:rsidP="00AF0AB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0AB4">
              <w:rPr>
                <w:rFonts w:ascii="Book Antiqua" w:eastAsia="Times New Roman" w:hAnsi="Book Antiqua" w:cs="Times New Roman"/>
                <w:b/>
                <w:sz w:val="19"/>
                <w:szCs w:val="19"/>
                <w:highlight w:val="yellow"/>
                <w:lang w:eastAsia="pt-BR"/>
              </w:rPr>
              <w:t>MPCPA-2019-CESPE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 xml:space="preserve">Sete meses antes do fim de seu mandato, que se encerraria em 31 de dezembro daquele ano, o presidente do tribunal de justiça de certo estado da Federação contraiu obrigação de despesa orçamentária que não pôde ser cumprida integralmente dentro do exercício </w:t>
            </w:r>
            <w:r w:rsidRPr="00AF0AB4">
              <w:rPr>
                <w:rFonts w:ascii="Book Antiqua" w:eastAsia="Times New Roman" w:hAnsi="Book Antiqua" w:cs="Times New Roman"/>
                <w:bCs/>
                <w:sz w:val="19"/>
                <w:szCs w:val="19"/>
                <w:lang w:eastAsia="pt-BR"/>
              </w:rPr>
              <w:lastRenderedPageBreak/>
              <w:t>financeiro.</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Conforme a Lei de Responsabilidade Fiscal, a conduta do presidente do tribunal de justiça é considerada</w:t>
            </w:r>
            <w:r>
              <w:rPr>
                <w:rFonts w:ascii="Book Antiqua" w:eastAsia="Times New Roman" w:hAnsi="Book Antiqua" w:cs="Times New Roman"/>
                <w:bCs/>
                <w:sz w:val="19"/>
                <w:szCs w:val="19"/>
                <w:lang w:eastAsia="pt-BR"/>
              </w:rPr>
              <w:t xml:space="preserve"> </w:t>
            </w:r>
            <w:r w:rsidRPr="00AF0AB4">
              <w:rPr>
                <w:rFonts w:ascii="Book Antiqua" w:eastAsia="Times New Roman" w:hAnsi="Book Antiqua" w:cs="Times New Roman"/>
                <w:bCs/>
                <w:sz w:val="19"/>
                <w:szCs w:val="19"/>
                <w:lang w:eastAsia="pt-BR"/>
              </w:rPr>
              <w:t>irregular se não houver suficiente disponibilidade de caixa para liquidar o restante da obrigação no exercício seguinte.</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BL: art. 42, LC 101.</w:t>
            </w:r>
          </w:p>
          <w:p w14:paraId="43941427" w14:textId="5FED1B36" w:rsidR="007665CF" w:rsidRPr="003C6B0D" w:rsidRDefault="007665CF" w:rsidP="007665CF">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b/>
                <w:sz w:val="19"/>
                <w:szCs w:val="19"/>
                <w:highlight w:val="yellow"/>
                <w:lang w:eastAsia="pt-BR"/>
              </w:rPr>
              <w:t>MPMG-2010</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Segundo a Lei Complementar 101/00 e Lei 4.320/64, está correta a seguinte afirmação: É vedado ao titular de Poder ou órgão, nos últimos dois quadrimestres do seu mandato, contrair obrigação de despesa que não possa ser cumprida integralmente dentro dele, ou que tenha parcelas a serem pagas no exercício seguinte sem suficiente disponibilidade de caixa. </w:t>
            </w:r>
            <w:r w:rsidRPr="003C6B0D">
              <w:rPr>
                <w:rFonts w:ascii="Book Antiqua" w:eastAsia="Times New Roman" w:hAnsi="Book Antiqua" w:cs="Times New Roman"/>
                <w:b/>
                <w:sz w:val="19"/>
                <w:szCs w:val="19"/>
                <w:lang w:eastAsia="pt-BR"/>
              </w:rPr>
              <w:t>BL: art. 42, LC 101.</w:t>
            </w:r>
          </w:p>
        </w:tc>
      </w:tr>
    </w:tbl>
    <w:p w14:paraId="02ADBA89" w14:textId="16AD11A4"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421" w:name="art42p"/>
      <w:bookmarkEnd w:id="421"/>
      <w:r w:rsidRPr="003C6B0D">
        <w:rPr>
          <w:rFonts w:ascii="Book Antiqua" w:eastAsia="Times New Roman" w:hAnsi="Book Antiqua" w:cs="Times New Roman"/>
          <w:b/>
          <w:bCs/>
          <w:sz w:val="19"/>
          <w:szCs w:val="19"/>
          <w:highlight w:val="magenta"/>
          <w:lang w:eastAsia="pt-BR"/>
        </w:rPr>
        <w:t>Parágrafo único</w:t>
      </w:r>
      <w:r w:rsidRPr="003C6B0D">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b/>
          <w:bCs/>
          <w:sz w:val="19"/>
          <w:szCs w:val="19"/>
          <w:lang w:eastAsia="pt-BR"/>
        </w:rPr>
        <w:t xml:space="preserve">Na determinação da disponibilidade de caixa </w:t>
      </w:r>
      <w:r w:rsidRPr="002512A8">
        <w:rPr>
          <w:rFonts w:ascii="Book Antiqua" w:eastAsia="Times New Roman" w:hAnsi="Book Antiqua" w:cs="Times New Roman"/>
          <w:b/>
          <w:bCs/>
          <w:caps/>
          <w:sz w:val="19"/>
          <w:szCs w:val="19"/>
          <w:highlight w:val="green"/>
          <w:lang w:eastAsia="pt-BR"/>
        </w:rPr>
        <w:t>serão considerados</w:t>
      </w:r>
      <w:r w:rsidRPr="002512A8">
        <w:rPr>
          <w:rFonts w:ascii="Book Antiqua" w:eastAsia="Times New Roman" w:hAnsi="Book Antiqua" w:cs="Times New Roman"/>
          <w:b/>
          <w:bCs/>
          <w:sz w:val="19"/>
          <w:szCs w:val="19"/>
          <w:lang w:eastAsia="pt-BR"/>
        </w:rPr>
        <w:t xml:space="preserve"> os encargos e despesas compromissadas a pagar </w:t>
      </w:r>
      <w:r w:rsidRPr="002512A8">
        <w:rPr>
          <w:rFonts w:ascii="Book Antiqua" w:eastAsia="Times New Roman" w:hAnsi="Book Antiqua" w:cs="Times New Roman"/>
          <w:b/>
          <w:bCs/>
          <w:sz w:val="19"/>
          <w:szCs w:val="19"/>
          <w:highlight w:val="cyan"/>
          <w:lang w:eastAsia="pt-BR"/>
        </w:rPr>
        <w:t>até o final do exercício</w:t>
      </w:r>
      <w:r w:rsidRPr="00726D58">
        <w:rPr>
          <w:rFonts w:ascii="Book Antiqua" w:eastAsia="Times New Roman" w:hAnsi="Book Antiqua" w:cs="Times New Roman"/>
          <w:sz w:val="16"/>
          <w:szCs w:val="16"/>
          <w:lang w:eastAsia="pt-BR"/>
        </w:rPr>
        <w:t>.</w:t>
      </w:r>
      <w:r w:rsidR="007A2181" w:rsidRPr="00726D58">
        <w:rPr>
          <w:rFonts w:ascii="Book Antiqua" w:eastAsia="Times New Roman" w:hAnsi="Book Antiqua" w:cs="Times New Roman"/>
          <w:sz w:val="16"/>
          <w:szCs w:val="16"/>
          <w:lang w:eastAsia="pt-BR"/>
        </w:rPr>
        <w:t xml:space="preserve"> </w:t>
      </w:r>
      <w:r w:rsidR="007A2181" w:rsidRPr="00726D58">
        <w:rPr>
          <w:rFonts w:ascii="Book Antiqua" w:eastAsia="Times New Roman" w:hAnsi="Book Antiqua" w:cs="Times New Roman"/>
          <w:b/>
          <w:bCs/>
          <w:color w:val="FF0000"/>
          <w:sz w:val="16"/>
          <w:szCs w:val="16"/>
          <w:u w:val="single"/>
          <w:lang w:eastAsia="pt-BR"/>
        </w:rPr>
        <w:t>(PGERR-2006)</w:t>
      </w:r>
      <w:r w:rsidR="006F4332" w:rsidRPr="00726D58">
        <w:rPr>
          <w:rFonts w:ascii="Book Antiqua" w:eastAsia="Times New Roman" w:hAnsi="Book Antiqua" w:cs="Times New Roman"/>
          <w:sz w:val="16"/>
          <w:szCs w:val="16"/>
          <w:lang w:eastAsia="pt-BR"/>
        </w:rPr>
        <w:t xml:space="preserve"> </w:t>
      </w:r>
      <w:r w:rsidR="006F4332" w:rsidRPr="00726D58">
        <w:rPr>
          <w:rFonts w:ascii="Book Antiqua" w:eastAsia="Times New Roman" w:hAnsi="Book Antiqua" w:cs="Arial"/>
          <w:b/>
          <w:bCs/>
          <w:color w:val="FF0000"/>
          <w:sz w:val="16"/>
          <w:szCs w:val="16"/>
          <w:u w:val="single"/>
          <w:lang w:eastAsia="pt-BR"/>
        </w:rPr>
        <w:t>(MPPR-2008)</w:t>
      </w:r>
      <w:r w:rsidR="002512A8" w:rsidRPr="00726D58">
        <w:rPr>
          <w:rFonts w:ascii="Book Antiqua" w:eastAsia="Times New Roman" w:hAnsi="Book Antiqua" w:cs="Arial"/>
          <w:b/>
          <w:bCs/>
          <w:color w:val="FF0000"/>
          <w:sz w:val="16"/>
          <w:szCs w:val="16"/>
          <w:lang w:eastAsia="pt-BR"/>
        </w:rPr>
        <w:t xml:space="preserve"> </w:t>
      </w:r>
      <w:r w:rsidR="002512A8" w:rsidRPr="00726D58">
        <w:rPr>
          <w:rFonts w:ascii="Book Antiqua" w:hAnsi="Book Antiqua"/>
          <w:b/>
          <w:color w:val="FF0000"/>
          <w:sz w:val="16"/>
          <w:szCs w:val="16"/>
          <w:u w:val="single"/>
        </w:rPr>
        <w:t>(PGEAM-2010)</w:t>
      </w:r>
      <w:r w:rsidR="00CA6DE7" w:rsidRPr="00726D58">
        <w:rPr>
          <w:rFonts w:ascii="Book Antiqua" w:hAnsi="Book Antiqua"/>
          <w:b/>
          <w:color w:val="FF0000"/>
          <w:sz w:val="16"/>
          <w:szCs w:val="16"/>
        </w:rPr>
        <w:t xml:space="preserve"> </w:t>
      </w:r>
      <w:r w:rsidR="00CA6DE7" w:rsidRPr="00726D58">
        <w:rPr>
          <w:rFonts w:ascii="Book Antiqua" w:eastAsia="Times New Roman" w:hAnsi="Book Antiqua" w:cs="Times New Roman"/>
          <w:b/>
          <w:color w:val="FF0000"/>
          <w:sz w:val="16"/>
          <w:szCs w:val="16"/>
          <w:u w:val="single"/>
          <w:lang w:eastAsia="pt-BR"/>
        </w:rPr>
        <w:t>(PGE</w:t>
      </w:r>
      <w:r w:rsidR="00CA6DE7" w:rsidRPr="00726D58">
        <w:rPr>
          <w:rFonts w:ascii="Book Antiqua" w:hAnsi="Book Antiqua"/>
          <w:b/>
          <w:color w:val="FF0000"/>
          <w:sz w:val="16"/>
          <w:szCs w:val="16"/>
          <w:u w:val="single"/>
        </w:rPr>
        <w:t>R</w:t>
      </w:r>
      <w:r w:rsidR="00CA6DE7" w:rsidRPr="00726D58">
        <w:rPr>
          <w:rFonts w:ascii="Book Antiqua" w:eastAsia="Times New Roman" w:hAnsi="Book Antiqua" w:cs="Times New Roman"/>
          <w:b/>
          <w:color w:val="FF0000"/>
          <w:sz w:val="16"/>
          <w:szCs w:val="16"/>
          <w:u w:val="single"/>
          <w:lang w:eastAsia="pt-BR"/>
        </w:rPr>
        <w:t>O-201</w:t>
      </w:r>
      <w:r w:rsidR="00CA6DE7" w:rsidRPr="00726D58">
        <w:rPr>
          <w:rFonts w:ascii="Book Antiqua" w:hAnsi="Book Antiqua"/>
          <w:b/>
          <w:color w:val="FF0000"/>
          <w:sz w:val="16"/>
          <w:szCs w:val="16"/>
          <w:u w:val="single"/>
        </w:rPr>
        <w:t>1</w:t>
      </w:r>
      <w:r w:rsidR="00CA6DE7" w:rsidRPr="00726D58">
        <w:rPr>
          <w:rFonts w:ascii="Book Antiqua" w:eastAsia="Times New Roman" w:hAnsi="Book Antiqua" w:cs="Times New Roman"/>
          <w:b/>
          <w:color w:val="FF0000"/>
          <w:sz w:val="16"/>
          <w:szCs w:val="16"/>
          <w:u w:val="single"/>
          <w:lang w:eastAsia="pt-BR"/>
        </w:rPr>
        <w:t>)</w:t>
      </w:r>
      <w:r w:rsidR="00722E7E" w:rsidRPr="00726D58">
        <w:rPr>
          <w:rFonts w:ascii="Book Antiqua" w:eastAsia="Times New Roman" w:hAnsi="Book Antiqua" w:cs="Arial"/>
          <w:b/>
          <w:bCs/>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(MPES-2013)</w:t>
      </w:r>
      <w:r w:rsidR="000211A2" w:rsidRPr="00726D58">
        <w:rPr>
          <w:rFonts w:ascii="Book Antiqua" w:eastAsia="Times New Roman" w:hAnsi="Book Antiqua" w:cs="Times New Roman"/>
          <w:b/>
          <w:color w:val="FF0000"/>
          <w:sz w:val="16"/>
          <w:szCs w:val="16"/>
          <w:lang w:eastAsia="pt-BR"/>
        </w:rPr>
        <w:t xml:space="preserve"> </w:t>
      </w:r>
      <w:r w:rsidR="000211A2" w:rsidRPr="00726D58">
        <w:rPr>
          <w:rFonts w:ascii="Book Antiqua" w:eastAsia="Times New Roman" w:hAnsi="Book Antiqua" w:cs="Times New Roman"/>
          <w:b/>
          <w:bCs/>
          <w:color w:val="FF0000"/>
          <w:sz w:val="16"/>
          <w:szCs w:val="16"/>
          <w:u w:val="single"/>
          <w:lang w:eastAsia="pt-BR"/>
        </w:rPr>
        <w:t>(PGM-POA/RS-2016)</w:t>
      </w:r>
    </w:p>
    <w:tbl>
      <w:tblPr>
        <w:tblStyle w:val="Tabelacomgrade"/>
        <w:tblW w:w="0" w:type="auto"/>
        <w:shd w:val="clear" w:color="auto" w:fill="CCFFFF"/>
        <w:tblLook w:val="04A0" w:firstRow="1" w:lastRow="0" w:firstColumn="1" w:lastColumn="0" w:noHBand="0" w:noVBand="1"/>
      </w:tblPr>
      <w:tblGrid>
        <w:gridCol w:w="8494"/>
      </w:tblGrid>
      <w:tr w:rsidR="002512A8" w:rsidRPr="003C6B0D" w14:paraId="17C5069A" w14:textId="77777777" w:rsidTr="002C32B2">
        <w:tc>
          <w:tcPr>
            <w:tcW w:w="8494" w:type="dxa"/>
            <w:shd w:val="clear" w:color="auto" w:fill="CCFFFF"/>
          </w:tcPr>
          <w:p w14:paraId="5AC02129" w14:textId="2E45F330" w:rsidR="002512A8" w:rsidRPr="003C6B0D" w:rsidRDefault="002512A8" w:rsidP="002C32B2">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PGEAM-2010-FCC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sz w:val="19"/>
                <w:szCs w:val="19"/>
                <w:lang w:eastAsia="pt-BR"/>
              </w:rPr>
              <w:t>Ao se referir a restos a pagar a Lei de Responsabilidade Fiscal afirma que é vedado ao titular de Poder ou órgão mencionado na referida lei, contrair obrigação de despesa,</w:t>
            </w:r>
            <w:r>
              <w:rPr>
                <w:rFonts w:ascii="Book Antiqua" w:eastAsia="Times New Roman" w:hAnsi="Book Antiqua" w:cs="Times New Roman"/>
                <w:sz w:val="19"/>
                <w:szCs w:val="19"/>
                <w:lang w:eastAsia="pt-BR"/>
              </w:rPr>
              <w:t xml:space="preserve"> </w:t>
            </w:r>
            <w:r w:rsidRPr="002512A8">
              <w:rPr>
                <w:rFonts w:ascii="Book Antiqua" w:eastAsia="Times New Roman" w:hAnsi="Book Antiqua" w:cs="Times New Roman"/>
                <w:sz w:val="19"/>
                <w:szCs w:val="19"/>
                <w:lang w:eastAsia="pt-BR"/>
              </w:rPr>
              <w:t>nos últimos dois quadrimestres do seu mandato, que não possa ser cumprida integralmente dentro dele, ou que tenha parcelas a serem pagas no exercício seguinte sem que haja suficiente disponibilidade de caixa para este efeito, sendo que, na determinação da disponibilidade de caixa, serão considerados os encargos e despesas compromissadas a pagar até o final do exercício.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BL: art. 42, LC 101.</w:t>
            </w:r>
          </w:p>
        </w:tc>
      </w:tr>
    </w:tbl>
    <w:p w14:paraId="5DD9CDE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2" w:name="capituloviii"/>
      <w:bookmarkEnd w:id="422"/>
      <w:r w:rsidRPr="003C6B0D">
        <w:rPr>
          <w:rFonts w:ascii="Book Antiqua" w:eastAsia="Times New Roman" w:hAnsi="Book Antiqua" w:cs="Times New Roman"/>
          <w:sz w:val="19"/>
          <w:szCs w:val="19"/>
          <w:highlight w:val="green"/>
          <w:lang w:eastAsia="pt-BR"/>
        </w:rPr>
        <w:t>CAPÍTULO VIII</w:t>
      </w:r>
    </w:p>
    <w:p w14:paraId="07BD9A6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DA GESTÃO PATRIMONIAL</w:t>
      </w:r>
    </w:p>
    <w:p w14:paraId="0FD9065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3" w:name="capituloviiisecaoi"/>
      <w:bookmarkEnd w:id="423"/>
      <w:r w:rsidRPr="003C6B0D">
        <w:rPr>
          <w:rFonts w:ascii="Book Antiqua" w:eastAsia="Times New Roman" w:hAnsi="Book Antiqua" w:cs="Times New Roman"/>
          <w:b/>
          <w:bCs/>
          <w:sz w:val="19"/>
          <w:szCs w:val="19"/>
          <w:highlight w:val="green"/>
          <w:lang w:eastAsia="pt-BR"/>
        </w:rPr>
        <w:t>Seção I</w:t>
      </w:r>
    </w:p>
    <w:p w14:paraId="13D5BFF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Das Disponibilidades de Caixa</w:t>
      </w:r>
    </w:p>
    <w:p w14:paraId="0A31C6E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24" w:name="art43"/>
      <w:bookmarkEnd w:id="424"/>
      <w:r w:rsidRPr="00601A65">
        <w:rPr>
          <w:rFonts w:ascii="Book Antiqua" w:eastAsia="Times New Roman" w:hAnsi="Book Antiqua" w:cs="Times New Roman"/>
          <w:b/>
          <w:bCs/>
          <w:sz w:val="19"/>
          <w:szCs w:val="19"/>
          <w:highlight w:val="magenta"/>
          <w:lang w:eastAsia="pt-BR"/>
        </w:rPr>
        <w:t>Art. 43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As disponibilidades de caixa dos entes da Federação serão depositadas conforme estabelece o </w:t>
      </w:r>
      <w:hyperlink r:id="rId118" w:anchor="art167§3" w:history="1">
        <w:r w:rsidRPr="003C6B0D">
          <w:rPr>
            <w:rFonts w:ascii="Book Antiqua" w:eastAsia="Times New Roman" w:hAnsi="Book Antiqua" w:cs="Times New Roman"/>
            <w:color w:val="0000FF"/>
            <w:sz w:val="19"/>
            <w:szCs w:val="19"/>
            <w:u w:val="single"/>
            <w:lang w:eastAsia="pt-BR"/>
          </w:rPr>
          <w:t>§ 3</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164 da Constituição</w:t>
        </w:r>
      </w:hyperlink>
      <w:r w:rsidRPr="003C6B0D">
        <w:rPr>
          <w:rFonts w:ascii="Book Antiqua" w:eastAsia="Times New Roman" w:hAnsi="Book Antiqua" w:cs="Times New Roman"/>
          <w:sz w:val="19"/>
          <w:szCs w:val="19"/>
          <w:lang w:eastAsia="pt-BR"/>
        </w:rPr>
        <w:t>.</w:t>
      </w:r>
    </w:p>
    <w:p w14:paraId="32A7C4BD" w14:textId="50B0F8EC"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25" w:name="art43§1"/>
      <w:bookmarkEnd w:id="425"/>
      <w:r w:rsidRPr="00C33AFC">
        <w:rPr>
          <w:rFonts w:ascii="Book Antiqua" w:eastAsia="Times New Roman" w:hAnsi="Book Antiqua" w:cs="Times New Roman"/>
          <w:b/>
          <w:bCs/>
          <w:sz w:val="19"/>
          <w:szCs w:val="19"/>
          <w:highlight w:val="magenta"/>
          <w:lang w:eastAsia="pt-BR"/>
        </w:rPr>
        <w:t>§ 1</w:t>
      </w:r>
      <w:r w:rsidRPr="00C33AFC">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54B72">
        <w:rPr>
          <w:rFonts w:ascii="Book Antiqua" w:eastAsia="Times New Roman" w:hAnsi="Book Antiqua" w:cs="Times New Roman"/>
          <w:b/>
          <w:bCs/>
          <w:sz w:val="19"/>
          <w:szCs w:val="19"/>
          <w:lang w:eastAsia="pt-BR"/>
        </w:rPr>
        <w:t xml:space="preserve">As disponibilidades de caixa dos regimes de previdência social, geral e próprio dos servidores públicos, ainda que vinculadas a fundos específicos a que se referem os </w:t>
      </w:r>
      <w:hyperlink r:id="rId119" w:anchor="art249" w:history="1">
        <w:proofErr w:type="spellStart"/>
        <w:r w:rsidRPr="00D54B72">
          <w:rPr>
            <w:rFonts w:ascii="Book Antiqua" w:eastAsia="Times New Roman" w:hAnsi="Book Antiqua" w:cs="Times New Roman"/>
            <w:b/>
            <w:bCs/>
            <w:color w:val="0000FF"/>
            <w:sz w:val="19"/>
            <w:szCs w:val="19"/>
            <w:u w:val="single"/>
            <w:lang w:eastAsia="pt-BR"/>
          </w:rPr>
          <w:t>arts</w:t>
        </w:r>
        <w:proofErr w:type="spellEnd"/>
        <w:r w:rsidRPr="00D54B72">
          <w:rPr>
            <w:rFonts w:ascii="Book Antiqua" w:eastAsia="Times New Roman" w:hAnsi="Book Antiqua" w:cs="Times New Roman"/>
            <w:b/>
            <w:bCs/>
            <w:color w:val="0000FF"/>
            <w:sz w:val="19"/>
            <w:szCs w:val="19"/>
            <w:u w:val="single"/>
            <w:lang w:eastAsia="pt-BR"/>
          </w:rPr>
          <w:t>. 249</w:t>
        </w:r>
      </w:hyperlink>
      <w:r w:rsidRPr="00D54B72">
        <w:rPr>
          <w:rFonts w:ascii="Book Antiqua" w:eastAsia="Times New Roman" w:hAnsi="Book Antiqua" w:cs="Times New Roman"/>
          <w:b/>
          <w:bCs/>
          <w:sz w:val="19"/>
          <w:szCs w:val="19"/>
          <w:lang w:eastAsia="pt-BR"/>
        </w:rPr>
        <w:t xml:space="preserve"> e </w:t>
      </w:r>
      <w:hyperlink r:id="rId120" w:anchor="art250" w:history="1">
        <w:r w:rsidRPr="00D54B72">
          <w:rPr>
            <w:rFonts w:ascii="Book Antiqua" w:eastAsia="Times New Roman" w:hAnsi="Book Antiqua" w:cs="Times New Roman"/>
            <w:b/>
            <w:bCs/>
            <w:color w:val="0000FF"/>
            <w:sz w:val="19"/>
            <w:szCs w:val="19"/>
            <w:u w:val="single"/>
            <w:lang w:eastAsia="pt-BR"/>
          </w:rPr>
          <w:t>250 da Constituição</w:t>
        </w:r>
      </w:hyperlink>
      <w:r w:rsidRPr="00D54B72">
        <w:rPr>
          <w:rFonts w:ascii="Book Antiqua" w:eastAsia="Times New Roman" w:hAnsi="Book Antiqua" w:cs="Times New Roman"/>
          <w:b/>
          <w:bCs/>
          <w:sz w:val="19"/>
          <w:szCs w:val="19"/>
          <w:lang w:eastAsia="pt-BR"/>
        </w:rPr>
        <w:t>,</w:t>
      </w:r>
      <w:r w:rsidR="00C33AFC" w:rsidRPr="00D54B72">
        <w:rPr>
          <w:rStyle w:val="Refdenotaderodap"/>
          <w:rFonts w:ascii="Book Antiqua" w:eastAsia="Times New Roman" w:hAnsi="Book Antiqua" w:cs="Times New Roman"/>
          <w:b/>
          <w:bCs/>
          <w:sz w:val="19"/>
          <w:szCs w:val="19"/>
          <w:lang w:eastAsia="pt-BR"/>
        </w:rPr>
        <w:footnoteReference w:id="11"/>
      </w:r>
      <w:r w:rsidRPr="00D54B72">
        <w:rPr>
          <w:rFonts w:ascii="Book Antiqua" w:eastAsia="Times New Roman" w:hAnsi="Book Antiqua" w:cs="Times New Roman"/>
          <w:b/>
          <w:bCs/>
          <w:sz w:val="19"/>
          <w:szCs w:val="19"/>
          <w:lang w:eastAsia="pt-BR"/>
        </w:rPr>
        <w:t xml:space="preserve"> ficarão depositadas em conta separada das demais disponibilidades de cada ente e aplicadas nas condições de mercado, com observância dos limites e condições de proteção e prudência financeira</w:t>
      </w:r>
      <w:r w:rsidRPr="00726D58">
        <w:rPr>
          <w:rFonts w:ascii="Book Antiqua" w:eastAsia="Times New Roman" w:hAnsi="Book Antiqua" w:cs="Times New Roman"/>
          <w:sz w:val="18"/>
          <w:szCs w:val="18"/>
          <w:lang w:eastAsia="pt-BR"/>
        </w:rPr>
        <w:t>.</w:t>
      </w:r>
      <w:r w:rsidR="00D54B72" w:rsidRPr="00726D58">
        <w:rPr>
          <w:rFonts w:ascii="Book Antiqua" w:eastAsia="Times New Roman" w:hAnsi="Book Antiqua" w:cs="Times New Roman"/>
          <w:sz w:val="18"/>
          <w:szCs w:val="18"/>
          <w:lang w:eastAsia="pt-BR"/>
        </w:rPr>
        <w:t xml:space="preserve"> </w:t>
      </w:r>
      <w:r w:rsidR="00D54B72" w:rsidRPr="00726D58">
        <w:rPr>
          <w:rFonts w:ascii="Book Antiqua" w:eastAsia="Times New Roman" w:hAnsi="Book Antiqua" w:cs="Arial"/>
          <w:b/>
          <w:bCs/>
          <w:color w:val="FF0000"/>
          <w:sz w:val="16"/>
          <w:szCs w:val="16"/>
          <w:u w:val="single"/>
          <w:lang w:eastAsia="pt-BR"/>
        </w:rPr>
        <w:t>(PGEPE-2009)</w:t>
      </w:r>
      <w:r w:rsidR="00BF4CB1" w:rsidRPr="00726D58">
        <w:rPr>
          <w:rFonts w:ascii="Book Antiqua" w:eastAsia="Times New Roman" w:hAnsi="Book Antiqua" w:cs="Arial"/>
          <w:b/>
          <w:bCs/>
          <w:color w:val="FF0000"/>
          <w:sz w:val="16"/>
          <w:szCs w:val="16"/>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C33AFC" w:rsidRPr="00726D58">
        <w:rPr>
          <w:rFonts w:ascii="Book Antiqua" w:eastAsia="Times New Roman" w:hAnsi="Book Antiqua" w:cs="Times New Roman"/>
          <w:sz w:val="18"/>
          <w:szCs w:val="18"/>
          <w:lang w:eastAsia="pt-BR"/>
        </w:rPr>
        <w:t xml:space="preserve"> </w:t>
      </w:r>
      <w:r w:rsidR="00C33AFC" w:rsidRPr="00726D58">
        <w:rPr>
          <w:rFonts w:ascii="Book Antiqua" w:eastAsia="Times New Roman" w:hAnsi="Book Antiqua" w:cs="Times New Roman"/>
          <w:b/>
          <w:bCs/>
          <w:color w:val="FF0000"/>
          <w:sz w:val="16"/>
          <w:szCs w:val="16"/>
          <w:u w:val="single"/>
          <w:lang w:eastAsia="pt-BR"/>
        </w:rPr>
        <w:t>(TJSC-2017)</w:t>
      </w:r>
      <w:r w:rsidR="0076278B" w:rsidRPr="00726D58">
        <w:rPr>
          <w:rFonts w:ascii="Book Antiqua" w:eastAsia="Times New Roman" w:hAnsi="Book Antiqua" w:cs="Times New Roman"/>
          <w:b/>
          <w:bCs/>
          <w:color w:val="FF0000"/>
          <w:sz w:val="16"/>
          <w:szCs w:val="16"/>
          <w:lang w:eastAsia="pt-BR"/>
        </w:rPr>
        <w:t xml:space="preserve"> </w:t>
      </w:r>
      <w:r w:rsidR="0076278B" w:rsidRPr="00726D58">
        <w:rPr>
          <w:rFonts w:ascii="Book Antiqua" w:hAnsi="Book Antiqua"/>
          <w:b/>
          <w:bCs/>
          <w:color w:val="FF0000"/>
          <w:sz w:val="16"/>
          <w:szCs w:val="16"/>
          <w:u w:val="single"/>
        </w:rPr>
        <w:t>(TCERO-2019)</w:t>
      </w:r>
      <w:r w:rsidR="005B166F" w:rsidRPr="00726D58">
        <w:rPr>
          <w:rFonts w:ascii="Book Antiqua" w:hAnsi="Book Antiqua"/>
          <w:b/>
          <w:bCs/>
          <w:color w:val="FF0000"/>
          <w:sz w:val="16"/>
          <w:szCs w:val="16"/>
        </w:rPr>
        <w:t xml:space="preserve"> </w:t>
      </w:r>
      <w:r w:rsidR="005B166F" w:rsidRPr="00726D58">
        <w:rPr>
          <w:rFonts w:ascii="Book Antiqua" w:eastAsia="Times New Roman" w:hAnsi="Book Antiqua" w:cs="Times New Roman"/>
          <w:b/>
          <w:color w:val="FF0000"/>
          <w:sz w:val="16"/>
          <w:szCs w:val="16"/>
          <w:u w:val="single"/>
          <w:lang w:eastAsia="pt-BR"/>
        </w:rPr>
        <w:t>(PGEGO-2021)</w:t>
      </w:r>
    </w:p>
    <w:tbl>
      <w:tblPr>
        <w:tblStyle w:val="Tabelacomgrade"/>
        <w:tblW w:w="0" w:type="auto"/>
        <w:shd w:val="clear" w:color="auto" w:fill="CCFFFF"/>
        <w:tblLook w:val="04A0" w:firstRow="1" w:lastRow="0" w:firstColumn="1" w:lastColumn="0" w:noHBand="0" w:noVBand="1"/>
      </w:tblPr>
      <w:tblGrid>
        <w:gridCol w:w="8494"/>
      </w:tblGrid>
      <w:tr w:rsidR="00C33AFC" w:rsidRPr="000639A8" w14:paraId="08C0EFB1" w14:textId="77777777" w:rsidTr="00722F4B">
        <w:tc>
          <w:tcPr>
            <w:tcW w:w="8494" w:type="dxa"/>
            <w:shd w:val="clear" w:color="auto" w:fill="CCFFFF"/>
          </w:tcPr>
          <w:p w14:paraId="2A57E38A" w14:textId="65441A1D" w:rsidR="00C33AFC" w:rsidRPr="00003216" w:rsidRDefault="00C33AFC" w:rsidP="00722F4B">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A doutrina traz como uma das</w:t>
            </w:r>
            <w:r w:rsidRPr="00C33AFC">
              <w:rPr>
                <w:rFonts w:ascii="Book Antiqua" w:eastAsia="Times New Roman" w:hAnsi="Book Antiqua" w:cs="Times New Roman"/>
                <w:bCs/>
                <w:color w:val="000000"/>
                <w:sz w:val="19"/>
                <w:szCs w:val="19"/>
                <w:lang w:eastAsia="pt-BR"/>
              </w:rPr>
              <w:t xml:space="preserve"> exceções à unidade de tesouraria</w:t>
            </w:r>
            <w:r>
              <w:rPr>
                <w:rFonts w:ascii="Book Antiqua" w:eastAsia="Times New Roman" w:hAnsi="Book Antiqua" w:cs="Times New Roman"/>
                <w:bCs/>
                <w:color w:val="000000"/>
                <w:sz w:val="19"/>
                <w:szCs w:val="19"/>
                <w:lang w:eastAsia="pt-BR"/>
              </w:rPr>
              <w:t xml:space="preserve"> o art. 43, §1º da LRF, quando </w:t>
            </w:r>
            <w:r w:rsidRPr="00C33AFC">
              <w:rPr>
                <w:rFonts w:ascii="Book Antiqua" w:eastAsia="Times New Roman" w:hAnsi="Book Antiqua" w:cs="Times New Roman"/>
                <w:bCs/>
                <w:color w:val="000000"/>
                <w:sz w:val="19"/>
                <w:szCs w:val="19"/>
                <w:lang w:eastAsia="pt-BR"/>
              </w:rPr>
              <w:t>veda a unificação dos recursos da previdência social com os demais Ministérios, a fim de organizar o equilíbrio dos regimes de previdência</w:t>
            </w:r>
            <w:r>
              <w:rPr>
                <w:rFonts w:ascii="Book Antiqua" w:eastAsia="Times New Roman" w:hAnsi="Book Antiqua" w:cs="Times New Roman"/>
                <w:bCs/>
                <w:color w:val="000000"/>
                <w:sz w:val="19"/>
                <w:szCs w:val="19"/>
                <w:lang w:eastAsia="pt-BR"/>
              </w:rPr>
              <w:t xml:space="preserve">  (Fonte: LEITE, Harrison, p. 115)</w:t>
            </w:r>
            <w:r w:rsidRPr="00C33AFC">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Nesse sentido, vejamos</w:t>
            </w:r>
            <w:r w:rsidRPr="00C33AFC">
              <w:rPr>
                <w:rFonts w:ascii="Book Antiqua" w:eastAsia="Times New Roman" w:hAnsi="Book Antiqua" w:cs="Times New Roman"/>
                <w:bCs/>
                <w:color w:val="000000"/>
                <w:sz w:val="19"/>
                <w:szCs w:val="19"/>
                <w:lang w:eastAsia="pt-BR"/>
              </w:rPr>
              <w:t xml:space="preserve"> um julgado do STF que, apesar de afastar a incidência do dispositivo àquele caso, acaba tratando da primeira controvérsia sobre o malferimento da norma constitucional:</w:t>
            </w:r>
            <w:r>
              <w:rPr>
                <w:rFonts w:ascii="Book Antiqua" w:eastAsia="Times New Roman" w:hAnsi="Book Antiqua" w:cs="Times New Roman"/>
                <w:bCs/>
                <w:color w:val="000000"/>
                <w:sz w:val="19"/>
                <w:szCs w:val="19"/>
                <w:lang w:eastAsia="pt-BR"/>
              </w:rPr>
              <w:t xml:space="preserve"> </w:t>
            </w:r>
            <w:r w:rsidRPr="00C33AFC">
              <w:rPr>
                <w:rFonts w:ascii="Book Antiqua" w:eastAsia="Times New Roman" w:hAnsi="Book Antiqua" w:cs="Times New Roman"/>
                <w:bCs/>
                <w:i/>
                <w:iCs/>
                <w:color w:val="000000"/>
                <w:sz w:val="19"/>
                <w:szCs w:val="19"/>
                <w:lang w:eastAsia="pt-BR"/>
              </w:rPr>
              <w:t>“</w:t>
            </w:r>
            <w:r>
              <w:rPr>
                <w:rFonts w:ascii="Book Antiqua" w:eastAsia="Times New Roman" w:hAnsi="Book Antiqua" w:cs="Times New Roman"/>
                <w:bCs/>
                <w:i/>
                <w:iCs/>
                <w:color w:val="000000"/>
                <w:sz w:val="19"/>
                <w:szCs w:val="19"/>
                <w:lang w:eastAsia="pt-BR"/>
              </w:rPr>
              <w:t>(...)</w:t>
            </w:r>
            <w:r w:rsidRPr="00C33AFC">
              <w:rPr>
                <w:rFonts w:ascii="Book Antiqua" w:eastAsia="Times New Roman" w:hAnsi="Book Antiqua" w:cs="Times New Roman"/>
                <w:bCs/>
                <w:i/>
                <w:iCs/>
                <w:color w:val="000000"/>
                <w:sz w:val="19"/>
                <w:szCs w:val="19"/>
                <w:lang w:eastAsia="pt-BR"/>
              </w:rPr>
              <w:t xml:space="preserve">. DISPONIBILIDADE DE CAIXA. FOLHA DE PAGAMENTO DE SERVIDORES PÚBLICOS. DEPÓSITO EM INSTITUIÇÃO FINANCEIRA PRIVADA. INOCORRÊNCIA DE OFENSA AO ARTIGO 164, § 3º, DA CONSTITUIÇÃO FEDERAL. O </w:t>
            </w:r>
            <w:r w:rsidRPr="00C33AFC">
              <w:rPr>
                <w:rFonts w:ascii="Book Antiqua" w:eastAsia="Times New Roman" w:hAnsi="Book Antiqua" w:cs="Times New Roman"/>
                <w:b/>
                <w:i/>
                <w:iCs/>
                <w:color w:val="000000"/>
                <w:sz w:val="19"/>
                <w:szCs w:val="19"/>
                <w:highlight w:val="yellow"/>
                <w:lang w:eastAsia="pt-BR"/>
              </w:rPr>
              <w:t>depósito de salário ou de remuneração de servidor público em instituição financeira privada não afronta o artigo 164, § 3º, da Constituição Federal</w:t>
            </w:r>
            <w:r w:rsidRPr="00C33AFC">
              <w:rPr>
                <w:rFonts w:ascii="Book Antiqua" w:eastAsia="Times New Roman" w:hAnsi="Book Antiqua" w:cs="Times New Roman"/>
                <w:bCs/>
                <w:i/>
                <w:iCs/>
                <w:color w:val="000000"/>
                <w:sz w:val="19"/>
                <w:szCs w:val="19"/>
                <w:lang w:eastAsia="pt-BR"/>
              </w:rPr>
              <w:t xml:space="preserve">, </w:t>
            </w:r>
            <w:r w:rsidRPr="00C33AFC">
              <w:rPr>
                <w:rFonts w:ascii="Book Antiqua" w:eastAsia="Times New Roman" w:hAnsi="Book Antiqua" w:cs="Times New Roman"/>
                <w:b/>
                <w:i/>
                <w:iCs/>
                <w:color w:val="000000"/>
                <w:sz w:val="19"/>
                <w:szCs w:val="19"/>
                <w:highlight w:val="green"/>
                <w:lang w:eastAsia="pt-BR"/>
              </w:rPr>
              <w:t>pois não se enquadra no conceito de disponibilidade de caixa</w:t>
            </w:r>
            <w:r w:rsidRPr="00C33AFC">
              <w:rPr>
                <w:rFonts w:ascii="Book Antiqua" w:eastAsia="Times New Roman" w:hAnsi="Book Antiqua" w:cs="Times New Roman"/>
                <w:bCs/>
                <w:i/>
                <w:iCs/>
                <w:color w:val="000000"/>
                <w:sz w:val="19"/>
                <w:szCs w:val="19"/>
                <w:lang w:eastAsia="pt-BR"/>
              </w:rPr>
              <w:t xml:space="preserve">. Precedentes. </w:t>
            </w:r>
            <w:r>
              <w:rPr>
                <w:rFonts w:ascii="Book Antiqua" w:eastAsia="Times New Roman" w:hAnsi="Book Antiqua" w:cs="Times New Roman"/>
                <w:bCs/>
                <w:i/>
                <w:iCs/>
                <w:color w:val="000000"/>
                <w:sz w:val="19"/>
                <w:szCs w:val="19"/>
                <w:lang w:eastAsia="pt-BR"/>
              </w:rPr>
              <w:t>(...)</w:t>
            </w:r>
            <w:r w:rsidRPr="00C33AFC">
              <w:rPr>
                <w:rFonts w:ascii="Book Antiqua" w:eastAsia="Times New Roman" w:hAnsi="Book Antiqua" w:cs="Times New Roman"/>
                <w:bCs/>
                <w:i/>
                <w:iCs/>
                <w:color w:val="000000"/>
                <w:sz w:val="19"/>
                <w:szCs w:val="19"/>
                <w:lang w:eastAsia="pt-BR"/>
              </w:rPr>
              <w:t>." (</w:t>
            </w:r>
            <w:proofErr w:type="spellStart"/>
            <w:r w:rsidRPr="00C33AFC">
              <w:rPr>
                <w:rFonts w:ascii="Book Antiqua" w:eastAsia="Times New Roman" w:hAnsi="Book Antiqua" w:cs="Times New Roman"/>
                <w:bCs/>
                <w:i/>
                <w:iCs/>
                <w:color w:val="000000"/>
                <w:sz w:val="19"/>
                <w:szCs w:val="19"/>
                <w:lang w:eastAsia="pt-BR"/>
              </w:rPr>
              <w:t>AgR</w:t>
            </w:r>
            <w:proofErr w:type="spellEnd"/>
            <w:r w:rsidRPr="00C33AFC">
              <w:rPr>
                <w:rFonts w:ascii="Book Antiqua" w:eastAsia="Times New Roman" w:hAnsi="Book Antiqua" w:cs="Times New Roman"/>
                <w:bCs/>
                <w:i/>
                <w:iCs/>
                <w:color w:val="000000"/>
                <w:sz w:val="19"/>
                <w:szCs w:val="19"/>
                <w:lang w:eastAsia="pt-BR"/>
              </w:rPr>
              <w:t xml:space="preserve"> no AI n.º 837.677/MA, 1ª T/STF, rel.ª Min. Rosa Weber, DJe-089 DIVULG 07-05-2012 PUBLIC 08-05-2012).”</w:t>
            </w:r>
            <w:r>
              <w:rPr>
                <w:rFonts w:ascii="Book Antiqua" w:eastAsia="Times New Roman" w:hAnsi="Book Antiqua" w:cs="Times New Roman"/>
                <w:bCs/>
                <w:color w:val="000000"/>
                <w:sz w:val="19"/>
                <w:szCs w:val="19"/>
                <w:lang w:eastAsia="pt-BR"/>
              </w:rPr>
              <w:t xml:space="preserve"> Na mesma toada, a</w:t>
            </w:r>
            <w:r w:rsidRPr="00C33AFC">
              <w:rPr>
                <w:rFonts w:ascii="Book Antiqua" w:eastAsia="Times New Roman" w:hAnsi="Book Antiqua" w:cs="Times New Roman"/>
                <w:bCs/>
                <w:color w:val="000000"/>
                <w:sz w:val="19"/>
                <w:szCs w:val="19"/>
                <w:lang w:eastAsia="pt-BR"/>
              </w:rPr>
              <w:t xml:space="preserve">inda seguindo esse entendimento, a AGU, em parecer, </w:t>
            </w:r>
            <w:r>
              <w:rPr>
                <w:rFonts w:ascii="Book Antiqua" w:eastAsia="Times New Roman" w:hAnsi="Book Antiqua" w:cs="Times New Roman"/>
                <w:bCs/>
                <w:color w:val="000000"/>
                <w:sz w:val="19"/>
                <w:szCs w:val="19"/>
                <w:lang w:eastAsia="pt-BR"/>
              </w:rPr>
              <w:t>cita</w:t>
            </w:r>
            <w:r w:rsidRPr="00C33AFC">
              <w:rPr>
                <w:rFonts w:ascii="Book Antiqua" w:eastAsia="Times New Roman" w:hAnsi="Book Antiqua" w:cs="Times New Roman"/>
                <w:bCs/>
                <w:color w:val="000000"/>
                <w:sz w:val="19"/>
                <w:szCs w:val="19"/>
                <w:lang w:eastAsia="pt-BR"/>
              </w:rPr>
              <w:t xml:space="preserve"> outra exceção ao </w:t>
            </w:r>
            <w:r>
              <w:rPr>
                <w:rFonts w:ascii="Book Antiqua" w:eastAsia="Times New Roman" w:hAnsi="Book Antiqua" w:cs="Times New Roman"/>
                <w:bCs/>
                <w:color w:val="000000"/>
                <w:sz w:val="19"/>
                <w:szCs w:val="19"/>
                <w:lang w:eastAsia="pt-BR"/>
              </w:rPr>
              <w:lastRenderedPageBreak/>
              <w:t>princípio da unidade de tesouraria</w:t>
            </w:r>
            <w:r w:rsidRPr="00C33AFC">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3AFC">
              <w:rPr>
                <w:rFonts w:ascii="Book Antiqua" w:eastAsia="Times New Roman" w:hAnsi="Book Antiqua" w:cs="Times New Roman"/>
                <w:bCs/>
                <w:i/>
                <w:iCs/>
                <w:color w:val="000000"/>
                <w:sz w:val="19"/>
                <w:szCs w:val="19"/>
                <w:lang w:eastAsia="pt-BR"/>
              </w:rPr>
              <w:t>“O Fundo Especial é uma exceção ao princípio de unidade de tesouraria, determinada pelo art. 56 (cfr. Teixeira Machado e Costa Reis, ob., cit., p. 117). Suas receitas devem ser especificadas por lei.”</w:t>
            </w:r>
            <w:r>
              <w:rPr>
                <w:rFonts w:ascii="Book Antiqua" w:eastAsia="Times New Roman" w:hAnsi="Book Antiqua" w:cs="Times New Roman"/>
                <w:bCs/>
                <w:color w:val="000000"/>
                <w:sz w:val="19"/>
                <w:szCs w:val="19"/>
                <w:lang w:eastAsia="pt-BR"/>
              </w:rPr>
              <w:t xml:space="preserve"> Por fim, vejamos o teor do art. 71 da Lei 4.320/64: </w:t>
            </w:r>
            <w:r w:rsidRPr="00C33AFC">
              <w:rPr>
                <w:rFonts w:ascii="Book Antiqua" w:eastAsia="Times New Roman" w:hAnsi="Book Antiqua" w:cs="Times New Roman"/>
                <w:b/>
                <w:bCs/>
                <w:i/>
                <w:iCs/>
                <w:color w:val="000000"/>
                <w:sz w:val="19"/>
                <w:szCs w:val="19"/>
                <w:lang w:eastAsia="pt-BR"/>
              </w:rPr>
              <w:t xml:space="preserve">“Art. 71 - </w:t>
            </w:r>
            <w:r w:rsidRPr="00C33AFC">
              <w:rPr>
                <w:rFonts w:ascii="Book Antiqua" w:eastAsia="Times New Roman" w:hAnsi="Book Antiqua" w:cs="Times New Roman"/>
                <w:b/>
                <w:bCs/>
                <w:i/>
                <w:iCs/>
                <w:color w:val="000000"/>
                <w:sz w:val="19"/>
                <w:szCs w:val="19"/>
                <w:highlight w:val="yellow"/>
                <w:lang w:eastAsia="pt-BR"/>
              </w:rPr>
              <w:t>Constitui fundo especial o produto de receitas especificadas</w:t>
            </w:r>
            <w:r w:rsidRPr="00C33AFC">
              <w:rPr>
                <w:rFonts w:ascii="Book Antiqua" w:eastAsia="Times New Roman" w:hAnsi="Book Antiqua" w:cs="Times New Roman"/>
                <w:bCs/>
                <w:i/>
                <w:iCs/>
                <w:color w:val="000000"/>
                <w:sz w:val="19"/>
                <w:szCs w:val="19"/>
                <w:lang w:eastAsia="pt-BR"/>
              </w:rPr>
              <w:t>, que, por lei, se vinculam à realização de determinados objetivos ou serviços, facultada a adoção de normas peculiares de aplicação.”</w:t>
            </w:r>
          </w:p>
        </w:tc>
      </w:tr>
    </w:tbl>
    <w:p w14:paraId="69334B11" w14:textId="16B1BA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lastRenderedPageBreak/>
        <w:t xml:space="preserve">        </w:t>
      </w:r>
      <w:bookmarkStart w:id="426" w:name="art43§2"/>
      <w:bookmarkEnd w:id="426"/>
      <w:r w:rsidRPr="00BF4CB1">
        <w:rPr>
          <w:rFonts w:ascii="Book Antiqua" w:eastAsia="Times New Roman" w:hAnsi="Book Antiqua" w:cs="Times New Roman"/>
          <w:b/>
          <w:bCs/>
          <w:sz w:val="19"/>
          <w:szCs w:val="19"/>
          <w:highlight w:val="magenta"/>
          <w:lang w:eastAsia="pt-BR"/>
        </w:rPr>
        <w:t>§ 2</w:t>
      </w:r>
      <w:r w:rsidRPr="00BF4CB1">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b/>
          <w:bCs/>
          <w:sz w:val="19"/>
          <w:szCs w:val="19"/>
          <w:lang w:eastAsia="pt-BR"/>
        </w:rPr>
        <w:t>É vedada a aplicação das disponibilidades de que trata o § 1</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em</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76278B" w:rsidRPr="00726D58">
        <w:rPr>
          <w:rFonts w:ascii="Book Antiqua" w:hAnsi="Book Antiqua"/>
          <w:b/>
          <w:bCs/>
          <w:color w:val="FF0000"/>
          <w:sz w:val="16"/>
          <w:szCs w:val="16"/>
        </w:rPr>
        <w:t xml:space="preserve"> </w:t>
      </w:r>
      <w:r w:rsidR="0076278B" w:rsidRPr="00726D58">
        <w:rPr>
          <w:rFonts w:ascii="Book Antiqua" w:hAnsi="Book Antiqua"/>
          <w:b/>
          <w:bCs/>
          <w:color w:val="FF0000"/>
          <w:sz w:val="16"/>
          <w:szCs w:val="16"/>
          <w:u w:val="single"/>
        </w:rPr>
        <w:t>(TCERO-2019)</w:t>
      </w:r>
    </w:p>
    <w:p w14:paraId="6FD3C528" w14:textId="0431925A"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BF4CB1">
        <w:rPr>
          <w:rFonts w:ascii="Book Antiqua" w:eastAsia="Times New Roman" w:hAnsi="Book Antiqua" w:cs="Times New Roman"/>
          <w:b/>
          <w:bCs/>
          <w:sz w:val="19"/>
          <w:szCs w:val="19"/>
          <w:lang w:eastAsia="pt-BR"/>
        </w:rPr>
        <w:t xml:space="preserve">        </w:t>
      </w:r>
      <w:bookmarkStart w:id="427" w:name="art43§2i"/>
      <w:bookmarkEnd w:id="427"/>
      <w:r w:rsidRPr="00BF4CB1">
        <w:rPr>
          <w:rFonts w:ascii="Book Antiqua" w:eastAsia="Times New Roman" w:hAnsi="Book Antiqua" w:cs="Times New Roman"/>
          <w:b/>
          <w:bCs/>
          <w:sz w:val="19"/>
          <w:szCs w:val="19"/>
          <w:lang w:eastAsia="pt-BR"/>
        </w:rPr>
        <w:t>I - títulos da dívida pública estadual e municipal, bem como em ações e outros papéis relativos às empresas controladas pelo respectivo ente da Federação</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76278B" w:rsidRPr="00726D58">
        <w:rPr>
          <w:rFonts w:ascii="Book Antiqua" w:hAnsi="Book Antiqua"/>
          <w:b/>
          <w:bCs/>
          <w:color w:val="FF0000"/>
          <w:sz w:val="16"/>
          <w:szCs w:val="16"/>
        </w:rPr>
        <w:t xml:space="preserve"> </w:t>
      </w:r>
      <w:r w:rsidR="0076278B" w:rsidRPr="00726D58">
        <w:rPr>
          <w:rFonts w:ascii="Book Antiqua" w:hAnsi="Book Antiqua"/>
          <w:b/>
          <w:bCs/>
          <w:color w:val="FF0000"/>
          <w:sz w:val="16"/>
          <w:szCs w:val="16"/>
          <w:u w:val="single"/>
        </w:rPr>
        <w:t>(TCERO-2019)</w:t>
      </w:r>
    </w:p>
    <w:tbl>
      <w:tblPr>
        <w:tblStyle w:val="Tabelacomgrade"/>
        <w:tblW w:w="0" w:type="auto"/>
        <w:shd w:val="clear" w:color="auto" w:fill="CCFFFF"/>
        <w:tblLook w:val="04A0" w:firstRow="1" w:lastRow="0" w:firstColumn="1" w:lastColumn="0" w:noHBand="0" w:noVBand="1"/>
      </w:tblPr>
      <w:tblGrid>
        <w:gridCol w:w="8494"/>
      </w:tblGrid>
      <w:tr w:rsidR="00865B77" w:rsidRPr="000639A8" w14:paraId="53DE63D6" w14:textId="77777777" w:rsidTr="0067276F">
        <w:tc>
          <w:tcPr>
            <w:tcW w:w="8494" w:type="dxa"/>
            <w:shd w:val="clear" w:color="auto" w:fill="CCFFFF"/>
          </w:tcPr>
          <w:p w14:paraId="23166766" w14:textId="3BC9DB0D" w:rsidR="0076278B" w:rsidRPr="0076278B" w:rsidRDefault="0076278B" w:rsidP="0067276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278B">
              <w:rPr>
                <w:rFonts w:ascii="Book Antiqua" w:eastAsia="Times New Roman" w:hAnsi="Book Antiqua" w:cs="Times New Roman"/>
                <w:b/>
                <w:sz w:val="19"/>
                <w:szCs w:val="19"/>
                <w:highlight w:val="yellow"/>
                <w:lang w:eastAsia="pt-BR"/>
              </w:rPr>
              <w:t>TCERO-2019-CESPE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De acordo com a LRF, as disponibilidades de caixa dos regimes de previdência social, geral e próprio dos servidores públicos do estado de Rondônia podem ser aplicadas em</w:t>
            </w:r>
            <w:r>
              <w:rPr>
                <w:rFonts w:ascii="Book Antiqua" w:eastAsia="Times New Roman" w:hAnsi="Book Antiqua" w:cs="Times New Roman"/>
                <w:bCs/>
                <w:sz w:val="19"/>
                <w:szCs w:val="19"/>
                <w:lang w:eastAsia="pt-BR"/>
              </w:rPr>
              <w:t xml:space="preserve"> </w:t>
            </w:r>
            <w:r w:rsidRPr="0076278B">
              <w:rPr>
                <w:rFonts w:ascii="Book Antiqua" w:eastAsia="Times New Roman" w:hAnsi="Book Antiqua" w:cs="Times New Roman"/>
                <w:bCs/>
                <w:sz w:val="19"/>
                <w:szCs w:val="19"/>
                <w:lang w:eastAsia="pt-BR"/>
              </w:rPr>
              <w:t>ações de empresas públicas controladas pela União.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§2º, I, LRF.</w:t>
            </w:r>
          </w:p>
          <w:p w14:paraId="1D69D16A" w14:textId="77777777" w:rsidR="0076278B" w:rsidRPr="0076278B" w:rsidRDefault="0076278B" w:rsidP="0067276F">
            <w:pPr>
              <w:jc w:val="both"/>
              <w:rPr>
                <w:rFonts w:ascii="Book Antiqua" w:eastAsia="Times New Roman" w:hAnsi="Book Antiqua" w:cs="Times New Roman"/>
                <w:bCs/>
                <w:sz w:val="19"/>
                <w:szCs w:val="19"/>
                <w:lang w:eastAsia="pt-BR"/>
              </w:rPr>
            </w:pPr>
          </w:p>
          <w:p w14:paraId="32326F23" w14:textId="2F3F4B59" w:rsidR="00865B77" w:rsidRPr="00003216" w:rsidRDefault="00865B77" w:rsidP="0067276F">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PGEAM-2016</w:t>
            </w:r>
            <w:r>
              <w:rPr>
                <w:rFonts w:ascii="Book Antiqua" w:eastAsia="Times New Roman" w:hAnsi="Book Antiqua" w:cs="Times New Roman"/>
                <w:b/>
                <w:i/>
                <w:iCs/>
                <w:color w:val="FF0000"/>
                <w:sz w:val="19"/>
                <w:szCs w:val="19"/>
                <w:lang w:eastAsia="pt-BR"/>
              </w:rPr>
              <w:t>: #</w:t>
            </w:r>
            <w:r w:rsidRPr="00865B7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É</w:t>
            </w:r>
            <w:r w:rsidRPr="00865B77">
              <w:rPr>
                <w:rFonts w:ascii="Book Antiqua" w:eastAsia="Times New Roman" w:hAnsi="Book Antiqua" w:cs="Times New Roman"/>
                <w:bCs/>
                <w:color w:val="000000"/>
                <w:sz w:val="19"/>
                <w:szCs w:val="19"/>
                <w:lang w:eastAsia="pt-BR"/>
              </w:rPr>
              <w:t xml:space="preserve"> VEDADA a disponibilização dos títulos da dívida pública estadual e municipal, bem como em ações e outros papéis relativos às empresas controladas pelo respectivo ente da Federação para aplicação no mercado com observância dos limites e condições de proteção e prudência financeira segundo o art. 43, § 2º, I, da LRF.</w:t>
            </w:r>
          </w:p>
        </w:tc>
      </w:tr>
    </w:tbl>
    <w:p w14:paraId="2A3F84A5" w14:textId="27A62495"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76278B">
        <w:rPr>
          <w:rFonts w:ascii="Book Antiqua" w:eastAsia="Times New Roman" w:hAnsi="Book Antiqua" w:cs="Times New Roman"/>
          <w:b/>
          <w:bCs/>
          <w:sz w:val="19"/>
          <w:szCs w:val="19"/>
          <w:lang w:eastAsia="pt-BR"/>
        </w:rPr>
        <w:t xml:space="preserve">        </w:t>
      </w:r>
      <w:bookmarkStart w:id="428" w:name="art43§2ii"/>
      <w:bookmarkEnd w:id="428"/>
      <w:r w:rsidRPr="0076278B">
        <w:rPr>
          <w:rFonts w:ascii="Book Antiqua" w:eastAsia="Times New Roman" w:hAnsi="Book Antiqua" w:cs="Times New Roman"/>
          <w:b/>
          <w:bCs/>
          <w:sz w:val="19"/>
          <w:szCs w:val="19"/>
          <w:lang w:eastAsia="pt-BR"/>
        </w:rPr>
        <w:t>II - empréstimos, de qualquer natureza, aos segurados e ao Poder Público, inclusive a suas empresas controladas</w:t>
      </w:r>
      <w:r w:rsidRPr="00726D58">
        <w:rPr>
          <w:rFonts w:ascii="Book Antiqua" w:eastAsia="Times New Roman" w:hAnsi="Book Antiqua" w:cs="Times New Roman"/>
          <w:sz w:val="18"/>
          <w:szCs w:val="18"/>
          <w:lang w:eastAsia="pt-BR"/>
        </w:rPr>
        <w:t>.</w:t>
      </w:r>
      <w:r w:rsidR="0076278B" w:rsidRPr="00726D58">
        <w:rPr>
          <w:rFonts w:ascii="Book Antiqua" w:eastAsia="Times New Roman" w:hAnsi="Book Antiqua" w:cs="Times New Roman"/>
          <w:sz w:val="18"/>
          <w:szCs w:val="18"/>
          <w:lang w:eastAsia="pt-BR"/>
        </w:rPr>
        <w:t xml:space="preserve"> </w:t>
      </w:r>
      <w:r w:rsidR="0076278B" w:rsidRPr="00726D58">
        <w:rPr>
          <w:rFonts w:ascii="Book Antiqua" w:hAnsi="Book Antiqua"/>
          <w:b/>
          <w:bCs/>
          <w:color w:val="FF0000"/>
          <w:sz w:val="16"/>
          <w:szCs w:val="16"/>
          <w:u w:val="single"/>
        </w:rPr>
        <w:t>(TCERO-2019)</w:t>
      </w:r>
    </w:p>
    <w:p w14:paraId="61D0842F"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29" w:name="capituloviiisecaoii"/>
      <w:bookmarkEnd w:id="429"/>
      <w:r w:rsidRPr="003C6B0D">
        <w:rPr>
          <w:rFonts w:ascii="Book Antiqua" w:eastAsia="Times New Roman" w:hAnsi="Book Antiqua" w:cs="Times New Roman"/>
          <w:b/>
          <w:bCs/>
          <w:sz w:val="19"/>
          <w:szCs w:val="19"/>
          <w:highlight w:val="green"/>
          <w:lang w:eastAsia="pt-BR"/>
        </w:rPr>
        <w:t>Seção II</w:t>
      </w:r>
    </w:p>
    <w:p w14:paraId="176BDB8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Preservação do Patrimônio Público</w:t>
      </w:r>
    </w:p>
    <w:p w14:paraId="1FD1F628" w14:textId="6FF9B46C"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u w:val="single"/>
        </w:rPr>
      </w:pPr>
      <w:r w:rsidRPr="003C6B0D">
        <w:rPr>
          <w:rFonts w:ascii="Book Antiqua" w:eastAsia="Times New Roman" w:hAnsi="Book Antiqua" w:cs="Times New Roman"/>
          <w:sz w:val="19"/>
          <w:szCs w:val="19"/>
          <w:lang w:eastAsia="pt-BR"/>
        </w:rPr>
        <w:t xml:space="preserve">        </w:t>
      </w:r>
      <w:bookmarkStart w:id="430" w:name="art44"/>
      <w:bookmarkEnd w:id="430"/>
      <w:r w:rsidRPr="003E3A0F">
        <w:rPr>
          <w:rFonts w:ascii="Book Antiqua" w:eastAsia="Times New Roman" w:hAnsi="Book Antiqua" w:cs="Times New Roman"/>
          <w:b/>
          <w:bCs/>
          <w:sz w:val="19"/>
          <w:szCs w:val="19"/>
          <w:highlight w:val="magenta"/>
          <w:lang w:eastAsia="pt-BR"/>
        </w:rPr>
        <w:t>Art. 44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722E7E">
        <w:rPr>
          <w:rFonts w:ascii="Book Antiqua" w:eastAsia="Times New Roman" w:hAnsi="Book Antiqua" w:cs="Times New Roman"/>
          <w:b/>
          <w:bCs/>
          <w:caps/>
          <w:sz w:val="19"/>
          <w:szCs w:val="19"/>
          <w:highlight w:val="green"/>
          <w:lang w:eastAsia="pt-BR"/>
        </w:rPr>
        <w:t>É vedada</w:t>
      </w:r>
      <w:r w:rsidRPr="003C6B0D">
        <w:rPr>
          <w:rFonts w:ascii="Book Antiqua" w:eastAsia="Times New Roman" w:hAnsi="Book Antiqua" w:cs="Times New Roman"/>
          <w:sz w:val="19"/>
          <w:szCs w:val="19"/>
          <w:lang w:eastAsia="pt-BR"/>
        </w:rPr>
        <w:t xml:space="preserve"> a </w:t>
      </w:r>
      <w:r w:rsidRPr="007E0062">
        <w:rPr>
          <w:rFonts w:ascii="Book Antiqua" w:eastAsia="Times New Roman" w:hAnsi="Book Antiqua" w:cs="Times New Roman"/>
          <w:b/>
          <w:bCs/>
          <w:sz w:val="19"/>
          <w:szCs w:val="19"/>
          <w:lang w:eastAsia="pt-BR"/>
        </w:rPr>
        <w:t xml:space="preserve">aplicação da receita de capital derivada da alienação de bens e direitos que integram o patrimônio público para o financiamento de despesa corrente, </w:t>
      </w:r>
      <w:r w:rsidRPr="007E0062">
        <w:rPr>
          <w:rFonts w:ascii="Book Antiqua" w:eastAsia="Times New Roman" w:hAnsi="Book Antiqua" w:cs="Times New Roman"/>
          <w:b/>
          <w:bCs/>
          <w:caps/>
          <w:sz w:val="19"/>
          <w:szCs w:val="19"/>
          <w:highlight w:val="green"/>
          <w:lang w:eastAsia="pt-BR"/>
        </w:rPr>
        <w:t>salvo se destinada</w:t>
      </w:r>
      <w:r w:rsidRPr="007E0062">
        <w:rPr>
          <w:rFonts w:ascii="Book Antiqua" w:eastAsia="Times New Roman" w:hAnsi="Book Antiqua" w:cs="Times New Roman"/>
          <w:b/>
          <w:bCs/>
          <w:sz w:val="19"/>
          <w:szCs w:val="19"/>
          <w:lang w:eastAsia="pt-BR"/>
        </w:rPr>
        <w:t xml:space="preserve"> por lei aos regimes de previdência social, geral e próprio dos servidores públicos</w:t>
      </w:r>
      <w:r w:rsidRPr="00726D58">
        <w:rPr>
          <w:rFonts w:ascii="Book Antiqua" w:eastAsia="Times New Roman" w:hAnsi="Book Antiqua" w:cs="Times New Roman"/>
          <w:sz w:val="16"/>
          <w:szCs w:val="16"/>
          <w:lang w:eastAsia="pt-BR"/>
        </w:rPr>
        <w:t>.</w:t>
      </w:r>
      <w:r w:rsidR="007E0062" w:rsidRPr="00726D58">
        <w:rPr>
          <w:rFonts w:ascii="Book Antiqua" w:eastAsia="Times New Roman" w:hAnsi="Book Antiqua" w:cs="Times New Roman"/>
          <w:sz w:val="16"/>
          <w:szCs w:val="16"/>
          <w:lang w:eastAsia="pt-BR"/>
        </w:rPr>
        <w:t xml:space="preserve"> </w:t>
      </w:r>
      <w:r w:rsidR="007E0062" w:rsidRPr="00726D58">
        <w:rPr>
          <w:rFonts w:ascii="Book Antiqua" w:eastAsia="Times New Roman" w:hAnsi="Book Antiqua" w:cs="Times New Roman"/>
          <w:b/>
          <w:bCs/>
          <w:color w:val="FF0000"/>
          <w:sz w:val="16"/>
          <w:szCs w:val="16"/>
          <w:u w:val="single"/>
          <w:lang w:eastAsia="pt-BR"/>
        </w:rPr>
        <w:t>(PGESE-2005)</w:t>
      </w:r>
      <w:r w:rsidR="003E3A0F" w:rsidRPr="00726D58">
        <w:rPr>
          <w:rFonts w:ascii="Book Antiqua" w:eastAsia="Times New Roman" w:hAnsi="Book Antiqua" w:cs="Times New Roman"/>
          <w:sz w:val="16"/>
          <w:szCs w:val="16"/>
          <w:lang w:eastAsia="pt-BR"/>
        </w:rPr>
        <w:t xml:space="preserve"> </w:t>
      </w:r>
      <w:r w:rsidR="003E3A0F" w:rsidRPr="00726D58">
        <w:rPr>
          <w:rFonts w:ascii="Book Antiqua" w:eastAsia="Times New Roman" w:hAnsi="Book Antiqua" w:cs="Times New Roman"/>
          <w:b/>
          <w:color w:val="FF0000"/>
          <w:sz w:val="16"/>
          <w:szCs w:val="16"/>
          <w:u w:val="single"/>
          <w:lang w:eastAsia="pt-BR"/>
        </w:rPr>
        <w:t>(TRF5-2009)</w:t>
      </w:r>
      <w:r w:rsidR="00CC2ABB" w:rsidRPr="00726D58">
        <w:rPr>
          <w:rFonts w:ascii="Book Antiqua" w:eastAsia="Times New Roman" w:hAnsi="Book Antiqua" w:cs="Times New Roman"/>
          <w:b/>
          <w:color w:val="FF0000"/>
          <w:sz w:val="16"/>
          <w:szCs w:val="16"/>
          <w:lang w:eastAsia="pt-BR"/>
        </w:rPr>
        <w:t xml:space="preserve"> </w:t>
      </w:r>
      <w:bookmarkStart w:id="431" w:name="_Hlk120447724"/>
      <w:r w:rsidR="00CC2ABB" w:rsidRPr="00726D58">
        <w:rPr>
          <w:rFonts w:ascii="Book Antiqua" w:hAnsi="Book Antiqua"/>
          <w:b/>
          <w:bCs/>
          <w:color w:val="FF0000"/>
          <w:sz w:val="16"/>
          <w:szCs w:val="16"/>
          <w:u w:val="single"/>
        </w:rPr>
        <w:t>(PGEAC-2012)</w:t>
      </w:r>
      <w:bookmarkEnd w:id="431"/>
      <w:r w:rsidR="00722E7E" w:rsidRPr="00726D58">
        <w:rPr>
          <w:rFonts w:ascii="Book Antiqua" w:eastAsia="Times New Roman" w:hAnsi="Book Antiqua" w:cs="Times New Roman"/>
          <w:b/>
          <w:color w:val="FF0000"/>
          <w:sz w:val="16"/>
          <w:szCs w:val="16"/>
          <w:lang w:eastAsia="pt-BR"/>
        </w:rPr>
        <w:t xml:space="preserve"> </w:t>
      </w:r>
      <w:r w:rsidR="00722E7E" w:rsidRPr="00726D58">
        <w:rPr>
          <w:rFonts w:ascii="Book Antiqua" w:eastAsia="Times New Roman" w:hAnsi="Book Antiqua" w:cs="Times New Roman"/>
          <w:b/>
          <w:color w:val="FF0000"/>
          <w:sz w:val="16"/>
          <w:szCs w:val="16"/>
          <w:u w:val="single"/>
          <w:lang w:eastAsia="pt-BR"/>
        </w:rPr>
        <w:t>(MPGO-2013)</w:t>
      </w:r>
      <w:r w:rsidR="00DE00AC" w:rsidRPr="00726D58">
        <w:rPr>
          <w:rFonts w:ascii="Book Antiqua" w:eastAsia="Times New Roman" w:hAnsi="Book Antiqua" w:cs="Times New Roman"/>
          <w:b/>
          <w:color w:val="FF0000"/>
          <w:sz w:val="16"/>
          <w:szCs w:val="16"/>
          <w:lang w:eastAsia="pt-BR"/>
        </w:rPr>
        <w:t xml:space="preserve"> </w:t>
      </w:r>
      <w:r w:rsidR="00DE00AC" w:rsidRPr="00726D58">
        <w:rPr>
          <w:rFonts w:ascii="Book Antiqua" w:hAnsi="Book Antiqua"/>
          <w:b/>
          <w:bCs/>
          <w:color w:val="FF0000"/>
          <w:sz w:val="16"/>
          <w:szCs w:val="16"/>
          <w:u w:val="single"/>
        </w:rPr>
        <w:t>(PGEAM-2016)</w:t>
      </w:r>
      <w:r w:rsidR="004A14BD" w:rsidRPr="00726D58">
        <w:rPr>
          <w:rFonts w:ascii="Book Antiqua" w:hAnsi="Book Antiqua"/>
          <w:b/>
          <w:bCs/>
          <w:color w:val="FF0000"/>
          <w:sz w:val="16"/>
          <w:szCs w:val="16"/>
        </w:rPr>
        <w:t xml:space="preserve"> </w:t>
      </w:r>
      <w:r w:rsidR="004A14BD" w:rsidRPr="00726D58">
        <w:rPr>
          <w:rFonts w:ascii="Book Antiqua" w:hAnsi="Book Antiqua" w:cs="Arial"/>
          <w:b/>
          <w:bCs/>
          <w:color w:val="FF0000"/>
          <w:sz w:val="16"/>
          <w:szCs w:val="16"/>
          <w:u w:val="single"/>
        </w:rPr>
        <w:t>(PGEAP-2018)</w:t>
      </w:r>
      <w:r w:rsidR="003F786F" w:rsidRPr="00726D58">
        <w:rPr>
          <w:rFonts w:ascii="Book Antiqua" w:hAnsi="Book Antiqua" w:cs="Arial"/>
          <w:b/>
          <w:bCs/>
          <w:color w:val="FF0000"/>
          <w:sz w:val="16"/>
          <w:szCs w:val="16"/>
        </w:rPr>
        <w:t xml:space="preserve"> </w:t>
      </w:r>
      <w:bookmarkStart w:id="432" w:name="_Hlk121315650"/>
      <w:r w:rsidR="003F786F" w:rsidRPr="00726D58">
        <w:rPr>
          <w:rFonts w:ascii="Book Antiqua" w:hAnsi="Book Antiqua"/>
          <w:b/>
          <w:color w:val="FF0000"/>
          <w:sz w:val="16"/>
          <w:szCs w:val="16"/>
          <w:u w:val="single"/>
        </w:rPr>
        <w:t>(PGESP-2018)</w:t>
      </w:r>
      <w:bookmarkEnd w:id="432"/>
      <w:r w:rsidR="0038778B" w:rsidRPr="00726D58">
        <w:rPr>
          <w:rFonts w:ascii="Book Antiqua" w:hAnsi="Book Antiqua"/>
          <w:b/>
          <w:color w:val="FF0000"/>
          <w:sz w:val="16"/>
          <w:szCs w:val="16"/>
        </w:rPr>
        <w:t xml:space="preserve"> </w:t>
      </w:r>
      <w:r w:rsidR="0038778B" w:rsidRPr="00726D58">
        <w:rPr>
          <w:rFonts w:ascii="Book Antiqua" w:eastAsia="Times New Roman" w:hAnsi="Book Antiqua" w:cs="Times New Roman"/>
          <w:b/>
          <w:color w:val="FF0000"/>
          <w:sz w:val="16"/>
          <w:szCs w:val="16"/>
          <w:u w:val="single"/>
          <w:lang w:eastAsia="pt-BR"/>
        </w:rPr>
        <w:t>(PGETO-2018)</w:t>
      </w:r>
      <w:r w:rsidR="00F3142F" w:rsidRPr="00726D58">
        <w:rPr>
          <w:rFonts w:ascii="Book Antiqua" w:hAnsi="Book Antiqua"/>
          <w:b/>
          <w:bCs/>
          <w:color w:val="FF0000"/>
          <w:sz w:val="16"/>
          <w:szCs w:val="16"/>
        </w:rPr>
        <w:t xml:space="preserve"> </w:t>
      </w:r>
      <w:bookmarkStart w:id="433" w:name="_Hlk121230155"/>
      <w:r w:rsidR="00F3142F" w:rsidRPr="00726D58">
        <w:rPr>
          <w:rFonts w:ascii="Book Antiqua" w:eastAsia="Times New Roman" w:hAnsi="Book Antiqua" w:cs="Arial"/>
          <w:b/>
          <w:bCs/>
          <w:color w:val="FF0000"/>
          <w:sz w:val="16"/>
          <w:szCs w:val="16"/>
          <w:u w:val="single"/>
          <w:lang w:eastAsia="pt-BR"/>
        </w:rPr>
        <w:t>(PGM-Manaus/AM-2018)</w:t>
      </w:r>
      <w:bookmarkEnd w:id="433"/>
      <w:r w:rsidR="005049DB">
        <w:rPr>
          <w:rFonts w:ascii="Book Antiqua" w:eastAsia="Times New Roman" w:hAnsi="Book Antiqua" w:cs="Arial"/>
          <w:b/>
          <w:bCs/>
          <w:color w:val="FF0000"/>
          <w:sz w:val="16"/>
          <w:szCs w:val="16"/>
          <w:lang w:eastAsia="pt-BR"/>
        </w:rPr>
        <w:t xml:space="preserve"> </w:t>
      </w:r>
      <w:r w:rsidR="005049DB" w:rsidRPr="00B1656B">
        <w:rPr>
          <w:rFonts w:ascii="Book Antiqua" w:hAnsi="Book Antiqua"/>
          <w:b/>
          <w:bCs/>
          <w:color w:val="FF0000"/>
          <w:sz w:val="16"/>
          <w:szCs w:val="16"/>
          <w:u w:val="single"/>
        </w:rPr>
        <w:t>(</w:t>
      </w:r>
      <w:r w:rsidR="005049DB">
        <w:rPr>
          <w:rFonts w:ascii="Book Antiqua" w:hAnsi="Book Antiqua"/>
          <w:b/>
          <w:bCs/>
          <w:color w:val="FF0000"/>
          <w:sz w:val="16"/>
          <w:szCs w:val="16"/>
          <w:u w:val="single"/>
        </w:rPr>
        <w:t>PGDF</w:t>
      </w:r>
      <w:r w:rsidR="005049DB" w:rsidRPr="00B1656B">
        <w:rPr>
          <w:rFonts w:ascii="Book Antiqua" w:hAnsi="Book Antiqua"/>
          <w:b/>
          <w:bCs/>
          <w:color w:val="FF0000"/>
          <w:sz w:val="16"/>
          <w:szCs w:val="16"/>
          <w:u w:val="single"/>
        </w:rPr>
        <w:t>-2022)</w:t>
      </w:r>
      <w:r w:rsidR="00080B22" w:rsidRPr="00726D58">
        <w:rPr>
          <w:rFonts w:ascii="Book Antiqua" w:eastAsia="Times New Roman" w:hAnsi="Book Antiqua" w:cs="Arial"/>
          <w:b/>
          <w:bCs/>
          <w:color w:val="FF0000"/>
          <w:sz w:val="16"/>
          <w:szCs w:val="16"/>
          <w:lang w:eastAsia="pt-BR"/>
        </w:rPr>
        <w:t xml:space="preserve"> </w:t>
      </w:r>
      <w:r w:rsidR="00080B22" w:rsidRPr="00726D58">
        <w:rPr>
          <w:rFonts w:ascii="Book Antiqua" w:eastAsia="Times New Roman" w:hAnsi="Book Antiqua" w:cs="Arial"/>
          <w:b/>
          <w:bCs/>
          <w:color w:val="FF0000"/>
          <w:sz w:val="16"/>
          <w:szCs w:val="16"/>
          <w:u w:val="single"/>
          <w:lang w:eastAsia="pt-BR"/>
        </w:rPr>
        <w:t>(Anal. Judic./TRT13-2022)</w:t>
      </w:r>
    </w:p>
    <w:tbl>
      <w:tblPr>
        <w:tblStyle w:val="Tabelacomgrade"/>
        <w:tblW w:w="0" w:type="auto"/>
        <w:tblLook w:val="04A0" w:firstRow="1" w:lastRow="0" w:firstColumn="1" w:lastColumn="0" w:noHBand="0" w:noVBand="1"/>
      </w:tblPr>
      <w:tblGrid>
        <w:gridCol w:w="8494"/>
      </w:tblGrid>
      <w:tr w:rsidR="00DE00AC" w14:paraId="5875704F" w14:textId="77777777" w:rsidTr="0067276F">
        <w:tc>
          <w:tcPr>
            <w:tcW w:w="8494" w:type="dxa"/>
            <w:shd w:val="clear" w:color="auto" w:fill="CCFFFF"/>
          </w:tcPr>
          <w:p w14:paraId="50F415DE" w14:textId="20971033" w:rsidR="005049DB" w:rsidRDefault="005049DB" w:rsidP="005049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49DB">
              <w:rPr>
                <w:rFonts w:ascii="Book Antiqua" w:eastAsia="Times New Roman" w:hAnsi="Book Antiqua" w:cs="Times New Roman"/>
                <w:sz w:val="19"/>
                <w:szCs w:val="19"/>
                <w:lang w:eastAsia="pt-BR"/>
              </w:rPr>
              <w:t>À luz da CF e da jurisprudência do STF, julgue o próximo item, a respeito da Lei Complementar n.º 101/2000 – Lei de Responsabilidade Fiscal (LRF)</w:t>
            </w:r>
            <w:r>
              <w:rPr>
                <w:rFonts w:ascii="Book Antiqua" w:eastAsia="Times New Roman" w:hAnsi="Book Antiqua" w:cs="Times New Roman"/>
                <w:sz w:val="19"/>
                <w:szCs w:val="19"/>
                <w:lang w:eastAsia="pt-BR"/>
              </w:rPr>
              <w:t xml:space="preserve">: </w:t>
            </w:r>
            <w:r w:rsidRPr="005049DB">
              <w:rPr>
                <w:rFonts w:ascii="Book Antiqua" w:eastAsia="Times New Roman" w:hAnsi="Book Antiqua" w:cs="Times New Roman"/>
                <w:sz w:val="19"/>
                <w:szCs w:val="19"/>
                <w:lang w:eastAsia="pt-BR"/>
              </w:rPr>
              <w:t>Nos termos da LRF, é proibida a aplicação da receita de capital derivada da alienação de bens e direitos que integrem o patrimônio público para o financiamento de despesa corrente, exceto se destinada por lei aos regimes de previdência social, geral e próprio dos servidores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w:t>
            </w:r>
          </w:p>
          <w:p w14:paraId="4520260D" w14:textId="77777777" w:rsidR="005049DB" w:rsidRDefault="005049DB" w:rsidP="003F786F">
            <w:pPr>
              <w:jc w:val="both"/>
              <w:rPr>
                <w:rFonts w:ascii="Book Antiqua" w:eastAsia="Times New Roman" w:hAnsi="Book Antiqua" w:cs="Times New Roman"/>
                <w:b/>
                <w:bCs/>
                <w:sz w:val="19"/>
                <w:szCs w:val="19"/>
                <w:lang w:eastAsia="pt-BR"/>
              </w:rPr>
            </w:pPr>
          </w:p>
          <w:p w14:paraId="7CEB6AD9" w14:textId="595FF2D7" w:rsidR="003F786F" w:rsidRPr="003F786F" w:rsidRDefault="003F786F" w:rsidP="003F786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786F">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Considere que o Estado necessite auferir receitas extraordinárias a fim de compensar a frustração da receita orçamentária estimada com a arrecadação de impostos. Nesse sentido, adotou, como alternativa, a alienação de imóveis e de ações representativas do controle acionário detido em sociedade de economia mista.</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De acordo com as disposições constitucionais e legais aplicáveis,</w:t>
            </w:r>
            <w:r>
              <w:rPr>
                <w:rFonts w:ascii="Book Antiqua" w:eastAsia="Times New Roman" w:hAnsi="Book Antiqua" w:cs="Times New Roman"/>
                <w:sz w:val="19"/>
                <w:szCs w:val="19"/>
                <w:lang w:eastAsia="pt-BR"/>
              </w:rPr>
              <w:t xml:space="preserve"> </w:t>
            </w:r>
            <w:r w:rsidRPr="003F786F">
              <w:rPr>
                <w:rFonts w:ascii="Book Antiqua" w:eastAsia="Times New Roman" w:hAnsi="Book Antiqua" w:cs="Times New Roman"/>
                <w:sz w:val="19"/>
                <w:szCs w:val="19"/>
                <w:lang w:eastAsia="pt-BR"/>
              </w:rPr>
              <w:t>o produto obtido com tais alienações somente poderá ser aplicado em despesas de capital, admitindo-se a aplicação em despesas correntes apenas se houver destinação por lei aos regimes de previdência social, geral ou próprio, dos servidores públicos.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w:t>
            </w:r>
          </w:p>
          <w:p w14:paraId="33796116" w14:textId="77777777" w:rsidR="003F786F" w:rsidRDefault="003F786F" w:rsidP="00DE00AC">
            <w:pPr>
              <w:jc w:val="both"/>
              <w:rPr>
                <w:rFonts w:ascii="Book Antiqua" w:eastAsia="Times New Roman" w:hAnsi="Book Antiqua" w:cs="Times New Roman"/>
                <w:b/>
                <w:bCs/>
                <w:sz w:val="19"/>
                <w:szCs w:val="19"/>
                <w:lang w:eastAsia="pt-BR"/>
              </w:rPr>
            </w:pPr>
          </w:p>
          <w:p w14:paraId="38880C33" w14:textId="05C1F547" w:rsidR="00DE00AC" w:rsidRDefault="00DE00AC" w:rsidP="00DE00A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Acerca de receita e despesa públicas no direito financeiro brasileiro, julgue o próximo item</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A receita oriunda da privatização de empresa pública estadual não pode ser utilizada em obras de conservação de imóveis pertencentes ao estado-membro, mas não há óbice à sua utilização para a aquisição de imóvel necessário à realização de obra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LC 101/00 c/c art. 182, §3º, CF.</w:t>
            </w:r>
          </w:p>
          <w:p w14:paraId="4591C6F0" w14:textId="77777777" w:rsidR="00DE00AC" w:rsidRDefault="00DE00AC" w:rsidP="00DE00AC">
            <w:pPr>
              <w:jc w:val="both"/>
              <w:rPr>
                <w:rFonts w:ascii="Book Antiqua" w:eastAsia="Times New Roman" w:hAnsi="Book Antiqua" w:cs="Times New Roman"/>
                <w:b/>
                <w:bCs/>
                <w:sz w:val="19"/>
                <w:szCs w:val="19"/>
                <w:lang w:eastAsia="pt-BR"/>
              </w:rPr>
            </w:pPr>
          </w:p>
          <w:p w14:paraId="1E69B5F0" w14:textId="2A3A74E8" w:rsidR="00DE00AC" w:rsidRPr="00DE00AC" w:rsidRDefault="00DE00AC" w:rsidP="00DE00AC">
            <w:pPr>
              <w:jc w:val="both"/>
              <w:rPr>
                <w:rFonts w:ascii="Book Antiqua" w:eastAsia="Times New Roman" w:hAnsi="Book Antiqua" w:cs="Times New Roman"/>
                <w:sz w:val="19"/>
                <w:szCs w:val="19"/>
                <w:lang w:eastAsia="pt-BR"/>
              </w:rPr>
            </w:pPr>
            <w:r w:rsidRPr="00DE00AC">
              <w:rPr>
                <w:rFonts w:ascii="Book Antiqua" w:eastAsia="Times New Roman" w:hAnsi="Book Antiqua" w:cs="Times New Roman"/>
                <w:b/>
                <w:bCs/>
                <w:i/>
                <w:iCs/>
                <w:color w:val="FF0000"/>
                <w:sz w:val="19"/>
                <w:szCs w:val="19"/>
                <w:lang w:eastAsia="pt-BR"/>
              </w:rPr>
              <w:t>#</w:t>
            </w:r>
            <w:r w:rsidRPr="00DE00A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Trata-se de uma questão sobre conceitos básicos de Direito Financeiro que constam na Lei de Responsabilidade Fiscal (L</w:t>
            </w:r>
            <w:r>
              <w:rPr>
                <w:rFonts w:ascii="Book Antiqua" w:eastAsia="Times New Roman" w:hAnsi="Book Antiqua" w:cs="Times New Roman"/>
                <w:sz w:val="19"/>
                <w:szCs w:val="19"/>
                <w:lang w:eastAsia="pt-BR"/>
              </w:rPr>
              <w:t>C</w:t>
            </w:r>
            <w:r w:rsidRPr="00DE00AC">
              <w:rPr>
                <w:rFonts w:ascii="Book Antiqua" w:eastAsia="Times New Roman" w:hAnsi="Book Antiqua" w:cs="Times New Roman"/>
                <w:sz w:val="19"/>
                <w:szCs w:val="19"/>
                <w:lang w:eastAsia="pt-BR"/>
              </w:rPr>
              <w:t xml:space="preserve"> 101/00).</w:t>
            </w:r>
            <w:r>
              <w:rPr>
                <w:rFonts w:ascii="Book Antiqua" w:eastAsia="Times New Roman" w:hAnsi="Book Antiqua" w:cs="Times New Roman"/>
                <w:sz w:val="19"/>
                <w:szCs w:val="19"/>
                <w:lang w:eastAsia="pt-BR"/>
              </w:rPr>
              <w:t xml:space="preserve"> A</w:t>
            </w:r>
            <w:r w:rsidRPr="00DE00AC">
              <w:rPr>
                <w:rFonts w:ascii="Book Antiqua" w:eastAsia="Times New Roman" w:hAnsi="Book Antiqua" w:cs="Times New Roman"/>
                <w:sz w:val="19"/>
                <w:szCs w:val="19"/>
                <w:lang w:eastAsia="pt-BR"/>
              </w:rPr>
              <w:t>tente</w:t>
            </w:r>
            <w:r>
              <w:rPr>
                <w:rFonts w:ascii="Book Antiqua" w:eastAsia="Times New Roman" w:hAnsi="Book Antiqua" w:cs="Times New Roman"/>
                <w:sz w:val="19"/>
                <w:szCs w:val="19"/>
                <w:lang w:eastAsia="pt-BR"/>
              </w:rPr>
              <w:t>-se</w:t>
            </w:r>
            <w:r w:rsidRPr="00DE00AC">
              <w:rPr>
                <w:rFonts w:ascii="Book Antiqua" w:eastAsia="Times New Roman" w:hAnsi="Book Antiqua" w:cs="Times New Roman"/>
                <w:sz w:val="19"/>
                <w:szCs w:val="19"/>
                <w:lang w:eastAsia="pt-BR"/>
              </w:rPr>
              <w:t xml:space="preserve"> que o art. 44 da LRF proíbe o uso da receita de capital oriunda da alienação de bens para gastos com de despesa corrente</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sz w:val="19"/>
                <w:szCs w:val="19"/>
                <w:lang w:eastAsia="pt-BR"/>
              </w:rPr>
              <w:t xml:space="preserve">Logo, </w:t>
            </w:r>
            <w:r>
              <w:rPr>
                <w:rFonts w:ascii="Book Antiqua" w:eastAsia="Times New Roman" w:hAnsi="Book Antiqua" w:cs="Times New Roman"/>
                <w:sz w:val="19"/>
                <w:szCs w:val="19"/>
                <w:lang w:eastAsia="pt-BR"/>
              </w:rPr>
              <w:t>de fato</w:t>
            </w:r>
            <w:r w:rsidRPr="00DE00AC">
              <w:rPr>
                <w:rFonts w:ascii="Book Antiqua" w:eastAsia="Times New Roman" w:hAnsi="Book Antiqua" w:cs="Times New Roman"/>
                <w:sz w:val="19"/>
                <w:szCs w:val="19"/>
                <w:lang w:eastAsia="pt-BR"/>
              </w:rPr>
              <w:t>, a receita oriunda da privatização de empresa pública estadual não pode ser utilizada em obras de conservação de imóveis pertencentes ao estado-membro, pois trata-se de uma despesa corrente. Além disso, mas não há óbice à sua utilização para a aquisição de imóvel necessário à realização de obra pública, pois se trata de um investimento (despesa de capital).</w:t>
            </w:r>
            <w:r>
              <w:rPr>
                <w:rFonts w:ascii="Book Antiqua" w:eastAsia="Times New Roman" w:hAnsi="Book Antiqua" w:cs="Times New Roman"/>
                <w:sz w:val="19"/>
                <w:szCs w:val="19"/>
                <w:lang w:eastAsia="pt-BR"/>
              </w:rPr>
              <w:t xml:space="preserve"> Além disso, a</w:t>
            </w:r>
            <w:r w:rsidRPr="00DE00AC">
              <w:rPr>
                <w:rFonts w:ascii="Book Antiqua" w:eastAsia="Times New Roman" w:hAnsi="Book Antiqua" w:cs="Times New Roman"/>
                <w:sz w:val="19"/>
                <w:szCs w:val="19"/>
                <w:lang w:eastAsia="pt-BR"/>
              </w:rPr>
              <w:t>tente para o conceito de investimentos presente no art. 12, § 4º, da Lei 4.320/64:</w:t>
            </w:r>
            <w:r>
              <w:rPr>
                <w:rFonts w:ascii="Book Antiqua" w:eastAsia="Times New Roman" w:hAnsi="Book Antiqua" w:cs="Times New Roman"/>
                <w:sz w:val="19"/>
                <w:szCs w:val="19"/>
                <w:lang w:eastAsia="pt-BR"/>
              </w:rPr>
              <w:t xml:space="preserve"> </w:t>
            </w:r>
            <w:r w:rsidRPr="00DE00AC">
              <w:rPr>
                <w:rFonts w:ascii="Book Antiqua" w:eastAsia="Times New Roman" w:hAnsi="Book Antiqua" w:cs="Times New Roman"/>
                <w:i/>
                <w:iCs/>
                <w:sz w:val="19"/>
                <w:szCs w:val="19"/>
                <w:lang w:eastAsia="pt-BR"/>
              </w:rPr>
              <w:t xml:space="preserve">“Art. 12. [...] § 4º Classificam-se </w:t>
            </w:r>
            <w:r w:rsidRPr="00DE00AC">
              <w:rPr>
                <w:rFonts w:ascii="Book Antiqua" w:eastAsia="Times New Roman" w:hAnsi="Book Antiqua" w:cs="Times New Roman"/>
                <w:i/>
                <w:iCs/>
                <w:sz w:val="19"/>
                <w:szCs w:val="19"/>
                <w:lang w:eastAsia="pt-BR"/>
              </w:rPr>
              <w:lastRenderedPageBreak/>
              <w:t>como investimentos as dotações para o planejamento e a execução de obras, inclusive as destinadas à aquisição de imóveis considerados necessários à realização destas últimas, bem como para os programas especiais de trabalho, aquisição de instalações, equipamentos e material permanente e constituição ou aumento do capital de empresas que não sejam de caráter comercial ou financeiro”</w:t>
            </w:r>
            <w:r w:rsidRPr="00DE00AC">
              <w:rPr>
                <w:rFonts w:ascii="Book Antiqua" w:eastAsia="Times New Roman" w:hAnsi="Book Antiqua" w:cs="Times New Roman"/>
                <w:sz w:val="19"/>
                <w:szCs w:val="19"/>
                <w:lang w:eastAsia="pt-BR"/>
              </w:rPr>
              <w:t>.</w:t>
            </w:r>
          </w:p>
        </w:tc>
      </w:tr>
    </w:tbl>
    <w:p w14:paraId="54DD18C6" w14:textId="047152A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lastRenderedPageBreak/>
        <w:t xml:space="preserve">        </w:t>
      </w:r>
      <w:bookmarkStart w:id="434" w:name="art45"/>
      <w:bookmarkEnd w:id="434"/>
      <w:r w:rsidRPr="00BF4CB1">
        <w:rPr>
          <w:rFonts w:ascii="Book Antiqua" w:eastAsia="Times New Roman" w:hAnsi="Book Antiqua" w:cs="Times New Roman"/>
          <w:b/>
          <w:bCs/>
          <w:sz w:val="19"/>
          <w:szCs w:val="19"/>
          <w:highlight w:val="magenta"/>
          <w:lang w:eastAsia="pt-BR"/>
        </w:rPr>
        <w:t>Art. 45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Observado o disposto no § 5</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do art. 5</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a lei orçamentária e as de créditos adicionais só incluirão novos projetos após adequadamente atendidos os em andamento e contempladas as despesas de conservação do patrimônio público, nos termos em que dispuser a lei de diretrizes orçamentárias</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p>
    <w:p w14:paraId="410C3F4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35" w:name="art45p"/>
      <w:bookmarkEnd w:id="435"/>
      <w:r w:rsidRPr="003C6B0D">
        <w:rPr>
          <w:rFonts w:ascii="Book Antiqua" w:eastAsia="Times New Roman" w:hAnsi="Book Antiqua" w:cs="Times New Roman"/>
          <w:sz w:val="19"/>
          <w:szCs w:val="19"/>
          <w:lang w:eastAsia="pt-BR"/>
        </w:rPr>
        <w:t>Parágrafo único. O Poder Executivo de cada ente encaminhará ao Legislativo, até a data do envio do projeto de lei de diretrizes orçamentárias, relatório com as informações necessárias ao cumprimento do disposto neste artigo, ao qual será dada ampla divulgação.</w:t>
      </w:r>
    </w:p>
    <w:p w14:paraId="0DE3FDA8" w14:textId="37273DBD" w:rsidR="00C9381C" w:rsidRPr="009A0469" w:rsidRDefault="00C9381C" w:rsidP="00F37E7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436" w:name="art46"/>
      <w:bookmarkEnd w:id="436"/>
      <w:r w:rsidRPr="00F37E70">
        <w:rPr>
          <w:rFonts w:ascii="Book Antiqua" w:eastAsia="Times New Roman" w:hAnsi="Book Antiqua" w:cs="Times New Roman"/>
          <w:b/>
          <w:bCs/>
          <w:sz w:val="19"/>
          <w:szCs w:val="19"/>
          <w:highlight w:val="magenta"/>
          <w:lang w:eastAsia="pt-BR"/>
        </w:rPr>
        <w:t>Art. 46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5C1528">
        <w:rPr>
          <w:rFonts w:ascii="Book Antiqua" w:eastAsia="Times New Roman" w:hAnsi="Book Antiqua" w:cs="Times New Roman"/>
          <w:b/>
          <w:bCs/>
          <w:caps/>
          <w:sz w:val="19"/>
          <w:szCs w:val="19"/>
          <w:highlight w:val="green"/>
          <w:lang w:eastAsia="pt-BR"/>
        </w:rPr>
        <w:t>É</w:t>
      </w:r>
      <w:r w:rsidRPr="005C1528">
        <w:rPr>
          <w:rFonts w:ascii="Book Antiqua" w:eastAsia="Times New Roman" w:hAnsi="Book Antiqua" w:cs="Times New Roman"/>
          <w:b/>
          <w:bCs/>
          <w:caps/>
          <w:sz w:val="19"/>
          <w:szCs w:val="19"/>
          <w:lang w:eastAsia="pt-BR"/>
        </w:rPr>
        <w:t xml:space="preserve"> </w:t>
      </w:r>
      <w:r w:rsidRPr="005C1528">
        <w:rPr>
          <w:rFonts w:ascii="Book Antiqua" w:eastAsia="Times New Roman" w:hAnsi="Book Antiqua" w:cs="Times New Roman"/>
          <w:b/>
          <w:bCs/>
          <w:caps/>
          <w:sz w:val="19"/>
          <w:szCs w:val="19"/>
          <w:shd w:val="clear" w:color="auto" w:fill="F7CAAC" w:themeFill="accent2" w:themeFillTint="66"/>
          <w:lang w:eastAsia="pt-BR"/>
        </w:rPr>
        <w:t>nulo de pleno direito</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sz w:val="19"/>
          <w:szCs w:val="19"/>
          <w:highlight w:val="yellow"/>
          <w:lang w:eastAsia="pt-BR"/>
        </w:rPr>
        <w:t>ato de desapropriação</w:t>
      </w:r>
      <w:r w:rsidRPr="005C1528">
        <w:rPr>
          <w:rFonts w:ascii="Book Antiqua" w:eastAsia="Times New Roman" w:hAnsi="Book Antiqua" w:cs="Times New Roman"/>
          <w:b/>
          <w:bCs/>
          <w:sz w:val="19"/>
          <w:szCs w:val="19"/>
          <w:lang w:eastAsia="pt-BR"/>
        </w:rPr>
        <w:t xml:space="preserve"> </w:t>
      </w:r>
      <w:r w:rsidRPr="005C1528">
        <w:rPr>
          <w:rFonts w:ascii="Book Antiqua" w:eastAsia="Times New Roman" w:hAnsi="Book Antiqua" w:cs="Times New Roman"/>
          <w:b/>
          <w:bCs/>
          <w:sz w:val="19"/>
          <w:szCs w:val="19"/>
          <w:highlight w:val="cyan"/>
          <w:lang w:eastAsia="pt-BR"/>
        </w:rPr>
        <w:t>de imóvel urbano</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caps/>
          <w:sz w:val="19"/>
          <w:szCs w:val="19"/>
          <w:highlight w:val="green"/>
          <w:lang w:eastAsia="pt-BR"/>
        </w:rPr>
        <w:t>expedido</w:t>
      </w:r>
      <w:r w:rsidRPr="005C1528">
        <w:rPr>
          <w:rFonts w:ascii="Book Antiqua" w:eastAsia="Times New Roman" w:hAnsi="Book Antiqua" w:cs="Times New Roman"/>
          <w:sz w:val="19"/>
          <w:szCs w:val="19"/>
          <w:highlight w:val="green"/>
          <w:lang w:eastAsia="pt-BR"/>
        </w:rPr>
        <w:t xml:space="preserve"> </w:t>
      </w:r>
      <w:r w:rsidRPr="005C1528">
        <w:rPr>
          <w:rFonts w:ascii="Book Antiqua" w:eastAsia="Times New Roman" w:hAnsi="Book Antiqua" w:cs="Times New Roman"/>
          <w:b/>
          <w:bCs/>
          <w:caps/>
          <w:sz w:val="19"/>
          <w:szCs w:val="19"/>
          <w:highlight w:val="green"/>
          <w:lang w:eastAsia="pt-BR"/>
        </w:rPr>
        <w:t>sem</w:t>
      </w:r>
      <w:r w:rsidRPr="003C6B0D">
        <w:rPr>
          <w:rFonts w:ascii="Book Antiqua" w:eastAsia="Times New Roman" w:hAnsi="Book Antiqua" w:cs="Times New Roman"/>
          <w:sz w:val="19"/>
          <w:szCs w:val="19"/>
          <w:lang w:eastAsia="pt-BR"/>
        </w:rPr>
        <w:t xml:space="preserve"> </w:t>
      </w:r>
      <w:r w:rsidRPr="005C1528">
        <w:rPr>
          <w:rFonts w:ascii="Book Antiqua" w:eastAsia="Times New Roman" w:hAnsi="Book Antiqua" w:cs="Times New Roman"/>
          <w:b/>
          <w:bCs/>
          <w:sz w:val="19"/>
          <w:szCs w:val="19"/>
          <w:highlight w:val="cyan"/>
          <w:lang w:eastAsia="pt-BR"/>
        </w:rPr>
        <w:t>o atendimento</w:t>
      </w:r>
      <w:r w:rsidRPr="003C6B0D">
        <w:rPr>
          <w:rFonts w:ascii="Book Antiqua" w:eastAsia="Times New Roman" w:hAnsi="Book Antiqua" w:cs="Times New Roman"/>
          <w:sz w:val="19"/>
          <w:szCs w:val="19"/>
          <w:lang w:eastAsia="pt-BR"/>
        </w:rPr>
        <w:t xml:space="preserve"> do </w:t>
      </w:r>
      <w:r w:rsidRPr="005C1528">
        <w:rPr>
          <w:rFonts w:ascii="Book Antiqua" w:eastAsia="Times New Roman" w:hAnsi="Book Antiqua" w:cs="Times New Roman"/>
          <w:b/>
          <w:bCs/>
          <w:sz w:val="19"/>
          <w:szCs w:val="19"/>
          <w:highlight w:val="yellow"/>
          <w:lang w:eastAsia="pt-BR"/>
        </w:rPr>
        <w:t xml:space="preserve">disposto no </w:t>
      </w:r>
      <w:hyperlink r:id="rId121" w:anchor="art182§3" w:history="1">
        <w:r w:rsidRPr="005C1528">
          <w:rPr>
            <w:rFonts w:ascii="Book Antiqua" w:eastAsia="Times New Roman" w:hAnsi="Book Antiqua" w:cs="Times New Roman"/>
            <w:b/>
            <w:bCs/>
            <w:color w:val="0000FF"/>
            <w:sz w:val="19"/>
            <w:szCs w:val="19"/>
            <w:highlight w:val="yellow"/>
            <w:u w:val="single"/>
            <w:lang w:eastAsia="pt-BR"/>
          </w:rPr>
          <w:t>§ 3</w:t>
        </w:r>
        <w:r w:rsidRPr="005C1528">
          <w:rPr>
            <w:rFonts w:ascii="Book Antiqua" w:eastAsia="Times New Roman" w:hAnsi="Book Antiqua" w:cs="Times New Roman"/>
            <w:b/>
            <w:bCs/>
            <w:color w:val="0000FF"/>
            <w:sz w:val="19"/>
            <w:szCs w:val="19"/>
            <w:highlight w:val="yellow"/>
            <w:u w:val="single"/>
            <w:vertAlign w:val="superscript"/>
            <w:lang w:eastAsia="pt-BR"/>
          </w:rPr>
          <w:t xml:space="preserve">o </w:t>
        </w:r>
        <w:r w:rsidRPr="005C1528">
          <w:rPr>
            <w:rFonts w:ascii="Book Antiqua" w:eastAsia="Times New Roman" w:hAnsi="Book Antiqua" w:cs="Times New Roman"/>
            <w:b/>
            <w:bCs/>
            <w:color w:val="0000FF"/>
            <w:sz w:val="19"/>
            <w:szCs w:val="19"/>
            <w:highlight w:val="yellow"/>
            <w:u w:val="single"/>
            <w:lang w:eastAsia="pt-BR"/>
          </w:rPr>
          <w:t>do art. 182 da Constituição</w:t>
        </w:r>
      </w:hyperlink>
      <w:r w:rsidRPr="003C6B0D">
        <w:rPr>
          <w:rFonts w:ascii="Book Antiqua" w:eastAsia="Times New Roman" w:hAnsi="Book Antiqua" w:cs="Times New Roman"/>
          <w:sz w:val="19"/>
          <w:szCs w:val="19"/>
          <w:lang w:eastAsia="pt-BR"/>
        </w:rPr>
        <w:t xml:space="preserve">, ou </w:t>
      </w:r>
      <w:r w:rsidRPr="005C1528">
        <w:rPr>
          <w:rFonts w:ascii="Book Antiqua" w:eastAsia="Times New Roman" w:hAnsi="Book Antiqua" w:cs="Times New Roman"/>
          <w:b/>
          <w:bCs/>
          <w:sz w:val="19"/>
          <w:szCs w:val="19"/>
          <w:highlight w:val="yellow"/>
          <w:lang w:eastAsia="pt-BR"/>
        </w:rPr>
        <w:t>prévio depósito judicial do valor da indenização</w:t>
      </w:r>
      <w:r w:rsidRPr="00726D58">
        <w:rPr>
          <w:rFonts w:ascii="Book Antiqua" w:eastAsia="Times New Roman" w:hAnsi="Book Antiqua" w:cs="Times New Roman"/>
          <w:sz w:val="16"/>
          <w:szCs w:val="16"/>
          <w:lang w:eastAsia="pt-BR"/>
        </w:rPr>
        <w:t>.</w:t>
      </w:r>
      <w:r w:rsidR="00CC2ABB" w:rsidRPr="00726D58">
        <w:rPr>
          <w:rFonts w:ascii="Book Antiqua" w:eastAsia="Times New Roman" w:hAnsi="Book Antiqua" w:cs="Times New Roman"/>
          <w:sz w:val="16"/>
          <w:szCs w:val="16"/>
          <w:lang w:eastAsia="pt-BR"/>
        </w:rPr>
        <w:t xml:space="preserve"> </w:t>
      </w:r>
      <w:r w:rsidR="00CC2ABB" w:rsidRPr="00726D58">
        <w:rPr>
          <w:rFonts w:ascii="Book Antiqua" w:hAnsi="Book Antiqua"/>
          <w:b/>
          <w:bCs/>
          <w:color w:val="FF0000"/>
          <w:sz w:val="16"/>
          <w:szCs w:val="16"/>
          <w:u w:val="single"/>
        </w:rPr>
        <w:t>(PGEAC-2012)</w:t>
      </w:r>
      <w:r w:rsidR="00240EDB" w:rsidRPr="00726D58">
        <w:rPr>
          <w:rFonts w:ascii="Book Antiqua" w:eastAsia="Times New Roman" w:hAnsi="Book Antiqua" w:cs="Times New Roman"/>
          <w:sz w:val="16"/>
          <w:szCs w:val="16"/>
          <w:lang w:eastAsia="pt-BR"/>
        </w:rPr>
        <w:t xml:space="preserve"> </w:t>
      </w:r>
      <w:bookmarkStart w:id="437" w:name="_Hlk72337816"/>
      <w:r w:rsidR="00240EDB" w:rsidRPr="00726D58">
        <w:rPr>
          <w:rFonts w:ascii="Book Antiqua" w:eastAsia="Times New Roman" w:hAnsi="Book Antiqua" w:cs="Times New Roman"/>
          <w:b/>
          <w:bCs/>
          <w:color w:val="FF0000"/>
          <w:sz w:val="16"/>
          <w:szCs w:val="16"/>
          <w:u w:val="single"/>
          <w:lang w:eastAsia="pt-BR"/>
        </w:rPr>
        <w:t>(MPRS-2014)</w:t>
      </w:r>
      <w:bookmarkEnd w:id="437"/>
      <w:r w:rsidR="005C1528" w:rsidRPr="00726D58">
        <w:rPr>
          <w:rFonts w:ascii="Book Antiqua" w:eastAsia="Times New Roman" w:hAnsi="Book Antiqua" w:cs="Times New Roman"/>
          <w:b/>
          <w:bCs/>
          <w:color w:val="FF0000"/>
          <w:sz w:val="16"/>
          <w:szCs w:val="16"/>
          <w:lang w:eastAsia="pt-BR"/>
        </w:rPr>
        <w:t xml:space="preserve"> </w:t>
      </w:r>
      <w:r w:rsidR="005C1528" w:rsidRPr="00726D58">
        <w:rPr>
          <w:rFonts w:ascii="Book Antiqua" w:eastAsia="Times New Roman" w:hAnsi="Book Antiqua" w:cs="Times New Roman"/>
          <w:b/>
          <w:bCs/>
          <w:color w:val="FF0000"/>
          <w:sz w:val="16"/>
          <w:szCs w:val="16"/>
          <w:u w:val="single"/>
          <w:lang w:eastAsia="pt-BR"/>
        </w:rPr>
        <w:t>(TRF1-2015)</w:t>
      </w:r>
      <w:r w:rsidR="00BF4CB1" w:rsidRPr="00726D58">
        <w:rPr>
          <w:rFonts w:ascii="Book Antiqua" w:eastAsia="Times New Roman" w:hAnsi="Book Antiqua" w:cs="Times New Roman"/>
          <w:b/>
          <w:bCs/>
          <w:color w:val="FF0000"/>
          <w:sz w:val="16"/>
          <w:szCs w:val="16"/>
          <w:lang w:eastAsia="pt-BR"/>
        </w:rPr>
        <w:t xml:space="preserve"> </w:t>
      </w:r>
      <w:r w:rsidR="00BF4CB1" w:rsidRPr="00726D58">
        <w:rPr>
          <w:rFonts w:ascii="Book Antiqua" w:hAnsi="Book Antiqua"/>
          <w:b/>
          <w:bCs/>
          <w:color w:val="FF0000"/>
          <w:sz w:val="16"/>
          <w:szCs w:val="16"/>
          <w:u w:val="single"/>
        </w:rPr>
        <w:t>(TCU-2015)</w:t>
      </w:r>
      <w:r w:rsidR="008B3916" w:rsidRPr="00726D58">
        <w:rPr>
          <w:rFonts w:ascii="Book Antiqua" w:eastAsia="Times New Roman" w:hAnsi="Book Antiqua" w:cs="Times New Roman"/>
          <w:b/>
          <w:bCs/>
          <w:color w:val="FF0000"/>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(MPPR-2016)</w:t>
      </w:r>
      <w:r w:rsidR="009A0469">
        <w:rPr>
          <w:rFonts w:ascii="Book Antiqua" w:eastAsia="Times New Roman" w:hAnsi="Book Antiqua" w:cs="Times New Roman"/>
          <w:b/>
          <w:bCs/>
          <w:color w:val="FF0000"/>
          <w:sz w:val="16"/>
          <w:szCs w:val="16"/>
          <w:lang w:eastAsia="pt-BR"/>
        </w:rPr>
        <w:t xml:space="preserve"> </w:t>
      </w:r>
      <w:r w:rsidR="009A0469" w:rsidRPr="00B1656B">
        <w:rPr>
          <w:rFonts w:ascii="Book Antiqua" w:hAnsi="Book Antiqua"/>
          <w:b/>
          <w:bCs/>
          <w:color w:val="FF0000"/>
          <w:sz w:val="16"/>
          <w:szCs w:val="16"/>
          <w:u w:val="single"/>
        </w:rPr>
        <w:t>(TJSP-20</w:t>
      </w:r>
      <w:r w:rsidR="0063663E">
        <w:rPr>
          <w:rFonts w:ascii="Book Antiqua" w:hAnsi="Book Antiqua"/>
          <w:b/>
          <w:bCs/>
          <w:color w:val="FF0000"/>
          <w:sz w:val="16"/>
          <w:szCs w:val="16"/>
          <w:u w:val="single"/>
        </w:rPr>
        <w:t>23</w:t>
      </w:r>
      <w:r w:rsidR="009A046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7E70" w14:paraId="075AB99A" w14:textId="77777777" w:rsidTr="006D1C5D">
        <w:tc>
          <w:tcPr>
            <w:tcW w:w="8494" w:type="dxa"/>
            <w:shd w:val="clear" w:color="auto" w:fill="CCFFFF"/>
          </w:tcPr>
          <w:p w14:paraId="0F2752E3" w14:textId="77777777" w:rsidR="00F37E70" w:rsidRPr="008B3916" w:rsidRDefault="00F37E70" w:rsidP="006D1C5D">
            <w:pPr>
              <w:ind w:firstLine="310"/>
              <w:jc w:val="both"/>
              <w:rPr>
                <w:rFonts w:ascii="Book Antiqua" w:eastAsia="Times New Roman" w:hAnsi="Book Antiqua" w:cs="Times New Roman"/>
                <w:sz w:val="18"/>
                <w:szCs w:val="18"/>
                <w:lang w:eastAsia="pt-BR"/>
              </w:rPr>
            </w:pPr>
            <w:r w:rsidRPr="008B3916">
              <w:rPr>
                <w:rFonts w:ascii="Book Antiqua" w:eastAsia="Times New Roman" w:hAnsi="Book Antiqua" w:cs="Times New Roman"/>
                <w:sz w:val="18"/>
                <w:szCs w:val="18"/>
                <w:lang w:eastAsia="pt-BR"/>
              </w:rPr>
              <w:t>Art. 182. (...)</w:t>
            </w:r>
          </w:p>
          <w:p w14:paraId="72A38CBA" w14:textId="77777777" w:rsidR="00F37E70" w:rsidRDefault="00F37E70" w:rsidP="006D1C5D">
            <w:pPr>
              <w:ind w:firstLine="310"/>
              <w:jc w:val="both"/>
              <w:rPr>
                <w:rFonts w:ascii="Book Antiqua" w:eastAsia="Times New Roman" w:hAnsi="Book Antiqua" w:cs="Times New Roman"/>
                <w:sz w:val="19"/>
                <w:szCs w:val="19"/>
                <w:lang w:eastAsia="pt-BR"/>
              </w:rPr>
            </w:pPr>
            <w:r w:rsidRPr="008B3916">
              <w:rPr>
                <w:rFonts w:ascii="Book Antiqua" w:eastAsia="Times New Roman" w:hAnsi="Book Antiqua" w:cs="Times New Roman"/>
                <w:sz w:val="18"/>
                <w:szCs w:val="18"/>
                <w:lang w:eastAsia="pt-BR"/>
              </w:rPr>
              <w:t>§ 3º As desapropriações de imóveis urbanos serão feitas com prévia e justa indenização em dinheiro.</w:t>
            </w:r>
          </w:p>
        </w:tc>
      </w:tr>
    </w:tbl>
    <w:p w14:paraId="0D23A80B" w14:textId="77777777" w:rsidR="00F37E70" w:rsidRPr="00F37E70" w:rsidRDefault="00F37E70" w:rsidP="00F37E70">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F37E70" w14:paraId="677AAAE0" w14:textId="77777777" w:rsidTr="00F37E70">
        <w:tc>
          <w:tcPr>
            <w:tcW w:w="8494" w:type="dxa"/>
            <w:shd w:val="clear" w:color="auto" w:fill="CCFFFF"/>
          </w:tcPr>
          <w:p w14:paraId="14D5C1DB" w14:textId="79AF42C7" w:rsidR="00F37E70" w:rsidRPr="00F37E70" w:rsidRDefault="00F37E70" w:rsidP="00F37E7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7E70">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37E70">
              <w:rPr>
                <w:rFonts w:ascii="Book Antiqua" w:eastAsia="Times New Roman" w:hAnsi="Book Antiqua" w:cs="Times New Roman"/>
                <w:sz w:val="19"/>
                <w:szCs w:val="19"/>
                <w:lang w:eastAsia="pt-BR"/>
              </w:rPr>
              <w:t>O art. 182, § 3º, da Constituição Federal estabelece que “As desapropriações de imóveis urbanos serão feitas com prévia e justa indenização em dinheiro”. A Lei de Responsabilidade Fiscal (Lei Complementar n. 101/2000) dispõe que o não atendimento do referido dispositivo torna nulo de pleno de direito o ato de desapropriação, salvo se houver prévio depósito judicial do valor da indenização.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LC 101/00 c/c art. 182, §3º, CF.</w:t>
            </w:r>
          </w:p>
        </w:tc>
      </w:tr>
    </w:tbl>
    <w:p w14:paraId="7E86C35C"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38" w:name="capituloviiisecaoiii"/>
      <w:bookmarkEnd w:id="438"/>
      <w:r w:rsidRPr="003C6B0D">
        <w:rPr>
          <w:rFonts w:ascii="Book Antiqua" w:eastAsia="Times New Roman" w:hAnsi="Book Antiqua" w:cs="Times New Roman"/>
          <w:b/>
          <w:bCs/>
          <w:sz w:val="19"/>
          <w:szCs w:val="19"/>
          <w:lang w:eastAsia="pt-BR"/>
        </w:rPr>
        <w:t>Seção III</w:t>
      </w:r>
    </w:p>
    <w:p w14:paraId="13019C82"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lang w:eastAsia="pt-BR"/>
        </w:rPr>
        <w:t>Das Empresas Controladas pelo Setor Público</w:t>
      </w:r>
    </w:p>
    <w:p w14:paraId="3FDDD2E9" w14:textId="23F39E1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439" w:name="art47"/>
      <w:bookmarkEnd w:id="439"/>
      <w:r w:rsidRPr="00BF4CB1">
        <w:rPr>
          <w:rFonts w:ascii="Book Antiqua" w:eastAsia="Times New Roman" w:hAnsi="Book Antiqua" w:cs="Times New Roman"/>
          <w:b/>
          <w:bCs/>
          <w:sz w:val="19"/>
          <w:szCs w:val="19"/>
          <w:highlight w:val="magenta"/>
          <w:lang w:eastAsia="pt-BR"/>
        </w:rPr>
        <w:t>Art. 47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 xml:space="preserve">A empresa controlada que firmar contrato de gestão em que se estabeleçam objetivos e metas de desempenho, na forma da lei, disporá de autonomia gerencial, orçamentária e financeira, sem prejuízo do disposto no </w:t>
      </w:r>
      <w:hyperlink r:id="rId122" w:anchor="art165§5ii" w:history="1">
        <w:r w:rsidRPr="00BF4CB1">
          <w:rPr>
            <w:rFonts w:ascii="Book Antiqua" w:eastAsia="Times New Roman" w:hAnsi="Book Antiqua" w:cs="Times New Roman"/>
            <w:b/>
            <w:bCs/>
            <w:color w:val="0000FF"/>
            <w:sz w:val="19"/>
            <w:szCs w:val="19"/>
            <w:u w:val="single"/>
            <w:lang w:eastAsia="pt-BR"/>
          </w:rPr>
          <w:t>inciso II do § 5</w:t>
        </w:r>
        <w:r w:rsidRPr="00BF4CB1">
          <w:rPr>
            <w:rFonts w:ascii="Book Antiqua" w:eastAsia="Times New Roman" w:hAnsi="Book Antiqua" w:cs="Times New Roman"/>
            <w:b/>
            <w:bCs/>
            <w:color w:val="0000FF"/>
            <w:sz w:val="19"/>
            <w:szCs w:val="19"/>
            <w:u w:val="single"/>
            <w:vertAlign w:val="superscript"/>
            <w:lang w:eastAsia="pt-BR"/>
          </w:rPr>
          <w:t>o</w:t>
        </w:r>
        <w:r w:rsidRPr="00BF4CB1">
          <w:rPr>
            <w:rFonts w:ascii="Book Antiqua" w:eastAsia="Times New Roman" w:hAnsi="Book Antiqua" w:cs="Times New Roman"/>
            <w:b/>
            <w:bCs/>
            <w:color w:val="0000FF"/>
            <w:sz w:val="19"/>
            <w:szCs w:val="19"/>
            <w:u w:val="single"/>
            <w:lang w:eastAsia="pt-BR"/>
          </w:rPr>
          <w:t xml:space="preserve"> do art. 165 da Constituição</w:t>
        </w:r>
      </w:hyperlink>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(TCU-2015)</w:t>
      </w:r>
    </w:p>
    <w:p w14:paraId="3BF10A8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0" w:name="art47p"/>
      <w:bookmarkEnd w:id="440"/>
      <w:r w:rsidRPr="003C6B0D">
        <w:rPr>
          <w:rFonts w:ascii="Book Antiqua" w:eastAsia="Times New Roman" w:hAnsi="Book Antiqua" w:cs="Times New Roman"/>
          <w:sz w:val="19"/>
          <w:szCs w:val="19"/>
          <w:lang w:eastAsia="pt-BR"/>
        </w:rPr>
        <w:t>Parágrafo único. A empresa controlada incluirá em seus balanços trimestrais nota explicativa em que informará:</w:t>
      </w:r>
    </w:p>
    <w:p w14:paraId="292D239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1" w:name="art47pi"/>
      <w:bookmarkEnd w:id="441"/>
      <w:r w:rsidRPr="003C6B0D">
        <w:rPr>
          <w:rFonts w:ascii="Book Antiqua" w:eastAsia="Times New Roman" w:hAnsi="Book Antiqua" w:cs="Times New Roman"/>
          <w:sz w:val="19"/>
          <w:szCs w:val="19"/>
          <w:lang w:eastAsia="pt-BR"/>
        </w:rPr>
        <w:t>I - fornecimento de bens e serviços ao controlador, com respectivos preços e condições, comparando-os com os praticados no mercado;</w:t>
      </w:r>
    </w:p>
    <w:p w14:paraId="43BA8C0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2" w:name="art47pii"/>
      <w:bookmarkEnd w:id="442"/>
      <w:r w:rsidRPr="003C6B0D">
        <w:rPr>
          <w:rFonts w:ascii="Book Antiqua" w:eastAsia="Times New Roman" w:hAnsi="Book Antiqua" w:cs="Times New Roman"/>
          <w:sz w:val="19"/>
          <w:szCs w:val="19"/>
          <w:lang w:eastAsia="pt-BR"/>
        </w:rPr>
        <w:t>II - recursos recebidos do controlador, a qualquer título, especificando valor, fonte e destinação;</w:t>
      </w:r>
    </w:p>
    <w:p w14:paraId="669AC94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43" w:name="art47piii"/>
      <w:bookmarkEnd w:id="443"/>
      <w:r w:rsidRPr="003C6B0D">
        <w:rPr>
          <w:rFonts w:ascii="Book Antiqua" w:eastAsia="Times New Roman" w:hAnsi="Book Antiqua" w:cs="Times New Roman"/>
          <w:sz w:val="19"/>
          <w:szCs w:val="19"/>
          <w:lang w:eastAsia="pt-BR"/>
        </w:rPr>
        <w:t>III - venda de bens, prestação de serviços ou concessão de empréstimos e financiamentos com preços, taxas, prazos ou condições diferentes dos vigentes no mercado.</w:t>
      </w:r>
    </w:p>
    <w:p w14:paraId="5B286F60"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44" w:name="capituloix"/>
      <w:bookmarkEnd w:id="444"/>
      <w:r w:rsidRPr="003C6B0D">
        <w:rPr>
          <w:rFonts w:ascii="Book Antiqua" w:eastAsia="Times New Roman" w:hAnsi="Book Antiqua" w:cs="Times New Roman"/>
          <w:sz w:val="19"/>
          <w:szCs w:val="19"/>
          <w:highlight w:val="green"/>
          <w:lang w:eastAsia="pt-BR"/>
        </w:rPr>
        <w:t>CAPÍTULO IX</w:t>
      </w:r>
    </w:p>
    <w:p w14:paraId="394593C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C6B0D">
        <w:rPr>
          <w:rFonts w:ascii="Book Antiqua" w:eastAsia="Times New Roman" w:hAnsi="Book Antiqua" w:cs="Times New Roman"/>
          <w:sz w:val="19"/>
          <w:szCs w:val="19"/>
          <w:highlight w:val="green"/>
          <w:lang w:eastAsia="pt-BR"/>
        </w:rPr>
        <w:t xml:space="preserve">DA TRANSPARÊNCIA, CONTROLE E FISCALIZAÇÃO </w:t>
      </w:r>
    </w:p>
    <w:p w14:paraId="3D426A2B"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45" w:name="capituloixsecaoi"/>
      <w:bookmarkEnd w:id="445"/>
      <w:r w:rsidRPr="003C6B0D">
        <w:rPr>
          <w:rFonts w:ascii="Book Antiqua" w:eastAsia="Times New Roman" w:hAnsi="Book Antiqua" w:cs="Times New Roman"/>
          <w:b/>
          <w:bCs/>
          <w:sz w:val="19"/>
          <w:szCs w:val="19"/>
          <w:highlight w:val="green"/>
          <w:lang w:eastAsia="pt-BR"/>
        </w:rPr>
        <w:t>Seção I</w:t>
      </w:r>
    </w:p>
    <w:p w14:paraId="37EFD4A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Transparência da Gestão Fiscal</w:t>
      </w:r>
    </w:p>
    <w:p w14:paraId="06BDED21" w14:textId="3CBD3321" w:rsidR="00EB2CC4" w:rsidRPr="005F2005" w:rsidRDefault="00C9381C" w:rsidP="00EB2CC4">
      <w:pPr>
        <w:pStyle w:val="NormalWeb"/>
        <w:jc w:val="both"/>
        <w:rPr>
          <w:rFonts w:ascii="Book Antiqua" w:hAnsi="Book Antiqua"/>
          <w:b/>
          <w:color w:val="FF0000"/>
          <w:sz w:val="16"/>
          <w:szCs w:val="16"/>
        </w:rPr>
      </w:pPr>
      <w:r w:rsidRPr="003C6B0D">
        <w:rPr>
          <w:rFonts w:ascii="Book Antiqua" w:hAnsi="Book Antiqua"/>
          <w:sz w:val="19"/>
          <w:szCs w:val="19"/>
        </w:rPr>
        <w:t>       </w:t>
      </w:r>
      <w:r w:rsidR="00EB2CC4" w:rsidRPr="003C6B0D">
        <w:rPr>
          <w:rFonts w:ascii="Book Antiqua" w:hAnsi="Book Antiqua"/>
          <w:b/>
          <w:sz w:val="19"/>
          <w:szCs w:val="19"/>
          <w:highlight w:val="magenta"/>
        </w:rPr>
        <w:t>Art. 48</w:t>
      </w:r>
      <w:r w:rsidR="00EB2CC4" w:rsidRPr="003C6B0D">
        <w:rPr>
          <w:rFonts w:ascii="Book Antiqua" w:hAnsi="Book Antiqua"/>
          <w:sz w:val="19"/>
          <w:szCs w:val="19"/>
        </w:rPr>
        <w:t>.</w:t>
      </w:r>
      <w:r w:rsidR="00EB2CC4" w:rsidRPr="003C6B0D">
        <w:rPr>
          <w:rFonts w:ascii="Book Antiqua" w:hAnsi="Book Antiqua"/>
          <w:b/>
          <w:bCs/>
          <w:sz w:val="19"/>
          <w:szCs w:val="19"/>
        </w:rPr>
        <w:t xml:space="preserve"> </w:t>
      </w:r>
      <w:r w:rsidR="00EB2CC4" w:rsidRPr="00E610F5">
        <w:rPr>
          <w:rFonts w:ascii="Book Antiqua" w:hAnsi="Book Antiqua"/>
          <w:b/>
          <w:bCs/>
          <w:caps/>
          <w:sz w:val="19"/>
          <w:szCs w:val="19"/>
          <w:highlight w:val="green"/>
        </w:rPr>
        <w:t>São</w:t>
      </w:r>
      <w:r w:rsidR="00EB2CC4" w:rsidRPr="003C6B0D">
        <w:rPr>
          <w:rFonts w:ascii="Book Antiqua" w:hAnsi="Book Antiqua"/>
          <w:sz w:val="19"/>
          <w:szCs w:val="19"/>
        </w:rPr>
        <w:t xml:space="preserve"> </w:t>
      </w:r>
      <w:r w:rsidR="00EB2CC4" w:rsidRPr="003C6B0D">
        <w:rPr>
          <w:rFonts w:ascii="Book Antiqua" w:hAnsi="Book Antiqua"/>
          <w:b/>
          <w:caps/>
          <w:sz w:val="19"/>
          <w:szCs w:val="19"/>
          <w:shd w:val="clear" w:color="auto" w:fill="F7CAAC" w:themeFill="accent2" w:themeFillTint="66"/>
        </w:rPr>
        <w:t>instrumentos de transparência da gestão fiscal</w:t>
      </w:r>
      <w:r w:rsidR="00EB2CC4" w:rsidRPr="003C6B0D">
        <w:rPr>
          <w:rFonts w:ascii="Book Antiqua" w:hAnsi="Book Antiqua"/>
          <w:sz w:val="19"/>
          <w:szCs w:val="19"/>
        </w:rPr>
        <w:t xml:space="preserve">, aos quais </w:t>
      </w:r>
      <w:r w:rsidR="00EB2CC4" w:rsidRPr="003C6B0D">
        <w:rPr>
          <w:rFonts w:ascii="Book Antiqua" w:hAnsi="Book Antiqua"/>
          <w:b/>
          <w:caps/>
          <w:sz w:val="19"/>
          <w:szCs w:val="19"/>
          <w:highlight w:val="green"/>
        </w:rPr>
        <w:t>será dada</w:t>
      </w:r>
      <w:r w:rsidR="00EB2CC4" w:rsidRPr="003C6B0D">
        <w:rPr>
          <w:rFonts w:ascii="Book Antiqua" w:hAnsi="Book Antiqua"/>
          <w:sz w:val="19"/>
          <w:szCs w:val="19"/>
        </w:rPr>
        <w:t xml:space="preserve"> </w:t>
      </w:r>
      <w:r w:rsidR="00EB2CC4" w:rsidRPr="003C6B0D">
        <w:rPr>
          <w:rFonts w:ascii="Book Antiqua" w:hAnsi="Book Antiqua"/>
          <w:b/>
          <w:sz w:val="19"/>
          <w:szCs w:val="19"/>
          <w:highlight w:val="yellow"/>
        </w:rPr>
        <w:t>ampla divulgação</w:t>
      </w:r>
      <w:r w:rsidR="00EB2CC4" w:rsidRPr="003C6B0D">
        <w:rPr>
          <w:rFonts w:ascii="Book Antiqua" w:hAnsi="Book Antiqua"/>
          <w:sz w:val="19"/>
          <w:szCs w:val="19"/>
        </w:rPr>
        <w:t xml:space="preserve">, inclusive em meios eletrônicos de acesso público: </w:t>
      </w:r>
      <w:r w:rsidR="00EB2CC4" w:rsidRPr="003C6B0D">
        <w:rPr>
          <w:rFonts w:ascii="Book Antiqua" w:hAnsi="Book Antiqua"/>
          <w:b/>
          <w:sz w:val="19"/>
          <w:szCs w:val="19"/>
          <w:highlight w:val="cyan"/>
        </w:rPr>
        <w:t>os planos, orçamentos e leis de diretrizes orçamentárias</w:t>
      </w:r>
      <w:r w:rsidR="00EB2CC4" w:rsidRPr="003C6B0D">
        <w:rPr>
          <w:rFonts w:ascii="Book Antiqua" w:hAnsi="Book Antiqua"/>
          <w:sz w:val="19"/>
          <w:szCs w:val="19"/>
        </w:rPr>
        <w:t xml:space="preserve">; </w:t>
      </w:r>
      <w:r w:rsidR="00EB2CC4" w:rsidRPr="003C6B0D">
        <w:rPr>
          <w:rFonts w:ascii="Book Antiqua" w:hAnsi="Book Antiqua"/>
          <w:b/>
          <w:sz w:val="19"/>
          <w:szCs w:val="19"/>
          <w:highlight w:val="cyan"/>
        </w:rPr>
        <w:t>as prestações de contas e o respectivo parecer prévio</w:t>
      </w:r>
      <w:r w:rsidR="00EB2CC4" w:rsidRPr="003C6B0D">
        <w:rPr>
          <w:rFonts w:ascii="Book Antiqua" w:hAnsi="Book Antiqua"/>
          <w:sz w:val="19"/>
          <w:szCs w:val="19"/>
        </w:rPr>
        <w:t xml:space="preserve">; </w:t>
      </w:r>
      <w:r w:rsidR="00EB2CC4" w:rsidRPr="003C6B0D">
        <w:rPr>
          <w:rFonts w:ascii="Book Antiqua" w:hAnsi="Book Antiqua"/>
          <w:b/>
          <w:sz w:val="19"/>
          <w:szCs w:val="19"/>
          <w:highlight w:val="cyan"/>
        </w:rPr>
        <w:t>o Relatório Resumido da Execução Orçamentária e o Relatório de Gestão Fiscal</w:t>
      </w:r>
      <w:r w:rsidR="00EB2CC4" w:rsidRPr="003C6B0D">
        <w:rPr>
          <w:rFonts w:ascii="Book Antiqua" w:hAnsi="Book Antiqua"/>
          <w:sz w:val="19"/>
          <w:szCs w:val="19"/>
        </w:rPr>
        <w:t xml:space="preserve">; e </w:t>
      </w:r>
      <w:r w:rsidR="00EB2CC4" w:rsidRPr="003C6B0D">
        <w:rPr>
          <w:rFonts w:ascii="Book Antiqua" w:hAnsi="Book Antiqua"/>
          <w:b/>
          <w:sz w:val="19"/>
          <w:szCs w:val="19"/>
          <w:highlight w:val="cyan"/>
        </w:rPr>
        <w:t>as versões simplificadas desses documentos</w:t>
      </w:r>
      <w:r w:rsidR="00EB2CC4" w:rsidRPr="00726D58">
        <w:rPr>
          <w:rFonts w:ascii="Book Antiqua" w:hAnsi="Book Antiqua"/>
          <w:sz w:val="16"/>
          <w:szCs w:val="16"/>
        </w:rPr>
        <w:t>.</w:t>
      </w:r>
      <w:r w:rsidR="00683453" w:rsidRPr="00726D58">
        <w:rPr>
          <w:rFonts w:ascii="Book Antiqua" w:hAnsi="Book Antiqua"/>
          <w:sz w:val="16"/>
          <w:szCs w:val="16"/>
        </w:rPr>
        <w:t xml:space="preserve"> </w:t>
      </w:r>
      <w:r w:rsidR="00683453" w:rsidRPr="00726D58">
        <w:rPr>
          <w:rFonts w:ascii="Book Antiqua" w:hAnsi="Book Antiqua"/>
          <w:b/>
          <w:bCs/>
          <w:color w:val="FF0000"/>
          <w:sz w:val="16"/>
          <w:szCs w:val="16"/>
          <w:u w:val="single"/>
        </w:rPr>
        <w:t>(MPAL-2012)</w:t>
      </w:r>
      <w:r w:rsidR="00CC2ABB" w:rsidRPr="00726D58">
        <w:rPr>
          <w:rFonts w:ascii="Book Antiqua" w:hAnsi="Book Antiqua"/>
          <w:b/>
          <w:bCs/>
          <w:color w:val="FF0000"/>
          <w:sz w:val="16"/>
          <w:szCs w:val="16"/>
        </w:rPr>
        <w:t xml:space="preserve"> </w:t>
      </w:r>
      <w:r w:rsidR="00CC2ABB" w:rsidRPr="00726D58">
        <w:rPr>
          <w:rFonts w:ascii="Book Antiqua" w:hAnsi="Book Antiqua"/>
          <w:b/>
          <w:bCs/>
          <w:color w:val="FF0000"/>
          <w:sz w:val="16"/>
          <w:szCs w:val="16"/>
          <w:u w:val="single"/>
        </w:rPr>
        <w:t>(PGEAC-2012)</w:t>
      </w:r>
      <w:r w:rsidR="008B3916" w:rsidRPr="00726D58">
        <w:rPr>
          <w:rFonts w:ascii="Book Antiqua" w:hAnsi="Book Antiqua"/>
          <w:b/>
          <w:bCs/>
          <w:color w:val="FF0000"/>
          <w:sz w:val="16"/>
          <w:szCs w:val="16"/>
        </w:rPr>
        <w:t xml:space="preserve"> </w:t>
      </w:r>
      <w:r w:rsidR="008B3916" w:rsidRPr="00726D58">
        <w:rPr>
          <w:rFonts w:ascii="Book Antiqua" w:hAnsi="Book Antiqua"/>
          <w:b/>
          <w:bCs/>
          <w:color w:val="FF0000"/>
          <w:sz w:val="16"/>
          <w:szCs w:val="16"/>
          <w:u w:val="single"/>
        </w:rPr>
        <w:t>(MPGO-2014)</w:t>
      </w:r>
      <w:r w:rsidR="00E109AD" w:rsidRPr="00726D58">
        <w:rPr>
          <w:rFonts w:ascii="Book Antiqua" w:hAnsi="Book Antiqua"/>
          <w:b/>
          <w:bCs/>
          <w:color w:val="FF0000"/>
          <w:sz w:val="16"/>
          <w:szCs w:val="16"/>
        </w:rPr>
        <w:t xml:space="preserve"> </w:t>
      </w:r>
      <w:r w:rsidR="00E109AD" w:rsidRPr="00726D58">
        <w:rPr>
          <w:rFonts w:ascii="Book Antiqua" w:hAnsi="Book Antiqua"/>
          <w:b/>
          <w:bCs/>
          <w:color w:val="FF0000"/>
          <w:sz w:val="16"/>
          <w:szCs w:val="16"/>
          <w:u w:val="single"/>
        </w:rPr>
        <w:t>(MPMT-2014)</w:t>
      </w:r>
      <w:r w:rsidR="00865B77" w:rsidRPr="00726D58">
        <w:rPr>
          <w:rFonts w:ascii="Book Antiqua" w:hAnsi="Book Antiqua"/>
          <w:b/>
          <w:bCs/>
          <w:color w:val="FF0000"/>
          <w:sz w:val="16"/>
          <w:szCs w:val="16"/>
        </w:rPr>
        <w:t xml:space="preserve"> </w:t>
      </w:r>
      <w:r w:rsidR="00865B77" w:rsidRPr="00726D58">
        <w:rPr>
          <w:rFonts w:ascii="Book Antiqua" w:hAnsi="Book Antiqua"/>
          <w:b/>
          <w:bCs/>
          <w:color w:val="FF0000"/>
          <w:sz w:val="16"/>
          <w:szCs w:val="16"/>
          <w:u w:val="single"/>
        </w:rPr>
        <w:t>(PGEAM-2016)</w:t>
      </w:r>
      <w:r w:rsidR="00C1247D" w:rsidRPr="00726D58">
        <w:rPr>
          <w:rFonts w:ascii="Book Antiqua" w:hAnsi="Book Antiqua"/>
          <w:b/>
          <w:bCs/>
          <w:color w:val="FF0000"/>
          <w:sz w:val="16"/>
          <w:szCs w:val="16"/>
        </w:rPr>
        <w:t xml:space="preserve"> </w:t>
      </w:r>
      <w:r w:rsidR="00C1247D" w:rsidRPr="00726D58">
        <w:rPr>
          <w:rFonts w:ascii="Book Antiqua" w:hAnsi="Book Antiqua"/>
          <w:b/>
          <w:color w:val="FF0000"/>
          <w:sz w:val="16"/>
          <w:szCs w:val="16"/>
          <w:u w:val="single"/>
        </w:rPr>
        <w:t>(PGM-Manaus/AM-</w:t>
      </w:r>
      <w:r w:rsidR="00C1247D" w:rsidRPr="00726D58">
        <w:rPr>
          <w:rFonts w:ascii="Book Antiqua" w:hAnsi="Book Antiqua"/>
          <w:b/>
          <w:color w:val="FF0000"/>
          <w:sz w:val="16"/>
          <w:szCs w:val="16"/>
          <w:u w:val="single"/>
        </w:rPr>
        <w:lastRenderedPageBreak/>
        <w:t>2018)</w:t>
      </w:r>
      <w:r w:rsidR="00911D0D" w:rsidRPr="00726D58">
        <w:rPr>
          <w:rFonts w:ascii="Book Antiqua" w:hAnsi="Book Antiqua"/>
          <w:b/>
          <w:color w:val="FF0000"/>
          <w:sz w:val="16"/>
          <w:szCs w:val="16"/>
        </w:rPr>
        <w:t xml:space="preserve"> </w:t>
      </w:r>
      <w:r w:rsidR="00911D0D" w:rsidRPr="00726D58">
        <w:rPr>
          <w:rFonts w:ascii="Book Antiqua" w:hAnsi="Book Antiqua"/>
          <w:b/>
          <w:bCs/>
          <w:color w:val="FF0000"/>
          <w:sz w:val="16"/>
          <w:szCs w:val="16"/>
          <w:u w:val="single"/>
        </w:rPr>
        <w:t>(PGM-João Pessoa/PB-2018)</w:t>
      </w:r>
      <w:r w:rsidR="00EE5766" w:rsidRPr="00726D58">
        <w:rPr>
          <w:rFonts w:ascii="Book Antiqua" w:hAnsi="Book Antiqua"/>
          <w:sz w:val="16"/>
          <w:szCs w:val="16"/>
        </w:rPr>
        <w:t xml:space="preserve"> </w:t>
      </w:r>
      <w:r w:rsidR="00EE5766" w:rsidRPr="00726D58">
        <w:rPr>
          <w:rFonts w:ascii="Book Antiqua" w:hAnsi="Book Antiqua"/>
          <w:b/>
          <w:color w:val="FF0000"/>
          <w:sz w:val="16"/>
          <w:szCs w:val="16"/>
          <w:u w:val="single"/>
        </w:rPr>
        <w:t>(Anal. Judic./STJ-2018)</w:t>
      </w:r>
      <w:r w:rsidR="0094009E" w:rsidRPr="00726D58">
        <w:rPr>
          <w:rFonts w:ascii="Book Antiqua" w:hAnsi="Book Antiqua"/>
          <w:b/>
          <w:color w:val="FF0000"/>
          <w:sz w:val="16"/>
          <w:szCs w:val="16"/>
        </w:rPr>
        <w:t xml:space="preserve"> </w:t>
      </w:r>
      <w:r w:rsidR="0094009E" w:rsidRPr="00726D58">
        <w:rPr>
          <w:rFonts w:ascii="Book Antiqua" w:hAnsi="Book Antiqua"/>
          <w:b/>
          <w:color w:val="FF0000"/>
          <w:sz w:val="16"/>
          <w:szCs w:val="16"/>
          <w:u w:val="single"/>
        </w:rPr>
        <w:t>(PCES-2019)</w:t>
      </w:r>
      <w:r w:rsidR="008002B0" w:rsidRPr="00726D58">
        <w:rPr>
          <w:rFonts w:ascii="Book Antiqua" w:hAnsi="Book Antiqua"/>
          <w:b/>
          <w:color w:val="FF0000"/>
          <w:sz w:val="16"/>
          <w:szCs w:val="16"/>
        </w:rPr>
        <w:t xml:space="preserve"> </w:t>
      </w:r>
      <w:r w:rsidR="008002B0" w:rsidRPr="00726D58">
        <w:rPr>
          <w:rFonts w:ascii="Book Antiqua" w:hAnsi="Book Antiqua"/>
          <w:b/>
          <w:color w:val="FF0000"/>
          <w:sz w:val="16"/>
          <w:szCs w:val="16"/>
          <w:u w:val="single"/>
        </w:rPr>
        <w:t>(PCRN-2021)</w:t>
      </w:r>
      <w:r w:rsidR="003C5AF7" w:rsidRPr="00726D58">
        <w:rPr>
          <w:rFonts w:ascii="Book Antiqua" w:hAnsi="Book Antiqua"/>
          <w:b/>
          <w:color w:val="FF0000"/>
          <w:sz w:val="16"/>
          <w:szCs w:val="16"/>
          <w:u w:val="single"/>
        </w:rPr>
        <w:t xml:space="preserve"> (PCPB-2022)</w:t>
      </w:r>
      <w:r w:rsidR="00080B22" w:rsidRPr="00726D58">
        <w:rPr>
          <w:rFonts w:ascii="Book Antiqua" w:hAnsi="Book Antiqua"/>
          <w:b/>
          <w:color w:val="FF0000"/>
          <w:sz w:val="16"/>
          <w:szCs w:val="16"/>
        </w:rPr>
        <w:t xml:space="preserve"> </w:t>
      </w:r>
      <w:r w:rsidR="00080B22" w:rsidRPr="00726D58">
        <w:rPr>
          <w:rFonts w:ascii="Book Antiqua" w:hAnsi="Book Antiqua" w:cs="Arial"/>
          <w:b/>
          <w:bCs/>
          <w:color w:val="FF0000"/>
          <w:sz w:val="16"/>
          <w:szCs w:val="16"/>
          <w:u w:val="single"/>
        </w:rPr>
        <w:t>(Anal. Judic./TRT13-2022)</w:t>
      </w:r>
      <w:r w:rsidR="005F2005">
        <w:rPr>
          <w:rFonts w:ascii="Book Antiqua" w:hAnsi="Book Antiqua" w:cs="Arial"/>
          <w:b/>
          <w:bCs/>
          <w:color w:val="FF0000"/>
          <w:sz w:val="16"/>
          <w:szCs w:val="16"/>
        </w:rPr>
        <w:t xml:space="preserve"> </w:t>
      </w:r>
      <w:r w:rsidR="005F2005">
        <w:rPr>
          <w:rFonts w:ascii="Book Antiqua" w:hAnsi="Book Antiqua" w:cs="Arial"/>
          <w:b/>
          <w:bCs/>
          <w:color w:val="FF0000"/>
          <w:sz w:val="16"/>
          <w:szCs w:val="16"/>
          <w:u w:val="single"/>
        </w:rPr>
        <w:t>(PGERR-2023)</w:t>
      </w:r>
    </w:p>
    <w:tbl>
      <w:tblPr>
        <w:tblStyle w:val="Tabelacomgrade"/>
        <w:tblW w:w="0" w:type="auto"/>
        <w:tblLook w:val="04A0" w:firstRow="1" w:lastRow="0" w:firstColumn="1" w:lastColumn="0" w:noHBand="0" w:noVBand="1"/>
      </w:tblPr>
      <w:tblGrid>
        <w:gridCol w:w="8494"/>
      </w:tblGrid>
      <w:tr w:rsidR="00E610F5" w14:paraId="658E3CC7" w14:textId="77777777" w:rsidTr="00E610F5">
        <w:tc>
          <w:tcPr>
            <w:tcW w:w="8494" w:type="dxa"/>
            <w:shd w:val="clear" w:color="auto" w:fill="CCFFFF"/>
          </w:tcPr>
          <w:p w14:paraId="7DFE964D" w14:textId="34D65CA3" w:rsidR="00865B77" w:rsidRPr="00865B77" w:rsidRDefault="00865B77" w:rsidP="00865B77">
            <w:pPr>
              <w:pStyle w:val="NormalWeb"/>
              <w:jc w:val="both"/>
              <w:rPr>
                <w:rFonts w:ascii="Book Antiqua" w:hAnsi="Book Antiqua"/>
                <w:bCs/>
                <w:sz w:val="19"/>
                <w:szCs w:val="19"/>
              </w:rPr>
            </w:pPr>
            <w:r>
              <w:rPr>
                <w:rFonts w:ascii="Book Antiqua" w:hAnsi="Book Antiqua"/>
                <w:b/>
                <w:sz w:val="19"/>
                <w:szCs w:val="19"/>
              </w:rPr>
              <w:t>(</w:t>
            </w:r>
            <w:r w:rsidRPr="00865B77">
              <w:rPr>
                <w:rFonts w:ascii="Book Antiqua" w:hAnsi="Book Antiqua"/>
                <w:b/>
                <w:sz w:val="19"/>
                <w:szCs w:val="19"/>
                <w:highlight w:val="yellow"/>
              </w:rPr>
              <w:t>PGEAM-2016-CESPE</w:t>
            </w:r>
            <w:r>
              <w:rPr>
                <w:rFonts w:ascii="Book Antiqua" w:hAnsi="Book Antiqua"/>
                <w:b/>
                <w:sz w:val="19"/>
                <w:szCs w:val="19"/>
              </w:rPr>
              <w:t>)</w:t>
            </w:r>
            <w:r>
              <w:rPr>
                <w:rFonts w:ascii="Book Antiqua" w:hAnsi="Book Antiqua"/>
                <w:bCs/>
                <w:sz w:val="19"/>
                <w:szCs w:val="19"/>
              </w:rPr>
              <w:t xml:space="preserve">: </w:t>
            </w:r>
            <w:r w:rsidRPr="00865B77">
              <w:rPr>
                <w:rFonts w:ascii="Book Antiqua" w:hAnsi="Book Antiqua"/>
                <w:bCs/>
                <w:sz w:val="19"/>
                <w:szCs w:val="19"/>
              </w:rPr>
              <w:t>À luz da legislação e da doutrina em matéria de responsabilidade fiscal, julgue o item a seguir</w:t>
            </w:r>
            <w:r>
              <w:rPr>
                <w:rFonts w:ascii="Book Antiqua" w:hAnsi="Book Antiqua"/>
                <w:bCs/>
                <w:sz w:val="19"/>
                <w:szCs w:val="19"/>
              </w:rPr>
              <w:t xml:space="preserve">: </w:t>
            </w:r>
            <w:r w:rsidRPr="00865B77">
              <w:rPr>
                <w:rFonts w:ascii="Book Antiqua" w:hAnsi="Book Antiqua"/>
                <w:bCs/>
                <w:sz w:val="19"/>
                <w:szCs w:val="19"/>
              </w:rPr>
              <w:t>A LDO, tal como o parecer prévio do tribunal de contas estadual sobre as contas do governador, são instrumentos de transparência da gestão fiscal.</w:t>
            </w:r>
            <w:r>
              <w:rPr>
                <w:rFonts w:ascii="Book Antiqua" w:hAnsi="Book Antiqua"/>
                <w:bCs/>
                <w:sz w:val="19"/>
                <w:szCs w:val="19"/>
              </w:rPr>
              <w:t xml:space="preserve"> </w:t>
            </w:r>
            <w:r>
              <w:rPr>
                <w:rFonts w:ascii="Book Antiqua" w:hAnsi="Book Antiqua"/>
                <w:b/>
                <w:sz w:val="19"/>
                <w:szCs w:val="19"/>
              </w:rPr>
              <w:t xml:space="preserve">BL: art. 48, </w:t>
            </w:r>
            <w:r>
              <w:rPr>
                <w:rFonts w:ascii="Book Antiqua" w:hAnsi="Book Antiqua"/>
                <w:b/>
                <w:i/>
                <w:iCs/>
                <w:sz w:val="19"/>
                <w:szCs w:val="19"/>
              </w:rPr>
              <w:t>caput</w:t>
            </w:r>
            <w:r>
              <w:rPr>
                <w:rFonts w:ascii="Book Antiqua" w:hAnsi="Book Antiqua"/>
                <w:b/>
                <w:sz w:val="19"/>
                <w:szCs w:val="19"/>
              </w:rPr>
              <w:t>, LRF.</w:t>
            </w:r>
          </w:p>
          <w:p w14:paraId="25E5377B" w14:textId="7C56071B" w:rsidR="00E610F5" w:rsidRPr="00E610F5" w:rsidRDefault="00E610F5" w:rsidP="00EB2CC4">
            <w:pPr>
              <w:pStyle w:val="NormalWeb"/>
              <w:jc w:val="both"/>
              <w:rPr>
                <w:rFonts w:ascii="Book Antiqua" w:hAnsi="Book Antiqua"/>
                <w:b/>
                <w:sz w:val="19"/>
                <w:szCs w:val="19"/>
              </w:rPr>
            </w:pPr>
            <w:r>
              <w:rPr>
                <w:rFonts w:ascii="Book Antiqua" w:hAnsi="Book Antiqua"/>
                <w:b/>
                <w:sz w:val="19"/>
                <w:szCs w:val="19"/>
              </w:rPr>
              <w:t>(</w:t>
            </w:r>
            <w:r w:rsidRPr="00E610F5">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E610F5">
              <w:rPr>
                <w:rFonts w:ascii="Book Antiqua" w:hAnsi="Book Antiqua"/>
                <w:bCs/>
                <w:sz w:val="19"/>
                <w:szCs w:val="19"/>
              </w:rPr>
              <w:t xml:space="preserve">A respeito da transparência da gestão fiscal, conforme a Lei de Responsabilidade Fiscal (Lei Complementar 101/00), alterada pela Lei Complementar 131/00, </w:t>
            </w:r>
            <w:r>
              <w:rPr>
                <w:rFonts w:ascii="Book Antiqua" w:hAnsi="Book Antiqua"/>
                <w:bCs/>
                <w:sz w:val="19"/>
                <w:szCs w:val="19"/>
              </w:rPr>
              <w:t xml:space="preserve">assinale a alternativa correta: </w:t>
            </w:r>
            <w:r w:rsidRPr="00E610F5">
              <w:rPr>
                <w:rFonts w:ascii="Book Antiqua" w:hAnsi="Book Antiqua"/>
                <w:bCs/>
                <w:sz w:val="19"/>
                <w:szCs w:val="19"/>
              </w:rPr>
              <w:t>São instrumentos de transparência da gestão fiscal, aos quais será dada ampla divulgação, inclusive em meios eletrônicos de acesso público: os planos, orçamentos e leis de diretrizes orçamentárias; as prestações de contas e o respectivo parecer prévio; o Relatório Resumido da Execução Orçamentária e o Relatório de Gestão Fiscal; e as versões simplificadas desses documentos.</w:t>
            </w:r>
            <w:r>
              <w:rPr>
                <w:rFonts w:ascii="Book Antiqua" w:hAnsi="Book Antiqua"/>
                <w:bCs/>
                <w:sz w:val="19"/>
                <w:szCs w:val="19"/>
              </w:rPr>
              <w:t xml:space="preserve"> </w:t>
            </w:r>
            <w:r>
              <w:rPr>
                <w:rFonts w:ascii="Book Antiqua" w:hAnsi="Book Antiqua"/>
                <w:b/>
                <w:sz w:val="19"/>
                <w:szCs w:val="19"/>
              </w:rPr>
              <w:t xml:space="preserve">BL: art. 48, </w:t>
            </w:r>
            <w:r w:rsidR="00865B77">
              <w:rPr>
                <w:rFonts w:ascii="Book Antiqua" w:hAnsi="Book Antiqua"/>
                <w:b/>
                <w:i/>
                <w:iCs/>
                <w:sz w:val="19"/>
                <w:szCs w:val="19"/>
              </w:rPr>
              <w:t>caput</w:t>
            </w:r>
            <w:r w:rsidR="00865B77">
              <w:rPr>
                <w:rFonts w:ascii="Book Antiqua" w:hAnsi="Book Antiqua"/>
                <w:b/>
                <w:sz w:val="19"/>
                <w:szCs w:val="19"/>
              </w:rPr>
              <w:t xml:space="preserve">, </w:t>
            </w:r>
            <w:r>
              <w:rPr>
                <w:rFonts w:ascii="Book Antiqua" w:hAnsi="Book Antiqua"/>
                <w:b/>
                <w:sz w:val="19"/>
                <w:szCs w:val="19"/>
              </w:rPr>
              <w:t>LRF.</w:t>
            </w:r>
          </w:p>
        </w:tc>
      </w:tr>
    </w:tbl>
    <w:p w14:paraId="3F3EB207" w14:textId="753BDE64" w:rsidR="00EB2CC4" w:rsidRPr="00726D58" w:rsidRDefault="00EB2CC4" w:rsidP="00EB2CC4">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r w:rsidRPr="003C6B0D">
        <w:rPr>
          <w:rFonts w:ascii="Book Antiqua" w:eastAsia="Times New Roman" w:hAnsi="Book Antiqua" w:cs="Times New Roman"/>
          <w:sz w:val="19"/>
          <w:szCs w:val="19"/>
          <w:lang w:eastAsia="pt-BR"/>
        </w:rPr>
        <w:t> </w:t>
      </w:r>
      <w:bookmarkStart w:id="446" w:name="art48§1"/>
      <w:bookmarkEnd w:id="446"/>
      <w:r w:rsidRPr="003C6B0D">
        <w:rPr>
          <w:rFonts w:ascii="Book Antiqua" w:eastAsia="Times New Roman" w:hAnsi="Book Antiqua" w:cs="Times New Roman"/>
          <w:b/>
          <w:sz w:val="19"/>
          <w:szCs w:val="19"/>
          <w:highlight w:val="magenta"/>
          <w:lang w:eastAsia="pt-BR"/>
        </w:rPr>
        <w:t>§ 1</w:t>
      </w:r>
      <w:r w:rsidRPr="003C6B0D">
        <w:rPr>
          <w:rFonts w:ascii="Book Antiqua" w:eastAsia="Times New Roman" w:hAnsi="Book Antiqua" w:cs="Times New Roman"/>
          <w:b/>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color w:val="000000"/>
          <w:sz w:val="19"/>
          <w:szCs w:val="19"/>
          <w:lang w:eastAsia="pt-BR"/>
        </w:rPr>
        <w:t xml:space="preserve">  A </w:t>
      </w:r>
      <w:r w:rsidRPr="00E610F5">
        <w:rPr>
          <w:rFonts w:ascii="Book Antiqua" w:eastAsia="Times New Roman" w:hAnsi="Book Antiqua" w:cs="Times New Roman"/>
          <w:b/>
          <w:bCs/>
          <w:caps/>
          <w:color w:val="000000"/>
          <w:sz w:val="19"/>
          <w:szCs w:val="19"/>
          <w:shd w:val="clear" w:color="auto" w:fill="F7CAAC" w:themeFill="accent2" w:themeFillTint="66"/>
          <w:lang w:eastAsia="pt-BR"/>
        </w:rPr>
        <w:t>transparência</w:t>
      </w:r>
      <w:r w:rsidRPr="00E610F5">
        <w:rPr>
          <w:rFonts w:ascii="Book Antiqua" w:eastAsia="Times New Roman" w:hAnsi="Book Antiqua" w:cs="Times New Roman"/>
          <w:b/>
          <w:bCs/>
          <w:caps/>
          <w:color w:val="000000"/>
          <w:sz w:val="19"/>
          <w:szCs w:val="19"/>
          <w:lang w:eastAsia="pt-BR"/>
        </w:rPr>
        <w:t xml:space="preserve"> </w:t>
      </w:r>
      <w:r w:rsidRPr="00E610F5">
        <w:rPr>
          <w:rFonts w:ascii="Book Antiqua" w:eastAsia="Times New Roman" w:hAnsi="Book Antiqua" w:cs="Times New Roman"/>
          <w:b/>
          <w:bCs/>
          <w:caps/>
          <w:color w:val="000000"/>
          <w:sz w:val="19"/>
          <w:szCs w:val="19"/>
          <w:highlight w:val="green"/>
          <w:lang w:eastAsia="pt-BR"/>
        </w:rPr>
        <w:t>será assegurada também</w:t>
      </w:r>
      <w:r w:rsidRPr="003C6B0D">
        <w:rPr>
          <w:rFonts w:ascii="Book Antiqua" w:eastAsia="Times New Roman" w:hAnsi="Book Antiqua" w:cs="Times New Roman"/>
          <w:color w:val="000000"/>
          <w:sz w:val="19"/>
          <w:szCs w:val="19"/>
          <w:lang w:eastAsia="pt-BR"/>
        </w:rPr>
        <w:t xml:space="preserve"> mediante</w:t>
      </w:r>
      <w:r w:rsidRPr="00726D58">
        <w:rPr>
          <w:rFonts w:ascii="Book Antiqua" w:eastAsia="Times New Roman" w:hAnsi="Book Antiqua" w:cs="Times New Roman"/>
          <w:color w:val="000000"/>
          <w:sz w:val="16"/>
          <w:szCs w:val="16"/>
          <w:lang w:eastAsia="pt-BR"/>
        </w:rPr>
        <w:t>: </w:t>
      </w:r>
      <w:hyperlink r:id="rId123" w:anchor="art27" w:history="1">
        <w:r w:rsidRPr="00726D58">
          <w:rPr>
            <w:rFonts w:ascii="Book Antiqua" w:eastAsia="Times New Roman" w:hAnsi="Book Antiqua" w:cs="Times New Roman"/>
            <w:color w:val="0000FF"/>
            <w:sz w:val="16"/>
            <w:szCs w:val="16"/>
            <w:u w:val="single"/>
            <w:lang w:eastAsia="pt-BR"/>
          </w:rPr>
          <w:t>(Redação dada pela Lei Complementar nº 156, de 2016)</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(AGU-2010)</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(PGEAC-2012)</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(MPGO-2014)</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(PGESE-2017)</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(PGM-Manaus/AM-2018)</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(Anal. Jurídico/PGDF-2021)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p w14:paraId="6340825E" w14:textId="07C414BB" w:rsidR="00EB2CC4" w:rsidRPr="00726D58" w:rsidRDefault="00EB2CC4" w:rsidP="00EB2CC4">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447" w:name="art48pi"/>
      <w:bookmarkEnd w:id="447"/>
      <w:r w:rsidRPr="003C6B0D">
        <w:rPr>
          <w:rFonts w:ascii="Book Antiqua" w:eastAsia="Times New Roman" w:hAnsi="Book Antiqua" w:cs="Times New Roman"/>
          <w:color w:val="000000"/>
          <w:sz w:val="19"/>
          <w:szCs w:val="19"/>
          <w:lang w:eastAsia="pt-BR"/>
        </w:rPr>
        <w:t xml:space="preserve">I – </w:t>
      </w:r>
      <w:r w:rsidRPr="003C6B0D">
        <w:rPr>
          <w:rFonts w:ascii="Book Antiqua" w:eastAsia="Times New Roman" w:hAnsi="Book Antiqua" w:cs="Times New Roman"/>
          <w:b/>
          <w:color w:val="000000"/>
          <w:sz w:val="19"/>
          <w:szCs w:val="19"/>
          <w:highlight w:val="yellow"/>
          <w:lang w:eastAsia="pt-BR"/>
        </w:rPr>
        <w:t>incentivo</w:t>
      </w:r>
      <w:r w:rsidRPr="003C6B0D">
        <w:rPr>
          <w:rFonts w:ascii="Book Antiqua" w:eastAsia="Times New Roman" w:hAnsi="Book Antiqua" w:cs="Times New Roman"/>
          <w:color w:val="000000"/>
          <w:sz w:val="19"/>
          <w:szCs w:val="19"/>
          <w:lang w:eastAsia="pt-BR"/>
        </w:rPr>
        <w:t xml:space="preserve"> à </w:t>
      </w:r>
      <w:r w:rsidRPr="003C6B0D">
        <w:rPr>
          <w:rFonts w:ascii="Book Antiqua" w:eastAsia="Times New Roman" w:hAnsi="Book Antiqua" w:cs="Times New Roman"/>
          <w:b/>
          <w:color w:val="000000"/>
          <w:sz w:val="19"/>
          <w:szCs w:val="19"/>
          <w:highlight w:val="cyan"/>
          <w:lang w:eastAsia="pt-BR"/>
        </w:rPr>
        <w:t>participação popular</w:t>
      </w:r>
      <w:r w:rsidRPr="003C6B0D">
        <w:rPr>
          <w:rFonts w:ascii="Book Antiqua" w:eastAsia="Times New Roman" w:hAnsi="Book Antiqua" w:cs="Times New Roman"/>
          <w:color w:val="000000"/>
          <w:sz w:val="19"/>
          <w:szCs w:val="19"/>
          <w:lang w:eastAsia="pt-BR"/>
        </w:rPr>
        <w:t xml:space="preserve"> e </w:t>
      </w:r>
      <w:r w:rsidRPr="003C6B0D">
        <w:rPr>
          <w:rFonts w:ascii="Book Antiqua" w:eastAsia="Times New Roman" w:hAnsi="Book Antiqua" w:cs="Times New Roman"/>
          <w:b/>
          <w:color w:val="000000"/>
          <w:sz w:val="19"/>
          <w:szCs w:val="19"/>
          <w:highlight w:val="yellow"/>
          <w:lang w:eastAsia="pt-BR"/>
        </w:rPr>
        <w:t>realização de</w:t>
      </w:r>
      <w:r w:rsidRPr="003C6B0D">
        <w:rPr>
          <w:rFonts w:ascii="Book Antiqua" w:eastAsia="Times New Roman" w:hAnsi="Book Antiqua" w:cs="Times New Roman"/>
          <w:color w:val="000000"/>
          <w:sz w:val="19"/>
          <w:szCs w:val="19"/>
          <w:lang w:eastAsia="pt-BR"/>
        </w:rPr>
        <w:t xml:space="preserve"> </w:t>
      </w:r>
      <w:r w:rsidRPr="003C6B0D">
        <w:rPr>
          <w:rFonts w:ascii="Book Antiqua" w:eastAsia="Times New Roman" w:hAnsi="Book Antiqua" w:cs="Times New Roman"/>
          <w:b/>
          <w:color w:val="000000"/>
          <w:sz w:val="19"/>
          <w:szCs w:val="19"/>
          <w:highlight w:val="cyan"/>
          <w:lang w:eastAsia="pt-BR"/>
        </w:rPr>
        <w:t>audiências públicas</w:t>
      </w:r>
      <w:r w:rsidRPr="003C6B0D">
        <w:rPr>
          <w:rFonts w:ascii="Book Antiqua" w:eastAsia="Times New Roman" w:hAnsi="Book Antiqua" w:cs="Times New Roman"/>
          <w:color w:val="000000"/>
          <w:sz w:val="19"/>
          <w:szCs w:val="19"/>
          <w:lang w:eastAsia="pt-BR"/>
        </w:rPr>
        <w:t xml:space="preserve">, </w:t>
      </w:r>
      <w:r w:rsidRPr="009832F9">
        <w:rPr>
          <w:rFonts w:ascii="Book Antiqua" w:eastAsia="Times New Roman" w:hAnsi="Book Antiqua" w:cs="Times New Roman"/>
          <w:b/>
          <w:bCs/>
          <w:color w:val="000000"/>
          <w:sz w:val="19"/>
          <w:szCs w:val="19"/>
          <w:highlight w:val="yellow"/>
          <w:lang w:eastAsia="pt-BR"/>
        </w:rPr>
        <w:t>durante os processos de elaboração</w:t>
      </w:r>
      <w:r w:rsidRPr="003C6B0D">
        <w:rPr>
          <w:rFonts w:ascii="Book Antiqua" w:eastAsia="Times New Roman" w:hAnsi="Book Antiqua" w:cs="Times New Roman"/>
          <w:color w:val="000000"/>
          <w:sz w:val="19"/>
          <w:szCs w:val="19"/>
          <w:lang w:eastAsia="pt-BR"/>
        </w:rPr>
        <w:t xml:space="preserve"> e </w:t>
      </w:r>
      <w:r w:rsidRPr="009832F9">
        <w:rPr>
          <w:rFonts w:ascii="Book Antiqua" w:eastAsia="Times New Roman" w:hAnsi="Book Antiqua" w:cs="Times New Roman"/>
          <w:b/>
          <w:bCs/>
          <w:color w:val="000000"/>
          <w:sz w:val="19"/>
          <w:szCs w:val="19"/>
          <w:highlight w:val="yellow"/>
          <w:lang w:eastAsia="pt-BR"/>
        </w:rPr>
        <w:t>discussão dos planos</w:t>
      </w:r>
      <w:r w:rsidRPr="003C6B0D">
        <w:rPr>
          <w:rFonts w:ascii="Book Antiqua" w:eastAsia="Times New Roman" w:hAnsi="Book Antiqua" w:cs="Times New Roman"/>
          <w:color w:val="000000"/>
          <w:sz w:val="19"/>
          <w:szCs w:val="19"/>
          <w:lang w:eastAsia="pt-BR"/>
        </w:rPr>
        <w:t>, lei de diretrizes orçamentárias e orçamentos</w:t>
      </w:r>
      <w:r w:rsidRPr="00726D58">
        <w:rPr>
          <w:rFonts w:ascii="Book Antiqua" w:eastAsia="Times New Roman" w:hAnsi="Book Antiqua" w:cs="Times New Roman"/>
          <w:color w:val="000000"/>
          <w:sz w:val="16"/>
          <w:szCs w:val="16"/>
          <w:lang w:eastAsia="pt-BR"/>
        </w:rPr>
        <w:t>;  </w:t>
      </w:r>
      <w:hyperlink r:id="rId124" w:anchor="art1" w:history="1">
        <w:r w:rsidRPr="00726D58">
          <w:rPr>
            <w:rFonts w:ascii="Book Antiqua" w:eastAsia="Times New Roman" w:hAnsi="Book Antiqua" w:cs="Times New Roman"/>
            <w:color w:val="0000FF"/>
            <w:sz w:val="16"/>
            <w:szCs w:val="16"/>
            <w:u w:val="single"/>
            <w:lang w:eastAsia="pt-BR"/>
          </w:rPr>
          <w:t>(Incluído pela Lei Complementar nº 131, de 2009)</w:t>
        </w:r>
        <w:r w:rsidRPr="00726D58">
          <w:rPr>
            <w:rFonts w:ascii="Book Antiqua" w:eastAsia="Times New Roman" w:hAnsi="Book Antiqua" w:cs="Times New Roman"/>
            <w:color w:val="0000FF"/>
            <w:sz w:val="16"/>
            <w:szCs w:val="16"/>
            <w:lang w:eastAsia="pt-BR"/>
          </w:rPr>
          <w:t>.</w:t>
        </w:r>
      </w:hyperlink>
      <w:r w:rsidR="004A07BB" w:rsidRPr="00726D58">
        <w:rPr>
          <w:rFonts w:ascii="Book Antiqua" w:eastAsia="Times New Roman" w:hAnsi="Book Antiqua" w:cs="Times New Roman"/>
          <w:color w:val="0000FF"/>
          <w:sz w:val="16"/>
          <w:szCs w:val="16"/>
          <w:lang w:eastAsia="pt-BR"/>
        </w:rPr>
        <w:t xml:space="preserve"> </w:t>
      </w:r>
      <w:r w:rsidR="004A07BB" w:rsidRPr="00726D58">
        <w:rPr>
          <w:rFonts w:ascii="Book Antiqua" w:hAnsi="Book Antiqua" w:cs="Arial"/>
          <w:b/>
          <w:bCs/>
          <w:color w:val="FF0000"/>
          <w:sz w:val="16"/>
          <w:szCs w:val="16"/>
          <w:u w:val="single"/>
        </w:rPr>
        <w:t>(AGU-2010)</w:t>
      </w:r>
      <w:r w:rsidR="00CC2ABB" w:rsidRPr="00726D58">
        <w:rPr>
          <w:rFonts w:ascii="Book Antiqua" w:hAnsi="Book Antiqua" w:cs="Arial"/>
          <w:b/>
          <w:bCs/>
          <w:color w:val="FF0000"/>
          <w:sz w:val="16"/>
          <w:szCs w:val="16"/>
        </w:rPr>
        <w:t xml:space="preserve"> </w:t>
      </w:r>
      <w:r w:rsidR="00CC2ABB" w:rsidRPr="00726D58">
        <w:rPr>
          <w:rFonts w:ascii="Book Antiqua" w:hAnsi="Book Antiqua"/>
          <w:b/>
          <w:bCs/>
          <w:color w:val="FF0000"/>
          <w:sz w:val="16"/>
          <w:szCs w:val="16"/>
          <w:u w:val="single"/>
        </w:rPr>
        <w:t>(PGEAC-2012)</w:t>
      </w:r>
      <w:r w:rsidR="00700813" w:rsidRPr="00726D58">
        <w:rPr>
          <w:rFonts w:ascii="Book Antiqua" w:eastAsia="Times New Roman" w:hAnsi="Book Antiqua" w:cs="Times New Roman"/>
          <w:color w:val="0000FF"/>
          <w:sz w:val="16"/>
          <w:szCs w:val="16"/>
          <w:lang w:eastAsia="pt-BR"/>
        </w:rPr>
        <w:t xml:space="preserve"> </w:t>
      </w:r>
      <w:r w:rsidR="00E610F5" w:rsidRPr="00726D58">
        <w:rPr>
          <w:rFonts w:ascii="Book Antiqua" w:eastAsia="Times New Roman" w:hAnsi="Book Antiqua" w:cs="Times New Roman"/>
          <w:b/>
          <w:color w:val="FF0000"/>
          <w:sz w:val="16"/>
          <w:szCs w:val="16"/>
          <w:u w:val="single"/>
          <w:lang w:eastAsia="pt-BR"/>
        </w:rPr>
        <w:t>(MPGO-2014)</w:t>
      </w:r>
      <w:r w:rsidR="004A07BB" w:rsidRPr="00726D58">
        <w:rPr>
          <w:rFonts w:ascii="Book Antiqua" w:eastAsia="Times New Roman" w:hAnsi="Book Antiqua" w:cs="Times New Roman"/>
          <w:b/>
          <w:color w:val="FF0000"/>
          <w:sz w:val="16"/>
          <w:szCs w:val="16"/>
          <w:lang w:eastAsia="pt-BR"/>
        </w:rPr>
        <w:t xml:space="preserve"> </w:t>
      </w:r>
      <w:bookmarkStart w:id="448" w:name="_Hlk116127984"/>
      <w:r w:rsidR="004A07BB" w:rsidRPr="00726D58">
        <w:rPr>
          <w:rFonts w:ascii="Book Antiqua" w:hAnsi="Book Antiqua" w:cs="Arial"/>
          <w:b/>
          <w:bCs/>
          <w:color w:val="FF0000"/>
          <w:sz w:val="16"/>
          <w:szCs w:val="16"/>
          <w:u w:val="single"/>
        </w:rPr>
        <w:t>(PGESE-2017)</w:t>
      </w:r>
      <w:bookmarkEnd w:id="448"/>
      <w:r w:rsidR="004311B4" w:rsidRPr="00726D58">
        <w:rPr>
          <w:rFonts w:ascii="Book Antiqua" w:hAnsi="Book Antiqua" w:cs="Arial"/>
          <w:b/>
          <w:bCs/>
          <w:color w:val="FF0000"/>
          <w:sz w:val="16"/>
          <w:szCs w:val="16"/>
        </w:rPr>
        <w:t xml:space="preserve"> </w:t>
      </w:r>
      <w:r w:rsidR="004311B4" w:rsidRPr="00726D58">
        <w:rPr>
          <w:rFonts w:ascii="Book Antiqua" w:eastAsia="Times New Roman" w:hAnsi="Book Antiqua" w:cs="Times New Roman"/>
          <w:b/>
          <w:bCs/>
          <w:color w:val="FF0000"/>
          <w:sz w:val="16"/>
          <w:szCs w:val="16"/>
          <w:u w:val="single"/>
          <w:lang w:eastAsia="pt-BR"/>
        </w:rPr>
        <w:t>(TCEAM-2021)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tbl>
      <w:tblPr>
        <w:tblStyle w:val="Tabelacomgrade"/>
        <w:tblW w:w="0" w:type="auto"/>
        <w:tblLook w:val="04A0" w:firstRow="1" w:lastRow="0" w:firstColumn="1" w:lastColumn="0" w:noHBand="0" w:noVBand="1"/>
      </w:tblPr>
      <w:tblGrid>
        <w:gridCol w:w="8494"/>
      </w:tblGrid>
      <w:tr w:rsidR="003C5AF7" w14:paraId="528981F3" w14:textId="77777777" w:rsidTr="0009678D">
        <w:tc>
          <w:tcPr>
            <w:tcW w:w="8494" w:type="dxa"/>
            <w:shd w:val="clear" w:color="auto" w:fill="CCFFFF"/>
          </w:tcPr>
          <w:p w14:paraId="76B32B1A" w14:textId="587C4D5A" w:rsidR="003C5AF7" w:rsidRPr="004311B4" w:rsidRDefault="003C5AF7" w:rsidP="0009678D">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PCPB-2022-CESPE</w:t>
            </w:r>
            <w:r>
              <w:rPr>
                <w:rFonts w:ascii="Book Antiqua" w:hAnsi="Book Antiqua"/>
                <w:b/>
                <w:sz w:val="19"/>
                <w:szCs w:val="19"/>
              </w:rPr>
              <w:t>)</w:t>
            </w:r>
            <w:r>
              <w:rPr>
                <w:rFonts w:ascii="Book Antiqua" w:hAnsi="Book Antiqua"/>
                <w:bCs/>
                <w:sz w:val="19"/>
                <w:szCs w:val="19"/>
              </w:rPr>
              <w:t xml:space="preserve">: </w:t>
            </w:r>
            <w:r w:rsidRPr="003C5AF7">
              <w:rPr>
                <w:rFonts w:ascii="Book Antiqua" w:hAnsi="Book Antiqua"/>
                <w:bCs/>
                <w:sz w:val="19"/>
                <w:szCs w:val="19"/>
              </w:rPr>
              <w:t>Assinale a opção correta no que se refere à medida a ser implementada para assegurar a transparência dos gastos públicos, segundo a Lei de Responsabilidade Fiscal</w:t>
            </w:r>
            <w:r>
              <w:rPr>
                <w:rFonts w:ascii="Book Antiqua" w:hAnsi="Book Antiqua"/>
                <w:bCs/>
                <w:sz w:val="19"/>
                <w:szCs w:val="19"/>
              </w:rPr>
              <w:t>:</w:t>
            </w:r>
            <w:r>
              <w:t xml:space="preserve"> </w:t>
            </w:r>
            <w:r w:rsidRPr="003C5AF7">
              <w:rPr>
                <w:rFonts w:ascii="Book Antiqua" w:hAnsi="Book Antiqua"/>
                <w:bCs/>
                <w:sz w:val="19"/>
                <w:szCs w:val="19"/>
              </w:rPr>
              <w:t>Incentivo à participação popular durante os processos de elaboração e discussão dos planos, da lei de diretrizes orçamentárias e dos orçamentos.</w:t>
            </w:r>
            <w:r>
              <w:rPr>
                <w:rFonts w:ascii="Book Antiqua" w:hAnsi="Book Antiqua"/>
                <w:bCs/>
                <w:sz w:val="19"/>
                <w:szCs w:val="19"/>
              </w:rPr>
              <w:t xml:space="preserve"> </w:t>
            </w:r>
            <w:r>
              <w:rPr>
                <w:rFonts w:ascii="Book Antiqua" w:hAnsi="Book Antiqua"/>
                <w:b/>
                <w:sz w:val="19"/>
                <w:szCs w:val="19"/>
              </w:rPr>
              <w:t>BL: art. 48, §1º, I, LRF.</w:t>
            </w:r>
          </w:p>
        </w:tc>
      </w:tr>
    </w:tbl>
    <w:p w14:paraId="3CD64975" w14:textId="5EBBCBB4" w:rsidR="00EB2CC4" w:rsidRPr="00726D58" w:rsidRDefault="00EB2CC4" w:rsidP="00EB2CC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C6B0D">
        <w:rPr>
          <w:rFonts w:ascii="Book Antiqua" w:eastAsia="Times New Roman" w:hAnsi="Book Antiqua" w:cs="Times New Roman"/>
          <w:sz w:val="19"/>
          <w:szCs w:val="19"/>
          <w:lang w:eastAsia="pt-BR"/>
        </w:rPr>
        <w:t xml:space="preserve">         </w:t>
      </w:r>
      <w:bookmarkStart w:id="449" w:name="art48§1ii."/>
      <w:bookmarkEnd w:id="449"/>
      <w:r w:rsidRPr="008B3916">
        <w:rPr>
          <w:rFonts w:ascii="Book Antiqua" w:eastAsia="Times New Roman" w:hAnsi="Book Antiqua" w:cs="Times New Roman"/>
          <w:b/>
          <w:bCs/>
          <w:color w:val="000000"/>
          <w:sz w:val="19"/>
          <w:szCs w:val="19"/>
          <w:lang w:eastAsia="pt-BR"/>
        </w:rPr>
        <w:t>II - liberação ao pleno conhecimento e acompanhamento da sociedade, em tempo real, de informações pormenorizadas sobre a execução orçamentária e financeira, em meios eletrônicos de acesso público; e</w:t>
      </w:r>
      <w:r w:rsidRPr="003C6B0D">
        <w:rPr>
          <w:rFonts w:ascii="Book Antiqua" w:eastAsia="Times New Roman" w:hAnsi="Book Antiqua" w:cs="Times New Roman"/>
          <w:color w:val="000000"/>
          <w:sz w:val="19"/>
          <w:szCs w:val="19"/>
          <w:lang w:eastAsia="pt-BR"/>
        </w:rPr>
        <w:t xml:space="preserve">  </w:t>
      </w:r>
      <w:hyperlink r:id="rId125" w:anchor="art27" w:history="1">
        <w:r w:rsidRPr="00726D58">
          <w:rPr>
            <w:rFonts w:ascii="Book Antiqua" w:eastAsia="Times New Roman" w:hAnsi="Book Antiqua" w:cs="Times New Roman"/>
            <w:color w:val="0000FF"/>
            <w:sz w:val="16"/>
            <w:szCs w:val="16"/>
            <w:u w:val="single"/>
            <w:lang w:eastAsia="pt-BR"/>
          </w:rPr>
          <w:t>(Redação dada pela Lei Complementar nº 156, de 2016)</w:t>
        </w:r>
      </w:hyperlink>
      <w:r w:rsidR="004311B4" w:rsidRPr="00726D58">
        <w:rPr>
          <w:rFonts w:ascii="Book Antiqua" w:eastAsia="Times New Roman" w:hAnsi="Book Antiqua" w:cs="Times New Roman"/>
          <w:color w:val="0000FF"/>
          <w:sz w:val="16"/>
          <w:szCs w:val="16"/>
          <w:lang w:eastAsia="pt-BR"/>
        </w:rPr>
        <w:t xml:space="preserve"> </w:t>
      </w:r>
      <w:bookmarkStart w:id="450" w:name="_Hlk121572148"/>
      <w:r w:rsidR="004311B4" w:rsidRPr="00726D58">
        <w:rPr>
          <w:rFonts w:ascii="Book Antiqua" w:eastAsia="Times New Roman" w:hAnsi="Book Antiqua" w:cs="Times New Roman"/>
          <w:b/>
          <w:bCs/>
          <w:color w:val="FF0000"/>
          <w:sz w:val="16"/>
          <w:szCs w:val="16"/>
          <w:u w:val="single"/>
          <w:lang w:eastAsia="pt-BR"/>
        </w:rPr>
        <w:t>(TCEAM-2021)</w:t>
      </w:r>
      <w:bookmarkEnd w:id="450"/>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tbl>
      <w:tblPr>
        <w:tblStyle w:val="Tabelacomgrade"/>
        <w:tblW w:w="0" w:type="auto"/>
        <w:tblLook w:val="04A0" w:firstRow="1" w:lastRow="0" w:firstColumn="1" w:lastColumn="0" w:noHBand="0" w:noVBand="1"/>
      </w:tblPr>
      <w:tblGrid>
        <w:gridCol w:w="8494"/>
      </w:tblGrid>
      <w:tr w:rsidR="004311B4" w14:paraId="484EACCA" w14:textId="77777777" w:rsidTr="0072020E">
        <w:tc>
          <w:tcPr>
            <w:tcW w:w="8494" w:type="dxa"/>
            <w:shd w:val="clear" w:color="auto" w:fill="CCFFFF"/>
          </w:tcPr>
          <w:p w14:paraId="11822193" w14:textId="2CB32AD5" w:rsidR="004311B4" w:rsidRPr="004311B4" w:rsidRDefault="004311B4" w:rsidP="0072020E">
            <w:pPr>
              <w:pStyle w:val="NormalWeb"/>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TCEAM-2021-FGV</w:t>
            </w:r>
            <w:r>
              <w:rPr>
                <w:rFonts w:ascii="Book Antiqua" w:hAnsi="Book Antiqua"/>
                <w:b/>
                <w:sz w:val="19"/>
                <w:szCs w:val="19"/>
              </w:rPr>
              <w:t>)</w:t>
            </w:r>
            <w:r>
              <w:rPr>
                <w:rFonts w:ascii="Book Antiqua" w:hAnsi="Book Antiqua"/>
                <w:bCs/>
                <w:sz w:val="19"/>
                <w:szCs w:val="19"/>
              </w:rPr>
              <w:t xml:space="preserve">: </w:t>
            </w:r>
            <w:r w:rsidRPr="004311B4">
              <w:rPr>
                <w:rFonts w:ascii="Book Antiqua" w:hAnsi="Book Antiqua"/>
                <w:bCs/>
                <w:sz w:val="19"/>
                <w:szCs w:val="19"/>
              </w:rPr>
              <w:t>O Estado Alfa foi instado pelo Tribunal de Contas estadual a incrementar ações visando à maior transparência em sua gestão. De acordo com a Lei de Responsabilidade Fiscal, essa transparência almejada será assegurada também mediante:</w:t>
            </w:r>
            <w:r>
              <w:t xml:space="preserve"> </w:t>
            </w:r>
            <w:r w:rsidRPr="004311B4">
              <w:rPr>
                <w:rFonts w:ascii="Book Antiqua" w:hAnsi="Book Antiqua"/>
                <w:bCs/>
                <w:sz w:val="19"/>
                <w:szCs w:val="19"/>
              </w:rPr>
              <w:t>liberação ao pleno conhecimento e acompanhamento da sociedade, em tempo real, de informações pormenorizadas sobre a execução orçamentária e financeira, em meios eletrônicos de acesso público</w:t>
            </w:r>
            <w:r w:rsidRPr="00865B77">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48, §1º, II, LRF.</w:t>
            </w:r>
          </w:p>
        </w:tc>
      </w:tr>
    </w:tbl>
    <w:p w14:paraId="03CCEA45" w14:textId="0E909CFD" w:rsidR="00EB2CC4" w:rsidRPr="00726D58" w:rsidRDefault="00EB2CC4" w:rsidP="00EB2CC4">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451" w:name="art48piii"/>
      <w:bookmarkEnd w:id="451"/>
      <w:r w:rsidRPr="003C6B0D">
        <w:rPr>
          <w:rFonts w:ascii="Book Antiqua" w:eastAsia="Times New Roman" w:hAnsi="Book Antiqua" w:cs="Times New Roman"/>
          <w:color w:val="000000"/>
          <w:sz w:val="19"/>
          <w:szCs w:val="19"/>
          <w:lang w:eastAsia="pt-BR"/>
        </w:rPr>
        <w:t xml:space="preserve">III – </w:t>
      </w:r>
      <w:r w:rsidRPr="008B3916">
        <w:rPr>
          <w:rFonts w:ascii="Book Antiqua" w:eastAsia="Times New Roman" w:hAnsi="Book Antiqua" w:cs="Times New Roman"/>
          <w:b/>
          <w:bCs/>
          <w:color w:val="000000"/>
          <w:sz w:val="19"/>
          <w:szCs w:val="19"/>
          <w:lang w:eastAsia="pt-BR"/>
        </w:rPr>
        <w:t xml:space="preserve">adoção de sistema integrado de administração financeira e controle, que </w:t>
      </w:r>
      <w:r w:rsidRPr="004311B4">
        <w:rPr>
          <w:rFonts w:ascii="Book Antiqua" w:eastAsia="Times New Roman" w:hAnsi="Book Antiqua" w:cs="Times New Roman"/>
          <w:b/>
          <w:bCs/>
          <w:caps/>
          <w:color w:val="000000"/>
          <w:sz w:val="19"/>
          <w:szCs w:val="19"/>
          <w:highlight w:val="green"/>
          <w:lang w:eastAsia="pt-BR"/>
        </w:rPr>
        <w:t>atenda</w:t>
      </w:r>
      <w:r w:rsidRPr="008B3916">
        <w:rPr>
          <w:rFonts w:ascii="Book Antiqua" w:eastAsia="Times New Roman" w:hAnsi="Book Antiqua" w:cs="Times New Roman"/>
          <w:b/>
          <w:bCs/>
          <w:color w:val="000000"/>
          <w:sz w:val="19"/>
          <w:szCs w:val="19"/>
          <w:lang w:eastAsia="pt-BR"/>
        </w:rPr>
        <w:t xml:space="preserve"> a </w:t>
      </w:r>
      <w:r w:rsidRPr="004311B4">
        <w:rPr>
          <w:rFonts w:ascii="Book Antiqua" w:eastAsia="Times New Roman" w:hAnsi="Book Antiqua" w:cs="Times New Roman"/>
          <w:b/>
          <w:bCs/>
          <w:color w:val="000000"/>
          <w:sz w:val="19"/>
          <w:szCs w:val="19"/>
          <w:highlight w:val="cyan"/>
          <w:lang w:eastAsia="pt-BR"/>
        </w:rPr>
        <w:t>padrão mínimo de qualidade</w:t>
      </w:r>
      <w:r w:rsidRPr="008B3916">
        <w:rPr>
          <w:rFonts w:ascii="Book Antiqua" w:eastAsia="Times New Roman" w:hAnsi="Book Antiqua" w:cs="Times New Roman"/>
          <w:b/>
          <w:bCs/>
          <w:color w:val="000000"/>
          <w:sz w:val="19"/>
          <w:szCs w:val="19"/>
          <w:lang w:eastAsia="pt-BR"/>
        </w:rPr>
        <w:t xml:space="preserve"> </w:t>
      </w:r>
      <w:r w:rsidRPr="004311B4">
        <w:rPr>
          <w:rFonts w:ascii="Book Antiqua" w:eastAsia="Times New Roman" w:hAnsi="Book Antiqua" w:cs="Times New Roman"/>
          <w:b/>
          <w:bCs/>
          <w:caps/>
          <w:color w:val="000000"/>
          <w:sz w:val="19"/>
          <w:szCs w:val="19"/>
          <w:highlight w:val="green"/>
          <w:lang w:eastAsia="pt-BR"/>
        </w:rPr>
        <w:t>estabelecido</w:t>
      </w:r>
      <w:r w:rsidRPr="008B3916">
        <w:rPr>
          <w:rFonts w:ascii="Book Antiqua" w:eastAsia="Times New Roman" w:hAnsi="Book Antiqua" w:cs="Times New Roman"/>
          <w:b/>
          <w:bCs/>
          <w:color w:val="000000"/>
          <w:sz w:val="19"/>
          <w:szCs w:val="19"/>
          <w:lang w:eastAsia="pt-BR"/>
        </w:rPr>
        <w:t xml:space="preserve"> </w:t>
      </w:r>
      <w:r w:rsidRPr="004311B4">
        <w:rPr>
          <w:rFonts w:ascii="Book Antiqua" w:eastAsia="Times New Roman" w:hAnsi="Book Antiqua" w:cs="Times New Roman"/>
          <w:b/>
          <w:bCs/>
          <w:color w:val="000000"/>
          <w:sz w:val="19"/>
          <w:szCs w:val="19"/>
          <w:highlight w:val="yellow"/>
          <w:lang w:eastAsia="pt-BR"/>
        </w:rPr>
        <w:t>pelo Poder Executivo</w:t>
      </w:r>
      <w:r w:rsidRPr="008B3916">
        <w:rPr>
          <w:rFonts w:ascii="Book Antiqua" w:eastAsia="Times New Roman" w:hAnsi="Book Antiqua" w:cs="Times New Roman"/>
          <w:b/>
          <w:bCs/>
          <w:color w:val="000000"/>
          <w:sz w:val="19"/>
          <w:szCs w:val="19"/>
          <w:lang w:eastAsia="pt-BR"/>
        </w:rPr>
        <w:t xml:space="preserve"> </w:t>
      </w:r>
      <w:r w:rsidRPr="00C1247D">
        <w:rPr>
          <w:rFonts w:ascii="Book Antiqua" w:eastAsia="Times New Roman" w:hAnsi="Book Antiqua" w:cs="Times New Roman"/>
          <w:b/>
          <w:bCs/>
          <w:color w:val="000000"/>
          <w:sz w:val="19"/>
          <w:szCs w:val="19"/>
          <w:highlight w:val="cyan"/>
          <w:lang w:eastAsia="pt-BR"/>
        </w:rPr>
        <w:t>da União</w:t>
      </w:r>
      <w:r w:rsidRPr="008B3916">
        <w:rPr>
          <w:rFonts w:ascii="Book Antiqua" w:eastAsia="Times New Roman" w:hAnsi="Book Antiqua" w:cs="Times New Roman"/>
          <w:b/>
          <w:bCs/>
          <w:color w:val="000000"/>
          <w:sz w:val="19"/>
          <w:szCs w:val="19"/>
          <w:lang w:eastAsia="pt-BR"/>
        </w:rPr>
        <w:t xml:space="preserve"> e </w:t>
      </w:r>
      <w:r w:rsidRPr="004311B4">
        <w:rPr>
          <w:rFonts w:ascii="Book Antiqua" w:eastAsia="Times New Roman" w:hAnsi="Book Antiqua" w:cs="Times New Roman"/>
          <w:b/>
          <w:bCs/>
          <w:color w:val="000000"/>
          <w:sz w:val="19"/>
          <w:szCs w:val="19"/>
          <w:highlight w:val="yellow"/>
          <w:lang w:eastAsia="pt-BR"/>
        </w:rPr>
        <w:t>ao disposto no art. 48-A</w:t>
      </w:r>
      <w:r w:rsidRPr="004311B4">
        <w:rPr>
          <w:rFonts w:ascii="Book Antiqua" w:eastAsia="Times New Roman" w:hAnsi="Book Antiqua" w:cs="Times New Roman"/>
          <w:color w:val="000000"/>
          <w:sz w:val="18"/>
          <w:szCs w:val="18"/>
          <w:highlight w:val="yellow"/>
          <w:lang w:eastAsia="pt-BR"/>
        </w:rPr>
        <w:t>.</w:t>
      </w:r>
      <w:r w:rsidRPr="008B3916">
        <w:rPr>
          <w:rFonts w:ascii="Book Antiqua" w:eastAsia="Times New Roman" w:hAnsi="Book Antiqua" w:cs="Times New Roman"/>
          <w:color w:val="000000"/>
          <w:sz w:val="18"/>
          <w:szCs w:val="18"/>
          <w:lang w:eastAsia="pt-BR"/>
        </w:rPr>
        <w:t> </w:t>
      </w:r>
      <w:hyperlink r:id="rId126" w:anchor="art1"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Pr="00726D58">
        <w:rPr>
          <w:rFonts w:ascii="Book Antiqua" w:eastAsia="Times New Roman" w:hAnsi="Book Antiqua" w:cs="Times New Roman"/>
          <w:color w:val="000000"/>
          <w:sz w:val="16"/>
          <w:szCs w:val="16"/>
          <w:lang w:eastAsia="pt-BR"/>
        </w:rPr>
        <w:t> </w:t>
      </w:r>
      <w:hyperlink r:id="rId127" w:history="1">
        <w:r w:rsidRPr="00726D58">
          <w:rPr>
            <w:rFonts w:ascii="Book Antiqua" w:eastAsia="Times New Roman" w:hAnsi="Book Antiqua" w:cs="Times New Roman"/>
            <w:color w:val="0000FF"/>
            <w:sz w:val="16"/>
            <w:szCs w:val="16"/>
            <w:u w:val="single"/>
            <w:lang w:eastAsia="pt-BR"/>
          </w:rPr>
          <w:t>(Vide Decreto nº 7.185, de 2010)</w:t>
        </w:r>
      </w:hyperlink>
      <w:r w:rsidR="00E610F5" w:rsidRPr="00726D58">
        <w:rPr>
          <w:rFonts w:ascii="Book Antiqua" w:eastAsia="Times New Roman" w:hAnsi="Book Antiqua" w:cs="Times New Roman"/>
          <w:color w:val="0000FF"/>
          <w:sz w:val="16"/>
          <w:szCs w:val="16"/>
          <w:lang w:eastAsia="pt-BR"/>
        </w:rPr>
        <w:t xml:space="preserve"> </w:t>
      </w:r>
      <w:r w:rsidR="00E610F5" w:rsidRPr="00726D58">
        <w:rPr>
          <w:rFonts w:ascii="Book Antiqua" w:eastAsia="Times New Roman" w:hAnsi="Book Antiqua" w:cs="Times New Roman"/>
          <w:b/>
          <w:color w:val="FF0000"/>
          <w:sz w:val="16"/>
          <w:szCs w:val="16"/>
          <w:u w:val="single"/>
          <w:lang w:eastAsia="pt-BR"/>
        </w:rPr>
        <w:t>(MPGO-2014)</w:t>
      </w:r>
      <w:r w:rsidR="00C1247D" w:rsidRPr="00726D58">
        <w:rPr>
          <w:rFonts w:ascii="Book Antiqua" w:eastAsia="Times New Roman" w:hAnsi="Book Antiqua" w:cs="Times New Roman"/>
          <w:b/>
          <w:color w:val="FF0000"/>
          <w:sz w:val="16"/>
          <w:szCs w:val="16"/>
          <w:lang w:eastAsia="pt-BR"/>
        </w:rPr>
        <w:t xml:space="preserve"> </w:t>
      </w:r>
      <w:r w:rsidR="00C1247D" w:rsidRPr="00726D58">
        <w:rPr>
          <w:rFonts w:ascii="Book Antiqua" w:eastAsia="Times New Roman" w:hAnsi="Book Antiqua" w:cs="Times New Roman"/>
          <w:b/>
          <w:color w:val="FF0000"/>
          <w:sz w:val="16"/>
          <w:szCs w:val="16"/>
          <w:u w:val="single"/>
          <w:lang w:eastAsia="pt-BR"/>
        </w:rPr>
        <w:t>(PGM-Manaus/AM-2018)</w:t>
      </w:r>
      <w:r w:rsidR="004311B4" w:rsidRPr="00726D58">
        <w:rPr>
          <w:rFonts w:ascii="Book Antiqua" w:eastAsia="Times New Roman" w:hAnsi="Book Antiqua" w:cs="Times New Roman"/>
          <w:b/>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3C5AF7" w:rsidRPr="00726D58">
        <w:rPr>
          <w:rFonts w:ascii="Book Antiqua" w:eastAsia="Times New Roman" w:hAnsi="Book Antiqua" w:cs="Times New Roman"/>
          <w:b/>
          <w:bCs/>
          <w:color w:val="FF0000"/>
          <w:sz w:val="16"/>
          <w:szCs w:val="16"/>
          <w:lang w:eastAsia="pt-BR"/>
        </w:rPr>
        <w:t xml:space="preserve"> </w:t>
      </w:r>
      <w:r w:rsidR="003C5AF7" w:rsidRPr="00726D58">
        <w:rPr>
          <w:rFonts w:ascii="Book Antiqua" w:hAnsi="Book Antiqua"/>
          <w:b/>
          <w:color w:val="FF0000"/>
          <w:sz w:val="16"/>
          <w:szCs w:val="16"/>
          <w:u w:val="single"/>
        </w:rPr>
        <w:t>(PCPB-2022)</w:t>
      </w:r>
    </w:p>
    <w:p w14:paraId="67440798" w14:textId="73C010C9" w:rsidR="00EB2CC4" w:rsidRPr="00726D58" w:rsidRDefault="00EB2CC4" w:rsidP="00EB2CC4">
      <w:pPr>
        <w:spacing w:before="100" w:beforeAutospacing="1" w:after="100" w:afterAutospacing="1" w:line="240" w:lineRule="auto"/>
        <w:jc w:val="both"/>
        <w:rPr>
          <w:rFonts w:ascii="Book Antiqua" w:hAnsi="Book Antiqua"/>
          <w:b/>
          <w:color w:val="FF0000"/>
          <w:sz w:val="16"/>
          <w:szCs w:val="16"/>
        </w:rPr>
      </w:pPr>
      <w:r w:rsidRPr="003C6B0D">
        <w:rPr>
          <w:rFonts w:ascii="Book Antiqua" w:eastAsia="Times New Roman" w:hAnsi="Book Antiqua" w:cs="Times New Roman"/>
          <w:sz w:val="19"/>
          <w:szCs w:val="19"/>
          <w:lang w:eastAsia="pt-BR"/>
        </w:rPr>
        <w:t xml:space="preserve">         </w:t>
      </w:r>
      <w:bookmarkStart w:id="452" w:name="art48§2"/>
      <w:bookmarkEnd w:id="452"/>
      <w:r w:rsidRPr="008002B0">
        <w:rPr>
          <w:rFonts w:ascii="Book Antiqua" w:eastAsia="Times New Roman" w:hAnsi="Book Antiqua" w:cs="Times New Roman"/>
          <w:b/>
          <w:bCs/>
          <w:color w:val="000000"/>
          <w:sz w:val="19"/>
          <w:szCs w:val="19"/>
          <w:highlight w:val="magenta"/>
          <w:lang w:eastAsia="pt-BR"/>
        </w:rPr>
        <w:t>§ 2º</w:t>
      </w:r>
      <w:r w:rsidRPr="003C6B0D">
        <w:rPr>
          <w:rFonts w:ascii="Book Antiqua" w:eastAsia="Times New Roman" w:hAnsi="Book Antiqua" w:cs="Times New Roman"/>
          <w:color w:val="000000"/>
          <w:sz w:val="19"/>
          <w:szCs w:val="19"/>
          <w:lang w:eastAsia="pt-BR"/>
        </w:rPr>
        <w:t xml:space="preserve">  </w:t>
      </w:r>
      <w:r w:rsidRPr="008002B0">
        <w:rPr>
          <w:rFonts w:ascii="Book Antiqua" w:eastAsia="Times New Roman" w:hAnsi="Book Antiqua" w:cs="Times New Roman"/>
          <w:b/>
          <w:bCs/>
          <w:color w:val="000000"/>
          <w:sz w:val="19"/>
          <w:szCs w:val="19"/>
          <w:lang w:eastAsia="pt-BR"/>
        </w:rPr>
        <w:t xml:space="preserve">A União, os Estados, o Distrito Federal e os Municípios disponibilizarão suas informações e dados contábeis, orçamentários e fiscais conforme periodicidade, formato e sistema estabelecidos pelo </w:t>
      </w:r>
      <w:r w:rsidRPr="00BD02C1">
        <w:rPr>
          <w:rFonts w:ascii="Book Antiqua" w:eastAsia="Times New Roman" w:hAnsi="Book Antiqua" w:cs="Times New Roman"/>
          <w:b/>
          <w:bCs/>
          <w:caps/>
          <w:color w:val="000000"/>
          <w:sz w:val="19"/>
          <w:szCs w:val="19"/>
          <w:shd w:val="clear" w:color="auto" w:fill="F7CAAC" w:themeFill="accent2" w:themeFillTint="66"/>
          <w:lang w:eastAsia="pt-BR"/>
        </w:rPr>
        <w:t>órgão central de contabilidade da União</w:t>
      </w:r>
      <w:r w:rsidRPr="008002B0">
        <w:rPr>
          <w:rFonts w:ascii="Book Antiqua" w:eastAsia="Times New Roman" w:hAnsi="Book Antiqua" w:cs="Times New Roman"/>
          <w:b/>
          <w:bCs/>
          <w:color w:val="000000"/>
          <w:sz w:val="19"/>
          <w:szCs w:val="19"/>
          <w:lang w:eastAsia="pt-BR"/>
        </w:rPr>
        <w:t xml:space="preserve">, os quais </w:t>
      </w:r>
      <w:r w:rsidRPr="008002B0">
        <w:rPr>
          <w:rFonts w:ascii="Book Antiqua" w:eastAsia="Times New Roman" w:hAnsi="Book Antiqua" w:cs="Times New Roman"/>
          <w:b/>
          <w:bCs/>
          <w:caps/>
          <w:color w:val="000000"/>
          <w:sz w:val="19"/>
          <w:szCs w:val="19"/>
          <w:highlight w:val="green"/>
          <w:lang w:eastAsia="pt-BR"/>
        </w:rPr>
        <w:t>deverão ser divulgados</w:t>
      </w:r>
      <w:r w:rsidRPr="008002B0">
        <w:rPr>
          <w:rFonts w:ascii="Book Antiqua" w:eastAsia="Times New Roman" w:hAnsi="Book Antiqua" w:cs="Times New Roman"/>
          <w:b/>
          <w:bCs/>
          <w:color w:val="000000"/>
          <w:sz w:val="19"/>
          <w:szCs w:val="19"/>
          <w:lang w:eastAsia="pt-BR"/>
        </w:rPr>
        <w:t xml:space="preserve"> </w:t>
      </w:r>
      <w:r w:rsidRPr="008002B0">
        <w:rPr>
          <w:rFonts w:ascii="Book Antiqua" w:eastAsia="Times New Roman" w:hAnsi="Book Antiqua" w:cs="Times New Roman"/>
          <w:b/>
          <w:bCs/>
          <w:color w:val="000000"/>
          <w:sz w:val="19"/>
          <w:szCs w:val="19"/>
          <w:highlight w:val="cyan"/>
          <w:lang w:eastAsia="pt-BR"/>
        </w:rPr>
        <w:t>em meio eletrônico</w:t>
      </w:r>
      <w:r w:rsidRPr="008002B0">
        <w:rPr>
          <w:rFonts w:ascii="Book Antiqua" w:eastAsia="Times New Roman" w:hAnsi="Book Antiqua" w:cs="Times New Roman"/>
          <w:b/>
          <w:bCs/>
          <w:color w:val="000000"/>
          <w:sz w:val="19"/>
          <w:szCs w:val="19"/>
          <w:lang w:eastAsia="pt-BR"/>
        </w:rPr>
        <w:t xml:space="preserve"> </w:t>
      </w:r>
      <w:r w:rsidRPr="008002B0">
        <w:rPr>
          <w:rFonts w:ascii="Book Antiqua" w:eastAsia="Times New Roman" w:hAnsi="Book Antiqua" w:cs="Times New Roman"/>
          <w:b/>
          <w:bCs/>
          <w:color w:val="000000"/>
          <w:sz w:val="19"/>
          <w:szCs w:val="19"/>
          <w:highlight w:val="yellow"/>
          <w:lang w:eastAsia="pt-BR"/>
        </w:rPr>
        <w:t>de amplo acesso público</w:t>
      </w:r>
      <w:r w:rsidRPr="00726D58">
        <w:rPr>
          <w:rFonts w:ascii="Book Antiqua" w:eastAsia="Times New Roman" w:hAnsi="Book Antiqua" w:cs="Times New Roman"/>
          <w:color w:val="000000"/>
          <w:sz w:val="16"/>
          <w:szCs w:val="16"/>
          <w:lang w:eastAsia="pt-BR"/>
        </w:rPr>
        <w:t xml:space="preserve">.  </w:t>
      </w:r>
      <w:hyperlink r:id="rId128"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1E1A42">
        <w:rPr>
          <w:rFonts w:ascii="Book Antiqua" w:eastAsia="Times New Roman" w:hAnsi="Book Antiqua" w:cs="Times New Roman"/>
          <w:color w:val="0000FF"/>
          <w:sz w:val="16"/>
          <w:szCs w:val="16"/>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8002B0" w:rsidRPr="00726D58">
        <w:rPr>
          <w:rFonts w:ascii="Book Antiqua" w:eastAsia="Times New Roman" w:hAnsi="Book Antiqua" w:cs="Times New Roman"/>
          <w:color w:val="0000FF"/>
          <w:sz w:val="16"/>
          <w:szCs w:val="16"/>
          <w:lang w:eastAsia="pt-BR"/>
        </w:rPr>
        <w:t xml:space="preserve"> </w:t>
      </w:r>
      <w:r w:rsidR="008002B0" w:rsidRPr="00726D58">
        <w:rPr>
          <w:rFonts w:ascii="Book Antiqua" w:hAnsi="Book Antiqua"/>
          <w:b/>
          <w:color w:val="FF0000"/>
          <w:sz w:val="16"/>
          <w:szCs w:val="16"/>
          <w:u w:val="single"/>
        </w:rPr>
        <w:t>(PCRN-2021)</w:t>
      </w:r>
      <w:r w:rsidR="00BD02C1" w:rsidRPr="00726D58">
        <w:rPr>
          <w:rFonts w:ascii="Book Antiqua" w:hAnsi="Book Antiqua"/>
          <w:b/>
          <w:color w:val="FF0000"/>
          <w:sz w:val="16"/>
          <w:szCs w:val="16"/>
        </w:rPr>
        <w:t xml:space="preserve"> </w:t>
      </w:r>
      <w:r w:rsidR="00BD02C1" w:rsidRPr="00726D58">
        <w:rPr>
          <w:rFonts w:ascii="Book Antiqua" w:hAnsi="Book Antiqua" w:cs="Arial"/>
          <w:b/>
          <w:bCs/>
          <w:color w:val="FF0000"/>
          <w:sz w:val="16"/>
          <w:szCs w:val="16"/>
          <w:u w:val="single"/>
        </w:rPr>
        <w:t>(TCEAM-2021)</w:t>
      </w:r>
    </w:p>
    <w:p w14:paraId="37E44AB4" w14:textId="73CC9246" w:rsidR="00EB2CC4" w:rsidRPr="001E1A42" w:rsidRDefault="00EB2CC4" w:rsidP="00EB2CC4">
      <w:pPr>
        <w:spacing w:before="300" w:after="300" w:line="240" w:lineRule="auto"/>
        <w:ind w:firstLine="570"/>
        <w:jc w:val="both"/>
        <w:rPr>
          <w:rFonts w:ascii="Book Antiqua" w:eastAsia="Times New Roman" w:hAnsi="Book Antiqua" w:cs="Times New Roman"/>
          <w:sz w:val="16"/>
          <w:szCs w:val="16"/>
          <w:lang w:eastAsia="pt-BR"/>
        </w:rPr>
      </w:pPr>
      <w:bookmarkStart w:id="453" w:name="art48§3"/>
      <w:bookmarkEnd w:id="453"/>
      <w:r w:rsidRPr="001E1A42">
        <w:rPr>
          <w:rFonts w:ascii="Book Antiqua" w:eastAsia="Times New Roman" w:hAnsi="Book Antiqua" w:cs="Times New Roman"/>
          <w:b/>
          <w:bCs/>
          <w:color w:val="000000"/>
          <w:sz w:val="19"/>
          <w:szCs w:val="19"/>
          <w:highlight w:val="magenta"/>
          <w:lang w:eastAsia="pt-BR"/>
        </w:rPr>
        <w:t>§ 3</w:t>
      </w:r>
      <w:r w:rsidRPr="001E1A42">
        <w:rPr>
          <w:rFonts w:ascii="Book Antiqua" w:eastAsia="Times New Roman" w:hAnsi="Book Antiqua" w:cs="Times New Roman"/>
          <w:b/>
          <w:bCs/>
          <w:color w:val="000000"/>
          <w:sz w:val="19"/>
          <w:szCs w:val="19"/>
          <w:highlight w:val="magenta"/>
          <w:u w:val="single"/>
          <w:vertAlign w:val="superscript"/>
          <w:lang w:eastAsia="pt-BR"/>
        </w:rPr>
        <w:t>o</w:t>
      </w:r>
      <w:r w:rsidRPr="001E1A42">
        <w:rPr>
          <w:rFonts w:ascii="Book Antiqua" w:eastAsia="Times New Roman" w:hAnsi="Book Antiqua" w:cs="Times New Roman"/>
          <w:b/>
          <w:bCs/>
          <w:color w:val="000000"/>
          <w:sz w:val="19"/>
          <w:szCs w:val="19"/>
          <w:lang w:eastAsia="pt-BR"/>
        </w:rPr>
        <w:t xml:space="preserve">  Os Estados, o Distrito Federal e os Municípios </w:t>
      </w:r>
      <w:r w:rsidRPr="001E1A42">
        <w:rPr>
          <w:rFonts w:ascii="Book Antiqua" w:eastAsia="Times New Roman" w:hAnsi="Book Antiqua" w:cs="Times New Roman"/>
          <w:b/>
          <w:bCs/>
          <w:caps/>
          <w:color w:val="000000"/>
          <w:sz w:val="19"/>
          <w:szCs w:val="19"/>
          <w:highlight w:val="green"/>
          <w:lang w:eastAsia="pt-BR"/>
        </w:rPr>
        <w:t>encaminharão</w:t>
      </w:r>
      <w:r w:rsidRPr="001E1A42">
        <w:rPr>
          <w:rFonts w:ascii="Book Antiqua" w:eastAsia="Times New Roman" w:hAnsi="Book Antiqua" w:cs="Times New Roman"/>
          <w:b/>
          <w:bCs/>
          <w:color w:val="000000"/>
          <w:sz w:val="19"/>
          <w:szCs w:val="19"/>
          <w:lang w:eastAsia="pt-BR"/>
        </w:rPr>
        <w:t xml:space="preserve"> ao </w:t>
      </w:r>
      <w:r w:rsidRPr="001E1A42">
        <w:rPr>
          <w:rFonts w:ascii="Book Antiqua" w:eastAsia="Times New Roman" w:hAnsi="Book Antiqua" w:cs="Times New Roman"/>
          <w:b/>
          <w:bCs/>
          <w:color w:val="000000"/>
          <w:sz w:val="19"/>
          <w:szCs w:val="19"/>
          <w:highlight w:val="yellow"/>
          <w:lang w:eastAsia="pt-BR"/>
        </w:rPr>
        <w:t>Ministério da Fazenda</w:t>
      </w:r>
      <w:r w:rsidRPr="001E1A42">
        <w:rPr>
          <w:rFonts w:ascii="Book Antiqua" w:eastAsia="Times New Roman" w:hAnsi="Book Antiqua" w:cs="Times New Roman"/>
          <w:b/>
          <w:bCs/>
          <w:color w:val="000000"/>
          <w:sz w:val="19"/>
          <w:szCs w:val="19"/>
          <w:lang w:eastAsia="pt-BR"/>
        </w:rPr>
        <w:t>, nos termos e na periodicidade a serem definidos em instrução específica deste órgão, as informações necessárias para a constituição do registro eletrônico centralizado e atualizado das dívidas públicas interna e externa, de que trata o § 4</w:t>
      </w:r>
      <w:r w:rsidRPr="001E1A42">
        <w:rPr>
          <w:rFonts w:ascii="Book Antiqua" w:eastAsia="Times New Roman" w:hAnsi="Book Antiqua" w:cs="Times New Roman"/>
          <w:b/>
          <w:bCs/>
          <w:color w:val="000000"/>
          <w:sz w:val="19"/>
          <w:szCs w:val="19"/>
          <w:u w:val="single"/>
          <w:vertAlign w:val="superscript"/>
          <w:lang w:eastAsia="pt-BR"/>
        </w:rPr>
        <w:t>o</w:t>
      </w:r>
      <w:r w:rsidRPr="001E1A42">
        <w:rPr>
          <w:rFonts w:ascii="Book Antiqua" w:eastAsia="Times New Roman" w:hAnsi="Book Antiqua" w:cs="Times New Roman"/>
          <w:b/>
          <w:bCs/>
          <w:color w:val="000000"/>
          <w:sz w:val="19"/>
          <w:szCs w:val="19"/>
          <w:lang w:eastAsia="pt-BR"/>
        </w:rPr>
        <w:t xml:space="preserve"> do art. 32</w:t>
      </w:r>
      <w:r w:rsidRPr="00726D58">
        <w:rPr>
          <w:rFonts w:ascii="Book Antiqua" w:eastAsia="Times New Roman" w:hAnsi="Book Antiqua" w:cs="Times New Roman"/>
          <w:color w:val="000000"/>
          <w:sz w:val="16"/>
          <w:szCs w:val="16"/>
          <w:lang w:eastAsia="pt-BR"/>
        </w:rPr>
        <w:t xml:space="preserve">. </w:t>
      </w:r>
      <w:hyperlink r:id="rId129"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1E1A42">
        <w:rPr>
          <w:rFonts w:ascii="Book Antiqua" w:eastAsia="Times New Roman" w:hAnsi="Book Antiqua" w:cs="Times New Roman"/>
          <w:color w:val="0000FF"/>
          <w:sz w:val="16"/>
          <w:szCs w:val="16"/>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p>
    <w:p w14:paraId="4C12B83A" w14:textId="27CC2F15" w:rsidR="00EB2CC4" w:rsidRPr="00726D58" w:rsidRDefault="00EB2CC4" w:rsidP="00EB2CC4">
      <w:pPr>
        <w:spacing w:before="300" w:after="300" w:line="240" w:lineRule="auto"/>
        <w:ind w:firstLine="570"/>
        <w:jc w:val="both"/>
        <w:rPr>
          <w:rFonts w:ascii="Book Antiqua" w:hAnsi="Book Antiqua"/>
          <w:b/>
          <w:color w:val="FF0000"/>
          <w:sz w:val="16"/>
          <w:szCs w:val="16"/>
        </w:rPr>
      </w:pPr>
      <w:bookmarkStart w:id="454" w:name="art48§4"/>
      <w:bookmarkEnd w:id="454"/>
      <w:r w:rsidRPr="008002B0">
        <w:rPr>
          <w:rFonts w:ascii="Book Antiqua" w:eastAsia="Times New Roman" w:hAnsi="Book Antiqua" w:cs="Times New Roman"/>
          <w:b/>
          <w:bCs/>
          <w:color w:val="000000"/>
          <w:sz w:val="19"/>
          <w:szCs w:val="19"/>
          <w:highlight w:val="magenta"/>
          <w:lang w:eastAsia="pt-BR"/>
        </w:rPr>
        <w:t>§ 4</w:t>
      </w:r>
      <w:r w:rsidRPr="008002B0">
        <w:rPr>
          <w:rFonts w:ascii="Book Antiqua" w:eastAsia="Times New Roman" w:hAnsi="Book Antiqua" w:cs="Times New Roman"/>
          <w:b/>
          <w:bCs/>
          <w:color w:val="000000"/>
          <w:sz w:val="19"/>
          <w:szCs w:val="19"/>
          <w:highlight w:val="magenta"/>
          <w:u w:val="single"/>
          <w:vertAlign w:val="superscript"/>
          <w:lang w:eastAsia="pt-BR"/>
        </w:rPr>
        <w:t>o</w:t>
      </w:r>
      <w:r w:rsidRPr="003C6B0D">
        <w:rPr>
          <w:rFonts w:ascii="Book Antiqua" w:eastAsia="Times New Roman" w:hAnsi="Book Antiqua" w:cs="Times New Roman"/>
          <w:color w:val="000000"/>
          <w:sz w:val="19"/>
          <w:szCs w:val="19"/>
          <w:lang w:eastAsia="pt-BR"/>
        </w:rPr>
        <w:t xml:space="preserve">  </w:t>
      </w:r>
      <w:r w:rsidRPr="008002B0">
        <w:rPr>
          <w:rFonts w:ascii="Book Antiqua" w:eastAsia="Times New Roman" w:hAnsi="Book Antiqua" w:cs="Times New Roman"/>
          <w:b/>
          <w:bCs/>
          <w:color w:val="000000"/>
          <w:sz w:val="19"/>
          <w:szCs w:val="19"/>
          <w:lang w:eastAsia="pt-BR"/>
        </w:rPr>
        <w:t>A inobservância do disposto  nos §§ 2</w:t>
      </w:r>
      <w:r w:rsidRPr="008002B0">
        <w:rPr>
          <w:rFonts w:ascii="Book Antiqua" w:eastAsia="Times New Roman" w:hAnsi="Book Antiqua" w:cs="Times New Roman"/>
          <w:b/>
          <w:bCs/>
          <w:color w:val="000000"/>
          <w:sz w:val="19"/>
          <w:szCs w:val="19"/>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e 3</w:t>
      </w:r>
      <w:r w:rsidRPr="008002B0">
        <w:rPr>
          <w:rFonts w:ascii="Book Antiqua" w:eastAsia="Times New Roman" w:hAnsi="Book Antiqua" w:cs="Times New Roman"/>
          <w:b/>
          <w:bCs/>
          <w:color w:val="000000"/>
          <w:sz w:val="19"/>
          <w:szCs w:val="19"/>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ensejará as penalidades previstas  no § 2</w:t>
      </w:r>
      <w:r w:rsidRPr="008002B0">
        <w:rPr>
          <w:rFonts w:ascii="Book Antiqua" w:eastAsia="Times New Roman" w:hAnsi="Book Antiqua" w:cs="Times New Roman"/>
          <w:b/>
          <w:bCs/>
          <w:color w:val="000000"/>
          <w:sz w:val="19"/>
          <w:szCs w:val="19"/>
          <w:u w:val="single"/>
          <w:vertAlign w:val="superscript"/>
          <w:lang w:eastAsia="pt-BR"/>
        </w:rPr>
        <w:t>o</w:t>
      </w:r>
      <w:r w:rsidRPr="008002B0">
        <w:rPr>
          <w:rFonts w:ascii="Book Antiqua" w:eastAsia="Times New Roman" w:hAnsi="Book Antiqua" w:cs="Times New Roman"/>
          <w:b/>
          <w:bCs/>
          <w:color w:val="000000"/>
          <w:sz w:val="19"/>
          <w:szCs w:val="19"/>
          <w:lang w:eastAsia="pt-BR"/>
        </w:rPr>
        <w:t xml:space="preserve"> do art. 51</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0"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r w:rsidR="008002B0" w:rsidRPr="00726D58">
        <w:rPr>
          <w:rFonts w:ascii="Book Antiqua" w:eastAsia="Times New Roman" w:hAnsi="Book Antiqua" w:cs="Times New Roman"/>
          <w:color w:val="0000FF"/>
          <w:sz w:val="16"/>
          <w:szCs w:val="16"/>
          <w:lang w:eastAsia="pt-BR"/>
        </w:rPr>
        <w:t xml:space="preserve"> </w:t>
      </w:r>
      <w:r w:rsidR="008002B0" w:rsidRPr="00726D58">
        <w:rPr>
          <w:rFonts w:ascii="Book Antiqua" w:hAnsi="Book Antiqua"/>
          <w:b/>
          <w:color w:val="FF0000"/>
          <w:sz w:val="16"/>
          <w:szCs w:val="16"/>
          <w:u w:val="single"/>
        </w:rPr>
        <w:t>(PCRN-2021)</w:t>
      </w:r>
    </w:p>
    <w:tbl>
      <w:tblPr>
        <w:tblStyle w:val="Tabelacomgrade"/>
        <w:tblW w:w="0" w:type="auto"/>
        <w:shd w:val="clear" w:color="auto" w:fill="CCFFFF"/>
        <w:tblLook w:val="04A0" w:firstRow="1" w:lastRow="0" w:firstColumn="1" w:lastColumn="0" w:noHBand="0" w:noVBand="1"/>
      </w:tblPr>
      <w:tblGrid>
        <w:gridCol w:w="8494"/>
      </w:tblGrid>
      <w:tr w:rsidR="008002B0" w:rsidRPr="000639A8" w14:paraId="50E38296" w14:textId="77777777" w:rsidTr="00824595">
        <w:tc>
          <w:tcPr>
            <w:tcW w:w="8494" w:type="dxa"/>
            <w:shd w:val="clear" w:color="auto" w:fill="CCFFFF"/>
          </w:tcPr>
          <w:p w14:paraId="34871DAE" w14:textId="77777777" w:rsidR="008002B0"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lastRenderedPageBreak/>
              <w:t>Art. 51. O Poder Executivo da União promoverá, até o dia trinta de junho, a consolidação, nacional e por esfera de governo, das contas dos entes da Federação relativas ao exercício anterior, e a sua divulgação, inclusive por meio eletrônico de acesso público.</w:t>
            </w:r>
          </w:p>
          <w:p w14:paraId="48041D5A" w14:textId="6149C1D6" w:rsidR="008002B0"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1º Os Estados e os Municípios encaminharão suas contas ao Poder Executivo da União até 30 de abril.</w:t>
            </w:r>
            <w:r>
              <w:rPr>
                <w:rFonts w:ascii="Book Antiqua" w:eastAsia="Times New Roman" w:hAnsi="Book Antiqua" w:cs="Times New Roman"/>
                <w:bCs/>
                <w:color w:val="000000"/>
                <w:sz w:val="18"/>
                <w:szCs w:val="18"/>
                <w:lang w:eastAsia="pt-BR"/>
              </w:rPr>
              <w:t xml:space="preserve"> </w:t>
            </w:r>
            <w:r w:rsidRPr="008002B0">
              <w:rPr>
                <w:rFonts w:ascii="Book Antiqua" w:eastAsia="Times New Roman" w:hAnsi="Book Antiqua" w:cs="Times New Roman"/>
                <w:bCs/>
                <w:color w:val="000000"/>
                <w:sz w:val="18"/>
                <w:szCs w:val="18"/>
                <w:lang w:eastAsia="pt-BR"/>
              </w:rPr>
              <w:t>(Redação dada pela Lei Complementar nº 178, de 2021)</w:t>
            </w:r>
          </w:p>
          <w:p w14:paraId="7DA57E19" w14:textId="2D08B8C2" w:rsidR="008002B0" w:rsidRPr="0076412E" w:rsidRDefault="008002B0" w:rsidP="00824595">
            <w:pPr>
              <w:ind w:firstLine="453"/>
              <w:jc w:val="both"/>
              <w:rPr>
                <w:rFonts w:ascii="Book Antiqua" w:eastAsia="Times New Roman" w:hAnsi="Book Antiqua" w:cs="Times New Roman"/>
                <w:bCs/>
                <w:color w:val="000000"/>
                <w:sz w:val="18"/>
                <w:szCs w:val="18"/>
                <w:lang w:eastAsia="pt-BR"/>
              </w:rPr>
            </w:pPr>
            <w:r w:rsidRPr="008002B0">
              <w:rPr>
                <w:rFonts w:ascii="Book Antiqua" w:eastAsia="Times New Roman" w:hAnsi="Book Antiqua" w:cs="Times New Roman"/>
                <w:bCs/>
                <w:color w:val="000000"/>
                <w:sz w:val="18"/>
                <w:szCs w:val="18"/>
                <w:lang w:eastAsia="pt-BR"/>
              </w:rPr>
              <w:t>§ 2º O descumprimento dos prazos previstos neste artigo impedirá, até que a situação seja regularizada, que o Poder ou órgão referido no art. 20 receba transferências voluntárias e contrate operações de crédito, exceto as destinadas ao pagamento da dívida mobiliária. (Redação dada pela Lei Complementar nº 178, de 2021)</w:t>
            </w:r>
          </w:p>
        </w:tc>
      </w:tr>
    </w:tbl>
    <w:p w14:paraId="09C9F661" w14:textId="77777777" w:rsidR="00EE50AA" w:rsidRDefault="00EE50AA" w:rsidP="00EE50AA">
      <w:pPr>
        <w:spacing w:after="0" w:line="240" w:lineRule="auto"/>
        <w:jc w:val="both"/>
        <w:rPr>
          <w:rFonts w:ascii="Book Antiqua" w:hAnsi="Book Antiqua"/>
          <w:b/>
          <w:color w:val="FF0000"/>
          <w:sz w:val="18"/>
          <w:szCs w:val="18"/>
        </w:rPr>
      </w:pPr>
      <w:bookmarkStart w:id="455" w:name="art48§5"/>
      <w:bookmarkEnd w:id="455"/>
    </w:p>
    <w:tbl>
      <w:tblPr>
        <w:tblStyle w:val="Tabelacomgrade"/>
        <w:tblW w:w="0" w:type="auto"/>
        <w:tblLook w:val="04A0" w:firstRow="1" w:lastRow="0" w:firstColumn="1" w:lastColumn="0" w:noHBand="0" w:noVBand="1"/>
      </w:tblPr>
      <w:tblGrid>
        <w:gridCol w:w="8494"/>
      </w:tblGrid>
      <w:tr w:rsidR="00EE50AA" w14:paraId="54FC9AF1" w14:textId="77777777" w:rsidTr="00824595">
        <w:tc>
          <w:tcPr>
            <w:tcW w:w="8494" w:type="dxa"/>
            <w:shd w:val="clear" w:color="auto" w:fill="CCFFFF"/>
          </w:tcPr>
          <w:p w14:paraId="3EE577B5" w14:textId="77777777" w:rsidR="00EE50AA" w:rsidRDefault="00EE50AA" w:rsidP="00824595">
            <w:pPr>
              <w:pStyle w:val="NormalWeb"/>
              <w:jc w:val="both"/>
              <w:rPr>
                <w:rFonts w:ascii="Book Antiqua" w:hAnsi="Book Antiqua"/>
                <w:b/>
                <w:sz w:val="19"/>
                <w:szCs w:val="19"/>
              </w:rPr>
            </w:pPr>
            <w:r>
              <w:rPr>
                <w:rFonts w:ascii="Book Antiqua" w:hAnsi="Book Antiqua"/>
                <w:b/>
                <w:sz w:val="19"/>
                <w:szCs w:val="19"/>
              </w:rPr>
              <w:t>(</w:t>
            </w:r>
            <w:r w:rsidRPr="00865B77">
              <w:rPr>
                <w:rFonts w:ascii="Book Antiqua" w:hAnsi="Book Antiqua"/>
                <w:b/>
                <w:sz w:val="19"/>
                <w:szCs w:val="19"/>
                <w:highlight w:val="yellow"/>
              </w:rPr>
              <w:t>P</w:t>
            </w:r>
            <w:r>
              <w:rPr>
                <w:rFonts w:ascii="Book Antiqua" w:hAnsi="Book Antiqua"/>
                <w:b/>
                <w:sz w:val="19"/>
                <w:szCs w:val="19"/>
                <w:highlight w:val="yellow"/>
              </w:rPr>
              <w:t>CRN</w:t>
            </w:r>
            <w:r w:rsidRPr="00865B77">
              <w:rPr>
                <w:rFonts w:ascii="Book Antiqua" w:hAnsi="Book Antiqua"/>
                <w:b/>
                <w:sz w:val="19"/>
                <w:szCs w:val="19"/>
                <w:highlight w:val="yellow"/>
              </w:rPr>
              <w:t>-20</w:t>
            </w:r>
            <w:r>
              <w:rPr>
                <w:rFonts w:ascii="Book Antiqua" w:hAnsi="Book Antiqua"/>
                <w:b/>
                <w:sz w:val="19"/>
                <w:szCs w:val="19"/>
                <w:highlight w:val="yellow"/>
              </w:rPr>
              <w:t>21</w:t>
            </w:r>
            <w:r w:rsidRPr="00865B77">
              <w:rPr>
                <w:rFonts w:ascii="Book Antiqua" w:hAnsi="Book Antiqua"/>
                <w:b/>
                <w:sz w:val="19"/>
                <w:szCs w:val="19"/>
                <w:highlight w:val="yellow"/>
              </w:rPr>
              <w:t>-</w:t>
            </w:r>
            <w:r>
              <w:rPr>
                <w:rFonts w:ascii="Book Antiqua" w:hAnsi="Book Antiqua"/>
                <w:b/>
                <w:sz w:val="19"/>
                <w:szCs w:val="19"/>
                <w:highlight w:val="yellow"/>
              </w:rPr>
              <w:t>FGV</w:t>
            </w:r>
            <w:r>
              <w:rPr>
                <w:rFonts w:ascii="Book Antiqua" w:hAnsi="Book Antiqua"/>
                <w:b/>
                <w:sz w:val="19"/>
                <w:szCs w:val="19"/>
              </w:rPr>
              <w:t>)</w:t>
            </w:r>
            <w:r>
              <w:rPr>
                <w:rFonts w:ascii="Book Antiqua" w:hAnsi="Book Antiqua"/>
                <w:bCs/>
                <w:sz w:val="19"/>
                <w:szCs w:val="19"/>
              </w:rPr>
              <w:t xml:space="preserve">: </w:t>
            </w:r>
            <w:r w:rsidRPr="008002B0">
              <w:rPr>
                <w:rFonts w:ascii="Book Antiqua" w:hAnsi="Book Antiqua"/>
                <w:bCs/>
                <w:sz w:val="19"/>
                <w:szCs w:val="19"/>
              </w:rPr>
              <w:t>O Município Alfa, por lei municipal, estabeleceu a divulgação ampla de suas informações e dados contábeis,</w:t>
            </w:r>
            <w:r>
              <w:rPr>
                <w:rFonts w:ascii="Book Antiqua" w:hAnsi="Book Antiqua"/>
                <w:bCs/>
                <w:sz w:val="19"/>
                <w:szCs w:val="19"/>
              </w:rPr>
              <w:t xml:space="preserve"> </w:t>
            </w:r>
            <w:r w:rsidRPr="008002B0">
              <w:rPr>
                <w:rFonts w:ascii="Book Antiqua" w:hAnsi="Book Antiqua"/>
                <w:bCs/>
                <w:sz w:val="19"/>
                <w:szCs w:val="19"/>
              </w:rPr>
              <w:t>orçamentários e fiscais mediante publicação na versão física do Diário Oficial Municipal. Ao pretender firmar convênio com o Estado Beta para receber transferências voluntárias, foi informado de que tal convênio não poderia ser celebrado, em razão de inadequação na forma de disponibilização de suas informações e dados. Diante desse cenário, o Estado:</w:t>
            </w:r>
            <w:r>
              <w:t xml:space="preserve"> </w:t>
            </w:r>
            <w:r w:rsidRPr="008002B0">
              <w:rPr>
                <w:rFonts w:ascii="Book Antiqua" w:hAnsi="Book Antiqua"/>
                <w:bCs/>
                <w:sz w:val="19"/>
                <w:szCs w:val="19"/>
              </w:rPr>
              <w:t>tem razão, uma vez que a disponibilização de tais dados não foi feita em meio eletrônico de amplo acesso público</w:t>
            </w:r>
            <w:r w:rsidRPr="00865B77">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48, </w:t>
            </w:r>
            <w:r>
              <w:rPr>
                <w:rFonts w:ascii="Book Antiqua" w:hAnsi="Book Antiqua"/>
                <w:b/>
                <w:i/>
                <w:iCs/>
                <w:sz w:val="19"/>
                <w:szCs w:val="19"/>
              </w:rPr>
              <w:t xml:space="preserve">caput </w:t>
            </w:r>
            <w:r>
              <w:rPr>
                <w:rFonts w:ascii="Book Antiqua" w:hAnsi="Book Antiqua"/>
                <w:b/>
                <w:sz w:val="19"/>
                <w:szCs w:val="19"/>
              </w:rPr>
              <w:t>e §§2º e 4º c/c art. 51, §2º, LRF.</w:t>
            </w:r>
          </w:p>
          <w:p w14:paraId="23FDA701" w14:textId="1FA3A2C4" w:rsidR="00EE50AA" w:rsidRPr="00EE50AA" w:rsidRDefault="00EE50AA" w:rsidP="00EE50AA">
            <w:pPr>
              <w:pStyle w:val="NormalWeb"/>
              <w:jc w:val="both"/>
              <w:rPr>
                <w:rFonts w:ascii="Book Antiqua" w:hAnsi="Book Antiqua"/>
                <w:bCs/>
                <w:sz w:val="19"/>
                <w:szCs w:val="19"/>
              </w:rPr>
            </w:pPr>
            <w:r w:rsidRPr="00EE50AA">
              <w:rPr>
                <w:rFonts w:ascii="Book Antiqua" w:hAnsi="Book Antiqua"/>
                <w:b/>
                <w:i/>
                <w:iCs/>
                <w:color w:val="FF0000"/>
                <w:sz w:val="19"/>
                <w:szCs w:val="19"/>
              </w:rPr>
              <w:t>#</w:t>
            </w:r>
            <w:r w:rsidRPr="00EE50AA">
              <w:rPr>
                <w:rFonts w:ascii="Book Antiqua" w:hAnsi="Book Antiqua"/>
                <w:b/>
                <w:i/>
                <w:iCs/>
                <w:color w:val="FF0000"/>
                <w:sz w:val="19"/>
                <w:szCs w:val="19"/>
                <w:highlight w:val="green"/>
              </w:rPr>
              <w:t>Atenção</w:t>
            </w:r>
            <w:r w:rsidRPr="00EE50AA">
              <w:rPr>
                <w:rFonts w:ascii="Book Antiqua" w:hAnsi="Book Antiqua"/>
                <w:bCs/>
                <w:sz w:val="19"/>
                <w:szCs w:val="19"/>
              </w:rPr>
              <w:t>:</w:t>
            </w:r>
            <w:r w:rsidRPr="00EE50AA">
              <w:rPr>
                <w:rFonts w:ascii="Book Antiqua" w:hAnsi="Book Antiqua"/>
                <w:sz w:val="19"/>
                <w:szCs w:val="19"/>
              </w:rPr>
              <w:t xml:space="preserve"> </w:t>
            </w:r>
            <w:r>
              <w:rPr>
                <w:rFonts w:ascii="Book Antiqua" w:hAnsi="Book Antiqua"/>
                <w:sz w:val="19"/>
                <w:szCs w:val="19"/>
              </w:rPr>
              <w:t>Inicialmente, para compreender a situação narrada pela questão, vejamos o teor do art. 48, §§2º e 4º</w:t>
            </w:r>
            <w:r w:rsidRPr="00EE50AA">
              <w:rPr>
                <w:rFonts w:ascii="Book Antiqua" w:hAnsi="Book Antiqua"/>
                <w:bCs/>
                <w:sz w:val="19"/>
                <w:szCs w:val="19"/>
              </w:rPr>
              <w:t xml:space="preserve"> da LRF</w:t>
            </w:r>
            <w:r>
              <w:rPr>
                <w:rFonts w:ascii="Book Antiqua" w:hAnsi="Book Antiqua"/>
                <w:bCs/>
                <w:sz w:val="19"/>
                <w:szCs w:val="19"/>
              </w:rPr>
              <w:t xml:space="preserve">. </w:t>
            </w:r>
            <w:r w:rsidRPr="00EE50AA">
              <w:rPr>
                <w:rFonts w:ascii="Book Antiqua" w:hAnsi="Book Antiqua"/>
                <w:bCs/>
                <w:sz w:val="19"/>
                <w:szCs w:val="19"/>
              </w:rPr>
              <w:t>A resposta também demanda a leitura do art. 51, § 2º, da LRF</w:t>
            </w:r>
            <w:r>
              <w:rPr>
                <w:rFonts w:ascii="Book Antiqua" w:hAnsi="Book Antiqua"/>
                <w:bCs/>
                <w:sz w:val="19"/>
                <w:szCs w:val="19"/>
              </w:rPr>
              <w:t xml:space="preserve">. </w:t>
            </w:r>
            <w:r w:rsidRPr="00EE50AA">
              <w:rPr>
                <w:rFonts w:ascii="Book Antiqua" w:hAnsi="Book Antiqua"/>
                <w:bCs/>
                <w:sz w:val="19"/>
                <w:szCs w:val="19"/>
              </w:rPr>
              <w:t xml:space="preserve">Perceba que o Município Alfa está em desacordo com o que consta no art. 48, § 2º, da LRF, pois apenas está publicando na versão física do Diário Oficial Municipal. Por isso, ele ficará impedido de receber transferências voluntárias e contratar operações de crédito os </w:t>
            </w:r>
            <w:proofErr w:type="spellStart"/>
            <w:r w:rsidRPr="00EE50AA">
              <w:rPr>
                <w:rFonts w:ascii="Book Antiqua" w:hAnsi="Book Antiqua"/>
                <w:bCs/>
                <w:sz w:val="19"/>
                <w:szCs w:val="19"/>
              </w:rPr>
              <w:t>arts</w:t>
            </w:r>
            <w:proofErr w:type="spellEnd"/>
            <w:r>
              <w:rPr>
                <w:rFonts w:ascii="Book Antiqua" w:hAnsi="Book Antiqua"/>
                <w:bCs/>
                <w:sz w:val="19"/>
                <w:szCs w:val="19"/>
              </w:rPr>
              <w:t>.</w:t>
            </w:r>
            <w:r w:rsidRPr="00EE50AA">
              <w:rPr>
                <w:rFonts w:ascii="Book Antiqua" w:hAnsi="Book Antiqua"/>
                <w:bCs/>
                <w:sz w:val="19"/>
                <w:szCs w:val="19"/>
              </w:rPr>
              <w:t xml:space="preserve"> 48 e 52 da LRF.</w:t>
            </w:r>
            <w:r>
              <w:rPr>
                <w:rFonts w:ascii="Book Antiqua" w:hAnsi="Book Antiqua"/>
                <w:bCs/>
                <w:sz w:val="19"/>
                <w:szCs w:val="19"/>
              </w:rPr>
              <w:t xml:space="preserve"> </w:t>
            </w:r>
            <w:r w:rsidRPr="00EE50AA">
              <w:rPr>
                <w:rFonts w:ascii="Book Antiqua" w:hAnsi="Book Antiqua"/>
                <w:bCs/>
                <w:sz w:val="19"/>
                <w:szCs w:val="19"/>
              </w:rPr>
              <w:t>Logo, diante deste cenário, diante desse cenário, o Estado tem razão, uma vez que a disponibilização de tais dados não foi feita em meio eletrônico de amplo acesso público.</w:t>
            </w:r>
          </w:p>
        </w:tc>
      </w:tr>
    </w:tbl>
    <w:p w14:paraId="053264F0" w14:textId="368708E9" w:rsidR="00EB2CC4" w:rsidRPr="00726D58" w:rsidRDefault="00EB2CC4" w:rsidP="00EB2CC4">
      <w:pPr>
        <w:spacing w:before="300" w:after="300" w:line="240" w:lineRule="auto"/>
        <w:ind w:firstLine="570"/>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5</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Nos casos de envio conforme disposto no § 2</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para todos os efeitos, a União, os Estados, o Distrito Federal e os Municípios cumprem o dever de ampla divulgação a que se refere o caput</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1"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p>
    <w:p w14:paraId="7956F2D2" w14:textId="468DB989" w:rsidR="00EB2CC4" w:rsidRPr="00726D58" w:rsidRDefault="00EB2CC4" w:rsidP="00EB2CC4">
      <w:pPr>
        <w:spacing w:before="300" w:after="300" w:line="240" w:lineRule="auto"/>
        <w:ind w:firstLine="570"/>
        <w:jc w:val="both"/>
        <w:rPr>
          <w:rFonts w:ascii="Book Antiqua" w:eastAsia="Times New Roman" w:hAnsi="Book Antiqua" w:cs="Times New Roman"/>
          <w:sz w:val="16"/>
          <w:szCs w:val="16"/>
          <w:lang w:eastAsia="pt-BR"/>
        </w:rPr>
      </w:pPr>
      <w:bookmarkStart w:id="456" w:name="art48§6"/>
      <w:bookmarkEnd w:id="456"/>
      <w:r w:rsidRPr="003C6B0D">
        <w:rPr>
          <w:rFonts w:ascii="Book Antiqua" w:eastAsia="Times New Roman" w:hAnsi="Book Antiqua" w:cs="Times New Roman"/>
          <w:color w:val="000000"/>
          <w:sz w:val="19"/>
          <w:szCs w:val="19"/>
          <w:lang w:eastAsia="pt-BR"/>
        </w:rPr>
        <w:t>§ 6</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Todos os Poderes e órgãos referidos no art. 20, incluídos autarquias, fundações públicas, empresas estatais dependentes e fundos, do ente da Federação devem utilizar sistemas únicos de execução orçamentária e financeira, mantidos e gerenciados pelo Poder Executivo, resguardada a autonomia</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32" w:anchor="art27" w:history="1">
        <w:r w:rsidRPr="00726D58">
          <w:rPr>
            <w:rFonts w:ascii="Book Antiqua" w:eastAsia="Times New Roman" w:hAnsi="Book Antiqua" w:cs="Times New Roman"/>
            <w:color w:val="0000FF"/>
            <w:sz w:val="16"/>
            <w:szCs w:val="16"/>
            <w:u w:val="single"/>
            <w:lang w:eastAsia="pt-BR"/>
          </w:rPr>
          <w:t>(Incluído pela Lei Complementar nº 156, de 2016)</w:t>
        </w:r>
      </w:hyperlink>
    </w:p>
    <w:p w14:paraId="17AE65DE" w14:textId="76DE530C" w:rsidR="00C9381C" w:rsidRPr="00726D58" w:rsidRDefault="00C9381C" w:rsidP="00EB2CC4">
      <w:pPr>
        <w:spacing w:before="100" w:beforeAutospacing="1" w:after="100" w:afterAutospacing="1" w:line="240" w:lineRule="auto"/>
        <w:jc w:val="both"/>
        <w:rPr>
          <w:rFonts w:ascii="Book Antiqua" w:eastAsia="Times New Roman" w:hAnsi="Book Antiqua" w:cs="Times New Roman"/>
          <w:sz w:val="16"/>
          <w:szCs w:val="16"/>
          <w:lang w:eastAsia="pt-BR"/>
        </w:rPr>
      </w:pPr>
      <w:bookmarkStart w:id="457" w:name="art48"/>
      <w:bookmarkEnd w:id="457"/>
      <w:r w:rsidRPr="003C6B0D">
        <w:rPr>
          <w:rFonts w:ascii="Book Antiqua" w:eastAsia="Times New Roman" w:hAnsi="Book Antiqua" w:cs="Times New Roman"/>
          <w:color w:val="000000"/>
          <w:sz w:val="19"/>
          <w:szCs w:val="19"/>
          <w:lang w:eastAsia="pt-BR"/>
        </w:rPr>
        <w:t xml:space="preserve">        </w:t>
      </w:r>
      <w:bookmarkStart w:id="458" w:name="art48a"/>
      <w:bookmarkEnd w:id="458"/>
      <w:r w:rsidRPr="008B3916">
        <w:rPr>
          <w:rFonts w:ascii="Book Antiqua" w:eastAsia="Times New Roman" w:hAnsi="Book Antiqua" w:cs="Times New Roman"/>
          <w:b/>
          <w:bCs/>
          <w:color w:val="000000"/>
          <w:sz w:val="19"/>
          <w:szCs w:val="19"/>
          <w:highlight w:val="magenta"/>
          <w:lang w:eastAsia="pt-BR"/>
        </w:rPr>
        <w:t>Art. 48-A</w:t>
      </w:r>
      <w:r w:rsidRPr="003C6B0D">
        <w:rPr>
          <w:rFonts w:ascii="Book Antiqua" w:eastAsia="Times New Roman" w:hAnsi="Book Antiqua" w:cs="Times New Roman"/>
          <w:color w:val="000000"/>
          <w:sz w:val="19"/>
          <w:szCs w:val="19"/>
          <w:lang w:eastAsia="pt-BR"/>
        </w:rPr>
        <w:t xml:space="preserve">.  </w:t>
      </w:r>
      <w:r w:rsidRPr="008B3916">
        <w:rPr>
          <w:rFonts w:ascii="Book Antiqua" w:eastAsia="Times New Roman" w:hAnsi="Book Antiqua" w:cs="Times New Roman"/>
          <w:b/>
          <w:bCs/>
          <w:color w:val="000000"/>
          <w:sz w:val="19"/>
          <w:szCs w:val="19"/>
          <w:lang w:eastAsia="pt-BR"/>
        </w:rPr>
        <w:t xml:space="preserve">Para os fins a que se refere o inciso II do parágrafo único do art. 48, os entes da Federação disponibilizarão a </w:t>
      </w:r>
      <w:r w:rsidRPr="008B3916">
        <w:rPr>
          <w:rFonts w:ascii="Book Antiqua" w:eastAsia="Times New Roman" w:hAnsi="Book Antiqua" w:cs="Times New Roman"/>
          <w:b/>
          <w:bCs/>
          <w:color w:val="000000"/>
          <w:sz w:val="19"/>
          <w:szCs w:val="19"/>
          <w:highlight w:val="yellow"/>
          <w:lang w:eastAsia="pt-BR"/>
        </w:rPr>
        <w:t>qualquer pessoa física</w:t>
      </w:r>
      <w:r w:rsidRPr="008B3916">
        <w:rPr>
          <w:rFonts w:ascii="Book Antiqua" w:eastAsia="Times New Roman" w:hAnsi="Book Antiqua" w:cs="Times New Roman"/>
          <w:b/>
          <w:bCs/>
          <w:color w:val="000000"/>
          <w:sz w:val="19"/>
          <w:szCs w:val="19"/>
          <w:lang w:eastAsia="pt-BR"/>
        </w:rPr>
        <w:t xml:space="preserve"> ou </w:t>
      </w:r>
      <w:r w:rsidRPr="008B3916">
        <w:rPr>
          <w:rFonts w:ascii="Book Antiqua" w:eastAsia="Times New Roman" w:hAnsi="Book Antiqua" w:cs="Times New Roman"/>
          <w:b/>
          <w:bCs/>
          <w:color w:val="000000"/>
          <w:sz w:val="19"/>
          <w:szCs w:val="19"/>
          <w:highlight w:val="yellow"/>
          <w:lang w:eastAsia="pt-BR"/>
        </w:rPr>
        <w:t>jurídica</w:t>
      </w:r>
      <w:r w:rsidRPr="008B3916">
        <w:rPr>
          <w:rFonts w:ascii="Book Antiqua" w:eastAsia="Times New Roman" w:hAnsi="Book Antiqua" w:cs="Times New Roman"/>
          <w:b/>
          <w:bCs/>
          <w:color w:val="000000"/>
          <w:sz w:val="19"/>
          <w:szCs w:val="19"/>
          <w:lang w:eastAsia="pt-BR"/>
        </w:rPr>
        <w:t xml:space="preserve"> o </w:t>
      </w:r>
      <w:r w:rsidRPr="008B3916">
        <w:rPr>
          <w:rFonts w:ascii="Book Antiqua" w:eastAsia="Times New Roman" w:hAnsi="Book Antiqua" w:cs="Times New Roman"/>
          <w:b/>
          <w:bCs/>
          <w:caps/>
          <w:color w:val="000000"/>
          <w:sz w:val="19"/>
          <w:szCs w:val="19"/>
          <w:shd w:val="clear" w:color="auto" w:fill="F7CAAC" w:themeFill="accent2" w:themeFillTint="66"/>
          <w:lang w:eastAsia="pt-BR"/>
        </w:rPr>
        <w:t>acesso a informações</w:t>
      </w:r>
      <w:r w:rsidRPr="008B3916">
        <w:rPr>
          <w:rFonts w:ascii="Book Antiqua" w:eastAsia="Times New Roman" w:hAnsi="Book Antiqua" w:cs="Times New Roman"/>
          <w:b/>
          <w:bCs/>
          <w:color w:val="000000"/>
          <w:sz w:val="19"/>
          <w:szCs w:val="19"/>
          <w:lang w:eastAsia="pt-BR"/>
        </w:rPr>
        <w:t xml:space="preserve"> </w:t>
      </w:r>
      <w:r w:rsidRPr="008B3916">
        <w:rPr>
          <w:rFonts w:ascii="Book Antiqua" w:eastAsia="Times New Roman" w:hAnsi="Book Antiqua" w:cs="Times New Roman"/>
          <w:b/>
          <w:bCs/>
          <w:color w:val="000000"/>
          <w:sz w:val="19"/>
          <w:szCs w:val="19"/>
          <w:highlight w:val="cyan"/>
          <w:lang w:eastAsia="pt-BR"/>
        </w:rPr>
        <w:t>referentes a</w:t>
      </w:r>
      <w:r w:rsidRPr="00726D58">
        <w:rPr>
          <w:rFonts w:ascii="Book Antiqua" w:eastAsia="Times New Roman" w:hAnsi="Book Antiqua" w:cs="Times New Roman"/>
          <w:b/>
          <w:bCs/>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3"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1886A7A1" w14:textId="33D7E32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459" w:name="art48ai"/>
      <w:bookmarkEnd w:id="459"/>
      <w:r w:rsidRPr="008B3916">
        <w:rPr>
          <w:rFonts w:ascii="Book Antiqua" w:eastAsia="Times New Roman" w:hAnsi="Book Antiqua" w:cs="Times New Roman"/>
          <w:b/>
          <w:bCs/>
          <w:color w:val="000000"/>
          <w:sz w:val="19"/>
          <w:szCs w:val="19"/>
          <w:lang w:eastAsia="pt-BR"/>
        </w:rPr>
        <w:t xml:space="preserve">I – </w:t>
      </w:r>
      <w:r w:rsidRPr="008B3916">
        <w:rPr>
          <w:rFonts w:ascii="Book Antiqua" w:eastAsia="Times New Roman" w:hAnsi="Book Antiqua" w:cs="Times New Roman"/>
          <w:b/>
          <w:bCs/>
          <w:caps/>
          <w:color w:val="000000"/>
          <w:sz w:val="19"/>
          <w:szCs w:val="19"/>
          <w:shd w:val="clear" w:color="auto" w:fill="F7CAAC" w:themeFill="accent2" w:themeFillTint="66"/>
          <w:lang w:eastAsia="pt-BR"/>
        </w:rPr>
        <w:t>quanto à despesa</w:t>
      </w:r>
      <w:r w:rsidRPr="008B3916">
        <w:rPr>
          <w:rFonts w:ascii="Book Antiqua" w:eastAsia="Times New Roman" w:hAnsi="Book Antiqua" w:cs="Times New Roman"/>
          <w:b/>
          <w:bCs/>
          <w:color w:val="000000"/>
          <w:sz w:val="19"/>
          <w:szCs w:val="19"/>
          <w:lang w:eastAsia="pt-BR"/>
        </w:rPr>
        <w:t>: todos os atos praticados pelas unidades gestoras no decorrer da execução da despesa, no momento de sua realização, com a disponibilização mínima dos dados referentes ao número do correspondente processo, ao bem fornecido ou ao serviço prestado, à pessoa física ou jurídica beneficiária do pagamento e, quando for o caso, ao procedimento licitatório realizado</w:t>
      </w:r>
      <w:r w:rsidRPr="00726D58">
        <w:rPr>
          <w:rFonts w:ascii="Book Antiqua" w:eastAsia="Times New Roman" w:hAnsi="Book Antiqua" w:cs="Times New Roman"/>
          <w:b/>
          <w:bCs/>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34"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00D984E3" w14:textId="353028E4"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8B3916">
        <w:rPr>
          <w:rFonts w:ascii="Book Antiqua" w:eastAsia="Times New Roman" w:hAnsi="Book Antiqua" w:cs="Times New Roman"/>
          <w:b/>
          <w:bCs/>
          <w:color w:val="000000"/>
          <w:sz w:val="19"/>
          <w:szCs w:val="19"/>
          <w:lang w:eastAsia="pt-BR"/>
        </w:rPr>
        <w:t xml:space="preserve">        </w:t>
      </w:r>
      <w:bookmarkStart w:id="460" w:name="art48aii"/>
      <w:bookmarkEnd w:id="460"/>
      <w:r w:rsidRPr="008B3916">
        <w:rPr>
          <w:rFonts w:ascii="Book Antiqua" w:eastAsia="Times New Roman" w:hAnsi="Book Antiqua" w:cs="Times New Roman"/>
          <w:b/>
          <w:bCs/>
          <w:color w:val="000000"/>
          <w:sz w:val="19"/>
          <w:szCs w:val="19"/>
          <w:lang w:eastAsia="pt-BR"/>
        </w:rPr>
        <w:t xml:space="preserve">II – </w:t>
      </w:r>
      <w:r w:rsidRPr="008B3916">
        <w:rPr>
          <w:rFonts w:ascii="Book Antiqua" w:eastAsia="Times New Roman" w:hAnsi="Book Antiqua" w:cs="Times New Roman"/>
          <w:b/>
          <w:bCs/>
          <w:caps/>
          <w:color w:val="000000"/>
          <w:sz w:val="19"/>
          <w:szCs w:val="19"/>
          <w:shd w:val="clear" w:color="auto" w:fill="F7CAAC" w:themeFill="accent2" w:themeFillTint="66"/>
          <w:lang w:eastAsia="pt-BR"/>
        </w:rPr>
        <w:t>quanto à receita</w:t>
      </w:r>
      <w:r w:rsidRPr="008B3916">
        <w:rPr>
          <w:rFonts w:ascii="Book Antiqua" w:eastAsia="Times New Roman" w:hAnsi="Book Antiqua" w:cs="Times New Roman"/>
          <w:b/>
          <w:bCs/>
          <w:color w:val="000000"/>
          <w:sz w:val="19"/>
          <w:szCs w:val="19"/>
          <w:lang w:eastAsia="pt-BR"/>
        </w:rPr>
        <w:t xml:space="preserve">: o lançamento e o recebimento de toda a receita das unidades gestoras, </w:t>
      </w:r>
      <w:r w:rsidRPr="004311B4">
        <w:rPr>
          <w:rFonts w:ascii="Book Antiqua" w:eastAsia="Times New Roman" w:hAnsi="Book Antiqua" w:cs="Times New Roman"/>
          <w:b/>
          <w:bCs/>
          <w:caps/>
          <w:color w:val="000000"/>
          <w:sz w:val="19"/>
          <w:szCs w:val="19"/>
          <w:highlight w:val="green"/>
          <w:lang w:eastAsia="pt-BR"/>
        </w:rPr>
        <w:t>inclusive</w:t>
      </w:r>
      <w:r w:rsidRPr="008B3916">
        <w:rPr>
          <w:rFonts w:ascii="Book Antiqua" w:eastAsia="Times New Roman" w:hAnsi="Book Antiqua" w:cs="Times New Roman"/>
          <w:b/>
          <w:bCs/>
          <w:color w:val="000000"/>
          <w:sz w:val="19"/>
          <w:szCs w:val="19"/>
          <w:lang w:eastAsia="pt-BR"/>
        </w:rPr>
        <w:t xml:space="preserve"> referente a </w:t>
      </w:r>
      <w:r w:rsidRPr="004311B4">
        <w:rPr>
          <w:rFonts w:ascii="Book Antiqua" w:eastAsia="Times New Roman" w:hAnsi="Book Antiqua" w:cs="Times New Roman"/>
          <w:b/>
          <w:bCs/>
          <w:color w:val="000000"/>
          <w:sz w:val="19"/>
          <w:szCs w:val="19"/>
          <w:highlight w:val="cyan"/>
          <w:lang w:eastAsia="pt-BR"/>
        </w:rPr>
        <w:t>recursos extraordinários</w:t>
      </w:r>
      <w:r w:rsidRPr="00726D58">
        <w:rPr>
          <w:rFonts w:ascii="Book Antiqua" w:eastAsia="Times New Roman" w:hAnsi="Book Antiqua" w:cs="Times New Roman"/>
          <w:color w:val="000000"/>
          <w:sz w:val="16"/>
          <w:szCs w:val="16"/>
          <w:lang w:eastAsia="pt-BR"/>
        </w:rPr>
        <w:t xml:space="preserve">. </w:t>
      </w:r>
      <w:hyperlink r:id="rId135"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4311B4" w:rsidRPr="00726D58">
        <w:rPr>
          <w:rFonts w:ascii="Book Antiqua" w:eastAsia="Times New Roman" w:hAnsi="Book Antiqua" w:cs="Times New Roman"/>
          <w:color w:val="0000FF"/>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8B3916" w:rsidRPr="00726D58">
        <w:rPr>
          <w:rFonts w:ascii="Book Antiqua" w:eastAsia="Times New Roman" w:hAnsi="Book Antiqua" w:cs="Times New Roman"/>
          <w:color w:val="0000FF"/>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(Anal. Jurídico</w:t>
      </w:r>
      <w:r w:rsidR="004311B4" w:rsidRPr="00726D58">
        <w:rPr>
          <w:rFonts w:ascii="Book Antiqua" w:eastAsia="Times New Roman" w:hAnsi="Book Antiqua" w:cs="Times New Roman"/>
          <w:b/>
          <w:bCs/>
          <w:color w:val="FF0000"/>
          <w:sz w:val="16"/>
          <w:szCs w:val="16"/>
          <w:u w:val="single"/>
          <w:lang w:eastAsia="pt-BR"/>
        </w:rPr>
        <w:t>-</w:t>
      </w:r>
      <w:r w:rsidR="008B3916" w:rsidRPr="00726D58">
        <w:rPr>
          <w:rFonts w:ascii="Book Antiqua" w:eastAsia="Times New Roman" w:hAnsi="Book Antiqua" w:cs="Times New Roman"/>
          <w:b/>
          <w:bCs/>
          <w:color w:val="FF0000"/>
          <w:sz w:val="16"/>
          <w:szCs w:val="16"/>
          <w:u w:val="single"/>
          <w:lang w:eastAsia="pt-BR"/>
        </w:rPr>
        <w:t>PGDF-2021)</w:t>
      </w:r>
    </w:p>
    <w:p w14:paraId="33CBB130" w14:textId="4378D7EB" w:rsidR="00C9381C" w:rsidRPr="00F206AE"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w:t>
      </w:r>
      <w:bookmarkStart w:id="461" w:name="art49"/>
      <w:bookmarkEnd w:id="461"/>
      <w:r w:rsidRPr="00E610F5">
        <w:rPr>
          <w:rFonts w:ascii="Book Antiqua" w:eastAsia="Times New Roman" w:hAnsi="Book Antiqua" w:cs="Times New Roman"/>
          <w:b/>
          <w:bCs/>
          <w:sz w:val="19"/>
          <w:szCs w:val="19"/>
          <w:highlight w:val="magenta"/>
          <w:lang w:eastAsia="pt-BR"/>
        </w:rPr>
        <w:t>Art. 49</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 xml:space="preserve">As contas apresentadas pelo Chefe do Poder Executivo </w:t>
      </w:r>
      <w:r w:rsidRPr="00F206AE">
        <w:rPr>
          <w:rFonts w:ascii="Book Antiqua" w:eastAsia="Times New Roman" w:hAnsi="Book Antiqua" w:cs="Times New Roman"/>
          <w:b/>
          <w:bCs/>
          <w:caps/>
          <w:sz w:val="19"/>
          <w:szCs w:val="19"/>
          <w:highlight w:val="green"/>
          <w:lang w:eastAsia="pt-BR"/>
        </w:rPr>
        <w:t>ficarão disponíveis</w:t>
      </w:r>
      <w:r w:rsidRPr="008B3916">
        <w:rPr>
          <w:rFonts w:ascii="Book Antiqua" w:eastAsia="Times New Roman" w:hAnsi="Book Antiqua" w:cs="Times New Roman"/>
          <w:b/>
          <w:bCs/>
          <w:sz w:val="19"/>
          <w:szCs w:val="19"/>
          <w:lang w:eastAsia="pt-BR"/>
        </w:rPr>
        <w:t xml:space="preserve">, </w:t>
      </w:r>
      <w:r w:rsidRPr="00F206AE">
        <w:rPr>
          <w:rFonts w:ascii="Book Antiqua" w:eastAsia="Times New Roman" w:hAnsi="Book Antiqua" w:cs="Times New Roman"/>
          <w:b/>
          <w:bCs/>
          <w:sz w:val="19"/>
          <w:szCs w:val="19"/>
          <w:highlight w:val="cyan"/>
          <w:lang w:eastAsia="pt-BR"/>
        </w:rPr>
        <w:t>durante todo o exercício</w:t>
      </w:r>
      <w:r w:rsidRPr="008B3916">
        <w:rPr>
          <w:rFonts w:ascii="Book Antiqua" w:eastAsia="Times New Roman" w:hAnsi="Book Antiqua" w:cs="Times New Roman"/>
          <w:b/>
          <w:bCs/>
          <w:sz w:val="19"/>
          <w:szCs w:val="19"/>
          <w:lang w:eastAsia="pt-BR"/>
        </w:rPr>
        <w:t xml:space="preserve">, </w:t>
      </w:r>
      <w:r w:rsidRPr="004311B4">
        <w:rPr>
          <w:rFonts w:ascii="Book Antiqua" w:eastAsia="Times New Roman" w:hAnsi="Book Antiqua" w:cs="Times New Roman"/>
          <w:b/>
          <w:bCs/>
          <w:sz w:val="19"/>
          <w:szCs w:val="19"/>
          <w:highlight w:val="yellow"/>
          <w:lang w:eastAsia="pt-BR"/>
        </w:rPr>
        <w:t>no respectivo Poder Legislativo</w:t>
      </w:r>
      <w:r w:rsidRPr="008B3916">
        <w:rPr>
          <w:rFonts w:ascii="Book Antiqua" w:eastAsia="Times New Roman" w:hAnsi="Book Antiqua" w:cs="Times New Roman"/>
          <w:b/>
          <w:bCs/>
          <w:sz w:val="19"/>
          <w:szCs w:val="19"/>
          <w:lang w:eastAsia="pt-BR"/>
        </w:rPr>
        <w:t xml:space="preserve"> e </w:t>
      </w:r>
      <w:r w:rsidRPr="004311B4">
        <w:rPr>
          <w:rFonts w:ascii="Book Antiqua" w:eastAsia="Times New Roman" w:hAnsi="Book Antiqua" w:cs="Times New Roman"/>
          <w:b/>
          <w:bCs/>
          <w:sz w:val="19"/>
          <w:szCs w:val="19"/>
          <w:highlight w:val="yellow"/>
          <w:lang w:eastAsia="pt-BR"/>
        </w:rPr>
        <w:t>no órgão técnico responsável</w:t>
      </w:r>
      <w:r w:rsidRPr="008B3916">
        <w:rPr>
          <w:rFonts w:ascii="Book Antiqua" w:eastAsia="Times New Roman" w:hAnsi="Book Antiqua" w:cs="Times New Roman"/>
          <w:b/>
          <w:bCs/>
          <w:sz w:val="19"/>
          <w:szCs w:val="19"/>
          <w:lang w:eastAsia="pt-BR"/>
        </w:rPr>
        <w:t xml:space="preserve"> pela sua elaboração, para consulta e apreciação pelos cidadãos e instituições da sociedade</w:t>
      </w:r>
      <w:r w:rsidRPr="00726D58">
        <w:rPr>
          <w:rFonts w:ascii="Book Antiqua" w:eastAsia="Times New Roman" w:hAnsi="Book Antiqua" w:cs="Times New Roman"/>
          <w:sz w:val="18"/>
          <w:szCs w:val="18"/>
          <w:lang w:eastAsia="pt-BR"/>
        </w:rPr>
        <w:t>.</w:t>
      </w:r>
      <w:r w:rsidR="008B3916" w:rsidRPr="00726D58">
        <w:rPr>
          <w:rFonts w:ascii="Book Antiqua" w:eastAsia="Times New Roman" w:hAnsi="Book Antiqua" w:cs="Times New Roman"/>
          <w:sz w:val="18"/>
          <w:szCs w:val="18"/>
          <w:lang w:eastAsia="pt-BR"/>
        </w:rPr>
        <w:t xml:space="preserve"> </w:t>
      </w:r>
      <w:r w:rsidR="008B3916" w:rsidRPr="00726D58">
        <w:rPr>
          <w:rFonts w:ascii="Book Antiqua" w:eastAsia="Times New Roman" w:hAnsi="Book Antiqua" w:cs="Times New Roman"/>
          <w:b/>
          <w:bCs/>
          <w:color w:val="FF0000"/>
          <w:sz w:val="16"/>
          <w:szCs w:val="16"/>
          <w:u w:val="single"/>
          <w:lang w:eastAsia="pt-BR"/>
        </w:rPr>
        <w:t>(MPGO-2014)</w:t>
      </w:r>
      <w:r w:rsidR="004311B4" w:rsidRPr="00726D58">
        <w:rPr>
          <w:rFonts w:ascii="Book Antiqua" w:eastAsia="Times New Roman" w:hAnsi="Book Antiqua" w:cs="Times New Roman"/>
          <w:b/>
          <w:bCs/>
          <w:color w:val="FF0000"/>
          <w:sz w:val="16"/>
          <w:szCs w:val="16"/>
          <w:lang w:eastAsia="pt-BR"/>
        </w:rPr>
        <w:t xml:space="preserve"> </w:t>
      </w:r>
      <w:r w:rsidR="004311B4" w:rsidRPr="00726D58">
        <w:rPr>
          <w:rFonts w:ascii="Book Antiqua" w:eastAsia="Times New Roman" w:hAnsi="Book Antiqua" w:cs="Times New Roman"/>
          <w:b/>
          <w:bCs/>
          <w:color w:val="FF0000"/>
          <w:sz w:val="16"/>
          <w:szCs w:val="16"/>
          <w:u w:val="single"/>
          <w:lang w:eastAsia="pt-BR"/>
        </w:rPr>
        <w:t>(TCEAM-2021)</w:t>
      </w:r>
      <w:r w:rsidR="00F206AE">
        <w:rPr>
          <w:rFonts w:ascii="Book Antiqua" w:eastAsia="Times New Roman" w:hAnsi="Book Antiqua" w:cs="Times New Roman"/>
          <w:b/>
          <w:bCs/>
          <w:color w:val="FF0000"/>
          <w:sz w:val="16"/>
          <w:szCs w:val="16"/>
          <w:lang w:eastAsia="pt-BR"/>
        </w:rPr>
        <w:t xml:space="preserve"> </w:t>
      </w:r>
      <w:r w:rsidR="00F206AE">
        <w:rPr>
          <w:rFonts w:ascii="Book Antiqua" w:eastAsia="Times New Roman" w:hAnsi="Book Antiqua" w:cs="Arial"/>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E610F5" w14:paraId="63DDCA09" w14:textId="77777777" w:rsidTr="00E610F5">
        <w:tc>
          <w:tcPr>
            <w:tcW w:w="8494" w:type="dxa"/>
            <w:shd w:val="clear" w:color="auto" w:fill="CCFFFF"/>
          </w:tcPr>
          <w:p w14:paraId="4E746F47" w14:textId="407DB66F" w:rsidR="00E610F5" w:rsidRDefault="00E610F5" w:rsidP="001C6702">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sidRPr="00E610F5">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E610F5">
              <w:rPr>
                <w:rFonts w:ascii="Book Antiqua" w:hAnsi="Book Antiqua"/>
                <w:bCs/>
                <w:sz w:val="19"/>
                <w:szCs w:val="19"/>
              </w:rPr>
              <w:t xml:space="preserve">A respeito da transparência da gestão fiscal, conforme a Lei de Responsabilidade Fiscal (Lei Complementar 101/00), alterada pela Lei Complementar 131/00, </w:t>
            </w:r>
            <w:r>
              <w:rPr>
                <w:rFonts w:ascii="Book Antiqua" w:hAnsi="Book Antiqua"/>
                <w:bCs/>
                <w:sz w:val="19"/>
                <w:szCs w:val="19"/>
              </w:rPr>
              <w:t xml:space="preserve">assinale a alternativa correta: </w:t>
            </w:r>
            <w:r w:rsidRPr="00E610F5">
              <w:rPr>
                <w:rFonts w:ascii="Book Antiqua" w:hAnsi="Book Antiqua"/>
                <w:bCs/>
                <w:sz w:val="19"/>
                <w:szCs w:val="19"/>
              </w:rPr>
              <w:t>As contas apresentadas pelo Chefe do Poder Executivo ficarão disponíveis, durante todo o exercício, no respectivo Poder Legislativo e no órgão técnico responsável pela sua elaboração, para consulta e apreciação pelos cidadãos e instituições da sociedade.</w:t>
            </w:r>
            <w:r>
              <w:rPr>
                <w:rFonts w:ascii="Book Antiqua" w:hAnsi="Book Antiqua"/>
                <w:bCs/>
                <w:sz w:val="19"/>
                <w:szCs w:val="19"/>
              </w:rPr>
              <w:t xml:space="preserve"> </w:t>
            </w:r>
            <w:r>
              <w:rPr>
                <w:rFonts w:ascii="Book Antiqua" w:hAnsi="Book Antiqua"/>
                <w:b/>
                <w:sz w:val="19"/>
                <w:szCs w:val="19"/>
              </w:rPr>
              <w:t>BL: art. 49, LRF.</w:t>
            </w:r>
          </w:p>
        </w:tc>
      </w:tr>
    </w:tbl>
    <w:p w14:paraId="2859452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2" w:name="art49p"/>
      <w:bookmarkEnd w:id="462"/>
      <w:r w:rsidRPr="003C6B0D">
        <w:rPr>
          <w:rFonts w:ascii="Book Antiqua" w:eastAsia="Times New Roman" w:hAnsi="Book Antiqua" w:cs="Times New Roman"/>
          <w:sz w:val="19"/>
          <w:szCs w:val="19"/>
          <w:lang w:eastAsia="pt-BR"/>
        </w:rPr>
        <w:t xml:space="preserve">Parágrafo único. A prestação de contas da União conterá demonstrativos do Tesouro Nacional e das agências financeiras oficiais de fomento, incluído o Banco Nacional de Desenvolvimento </w:t>
      </w:r>
      <w:r w:rsidRPr="003C6B0D">
        <w:rPr>
          <w:rFonts w:ascii="Book Antiqua" w:eastAsia="Times New Roman" w:hAnsi="Book Antiqua" w:cs="Times New Roman"/>
          <w:sz w:val="19"/>
          <w:szCs w:val="19"/>
          <w:lang w:eastAsia="pt-BR"/>
        </w:rPr>
        <w:lastRenderedPageBreak/>
        <w:t>Econômico e Social, especificando os empréstimos e financiamentos concedidos com recursos oriundos dos orçamentos fiscal e da seguridade social e, no caso das agências financeiras, avaliação circunstanciada do impacto fiscal de suas atividades no exercício.</w:t>
      </w:r>
    </w:p>
    <w:p w14:paraId="03BF79F3"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63" w:name="capituloixsecaoii"/>
      <w:bookmarkEnd w:id="463"/>
      <w:r w:rsidRPr="003C6B0D">
        <w:rPr>
          <w:rFonts w:ascii="Book Antiqua" w:eastAsia="Times New Roman" w:hAnsi="Book Antiqua" w:cs="Times New Roman"/>
          <w:b/>
          <w:bCs/>
          <w:sz w:val="19"/>
          <w:szCs w:val="19"/>
          <w:highlight w:val="green"/>
          <w:lang w:eastAsia="pt-BR"/>
        </w:rPr>
        <w:t>Seção II</w:t>
      </w:r>
    </w:p>
    <w:p w14:paraId="63B609A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Escrituração e Consolidação das Contas</w:t>
      </w:r>
    </w:p>
    <w:p w14:paraId="599D077F" w14:textId="0F573551"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64" w:name="art50"/>
      <w:bookmarkEnd w:id="464"/>
      <w:r w:rsidRPr="00B837BD">
        <w:rPr>
          <w:rFonts w:ascii="Book Antiqua" w:eastAsia="Times New Roman" w:hAnsi="Book Antiqua" w:cs="Times New Roman"/>
          <w:b/>
          <w:bCs/>
          <w:sz w:val="19"/>
          <w:szCs w:val="19"/>
          <w:highlight w:val="magenta"/>
          <w:lang w:eastAsia="pt-BR"/>
        </w:rPr>
        <w:t>Art. 50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Além de obedecer às demais normas de contabilidade pública, a escrituração das contas públicas observará as seguintes</w:t>
      </w:r>
      <w:r w:rsidRPr="00726D58">
        <w:rPr>
          <w:rFonts w:ascii="Book Antiqua" w:eastAsia="Times New Roman" w:hAnsi="Book Antiqua" w:cs="Times New Roman"/>
          <w:b/>
          <w:bCs/>
          <w:sz w:val="18"/>
          <w:szCs w:val="18"/>
          <w:lang w:eastAsia="pt-BR"/>
        </w:rPr>
        <w:t>:</w:t>
      </w:r>
      <w:r w:rsidR="009D2DCB" w:rsidRPr="00726D58">
        <w:rPr>
          <w:rFonts w:ascii="Book Antiqua" w:eastAsia="Times New Roman" w:hAnsi="Book Antiqua" w:cs="Times New Roman"/>
          <w:b/>
          <w:bCs/>
          <w:sz w:val="18"/>
          <w:szCs w:val="18"/>
          <w:lang w:eastAsia="pt-BR"/>
        </w:rPr>
        <w:t xml:space="preserve"> </w:t>
      </w:r>
      <w:r w:rsidR="009D2DCB" w:rsidRPr="00726D58">
        <w:rPr>
          <w:rFonts w:ascii="Book Antiqua" w:eastAsia="Times New Roman" w:hAnsi="Book Antiqua" w:cs="Times New Roman"/>
          <w:b/>
          <w:color w:val="FF0000"/>
          <w:sz w:val="16"/>
          <w:szCs w:val="16"/>
          <w:u w:val="single"/>
          <w:lang w:eastAsia="pt-BR"/>
        </w:rPr>
        <w:t>(TRF5-2013)</w:t>
      </w:r>
      <w:r w:rsidR="009D2DCB" w:rsidRPr="00726D58">
        <w:rPr>
          <w:rFonts w:ascii="Book Antiqua" w:eastAsia="Times New Roman" w:hAnsi="Book Antiqua" w:cs="Times New Roman"/>
          <w:b/>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(MPPI-2019)</w:t>
      </w:r>
      <w:r w:rsidR="009D2DCB" w:rsidRPr="00726D58">
        <w:rPr>
          <w:rFonts w:ascii="Book Antiqua" w:eastAsia="Times New Roman" w:hAnsi="Book Antiqua" w:cs="Times New Roman"/>
          <w:b/>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783581BA" w14:textId="5EA9406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B3916">
        <w:rPr>
          <w:rFonts w:ascii="Book Antiqua" w:eastAsia="Times New Roman" w:hAnsi="Book Antiqua" w:cs="Times New Roman"/>
          <w:b/>
          <w:bCs/>
          <w:sz w:val="19"/>
          <w:szCs w:val="19"/>
          <w:lang w:eastAsia="pt-BR"/>
        </w:rPr>
        <w:t xml:space="preserve">        </w:t>
      </w:r>
      <w:bookmarkStart w:id="465" w:name="art50i"/>
      <w:bookmarkEnd w:id="465"/>
      <w:r w:rsidRPr="008B3916">
        <w:rPr>
          <w:rFonts w:ascii="Book Antiqua" w:eastAsia="Times New Roman" w:hAnsi="Book Antiqua" w:cs="Times New Roman"/>
          <w:b/>
          <w:bCs/>
          <w:sz w:val="19"/>
          <w:szCs w:val="19"/>
          <w:lang w:eastAsia="pt-BR"/>
        </w:rPr>
        <w:t xml:space="preserve">I - a disponibilidade de caixa constará de registro próprio, de modo que os </w:t>
      </w:r>
      <w:r w:rsidRPr="008B3916">
        <w:rPr>
          <w:rFonts w:ascii="Book Antiqua" w:eastAsia="Times New Roman" w:hAnsi="Book Antiqua" w:cs="Times New Roman"/>
          <w:b/>
          <w:bCs/>
          <w:sz w:val="19"/>
          <w:szCs w:val="19"/>
          <w:highlight w:val="cyan"/>
          <w:lang w:eastAsia="pt-BR"/>
        </w:rPr>
        <w:t>recursos vinculados</w:t>
      </w:r>
      <w:r w:rsidRPr="008B3916">
        <w:rPr>
          <w:rFonts w:ascii="Book Antiqua" w:eastAsia="Times New Roman" w:hAnsi="Book Antiqua" w:cs="Times New Roman"/>
          <w:b/>
          <w:bCs/>
          <w:sz w:val="19"/>
          <w:szCs w:val="19"/>
          <w:lang w:eastAsia="pt-BR"/>
        </w:rPr>
        <w:t xml:space="preserve"> a órgão, fundo ou despesa obrigatória </w:t>
      </w:r>
      <w:r w:rsidRPr="008B3916">
        <w:rPr>
          <w:rFonts w:ascii="Book Antiqua" w:eastAsia="Times New Roman" w:hAnsi="Book Antiqua" w:cs="Times New Roman"/>
          <w:b/>
          <w:bCs/>
          <w:caps/>
          <w:sz w:val="19"/>
          <w:szCs w:val="19"/>
          <w:highlight w:val="green"/>
          <w:lang w:eastAsia="pt-BR"/>
        </w:rPr>
        <w:t>fiquem identificados</w:t>
      </w:r>
      <w:r w:rsidRPr="008B3916">
        <w:rPr>
          <w:rFonts w:ascii="Book Antiqua" w:eastAsia="Times New Roman" w:hAnsi="Book Antiqua" w:cs="Times New Roman"/>
          <w:b/>
          <w:bCs/>
          <w:sz w:val="19"/>
          <w:szCs w:val="19"/>
          <w:lang w:eastAsia="pt-BR"/>
        </w:rPr>
        <w:t xml:space="preserve"> e </w:t>
      </w:r>
      <w:r w:rsidRPr="008B3916">
        <w:rPr>
          <w:rFonts w:ascii="Book Antiqua" w:eastAsia="Times New Roman" w:hAnsi="Book Antiqua" w:cs="Times New Roman"/>
          <w:b/>
          <w:bCs/>
          <w:caps/>
          <w:sz w:val="19"/>
          <w:szCs w:val="19"/>
          <w:highlight w:val="green"/>
          <w:lang w:eastAsia="pt-BR"/>
        </w:rPr>
        <w:t>escriturados</w:t>
      </w:r>
      <w:r w:rsidRPr="008B3916">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highlight w:val="cyan"/>
          <w:lang w:eastAsia="pt-BR"/>
        </w:rPr>
        <w:t>de forma individualizada</w:t>
      </w:r>
      <w:r w:rsidRPr="00726D58">
        <w:rPr>
          <w:rFonts w:ascii="Book Antiqua" w:eastAsia="Times New Roman" w:hAnsi="Book Antiqua" w:cs="Times New Roman"/>
          <w:b/>
          <w:bCs/>
          <w:sz w:val="16"/>
          <w:szCs w:val="16"/>
          <w:lang w:eastAsia="pt-BR"/>
        </w:rPr>
        <w:t>;</w:t>
      </w:r>
      <w:r w:rsidR="00B837BD" w:rsidRPr="00726D58">
        <w:rPr>
          <w:rFonts w:ascii="Book Antiqua" w:eastAsia="Times New Roman" w:hAnsi="Book Antiqua" w:cs="Times New Roman"/>
          <w:b/>
          <w:bCs/>
          <w:sz w:val="16"/>
          <w:szCs w:val="16"/>
          <w:lang w:eastAsia="pt-BR"/>
        </w:rPr>
        <w:t xml:space="preserve"> </w:t>
      </w:r>
      <w:r w:rsidR="00B837BD" w:rsidRPr="00726D58">
        <w:rPr>
          <w:rFonts w:ascii="Book Antiqua" w:hAnsi="Book Antiqua"/>
          <w:b/>
          <w:bCs/>
          <w:color w:val="FF0000"/>
          <w:sz w:val="16"/>
          <w:szCs w:val="16"/>
          <w:u w:val="single"/>
        </w:rPr>
        <w:t>(MPPI-2019)</w:t>
      </w:r>
      <w:r w:rsidR="009D2DCB" w:rsidRPr="00726D58">
        <w:rPr>
          <w:rFonts w:ascii="Book Antiqua" w:hAnsi="Book Antiqua"/>
          <w:b/>
          <w:bCs/>
          <w:color w:val="FF0000"/>
          <w:sz w:val="16"/>
          <w:szCs w:val="16"/>
        </w:rPr>
        <w:t xml:space="preserve"> </w:t>
      </w:r>
      <w:r w:rsidR="009D2DCB" w:rsidRPr="00726D58">
        <w:rPr>
          <w:rFonts w:ascii="Book Antiqua" w:eastAsia="Times New Roman" w:hAnsi="Book Antiqua" w:cs="Times New Roman"/>
          <w:b/>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9D2DCB" w:rsidRPr="003C6B0D" w14:paraId="425D9197" w14:textId="77777777" w:rsidTr="009F18A4">
        <w:tc>
          <w:tcPr>
            <w:tcW w:w="8494" w:type="dxa"/>
            <w:shd w:val="clear" w:color="auto" w:fill="CCFFFF"/>
          </w:tcPr>
          <w:p w14:paraId="70E2A840" w14:textId="38F554A7" w:rsidR="009D2DCB" w:rsidRPr="003C6B0D" w:rsidRDefault="009D2DCB" w:rsidP="009D2DCB">
            <w:pPr>
              <w:spacing w:before="100" w:beforeAutospacing="1" w:after="100" w:afterAutospacing="1"/>
              <w:jc w:val="both"/>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PGM-Teresina/PI-2022-FCC</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9D2DCB">
              <w:rPr>
                <w:rFonts w:ascii="Book Antiqua" w:eastAsia="Times New Roman" w:hAnsi="Book Antiqua" w:cs="Times New Roman"/>
                <w:sz w:val="19"/>
                <w:szCs w:val="19"/>
                <w:lang w:eastAsia="pt-BR"/>
              </w:rPr>
              <w:t>Sobre a escrituração das contas públicas, a Lei Complementar nº 101, de 4 de maio de 2000, Lei de Responsabilidade Fiscal, dispõe:</w:t>
            </w:r>
            <w:r>
              <w:rPr>
                <w:rFonts w:ascii="Book Antiqua" w:eastAsia="Times New Roman" w:hAnsi="Book Antiqua" w:cs="Times New Roman"/>
                <w:sz w:val="19"/>
                <w:szCs w:val="19"/>
                <w:lang w:eastAsia="pt-BR"/>
              </w:rPr>
              <w:t xml:space="preserve"> </w:t>
            </w:r>
            <w:r w:rsidRPr="009D2DCB">
              <w:rPr>
                <w:rFonts w:ascii="Book Antiqua" w:eastAsia="Times New Roman" w:hAnsi="Book Antiqua" w:cs="Times New Roman"/>
                <w:sz w:val="19"/>
                <w:szCs w:val="19"/>
                <w:lang w:eastAsia="pt-BR"/>
              </w:rPr>
              <w:t>A disponibilidade de caixa constará de registro próprio, de modo que os recursos vinculados a órgão, fundo ou despesa obrigatória fiquem identificados e escriturados de forma individualizada.</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51</w:t>
            </w:r>
            <w:r w:rsidRPr="003C6B0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3C6B0D">
              <w:rPr>
                <w:rFonts w:ascii="Book Antiqua" w:eastAsia="Times New Roman" w:hAnsi="Book Antiqua" w:cs="Times New Roman"/>
                <w:b/>
                <w:sz w:val="19"/>
                <w:szCs w:val="19"/>
                <w:lang w:eastAsia="pt-BR"/>
              </w:rPr>
              <w:t xml:space="preserve"> LC 101.</w:t>
            </w:r>
          </w:p>
        </w:tc>
      </w:tr>
    </w:tbl>
    <w:p w14:paraId="37BEC0AB" w14:textId="707FC29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466" w:name="art50ii"/>
      <w:bookmarkEnd w:id="466"/>
      <w:r w:rsidRPr="008B3916">
        <w:rPr>
          <w:rFonts w:ascii="Book Antiqua" w:eastAsia="Times New Roman" w:hAnsi="Book Antiqua" w:cs="Times New Roman"/>
          <w:b/>
          <w:bCs/>
          <w:sz w:val="19"/>
          <w:szCs w:val="19"/>
          <w:lang w:eastAsia="pt-BR"/>
        </w:rPr>
        <w:t xml:space="preserve">II - a despesa e a assunção de compromisso serão registradas segundo o </w:t>
      </w:r>
      <w:r w:rsidRPr="009D2DCB">
        <w:rPr>
          <w:rFonts w:ascii="Book Antiqua" w:eastAsia="Times New Roman" w:hAnsi="Book Antiqua" w:cs="Times New Roman"/>
          <w:b/>
          <w:bCs/>
          <w:sz w:val="19"/>
          <w:szCs w:val="19"/>
          <w:highlight w:val="yellow"/>
          <w:lang w:eastAsia="pt-BR"/>
        </w:rPr>
        <w:t>regime de competência</w:t>
      </w:r>
      <w:r w:rsidRPr="008B3916">
        <w:rPr>
          <w:rFonts w:ascii="Book Antiqua" w:eastAsia="Times New Roman" w:hAnsi="Book Antiqua" w:cs="Times New Roman"/>
          <w:b/>
          <w:bCs/>
          <w:sz w:val="19"/>
          <w:szCs w:val="19"/>
          <w:lang w:eastAsia="pt-BR"/>
        </w:rPr>
        <w:t>, apurando-se, em caráter complementar, o resultado dos fluxos financeiros pelo regime de caixa</w:t>
      </w:r>
      <w:r w:rsidRPr="00726D58">
        <w:rPr>
          <w:rFonts w:ascii="Book Antiqua" w:eastAsia="Times New Roman" w:hAnsi="Book Antiqua" w:cs="Times New Roman"/>
          <w:b/>
          <w:bCs/>
          <w:sz w:val="16"/>
          <w:szCs w:val="16"/>
          <w:lang w:eastAsia="pt-BR"/>
        </w:rPr>
        <w:t>;</w:t>
      </w:r>
      <w:r w:rsidR="00AC0BCC" w:rsidRPr="00726D58">
        <w:rPr>
          <w:rFonts w:ascii="Book Antiqua" w:eastAsia="Times New Roman" w:hAnsi="Book Antiqua" w:cs="Times New Roman"/>
          <w:b/>
          <w:bCs/>
          <w:sz w:val="16"/>
          <w:szCs w:val="16"/>
          <w:lang w:eastAsia="pt-BR"/>
        </w:rPr>
        <w:t xml:space="preserve"> </w:t>
      </w:r>
      <w:r w:rsidR="00AC0BCC" w:rsidRPr="00726D58">
        <w:rPr>
          <w:rFonts w:ascii="Book Antiqua" w:eastAsia="Times New Roman" w:hAnsi="Book Antiqua" w:cs="Arial"/>
          <w:b/>
          <w:bCs/>
          <w:color w:val="FF0000"/>
          <w:sz w:val="16"/>
          <w:szCs w:val="16"/>
          <w:u w:val="single"/>
          <w:lang w:eastAsia="pt-BR"/>
        </w:rPr>
        <w:t>(TRF5-2013)</w:t>
      </w:r>
      <w:r w:rsidR="009D2DCB" w:rsidRPr="00726D58">
        <w:rPr>
          <w:rFonts w:ascii="Book Antiqua" w:eastAsia="Times New Roman" w:hAnsi="Book Antiqua" w:cs="Arial"/>
          <w:b/>
          <w:bCs/>
          <w:color w:val="FF0000"/>
          <w:sz w:val="16"/>
          <w:szCs w:val="16"/>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2BF242F4" w14:textId="1BFD25C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9D2DCB">
        <w:rPr>
          <w:rFonts w:ascii="Book Antiqua" w:eastAsia="Times New Roman" w:hAnsi="Book Antiqua" w:cs="Times New Roman"/>
          <w:b/>
          <w:bCs/>
          <w:sz w:val="19"/>
          <w:szCs w:val="19"/>
          <w:lang w:eastAsia="pt-BR"/>
        </w:rPr>
        <w:t xml:space="preserve">        </w:t>
      </w:r>
      <w:bookmarkStart w:id="467" w:name="art50iii"/>
      <w:bookmarkEnd w:id="467"/>
      <w:r w:rsidRPr="009D2DCB">
        <w:rPr>
          <w:rFonts w:ascii="Book Antiqua" w:eastAsia="Times New Roman" w:hAnsi="Book Antiqua" w:cs="Times New Roman"/>
          <w:b/>
          <w:bCs/>
          <w:sz w:val="19"/>
          <w:szCs w:val="19"/>
          <w:lang w:eastAsia="pt-BR"/>
        </w:rPr>
        <w:t>III - as demonstrações contábeis compreenderão, isolada e conjuntamente, as transações e operações de cada órgão, fundo ou entidade da administração direta, autárquica e fundacional, inclusive empresa estatal dependente</w:t>
      </w:r>
      <w:r w:rsidRPr="00726D58">
        <w:rPr>
          <w:rFonts w:ascii="Book Antiqua" w:eastAsia="Times New Roman" w:hAnsi="Book Antiqua" w:cs="Times New Roman"/>
          <w:sz w:val="18"/>
          <w:szCs w:val="18"/>
          <w:lang w:eastAsia="pt-BR"/>
        </w:rPr>
        <w:t>;</w:t>
      </w:r>
      <w:r w:rsidR="009D2DCB" w:rsidRPr="00726D58">
        <w:rPr>
          <w:rFonts w:ascii="Book Antiqua" w:eastAsia="Times New Roman" w:hAnsi="Book Antiqua" w:cs="Times New Roman"/>
          <w:sz w:val="18"/>
          <w:szCs w:val="18"/>
          <w:lang w:eastAsia="pt-BR"/>
        </w:rPr>
        <w:t xml:space="preserve"> </w:t>
      </w:r>
      <w:r w:rsidR="009D2DCB" w:rsidRPr="00726D58">
        <w:rPr>
          <w:rFonts w:ascii="Book Antiqua" w:eastAsia="Times New Roman" w:hAnsi="Book Antiqua" w:cs="Times New Roman"/>
          <w:b/>
          <w:color w:val="FF0000"/>
          <w:sz w:val="16"/>
          <w:szCs w:val="16"/>
          <w:u w:val="single"/>
          <w:lang w:eastAsia="pt-BR"/>
        </w:rPr>
        <w:t>(PGM-Teresina/PI-2022)</w:t>
      </w:r>
    </w:p>
    <w:p w14:paraId="07FF548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8" w:name="art50iv"/>
      <w:bookmarkEnd w:id="468"/>
      <w:r w:rsidRPr="003C6B0D">
        <w:rPr>
          <w:rFonts w:ascii="Book Antiqua" w:eastAsia="Times New Roman" w:hAnsi="Book Antiqua" w:cs="Times New Roman"/>
          <w:sz w:val="19"/>
          <w:szCs w:val="19"/>
          <w:lang w:eastAsia="pt-BR"/>
        </w:rPr>
        <w:t>IV - as receitas e despesas previdenciárias serão apresentadas em demonstrativos financeiros e orçamentários específicos;</w:t>
      </w:r>
    </w:p>
    <w:p w14:paraId="695A4FE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69" w:name="art50v"/>
      <w:bookmarkEnd w:id="469"/>
      <w:r w:rsidRPr="003C6B0D">
        <w:rPr>
          <w:rFonts w:ascii="Book Antiqua" w:eastAsia="Times New Roman" w:hAnsi="Book Antiqua" w:cs="Times New Roman"/>
          <w:sz w:val="19"/>
          <w:szCs w:val="19"/>
          <w:lang w:eastAsia="pt-BR"/>
        </w:rPr>
        <w:t>V - as operações de crédito, as inscrições em Restos a Pagar e as demais formas de financiamento ou assunção de compromissos junto a terceiros, deverão ser escrituradas de modo a evidenciar o montante e a variação da dívida pública no período, detalhando, pelo menos, a natureza e o tipo de credor;</w:t>
      </w:r>
    </w:p>
    <w:p w14:paraId="48B825B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0" w:name="art50vi"/>
      <w:bookmarkEnd w:id="470"/>
      <w:r w:rsidRPr="003C6B0D">
        <w:rPr>
          <w:rFonts w:ascii="Book Antiqua" w:eastAsia="Times New Roman" w:hAnsi="Book Antiqua" w:cs="Times New Roman"/>
          <w:sz w:val="19"/>
          <w:szCs w:val="19"/>
          <w:lang w:eastAsia="pt-BR"/>
        </w:rPr>
        <w:t>VI - a demonstração das variações patrimoniais dará destaque à origem e ao destino dos recursos provenientes da alienação de ativos.</w:t>
      </w:r>
    </w:p>
    <w:p w14:paraId="5B8C8ED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1" w:name="art50§1"/>
      <w:bookmarkEnd w:id="471"/>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das demonstrações conjuntas, excluir-se-ão as operações intragovernamentais.</w:t>
      </w:r>
    </w:p>
    <w:p w14:paraId="3A4FA2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2" w:name="art50§2"/>
      <w:bookmarkEnd w:id="472"/>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A edição de normas gerais para consolidação das contas públicas caberá ao órgão central de contabilidade da União, enquanto não implantado o conselho de que trata o art. 67.</w:t>
      </w:r>
    </w:p>
    <w:p w14:paraId="1C1AA3C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73" w:name="art50§3"/>
      <w:bookmarkEnd w:id="473"/>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Administração Pública manterá sistema de custos que permita a avaliação e o acompanhamento da gestão orçamentária, financeira e patrimonial.</w:t>
      </w:r>
    </w:p>
    <w:p w14:paraId="450AE75C" w14:textId="45AC803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highlight w:val="magenta"/>
          <w:lang w:eastAsia="pt-BR"/>
        </w:rPr>
        <w:t>Art. 51</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F36E22">
        <w:rPr>
          <w:rFonts w:ascii="Book Antiqua" w:eastAsia="Times New Roman" w:hAnsi="Book Antiqua" w:cs="Times New Roman"/>
          <w:b/>
          <w:bCs/>
          <w:sz w:val="19"/>
          <w:szCs w:val="19"/>
          <w:lang w:eastAsia="pt-BR"/>
        </w:rPr>
        <w:t xml:space="preserve">O Poder Executivo da União promoverá, </w:t>
      </w:r>
      <w:r w:rsidRPr="00F36E22">
        <w:rPr>
          <w:rFonts w:ascii="Book Antiqua" w:eastAsia="Times New Roman" w:hAnsi="Book Antiqua" w:cs="Times New Roman"/>
          <w:b/>
          <w:bCs/>
          <w:sz w:val="19"/>
          <w:szCs w:val="19"/>
          <w:highlight w:val="cyan"/>
          <w:lang w:eastAsia="pt-BR"/>
        </w:rPr>
        <w:t>até o dia trinta de junho</w:t>
      </w:r>
      <w:r w:rsidRPr="00F36E22">
        <w:rPr>
          <w:rFonts w:ascii="Book Antiqua" w:eastAsia="Times New Roman" w:hAnsi="Book Antiqua" w:cs="Times New Roman"/>
          <w:b/>
          <w:bCs/>
          <w:sz w:val="19"/>
          <w:szCs w:val="19"/>
          <w:lang w:eastAsia="pt-BR"/>
        </w:rPr>
        <w:t>, a consolidação, nacional e por esfera de governo, das contas dos entes da Federação relativas ao exercício anterior, e a sua divulgação, inclusive por meio eletrônico de acesso público</w:t>
      </w:r>
      <w:r w:rsidRPr="00726D58">
        <w:rPr>
          <w:rFonts w:ascii="Book Antiqua" w:eastAsia="Times New Roman" w:hAnsi="Book Antiqua" w:cs="Times New Roman"/>
          <w:sz w:val="18"/>
          <w:szCs w:val="18"/>
          <w:lang w:eastAsia="pt-BR"/>
        </w:rPr>
        <w:t>.</w:t>
      </w:r>
      <w:r w:rsidR="001E1A42">
        <w:rPr>
          <w:rFonts w:ascii="Book Antiqua" w:eastAsia="Times New Roman" w:hAnsi="Book Antiqua" w:cs="Times New Roman"/>
          <w:sz w:val="18"/>
          <w:szCs w:val="18"/>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F36E22" w:rsidRPr="00726D58">
        <w:rPr>
          <w:rFonts w:ascii="Book Antiqua" w:eastAsia="Times New Roman" w:hAnsi="Book Antiqua" w:cs="Times New Roman"/>
          <w:sz w:val="18"/>
          <w:szCs w:val="18"/>
          <w:lang w:eastAsia="pt-BR"/>
        </w:rPr>
        <w:t xml:space="preserve"> </w:t>
      </w:r>
      <w:r w:rsidR="00F36E22" w:rsidRPr="00726D58">
        <w:rPr>
          <w:rFonts w:ascii="Book Antiqua" w:eastAsia="Times New Roman" w:hAnsi="Book Antiqua" w:cs="Times New Roman"/>
          <w:b/>
          <w:color w:val="FF0000"/>
          <w:sz w:val="16"/>
          <w:szCs w:val="16"/>
          <w:u w:val="single"/>
          <w:lang w:eastAsia="pt-BR"/>
        </w:rPr>
        <w:t>(PGM-Teresina/PI-2022)</w:t>
      </w:r>
    </w:p>
    <w:p w14:paraId="4A5989C1" w14:textId="0ECE0C76" w:rsidR="00F36E22" w:rsidRPr="00726D58" w:rsidRDefault="00C9381C" w:rsidP="001A6541">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t xml:space="preserve">        </w:t>
      </w:r>
      <w:bookmarkStart w:id="474" w:name="art51§1"/>
      <w:bookmarkEnd w:id="474"/>
      <w:r w:rsidR="00F36E22" w:rsidRPr="00F36E22">
        <w:rPr>
          <w:rFonts w:ascii="Book Antiqua" w:eastAsia="Times New Roman" w:hAnsi="Book Antiqua" w:cs="Times New Roman"/>
          <w:b/>
          <w:bCs/>
          <w:sz w:val="19"/>
          <w:szCs w:val="19"/>
          <w:highlight w:val="magenta"/>
          <w:lang w:eastAsia="pt-BR"/>
        </w:rPr>
        <w:t>§ 1º</w:t>
      </w:r>
      <w:r w:rsidR="00F36E22" w:rsidRPr="00F36E22">
        <w:rPr>
          <w:rFonts w:ascii="Book Antiqua" w:eastAsia="Times New Roman" w:hAnsi="Book Antiqua" w:cs="Times New Roman"/>
          <w:sz w:val="19"/>
          <w:szCs w:val="19"/>
          <w:lang w:eastAsia="pt-BR"/>
        </w:rPr>
        <w:t xml:space="preserve"> </w:t>
      </w:r>
      <w:r w:rsidR="00F36E22" w:rsidRPr="00F36E22">
        <w:rPr>
          <w:rFonts w:ascii="Book Antiqua" w:eastAsia="Times New Roman" w:hAnsi="Book Antiqua" w:cs="Times New Roman"/>
          <w:b/>
          <w:bCs/>
          <w:sz w:val="19"/>
          <w:szCs w:val="19"/>
          <w:lang w:eastAsia="pt-BR"/>
        </w:rPr>
        <w:t xml:space="preserve">Os Estados e os Municípios encaminharão suas contas ao Poder Executivo da União </w:t>
      </w:r>
      <w:r w:rsidR="00F36E22" w:rsidRPr="00F36E22">
        <w:rPr>
          <w:rFonts w:ascii="Book Antiqua" w:eastAsia="Times New Roman" w:hAnsi="Book Antiqua" w:cs="Times New Roman"/>
          <w:b/>
          <w:bCs/>
          <w:sz w:val="19"/>
          <w:szCs w:val="19"/>
          <w:highlight w:val="cyan"/>
          <w:lang w:eastAsia="pt-BR"/>
        </w:rPr>
        <w:t>até 30 de abril</w:t>
      </w:r>
      <w:r w:rsidR="00F36E22" w:rsidRPr="00726D58">
        <w:rPr>
          <w:rFonts w:ascii="Book Antiqua" w:eastAsia="Times New Roman" w:hAnsi="Book Antiqua" w:cs="Times New Roman"/>
          <w:sz w:val="16"/>
          <w:szCs w:val="16"/>
          <w:lang w:eastAsia="pt-BR"/>
        </w:rPr>
        <w:t>.  </w:t>
      </w:r>
      <w:hyperlink r:id="rId136" w:anchor="art16" w:history="1">
        <w:r w:rsidR="00F36E22" w:rsidRPr="00726D58">
          <w:rPr>
            <w:rStyle w:val="Hyperlink"/>
            <w:rFonts w:ascii="Book Antiqua" w:eastAsia="Times New Roman" w:hAnsi="Book Antiqua" w:cs="Times New Roman"/>
            <w:sz w:val="16"/>
            <w:szCs w:val="16"/>
            <w:lang w:eastAsia="pt-BR"/>
          </w:rPr>
          <w:t>(Redação dada pela Lei Complementar nº 178, de 2021)</w:t>
        </w:r>
      </w:hyperlink>
      <w:r w:rsidR="00F36E22" w:rsidRPr="00726D58">
        <w:rPr>
          <w:rFonts w:ascii="Book Antiqua" w:eastAsia="Times New Roman" w:hAnsi="Book Antiqua" w:cs="Times New Roman"/>
          <w:sz w:val="16"/>
          <w:szCs w:val="16"/>
          <w:lang w:eastAsia="pt-BR"/>
        </w:rPr>
        <w:t> </w:t>
      </w:r>
      <w:r w:rsidR="00F36E22" w:rsidRPr="00726D58">
        <w:rPr>
          <w:rFonts w:ascii="Book Antiqua" w:eastAsia="Times New Roman" w:hAnsi="Book Antiqua" w:cs="Times New Roman"/>
          <w:b/>
          <w:color w:val="FF0000"/>
          <w:sz w:val="16"/>
          <w:szCs w:val="16"/>
          <w:u w:val="single"/>
          <w:lang w:eastAsia="pt-BR"/>
        </w:rPr>
        <w:t>(PGM-Teresina/PI-2022)</w:t>
      </w:r>
    </w:p>
    <w:p w14:paraId="67B88A12" w14:textId="33837D6A" w:rsidR="00F36E22" w:rsidRDefault="00F36E22" w:rsidP="001A6541">
      <w:pPr>
        <w:spacing w:before="100" w:beforeAutospacing="1" w:after="100" w:afterAutospacing="1" w:line="240" w:lineRule="auto"/>
        <w:ind w:firstLine="426"/>
        <w:jc w:val="both"/>
        <w:rPr>
          <w:rFonts w:ascii="Book Antiqua" w:hAnsi="Book Antiqua"/>
          <w:b/>
          <w:bCs/>
          <w:color w:val="FF0000"/>
          <w:sz w:val="16"/>
          <w:szCs w:val="16"/>
        </w:rPr>
      </w:pPr>
      <w:r w:rsidRPr="00F36E22">
        <w:rPr>
          <w:rFonts w:ascii="Book Antiqua" w:eastAsia="Times New Roman" w:hAnsi="Book Antiqua" w:cs="Times New Roman"/>
          <w:b/>
          <w:bCs/>
          <w:sz w:val="19"/>
          <w:szCs w:val="19"/>
          <w:highlight w:val="magenta"/>
          <w:lang w:eastAsia="pt-BR"/>
        </w:rPr>
        <w:t>§ 2º</w:t>
      </w:r>
      <w:r w:rsidRPr="00F36E22">
        <w:rPr>
          <w:rFonts w:ascii="Book Antiqua" w:eastAsia="Times New Roman" w:hAnsi="Book Antiqua" w:cs="Times New Roman"/>
          <w:sz w:val="19"/>
          <w:szCs w:val="19"/>
          <w:lang w:eastAsia="pt-BR"/>
        </w:rPr>
        <w:t xml:space="preserve"> </w:t>
      </w:r>
      <w:r w:rsidRPr="00F36E22">
        <w:rPr>
          <w:rFonts w:ascii="Book Antiqua" w:eastAsia="Times New Roman" w:hAnsi="Book Antiqua" w:cs="Times New Roman"/>
          <w:b/>
          <w:bCs/>
          <w:sz w:val="19"/>
          <w:szCs w:val="19"/>
          <w:lang w:eastAsia="pt-BR"/>
        </w:rPr>
        <w:t xml:space="preserve">O descumprimento dos prazos previstos neste artigo impedirá, </w:t>
      </w:r>
      <w:r w:rsidRPr="001E1A42">
        <w:rPr>
          <w:rFonts w:ascii="Book Antiqua" w:eastAsia="Times New Roman" w:hAnsi="Book Antiqua" w:cs="Times New Roman"/>
          <w:b/>
          <w:bCs/>
          <w:sz w:val="19"/>
          <w:szCs w:val="19"/>
          <w:highlight w:val="cyan"/>
          <w:lang w:eastAsia="pt-BR"/>
        </w:rPr>
        <w:t>até que a situação seja regularizada</w:t>
      </w:r>
      <w:r w:rsidRPr="00F36E22">
        <w:rPr>
          <w:rFonts w:ascii="Book Antiqua" w:eastAsia="Times New Roman" w:hAnsi="Book Antiqua" w:cs="Times New Roman"/>
          <w:b/>
          <w:bCs/>
          <w:sz w:val="19"/>
          <w:szCs w:val="19"/>
          <w:lang w:eastAsia="pt-BR"/>
        </w:rPr>
        <w:t xml:space="preserve">, que o Poder ou órgão referido no art. 20 receba transferências voluntárias e contrate operações de crédito, </w:t>
      </w:r>
      <w:r w:rsidRPr="00F36E22">
        <w:rPr>
          <w:rFonts w:ascii="Book Antiqua" w:eastAsia="Times New Roman" w:hAnsi="Book Antiqua" w:cs="Times New Roman"/>
          <w:b/>
          <w:bCs/>
          <w:caps/>
          <w:sz w:val="19"/>
          <w:szCs w:val="19"/>
          <w:highlight w:val="green"/>
          <w:lang w:eastAsia="pt-BR"/>
        </w:rPr>
        <w:t>exceto</w:t>
      </w:r>
      <w:r w:rsidRPr="00F36E22">
        <w:rPr>
          <w:rFonts w:ascii="Book Antiqua" w:eastAsia="Times New Roman" w:hAnsi="Book Antiqua" w:cs="Times New Roman"/>
          <w:b/>
          <w:bCs/>
          <w:sz w:val="19"/>
          <w:szCs w:val="19"/>
          <w:lang w:eastAsia="pt-BR"/>
        </w:rPr>
        <w:t xml:space="preserve"> as destinadas ao pagamento da dívida mobiliária</w:t>
      </w:r>
      <w:r w:rsidRPr="00726D58">
        <w:rPr>
          <w:rFonts w:ascii="Book Antiqua" w:eastAsia="Times New Roman" w:hAnsi="Book Antiqua" w:cs="Times New Roman"/>
          <w:sz w:val="16"/>
          <w:szCs w:val="16"/>
          <w:lang w:eastAsia="pt-BR"/>
        </w:rPr>
        <w:t>. </w:t>
      </w:r>
      <w:hyperlink r:id="rId137"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1E1A42">
        <w:rPr>
          <w:rStyle w:val="Hyperlink"/>
          <w:rFonts w:ascii="Book Antiqua" w:eastAsia="Times New Roman" w:hAnsi="Book Antiqua" w:cs="Times New Roman"/>
          <w:sz w:val="16"/>
          <w:szCs w:val="16"/>
          <w:u w:val="none"/>
          <w:lang w:eastAsia="pt-BR"/>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Pr="00726D58">
        <w:rPr>
          <w:rFonts w:ascii="Book Antiqua" w:eastAsia="Times New Roman" w:hAnsi="Book Antiqua" w:cs="Times New Roman"/>
          <w:sz w:val="16"/>
          <w:szCs w:val="16"/>
          <w:lang w:eastAsia="pt-BR"/>
        </w:rPr>
        <w:t> </w:t>
      </w:r>
      <w:r w:rsidRPr="00726D58">
        <w:rPr>
          <w:rFonts w:ascii="Book Antiqua" w:hAnsi="Book Antiqua"/>
          <w:b/>
          <w:bCs/>
          <w:color w:val="FF0000"/>
          <w:sz w:val="16"/>
          <w:szCs w:val="16"/>
          <w:u w:val="single"/>
        </w:rPr>
        <w:t>(PCRN-2021)</w:t>
      </w:r>
      <w:r w:rsidRPr="00726D58">
        <w:rPr>
          <w:rFonts w:ascii="Book Antiqua" w:hAnsi="Book Antiqua"/>
          <w:b/>
          <w:bCs/>
          <w:color w:val="FF0000"/>
          <w:sz w:val="16"/>
          <w:szCs w:val="16"/>
        </w:rPr>
        <w:t xml:space="preserve"> </w:t>
      </w:r>
      <w:r w:rsidRPr="00726D58">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1E1A42" w:rsidRPr="000639A8" w14:paraId="0DE27FC4" w14:textId="77777777" w:rsidTr="00AD4C41">
        <w:tc>
          <w:tcPr>
            <w:tcW w:w="8494" w:type="dxa"/>
            <w:shd w:val="clear" w:color="auto" w:fill="CCFFFF"/>
          </w:tcPr>
          <w:p w14:paraId="1DA84C68"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lastRenderedPageBreak/>
              <w:t>Art. 20. A repartição dos limites globais do art. 19 não poderá exceder os seguintes percentuais:</w:t>
            </w:r>
          </w:p>
          <w:p w14:paraId="5C87EF1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65EB75B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150F7760"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0D63507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36123CE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74B7E7D9"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4E465FE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7CDAD6BE"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726D3A7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6368185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2B7A448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0CA3CC1B"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02D9F23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w:t>
            </w:r>
            <w:proofErr w:type="spellStart"/>
            <w:r w:rsidRPr="0076412E">
              <w:rPr>
                <w:rFonts w:ascii="Book Antiqua" w:eastAsia="Times New Roman" w:hAnsi="Book Antiqua" w:cs="Times New Roman"/>
                <w:bCs/>
                <w:color w:val="000000"/>
                <w:sz w:val="18"/>
                <w:szCs w:val="18"/>
                <w:lang w:eastAsia="pt-BR"/>
              </w:rPr>
              <w:t>cinqüenta</w:t>
            </w:r>
            <w:proofErr w:type="spellEnd"/>
            <w:r w:rsidRPr="0076412E">
              <w:rPr>
                <w:rFonts w:ascii="Book Antiqua" w:eastAsia="Times New Roman" w:hAnsi="Book Antiqua" w:cs="Times New Roman"/>
                <w:bCs/>
                <w:color w:val="000000"/>
                <w:sz w:val="18"/>
                <w:szCs w:val="18"/>
                <w:lang w:eastAsia="pt-BR"/>
              </w:rPr>
              <w:t xml:space="preserve"> e quatro por cento) para o Executivo.</w:t>
            </w:r>
          </w:p>
          <w:p w14:paraId="7E2DE99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426830B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3222811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70BE9B81"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5B60896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21839FF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b) Estadual, a </w:t>
            </w:r>
            <w:proofErr w:type="spellStart"/>
            <w:r w:rsidRPr="0076412E">
              <w:rPr>
                <w:rFonts w:ascii="Book Antiqua" w:eastAsia="Times New Roman" w:hAnsi="Book Antiqua" w:cs="Times New Roman"/>
                <w:bCs/>
                <w:color w:val="000000"/>
                <w:sz w:val="18"/>
                <w:szCs w:val="18"/>
                <w:lang w:eastAsia="pt-BR"/>
              </w:rPr>
              <w:t>Assembléia</w:t>
            </w:r>
            <w:proofErr w:type="spellEnd"/>
            <w:r w:rsidRPr="0076412E">
              <w:rPr>
                <w:rFonts w:ascii="Book Antiqua" w:eastAsia="Times New Roman" w:hAnsi="Book Antiqua" w:cs="Times New Roman"/>
                <w:bCs/>
                <w:color w:val="000000"/>
                <w:sz w:val="18"/>
                <w:szCs w:val="18"/>
                <w:lang w:eastAsia="pt-BR"/>
              </w:rPr>
              <w:t xml:space="preserve"> Legislativa e os Tribunais de Contas;</w:t>
            </w:r>
          </w:p>
          <w:p w14:paraId="519C8A0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7D6799A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0A7DE86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1B4A216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05F0E9D4"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06472955"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73096802"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4AE81587"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448EBF2C"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3348E0BD" w14:textId="77777777" w:rsidR="001E1A42" w:rsidRPr="0076412E" w:rsidRDefault="001E1A42" w:rsidP="00AD4C41">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tc>
      </w:tr>
    </w:tbl>
    <w:p w14:paraId="4B9404E6" w14:textId="77777777" w:rsidR="001E1A42" w:rsidRPr="001E1A42" w:rsidRDefault="001E1A42" w:rsidP="001E1A42">
      <w:pPr>
        <w:spacing w:after="0" w:line="240" w:lineRule="auto"/>
        <w:ind w:firstLine="425"/>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36E22" w:rsidRPr="000639A8" w14:paraId="327EA7AC" w14:textId="77777777" w:rsidTr="009F18A4">
        <w:tc>
          <w:tcPr>
            <w:tcW w:w="8494" w:type="dxa"/>
            <w:shd w:val="clear" w:color="auto" w:fill="CCFFFF"/>
          </w:tcPr>
          <w:p w14:paraId="7B8182AA" w14:textId="24B1E678" w:rsidR="00F36E22" w:rsidRPr="001E1A42" w:rsidRDefault="001E1A42" w:rsidP="001E1A42">
            <w:pPr>
              <w:jc w:val="both"/>
              <w:rPr>
                <w:rFonts w:ascii="Book Antiqua" w:eastAsia="Times New Roman" w:hAnsi="Book Antiqua" w:cs="Times New Roman"/>
                <w:b/>
                <w:color w:val="000000"/>
                <w:sz w:val="19"/>
                <w:szCs w:val="19"/>
                <w:lang w:eastAsia="pt-BR"/>
              </w:rPr>
            </w:pPr>
            <w:r w:rsidRPr="001E1A42">
              <w:rPr>
                <w:rFonts w:ascii="Book Antiqua" w:eastAsia="Times New Roman" w:hAnsi="Book Antiqua" w:cs="Times New Roman"/>
                <w:b/>
                <w:color w:val="000000"/>
                <w:sz w:val="19"/>
                <w:szCs w:val="19"/>
                <w:lang w:eastAsia="pt-BR"/>
              </w:rPr>
              <w:t>(</w:t>
            </w:r>
            <w:r w:rsidRPr="001E1A42">
              <w:rPr>
                <w:rFonts w:ascii="Book Antiqua" w:eastAsia="Times New Roman" w:hAnsi="Book Antiqua" w:cs="Times New Roman"/>
                <w:b/>
                <w:color w:val="000000"/>
                <w:sz w:val="19"/>
                <w:szCs w:val="19"/>
                <w:highlight w:val="yellow"/>
                <w:lang w:eastAsia="pt-BR"/>
              </w:rPr>
              <w:t>PGECE-2021-CESPE</w:t>
            </w:r>
            <w:r w:rsidRPr="001E1A42">
              <w:rPr>
                <w:rFonts w:ascii="Book Antiqua" w:eastAsia="Times New Roman" w:hAnsi="Book Antiqua" w:cs="Times New Roman"/>
                <w:b/>
                <w:color w:val="000000"/>
                <w:sz w:val="19"/>
                <w:szCs w:val="19"/>
                <w:lang w:eastAsia="pt-BR"/>
              </w:rPr>
              <w:t>)</w:t>
            </w:r>
            <w:r w:rsidRPr="001E1A42">
              <w:rPr>
                <w:rFonts w:ascii="Book Antiqua" w:eastAsia="Times New Roman" w:hAnsi="Book Antiqua" w:cs="Times New Roman"/>
                <w:bCs/>
                <w:color w:val="000000"/>
                <w:sz w:val="19"/>
                <w:szCs w:val="19"/>
                <w:lang w:eastAsia="pt-BR"/>
              </w:rPr>
              <w:t xml:space="preserve">: Acerca da transparência, do controle e da fiscalização das contas públicas estaduais, assinale a opção correta: Se não encaminhar suas contas ao Poder Executivo da União no prazo estabelecido na Lei de Responsabilidade Fiscal, o estado ficará impedido de receber transferências voluntárias até a regularização da situação. </w:t>
            </w:r>
            <w:r w:rsidRPr="001E1A42">
              <w:rPr>
                <w:rFonts w:ascii="Book Antiqua" w:eastAsia="Times New Roman" w:hAnsi="Book Antiqua" w:cs="Times New Roman"/>
                <w:b/>
                <w:color w:val="000000"/>
                <w:sz w:val="19"/>
                <w:szCs w:val="19"/>
                <w:lang w:eastAsia="pt-BR"/>
              </w:rPr>
              <w:t>BL: art. 51, §2º, LRF.</w:t>
            </w:r>
          </w:p>
        </w:tc>
      </w:tr>
    </w:tbl>
    <w:p w14:paraId="40BDED1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75" w:name="capituloixsecaoiii"/>
      <w:bookmarkEnd w:id="475"/>
      <w:r w:rsidRPr="003C6B0D">
        <w:rPr>
          <w:rFonts w:ascii="Book Antiqua" w:eastAsia="Times New Roman" w:hAnsi="Book Antiqua" w:cs="Times New Roman"/>
          <w:b/>
          <w:bCs/>
          <w:sz w:val="19"/>
          <w:szCs w:val="19"/>
          <w:highlight w:val="green"/>
          <w:lang w:eastAsia="pt-BR"/>
        </w:rPr>
        <w:t>Seção III</w:t>
      </w:r>
    </w:p>
    <w:p w14:paraId="513D5B14" w14:textId="58D5BB75"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Relatório Resumido da Execução Orçamentária</w:t>
      </w:r>
      <w:r w:rsidR="00BF4CB1">
        <w:rPr>
          <w:rFonts w:ascii="Book Antiqua" w:eastAsia="Times New Roman" w:hAnsi="Book Antiqua" w:cs="Times New Roman"/>
          <w:b/>
          <w:bCs/>
          <w:sz w:val="19"/>
          <w:szCs w:val="19"/>
          <w:lang w:eastAsia="pt-BR"/>
        </w:rPr>
        <w:t xml:space="preserve"> </w:t>
      </w:r>
      <w:r w:rsidR="00BF4CB1" w:rsidRPr="00BF4CB1">
        <w:rPr>
          <w:rFonts w:ascii="Book Antiqua" w:eastAsia="Times New Roman" w:hAnsi="Book Antiqua" w:cs="Times New Roman"/>
          <w:b/>
          <w:bCs/>
          <w:i/>
          <w:iCs/>
          <w:color w:val="FF0000"/>
          <w:sz w:val="19"/>
          <w:szCs w:val="19"/>
          <w:lang w:eastAsia="pt-BR"/>
        </w:rPr>
        <w:t>[RREO]</w:t>
      </w:r>
    </w:p>
    <w:p w14:paraId="39DBF24C" w14:textId="6C9FB4EC" w:rsidR="00C9381C" w:rsidRPr="00CB324E"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476" w:name="art52"/>
      <w:bookmarkEnd w:id="476"/>
      <w:r w:rsidRPr="00E109AD">
        <w:rPr>
          <w:rFonts w:ascii="Book Antiqua" w:eastAsia="Times New Roman" w:hAnsi="Book Antiqua" w:cs="Times New Roman"/>
          <w:b/>
          <w:bCs/>
          <w:sz w:val="19"/>
          <w:szCs w:val="19"/>
          <w:highlight w:val="magenta"/>
          <w:lang w:eastAsia="pt-BR"/>
        </w:rPr>
        <w:t>Art. 52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 xml:space="preserve">O relatório a que se refere o </w:t>
      </w:r>
      <w:hyperlink r:id="rId138" w:anchor="art165§3" w:history="1">
        <w:r w:rsidRPr="00BF4CB1">
          <w:rPr>
            <w:rFonts w:ascii="Book Antiqua" w:eastAsia="Times New Roman" w:hAnsi="Book Antiqua" w:cs="Times New Roman"/>
            <w:b/>
            <w:bCs/>
            <w:color w:val="0000FF"/>
            <w:sz w:val="19"/>
            <w:szCs w:val="19"/>
            <w:u w:val="single"/>
            <w:lang w:eastAsia="pt-BR"/>
          </w:rPr>
          <w:t>§ 3</w:t>
        </w:r>
        <w:r w:rsidRPr="00BF4CB1">
          <w:rPr>
            <w:rFonts w:ascii="Book Antiqua" w:eastAsia="Times New Roman" w:hAnsi="Book Antiqua" w:cs="Times New Roman"/>
            <w:b/>
            <w:bCs/>
            <w:color w:val="0000FF"/>
            <w:sz w:val="19"/>
            <w:szCs w:val="19"/>
            <w:u w:val="single"/>
            <w:vertAlign w:val="superscript"/>
            <w:lang w:eastAsia="pt-BR"/>
          </w:rPr>
          <w:t>o</w:t>
        </w:r>
        <w:r w:rsidRPr="00BF4CB1">
          <w:rPr>
            <w:rFonts w:ascii="Book Antiqua" w:eastAsia="Times New Roman" w:hAnsi="Book Antiqua" w:cs="Times New Roman"/>
            <w:b/>
            <w:bCs/>
            <w:color w:val="0000FF"/>
            <w:sz w:val="19"/>
            <w:szCs w:val="19"/>
            <w:u w:val="single"/>
            <w:lang w:eastAsia="pt-BR"/>
          </w:rPr>
          <w:t xml:space="preserve"> do art. 165 da Constituição</w:t>
        </w:r>
      </w:hyperlink>
      <w:r w:rsidRPr="00BF4CB1">
        <w:rPr>
          <w:rFonts w:ascii="Book Antiqua" w:eastAsia="Times New Roman" w:hAnsi="Book Antiqua" w:cs="Times New Roman"/>
          <w:b/>
          <w:bCs/>
          <w:sz w:val="19"/>
          <w:szCs w:val="19"/>
          <w:lang w:eastAsia="pt-BR"/>
        </w:rPr>
        <w:t xml:space="preserve"> abrangerá todos os Poderes e o Ministério Público, será publicado até trinta dias após o encerramento </w:t>
      </w:r>
      <w:r w:rsidRPr="003F0BED">
        <w:rPr>
          <w:rFonts w:ascii="Book Antiqua" w:eastAsia="Times New Roman" w:hAnsi="Book Antiqua" w:cs="Times New Roman"/>
          <w:b/>
          <w:bCs/>
          <w:sz w:val="19"/>
          <w:szCs w:val="19"/>
          <w:highlight w:val="cyan"/>
          <w:lang w:eastAsia="pt-BR"/>
        </w:rPr>
        <w:t>de cada bimestre</w:t>
      </w:r>
      <w:r w:rsidRPr="00BF4CB1">
        <w:rPr>
          <w:rFonts w:ascii="Book Antiqua" w:eastAsia="Times New Roman" w:hAnsi="Book Antiqua" w:cs="Times New Roman"/>
          <w:b/>
          <w:bCs/>
          <w:sz w:val="19"/>
          <w:szCs w:val="19"/>
          <w:lang w:eastAsia="pt-BR"/>
        </w:rPr>
        <w:t xml:space="preserve"> e composto de</w:t>
      </w:r>
      <w:r w:rsidRPr="00726D58">
        <w:rPr>
          <w:rFonts w:ascii="Book Antiqua" w:eastAsia="Times New Roman" w:hAnsi="Book Antiqua" w:cs="Times New Roman"/>
          <w:b/>
          <w:bCs/>
          <w:sz w:val="16"/>
          <w:szCs w:val="16"/>
          <w:lang w:eastAsia="pt-BR"/>
        </w:rPr>
        <w:t>:</w:t>
      </w:r>
      <w:r w:rsidR="008B3916" w:rsidRPr="00726D58">
        <w:rPr>
          <w:rFonts w:ascii="Book Antiqua" w:eastAsia="Times New Roman" w:hAnsi="Book Antiqua" w:cs="Times New Roman"/>
          <w:b/>
          <w:bCs/>
          <w:sz w:val="16"/>
          <w:szCs w:val="16"/>
          <w:lang w:eastAsia="pt-BR"/>
        </w:rPr>
        <w:t xml:space="preserve"> </w:t>
      </w:r>
      <w:r w:rsidR="00E109AD" w:rsidRPr="00726D58">
        <w:rPr>
          <w:rFonts w:ascii="Book Antiqua" w:hAnsi="Book Antiqua"/>
          <w:b/>
          <w:bCs/>
          <w:color w:val="FF0000"/>
          <w:sz w:val="16"/>
          <w:szCs w:val="16"/>
          <w:u w:val="single"/>
        </w:rPr>
        <w:t>(MPMT-2014)</w:t>
      </w:r>
      <w:r w:rsidR="003F0BED" w:rsidRPr="00726D58">
        <w:rPr>
          <w:rFonts w:ascii="Book Antiqua" w:hAnsi="Book Antiqua"/>
          <w:b/>
          <w:bCs/>
          <w:color w:val="FF0000"/>
          <w:sz w:val="16"/>
          <w:szCs w:val="16"/>
        </w:rPr>
        <w:t xml:space="preserve"> </w:t>
      </w:r>
      <w:bookmarkStart w:id="477" w:name="_Hlk120973372"/>
      <w:r w:rsidR="003F0BED" w:rsidRPr="00726D58">
        <w:rPr>
          <w:rFonts w:ascii="Book Antiqua" w:eastAsia="Times New Roman" w:hAnsi="Book Antiqua" w:cs="Arial"/>
          <w:b/>
          <w:bCs/>
          <w:color w:val="FF0000"/>
          <w:sz w:val="16"/>
          <w:szCs w:val="16"/>
          <w:u w:val="single"/>
          <w:lang w:eastAsia="pt-BR"/>
        </w:rPr>
        <w:t>(PGE</w:t>
      </w:r>
      <w:r w:rsidR="003F0BED" w:rsidRPr="00726D58">
        <w:rPr>
          <w:rFonts w:ascii="Book Antiqua" w:hAnsi="Book Antiqua" w:cs="Arial"/>
          <w:b/>
          <w:bCs/>
          <w:color w:val="FF0000"/>
          <w:sz w:val="16"/>
          <w:szCs w:val="16"/>
          <w:u w:val="single"/>
        </w:rPr>
        <w:t>SC</w:t>
      </w:r>
      <w:r w:rsidR="003F0BED" w:rsidRPr="00726D58">
        <w:rPr>
          <w:rFonts w:ascii="Book Antiqua" w:eastAsia="Times New Roman" w:hAnsi="Book Antiqua" w:cs="Arial"/>
          <w:b/>
          <w:bCs/>
          <w:color w:val="FF0000"/>
          <w:sz w:val="16"/>
          <w:szCs w:val="16"/>
          <w:u w:val="single"/>
          <w:lang w:eastAsia="pt-BR"/>
        </w:rPr>
        <w:t>-2014)</w:t>
      </w:r>
      <w:bookmarkEnd w:id="477"/>
      <w:r w:rsidR="00BF4CB1" w:rsidRPr="00726D58">
        <w:rPr>
          <w:rFonts w:ascii="Book Antiqua" w:hAnsi="Book Antiqua"/>
          <w:b/>
          <w:bCs/>
          <w:color w:val="FF0000"/>
          <w:sz w:val="16"/>
          <w:szCs w:val="16"/>
        </w:rPr>
        <w:t xml:space="preserve"> </w:t>
      </w:r>
      <w:r w:rsidR="00BF4CB1" w:rsidRPr="00726D58">
        <w:rPr>
          <w:rFonts w:ascii="Book Antiqua" w:hAnsi="Book Antiqua"/>
          <w:b/>
          <w:bCs/>
          <w:color w:val="FF0000"/>
          <w:sz w:val="16"/>
          <w:szCs w:val="16"/>
          <w:u w:val="single"/>
        </w:rPr>
        <w:t>(AGU-2015)</w:t>
      </w:r>
      <w:r w:rsidR="001E1A42">
        <w:rPr>
          <w:rFonts w:ascii="Book Antiqua" w:hAnsi="Book Antiqua"/>
          <w:b/>
          <w:bCs/>
          <w:color w:val="FF0000"/>
          <w:sz w:val="16"/>
          <w:szCs w:val="16"/>
        </w:rPr>
        <w:t xml:space="preserve"> </w:t>
      </w:r>
      <w:r w:rsidR="001E1A42" w:rsidRPr="00726D58">
        <w:rPr>
          <w:rFonts w:ascii="Book Antiqua" w:hAnsi="Book Antiqua"/>
          <w:b/>
          <w:color w:val="FF0000"/>
          <w:sz w:val="16"/>
          <w:szCs w:val="16"/>
          <w:u w:val="single"/>
        </w:rPr>
        <w:t>(P</w:t>
      </w:r>
      <w:r w:rsidR="001E1A42">
        <w:rPr>
          <w:rFonts w:ascii="Book Antiqua" w:hAnsi="Book Antiqua"/>
          <w:b/>
          <w:color w:val="FF0000"/>
          <w:sz w:val="16"/>
          <w:szCs w:val="16"/>
          <w:u w:val="single"/>
        </w:rPr>
        <w:t>GECE</w:t>
      </w:r>
      <w:r w:rsidR="001E1A42" w:rsidRPr="00726D58">
        <w:rPr>
          <w:rFonts w:ascii="Book Antiqua" w:hAnsi="Book Antiqua"/>
          <w:b/>
          <w:color w:val="FF0000"/>
          <w:sz w:val="16"/>
          <w:szCs w:val="16"/>
          <w:u w:val="single"/>
        </w:rPr>
        <w:t>-2021)</w:t>
      </w:r>
      <w:r w:rsidR="00CB324E">
        <w:rPr>
          <w:rFonts w:ascii="Book Antiqua" w:hAnsi="Book Antiqua"/>
          <w:b/>
          <w:color w:val="FF0000"/>
          <w:sz w:val="16"/>
          <w:szCs w:val="16"/>
        </w:rPr>
        <w:t xml:space="preserve"> </w:t>
      </w:r>
    </w:p>
    <w:p w14:paraId="45EB13E4" w14:textId="19BE7E7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F4CB1">
        <w:rPr>
          <w:rFonts w:ascii="Book Antiqua" w:eastAsia="Times New Roman" w:hAnsi="Book Antiqua" w:cs="Times New Roman"/>
          <w:b/>
          <w:bCs/>
          <w:sz w:val="19"/>
          <w:szCs w:val="19"/>
          <w:lang w:eastAsia="pt-BR"/>
        </w:rPr>
        <w:t xml:space="preserve">        </w:t>
      </w:r>
      <w:bookmarkStart w:id="478" w:name="art52i"/>
      <w:bookmarkEnd w:id="478"/>
      <w:r w:rsidRPr="00BF4CB1">
        <w:rPr>
          <w:rFonts w:ascii="Book Antiqua" w:eastAsia="Times New Roman" w:hAnsi="Book Antiqua" w:cs="Times New Roman"/>
          <w:b/>
          <w:bCs/>
          <w:sz w:val="19"/>
          <w:szCs w:val="19"/>
          <w:lang w:eastAsia="pt-BR"/>
        </w:rPr>
        <w:t>I - balanço orçamentário, que especificará, por categoria econômica, as</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p>
    <w:p w14:paraId="6666FA34" w14:textId="4138BCA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lastRenderedPageBreak/>
        <w:t xml:space="preserve">        </w:t>
      </w:r>
      <w:bookmarkStart w:id="479" w:name="art52ia"/>
      <w:bookmarkEnd w:id="479"/>
      <w:r w:rsidRPr="00BF4CB1">
        <w:rPr>
          <w:rFonts w:ascii="Book Antiqua" w:eastAsia="Times New Roman" w:hAnsi="Book Antiqua" w:cs="Times New Roman"/>
          <w:b/>
          <w:bCs/>
          <w:sz w:val="19"/>
          <w:szCs w:val="19"/>
          <w:lang w:eastAsia="pt-BR"/>
        </w:rPr>
        <w:t>a) receitas por fonte, informando as realizadas e a realizar, bem como a previsão atualizada;</w:t>
      </w:r>
      <w:r w:rsidR="00BF4CB1" w:rsidRPr="00BF4CB1">
        <w:rPr>
          <w:rFonts w:ascii="Book Antiqua" w:eastAsia="Times New Roman" w:hAnsi="Book Antiqua" w:cs="Times New Roman"/>
          <w:b/>
          <w:bCs/>
          <w:sz w:val="19"/>
          <w:szCs w:val="19"/>
          <w:lang w:eastAsia="pt-BR"/>
        </w:rPr>
        <w:t xml:space="preserve"> </w:t>
      </w:r>
      <w:r w:rsidR="00BF4CB1" w:rsidRPr="00726D58">
        <w:rPr>
          <w:rFonts w:ascii="Book Antiqua" w:hAnsi="Book Antiqua"/>
          <w:b/>
          <w:bCs/>
          <w:color w:val="FF0000"/>
          <w:sz w:val="16"/>
          <w:szCs w:val="16"/>
          <w:u w:val="single"/>
        </w:rPr>
        <w:t>(AGU-2015)</w:t>
      </w:r>
    </w:p>
    <w:p w14:paraId="179977B5" w14:textId="06C3E383"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0" w:name="art52ib"/>
      <w:bookmarkEnd w:id="480"/>
      <w:r w:rsidRPr="00BF4CB1">
        <w:rPr>
          <w:rFonts w:ascii="Book Antiqua" w:eastAsia="Times New Roman" w:hAnsi="Book Antiqua" w:cs="Times New Roman"/>
          <w:b/>
          <w:bCs/>
          <w:sz w:val="19"/>
          <w:szCs w:val="19"/>
          <w:lang w:eastAsia="pt-BR"/>
        </w:rPr>
        <w:t>b) despesas por grupo de natureza, discriminando a dotação para o exercício, a despesa liquidada e o saldo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F4CB1" w14:paraId="1B330807" w14:textId="77777777" w:rsidTr="007D38FD">
        <w:tc>
          <w:tcPr>
            <w:tcW w:w="8494" w:type="dxa"/>
            <w:shd w:val="clear" w:color="auto" w:fill="CCFFFF"/>
          </w:tcPr>
          <w:p w14:paraId="284C8911" w14:textId="1A2AD46A" w:rsidR="00BF4CB1" w:rsidRDefault="00BF4CB1" w:rsidP="00BF4CB1">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Pr>
                <w:rFonts w:ascii="Book Antiqua" w:hAnsi="Book Antiqua"/>
                <w:b/>
                <w:sz w:val="19"/>
                <w:szCs w:val="19"/>
                <w:highlight w:val="yellow"/>
              </w:rPr>
              <w:t>AGU-2015-CESPE</w:t>
            </w:r>
            <w:r>
              <w:rPr>
                <w:rFonts w:ascii="Book Antiqua" w:hAnsi="Book Antiqua"/>
                <w:b/>
                <w:sz w:val="19"/>
                <w:szCs w:val="19"/>
              </w:rPr>
              <w:t>)</w:t>
            </w:r>
            <w:r>
              <w:rPr>
                <w:rFonts w:ascii="Book Antiqua" w:hAnsi="Book Antiqua"/>
                <w:bCs/>
                <w:sz w:val="19"/>
                <w:szCs w:val="19"/>
              </w:rPr>
              <w:t xml:space="preserve">: </w:t>
            </w:r>
            <w:r w:rsidRPr="00BF4CB1">
              <w:rPr>
                <w:rFonts w:ascii="Book Antiqua" w:hAnsi="Book Antiqua"/>
                <w:bCs/>
                <w:sz w:val="19"/>
                <w:szCs w:val="19"/>
              </w:rPr>
              <w:t>Tendo em vista que a LRF busca, entre outros objetivos, a transparência da gestão pública mediante a adoção de instrumentos por ela criados, julgue o item seguinte, relativo aos referidos instrumentos</w:t>
            </w:r>
            <w:r>
              <w:rPr>
                <w:rFonts w:ascii="Book Antiqua" w:hAnsi="Book Antiqua"/>
                <w:bCs/>
                <w:sz w:val="19"/>
                <w:szCs w:val="19"/>
              </w:rPr>
              <w:t xml:space="preserve">: </w:t>
            </w:r>
            <w:r w:rsidRPr="00BF4CB1">
              <w:rPr>
                <w:rFonts w:ascii="Book Antiqua" w:hAnsi="Book Antiqua"/>
                <w:bCs/>
                <w:sz w:val="19"/>
                <w:szCs w:val="19"/>
              </w:rPr>
              <w:t>O balanço orçamentário, que tem a função de especificar, por categoria econômica, as receitas e as despesas, constitui parte do RREO.</w:t>
            </w:r>
            <w:r>
              <w:rPr>
                <w:rFonts w:ascii="Book Antiqua" w:hAnsi="Book Antiqua"/>
                <w:bCs/>
                <w:sz w:val="19"/>
                <w:szCs w:val="19"/>
              </w:rPr>
              <w:t xml:space="preserve"> </w:t>
            </w:r>
            <w:r>
              <w:rPr>
                <w:rFonts w:ascii="Book Antiqua" w:hAnsi="Book Antiqua"/>
                <w:b/>
                <w:sz w:val="19"/>
                <w:szCs w:val="19"/>
              </w:rPr>
              <w:t xml:space="preserve">BL: art. 52, </w:t>
            </w:r>
            <w:r>
              <w:rPr>
                <w:rFonts w:ascii="Book Antiqua" w:hAnsi="Book Antiqua"/>
                <w:b/>
                <w:i/>
                <w:iCs/>
                <w:sz w:val="19"/>
                <w:szCs w:val="19"/>
              </w:rPr>
              <w:t>caput</w:t>
            </w:r>
            <w:r>
              <w:rPr>
                <w:rFonts w:ascii="Book Antiqua" w:hAnsi="Book Antiqua"/>
                <w:b/>
                <w:sz w:val="19"/>
                <w:szCs w:val="19"/>
              </w:rPr>
              <w:t>, I, “a” e “b”, LRF.</w:t>
            </w:r>
          </w:p>
        </w:tc>
      </w:tr>
    </w:tbl>
    <w:p w14:paraId="759213EC" w14:textId="7638ADA6"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1" w:name="art52ii"/>
      <w:bookmarkEnd w:id="481"/>
      <w:r w:rsidRPr="003C6B0D">
        <w:rPr>
          <w:rFonts w:ascii="Book Antiqua" w:eastAsia="Times New Roman" w:hAnsi="Book Antiqua" w:cs="Times New Roman"/>
          <w:sz w:val="19"/>
          <w:szCs w:val="19"/>
          <w:lang w:eastAsia="pt-BR"/>
        </w:rPr>
        <w:t>II - demonstrativos da execução das:</w:t>
      </w:r>
    </w:p>
    <w:p w14:paraId="0013354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2" w:name="art52iia"/>
      <w:bookmarkEnd w:id="482"/>
      <w:r w:rsidRPr="003C6B0D">
        <w:rPr>
          <w:rFonts w:ascii="Book Antiqua" w:eastAsia="Times New Roman" w:hAnsi="Book Antiqua" w:cs="Times New Roman"/>
          <w:sz w:val="19"/>
          <w:szCs w:val="19"/>
          <w:lang w:eastAsia="pt-BR"/>
        </w:rPr>
        <w:t>a) receitas, por categoria econômica e fonte, especificando a previsão inicial, a previsão atualizada para o exercício, a receita realizada no bimestre, a realizada no exercício e a previsão a realizar;</w:t>
      </w:r>
    </w:p>
    <w:p w14:paraId="7BEFB80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3" w:name="art52iib"/>
      <w:bookmarkEnd w:id="483"/>
      <w:r w:rsidRPr="003C6B0D">
        <w:rPr>
          <w:rFonts w:ascii="Book Antiqua" w:eastAsia="Times New Roman" w:hAnsi="Book Antiqua" w:cs="Times New Roman"/>
          <w:sz w:val="19"/>
          <w:szCs w:val="19"/>
          <w:lang w:eastAsia="pt-BR"/>
        </w:rPr>
        <w:t>b) despesas, por categoria econômica e grupo de natureza da despesa, discriminando dotação inicial, dotação para o exercício, despesas empenhada e liquidada, no bimestre e no exercício;</w:t>
      </w:r>
    </w:p>
    <w:p w14:paraId="367429E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4" w:name="art52iic"/>
      <w:bookmarkEnd w:id="484"/>
      <w:r w:rsidRPr="003C6B0D">
        <w:rPr>
          <w:rFonts w:ascii="Book Antiqua" w:eastAsia="Times New Roman" w:hAnsi="Book Antiqua" w:cs="Times New Roman"/>
          <w:sz w:val="19"/>
          <w:szCs w:val="19"/>
          <w:lang w:eastAsia="pt-BR"/>
        </w:rPr>
        <w:t>c) despesas, por função e subfunção.</w:t>
      </w:r>
    </w:p>
    <w:p w14:paraId="21787B7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85" w:name="art52§1"/>
      <w:bookmarkEnd w:id="485"/>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valores referentes ao refinanciamento da dívida mobiliária constarão destacadamente nas receitas de operações de crédito e nas despesas com amortização da dívida.</w:t>
      </w:r>
    </w:p>
    <w:p w14:paraId="2625DB20" w14:textId="0534369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86" w:name="art52§2"/>
      <w:bookmarkEnd w:id="486"/>
      <w:r w:rsidRPr="00BF4CB1">
        <w:rPr>
          <w:rFonts w:ascii="Book Antiqua" w:eastAsia="Times New Roman" w:hAnsi="Book Antiqua" w:cs="Times New Roman"/>
          <w:b/>
          <w:bCs/>
          <w:sz w:val="19"/>
          <w:szCs w:val="19"/>
          <w:highlight w:val="magenta"/>
          <w:lang w:eastAsia="pt-BR"/>
        </w:rPr>
        <w:t>§ 2</w:t>
      </w:r>
      <w:r w:rsidRPr="00BF4CB1">
        <w:rPr>
          <w:rFonts w:ascii="Book Antiqua" w:eastAsia="Times New Roman" w:hAnsi="Book Antiqua" w:cs="Times New Roman"/>
          <w:b/>
          <w:bCs/>
          <w:sz w:val="19"/>
          <w:szCs w:val="19"/>
          <w:highlight w:val="magenta"/>
          <w:u w:val="single"/>
          <w:vertAlign w:val="superscript"/>
          <w:lang w:eastAsia="pt-BR"/>
        </w:rPr>
        <w:t>o</w:t>
      </w:r>
      <w:r w:rsidRPr="00BF4CB1">
        <w:rPr>
          <w:rFonts w:ascii="Book Antiqua" w:eastAsia="Times New Roman" w:hAnsi="Book Antiqua" w:cs="Times New Roman"/>
          <w:b/>
          <w:bCs/>
          <w:sz w:val="19"/>
          <w:szCs w:val="19"/>
          <w:lang w:eastAsia="pt-BR"/>
        </w:rPr>
        <w:t xml:space="preserve"> O descumprimento do prazo previsto neste artigo sujeita o ente às sanções previstas no § 2</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xml:space="preserve"> do art. 51</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1554325E" w14:textId="2B4D182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487" w:name="art53"/>
      <w:bookmarkEnd w:id="487"/>
      <w:r w:rsidRPr="00BF4CB1">
        <w:rPr>
          <w:rFonts w:ascii="Book Antiqua" w:eastAsia="Times New Roman" w:hAnsi="Book Antiqua" w:cs="Times New Roman"/>
          <w:b/>
          <w:bCs/>
          <w:sz w:val="19"/>
          <w:szCs w:val="19"/>
          <w:highlight w:val="magenta"/>
          <w:lang w:eastAsia="pt-BR"/>
        </w:rPr>
        <w:t>Art. 53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BF4CB1">
        <w:rPr>
          <w:rFonts w:ascii="Book Antiqua" w:eastAsia="Times New Roman" w:hAnsi="Book Antiqua" w:cs="Times New Roman"/>
          <w:b/>
          <w:bCs/>
          <w:sz w:val="19"/>
          <w:szCs w:val="19"/>
          <w:lang w:eastAsia="pt-BR"/>
        </w:rPr>
        <w:t>Acompanharão o Relatório Resumido demonstrativos relativos a</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5A1D0E86" w14:textId="167805B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8" w:name="art53i"/>
      <w:bookmarkEnd w:id="488"/>
      <w:r w:rsidRPr="00BF4CB1">
        <w:rPr>
          <w:rFonts w:ascii="Book Antiqua" w:eastAsia="Times New Roman" w:hAnsi="Book Antiqua" w:cs="Times New Roman"/>
          <w:b/>
          <w:bCs/>
          <w:sz w:val="19"/>
          <w:szCs w:val="19"/>
          <w:lang w:eastAsia="pt-BR"/>
        </w:rPr>
        <w:t>I - apuração da receita corrente líquida, na forma definida no inciso IV do art. 2</w:t>
      </w:r>
      <w:r w:rsidRPr="00BF4CB1">
        <w:rPr>
          <w:rFonts w:ascii="Book Antiqua" w:eastAsia="Times New Roman" w:hAnsi="Book Antiqua" w:cs="Times New Roman"/>
          <w:b/>
          <w:bCs/>
          <w:sz w:val="19"/>
          <w:szCs w:val="19"/>
          <w:u w:val="single"/>
          <w:vertAlign w:val="superscript"/>
          <w:lang w:eastAsia="pt-BR"/>
        </w:rPr>
        <w:t>o</w:t>
      </w:r>
      <w:r w:rsidRPr="00BF4CB1">
        <w:rPr>
          <w:rFonts w:ascii="Book Antiqua" w:eastAsia="Times New Roman" w:hAnsi="Book Antiqua" w:cs="Times New Roman"/>
          <w:b/>
          <w:bCs/>
          <w:sz w:val="19"/>
          <w:szCs w:val="19"/>
          <w:lang w:eastAsia="pt-BR"/>
        </w:rPr>
        <w:t>, sua evolução, assim como a previsão de seu desempenho até o final do exercício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27C3045F" w14:textId="0654A68D"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89" w:name="art53ii"/>
      <w:bookmarkEnd w:id="489"/>
      <w:r w:rsidRPr="00BF4CB1">
        <w:rPr>
          <w:rFonts w:ascii="Book Antiqua" w:eastAsia="Times New Roman" w:hAnsi="Book Antiqua" w:cs="Times New Roman"/>
          <w:b/>
          <w:bCs/>
          <w:sz w:val="19"/>
          <w:szCs w:val="19"/>
          <w:lang w:eastAsia="pt-BR"/>
        </w:rPr>
        <w:t>II - receitas e despesas previdenciárias a que se refere o inciso IV do art. 50</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7F8B743E" w14:textId="63958C53"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0" w:name="art53iii"/>
      <w:bookmarkEnd w:id="490"/>
      <w:r w:rsidRPr="00BF4CB1">
        <w:rPr>
          <w:rFonts w:ascii="Book Antiqua" w:eastAsia="Times New Roman" w:hAnsi="Book Antiqua" w:cs="Times New Roman"/>
          <w:b/>
          <w:bCs/>
          <w:sz w:val="19"/>
          <w:szCs w:val="19"/>
          <w:lang w:eastAsia="pt-BR"/>
        </w:rPr>
        <w:t>III - resultados nominal e primário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23F77685" w14:textId="05A77292"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491" w:name="art53iv"/>
      <w:bookmarkEnd w:id="491"/>
      <w:r w:rsidRPr="00BF4CB1">
        <w:rPr>
          <w:rFonts w:ascii="Book Antiqua" w:eastAsia="Times New Roman" w:hAnsi="Book Antiqua" w:cs="Times New Roman"/>
          <w:b/>
          <w:bCs/>
          <w:sz w:val="19"/>
          <w:szCs w:val="19"/>
          <w:lang w:eastAsia="pt-BR"/>
        </w:rPr>
        <w:t>IV - despesas com juros, na forma do inciso II do art. 4</w:t>
      </w:r>
      <w:r w:rsidRPr="00BF4CB1">
        <w:rPr>
          <w:rFonts w:ascii="Book Antiqua" w:eastAsia="Times New Roman" w:hAnsi="Book Antiqua" w:cs="Times New Roman"/>
          <w:b/>
          <w:bCs/>
          <w:sz w:val="19"/>
          <w:szCs w:val="19"/>
          <w:u w:val="single"/>
          <w:vertAlign w:val="superscript"/>
          <w:lang w:eastAsia="pt-BR"/>
        </w:rPr>
        <w:t>o</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p w14:paraId="678A99DD" w14:textId="28EB501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BF4CB1">
        <w:rPr>
          <w:rFonts w:ascii="Book Antiqua" w:eastAsia="Times New Roman" w:hAnsi="Book Antiqua" w:cs="Times New Roman"/>
          <w:b/>
          <w:bCs/>
          <w:sz w:val="19"/>
          <w:szCs w:val="19"/>
          <w:lang w:eastAsia="pt-BR"/>
        </w:rPr>
        <w:t xml:space="preserve">        </w:t>
      </w:r>
      <w:bookmarkStart w:id="492" w:name="art53v"/>
      <w:bookmarkEnd w:id="492"/>
      <w:r w:rsidRPr="00BF4CB1">
        <w:rPr>
          <w:rFonts w:ascii="Book Antiqua" w:eastAsia="Times New Roman" w:hAnsi="Book Antiqua" w:cs="Times New Roman"/>
          <w:b/>
          <w:bCs/>
          <w:sz w:val="19"/>
          <w:szCs w:val="19"/>
          <w:lang w:eastAsia="pt-BR"/>
        </w:rPr>
        <w:t>V - Restos a Pagar, detalhando, por Poder e órgão referido no art. 20, os valores inscritos, os pagamentos realizados e o montante a pagar</w:t>
      </w:r>
      <w:r w:rsidRPr="00726D58">
        <w:rPr>
          <w:rFonts w:ascii="Book Antiqua" w:eastAsia="Times New Roman" w:hAnsi="Book Antiqua" w:cs="Times New Roman"/>
          <w:sz w:val="18"/>
          <w:szCs w:val="18"/>
          <w:lang w:eastAsia="pt-BR"/>
        </w:rPr>
        <w:t>.</w:t>
      </w:r>
      <w:r w:rsidR="00BF4CB1"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p>
    <w:p w14:paraId="4B3DB36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3" w:name="art53§1"/>
      <w:bookmarkEnd w:id="49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referente ao último bimestre do exercício será acompanhado também de demonstrativos:</w:t>
      </w:r>
    </w:p>
    <w:p w14:paraId="1918B43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4" w:name="art53§1i"/>
      <w:bookmarkEnd w:id="494"/>
      <w:r w:rsidRPr="003C6B0D">
        <w:rPr>
          <w:rFonts w:ascii="Book Antiqua" w:eastAsia="Times New Roman" w:hAnsi="Book Antiqua" w:cs="Times New Roman"/>
          <w:sz w:val="19"/>
          <w:szCs w:val="19"/>
          <w:lang w:eastAsia="pt-BR"/>
        </w:rPr>
        <w:t xml:space="preserve">I - do atendimento do disposto no </w:t>
      </w:r>
      <w:hyperlink r:id="rId139" w:anchor="art167iii" w:history="1">
        <w:r w:rsidRPr="003C6B0D">
          <w:rPr>
            <w:rFonts w:ascii="Book Antiqua" w:eastAsia="Times New Roman" w:hAnsi="Book Antiqua" w:cs="Times New Roman"/>
            <w:color w:val="0000FF"/>
            <w:sz w:val="19"/>
            <w:szCs w:val="19"/>
            <w:u w:val="single"/>
            <w:lang w:eastAsia="pt-BR"/>
          </w:rPr>
          <w:t>inciso III do art. 167 da Constituição</w:t>
        </w:r>
      </w:hyperlink>
      <w:r w:rsidRPr="003C6B0D">
        <w:rPr>
          <w:rFonts w:ascii="Book Antiqua" w:eastAsia="Times New Roman" w:hAnsi="Book Antiqua" w:cs="Times New Roman"/>
          <w:sz w:val="19"/>
          <w:szCs w:val="19"/>
          <w:lang w:eastAsia="pt-BR"/>
        </w:rPr>
        <w:t>, conforme 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32;</w:t>
      </w:r>
    </w:p>
    <w:p w14:paraId="63C6592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5" w:name="art53§1ii"/>
      <w:bookmarkEnd w:id="495"/>
      <w:r w:rsidRPr="003C6B0D">
        <w:rPr>
          <w:rFonts w:ascii="Book Antiqua" w:eastAsia="Times New Roman" w:hAnsi="Book Antiqua" w:cs="Times New Roman"/>
          <w:sz w:val="19"/>
          <w:szCs w:val="19"/>
          <w:lang w:eastAsia="pt-BR"/>
        </w:rPr>
        <w:t>II - das projeções atuariais dos regimes de previdência social, geral e próprio dos servidores públicos;</w:t>
      </w:r>
    </w:p>
    <w:p w14:paraId="4B5614D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6" w:name="art53§1iii"/>
      <w:bookmarkEnd w:id="496"/>
      <w:r w:rsidRPr="003C6B0D">
        <w:rPr>
          <w:rFonts w:ascii="Book Antiqua" w:eastAsia="Times New Roman" w:hAnsi="Book Antiqua" w:cs="Times New Roman"/>
          <w:sz w:val="19"/>
          <w:szCs w:val="19"/>
          <w:lang w:eastAsia="pt-BR"/>
        </w:rPr>
        <w:t>III - da variação patrimonial, evidenciando a alienação de ativos e a aplicação dos recursos dela decorrentes.</w:t>
      </w:r>
    </w:p>
    <w:p w14:paraId="406A4B6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7" w:name="art53§2"/>
      <w:bookmarkEnd w:id="497"/>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Quando for o caso, serão apresentadas justificativas:</w:t>
      </w:r>
    </w:p>
    <w:p w14:paraId="48DAA8D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8" w:name="art53§2i"/>
      <w:bookmarkEnd w:id="498"/>
      <w:r w:rsidRPr="003C6B0D">
        <w:rPr>
          <w:rFonts w:ascii="Book Antiqua" w:eastAsia="Times New Roman" w:hAnsi="Book Antiqua" w:cs="Times New Roman"/>
          <w:sz w:val="19"/>
          <w:szCs w:val="19"/>
          <w:lang w:eastAsia="pt-BR"/>
        </w:rPr>
        <w:t>I - da limitação de empenho;</w:t>
      </w:r>
    </w:p>
    <w:p w14:paraId="078B5F4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499" w:name="art53§2ii"/>
      <w:bookmarkEnd w:id="499"/>
      <w:r w:rsidRPr="003C6B0D">
        <w:rPr>
          <w:rFonts w:ascii="Book Antiqua" w:eastAsia="Times New Roman" w:hAnsi="Book Antiqua" w:cs="Times New Roman"/>
          <w:sz w:val="19"/>
          <w:szCs w:val="19"/>
          <w:lang w:eastAsia="pt-BR"/>
        </w:rPr>
        <w:t xml:space="preserve">II - da frustração de receitas, especificando as medidas de combate à sonegação e à evasão fiscal, adotadas e a adotar, e as ações de fiscalização e cobrança. </w:t>
      </w:r>
    </w:p>
    <w:p w14:paraId="08D3CCB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00" w:name="capituloixsecaoiv"/>
      <w:bookmarkEnd w:id="500"/>
      <w:r w:rsidRPr="003C6B0D">
        <w:rPr>
          <w:rFonts w:ascii="Book Antiqua" w:eastAsia="Times New Roman" w:hAnsi="Book Antiqua" w:cs="Times New Roman"/>
          <w:b/>
          <w:bCs/>
          <w:sz w:val="19"/>
          <w:szCs w:val="19"/>
          <w:highlight w:val="green"/>
          <w:lang w:eastAsia="pt-BR"/>
        </w:rPr>
        <w:lastRenderedPageBreak/>
        <w:t>Seção IV</w:t>
      </w:r>
    </w:p>
    <w:p w14:paraId="4062383D" w14:textId="7BF73E09"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Do Relatório de Gestão Fiscal</w:t>
      </w:r>
      <w:r w:rsidR="00BF4CB1">
        <w:rPr>
          <w:rFonts w:ascii="Book Antiqua" w:eastAsia="Times New Roman" w:hAnsi="Book Antiqua" w:cs="Times New Roman"/>
          <w:b/>
          <w:bCs/>
          <w:sz w:val="19"/>
          <w:szCs w:val="19"/>
          <w:lang w:eastAsia="pt-BR"/>
        </w:rPr>
        <w:t xml:space="preserve"> </w:t>
      </w:r>
      <w:r w:rsidR="00BF4CB1" w:rsidRPr="00BF4CB1">
        <w:rPr>
          <w:rFonts w:ascii="Book Antiqua" w:eastAsia="Times New Roman" w:hAnsi="Book Antiqua" w:cs="Times New Roman"/>
          <w:b/>
          <w:bCs/>
          <w:i/>
          <w:iCs/>
          <w:color w:val="FF0000"/>
          <w:sz w:val="19"/>
          <w:szCs w:val="19"/>
          <w:lang w:eastAsia="pt-BR"/>
        </w:rPr>
        <w:t>[RGF]</w:t>
      </w:r>
    </w:p>
    <w:p w14:paraId="1314643D" w14:textId="29185339"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01" w:name="art54"/>
      <w:bookmarkEnd w:id="501"/>
      <w:r w:rsidRPr="002D585B">
        <w:rPr>
          <w:rFonts w:ascii="Book Antiqua" w:eastAsia="Times New Roman" w:hAnsi="Book Antiqua" w:cs="Times New Roman"/>
          <w:b/>
          <w:bCs/>
          <w:sz w:val="19"/>
          <w:szCs w:val="19"/>
          <w:highlight w:val="magenta"/>
          <w:lang w:eastAsia="pt-BR"/>
        </w:rPr>
        <w:t>Art. 54</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D585B">
        <w:rPr>
          <w:rFonts w:ascii="Book Antiqua" w:eastAsia="Times New Roman" w:hAnsi="Book Antiqua" w:cs="Times New Roman"/>
          <w:b/>
          <w:bCs/>
          <w:sz w:val="19"/>
          <w:szCs w:val="19"/>
          <w:highlight w:val="cyan"/>
          <w:lang w:eastAsia="pt-BR"/>
        </w:rPr>
        <w:t>Ao final de cada quadrimestre</w:t>
      </w:r>
      <w:r w:rsidRPr="003C6B0D">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b/>
          <w:bCs/>
          <w:caps/>
          <w:sz w:val="19"/>
          <w:szCs w:val="19"/>
          <w:highlight w:val="green"/>
          <w:lang w:eastAsia="pt-BR"/>
        </w:rPr>
        <w:t>será emitido</w:t>
      </w:r>
      <w:r w:rsidRPr="003C6B0D">
        <w:rPr>
          <w:rFonts w:ascii="Book Antiqua" w:eastAsia="Times New Roman" w:hAnsi="Book Antiqua" w:cs="Times New Roman"/>
          <w:sz w:val="19"/>
          <w:szCs w:val="19"/>
          <w:lang w:eastAsia="pt-BR"/>
        </w:rPr>
        <w:t xml:space="preserve"> pelos </w:t>
      </w:r>
      <w:r w:rsidRPr="002D585B">
        <w:rPr>
          <w:rFonts w:ascii="Book Antiqua" w:eastAsia="Times New Roman" w:hAnsi="Book Antiqua" w:cs="Times New Roman"/>
          <w:b/>
          <w:bCs/>
          <w:sz w:val="19"/>
          <w:szCs w:val="19"/>
          <w:highlight w:val="yellow"/>
          <w:lang w:eastAsia="pt-BR"/>
        </w:rPr>
        <w:t>titulares dos Poderes</w:t>
      </w:r>
      <w:r w:rsidRPr="003C6B0D">
        <w:rPr>
          <w:rFonts w:ascii="Book Antiqua" w:eastAsia="Times New Roman" w:hAnsi="Book Antiqua" w:cs="Times New Roman"/>
          <w:sz w:val="19"/>
          <w:szCs w:val="19"/>
          <w:lang w:eastAsia="pt-BR"/>
        </w:rPr>
        <w:t xml:space="preserve"> e </w:t>
      </w:r>
      <w:r w:rsidRPr="002D585B">
        <w:rPr>
          <w:rFonts w:ascii="Book Antiqua" w:eastAsia="Times New Roman" w:hAnsi="Book Antiqua" w:cs="Times New Roman"/>
          <w:b/>
          <w:bCs/>
          <w:sz w:val="19"/>
          <w:szCs w:val="19"/>
          <w:highlight w:val="yellow"/>
          <w:lang w:eastAsia="pt-BR"/>
        </w:rPr>
        <w:t>órgãos referidos no art. 20</w:t>
      </w:r>
      <w:r w:rsidRPr="003C6B0D">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b/>
          <w:bCs/>
          <w:caps/>
          <w:sz w:val="19"/>
          <w:szCs w:val="19"/>
          <w:shd w:val="clear" w:color="auto" w:fill="F7CAAC" w:themeFill="accent2" w:themeFillTint="66"/>
          <w:lang w:eastAsia="pt-BR"/>
        </w:rPr>
        <w:t>Relatório de Gestão Fiscal</w:t>
      </w:r>
      <w:r w:rsidRPr="003C6B0D">
        <w:rPr>
          <w:rFonts w:ascii="Book Antiqua" w:eastAsia="Times New Roman" w:hAnsi="Book Antiqua" w:cs="Times New Roman"/>
          <w:sz w:val="19"/>
          <w:szCs w:val="19"/>
          <w:lang w:eastAsia="pt-BR"/>
        </w:rPr>
        <w:t>, assinado pelo</w:t>
      </w:r>
      <w:r w:rsidRPr="00726D58">
        <w:rPr>
          <w:rFonts w:ascii="Book Antiqua" w:eastAsia="Times New Roman" w:hAnsi="Book Antiqua" w:cs="Times New Roman"/>
          <w:sz w:val="18"/>
          <w:szCs w:val="18"/>
          <w:lang w:eastAsia="pt-BR"/>
        </w:rPr>
        <w:t>:</w:t>
      </w:r>
      <w:r w:rsidR="008B3916" w:rsidRPr="00726D58">
        <w:rPr>
          <w:rFonts w:ascii="Book Antiqua" w:eastAsia="Times New Roman" w:hAnsi="Book Antiqua" w:cs="Times New Roman"/>
          <w:sz w:val="18"/>
          <w:szCs w:val="18"/>
          <w:lang w:eastAsia="pt-BR"/>
        </w:rPr>
        <w:t xml:space="preserve"> </w:t>
      </w:r>
      <w:r w:rsidR="008B3916" w:rsidRPr="00726D58">
        <w:rPr>
          <w:rFonts w:ascii="Book Antiqua" w:eastAsia="Times New Roman" w:hAnsi="Book Antiqua" w:cs="Times New Roman"/>
          <w:b/>
          <w:bCs/>
          <w:color w:val="FF0000"/>
          <w:sz w:val="16"/>
          <w:szCs w:val="16"/>
          <w:u w:val="single"/>
          <w:lang w:eastAsia="pt-BR"/>
        </w:rPr>
        <w:t>(MPGO-2010)</w:t>
      </w:r>
      <w:r w:rsidR="00BF4CB1" w:rsidRPr="00726D58">
        <w:rPr>
          <w:rFonts w:ascii="Book Antiqua" w:eastAsia="Times New Roman" w:hAnsi="Book Antiqua" w:cs="Times New Roman"/>
          <w:b/>
          <w:bCs/>
          <w:color w:val="FF0000"/>
          <w:sz w:val="16"/>
          <w:szCs w:val="16"/>
          <w:lang w:eastAsia="pt-BR"/>
        </w:rPr>
        <w:t xml:space="preserve"> </w:t>
      </w:r>
      <w:r w:rsidR="00BF4CB1" w:rsidRPr="00726D58">
        <w:rPr>
          <w:rFonts w:ascii="Book Antiqua" w:hAnsi="Book Antiqua"/>
          <w:b/>
          <w:bCs/>
          <w:color w:val="FF0000"/>
          <w:sz w:val="16"/>
          <w:szCs w:val="16"/>
          <w:u w:val="single"/>
        </w:rPr>
        <w:t>(AGU-2015)</w:t>
      </w:r>
      <w:r w:rsidR="007D17CE" w:rsidRPr="00726D58">
        <w:rPr>
          <w:rFonts w:ascii="Book Antiqua" w:hAnsi="Book Antiqua"/>
          <w:b/>
          <w:bCs/>
          <w:color w:val="FF0000"/>
          <w:sz w:val="16"/>
          <w:szCs w:val="16"/>
        </w:rPr>
        <w:t xml:space="preserve"> </w:t>
      </w:r>
      <w:r w:rsidR="007D17CE" w:rsidRPr="00726D58">
        <w:rPr>
          <w:rFonts w:ascii="Book Antiqua" w:hAnsi="Book Antiqua" w:cs="Arial"/>
          <w:b/>
          <w:bCs/>
          <w:color w:val="FF0000"/>
          <w:sz w:val="16"/>
          <w:szCs w:val="16"/>
          <w:u w:val="single"/>
        </w:rPr>
        <w:t>(PGEAP-2018)</w:t>
      </w:r>
      <w:r w:rsidR="00911D0D" w:rsidRPr="00726D58">
        <w:rPr>
          <w:rFonts w:ascii="Book Antiqua" w:hAnsi="Book Antiqua"/>
          <w:b/>
          <w:bCs/>
          <w:color w:val="FF0000"/>
          <w:sz w:val="16"/>
          <w:szCs w:val="16"/>
        </w:rPr>
        <w:t xml:space="preserve"> </w:t>
      </w:r>
      <w:r w:rsidR="00911D0D" w:rsidRPr="00726D58">
        <w:rPr>
          <w:rFonts w:ascii="Book Antiqua" w:eastAsia="Times New Roman" w:hAnsi="Book Antiqua" w:cs="Times New Roman"/>
          <w:b/>
          <w:bCs/>
          <w:color w:val="FF0000"/>
          <w:sz w:val="16"/>
          <w:szCs w:val="16"/>
          <w:u w:val="single"/>
          <w:lang w:eastAsia="pt-BR"/>
        </w:rPr>
        <w:t>(PGM-João Pessoa/PB-2018)</w:t>
      </w:r>
    </w:p>
    <w:tbl>
      <w:tblPr>
        <w:tblStyle w:val="Tabelacomgrade"/>
        <w:tblW w:w="0" w:type="auto"/>
        <w:tblLook w:val="04A0" w:firstRow="1" w:lastRow="0" w:firstColumn="1" w:lastColumn="0" w:noHBand="0" w:noVBand="1"/>
      </w:tblPr>
      <w:tblGrid>
        <w:gridCol w:w="8494"/>
      </w:tblGrid>
      <w:tr w:rsidR="002D585B" w14:paraId="3D3A65E5" w14:textId="77777777" w:rsidTr="002D585B">
        <w:tc>
          <w:tcPr>
            <w:tcW w:w="8494" w:type="dxa"/>
            <w:shd w:val="clear" w:color="auto" w:fill="CCFFFF"/>
          </w:tcPr>
          <w:p w14:paraId="5C838962" w14:textId="27D87CB7" w:rsidR="002D585B" w:rsidRPr="002D585B" w:rsidRDefault="002D585B" w:rsidP="001C67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585B">
              <w:rPr>
                <w:rFonts w:ascii="Book Antiqua" w:eastAsia="Times New Roman" w:hAnsi="Book Antiqua" w:cs="Times New Roman"/>
                <w:b/>
                <w:bCs/>
                <w:sz w:val="19"/>
                <w:szCs w:val="19"/>
                <w:highlight w:val="yellow"/>
                <w:lang w:eastAsia="pt-BR"/>
              </w:rPr>
              <w:t>MPGO-2010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sz w:val="19"/>
                <w:szCs w:val="19"/>
                <w:lang w:eastAsia="pt-BR"/>
              </w:rPr>
              <w:t>Em relação à Lei de Responsabilidade Fiscal assinale a alternativa correta:</w:t>
            </w:r>
            <w:r>
              <w:rPr>
                <w:rFonts w:ascii="Book Antiqua" w:eastAsia="Times New Roman" w:hAnsi="Book Antiqua" w:cs="Times New Roman"/>
                <w:sz w:val="19"/>
                <w:szCs w:val="19"/>
                <w:lang w:eastAsia="pt-BR"/>
              </w:rPr>
              <w:t xml:space="preserve"> </w:t>
            </w:r>
            <w:r w:rsidRPr="002D585B">
              <w:rPr>
                <w:rFonts w:ascii="Book Antiqua" w:eastAsia="Times New Roman" w:hAnsi="Book Antiqua" w:cs="Times New Roman"/>
                <w:sz w:val="19"/>
                <w:szCs w:val="19"/>
                <w:lang w:eastAsia="pt-BR"/>
              </w:rPr>
              <w:t>Ao final de cada quadrimestre, os titulares dos Poderes e órgãos referidos no art. 20 estão obrigados a emitir o Relatório de Gestão Fiscal.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LRF.</w:t>
            </w:r>
          </w:p>
        </w:tc>
      </w:tr>
    </w:tbl>
    <w:p w14:paraId="1056371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2" w:name="art54i"/>
      <w:bookmarkEnd w:id="502"/>
      <w:r w:rsidRPr="003C6B0D">
        <w:rPr>
          <w:rFonts w:ascii="Book Antiqua" w:eastAsia="Times New Roman" w:hAnsi="Book Antiqua" w:cs="Times New Roman"/>
          <w:sz w:val="19"/>
          <w:szCs w:val="19"/>
          <w:lang w:eastAsia="pt-BR"/>
        </w:rPr>
        <w:t>I - Chefe do Poder Executivo;</w:t>
      </w:r>
    </w:p>
    <w:p w14:paraId="568CAA1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3" w:name="art54ii"/>
      <w:bookmarkEnd w:id="503"/>
      <w:r w:rsidRPr="003C6B0D">
        <w:rPr>
          <w:rFonts w:ascii="Book Antiqua" w:eastAsia="Times New Roman" w:hAnsi="Book Antiqua" w:cs="Times New Roman"/>
          <w:sz w:val="19"/>
          <w:szCs w:val="19"/>
          <w:lang w:eastAsia="pt-BR"/>
        </w:rPr>
        <w:t>II - Presidente e demais membros da Mesa Diretora ou órgão decisório equivalente, conforme regimentos internos dos órgãos do Poder Legislativo;</w:t>
      </w:r>
    </w:p>
    <w:p w14:paraId="6D66702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4" w:name="art54iii"/>
      <w:bookmarkEnd w:id="504"/>
      <w:r w:rsidRPr="003C6B0D">
        <w:rPr>
          <w:rFonts w:ascii="Book Antiqua" w:eastAsia="Times New Roman" w:hAnsi="Book Antiqua" w:cs="Times New Roman"/>
          <w:sz w:val="19"/>
          <w:szCs w:val="19"/>
          <w:lang w:eastAsia="pt-BR"/>
        </w:rPr>
        <w:t>III - Presidente de Tribunal e demais membros de Conselho de Administração ou órgão decisório equivalente, conforme regimentos internos dos órgãos do Poder Judiciário;</w:t>
      </w:r>
    </w:p>
    <w:p w14:paraId="0DE85CC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5" w:name="art54iv"/>
      <w:bookmarkEnd w:id="505"/>
      <w:r w:rsidRPr="003C6B0D">
        <w:rPr>
          <w:rFonts w:ascii="Book Antiqua" w:eastAsia="Times New Roman" w:hAnsi="Book Antiqua" w:cs="Times New Roman"/>
          <w:sz w:val="19"/>
          <w:szCs w:val="19"/>
          <w:lang w:eastAsia="pt-BR"/>
        </w:rPr>
        <w:t>IV - Chefe do Ministério Público, da União e dos Estados.</w:t>
      </w:r>
    </w:p>
    <w:p w14:paraId="263D3B4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06" w:name="art54p"/>
      <w:bookmarkEnd w:id="506"/>
      <w:r w:rsidRPr="003C6B0D">
        <w:rPr>
          <w:rFonts w:ascii="Book Antiqua" w:eastAsia="Times New Roman" w:hAnsi="Book Antiqua" w:cs="Times New Roman"/>
          <w:sz w:val="19"/>
          <w:szCs w:val="19"/>
          <w:lang w:eastAsia="pt-BR"/>
        </w:rPr>
        <w:t>Parágrafo único. O relatório também será assinado pelas autoridades responsáveis pela administração financeira e pelo controle interno, bem como por</w:t>
      </w:r>
      <w:r w:rsidRPr="003C6B0D">
        <w:rPr>
          <w:rFonts w:ascii="Book Antiqua" w:eastAsia="Times New Roman" w:hAnsi="Book Antiqua" w:cs="Times New Roman"/>
          <w:i/>
          <w:iCs/>
          <w:sz w:val="19"/>
          <w:szCs w:val="19"/>
          <w:lang w:eastAsia="pt-BR"/>
        </w:rPr>
        <w:t xml:space="preserve"> </w:t>
      </w:r>
      <w:r w:rsidRPr="003C6B0D">
        <w:rPr>
          <w:rFonts w:ascii="Book Antiqua" w:eastAsia="Times New Roman" w:hAnsi="Book Antiqua" w:cs="Times New Roman"/>
          <w:sz w:val="19"/>
          <w:szCs w:val="19"/>
          <w:lang w:eastAsia="pt-BR"/>
        </w:rPr>
        <w:t>outras definidas por ato próprio de cada Poder ou órgão referido no art. 20.</w:t>
      </w:r>
    </w:p>
    <w:p w14:paraId="1618EB77" w14:textId="77777777" w:rsidR="00C9381C" w:rsidRPr="008B3916"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507" w:name="art55"/>
      <w:bookmarkEnd w:id="507"/>
      <w:r w:rsidRPr="00E15A46">
        <w:rPr>
          <w:rFonts w:ascii="Book Antiqua" w:eastAsia="Times New Roman" w:hAnsi="Book Antiqua" w:cs="Times New Roman"/>
          <w:b/>
          <w:bCs/>
          <w:sz w:val="19"/>
          <w:szCs w:val="19"/>
          <w:highlight w:val="magenta"/>
          <w:lang w:eastAsia="pt-BR"/>
        </w:rPr>
        <w:t>Art. 55</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O relatório conterá:</w:t>
      </w:r>
    </w:p>
    <w:p w14:paraId="550DFCAF" w14:textId="67B72FA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C6B0D">
        <w:rPr>
          <w:rFonts w:ascii="Book Antiqua" w:eastAsia="Times New Roman" w:hAnsi="Book Antiqua" w:cs="Times New Roman"/>
          <w:sz w:val="19"/>
          <w:szCs w:val="19"/>
          <w:lang w:eastAsia="pt-BR"/>
        </w:rPr>
        <w:t xml:space="preserve">        </w:t>
      </w:r>
      <w:bookmarkStart w:id="508" w:name="art55i"/>
      <w:bookmarkEnd w:id="508"/>
      <w:r w:rsidRPr="002C117B">
        <w:rPr>
          <w:rFonts w:ascii="Book Antiqua" w:eastAsia="Times New Roman" w:hAnsi="Book Antiqua" w:cs="Times New Roman"/>
          <w:b/>
          <w:bCs/>
          <w:sz w:val="19"/>
          <w:szCs w:val="19"/>
          <w:lang w:eastAsia="pt-BR"/>
        </w:rPr>
        <w:t>I - comparativo com os limites de que trata esta Lei Complementar, dos seguintes montantes</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r w:rsidR="00BF4CB1" w:rsidRPr="00726D58">
        <w:rPr>
          <w:rFonts w:ascii="Book Antiqua" w:hAnsi="Book Antiqua"/>
          <w:b/>
          <w:bCs/>
          <w:color w:val="FF0000"/>
          <w:sz w:val="16"/>
          <w:szCs w:val="16"/>
        </w:rPr>
        <w:t xml:space="preserve"> </w:t>
      </w:r>
      <w:r w:rsidR="00BF4CB1" w:rsidRPr="00726D58">
        <w:rPr>
          <w:rFonts w:ascii="Book Antiqua" w:hAnsi="Book Antiqua"/>
          <w:b/>
          <w:bCs/>
          <w:color w:val="FF0000"/>
          <w:sz w:val="16"/>
          <w:szCs w:val="16"/>
          <w:u w:val="single"/>
        </w:rPr>
        <w:t>(</w:t>
      </w:r>
      <w:proofErr w:type="spellStart"/>
      <w:r w:rsidR="00BF4CB1" w:rsidRPr="00726D58">
        <w:rPr>
          <w:rFonts w:ascii="Book Antiqua" w:hAnsi="Book Antiqua"/>
          <w:b/>
          <w:bCs/>
          <w:color w:val="FF0000"/>
          <w:sz w:val="16"/>
          <w:szCs w:val="16"/>
          <w:u w:val="single"/>
        </w:rPr>
        <w:t>Aud</w:t>
      </w:r>
      <w:proofErr w:type="spellEnd"/>
      <w:r w:rsidR="00BF4CB1" w:rsidRPr="00726D58">
        <w:rPr>
          <w:rFonts w:ascii="Book Antiqua" w:hAnsi="Book Antiqua"/>
          <w:b/>
          <w:bCs/>
          <w:color w:val="FF0000"/>
          <w:sz w:val="16"/>
          <w:szCs w:val="16"/>
          <w:u w:val="single"/>
        </w:rPr>
        <w:t>. Est./ES-2022)</w:t>
      </w:r>
    </w:p>
    <w:p w14:paraId="14A3B838" w14:textId="1A30659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2C117B">
        <w:rPr>
          <w:rFonts w:ascii="Book Antiqua" w:eastAsia="Times New Roman" w:hAnsi="Book Antiqua" w:cs="Times New Roman"/>
          <w:b/>
          <w:bCs/>
          <w:sz w:val="19"/>
          <w:szCs w:val="19"/>
          <w:lang w:eastAsia="pt-BR"/>
        </w:rPr>
        <w:t xml:space="preserve">        </w:t>
      </w:r>
      <w:bookmarkStart w:id="509" w:name="art55ia"/>
      <w:bookmarkEnd w:id="509"/>
      <w:r w:rsidRPr="002C117B">
        <w:rPr>
          <w:rFonts w:ascii="Book Antiqua" w:eastAsia="Times New Roman" w:hAnsi="Book Antiqua" w:cs="Times New Roman"/>
          <w:b/>
          <w:bCs/>
          <w:sz w:val="19"/>
          <w:szCs w:val="19"/>
          <w:lang w:eastAsia="pt-BR"/>
        </w:rPr>
        <w:t xml:space="preserve">a) despesa total com pessoal, </w:t>
      </w:r>
      <w:r w:rsidRPr="002C117B">
        <w:rPr>
          <w:rFonts w:ascii="Book Antiqua" w:eastAsia="Times New Roman" w:hAnsi="Book Antiqua" w:cs="Times New Roman"/>
          <w:b/>
          <w:bCs/>
          <w:caps/>
          <w:sz w:val="19"/>
          <w:szCs w:val="19"/>
          <w:highlight w:val="green"/>
          <w:lang w:eastAsia="pt-BR"/>
        </w:rPr>
        <w:t>distinguindo</w:t>
      </w:r>
      <w:r w:rsidRPr="002C117B">
        <w:rPr>
          <w:rFonts w:ascii="Book Antiqua" w:eastAsia="Times New Roman" w:hAnsi="Book Antiqua" w:cs="Times New Roman"/>
          <w:b/>
          <w:bCs/>
          <w:sz w:val="19"/>
          <w:szCs w:val="19"/>
          <w:lang w:eastAsia="pt-BR"/>
        </w:rPr>
        <w:t xml:space="preserve"> a com inativos e pensionistas</w:t>
      </w:r>
      <w:r w:rsidRPr="00726D58">
        <w:rPr>
          <w:rFonts w:ascii="Book Antiqua" w:eastAsia="Times New Roman" w:hAnsi="Book Antiqua" w:cs="Times New Roman"/>
          <w:sz w:val="18"/>
          <w:szCs w:val="18"/>
          <w:lang w:eastAsia="pt-BR"/>
        </w:rPr>
        <w:t>;</w:t>
      </w:r>
      <w:r w:rsidR="002C117B" w:rsidRPr="00726D58">
        <w:rPr>
          <w:rFonts w:ascii="Book Antiqua" w:eastAsia="Times New Roman" w:hAnsi="Book Antiqua" w:cs="Times New Roman"/>
          <w:sz w:val="18"/>
          <w:szCs w:val="18"/>
          <w:lang w:eastAsia="pt-BR"/>
        </w:rPr>
        <w:t xml:space="preserve"> </w:t>
      </w:r>
      <w:r w:rsidR="00BF4CB1" w:rsidRPr="00726D58">
        <w:rPr>
          <w:rFonts w:ascii="Book Antiqua" w:hAnsi="Book Antiqua"/>
          <w:b/>
          <w:bCs/>
          <w:color w:val="FF0000"/>
          <w:sz w:val="16"/>
          <w:szCs w:val="16"/>
          <w:u w:val="single"/>
        </w:rPr>
        <w:t>(AGU-2015)</w:t>
      </w:r>
      <w:r w:rsidR="00BF4CB1" w:rsidRPr="00726D58">
        <w:rPr>
          <w:rFonts w:ascii="Book Antiqua" w:eastAsia="Times New Roman" w:hAnsi="Book Antiqua" w:cs="Times New Roman"/>
          <w:sz w:val="18"/>
          <w:szCs w:val="18"/>
          <w:lang w:eastAsia="pt-BR"/>
        </w:rPr>
        <w:t xml:space="preserve"> </w:t>
      </w:r>
      <w:r w:rsidR="002C117B" w:rsidRPr="00726D58">
        <w:rPr>
          <w:rFonts w:ascii="Book Antiqua" w:hAnsi="Book Antiqua" w:cs="Times New Roman"/>
          <w:b/>
          <w:color w:val="FF0000"/>
          <w:sz w:val="16"/>
          <w:szCs w:val="16"/>
          <w:u w:val="single"/>
        </w:rPr>
        <w:t>(</w:t>
      </w:r>
      <w:proofErr w:type="spellStart"/>
      <w:r w:rsidR="002C117B" w:rsidRPr="00726D58">
        <w:rPr>
          <w:rFonts w:ascii="Book Antiqua" w:hAnsi="Book Antiqua" w:cs="Times New Roman"/>
          <w:b/>
          <w:color w:val="FF0000"/>
          <w:sz w:val="16"/>
          <w:szCs w:val="16"/>
          <w:u w:val="single"/>
        </w:rPr>
        <w:t>Aud</w:t>
      </w:r>
      <w:proofErr w:type="spellEnd"/>
      <w:r w:rsidR="002C117B" w:rsidRPr="00726D58">
        <w:rPr>
          <w:rFonts w:ascii="Book Antiqua" w:hAnsi="Book Antiqua" w:cs="Times New Roman"/>
          <w:b/>
          <w:color w:val="FF0000"/>
          <w:sz w:val="16"/>
          <w:szCs w:val="16"/>
          <w:u w:val="single"/>
        </w:rPr>
        <w:t>. Est./ES-2022)</w:t>
      </w:r>
    </w:p>
    <w:p w14:paraId="67DEEC5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0" w:name="art55ib"/>
      <w:bookmarkEnd w:id="510"/>
      <w:r w:rsidRPr="003C6B0D">
        <w:rPr>
          <w:rFonts w:ascii="Book Antiqua" w:eastAsia="Times New Roman" w:hAnsi="Book Antiqua" w:cs="Times New Roman"/>
          <w:sz w:val="19"/>
          <w:szCs w:val="19"/>
          <w:lang w:eastAsia="pt-BR"/>
        </w:rPr>
        <w:t>b) dívidas consolidada e mobiliária;</w:t>
      </w:r>
    </w:p>
    <w:p w14:paraId="6E1EE2E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1" w:name="art55ic"/>
      <w:bookmarkEnd w:id="511"/>
      <w:r w:rsidRPr="003C6B0D">
        <w:rPr>
          <w:rFonts w:ascii="Book Antiqua" w:eastAsia="Times New Roman" w:hAnsi="Book Antiqua" w:cs="Times New Roman"/>
          <w:sz w:val="19"/>
          <w:szCs w:val="19"/>
          <w:lang w:eastAsia="pt-BR"/>
        </w:rPr>
        <w:t>c) concessão de garantias;</w:t>
      </w:r>
    </w:p>
    <w:p w14:paraId="31F3DBC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2" w:name="art55id"/>
      <w:bookmarkEnd w:id="512"/>
      <w:r w:rsidRPr="003C6B0D">
        <w:rPr>
          <w:rFonts w:ascii="Book Antiqua" w:eastAsia="Times New Roman" w:hAnsi="Book Antiqua" w:cs="Times New Roman"/>
          <w:sz w:val="19"/>
          <w:szCs w:val="19"/>
          <w:lang w:eastAsia="pt-BR"/>
        </w:rPr>
        <w:t>d) operações de crédito, inclusive por antecipação de receita;</w:t>
      </w:r>
    </w:p>
    <w:p w14:paraId="7343917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3" w:name="art55ie"/>
      <w:bookmarkEnd w:id="513"/>
      <w:r w:rsidRPr="003C6B0D">
        <w:rPr>
          <w:rFonts w:ascii="Book Antiqua" w:eastAsia="Times New Roman" w:hAnsi="Book Antiqua" w:cs="Times New Roman"/>
          <w:sz w:val="19"/>
          <w:szCs w:val="19"/>
          <w:lang w:eastAsia="pt-BR"/>
        </w:rPr>
        <w:t>e) despesas de que trata o inciso II do art.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022FC40B" w14:textId="6FFB5EF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F4CB1">
        <w:rPr>
          <w:rFonts w:ascii="Book Antiqua" w:eastAsia="Times New Roman" w:hAnsi="Book Antiqua" w:cs="Times New Roman"/>
          <w:b/>
          <w:bCs/>
          <w:sz w:val="19"/>
          <w:szCs w:val="19"/>
          <w:lang w:eastAsia="pt-BR"/>
        </w:rPr>
        <w:t xml:space="preserve">        </w:t>
      </w:r>
      <w:bookmarkStart w:id="514" w:name="art55ii"/>
      <w:bookmarkEnd w:id="514"/>
      <w:r w:rsidRPr="00BF4CB1">
        <w:rPr>
          <w:rFonts w:ascii="Book Antiqua" w:eastAsia="Times New Roman" w:hAnsi="Book Antiqua" w:cs="Times New Roman"/>
          <w:b/>
          <w:bCs/>
          <w:sz w:val="19"/>
          <w:szCs w:val="19"/>
          <w:lang w:eastAsia="pt-BR"/>
        </w:rPr>
        <w:t>II - indicação das medidas corretivas adotadas ou a adotar, se ultrapassado qualquer dos limites</w:t>
      </w:r>
      <w:r w:rsidRPr="00726D58">
        <w:rPr>
          <w:rFonts w:ascii="Book Antiqua" w:eastAsia="Times New Roman" w:hAnsi="Book Antiqua" w:cs="Times New Roman"/>
          <w:b/>
          <w:bCs/>
          <w:sz w:val="18"/>
          <w:szCs w:val="18"/>
          <w:lang w:eastAsia="pt-BR"/>
        </w:rPr>
        <w:t>;</w:t>
      </w:r>
      <w:r w:rsidR="00BF4CB1" w:rsidRPr="00726D58">
        <w:rPr>
          <w:rFonts w:ascii="Book Antiqua" w:eastAsia="Times New Roman" w:hAnsi="Book Antiqua" w:cs="Times New Roman"/>
          <w:b/>
          <w:bCs/>
          <w:sz w:val="18"/>
          <w:szCs w:val="18"/>
          <w:lang w:eastAsia="pt-BR"/>
        </w:rPr>
        <w:t xml:space="preserve"> </w:t>
      </w:r>
      <w:r w:rsidR="00BF4CB1" w:rsidRPr="00726D58">
        <w:rPr>
          <w:rFonts w:ascii="Book Antiqua" w:hAnsi="Book Antiqua"/>
          <w:b/>
          <w:bCs/>
          <w:color w:val="FF0000"/>
          <w:sz w:val="16"/>
          <w:szCs w:val="16"/>
          <w:u w:val="single"/>
        </w:rPr>
        <w:t>(AGU-2015)</w:t>
      </w:r>
    </w:p>
    <w:tbl>
      <w:tblPr>
        <w:tblStyle w:val="Tabelacomgrade"/>
        <w:tblW w:w="0" w:type="auto"/>
        <w:tblLook w:val="04A0" w:firstRow="1" w:lastRow="0" w:firstColumn="1" w:lastColumn="0" w:noHBand="0" w:noVBand="1"/>
      </w:tblPr>
      <w:tblGrid>
        <w:gridCol w:w="8494"/>
      </w:tblGrid>
      <w:tr w:rsidR="00BF4CB1" w14:paraId="2B3E292C" w14:textId="77777777" w:rsidTr="007D38FD">
        <w:tc>
          <w:tcPr>
            <w:tcW w:w="8494" w:type="dxa"/>
            <w:shd w:val="clear" w:color="auto" w:fill="CCFFFF"/>
          </w:tcPr>
          <w:p w14:paraId="064F4CB3" w14:textId="4D56F0B7" w:rsidR="00BF4CB1" w:rsidRPr="002D585B" w:rsidRDefault="00BF4CB1" w:rsidP="00BF4CB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sz w:val="19"/>
                <w:szCs w:val="19"/>
                <w:lang w:eastAsia="pt-BR"/>
              </w:rPr>
              <w:t>No que diz respeito às sanções previstas na LRF e à prestação de informações quanto a medidas a serem adotadas nos casos em que fique demonstrado o não cumprimento dos limites fixados nessa lei, julgue o item subsecutivo</w:t>
            </w:r>
            <w:r>
              <w:rPr>
                <w:rFonts w:ascii="Book Antiqua" w:eastAsia="Times New Roman" w:hAnsi="Book Antiqua" w:cs="Times New Roman"/>
                <w:sz w:val="19"/>
                <w:szCs w:val="19"/>
                <w:lang w:eastAsia="pt-BR"/>
              </w:rPr>
              <w:t xml:space="preserve">: </w:t>
            </w:r>
            <w:r w:rsidRPr="00BF4CB1">
              <w:rPr>
                <w:rFonts w:ascii="Book Antiqua" w:eastAsia="Times New Roman" w:hAnsi="Book Antiqua" w:cs="Times New Roman"/>
                <w:sz w:val="19"/>
                <w:szCs w:val="19"/>
                <w:lang w:eastAsia="pt-BR"/>
              </w:rPr>
              <w:t>O instrumento que pode indicar as medidas corretivas a serem adotadas no caso de se ultrapassarem os limites fixados na LRF é o RGF</w:t>
            </w:r>
            <w:r w:rsidRPr="002D58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II, LRF.</w:t>
            </w:r>
          </w:p>
        </w:tc>
      </w:tr>
    </w:tbl>
    <w:p w14:paraId="7D8096C2" w14:textId="403A03EB"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515" w:name="art55iii"/>
      <w:bookmarkEnd w:id="515"/>
      <w:r w:rsidRPr="007D17CE">
        <w:rPr>
          <w:rFonts w:ascii="Book Antiqua" w:eastAsia="Times New Roman" w:hAnsi="Book Antiqua" w:cs="Times New Roman"/>
          <w:b/>
          <w:bCs/>
          <w:sz w:val="19"/>
          <w:szCs w:val="19"/>
          <w:lang w:eastAsia="pt-BR"/>
        </w:rPr>
        <w:t>III - demonstrativos, no último quadrimestre</w:t>
      </w:r>
      <w:r w:rsidRPr="00726D58">
        <w:rPr>
          <w:rFonts w:ascii="Book Antiqua" w:eastAsia="Times New Roman" w:hAnsi="Book Antiqua" w:cs="Times New Roman"/>
          <w:b/>
          <w:bCs/>
          <w:sz w:val="18"/>
          <w:szCs w:val="18"/>
          <w:lang w:eastAsia="pt-BR"/>
        </w:rPr>
        <w:t>:</w:t>
      </w:r>
      <w:r w:rsidR="007D17CE" w:rsidRPr="00726D58">
        <w:rPr>
          <w:rFonts w:ascii="Book Antiqua" w:eastAsia="Times New Roman" w:hAnsi="Book Antiqua" w:cs="Times New Roman"/>
          <w:b/>
          <w:bCs/>
          <w:sz w:val="18"/>
          <w:szCs w:val="18"/>
          <w:lang w:eastAsia="pt-BR"/>
        </w:rPr>
        <w:t xml:space="preserve"> </w:t>
      </w:r>
      <w:r w:rsidR="007D17CE" w:rsidRPr="00726D58">
        <w:rPr>
          <w:rFonts w:ascii="Book Antiqua" w:hAnsi="Book Antiqua" w:cs="Arial"/>
          <w:b/>
          <w:bCs/>
          <w:color w:val="FF0000"/>
          <w:sz w:val="16"/>
          <w:szCs w:val="16"/>
          <w:u w:val="single"/>
        </w:rPr>
        <w:t>(PGEAP-2018)</w:t>
      </w:r>
    </w:p>
    <w:p w14:paraId="49249C98" w14:textId="1BD1BCEE"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7D17CE">
        <w:rPr>
          <w:rFonts w:ascii="Book Antiqua" w:eastAsia="Times New Roman" w:hAnsi="Book Antiqua" w:cs="Times New Roman"/>
          <w:b/>
          <w:bCs/>
          <w:sz w:val="19"/>
          <w:szCs w:val="19"/>
          <w:lang w:eastAsia="pt-BR"/>
        </w:rPr>
        <w:t xml:space="preserve">        </w:t>
      </w:r>
      <w:bookmarkStart w:id="516" w:name="art55iiia"/>
      <w:bookmarkEnd w:id="516"/>
      <w:r w:rsidRPr="007D17CE">
        <w:rPr>
          <w:rFonts w:ascii="Book Antiqua" w:eastAsia="Times New Roman" w:hAnsi="Book Antiqua" w:cs="Times New Roman"/>
          <w:b/>
          <w:bCs/>
          <w:sz w:val="19"/>
          <w:szCs w:val="19"/>
          <w:lang w:eastAsia="pt-BR"/>
        </w:rPr>
        <w:t>a) do montante das disponibilidades de caixa em trinta e um de dezembro</w:t>
      </w:r>
      <w:r w:rsidRPr="00726D58">
        <w:rPr>
          <w:rFonts w:ascii="Book Antiqua" w:eastAsia="Times New Roman" w:hAnsi="Book Antiqua" w:cs="Times New Roman"/>
          <w:sz w:val="18"/>
          <w:szCs w:val="18"/>
          <w:lang w:eastAsia="pt-BR"/>
        </w:rPr>
        <w:t>;</w:t>
      </w:r>
      <w:r w:rsidR="007D17CE" w:rsidRPr="00726D58">
        <w:rPr>
          <w:rFonts w:ascii="Book Antiqua" w:eastAsia="Times New Roman" w:hAnsi="Book Antiqua" w:cs="Times New Roman"/>
          <w:sz w:val="18"/>
          <w:szCs w:val="18"/>
          <w:lang w:eastAsia="pt-BR"/>
        </w:rPr>
        <w:t xml:space="preserve"> </w:t>
      </w:r>
      <w:r w:rsidR="007D17CE" w:rsidRPr="00726D58">
        <w:rPr>
          <w:rFonts w:ascii="Book Antiqua" w:hAnsi="Book Antiqua" w:cs="Arial"/>
          <w:b/>
          <w:bCs/>
          <w:color w:val="FF0000"/>
          <w:sz w:val="16"/>
          <w:szCs w:val="16"/>
          <w:u w:val="single"/>
        </w:rPr>
        <w:t>(PGEAP-2018)</w:t>
      </w:r>
    </w:p>
    <w:p w14:paraId="1C98576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7" w:name="art55iiib"/>
      <w:bookmarkEnd w:id="517"/>
      <w:r w:rsidRPr="003C6B0D">
        <w:rPr>
          <w:rFonts w:ascii="Book Antiqua" w:eastAsia="Times New Roman" w:hAnsi="Book Antiqua" w:cs="Times New Roman"/>
          <w:sz w:val="19"/>
          <w:szCs w:val="19"/>
          <w:lang w:eastAsia="pt-BR"/>
        </w:rPr>
        <w:t>b) da inscrição em Restos a Pagar, das despesas:</w:t>
      </w:r>
    </w:p>
    <w:p w14:paraId="1B5DB84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18" w:name="art55iiib1"/>
      <w:bookmarkEnd w:id="518"/>
      <w:r w:rsidRPr="003C6B0D">
        <w:rPr>
          <w:rFonts w:ascii="Book Antiqua" w:eastAsia="Times New Roman" w:hAnsi="Book Antiqua" w:cs="Times New Roman"/>
          <w:sz w:val="19"/>
          <w:szCs w:val="19"/>
          <w:lang w:eastAsia="pt-BR"/>
        </w:rPr>
        <w:t>1) liquidadas;</w:t>
      </w:r>
    </w:p>
    <w:p w14:paraId="7573358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19" w:name="art55iiib2"/>
      <w:bookmarkEnd w:id="519"/>
      <w:r w:rsidRPr="003C6B0D">
        <w:rPr>
          <w:rFonts w:ascii="Book Antiqua" w:eastAsia="Times New Roman" w:hAnsi="Book Antiqua" w:cs="Times New Roman"/>
          <w:sz w:val="19"/>
          <w:szCs w:val="19"/>
          <w:lang w:eastAsia="pt-BR"/>
        </w:rPr>
        <w:t>2) empenhadas e não liquidadas, inscritas por atenderem a uma das condições do inciso II do art. 41;</w:t>
      </w:r>
    </w:p>
    <w:p w14:paraId="5FDAB0E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0" w:name="art55iiib3"/>
      <w:bookmarkEnd w:id="520"/>
      <w:r w:rsidRPr="003C6B0D">
        <w:rPr>
          <w:rFonts w:ascii="Book Antiqua" w:eastAsia="Times New Roman" w:hAnsi="Book Antiqua" w:cs="Times New Roman"/>
          <w:sz w:val="19"/>
          <w:szCs w:val="19"/>
          <w:lang w:eastAsia="pt-BR"/>
        </w:rPr>
        <w:t>3) empenhadas e não liquidadas, inscritas até o limite do saldo da disponibilidade de caixa;</w:t>
      </w:r>
    </w:p>
    <w:p w14:paraId="63C05A0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1" w:name="art55iiib4"/>
      <w:bookmarkEnd w:id="521"/>
      <w:r w:rsidRPr="003C6B0D">
        <w:rPr>
          <w:rFonts w:ascii="Book Antiqua" w:eastAsia="Times New Roman" w:hAnsi="Book Antiqua" w:cs="Times New Roman"/>
          <w:sz w:val="19"/>
          <w:szCs w:val="19"/>
          <w:lang w:eastAsia="pt-BR"/>
        </w:rPr>
        <w:t>4) não inscritas por falta de disponibilidade de caixa e cujos empenhos foram cancelados;</w:t>
      </w:r>
    </w:p>
    <w:p w14:paraId="654A20B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2" w:name="art55iiic"/>
      <w:bookmarkEnd w:id="522"/>
      <w:r w:rsidRPr="003C6B0D">
        <w:rPr>
          <w:rFonts w:ascii="Book Antiqua" w:eastAsia="Times New Roman" w:hAnsi="Book Antiqua" w:cs="Times New Roman"/>
          <w:sz w:val="19"/>
          <w:szCs w:val="19"/>
          <w:lang w:eastAsia="pt-BR"/>
        </w:rPr>
        <w:t xml:space="preserve">c) do cumprimento do disposto no inciso II e na alínea </w:t>
      </w:r>
      <w:r w:rsidRPr="003C6B0D">
        <w:rPr>
          <w:rFonts w:ascii="Book Antiqua" w:eastAsia="Times New Roman" w:hAnsi="Book Antiqua" w:cs="Times New Roman"/>
          <w:i/>
          <w:iCs/>
          <w:sz w:val="19"/>
          <w:szCs w:val="19"/>
          <w:lang w:eastAsia="pt-BR"/>
        </w:rPr>
        <w:t>b</w:t>
      </w:r>
      <w:r w:rsidRPr="003C6B0D">
        <w:rPr>
          <w:rFonts w:ascii="Book Antiqua" w:eastAsia="Times New Roman" w:hAnsi="Book Antiqua" w:cs="Times New Roman"/>
          <w:sz w:val="19"/>
          <w:szCs w:val="19"/>
          <w:lang w:eastAsia="pt-BR"/>
        </w:rPr>
        <w:t xml:space="preserve"> do inciso IV do art. 38.</w:t>
      </w:r>
    </w:p>
    <w:p w14:paraId="67D627C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3" w:name="art55§1"/>
      <w:bookmarkEnd w:id="52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dos titulares dos órgãos mencionados nos incisos II, III e IV do art. 54 conterá apenas as informações relativas à alínea </w:t>
      </w:r>
      <w:r w:rsidRPr="003C6B0D">
        <w:rPr>
          <w:rFonts w:ascii="Book Antiqua" w:eastAsia="Times New Roman" w:hAnsi="Book Antiqua" w:cs="Times New Roman"/>
          <w:i/>
          <w:iCs/>
          <w:sz w:val="19"/>
          <w:szCs w:val="19"/>
          <w:lang w:eastAsia="pt-BR"/>
        </w:rPr>
        <w:t>a</w:t>
      </w:r>
      <w:r w:rsidRPr="003C6B0D">
        <w:rPr>
          <w:rFonts w:ascii="Book Antiqua" w:eastAsia="Times New Roman" w:hAnsi="Book Antiqua" w:cs="Times New Roman"/>
          <w:sz w:val="19"/>
          <w:szCs w:val="19"/>
          <w:lang w:eastAsia="pt-BR"/>
        </w:rPr>
        <w:t xml:space="preserve"> do inciso I, e os documentos referidos nos incisos II e III.</w:t>
      </w:r>
    </w:p>
    <w:p w14:paraId="1DC1F86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4" w:name="art55§2"/>
      <w:bookmarkEnd w:id="524"/>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relatório será publicado até trinta dias após o encerramento do período a que corresponder, com amplo acesso ao público, inclusive por meio eletrônico.</w:t>
      </w:r>
    </w:p>
    <w:p w14:paraId="356471B2" w14:textId="7CB9960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25" w:name="art55§3"/>
      <w:bookmarkEnd w:id="525"/>
      <w:r w:rsidRPr="00E15A46">
        <w:rPr>
          <w:rFonts w:ascii="Book Antiqua" w:eastAsia="Times New Roman" w:hAnsi="Book Antiqua" w:cs="Times New Roman"/>
          <w:b/>
          <w:bCs/>
          <w:sz w:val="19"/>
          <w:szCs w:val="19"/>
          <w:highlight w:val="magenta"/>
          <w:lang w:eastAsia="pt-BR"/>
        </w:rPr>
        <w:t>§ 3</w:t>
      </w:r>
      <w:r w:rsidRPr="00E15A46">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E15A46">
        <w:rPr>
          <w:rFonts w:ascii="Book Antiqua" w:eastAsia="Times New Roman" w:hAnsi="Book Antiqua" w:cs="Times New Roman"/>
          <w:b/>
          <w:bCs/>
          <w:sz w:val="19"/>
          <w:szCs w:val="19"/>
          <w:lang w:eastAsia="pt-BR"/>
        </w:rPr>
        <w:t>O descumprimento do prazo a que se refere o § 2</w:t>
      </w:r>
      <w:r w:rsidRPr="00E15A46">
        <w:rPr>
          <w:rFonts w:ascii="Book Antiqua" w:eastAsia="Times New Roman" w:hAnsi="Book Antiqua" w:cs="Times New Roman"/>
          <w:b/>
          <w:bCs/>
          <w:sz w:val="19"/>
          <w:szCs w:val="19"/>
          <w:u w:val="single"/>
          <w:vertAlign w:val="superscript"/>
          <w:lang w:eastAsia="pt-BR"/>
        </w:rPr>
        <w:t>o</w:t>
      </w:r>
      <w:r w:rsidRPr="00E15A46">
        <w:rPr>
          <w:rFonts w:ascii="Book Antiqua" w:eastAsia="Times New Roman" w:hAnsi="Book Antiqua" w:cs="Times New Roman"/>
          <w:b/>
          <w:bCs/>
          <w:sz w:val="19"/>
          <w:szCs w:val="19"/>
          <w:lang w:eastAsia="pt-BR"/>
        </w:rPr>
        <w:t xml:space="preserve"> sujeita o ente à sanção prevista no § 2</w:t>
      </w:r>
      <w:r w:rsidRPr="00E15A46">
        <w:rPr>
          <w:rFonts w:ascii="Book Antiqua" w:eastAsia="Times New Roman" w:hAnsi="Book Antiqua" w:cs="Times New Roman"/>
          <w:b/>
          <w:bCs/>
          <w:sz w:val="19"/>
          <w:szCs w:val="19"/>
          <w:u w:val="single"/>
          <w:vertAlign w:val="superscript"/>
          <w:lang w:eastAsia="pt-BR"/>
        </w:rPr>
        <w:t>o</w:t>
      </w:r>
      <w:r w:rsidRPr="00E15A46">
        <w:rPr>
          <w:rFonts w:ascii="Book Antiqua" w:eastAsia="Times New Roman" w:hAnsi="Book Antiqua" w:cs="Times New Roman"/>
          <w:b/>
          <w:bCs/>
          <w:sz w:val="19"/>
          <w:szCs w:val="19"/>
          <w:lang w:eastAsia="pt-BR"/>
        </w:rPr>
        <w:t xml:space="preserve"> do art. 51</w:t>
      </w:r>
      <w:r w:rsidRPr="00726D58">
        <w:rPr>
          <w:rFonts w:ascii="Book Antiqua" w:eastAsia="Times New Roman" w:hAnsi="Book Antiqua" w:cs="Times New Roman"/>
          <w:b/>
          <w:bCs/>
          <w:sz w:val="18"/>
          <w:szCs w:val="18"/>
          <w:lang w:eastAsia="pt-BR"/>
        </w:rPr>
        <w:t>.</w:t>
      </w:r>
      <w:r w:rsidR="00E15A46" w:rsidRPr="00726D58">
        <w:rPr>
          <w:rFonts w:ascii="Book Antiqua" w:eastAsia="Times New Roman" w:hAnsi="Book Antiqua" w:cs="Times New Roman"/>
          <w:sz w:val="18"/>
          <w:szCs w:val="18"/>
          <w:lang w:eastAsia="pt-BR"/>
        </w:rPr>
        <w:t xml:space="preserve"> </w:t>
      </w:r>
      <w:r w:rsidR="00E15A46" w:rsidRPr="00726D58">
        <w:rPr>
          <w:rFonts w:ascii="Book Antiqua" w:hAnsi="Book Antiqua"/>
          <w:b/>
          <w:bCs/>
          <w:color w:val="FF0000"/>
          <w:sz w:val="16"/>
          <w:szCs w:val="16"/>
          <w:u w:val="single"/>
        </w:rPr>
        <w:t>(PGEPE-2009)</w:t>
      </w:r>
    </w:p>
    <w:p w14:paraId="696A9C6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26" w:name="art55§4"/>
      <w:bookmarkEnd w:id="526"/>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Os relatórios referidos nos </w:t>
      </w:r>
      <w:proofErr w:type="spellStart"/>
      <w:r w:rsidRPr="003C6B0D">
        <w:rPr>
          <w:rFonts w:ascii="Book Antiqua" w:eastAsia="Times New Roman" w:hAnsi="Book Antiqua" w:cs="Times New Roman"/>
          <w:sz w:val="19"/>
          <w:szCs w:val="19"/>
          <w:lang w:eastAsia="pt-BR"/>
        </w:rPr>
        <w:t>arts</w:t>
      </w:r>
      <w:proofErr w:type="spellEnd"/>
      <w:r w:rsidRPr="003C6B0D">
        <w:rPr>
          <w:rFonts w:ascii="Book Antiqua" w:eastAsia="Times New Roman" w:hAnsi="Book Antiqua" w:cs="Times New Roman"/>
          <w:sz w:val="19"/>
          <w:szCs w:val="19"/>
          <w:lang w:eastAsia="pt-BR"/>
        </w:rPr>
        <w:t>. 52 e 54 deverão ser elaborados de forma padronizada, segundo modelos que poderão ser atualizados pelo conselho de que trata o art. 67.</w:t>
      </w:r>
    </w:p>
    <w:p w14:paraId="39FF9E25"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527" w:name="capituloixsecaov"/>
      <w:bookmarkEnd w:id="527"/>
      <w:r w:rsidRPr="003C6B0D">
        <w:rPr>
          <w:rFonts w:ascii="Book Antiqua" w:eastAsia="Times New Roman" w:hAnsi="Book Antiqua" w:cs="Times New Roman"/>
          <w:b/>
          <w:sz w:val="19"/>
          <w:szCs w:val="19"/>
          <w:highlight w:val="green"/>
          <w:lang w:eastAsia="pt-BR"/>
        </w:rPr>
        <w:t>Seção V</w:t>
      </w:r>
    </w:p>
    <w:p w14:paraId="1E62D326"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highlight w:val="green"/>
          <w:lang w:eastAsia="pt-BR"/>
        </w:rPr>
        <w:t>Das Prestações de Contas</w:t>
      </w:r>
    </w:p>
    <w:p w14:paraId="504B2D40" w14:textId="26BD1D38"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28" w:name="art56"/>
      <w:bookmarkEnd w:id="528"/>
      <w:r w:rsidRPr="00DF749E">
        <w:rPr>
          <w:rFonts w:ascii="Book Antiqua" w:eastAsia="Times New Roman" w:hAnsi="Book Antiqua" w:cs="Times New Roman"/>
          <w:b/>
          <w:bCs/>
          <w:sz w:val="19"/>
          <w:szCs w:val="19"/>
          <w:highlight w:val="magenta"/>
          <w:lang w:eastAsia="pt-BR"/>
        </w:rPr>
        <w:t>Art. 56</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As contas prestadas pelos Chefes do Poder Executivo incluirão, além das suas próprias, as dos Presidentes dos órgãos dos Poderes Legislativo e Judiciário e do Chefe do Ministério Público, referidos no art. 20, as quais receberão parecer prévio, separadamente, do respectivo Tribunal de Contas</w:t>
      </w:r>
      <w:r w:rsidRPr="00726D58">
        <w:rPr>
          <w:rFonts w:ascii="Book Antiqua" w:eastAsia="Times New Roman" w:hAnsi="Book Antiqua" w:cs="Times New Roman"/>
          <w:sz w:val="18"/>
          <w:szCs w:val="18"/>
          <w:lang w:eastAsia="pt-BR"/>
        </w:rPr>
        <w:t>.</w:t>
      </w:r>
      <w:r w:rsidR="00726D58">
        <w:rPr>
          <w:rFonts w:ascii="Book Antiqua" w:eastAsia="Times New Roman" w:hAnsi="Book Antiqua" w:cs="Times New Roman"/>
          <w:sz w:val="18"/>
          <w:szCs w:val="18"/>
          <w:lang w:eastAsia="pt-BR"/>
        </w:rPr>
        <w:t xml:space="preserve"> </w:t>
      </w:r>
      <w:hyperlink r:id="rId140" w:history="1">
        <w:r w:rsidR="006F432C" w:rsidRPr="00726D58">
          <w:rPr>
            <w:rStyle w:val="Hyperlink"/>
            <w:rFonts w:ascii="Book Antiqua" w:eastAsia="Times New Roman" w:hAnsi="Book Antiqua" w:cs="Times New Roman"/>
            <w:sz w:val="16"/>
            <w:szCs w:val="16"/>
            <w:lang w:eastAsia="pt-BR"/>
          </w:rPr>
          <w:t>(Vide ADI 2324)</w:t>
        </w:r>
      </w:hyperlink>
    </w:p>
    <w:p w14:paraId="6F13BEEC" w14:textId="77777777" w:rsidR="00C9381C" w:rsidRPr="00DD20F8"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sz w:val="19"/>
          <w:szCs w:val="19"/>
          <w:lang w:eastAsia="pt-BR"/>
        </w:rPr>
        <w:t xml:space="preserve">        </w:t>
      </w:r>
      <w:bookmarkStart w:id="529" w:name="art56§1"/>
      <w:bookmarkEnd w:id="529"/>
      <w:r w:rsidRPr="00DF749E">
        <w:rPr>
          <w:rFonts w:ascii="Book Antiqua" w:eastAsia="Times New Roman" w:hAnsi="Book Antiqua" w:cs="Times New Roman"/>
          <w:b/>
          <w:bCs/>
          <w:sz w:val="19"/>
          <w:szCs w:val="19"/>
          <w:highlight w:val="magenta"/>
          <w:lang w:eastAsia="pt-BR"/>
        </w:rPr>
        <w:t>§ 1</w:t>
      </w:r>
      <w:r w:rsidRPr="00DF749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D20F8">
        <w:rPr>
          <w:rFonts w:ascii="Book Antiqua" w:eastAsia="Times New Roman" w:hAnsi="Book Antiqua" w:cs="Times New Roman"/>
          <w:b/>
          <w:bCs/>
          <w:sz w:val="19"/>
          <w:szCs w:val="19"/>
          <w:lang w:eastAsia="pt-BR"/>
        </w:rPr>
        <w:t>As contas do Poder Judiciário serão apresentadas no âmbito:</w:t>
      </w:r>
    </w:p>
    <w:p w14:paraId="6390594C" w14:textId="0824953A"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D20F8">
        <w:rPr>
          <w:rFonts w:ascii="Book Antiqua" w:eastAsia="Times New Roman" w:hAnsi="Book Antiqua" w:cs="Times New Roman"/>
          <w:b/>
          <w:bCs/>
          <w:sz w:val="19"/>
          <w:szCs w:val="19"/>
          <w:lang w:eastAsia="pt-BR"/>
        </w:rPr>
        <w:t xml:space="preserve">        </w:t>
      </w:r>
      <w:bookmarkStart w:id="530" w:name="art56§1i"/>
      <w:bookmarkEnd w:id="530"/>
      <w:r w:rsidRPr="00DD20F8">
        <w:rPr>
          <w:rFonts w:ascii="Book Antiqua" w:eastAsia="Times New Roman" w:hAnsi="Book Antiqua" w:cs="Times New Roman"/>
          <w:b/>
          <w:bCs/>
          <w:sz w:val="19"/>
          <w:szCs w:val="19"/>
          <w:lang w:eastAsia="pt-BR"/>
        </w:rPr>
        <w:t>I - da União, pelos Presidentes do Supremo Tribunal Federal e dos Tribunais Superiores, consolidando as dos respectivos tribunais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p>
    <w:p w14:paraId="33BE924D" w14:textId="32816620"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DD20F8">
        <w:rPr>
          <w:rFonts w:ascii="Book Antiqua" w:eastAsia="Times New Roman" w:hAnsi="Book Antiqua" w:cs="Times New Roman"/>
          <w:b/>
          <w:bCs/>
          <w:sz w:val="19"/>
          <w:szCs w:val="19"/>
          <w:lang w:eastAsia="pt-BR"/>
        </w:rPr>
        <w:t xml:space="preserve">        </w:t>
      </w:r>
      <w:bookmarkStart w:id="531" w:name="art56§1ii"/>
      <w:bookmarkEnd w:id="531"/>
      <w:r w:rsidRPr="00DD20F8">
        <w:rPr>
          <w:rFonts w:ascii="Book Antiqua" w:eastAsia="Times New Roman" w:hAnsi="Book Antiqua" w:cs="Times New Roman"/>
          <w:b/>
          <w:bCs/>
          <w:sz w:val="19"/>
          <w:szCs w:val="19"/>
          <w:lang w:eastAsia="pt-BR"/>
        </w:rPr>
        <w:t>II - dos Estados, pelos Presidentes dos Tribunais de Justiça, consolidando as dos demais tribunais</w:t>
      </w:r>
      <w:r w:rsidRPr="00726D58">
        <w:rPr>
          <w:rFonts w:ascii="Book Antiqua" w:eastAsia="Times New Roman" w:hAnsi="Book Antiqua" w:cs="Times New Roman"/>
          <w:sz w:val="16"/>
          <w:szCs w:val="16"/>
          <w:lang w:eastAsia="pt-BR"/>
        </w:rPr>
        <w:t>.</w:t>
      </w:r>
      <w:r w:rsidR="00DF749E" w:rsidRPr="00726D58">
        <w:rPr>
          <w:rFonts w:ascii="Book Antiqua" w:eastAsia="Times New Roman" w:hAnsi="Book Antiqua" w:cs="Times New Roman"/>
          <w:sz w:val="16"/>
          <w:szCs w:val="16"/>
          <w:lang w:eastAsia="pt-BR"/>
        </w:rPr>
        <w:t xml:space="preserve"> </w:t>
      </w:r>
      <w:r w:rsidR="00DF749E" w:rsidRPr="00726D58">
        <w:rPr>
          <w:rFonts w:ascii="Book Antiqua" w:eastAsia="Times New Roman" w:hAnsi="Book Antiqua" w:cs="Times New Roman"/>
          <w:b/>
          <w:bCs/>
          <w:color w:val="FF0000"/>
          <w:sz w:val="16"/>
          <w:szCs w:val="16"/>
          <w:u w:val="single"/>
          <w:lang w:eastAsia="pt-BR"/>
        </w:rPr>
        <w:t>(MPPR-2017)</w:t>
      </w:r>
    </w:p>
    <w:p w14:paraId="30FF57B6" w14:textId="295874EB"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32" w:name="art56§2"/>
      <w:bookmarkEnd w:id="532"/>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parecer sobre as contas dos Tribunais de Contas será proferido no prazo previsto no art. 57 pela comissão mista permanente referida no </w:t>
      </w:r>
      <w:hyperlink r:id="rId141" w:anchor="art166§1" w:history="1">
        <w:r w:rsidRPr="003C6B0D">
          <w:rPr>
            <w:rFonts w:ascii="Book Antiqua" w:eastAsia="Times New Roman" w:hAnsi="Book Antiqua" w:cs="Times New Roman"/>
            <w:color w:val="0000FF"/>
            <w:sz w:val="19"/>
            <w:szCs w:val="19"/>
            <w:u w:val="single"/>
            <w:lang w:eastAsia="pt-BR"/>
          </w:rPr>
          <w:t>§ 1</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do art. 166 da Constituição</w:t>
        </w:r>
      </w:hyperlink>
      <w:r w:rsidRPr="003C6B0D">
        <w:rPr>
          <w:rFonts w:ascii="Book Antiqua" w:eastAsia="Times New Roman" w:hAnsi="Book Antiqua" w:cs="Times New Roman"/>
          <w:sz w:val="19"/>
          <w:szCs w:val="19"/>
          <w:lang w:eastAsia="pt-BR"/>
        </w:rPr>
        <w:t xml:space="preserve"> ou equivalente das Casas Legislativas estaduais e municipais</w:t>
      </w:r>
      <w:r w:rsidRPr="00726D58">
        <w:rPr>
          <w:rFonts w:ascii="Book Antiqua" w:eastAsia="Times New Roman" w:hAnsi="Book Antiqua" w:cs="Times New Roman"/>
          <w:sz w:val="18"/>
          <w:szCs w:val="18"/>
          <w:lang w:eastAsia="pt-BR"/>
        </w:rPr>
        <w:t>.</w:t>
      </w:r>
      <w:r w:rsidR="006F432C" w:rsidRPr="00726D58">
        <w:rPr>
          <w:rFonts w:ascii="Book Antiqua" w:eastAsia="Times New Roman" w:hAnsi="Book Antiqua" w:cs="Times New Roman"/>
          <w:sz w:val="18"/>
          <w:szCs w:val="18"/>
          <w:lang w:eastAsia="pt-BR"/>
        </w:rPr>
        <w:t xml:space="preserve"> </w:t>
      </w:r>
      <w:hyperlink r:id="rId142" w:history="1">
        <w:r w:rsidR="006F432C" w:rsidRPr="00726D58">
          <w:rPr>
            <w:rStyle w:val="Hyperlink"/>
            <w:rFonts w:ascii="Book Antiqua" w:eastAsia="Times New Roman" w:hAnsi="Book Antiqua" w:cs="Times New Roman"/>
            <w:sz w:val="18"/>
            <w:szCs w:val="18"/>
            <w:lang w:eastAsia="pt-BR"/>
          </w:rPr>
          <w:t>(Vide ADI 2324)</w:t>
        </w:r>
      </w:hyperlink>
    </w:p>
    <w:p w14:paraId="4ED49C6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33" w:name="art56§3"/>
      <w:bookmarkEnd w:id="533"/>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Será dada ampla divulgação dos resultados da apreciação das contas, julgadas ou tomadas.</w:t>
      </w:r>
    </w:p>
    <w:p w14:paraId="4D804F71" w14:textId="075F2555" w:rsidR="00C9381C" w:rsidRPr="00B77454"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534" w:name="art57"/>
      <w:bookmarkEnd w:id="534"/>
      <w:r w:rsidRPr="007946AA">
        <w:rPr>
          <w:rFonts w:ascii="Book Antiqua" w:eastAsia="Times New Roman" w:hAnsi="Book Antiqua" w:cs="Times New Roman"/>
          <w:b/>
          <w:bCs/>
          <w:sz w:val="19"/>
          <w:szCs w:val="19"/>
          <w:highlight w:val="magenta"/>
          <w:lang w:eastAsia="pt-BR"/>
        </w:rPr>
        <w:t>Art. 57</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D20F8">
        <w:rPr>
          <w:rFonts w:ascii="Book Antiqua" w:eastAsia="Times New Roman" w:hAnsi="Book Antiqua" w:cs="Times New Roman"/>
          <w:b/>
          <w:bCs/>
          <w:sz w:val="19"/>
          <w:szCs w:val="19"/>
          <w:lang w:eastAsia="pt-BR"/>
        </w:rPr>
        <w:t xml:space="preserve">Os Tribunais de Contas emitirão parecer prévio conclusivo sobre as contas </w:t>
      </w:r>
      <w:r w:rsidRPr="00DD20F8">
        <w:rPr>
          <w:rFonts w:ascii="Book Antiqua" w:eastAsia="Times New Roman" w:hAnsi="Book Antiqua" w:cs="Times New Roman"/>
          <w:b/>
          <w:bCs/>
          <w:sz w:val="19"/>
          <w:szCs w:val="19"/>
          <w:highlight w:val="cyan"/>
          <w:lang w:eastAsia="pt-BR"/>
        </w:rPr>
        <w:t>no prazo de sessenta dias do recebimento</w:t>
      </w:r>
      <w:r w:rsidRPr="00DD20F8">
        <w:rPr>
          <w:rFonts w:ascii="Book Antiqua" w:eastAsia="Times New Roman" w:hAnsi="Book Antiqua" w:cs="Times New Roman"/>
          <w:b/>
          <w:bCs/>
          <w:sz w:val="19"/>
          <w:szCs w:val="19"/>
          <w:lang w:eastAsia="pt-BR"/>
        </w:rPr>
        <w:t>, se outro não estiver estabelecido nas constituições estaduais ou nas leis orgânicas municipais</w:t>
      </w:r>
      <w:r w:rsidRPr="00726D58">
        <w:rPr>
          <w:rFonts w:ascii="Book Antiqua" w:eastAsia="Times New Roman" w:hAnsi="Book Antiqua" w:cs="Times New Roman"/>
          <w:sz w:val="16"/>
          <w:szCs w:val="16"/>
          <w:lang w:eastAsia="pt-BR"/>
        </w:rPr>
        <w:t>.</w:t>
      </w:r>
      <w:r w:rsidR="007946AA" w:rsidRPr="00726D58">
        <w:rPr>
          <w:rFonts w:ascii="Book Antiqua" w:eastAsia="Times New Roman" w:hAnsi="Book Antiqua" w:cs="Times New Roman"/>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r w:rsidR="00B77454">
        <w:rPr>
          <w:rFonts w:ascii="Book Antiqua" w:eastAsia="Times New Roman" w:hAnsi="Book Antiqua" w:cs="Times New Roman"/>
          <w:b/>
          <w:color w:val="FF0000"/>
          <w:sz w:val="16"/>
          <w:szCs w:val="16"/>
          <w:lang w:eastAsia="pt-BR"/>
        </w:rPr>
        <w:t xml:space="preserve"> </w:t>
      </w:r>
      <w:r w:rsidR="00B77454">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DD20F8" w:rsidRPr="003C6B0D" w14:paraId="0EC7A488" w14:textId="77777777" w:rsidTr="0066606A">
        <w:tc>
          <w:tcPr>
            <w:tcW w:w="8494" w:type="dxa"/>
            <w:shd w:val="clear" w:color="auto" w:fill="CCFFFF"/>
          </w:tcPr>
          <w:p w14:paraId="079C35C6" w14:textId="54192812" w:rsidR="00DD20F8" w:rsidRPr="003C6B0D" w:rsidRDefault="00DD20F8" w:rsidP="00DD20F8">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Análise da constitucionalidade da Lei de Responsabilidade Fiscal</w:t>
            </w:r>
            <w:r w:rsidRPr="00DD20F8">
              <w:rPr>
                <w:rFonts w:ascii="Book Antiqua" w:eastAsia="Times New Roman" w:hAnsi="Book Antiqua" w:cs="Times New Roman"/>
                <w:bCs/>
                <w:i/>
                <w:iCs/>
                <w:sz w:val="19"/>
                <w:szCs w:val="19"/>
                <w:u w:val="single"/>
                <w:lang w:eastAsia="pt-BR"/>
              </w:rPr>
              <w:t xml:space="preserve"> - </w:t>
            </w:r>
            <w:r w:rsidRPr="00DD20F8">
              <w:rPr>
                <w:rFonts w:ascii="Book Antiqua" w:eastAsia="Times New Roman" w:hAnsi="Book Antiqua" w:cs="Times New Roman"/>
                <w:b/>
                <w:i/>
                <w:iCs/>
                <w:sz w:val="19"/>
                <w:szCs w:val="19"/>
                <w:u w:val="single"/>
                <w:lang w:eastAsia="pt-BR"/>
              </w:rPr>
              <w:t xml:space="preserve">Caput dos </w:t>
            </w:r>
            <w:proofErr w:type="spellStart"/>
            <w:r w:rsidRPr="00DD20F8">
              <w:rPr>
                <w:rFonts w:ascii="Book Antiqua" w:eastAsia="Times New Roman" w:hAnsi="Book Antiqua" w:cs="Times New Roman"/>
                <w:b/>
                <w:i/>
                <w:iCs/>
                <w:sz w:val="19"/>
                <w:szCs w:val="19"/>
                <w:u w:val="single"/>
                <w:lang w:eastAsia="pt-BR"/>
              </w:rPr>
              <w:t>arts</w:t>
            </w:r>
            <w:proofErr w:type="spellEnd"/>
            <w:r w:rsidRPr="00DD20F8">
              <w:rPr>
                <w:rFonts w:ascii="Book Antiqua" w:eastAsia="Times New Roman" w:hAnsi="Book Antiqua" w:cs="Times New Roman"/>
                <w:b/>
                <w:i/>
                <w:iCs/>
                <w:sz w:val="19"/>
                <w:szCs w:val="19"/>
                <w:u w:val="single"/>
                <w:lang w:eastAsia="pt-BR"/>
              </w:rPr>
              <w:t>. 56 e 57</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 xml:space="preserve">O STF considerou que houve um desvirtuamento do modelo previsto nos </w:t>
            </w:r>
            <w:proofErr w:type="spellStart"/>
            <w:r w:rsidRPr="00DD20F8">
              <w:rPr>
                <w:rFonts w:ascii="Book Antiqua" w:eastAsia="Times New Roman" w:hAnsi="Book Antiqua" w:cs="Times New Roman"/>
                <w:b/>
                <w:sz w:val="19"/>
                <w:szCs w:val="19"/>
                <w:lang w:eastAsia="pt-BR"/>
              </w:rPr>
              <w:t>arts</w:t>
            </w:r>
            <w:proofErr w:type="spellEnd"/>
            <w:r w:rsidRPr="00DD20F8">
              <w:rPr>
                <w:rFonts w:ascii="Book Antiqua" w:eastAsia="Times New Roman" w:hAnsi="Book Antiqua" w:cs="Times New Roman"/>
                <w:b/>
                <w:sz w:val="19"/>
                <w:szCs w:val="19"/>
                <w:lang w:eastAsia="pt-BR"/>
              </w:rPr>
              <w:t>. 71 e seguintes da CF/88.</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A Constituição determina que as contas do Poder Executivo englobarão todas as contas, receberão um parecer conjunto do Tribunal de Contas, e serão julgadas pelo Congresso.</w:t>
            </w:r>
            <w:r>
              <w:rPr>
                <w:rFonts w:ascii="Book Antiqua" w:eastAsia="Times New Roman" w:hAnsi="Book Antiqua" w:cs="Times New Roman"/>
                <w:b/>
                <w:sz w:val="19"/>
                <w:szCs w:val="19"/>
                <w:lang w:eastAsia="pt-BR"/>
              </w:rPr>
              <w:t xml:space="preserve"> </w:t>
            </w:r>
            <w:r w:rsidRPr="00DD20F8">
              <w:rPr>
                <w:rFonts w:ascii="Book Antiqua" w:eastAsia="Times New Roman" w:hAnsi="Book Antiqua" w:cs="Times New Roman"/>
                <w:b/>
                <w:sz w:val="19"/>
                <w:szCs w:val="19"/>
                <w:lang w:eastAsia="pt-BR"/>
              </w:rPr>
              <w:t>No caso do Judiciário, do Ministério Público e do Legislativo, o Tribunal de Contas julga as contas, e não apenas dá um parecer prévio.</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4E7474D9"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35" w:name="art57§1"/>
      <w:bookmarkEnd w:id="535"/>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No caso de Municípios que não sejam capitais e que tenham menos de duzentos mil habitantes o prazo será de cento e oitenta dias.</w:t>
      </w:r>
    </w:p>
    <w:p w14:paraId="64B377A8" w14:textId="6AE630D2"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sz w:val="19"/>
          <w:szCs w:val="19"/>
          <w:lang w:eastAsia="pt-BR"/>
        </w:rPr>
        <w:lastRenderedPageBreak/>
        <w:t xml:space="preserve">        </w:t>
      </w:r>
      <w:bookmarkStart w:id="536" w:name="art57§2"/>
      <w:bookmarkEnd w:id="536"/>
      <w:r w:rsidRPr="007946AA">
        <w:rPr>
          <w:rFonts w:ascii="Book Antiqua" w:eastAsia="Times New Roman" w:hAnsi="Book Antiqua" w:cs="Times New Roman"/>
          <w:b/>
          <w:bCs/>
          <w:sz w:val="19"/>
          <w:szCs w:val="19"/>
          <w:highlight w:val="magenta"/>
          <w:lang w:eastAsia="pt-BR"/>
        </w:rPr>
        <w:t>§ 2</w:t>
      </w:r>
      <w:r w:rsidRPr="007946AA">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DD20F8">
        <w:rPr>
          <w:rFonts w:ascii="Book Antiqua" w:eastAsia="Times New Roman" w:hAnsi="Book Antiqua" w:cs="Times New Roman"/>
          <w:b/>
          <w:bCs/>
          <w:sz w:val="19"/>
          <w:szCs w:val="19"/>
          <w:lang w:eastAsia="pt-BR"/>
        </w:rPr>
        <w:t xml:space="preserve">Os Tribunais de Contas </w:t>
      </w:r>
      <w:r w:rsidRPr="00DD20F8">
        <w:rPr>
          <w:rFonts w:ascii="Book Antiqua" w:eastAsia="Times New Roman" w:hAnsi="Book Antiqua" w:cs="Times New Roman"/>
          <w:b/>
          <w:bCs/>
          <w:caps/>
          <w:sz w:val="19"/>
          <w:szCs w:val="19"/>
          <w:highlight w:val="green"/>
          <w:lang w:eastAsia="pt-BR"/>
        </w:rPr>
        <w:t>não entrarão</w:t>
      </w:r>
      <w:r w:rsidRPr="00DD20F8">
        <w:rPr>
          <w:rFonts w:ascii="Book Antiqua" w:eastAsia="Times New Roman" w:hAnsi="Book Antiqua" w:cs="Times New Roman"/>
          <w:b/>
          <w:bCs/>
          <w:sz w:val="19"/>
          <w:szCs w:val="19"/>
          <w:lang w:eastAsia="pt-BR"/>
        </w:rPr>
        <w:t xml:space="preserve"> em recesso enquanto existirem contas de Poder, ou órgão referido no art. 20, pendentes de parecer prévio</w:t>
      </w:r>
      <w:r w:rsidRPr="00726D58">
        <w:rPr>
          <w:rFonts w:ascii="Book Antiqua" w:eastAsia="Times New Roman" w:hAnsi="Book Antiqua" w:cs="Times New Roman"/>
          <w:sz w:val="16"/>
          <w:szCs w:val="16"/>
          <w:lang w:eastAsia="pt-BR"/>
        </w:rPr>
        <w:t>.</w:t>
      </w:r>
      <w:r w:rsidR="007946AA" w:rsidRPr="00726D58">
        <w:rPr>
          <w:rFonts w:ascii="Book Antiqua" w:eastAsia="Times New Roman" w:hAnsi="Book Antiqua" w:cs="Times New Roman"/>
          <w:sz w:val="16"/>
          <w:szCs w:val="16"/>
          <w:lang w:eastAsia="pt-BR"/>
        </w:rPr>
        <w:t xml:space="preserve"> </w:t>
      </w:r>
      <w:r w:rsidR="007946AA" w:rsidRPr="00726D58">
        <w:rPr>
          <w:rFonts w:ascii="Book Antiqua" w:eastAsia="Times New Roman" w:hAnsi="Book Antiqua" w:cs="Times New Roman"/>
          <w:b/>
          <w:color w:val="FF0000"/>
          <w:sz w:val="16"/>
          <w:szCs w:val="16"/>
          <w:u w:val="single"/>
          <w:lang w:eastAsia="pt-BR"/>
        </w:rPr>
        <w:t>(MPRO-2010)</w:t>
      </w:r>
    </w:p>
    <w:p w14:paraId="5402452B" w14:textId="303C7926"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3C6B0D">
        <w:rPr>
          <w:rFonts w:ascii="Book Antiqua" w:eastAsia="Times New Roman" w:hAnsi="Book Antiqua" w:cs="Times New Roman"/>
          <w:sz w:val="19"/>
          <w:szCs w:val="19"/>
          <w:lang w:eastAsia="pt-BR"/>
        </w:rPr>
        <w:t xml:space="preserve">        </w:t>
      </w:r>
      <w:bookmarkStart w:id="537" w:name="art58"/>
      <w:bookmarkEnd w:id="537"/>
      <w:r w:rsidRPr="002F6C0C">
        <w:rPr>
          <w:rFonts w:ascii="Book Antiqua" w:eastAsia="Times New Roman" w:hAnsi="Book Antiqua" w:cs="Times New Roman"/>
          <w:b/>
          <w:bCs/>
          <w:sz w:val="19"/>
          <w:szCs w:val="19"/>
          <w:highlight w:val="magenta"/>
          <w:lang w:eastAsia="pt-BR"/>
        </w:rPr>
        <w:t>Art. 58</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2F6C0C">
        <w:rPr>
          <w:rFonts w:ascii="Book Antiqua" w:eastAsia="Times New Roman" w:hAnsi="Book Antiqua" w:cs="Times New Roman"/>
          <w:b/>
          <w:bCs/>
          <w:sz w:val="19"/>
          <w:szCs w:val="19"/>
          <w:lang w:eastAsia="pt-BR"/>
        </w:rPr>
        <w:t>A prestação de contas evidenciará o desempenho da arrecadação em relação à previsão, destacando as providências adotadas no âmbito da fiscalização das receitas e combate à sonegação, as ações de recuperação de créditos nas instâncias administrativa e judicial, bem como as demais medidas para incremento das receitas tributárias e de contribuições</w:t>
      </w:r>
      <w:r w:rsidRPr="00726D58">
        <w:rPr>
          <w:rFonts w:ascii="Book Antiqua" w:eastAsia="Times New Roman" w:hAnsi="Book Antiqua" w:cs="Times New Roman"/>
          <w:sz w:val="18"/>
          <w:szCs w:val="18"/>
          <w:lang w:eastAsia="pt-BR"/>
        </w:rPr>
        <w:t>.</w:t>
      </w:r>
      <w:r w:rsidR="002F6C0C" w:rsidRPr="00726D58">
        <w:rPr>
          <w:rFonts w:ascii="Book Antiqua" w:eastAsia="Times New Roman" w:hAnsi="Book Antiqua" w:cs="Times New Roman"/>
          <w:sz w:val="18"/>
          <w:szCs w:val="18"/>
          <w:lang w:eastAsia="pt-BR"/>
        </w:rPr>
        <w:t xml:space="preserve"> </w:t>
      </w:r>
      <w:r w:rsidR="002F6C0C" w:rsidRPr="00726D58">
        <w:rPr>
          <w:rFonts w:ascii="Book Antiqua" w:hAnsi="Book Antiqua" w:cs="Times New Roman"/>
          <w:b/>
          <w:color w:val="FF0000"/>
          <w:sz w:val="16"/>
          <w:szCs w:val="16"/>
          <w:u w:val="single"/>
        </w:rPr>
        <w:t>(PGM-São Luís/MA-2016)</w:t>
      </w:r>
    </w:p>
    <w:p w14:paraId="762453FE"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38" w:name="capituloixsecaovi"/>
      <w:bookmarkEnd w:id="538"/>
      <w:r w:rsidRPr="003C6B0D">
        <w:rPr>
          <w:rFonts w:ascii="Book Antiqua" w:eastAsia="Times New Roman" w:hAnsi="Book Antiqua" w:cs="Times New Roman"/>
          <w:b/>
          <w:bCs/>
          <w:sz w:val="19"/>
          <w:szCs w:val="19"/>
          <w:highlight w:val="green"/>
          <w:lang w:eastAsia="pt-BR"/>
        </w:rPr>
        <w:t>Seção VI</w:t>
      </w:r>
    </w:p>
    <w:p w14:paraId="6AB71B27"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sz w:val="19"/>
          <w:szCs w:val="19"/>
          <w:lang w:eastAsia="pt-BR"/>
        </w:rPr>
      </w:pPr>
      <w:r w:rsidRPr="003C6B0D">
        <w:rPr>
          <w:rFonts w:ascii="Book Antiqua" w:eastAsia="Times New Roman" w:hAnsi="Book Antiqua" w:cs="Times New Roman"/>
          <w:b/>
          <w:bCs/>
          <w:sz w:val="19"/>
          <w:szCs w:val="19"/>
          <w:highlight w:val="green"/>
          <w:lang w:eastAsia="pt-BR"/>
        </w:rPr>
        <w:t>Da Fiscalização da Gestão Fiscal</w:t>
      </w:r>
    </w:p>
    <w:p w14:paraId="3AB60539" w14:textId="5A66733C" w:rsidR="001A6541" w:rsidRPr="00CA4650" w:rsidRDefault="001A6541" w:rsidP="001A654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A6541">
        <w:rPr>
          <w:rFonts w:ascii="Book Antiqua" w:eastAsia="Times New Roman" w:hAnsi="Book Antiqua" w:cs="Times New Roman"/>
          <w:b/>
          <w:bCs/>
          <w:sz w:val="19"/>
          <w:szCs w:val="19"/>
          <w:highlight w:val="magenta"/>
          <w:lang w:eastAsia="pt-BR"/>
        </w:rPr>
        <w:t>Art. 59</w:t>
      </w:r>
      <w:r w:rsidRPr="001A6541">
        <w:rPr>
          <w:rFonts w:ascii="Book Antiqua" w:eastAsia="Times New Roman" w:hAnsi="Book Antiqua" w:cs="Times New Roman"/>
          <w:sz w:val="19"/>
          <w:szCs w:val="19"/>
          <w:lang w:eastAsia="pt-BR"/>
        </w:rPr>
        <w:t xml:space="preserve">. </w:t>
      </w:r>
      <w:r w:rsidRPr="004A4440">
        <w:rPr>
          <w:rFonts w:ascii="Book Antiqua" w:eastAsia="Times New Roman" w:hAnsi="Book Antiqua" w:cs="Times New Roman"/>
          <w:b/>
          <w:bCs/>
          <w:sz w:val="19"/>
          <w:szCs w:val="19"/>
          <w:lang w:eastAsia="pt-BR"/>
        </w:rPr>
        <w:t>O Poder Legislativo, diretamente ou com o auxílio dos Tribunais de Contas, e o sistema de controle interno de cada Poder e do Ministério Público fiscalizarão o cumprimento desta Lei Complementar, consideradas as normas de padronização metodológica editadas pelo conselho de que trata o art. 67, com ênfase no que se refere a</w:t>
      </w:r>
      <w:r w:rsidRPr="004A4440">
        <w:rPr>
          <w:rFonts w:ascii="Book Antiqua" w:eastAsia="Times New Roman" w:hAnsi="Book Antiqua" w:cs="Times New Roman"/>
          <w:b/>
          <w:bCs/>
          <w:sz w:val="16"/>
          <w:szCs w:val="16"/>
          <w:lang w:eastAsia="pt-BR"/>
        </w:rPr>
        <w:t>:</w:t>
      </w:r>
      <w:r w:rsidRPr="00726D58">
        <w:rPr>
          <w:rFonts w:ascii="Book Antiqua" w:eastAsia="Times New Roman" w:hAnsi="Book Antiqua" w:cs="Times New Roman"/>
          <w:sz w:val="16"/>
          <w:szCs w:val="16"/>
          <w:lang w:eastAsia="pt-BR"/>
        </w:rPr>
        <w:t> </w:t>
      </w:r>
      <w:hyperlink r:id="rId143" w:anchor="art16" w:history="1">
        <w:r w:rsidRPr="00726D58">
          <w:rPr>
            <w:rStyle w:val="Hyperlink"/>
            <w:rFonts w:ascii="Book Antiqua" w:eastAsia="Times New Roman" w:hAnsi="Book Antiqua" w:cs="Times New Roman"/>
            <w:sz w:val="16"/>
            <w:szCs w:val="16"/>
            <w:lang w:eastAsia="pt-BR"/>
          </w:rPr>
          <w:t>(Redação dada pela Lei Complementar nº 178, de 2021)</w:t>
        </w:r>
      </w:hyperlink>
      <w:r w:rsidR="004A4440">
        <w:rPr>
          <w:rStyle w:val="Hyperlink"/>
          <w:rFonts w:ascii="Book Antiqua" w:eastAsia="Times New Roman" w:hAnsi="Book Antiqua" w:cs="Times New Roman"/>
          <w:sz w:val="16"/>
          <w:szCs w:val="16"/>
          <w:u w:val="none"/>
          <w:lang w:eastAsia="pt-BR"/>
        </w:rPr>
        <w:t xml:space="preserve"> </w:t>
      </w:r>
      <w:r w:rsidR="004A4440">
        <w:rPr>
          <w:rFonts w:ascii="Book Antiqua" w:eastAsia="Times New Roman" w:hAnsi="Book Antiqua" w:cs="Times New Roman"/>
          <w:b/>
          <w:color w:val="FF0000"/>
          <w:sz w:val="16"/>
          <w:szCs w:val="16"/>
          <w:u w:val="single"/>
          <w:lang w:eastAsia="pt-BR"/>
        </w:rPr>
        <w:t>(MPRJ-2022)</w:t>
      </w:r>
      <w:r w:rsidR="00CA4650">
        <w:rPr>
          <w:rFonts w:ascii="Book Antiqua" w:eastAsia="Times New Roman" w:hAnsi="Book Antiqua" w:cs="Times New Roman"/>
          <w:b/>
          <w:color w:val="FF0000"/>
          <w:sz w:val="16"/>
          <w:szCs w:val="16"/>
          <w:lang w:eastAsia="pt-BR"/>
        </w:rPr>
        <w:t xml:space="preserve"> </w:t>
      </w:r>
    </w:p>
    <w:p w14:paraId="55B4B2DD" w14:textId="185E95A4" w:rsidR="00C9381C" w:rsidRDefault="00C9381C" w:rsidP="001C670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A4440">
        <w:rPr>
          <w:rFonts w:ascii="Book Antiqua" w:eastAsia="Times New Roman" w:hAnsi="Book Antiqua" w:cs="Times New Roman"/>
          <w:b/>
          <w:bCs/>
          <w:sz w:val="19"/>
          <w:szCs w:val="19"/>
          <w:lang w:eastAsia="pt-BR"/>
        </w:rPr>
        <w:t xml:space="preserve">        </w:t>
      </w:r>
      <w:bookmarkStart w:id="539" w:name="art59i"/>
      <w:bookmarkEnd w:id="539"/>
      <w:r w:rsidRPr="004A4440">
        <w:rPr>
          <w:rFonts w:ascii="Book Antiqua" w:eastAsia="Times New Roman" w:hAnsi="Book Antiqua" w:cs="Times New Roman"/>
          <w:b/>
          <w:bCs/>
          <w:sz w:val="19"/>
          <w:szCs w:val="19"/>
          <w:lang w:eastAsia="pt-BR"/>
        </w:rPr>
        <w:t>I - atingimento das metas estabelecidas na lei de diretrizes orçamentárias</w:t>
      </w:r>
      <w:r w:rsidRPr="003C6B0D">
        <w:rPr>
          <w:rFonts w:ascii="Book Antiqua" w:eastAsia="Times New Roman" w:hAnsi="Book Antiqua" w:cs="Times New Roman"/>
          <w:sz w:val="19"/>
          <w:szCs w:val="19"/>
          <w:lang w:eastAsia="pt-BR"/>
        </w:rPr>
        <w:t>;</w:t>
      </w:r>
      <w:r w:rsidR="004A4440">
        <w:rPr>
          <w:rFonts w:ascii="Book Antiqua" w:eastAsia="Times New Roman" w:hAnsi="Book Antiqua" w:cs="Times New Roman"/>
          <w:sz w:val="19"/>
          <w:szCs w:val="19"/>
          <w:lang w:eastAsia="pt-BR"/>
        </w:rPr>
        <w:t xml:space="preserve"> </w:t>
      </w:r>
      <w:bookmarkStart w:id="540" w:name="_Hlk169354402"/>
      <w:r w:rsidR="004A4440">
        <w:rPr>
          <w:rFonts w:ascii="Book Antiqua" w:eastAsia="Times New Roman" w:hAnsi="Book Antiqua" w:cs="Times New Roman"/>
          <w:b/>
          <w:color w:val="FF0000"/>
          <w:sz w:val="16"/>
          <w:szCs w:val="16"/>
          <w:u w:val="single"/>
          <w:lang w:eastAsia="pt-BR"/>
        </w:rPr>
        <w:t>(MPRJ-2022)</w:t>
      </w:r>
      <w:bookmarkEnd w:id="540"/>
    </w:p>
    <w:tbl>
      <w:tblPr>
        <w:tblStyle w:val="Tabelacomgrade"/>
        <w:tblW w:w="0" w:type="auto"/>
        <w:shd w:val="clear" w:color="auto" w:fill="CCFFFF"/>
        <w:tblLook w:val="04A0" w:firstRow="1" w:lastRow="0" w:firstColumn="1" w:lastColumn="0" w:noHBand="0" w:noVBand="1"/>
      </w:tblPr>
      <w:tblGrid>
        <w:gridCol w:w="8494"/>
      </w:tblGrid>
      <w:tr w:rsidR="004A4440" w:rsidRPr="003C6B0D" w14:paraId="212B0317" w14:textId="77777777" w:rsidTr="00910EDF">
        <w:tc>
          <w:tcPr>
            <w:tcW w:w="8494" w:type="dxa"/>
            <w:shd w:val="clear" w:color="auto" w:fill="CCFFFF"/>
          </w:tcPr>
          <w:p w14:paraId="12ECCAC1" w14:textId="0957B185" w:rsidR="004A4440" w:rsidRPr="003C6B0D" w:rsidRDefault="004A4440" w:rsidP="00910EDF">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MPRJ-2022</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A4440">
              <w:rPr>
                <w:rFonts w:ascii="Book Antiqua" w:eastAsia="Times New Roman" w:hAnsi="Book Antiqua" w:cs="Times New Roman"/>
                <w:sz w:val="19"/>
                <w:szCs w:val="19"/>
                <w:lang w:eastAsia="pt-BR"/>
              </w:rPr>
              <w:t xml:space="preserve">A legislação expressamente possibilita que o </w:t>
            </w:r>
            <w:r>
              <w:rPr>
                <w:rFonts w:ascii="Book Antiqua" w:eastAsia="Times New Roman" w:hAnsi="Book Antiqua" w:cs="Times New Roman"/>
                <w:sz w:val="19"/>
                <w:szCs w:val="19"/>
                <w:lang w:eastAsia="pt-BR"/>
              </w:rPr>
              <w:t>MP</w:t>
            </w:r>
            <w:r w:rsidRPr="004A4440">
              <w:rPr>
                <w:rFonts w:ascii="Book Antiqua" w:eastAsia="Times New Roman" w:hAnsi="Book Antiqua" w:cs="Times New Roman"/>
                <w:sz w:val="19"/>
                <w:szCs w:val="19"/>
                <w:lang w:eastAsia="pt-BR"/>
              </w:rPr>
              <w:t xml:space="preserve"> fiscalize o cumprimento das normas de finanças públicas voltadas para a responsabilidade na gestão fiscal, inclusive o atingimento das metas estabelecidas na lei de diretrizes orçamentárias</w:t>
            </w:r>
            <w:r w:rsidRPr="0076412E">
              <w:rPr>
                <w:rFonts w:ascii="Book Antiqua" w:eastAsia="Times New Roman" w:hAnsi="Book Antiqua" w:cs="Times New Roman"/>
                <w:sz w:val="19"/>
                <w:szCs w:val="19"/>
                <w:lang w:eastAsia="pt-BR"/>
              </w:rPr>
              <w:t>.</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BL:</w:t>
            </w:r>
            <w:r>
              <w:rPr>
                <w:rFonts w:ascii="Book Antiqua" w:eastAsia="Times New Roman" w:hAnsi="Book Antiqua" w:cs="Times New Roman"/>
                <w:b/>
                <w:bCs/>
                <w:sz w:val="19"/>
                <w:szCs w:val="19"/>
                <w:lang w:eastAsia="pt-BR"/>
              </w:rPr>
              <w:t xml:space="preserve"> art. 1º</w:t>
            </w:r>
            <w:r>
              <w:rPr>
                <w:rStyle w:val="Refdenotaderodap"/>
                <w:rFonts w:ascii="Book Antiqua" w:eastAsia="Times New Roman" w:hAnsi="Book Antiqua" w:cs="Times New Roman"/>
                <w:b/>
                <w:bCs/>
                <w:sz w:val="19"/>
                <w:szCs w:val="19"/>
                <w:lang w:eastAsia="pt-BR"/>
              </w:rPr>
              <w:footnoteReference w:id="12"/>
            </w:r>
            <w:r>
              <w:rPr>
                <w:rFonts w:ascii="Book Antiqua" w:eastAsia="Times New Roman" w:hAnsi="Book Antiqua" w:cs="Times New Roman"/>
                <w:b/>
                <w:bCs/>
                <w:sz w:val="19"/>
                <w:szCs w:val="19"/>
                <w:lang w:eastAsia="pt-BR"/>
              </w:rPr>
              <w:t xml:space="preserve"> c/c</w:t>
            </w:r>
            <w:r w:rsidRPr="003C6B0D">
              <w:rPr>
                <w:rFonts w:ascii="Book Antiqua" w:eastAsia="Times New Roman" w:hAnsi="Book Antiqua" w:cs="Times New Roman"/>
                <w:b/>
                <w:bCs/>
                <w:sz w:val="19"/>
                <w:szCs w:val="19"/>
                <w:lang w:eastAsia="pt-BR"/>
              </w:rPr>
              <w:t xml:space="preserve"> art. </w:t>
            </w:r>
            <w:r>
              <w:rPr>
                <w:rFonts w:ascii="Book Antiqua" w:eastAsia="Times New Roman" w:hAnsi="Book Antiqua" w:cs="Times New Roman"/>
                <w:b/>
                <w:bCs/>
                <w:sz w:val="19"/>
                <w:szCs w:val="19"/>
                <w:lang w:eastAsia="pt-BR"/>
              </w:rPr>
              <w:t xml:space="preserve">59,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w:t>
            </w:r>
            <w:r w:rsidRPr="003C6B0D">
              <w:rPr>
                <w:rFonts w:ascii="Book Antiqua" w:eastAsia="Times New Roman" w:hAnsi="Book Antiqua" w:cs="Times New Roman"/>
                <w:b/>
                <w:bCs/>
                <w:sz w:val="19"/>
                <w:szCs w:val="19"/>
                <w:lang w:eastAsia="pt-BR"/>
              </w:rPr>
              <w:t>, LRF.</w:t>
            </w:r>
          </w:p>
        </w:tc>
      </w:tr>
    </w:tbl>
    <w:p w14:paraId="103E9E3B"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1" w:name="art59ii"/>
      <w:bookmarkEnd w:id="541"/>
      <w:r w:rsidRPr="003C6B0D">
        <w:rPr>
          <w:rFonts w:ascii="Book Antiqua" w:eastAsia="Times New Roman" w:hAnsi="Book Antiqua" w:cs="Times New Roman"/>
          <w:sz w:val="19"/>
          <w:szCs w:val="19"/>
          <w:lang w:eastAsia="pt-BR"/>
        </w:rPr>
        <w:t>II - limites e condições para realização de operações de crédito e inscrição em Restos a Pagar;</w:t>
      </w:r>
    </w:p>
    <w:p w14:paraId="4D48FE0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2" w:name="art59iii"/>
      <w:bookmarkEnd w:id="542"/>
      <w:r w:rsidRPr="003C6B0D">
        <w:rPr>
          <w:rFonts w:ascii="Book Antiqua" w:eastAsia="Times New Roman" w:hAnsi="Book Antiqua" w:cs="Times New Roman"/>
          <w:sz w:val="19"/>
          <w:szCs w:val="19"/>
          <w:lang w:eastAsia="pt-BR"/>
        </w:rPr>
        <w:t xml:space="preserve">III - medidas adotadas para o retorno da despesa total com pessoal ao respectivo limite, nos termos dos </w:t>
      </w:r>
      <w:proofErr w:type="spellStart"/>
      <w:r w:rsidRPr="003C6B0D">
        <w:rPr>
          <w:rFonts w:ascii="Book Antiqua" w:eastAsia="Times New Roman" w:hAnsi="Book Antiqua" w:cs="Times New Roman"/>
          <w:sz w:val="19"/>
          <w:szCs w:val="19"/>
          <w:lang w:eastAsia="pt-BR"/>
        </w:rPr>
        <w:t>arts</w:t>
      </w:r>
      <w:proofErr w:type="spellEnd"/>
      <w:r w:rsidRPr="003C6B0D">
        <w:rPr>
          <w:rFonts w:ascii="Book Antiqua" w:eastAsia="Times New Roman" w:hAnsi="Book Antiqua" w:cs="Times New Roman"/>
          <w:sz w:val="19"/>
          <w:szCs w:val="19"/>
          <w:lang w:eastAsia="pt-BR"/>
        </w:rPr>
        <w:t>. 22 e 23;</w:t>
      </w:r>
    </w:p>
    <w:p w14:paraId="0445F5B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3" w:name="art59iv"/>
      <w:bookmarkEnd w:id="543"/>
      <w:r w:rsidRPr="003C6B0D">
        <w:rPr>
          <w:rFonts w:ascii="Book Antiqua" w:eastAsia="Times New Roman" w:hAnsi="Book Antiqua" w:cs="Times New Roman"/>
          <w:sz w:val="19"/>
          <w:szCs w:val="19"/>
          <w:lang w:eastAsia="pt-BR"/>
        </w:rPr>
        <w:t>IV - providências tomadas, conforme o disposto no art. 31, para recondução dos montantes das dívidas consolidada e mobiliária aos respectivos limites;</w:t>
      </w:r>
    </w:p>
    <w:p w14:paraId="0AEF1BA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4" w:name="art59v"/>
      <w:bookmarkEnd w:id="544"/>
      <w:r w:rsidRPr="003C6B0D">
        <w:rPr>
          <w:rFonts w:ascii="Book Antiqua" w:eastAsia="Times New Roman" w:hAnsi="Book Antiqua" w:cs="Times New Roman"/>
          <w:sz w:val="19"/>
          <w:szCs w:val="19"/>
          <w:lang w:eastAsia="pt-BR"/>
        </w:rPr>
        <w:t>V - destinação de recursos obtidos com a alienação de ativos, tendo em vista as restrições constitucionais e as desta Lei Complementar;</w:t>
      </w:r>
    </w:p>
    <w:p w14:paraId="1205CBA3"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5" w:name="art59vi"/>
      <w:bookmarkEnd w:id="545"/>
      <w:r w:rsidRPr="003C6B0D">
        <w:rPr>
          <w:rFonts w:ascii="Book Antiqua" w:eastAsia="Times New Roman" w:hAnsi="Book Antiqua" w:cs="Times New Roman"/>
          <w:sz w:val="19"/>
          <w:szCs w:val="19"/>
          <w:lang w:eastAsia="pt-BR"/>
        </w:rPr>
        <w:t>VI - cumprimento do limite de gastos totais dos legislativos municipais, quando houver.</w:t>
      </w:r>
    </w:p>
    <w:p w14:paraId="0361F580" w14:textId="21356EC3" w:rsidR="00C9381C" w:rsidRPr="00C63140" w:rsidRDefault="00C9381C" w:rsidP="001C670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3140">
        <w:rPr>
          <w:rFonts w:ascii="Book Antiqua" w:eastAsia="Times New Roman" w:hAnsi="Book Antiqua" w:cs="Times New Roman"/>
          <w:b/>
          <w:bCs/>
          <w:sz w:val="19"/>
          <w:szCs w:val="19"/>
          <w:lang w:eastAsia="pt-BR"/>
        </w:rPr>
        <w:t xml:space="preserve">        </w:t>
      </w:r>
      <w:bookmarkStart w:id="546" w:name="art59§1"/>
      <w:bookmarkEnd w:id="546"/>
      <w:r w:rsidRPr="00C63140">
        <w:rPr>
          <w:rFonts w:ascii="Book Antiqua" w:eastAsia="Times New Roman" w:hAnsi="Book Antiqua" w:cs="Times New Roman"/>
          <w:b/>
          <w:bCs/>
          <w:sz w:val="19"/>
          <w:szCs w:val="19"/>
          <w:highlight w:val="magenta"/>
          <w:lang w:eastAsia="pt-BR"/>
        </w:rPr>
        <w:t>§ 1</w:t>
      </w:r>
      <w:r w:rsidRPr="00C63140">
        <w:rPr>
          <w:rFonts w:ascii="Book Antiqua" w:eastAsia="Times New Roman" w:hAnsi="Book Antiqua" w:cs="Times New Roman"/>
          <w:b/>
          <w:bCs/>
          <w:sz w:val="19"/>
          <w:szCs w:val="19"/>
          <w:highlight w:val="magenta"/>
          <w:u w:val="single"/>
          <w:vertAlign w:val="superscript"/>
          <w:lang w:eastAsia="pt-BR"/>
        </w:rPr>
        <w:t>o</w:t>
      </w:r>
      <w:r w:rsidRPr="00C63140">
        <w:rPr>
          <w:rFonts w:ascii="Book Antiqua" w:eastAsia="Times New Roman" w:hAnsi="Book Antiqua" w:cs="Times New Roman"/>
          <w:b/>
          <w:bCs/>
          <w:sz w:val="19"/>
          <w:szCs w:val="19"/>
          <w:lang w:eastAsia="pt-BR"/>
        </w:rPr>
        <w:t xml:space="preserve"> Os </w:t>
      </w:r>
      <w:r w:rsidRPr="00C63140">
        <w:rPr>
          <w:rFonts w:ascii="Book Antiqua" w:eastAsia="Times New Roman" w:hAnsi="Book Antiqua" w:cs="Times New Roman"/>
          <w:b/>
          <w:bCs/>
          <w:sz w:val="19"/>
          <w:szCs w:val="19"/>
          <w:highlight w:val="cyan"/>
          <w:lang w:eastAsia="pt-BR"/>
        </w:rPr>
        <w:t>Tribunais de Contas</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caps/>
          <w:sz w:val="19"/>
          <w:szCs w:val="19"/>
          <w:highlight w:val="green"/>
          <w:lang w:eastAsia="pt-BR"/>
        </w:rPr>
        <w:t>alertarão</w:t>
      </w:r>
      <w:r w:rsidRPr="00C63140">
        <w:rPr>
          <w:rFonts w:ascii="Book Antiqua" w:eastAsia="Times New Roman" w:hAnsi="Book Antiqua" w:cs="Times New Roman"/>
          <w:b/>
          <w:bCs/>
          <w:sz w:val="19"/>
          <w:szCs w:val="19"/>
          <w:lang w:eastAsia="pt-BR"/>
        </w:rPr>
        <w:t xml:space="preserve"> os </w:t>
      </w:r>
      <w:r w:rsidRPr="00C63140">
        <w:rPr>
          <w:rFonts w:ascii="Book Antiqua" w:eastAsia="Times New Roman" w:hAnsi="Book Antiqua" w:cs="Times New Roman"/>
          <w:b/>
          <w:bCs/>
          <w:sz w:val="19"/>
          <w:szCs w:val="19"/>
          <w:highlight w:val="yellow"/>
          <w:lang w:eastAsia="pt-BR"/>
        </w:rPr>
        <w:t>Poderes</w:t>
      </w:r>
      <w:r w:rsidRPr="00C63140">
        <w:rPr>
          <w:rFonts w:ascii="Book Antiqua" w:eastAsia="Times New Roman" w:hAnsi="Book Antiqua" w:cs="Times New Roman"/>
          <w:b/>
          <w:bCs/>
          <w:sz w:val="19"/>
          <w:szCs w:val="19"/>
          <w:lang w:eastAsia="pt-BR"/>
        </w:rPr>
        <w:t xml:space="preserve"> ou </w:t>
      </w:r>
      <w:r w:rsidRPr="00C63140">
        <w:rPr>
          <w:rFonts w:ascii="Book Antiqua" w:eastAsia="Times New Roman" w:hAnsi="Book Antiqua" w:cs="Times New Roman"/>
          <w:b/>
          <w:bCs/>
          <w:sz w:val="19"/>
          <w:szCs w:val="19"/>
          <w:highlight w:val="yellow"/>
          <w:lang w:eastAsia="pt-BR"/>
        </w:rPr>
        <w:t>órgãos referidos no art. 20</w:t>
      </w:r>
      <w:r w:rsidRPr="00C63140">
        <w:rPr>
          <w:rFonts w:ascii="Book Antiqua" w:eastAsia="Times New Roman" w:hAnsi="Book Antiqua" w:cs="Times New Roman"/>
          <w:b/>
          <w:bCs/>
          <w:sz w:val="19"/>
          <w:szCs w:val="19"/>
          <w:lang w:eastAsia="pt-BR"/>
        </w:rPr>
        <w:t xml:space="preserve"> quando </w:t>
      </w:r>
      <w:r w:rsidRPr="00C63140">
        <w:rPr>
          <w:rFonts w:ascii="Book Antiqua" w:eastAsia="Times New Roman" w:hAnsi="Book Antiqua" w:cs="Times New Roman"/>
          <w:b/>
          <w:bCs/>
          <w:caps/>
          <w:sz w:val="19"/>
          <w:szCs w:val="19"/>
          <w:highlight w:val="green"/>
          <w:lang w:eastAsia="pt-BR"/>
        </w:rPr>
        <w:t>constatarem</w:t>
      </w:r>
      <w:r w:rsidRPr="00C63140">
        <w:rPr>
          <w:rFonts w:ascii="Book Antiqua" w:eastAsia="Times New Roman" w:hAnsi="Book Antiqua" w:cs="Times New Roman"/>
          <w:b/>
          <w:bCs/>
          <w:sz w:val="19"/>
          <w:szCs w:val="19"/>
          <w:lang w:eastAsia="pt-BR"/>
        </w:rPr>
        <w:t>:</w:t>
      </w:r>
      <w:r w:rsidR="0001163D" w:rsidRPr="00C63140">
        <w:rPr>
          <w:rFonts w:ascii="Book Antiqua" w:eastAsia="Times New Roman" w:hAnsi="Book Antiqua" w:cs="Times New Roman"/>
          <w:b/>
          <w:bCs/>
          <w:sz w:val="19"/>
          <w:szCs w:val="19"/>
          <w:lang w:eastAsia="pt-BR"/>
        </w:rPr>
        <w:t xml:space="preserve"> </w:t>
      </w:r>
      <w:r w:rsidR="0001163D" w:rsidRPr="00C63140">
        <w:rPr>
          <w:rFonts w:ascii="Book Antiqua" w:eastAsia="Times New Roman" w:hAnsi="Book Antiqua" w:cs="Times New Roman"/>
          <w:b/>
          <w:bCs/>
          <w:color w:val="FF0000"/>
          <w:sz w:val="16"/>
          <w:szCs w:val="16"/>
          <w:u w:val="single"/>
          <w:lang w:eastAsia="pt-BR"/>
        </w:rPr>
        <w:t>(MPF-2005)</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hAnsi="Book Antiqua"/>
          <w:b/>
          <w:bCs/>
          <w:color w:val="FF0000"/>
          <w:sz w:val="16"/>
          <w:szCs w:val="16"/>
          <w:u w:val="single"/>
        </w:rPr>
        <w:t>(DPEAP-2018)</w:t>
      </w:r>
      <w:r w:rsidR="0001163D" w:rsidRPr="00C63140">
        <w:rPr>
          <w:rFonts w:ascii="Book Antiqua" w:eastAsia="Times New Roman" w:hAnsi="Book Antiqua" w:cs="Times New Roman"/>
          <w:b/>
          <w:bCs/>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(MPSC-2019)</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(TJSC-2022)</w:t>
      </w:r>
      <w:r w:rsidR="00C63140" w:rsidRPr="00C63140">
        <w:rPr>
          <w:rFonts w:ascii="Book Antiqua" w:eastAsia="Times New Roman" w:hAnsi="Book Antiqua" w:cs="Times New Roman"/>
          <w:b/>
          <w:bCs/>
          <w:color w:val="FF0000"/>
          <w:sz w:val="16"/>
          <w:szCs w:val="16"/>
          <w:lang w:eastAsia="pt-BR"/>
        </w:rPr>
        <w:t xml:space="preserve"> </w:t>
      </w:r>
      <w:r w:rsidR="00C63140" w:rsidRPr="00C63140">
        <w:rPr>
          <w:rFonts w:ascii="Book Antiqua" w:hAnsi="Book Antiqua" w:cs="Times New Roman"/>
          <w:b/>
          <w:bCs/>
          <w:color w:val="FF0000"/>
          <w:sz w:val="16"/>
          <w:szCs w:val="16"/>
          <w:u w:val="single"/>
        </w:rPr>
        <w:t>(PGM-</w:t>
      </w:r>
      <w:r w:rsidR="00C63140" w:rsidRPr="00C63140">
        <w:rPr>
          <w:rFonts w:ascii="Book Antiqua" w:hAnsi="Book Antiqua"/>
          <w:b/>
          <w:bCs/>
          <w:color w:val="FF0000"/>
          <w:sz w:val="16"/>
          <w:szCs w:val="16"/>
          <w:u w:val="single"/>
        </w:rPr>
        <w:t>Natal</w:t>
      </w:r>
      <w:r w:rsidR="00C63140" w:rsidRPr="00C63140">
        <w:rPr>
          <w:rFonts w:ascii="Book Antiqua" w:hAnsi="Book Antiqua" w:cs="Times New Roman"/>
          <w:b/>
          <w:bCs/>
          <w:color w:val="FF0000"/>
          <w:sz w:val="16"/>
          <w:szCs w:val="16"/>
          <w:u w:val="single"/>
        </w:rPr>
        <w:t>/</w:t>
      </w:r>
      <w:r w:rsidR="00C63140" w:rsidRPr="00C63140">
        <w:rPr>
          <w:rFonts w:ascii="Book Antiqua" w:hAnsi="Book Antiqua"/>
          <w:b/>
          <w:bCs/>
          <w:color w:val="FF0000"/>
          <w:sz w:val="16"/>
          <w:szCs w:val="16"/>
          <w:u w:val="single"/>
        </w:rPr>
        <w:t>RN</w:t>
      </w:r>
      <w:r w:rsidR="00C63140" w:rsidRPr="00C63140">
        <w:rPr>
          <w:rFonts w:ascii="Book Antiqua" w:hAnsi="Book Antiqua" w:cs="Times New Roman"/>
          <w:b/>
          <w:bCs/>
          <w:color w:val="FF0000"/>
          <w:sz w:val="16"/>
          <w:szCs w:val="16"/>
          <w:u w:val="single"/>
        </w:rPr>
        <w:t>-2023)</w:t>
      </w:r>
    </w:p>
    <w:p w14:paraId="6013D55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47" w:name="art59§1i"/>
      <w:bookmarkEnd w:id="547"/>
      <w:r w:rsidRPr="003C6B0D">
        <w:rPr>
          <w:rFonts w:ascii="Book Antiqua" w:eastAsia="Times New Roman" w:hAnsi="Book Antiqua" w:cs="Times New Roman"/>
          <w:sz w:val="19"/>
          <w:szCs w:val="19"/>
          <w:lang w:eastAsia="pt-BR"/>
        </w:rPr>
        <w:t>I - a possibilidade de ocorrência das situações previstas no inciso II do art.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 no art. 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w:t>
      </w:r>
    </w:p>
    <w:p w14:paraId="73EC3A07" w14:textId="088462FE" w:rsidR="00C9381C" w:rsidRPr="00C63140"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548" w:name="art59§1ii"/>
      <w:bookmarkEnd w:id="548"/>
      <w:r w:rsidRPr="00C63140">
        <w:rPr>
          <w:rFonts w:ascii="Book Antiqua" w:eastAsia="Times New Roman" w:hAnsi="Book Antiqua" w:cs="Times New Roman"/>
          <w:b/>
          <w:bCs/>
          <w:sz w:val="19"/>
          <w:szCs w:val="19"/>
          <w:lang w:eastAsia="pt-BR"/>
        </w:rPr>
        <w:t xml:space="preserve">II - que o </w:t>
      </w:r>
      <w:r w:rsidRPr="00C63140">
        <w:rPr>
          <w:rFonts w:ascii="Book Antiqua" w:eastAsia="Times New Roman" w:hAnsi="Book Antiqua" w:cs="Times New Roman"/>
          <w:b/>
          <w:bCs/>
          <w:sz w:val="19"/>
          <w:szCs w:val="19"/>
          <w:highlight w:val="yellow"/>
          <w:lang w:eastAsia="pt-BR"/>
        </w:rPr>
        <w:t>montante da despesa total com pessoal</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caps/>
          <w:sz w:val="19"/>
          <w:szCs w:val="19"/>
          <w:highlight w:val="green"/>
          <w:lang w:eastAsia="pt-BR"/>
        </w:rPr>
        <w:t>ultrapassou</w:t>
      </w:r>
      <w:r w:rsidRPr="00C63140">
        <w:rPr>
          <w:rFonts w:ascii="Book Antiqua" w:eastAsia="Times New Roman" w:hAnsi="Book Antiqua" w:cs="Times New Roman"/>
          <w:b/>
          <w:bCs/>
          <w:sz w:val="19"/>
          <w:szCs w:val="19"/>
          <w:lang w:eastAsia="pt-BR"/>
        </w:rPr>
        <w:t xml:space="preserve"> </w:t>
      </w:r>
      <w:r w:rsidRPr="00C63140">
        <w:rPr>
          <w:rFonts w:ascii="Book Antiqua" w:eastAsia="Times New Roman" w:hAnsi="Book Antiqua" w:cs="Times New Roman"/>
          <w:b/>
          <w:bCs/>
          <w:sz w:val="19"/>
          <w:szCs w:val="19"/>
          <w:highlight w:val="cyan"/>
          <w:lang w:eastAsia="pt-BR"/>
        </w:rPr>
        <w:t>90% (noventa por cento) do limite</w:t>
      </w:r>
      <w:r w:rsidRPr="00C63140">
        <w:rPr>
          <w:rFonts w:ascii="Book Antiqua" w:eastAsia="Times New Roman" w:hAnsi="Book Antiqua" w:cs="Times New Roman"/>
          <w:b/>
          <w:bCs/>
          <w:sz w:val="16"/>
          <w:szCs w:val="16"/>
          <w:lang w:eastAsia="pt-BR"/>
        </w:rPr>
        <w:t>;</w:t>
      </w:r>
      <w:r w:rsidR="007A2181" w:rsidRPr="00C63140">
        <w:rPr>
          <w:rFonts w:ascii="Book Antiqua" w:eastAsia="Times New Roman" w:hAnsi="Book Antiqua" w:cs="Times New Roman"/>
          <w:b/>
          <w:bCs/>
          <w:sz w:val="16"/>
          <w:szCs w:val="16"/>
          <w:lang w:eastAsia="pt-BR"/>
        </w:rPr>
        <w:t xml:space="preserve"> </w:t>
      </w:r>
      <w:r w:rsidR="007A2181" w:rsidRPr="00C63140">
        <w:rPr>
          <w:rFonts w:ascii="Book Antiqua" w:eastAsia="Times New Roman" w:hAnsi="Book Antiqua" w:cs="Times New Roman"/>
          <w:b/>
          <w:bCs/>
          <w:color w:val="FF0000"/>
          <w:sz w:val="16"/>
          <w:szCs w:val="16"/>
          <w:u w:val="single"/>
          <w:lang w:eastAsia="pt-BR"/>
        </w:rPr>
        <w:t>(MPF-2005)</w:t>
      </w:r>
      <w:r w:rsidR="002C73AA" w:rsidRPr="00C63140">
        <w:rPr>
          <w:rFonts w:ascii="Book Antiqua" w:eastAsia="Times New Roman" w:hAnsi="Book Antiqua" w:cs="Times New Roman"/>
          <w:b/>
          <w:bCs/>
          <w:color w:val="FF0000"/>
          <w:sz w:val="16"/>
          <w:szCs w:val="16"/>
          <w:lang w:eastAsia="pt-BR"/>
        </w:rPr>
        <w:t xml:space="preserve"> </w:t>
      </w:r>
      <w:bookmarkStart w:id="549" w:name="_Hlk92892543"/>
      <w:r w:rsidR="002C73AA" w:rsidRPr="00C63140">
        <w:rPr>
          <w:rFonts w:ascii="Book Antiqua" w:hAnsi="Book Antiqua"/>
          <w:b/>
          <w:bCs/>
          <w:color w:val="FF0000"/>
          <w:sz w:val="16"/>
          <w:szCs w:val="16"/>
          <w:u w:val="single"/>
        </w:rPr>
        <w:t>(DPEAP-2018)</w:t>
      </w:r>
      <w:bookmarkEnd w:id="549"/>
      <w:r w:rsidR="001D749B" w:rsidRPr="00C63140">
        <w:rPr>
          <w:rFonts w:ascii="Book Antiqua" w:eastAsia="Times New Roman" w:hAnsi="Book Antiqua" w:cs="Times New Roman"/>
          <w:b/>
          <w:bCs/>
          <w:sz w:val="16"/>
          <w:szCs w:val="16"/>
          <w:lang w:eastAsia="pt-BR"/>
        </w:rPr>
        <w:t xml:space="preserve"> </w:t>
      </w:r>
      <w:r w:rsidR="001D749B" w:rsidRPr="00C63140">
        <w:rPr>
          <w:rFonts w:ascii="Book Antiqua" w:eastAsia="Times New Roman" w:hAnsi="Book Antiqua" w:cs="Times New Roman"/>
          <w:b/>
          <w:bCs/>
          <w:color w:val="FF0000"/>
          <w:sz w:val="16"/>
          <w:szCs w:val="16"/>
          <w:u w:val="single"/>
          <w:lang w:eastAsia="pt-BR"/>
        </w:rPr>
        <w:t>(MPSC-2019)</w:t>
      </w:r>
      <w:r w:rsidR="0001163D" w:rsidRPr="00C63140">
        <w:rPr>
          <w:rFonts w:ascii="Book Antiqua" w:eastAsia="Times New Roman" w:hAnsi="Book Antiqua" w:cs="Times New Roman"/>
          <w:b/>
          <w:bCs/>
          <w:color w:val="FF0000"/>
          <w:sz w:val="16"/>
          <w:szCs w:val="16"/>
          <w:lang w:eastAsia="pt-BR"/>
        </w:rPr>
        <w:t xml:space="preserve"> </w:t>
      </w:r>
      <w:r w:rsidR="0001163D" w:rsidRPr="00C63140">
        <w:rPr>
          <w:rFonts w:ascii="Book Antiqua" w:eastAsia="Times New Roman" w:hAnsi="Book Antiqua" w:cs="Times New Roman"/>
          <w:b/>
          <w:bCs/>
          <w:color w:val="FF0000"/>
          <w:sz w:val="16"/>
          <w:szCs w:val="16"/>
          <w:u w:val="single"/>
          <w:lang w:eastAsia="pt-BR"/>
        </w:rPr>
        <w:t>(TJSC-2022)</w:t>
      </w:r>
      <w:r w:rsidR="00C63140" w:rsidRPr="00C63140">
        <w:rPr>
          <w:rFonts w:ascii="Book Antiqua" w:eastAsia="Times New Roman" w:hAnsi="Book Antiqua" w:cs="Times New Roman"/>
          <w:b/>
          <w:bCs/>
          <w:color w:val="FF0000"/>
          <w:sz w:val="16"/>
          <w:szCs w:val="16"/>
          <w:lang w:eastAsia="pt-BR"/>
        </w:rPr>
        <w:t xml:space="preserve"> </w:t>
      </w:r>
      <w:r w:rsidR="00C63140" w:rsidRPr="00C63140">
        <w:rPr>
          <w:rFonts w:ascii="Book Antiqua" w:hAnsi="Book Antiqua" w:cs="Times New Roman"/>
          <w:b/>
          <w:bCs/>
          <w:color w:val="FF0000"/>
          <w:sz w:val="16"/>
          <w:szCs w:val="16"/>
          <w:u w:val="single"/>
        </w:rPr>
        <w:t>(PGM-</w:t>
      </w:r>
      <w:r w:rsidR="00C63140" w:rsidRPr="00C63140">
        <w:rPr>
          <w:rFonts w:ascii="Book Antiqua" w:hAnsi="Book Antiqua"/>
          <w:b/>
          <w:bCs/>
          <w:color w:val="FF0000"/>
          <w:sz w:val="16"/>
          <w:szCs w:val="16"/>
          <w:u w:val="single"/>
        </w:rPr>
        <w:t>Natal</w:t>
      </w:r>
      <w:r w:rsidR="00C63140" w:rsidRPr="00C63140">
        <w:rPr>
          <w:rFonts w:ascii="Book Antiqua" w:hAnsi="Book Antiqua" w:cs="Times New Roman"/>
          <w:b/>
          <w:bCs/>
          <w:color w:val="FF0000"/>
          <w:sz w:val="16"/>
          <w:szCs w:val="16"/>
          <w:u w:val="single"/>
        </w:rPr>
        <w:t>/</w:t>
      </w:r>
      <w:r w:rsidR="00C63140" w:rsidRPr="00C63140">
        <w:rPr>
          <w:rFonts w:ascii="Book Antiqua" w:hAnsi="Book Antiqua"/>
          <w:b/>
          <w:bCs/>
          <w:color w:val="FF0000"/>
          <w:sz w:val="16"/>
          <w:szCs w:val="16"/>
          <w:u w:val="single"/>
        </w:rPr>
        <w:t>RN</w:t>
      </w:r>
      <w:r w:rsidR="00C63140" w:rsidRPr="00C63140">
        <w:rPr>
          <w:rFonts w:ascii="Book Antiqua" w:hAnsi="Book Antiqua" w:cs="Times New Roman"/>
          <w:b/>
          <w:bCs/>
          <w:color w:val="FF0000"/>
          <w:sz w:val="16"/>
          <w:szCs w:val="16"/>
          <w:u w:val="single"/>
        </w:rPr>
        <w:t>-2023)</w:t>
      </w:r>
    </w:p>
    <w:p w14:paraId="487B0D1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0" w:name="art59§1iii"/>
      <w:bookmarkEnd w:id="550"/>
      <w:r w:rsidRPr="003C6B0D">
        <w:rPr>
          <w:rFonts w:ascii="Book Antiqua" w:eastAsia="Times New Roman" w:hAnsi="Book Antiqua" w:cs="Times New Roman"/>
          <w:sz w:val="19"/>
          <w:szCs w:val="19"/>
          <w:lang w:eastAsia="pt-BR"/>
        </w:rPr>
        <w:t>III - que os montantes das dívidas consolidada e mobiliária, das operações de crédito e da concessão de garantia se encontram acima de 90% (noventa por cento) dos respectivos limites;</w:t>
      </w:r>
    </w:p>
    <w:p w14:paraId="33B0F5A8" w14:textId="1638F4CC"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51" w:name="art59§1iv"/>
      <w:bookmarkEnd w:id="551"/>
      <w:r w:rsidRPr="003C6B0D">
        <w:rPr>
          <w:rFonts w:ascii="Book Antiqua" w:eastAsia="Times New Roman" w:hAnsi="Book Antiqua" w:cs="Times New Roman"/>
          <w:sz w:val="19"/>
          <w:szCs w:val="19"/>
          <w:lang w:eastAsia="pt-BR"/>
        </w:rPr>
        <w:t>IV - que os gastos com inativos e pensionistas se encontram acima do limite definido em lei;</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6F2D2770" w14:textId="77777777" w:rsidTr="00FD2187">
        <w:tc>
          <w:tcPr>
            <w:tcW w:w="8494" w:type="dxa"/>
            <w:shd w:val="clear" w:color="auto" w:fill="CCFFFF"/>
          </w:tcPr>
          <w:p w14:paraId="1AB364C2" w14:textId="2DC12BDB"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xml:space="preserve">. 4º, § 2º, II, e § 4º; 7º, caput e § 1º; 11, parágrafo único; 14, II; 17, §§ </w:t>
            </w:r>
            <w:r w:rsidRPr="00BB5ADF">
              <w:rPr>
                <w:rFonts w:ascii="Book Antiqua" w:eastAsia="Times New Roman" w:hAnsi="Book Antiqua" w:cs="Times New Roman"/>
                <w:b/>
                <w:sz w:val="19"/>
                <w:szCs w:val="19"/>
                <w:lang w:eastAsia="pt-BR"/>
              </w:rPr>
              <w:lastRenderedPageBreak/>
              <w:t>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26CCF58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52" w:name="art59§1v"/>
      <w:bookmarkEnd w:id="552"/>
      <w:r w:rsidRPr="003C6B0D">
        <w:rPr>
          <w:rFonts w:ascii="Book Antiqua" w:eastAsia="Times New Roman" w:hAnsi="Book Antiqua" w:cs="Times New Roman"/>
          <w:sz w:val="19"/>
          <w:szCs w:val="19"/>
          <w:lang w:eastAsia="pt-BR"/>
        </w:rPr>
        <w:t>V - fatos que comprometam os custos ou os resultados dos programas ou indícios de irregularidades na gestão orçamentária.</w:t>
      </w:r>
    </w:p>
    <w:p w14:paraId="1FF3875F" w14:textId="54D66A7C"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553" w:name="art59§2"/>
      <w:bookmarkEnd w:id="553"/>
      <w:r w:rsidRPr="0076412E">
        <w:rPr>
          <w:rFonts w:ascii="Book Antiqua" w:eastAsia="Times New Roman" w:hAnsi="Book Antiqua" w:cs="Times New Roman"/>
          <w:b/>
          <w:bCs/>
          <w:sz w:val="19"/>
          <w:szCs w:val="19"/>
          <w:highlight w:val="magenta"/>
          <w:lang w:eastAsia="pt-BR"/>
        </w:rPr>
        <w:t>§ 2</w:t>
      </w:r>
      <w:r w:rsidRPr="0076412E">
        <w:rPr>
          <w:rFonts w:ascii="Book Antiqua" w:eastAsia="Times New Roman" w:hAnsi="Book Antiqua" w:cs="Times New Roman"/>
          <w:b/>
          <w:bCs/>
          <w:sz w:val="19"/>
          <w:szCs w:val="19"/>
          <w:highlight w:val="magenta"/>
          <w:u w:val="single"/>
          <w:vertAlign w:val="superscript"/>
          <w:lang w:eastAsia="pt-BR"/>
        </w:rPr>
        <w:t>o</w:t>
      </w:r>
      <w:r w:rsidRPr="003C6B0D">
        <w:rPr>
          <w:rFonts w:ascii="Book Antiqua" w:eastAsia="Times New Roman" w:hAnsi="Book Antiqua" w:cs="Times New Roman"/>
          <w:sz w:val="19"/>
          <w:szCs w:val="19"/>
          <w:lang w:eastAsia="pt-BR"/>
        </w:rPr>
        <w:t xml:space="preserve"> </w:t>
      </w:r>
      <w:r w:rsidRPr="0076412E">
        <w:rPr>
          <w:rFonts w:ascii="Book Antiqua" w:eastAsia="Times New Roman" w:hAnsi="Book Antiqua" w:cs="Times New Roman"/>
          <w:b/>
          <w:bCs/>
          <w:sz w:val="19"/>
          <w:szCs w:val="19"/>
          <w:lang w:eastAsia="pt-BR"/>
        </w:rPr>
        <w:t>Compete ainda aos Tribunais de Contas verificar os cálculos dos limites da despesa total com pessoal de cada Poder e órgão referido no art. 20</w:t>
      </w:r>
      <w:r w:rsidRPr="00726D58">
        <w:rPr>
          <w:rFonts w:ascii="Book Antiqua" w:eastAsia="Times New Roman" w:hAnsi="Book Antiqua" w:cs="Times New Roman"/>
          <w:sz w:val="18"/>
          <w:szCs w:val="18"/>
          <w:lang w:eastAsia="pt-BR"/>
        </w:rPr>
        <w:t>.</w:t>
      </w:r>
      <w:r w:rsidR="0076412E" w:rsidRPr="00726D58">
        <w:rPr>
          <w:rFonts w:ascii="Book Antiqua" w:eastAsia="Times New Roman" w:hAnsi="Book Antiqua" w:cs="Times New Roman"/>
          <w:sz w:val="18"/>
          <w:szCs w:val="18"/>
          <w:lang w:eastAsia="pt-BR"/>
        </w:rPr>
        <w:t xml:space="preserve"> </w:t>
      </w:r>
      <w:bookmarkStart w:id="554" w:name="_Hlk120447562"/>
      <w:r w:rsidR="0076412E" w:rsidRPr="00726D58">
        <w:rPr>
          <w:rFonts w:ascii="Book Antiqua" w:hAnsi="Book Antiqua"/>
          <w:b/>
          <w:bCs/>
          <w:color w:val="FF0000"/>
          <w:sz w:val="16"/>
          <w:szCs w:val="16"/>
          <w:u w:val="single"/>
        </w:rPr>
        <w:t>(PGERS-2010)</w:t>
      </w:r>
      <w:bookmarkEnd w:id="554"/>
    </w:p>
    <w:tbl>
      <w:tblPr>
        <w:tblStyle w:val="Tabelacomgrade"/>
        <w:tblW w:w="0" w:type="auto"/>
        <w:shd w:val="clear" w:color="auto" w:fill="CCFFFF"/>
        <w:tblLook w:val="04A0" w:firstRow="1" w:lastRow="0" w:firstColumn="1" w:lastColumn="0" w:noHBand="0" w:noVBand="1"/>
      </w:tblPr>
      <w:tblGrid>
        <w:gridCol w:w="8494"/>
      </w:tblGrid>
      <w:tr w:rsidR="0076412E" w:rsidRPr="000639A8" w14:paraId="65EFD7C2" w14:textId="77777777" w:rsidTr="00D4585A">
        <w:tc>
          <w:tcPr>
            <w:tcW w:w="8494" w:type="dxa"/>
            <w:shd w:val="clear" w:color="auto" w:fill="CCFFFF"/>
          </w:tcPr>
          <w:p w14:paraId="460DFDA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Art. 20. A repartição dos limites globais do art. 19 não poderá exceder os seguintes percentuais:</w:t>
            </w:r>
          </w:p>
          <w:p w14:paraId="2675B327"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na esfera federal:</w:t>
            </w:r>
          </w:p>
          <w:p w14:paraId="5A8122A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2,5% (dois inteiros e cinco décimos por cento) para o Legislativo, incluído o Tribunal de Contas da União;</w:t>
            </w:r>
          </w:p>
          <w:p w14:paraId="643170B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w:t>
            </w:r>
          </w:p>
          <w:p w14:paraId="2A8BDCE6"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40,9% (quarenta inteiros e nove décimos por cento) para o Executivo, destacando-se 3% (três por cento) para as despesas com pessoal decorrentes do que dispõem os incisos XIII e XIV do art. 21 da Constituição e o art. 31 da Emenda Constitucional no 19, repartidos de forma proporcional à média das despesas relativas a cada um destes dispositivos, em percentual da receita corrente líquida, verificadas nos três exercícios financeiros imediatamente anteriores ao da publicação desta Lei Complementar;                   (Vide Decreto nº 3.917, de 2001)</w:t>
            </w:r>
          </w:p>
          <w:p w14:paraId="4B3B43A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0,6% (seis décimos por cento) para o Ministério Público da União;</w:t>
            </w:r>
          </w:p>
          <w:p w14:paraId="59659A8D"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na esfera estadual:</w:t>
            </w:r>
          </w:p>
          <w:p w14:paraId="1FC19B34" w14:textId="1A021D30"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3% (três por cento) para o Legislativo, incluído o Tribunal de Contas do Estado; (Vide ADI 6533)</w:t>
            </w:r>
          </w:p>
          <w:p w14:paraId="03E5707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6% (seis por cento) para o Judiciário;        (Vide ADI 6533)</w:t>
            </w:r>
          </w:p>
          <w:p w14:paraId="73B0DA4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49% (quarenta e nove por cento) para o Executivo;       (Vide ADI 6533)</w:t>
            </w:r>
          </w:p>
          <w:p w14:paraId="7243DC1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2% (dois por cento) para o Ministério Público dos Estados;       (Vide ADI 6533)</w:t>
            </w:r>
          </w:p>
          <w:p w14:paraId="7055133F"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na esfera municipal:</w:t>
            </w:r>
          </w:p>
          <w:p w14:paraId="72F8FCE5"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6% (seis por cento) para o Legislativo, incluído o Tribunal de Contas do Município, quando houver;</w:t>
            </w:r>
          </w:p>
          <w:p w14:paraId="1A277CAF"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54% (</w:t>
            </w:r>
            <w:proofErr w:type="spellStart"/>
            <w:r w:rsidRPr="0076412E">
              <w:rPr>
                <w:rFonts w:ascii="Book Antiqua" w:eastAsia="Times New Roman" w:hAnsi="Book Antiqua" w:cs="Times New Roman"/>
                <w:bCs/>
                <w:color w:val="000000"/>
                <w:sz w:val="18"/>
                <w:szCs w:val="18"/>
                <w:lang w:eastAsia="pt-BR"/>
              </w:rPr>
              <w:t>cinqüenta</w:t>
            </w:r>
            <w:proofErr w:type="spellEnd"/>
            <w:r w:rsidRPr="0076412E">
              <w:rPr>
                <w:rFonts w:ascii="Book Antiqua" w:eastAsia="Times New Roman" w:hAnsi="Book Antiqua" w:cs="Times New Roman"/>
                <w:bCs/>
                <w:color w:val="000000"/>
                <w:sz w:val="18"/>
                <w:szCs w:val="18"/>
                <w:lang w:eastAsia="pt-BR"/>
              </w:rPr>
              <w:t xml:space="preserve"> e quatro por cento) para o Executivo.</w:t>
            </w:r>
          </w:p>
          <w:p w14:paraId="744EC97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1o Nos Poderes Legislativo e Judiciário de cada esfera, os limites serão repartidos entre seus órgãos de forma proporcional à média das despesas com pessoal, em percentual da receita corrente líquida, verificadas nos três exercícios financeiros imediatamente anteriores ao da publicação desta Lei Complementar.       (Vide ADI 6533)</w:t>
            </w:r>
          </w:p>
          <w:p w14:paraId="17A6A9BE"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2o Para efeito deste artigo entende-se como órgão:</w:t>
            </w:r>
          </w:p>
          <w:p w14:paraId="4BA0F1A0"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 - o Ministério Público;</w:t>
            </w:r>
          </w:p>
          <w:p w14:paraId="71CFAE2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 - no Poder Legislativo:</w:t>
            </w:r>
          </w:p>
          <w:p w14:paraId="4426639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as respectivas Casas e o Tribunal de Contas da União;</w:t>
            </w:r>
          </w:p>
          <w:p w14:paraId="79C4CABA"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b) Estadual, a </w:t>
            </w:r>
            <w:proofErr w:type="spellStart"/>
            <w:r w:rsidRPr="0076412E">
              <w:rPr>
                <w:rFonts w:ascii="Book Antiqua" w:eastAsia="Times New Roman" w:hAnsi="Book Antiqua" w:cs="Times New Roman"/>
                <w:bCs/>
                <w:color w:val="000000"/>
                <w:sz w:val="18"/>
                <w:szCs w:val="18"/>
                <w:lang w:eastAsia="pt-BR"/>
              </w:rPr>
              <w:t>Assembléia</w:t>
            </w:r>
            <w:proofErr w:type="spellEnd"/>
            <w:r w:rsidRPr="0076412E">
              <w:rPr>
                <w:rFonts w:ascii="Book Antiqua" w:eastAsia="Times New Roman" w:hAnsi="Book Antiqua" w:cs="Times New Roman"/>
                <w:bCs/>
                <w:color w:val="000000"/>
                <w:sz w:val="18"/>
                <w:szCs w:val="18"/>
                <w:lang w:eastAsia="pt-BR"/>
              </w:rPr>
              <w:t xml:space="preserve"> Legislativa e os Tribunais de Contas;</w:t>
            </w:r>
          </w:p>
          <w:p w14:paraId="23498B8C"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c) do Distrito Federal, a Câmara Legislativa e o Tribunal de Contas do Distrito Federal;</w:t>
            </w:r>
          </w:p>
          <w:p w14:paraId="2BE029E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d) Municipal, a Câmara de Vereadores e o Tribunal de Contas do Município, quando houver;</w:t>
            </w:r>
          </w:p>
          <w:p w14:paraId="13200492"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III - no Poder Judiciário:</w:t>
            </w:r>
          </w:p>
          <w:p w14:paraId="3A862FB9"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a) Federal, os tribunais referidos no art. 92 da Constituição;</w:t>
            </w:r>
          </w:p>
          <w:p w14:paraId="11EE6014"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b) Estadual, o Tribunal de Justiça e outros, quando houver.</w:t>
            </w:r>
          </w:p>
          <w:p w14:paraId="78FE4A67"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3o Os limites para as despesas com pessoal do Poder Judiciário, a cargo da União por força do inciso XIII do art. 21 da Constituição, serão estabelecidos mediante aplicação da regra do § 1o.</w:t>
            </w:r>
          </w:p>
          <w:p w14:paraId="1E710728"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4o Nos Estados em que houver Tribunal de Contas dos Municípios, os percentuais definidos nas alíneas a e c do inciso II do caput serão, respectivamente, acrescidos e reduzidos em 0,4% (quatro décimos por cento).</w:t>
            </w:r>
          </w:p>
          <w:p w14:paraId="4C8E8079"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5o Para os fins previstos no art. 168 da Constituição, a entrega dos recursos financeiros correspondentes à despesa total com pessoal por Poder e órgão será a resultante da aplicação dos percentuais definidos neste artigo, ou aqueles fixados na lei de diretrizes orçamentárias.</w:t>
            </w:r>
          </w:p>
          <w:p w14:paraId="5D17298B" w14:textId="77777777"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xml:space="preserve"> § 6o  (VETADO)</w:t>
            </w:r>
          </w:p>
          <w:p w14:paraId="2801BE57" w14:textId="32C7634D" w:rsidR="0076412E" w:rsidRPr="0076412E" w:rsidRDefault="0076412E" w:rsidP="0076412E">
            <w:pPr>
              <w:ind w:firstLine="453"/>
              <w:jc w:val="both"/>
              <w:rPr>
                <w:rFonts w:ascii="Book Antiqua" w:eastAsia="Times New Roman" w:hAnsi="Book Antiqua" w:cs="Times New Roman"/>
                <w:bCs/>
                <w:color w:val="000000"/>
                <w:sz w:val="18"/>
                <w:szCs w:val="18"/>
                <w:lang w:eastAsia="pt-BR"/>
              </w:rPr>
            </w:pPr>
            <w:r w:rsidRPr="0076412E">
              <w:rPr>
                <w:rFonts w:ascii="Book Antiqua" w:eastAsia="Times New Roman" w:hAnsi="Book Antiqua" w:cs="Times New Roman"/>
                <w:bCs/>
                <w:color w:val="000000"/>
                <w:sz w:val="18"/>
                <w:szCs w:val="18"/>
                <w:lang w:eastAsia="pt-BR"/>
              </w:rPr>
              <w:t>§ 7º Os Poderes e órgãos referidos neste artigo deverão apurar, de forma segregada para aplicação dos limites de que trata este artigo, a integralidade das despesas com pessoal dos respectivos servidores inativos e pensionistas, mesmo que o custeio dessas despesas esteja a cargo de outro Poder ou órgão.      (Incluído pela Lei Complementar nº 178, de 2021)</w:t>
            </w:r>
          </w:p>
        </w:tc>
      </w:tr>
    </w:tbl>
    <w:p w14:paraId="40BFF921" w14:textId="77777777" w:rsidR="0076412E" w:rsidRPr="0076412E" w:rsidRDefault="0076412E" w:rsidP="0076412E">
      <w:pPr>
        <w:spacing w:after="0" w:line="240" w:lineRule="auto"/>
        <w:jc w:val="both"/>
        <w:rPr>
          <w:rFonts w:ascii="Book Antiqua" w:hAnsi="Book Antiqua"/>
          <w:b/>
          <w:bCs/>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76412E" w:rsidRPr="003C6B0D" w14:paraId="15F0F0B9" w14:textId="77777777" w:rsidTr="00D4585A">
        <w:tc>
          <w:tcPr>
            <w:tcW w:w="8494" w:type="dxa"/>
            <w:shd w:val="clear" w:color="auto" w:fill="CCFFFF"/>
          </w:tcPr>
          <w:p w14:paraId="5EB9B8BC" w14:textId="25335336" w:rsidR="0076412E" w:rsidRPr="003C6B0D" w:rsidRDefault="0076412E" w:rsidP="00D4585A">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RS-2010</w:t>
            </w:r>
            <w:r w:rsidRPr="003C6B0D">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Fundatec</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76412E">
              <w:rPr>
                <w:rFonts w:ascii="Book Antiqua" w:eastAsia="Times New Roman" w:hAnsi="Book Antiqua" w:cs="Times New Roman"/>
                <w:sz w:val="19"/>
                <w:szCs w:val="19"/>
                <w:lang w:eastAsia="pt-BR"/>
              </w:rPr>
              <w:t>Compete ao Tribunal de Contas, no exercício de sua competência fiscalizatória da gestão fiscal, verificar os cálculos dos limites da despesa total com pessoal de cada Poder e órgão referidos no artigo 20 da Lei Complementar n° 101/2000.</w:t>
            </w:r>
            <w:r w:rsidRPr="003C6B0D">
              <w:rPr>
                <w:rFonts w:ascii="Book Antiqua" w:eastAsia="Times New Roman" w:hAnsi="Book Antiqua" w:cs="Times New Roman"/>
                <w:sz w:val="19"/>
                <w:szCs w:val="19"/>
                <w:lang w:eastAsia="pt-BR"/>
              </w:rPr>
              <w:t xml:space="preserve"> </w:t>
            </w:r>
            <w:r w:rsidRPr="003C6B0D">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59, §2º</w:t>
            </w:r>
            <w:r w:rsidRPr="003C6B0D">
              <w:rPr>
                <w:rFonts w:ascii="Book Antiqua" w:eastAsia="Times New Roman" w:hAnsi="Book Antiqua" w:cs="Times New Roman"/>
                <w:b/>
                <w:bCs/>
                <w:sz w:val="19"/>
                <w:szCs w:val="19"/>
                <w:lang w:eastAsia="pt-BR"/>
              </w:rPr>
              <w:t>, LRF.</w:t>
            </w:r>
          </w:p>
        </w:tc>
      </w:tr>
    </w:tbl>
    <w:p w14:paraId="5C9D06C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55" w:name="art59§3"/>
      <w:bookmarkEnd w:id="555"/>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Tribunal de Contas da União acompanhará o cumprimento do disposto nos §§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39.</w:t>
      </w:r>
    </w:p>
    <w:p w14:paraId="0F18D948"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556" w:name="capitulox"/>
      <w:bookmarkEnd w:id="556"/>
      <w:r w:rsidRPr="003C6B0D">
        <w:rPr>
          <w:rFonts w:ascii="Book Antiqua" w:eastAsia="Times New Roman" w:hAnsi="Book Antiqua" w:cs="Times New Roman"/>
          <w:b/>
          <w:sz w:val="19"/>
          <w:szCs w:val="19"/>
          <w:highlight w:val="green"/>
          <w:lang w:eastAsia="pt-BR"/>
        </w:rPr>
        <w:t>CAPÍTULO X</w:t>
      </w:r>
    </w:p>
    <w:p w14:paraId="4754575A" w14:textId="77777777" w:rsidR="00C9381C" w:rsidRPr="003C6B0D" w:rsidRDefault="00C9381C" w:rsidP="00C9381C">
      <w:pPr>
        <w:spacing w:before="100" w:beforeAutospacing="1" w:after="100" w:afterAutospacing="1" w:line="240" w:lineRule="auto"/>
        <w:jc w:val="center"/>
        <w:rPr>
          <w:rFonts w:ascii="Book Antiqua" w:eastAsia="Times New Roman" w:hAnsi="Book Antiqua" w:cs="Times New Roman"/>
          <w:b/>
          <w:sz w:val="19"/>
          <w:szCs w:val="19"/>
          <w:lang w:eastAsia="pt-BR"/>
        </w:rPr>
      </w:pPr>
      <w:r w:rsidRPr="003C6B0D">
        <w:rPr>
          <w:rFonts w:ascii="Book Antiqua" w:eastAsia="Times New Roman" w:hAnsi="Book Antiqua" w:cs="Times New Roman"/>
          <w:b/>
          <w:sz w:val="19"/>
          <w:szCs w:val="19"/>
          <w:highlight w:val="green"/>
          <w:lang w:eastAsia="pt-BR"/>
        </w:rPr>
        <w:t>DISPOSIÇÕES FINAIS E TRANSITÓRIAS</w:t>
      </w:r>
    </w:p>
    <w:p w14:paraId="09A7FA61" w14:textId="71C928FD" w:rsidR="00C9381C" w:rsidRPr="00CB324E" w:rsidRDefault="00C9381C" w:rsidP="001C670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C6B0D">
        <w:rPr>
          <w:rFonts w:ascii="Book Antiqua" w:eastAsia="Times New Roman" w:hAnsi="Book Antiqua" w:cs="Times New Roman"/>
          <w:sz w:val="19"/>
          <w:szCs w:val="19"/>
          <w:lang w:eastAsia="pt-BR"/>
        </w:rPr>
        <w:t xml:space="preserve">        </w:t>
      </w:r>
      <w:bookmarkStart w:id="557" w:name="art60"/>
      <w:bookmarkEnd w:id="557"/>
      <w:r w:rsidRPr="003C6B0D">
        <w:rPr>
          <w:rFonts w:ascii="Book Antiqua" w:eastAsia="Times New Roman" w:hAnsi="Book Antiqua" w:cs="Times New Roman"/>
          <w:b/>
          <w:bCs/>
          <w:sz w:val="19"/>
          <w:szCs w:val="19"/>
          <w:highlight w:val="magenta"/>
          <w:lang w:eastAsia="pt-BR"/>
        </w:rPr>
        <w:t>Art. 60</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 xml:space="preserve">Lei estadual ou municipal </w:t>
      </w:r>
      <w:r w:rsidRPr="008B3916">
        <w:rPr>
          <w:rFonts w:ascii="Book Antiqua" w:eastAsia="Times New Roman" w:hAnsi="Book Antiqua" w:cs="Times New Roman"/>
          <w:b/>
          <w:bCs/>
          <w:caps/>
          <w:sz w:val="19"/>
          <w:szCs w:val="19"/>
          <w:highlight w:val="green"/>
          <w:lang w:eastAsia="pt-BR"/>
        </w:rPr>
        <w:t>poderá fixar</w:t>
      </w:r>
      <w:r w:rsidRPr="008B3916">
        <w:rPr>
          <w:rFonts w:ascii="Book Antiqua" w:eastAsia="Times New Roman" w:hAnsi="Book Antiqua" w:cs="Times New Roman"/>
          <w:b/>
          <w:bCs/>
          <w:sz w:val="19"/>
          <w:szCs w:val="19"/>
          <w:lang w:eastAsia="pt-BR"/>
        </w:rPr>
        <w:t xml:space="preserve"> limites inferiores àqueles previstos nesta Lei Complementar para as dívidas consolidada e mobiliária, operações de crédito e concessão de garantias</w:t>
      </w:r>
      <w:r w:rsidRPr="00726D58">
        <w:rPr>
          <w:rFonts w:ascii="Book Antiqua" w:eastAsia="Times New Roman" w:hAnsi="Book Antiqua" w:cs="Times New Roman"/>
          <w:b/>
          <w:bCs/>
          <w:sz w:val="16"/>
          <w:szCs w:val="16"/>
          <w:lang w:eastAsia="pt-BR"/>
        </w:rPr>
        <w:t>.</w:t>
      </w:r>
      <w:r w:rsidR="008B3916" w:rsidRPr="00726D58">
        <w:rPr>
          <w:rFonts w:ascii="Book Antiqua" w:eastAsia="Times New Roman" w:hAnsi="Book Antiqua" w:cs="Times New Roman"/>
          <w:b/>
          <w:bCs/>
          <w:sz w:val="16"/>
          <w:szCs w:val="16"/>
          <w:lang w:eastAsia="pt-BR"/>
        </w:rPr>
        <w:t xml:space="preserve"> </w:t>
      </w:r>
      <w:r w:rsidR="008B3916" w:rsidRPr="00726D58">
        <w:rPr>
          <w:rFonts w:ascii="Book Antiqua" w:eastAsia="Times New Roman" w:hAnsi="Book Antiqua" w:cs="Times New Roman"/>
          <w:b/>
          <w:bCs/>
          <w:color w:val="FF0000"/>
          <w:sz w:val="16"/>
          <w:szCs w:val="16"/>
          <w:u w:val="single"/>
          <w:lang w:eastAsia="pt-BR"/>
        </w:rPr>
        <w:t>(PGEES-2008)</w:t>
      </w:r>
      <w:r w:rsidR="004F4AD8" w:rsidRPr="00726D58">
        <w:rPr>
          <w:rFonts w:ascii="Book Antiqua" w:eastAsia="Times New Roman" w:hAnsi="Book Antiqua" w:cs="Times New Roman"/>
          <w:b/>
          <w:bCs/>
          <w:sz w:val="16"/>
          <w:szCs w:val="16"/>
          <w:lang w:eastAsia="pt-BR"/>
        </w:rPr>
        <w:t xml:space="preserve"> </w:t>
      </w:r>
      <w:bookmarkStart w:id="558" w:name="_Hlk65074982"/>
      <w:r w:rsidR="004F4AD8" w:rsidRPr="00726D58">
        <w:rPr>
          <w:rFonts w:ascii="Book Antiqua" w:eastAsia="Times New Roman" w:hAnsi="Book Antiqua" w:cs="Times New Roman"/>
          <w:b/>
          <w:bCs/>
          <w:color w:val="FF0000"/>
          <w:sz w:val="16"/>
          <w:szCs w:val="16"/>
          <w:u w:val="single"/>
          <w:lang w:eastAsia="pt-BR"/>
        </w:rPr>
        <w:t>(MPPI-2019)</w:t>
      </w:r>
      <w:bookmarkEnd w:id="558"/>
      <w:r w:rsidR="00B77454">
        <w:rPr>
          <w:rFonts w:ascii="Book Antiqua" w:eastAsia="Times New Roman" w:hAnsi="Book Antiqua" w:cs="Times New Roman"/>
          <w:b/>
          <w:bCs/>
          <w:color w:val="FF0000"/>
          <w:sz w:val="16"/>
          <w:szCs w:val="16"/>
          <w:lang w:eastAsia="pt-BR"/>
        </w:rPr>
        <w:t xml:space="preserve"> </w:t>
      </w:r>
      <w:bookmarkStart w:id="559" w:name="_Hlk170218913"/>
      <w:r w:rsidR="00B77454">
        <w:rPr>
          <w:rFonts w:ascii="Book Antiqua" w:eastAsia="Times New Roman" w:hAnsi="Book Antiqua" w:cs="Times New Roman"/>
          <w:b/>
          <w:bCs/>
          <w:color w:val="FF0000"/>
          <w:sz w:val="16"/>
          <w:szCs w:val="16"/>
          <w:u w:val="single"/>
          <w:lang w:eastAsia="pt-BR"/>
        </w:rPr>
        <w:t>(TRF3-2022)</w:t>
      </w:r>
      <w:bookmarkEnd w:id="559"/>
      <w:r w:rsidR="00CB324E">
        <w:rPr>
          <w:rFonts w:ascii="Book Antiqua" w:eastAsia="Times New Roman" w:hAnsi="Book Antiqua" w:cs="Times New Roman"/>
          <w:b/>
          <w:bCs/>
          <w:color w:val="FF0000"/>
          <w:sz w:val="16"/>
          <w:szCs w:val="16"/>
          <w:lang w:eastAsia="pt-BR"/>
        </w:rPr>
        <w:t xml:space="preserve"> </w:t>
      </w:r>
      <w:bookmarkStart w:id="560" w:name="_Hlk191817032"/>
      <w:r w:rsidR="00CB324E">
        <w:rPr>
          <w:rFonts w:ascii="Book Antiqua" w:eastAsia="Times New Roman" w:hAnsi="Book Antiqua" w:cs="Times New Roman"/>
          <w:b/>
          <w:bCs/>
          <w:color w:val="FF0000"/>
          <w:sz w:val="16"/>
          <w:szCs w:val="16"/>
          <w:u w:val="single"/>
          <w:lang w:eastAsia="pt-BR"/>
        </w:rPr>
        <w:t>(PGERR-2023)</w:t>
      </w:r>
      <w:bookmarkEnd w:id="560"/>
    </w:p>
    <w:tbl>
      <w:tblPr>
        <w:tblStyle w:val="Tabelacomgrade"/>
        <w:tblW w:w="0" w:type="auto"/>
        <w:shd w:val="clear" w:color="auto" w:fill="CCFFFF"/>
        <w:tblLook w:val="04A0" w:firstRow="1" w:lastRow="0" w:firstColumn="1" w:lastColumn="0" w:noHBand="0" w:noVBand="1"/>
      </w:tblPr>
      <w:tblGrid>
        <w:gridCol w:w="8494"/>
      </w:tblGrid>
      <w:tr w:rsidR="006F432C" w:rsidRPr="003C6B0D" w14:paraId="6F83D775" w14:textId="77777777" w:rsidTr="00FD2187">
        <w:tc>
          <w:tcPr>
            <w:tcW w:w="8494" w:type="dxa"/>
            <w:shd w:val="clear" w:color="auto" w:fill="CCFFFF"/>
          </w:tcPr>
          <w:p w14:paraId="0B811297" w14:textId="77777777" w:rsidR="00CB324E" w:rsidRDefault="006F432C" w:rsidP="00FD2187">
            <w:pPr>
              <w:jc w:val="both"/>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r w:rsidR="00CB324E">
              <w:t xml:space="preserve"> </w:t>
            </w:r>
          </w:p>
          <w:p w14:paraId="77C8A05F" w14:textId="77777777" w:rsidR="00CB324E" w:rsidRDefault="00CB324E" w:rsidP="00FD2187">
            <w:pPr>
              <w:jc w:val="both"/>
            </w:pPr>
          </w:p>
          <w:p w14:paraId="27BBED1A" w14:textId="6439C5A2" w:rsidR="006F432C" w:rsidRPr="003C6B0D" w:rsidRDefault="00CB324E"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3C6B0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O STF considerou</w:t>
            </w:r>
            <w:r w:rsidRPr="00CB324E">
              <w:rPr>
                <w:rFonts w:ascii="Book Antiqua" w:eastAsia="Times New Roman" w:hAnsi="Book Antiqua" w:cs="Times New Roman"/>
                <w:b/>
                <w:sz w:val="19"/>
                <w:szCs w:val="19"/>
                <w:lang w:eastAsia="pt-BR"/>
              </w:rPr>
              <w:t xml:space="preserve"> CONSTITUCIONAL, por parte de estados e dos municípios, a fixação de limites de endividamento público abaixo daqueles nacionalmente estabelecidos, considerada a competência exclusiva do Senado Federal para a fixação desses patamares, segundo o entendimento do STF na ADI 2.238: </w:t>
            </w:r>
            <w:r>
              <w:rPr>
                <w:rFonts w:ascii="Book Antiqua" w:eastAsia="Times New Roman" w:hAnsi="Book Antiqua" w:cs="Times New Roman"/>
                <w:b/>
                <w:sz w:val="19"/>
                <w:szCs w:val="19"/>
                <w:lang w:eastAsia="pt-BR"/>
              </w:rPr>
              <w:t>“</w:t>
            </w:r>
            <w:r w:rsidRPr="00CB324E">
              <w:rPr>
                <w:rFonts w:ascii="Book Antiqua" w:eastAsia="Times New Roman" w:hAnsi="Book Antiqua" w:cs="Times New Roman"/>
                <w:b/>
                <w:i/>
                <w:iCs/>
                <w:sz w:val="19"/>
                <w:szCs w:val="19"/>
                <w:lang w:eastAsia="pt-BR"/>
              </w:rPr>
              <w:t xml:space="preserve">A possibilidade de fixação por Estados e Municípios de limites de endividamento abaixo daqueles nacionalmente exigíveis </w:t>
            </w:r>
            <w:r w:rsidRPr="00CB324E">
              <w:rPr>
                <w:rFonts w:ascii="Book Antiqua" w:eastAsia="Times New Roman" w:hAnsi="Book Antiqua" w:cs="Times New Roman"/>
                <w:b/>
                <w:i/>
                <w:iCs/>
                <w:sz w:val="19"/>
                <w:szCs w:val="19"/>
                <w:highlight w:val="green"/>
                <w:lang w:eastAsia="pt-BR"/>
              </w:rPr>
              <w:t>não compromete</w:t>
            </w:r>
            <w:r w:rsidRPr="00CB324E">
              <w:rPr>
                <w:rFonts w:ascii="Book Antiqua" w:eastAsia="Times New Roman" w:hAnsi="Book Antiqua" w:cs="Times New Roman"/>
                <w:b/>
                <w:i/>
                <w:iCs/>
                <w:sz w:val="19"/>
                <w:szCs w:val="19"/>
                <w:lang w:eastAsia="pt-BR"/>
              </w:rPr>
              <w:t xml:space="preserve"> competências do Senado Federal, materializando, ao contrário, prerrogativa que decorre naturalmente da autonomia política e financeira de cada Ente federado. </w:t>
            </w:r>
            <w:r w:rsidRPr="00CB324E">
              <w:rPr>
                <w:rFonts w:ascii="Book Antiqua" w:eastAsia="Times New Roman" w:hAnsi="Book Antiqua" w:cs="Times New Roman"/>
                <w:bCs/>
                <w:i/>
                <w:iCs/>
                <w:sz w:val="19"/>
                <w:szCs w:val="19"/>
                <w:lang w:eastAsia="pt-BR"/>
              </w:rPr>
              <w:t xml:space="preserve">STF. Plenário. ADI 2238/DF, Rel. Min. Alexandre de Moraes, j. 24/6/20 </w:t>
            </w:r>
            <w:r w:rsidRPr="00CB324E">
              <w:rPr>
                <w:rFonts w:ascii="Book Antiqua" w:eastAsia="Times New Roman" w:hAnsi="Book Antiqua" w:cs="Times New Roman"/>
                <w:b/>
                <w:i/>
                <w:iCs/>
                <w:sz w:val="19"/>
                <w:szCs w:val="19"/>
                <w:lang w:eastAsia="pt-BR"/>
              </w:rPr>
              <w:t>(Info 983).</w:t>
            </w:r>
            <w:r>
              <w:rPr>
                <w:rFonts w:ascii="Book Antiqua" w:eastAsia="Times New Roman" w:hAnsi="Book Antiqua" w:cs="Times New Roman"/>
                <w:b/>
                <w:i/>
                <w:iCs/>
                <w:sz w:val="19"/>
                <w:szCs w:val="19"/>
                <w:lang w:eastAsia="pt-BR"/>
              </w:rPr>
              <w:t>”</w:t>
            </w:r>
          </w:p>
        </w:tc>
      </w:tr>
    </w:tbl>
    <w:p w14:paraId="16F585ED" w14:textId="77777777" w:rsidR="006F432C" w:rsidRPr="006F432C" w:rsidRDefault="006F432C" w:rsidP="006F432C">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A2181" w:rsidRPr="003C6B0D" w14:paraId="506D365B" w14:textId="77777777" w:rsidTr="007A2181">
        <w:tc>
          <w:tcPr>
            <w:tcW w:w="8494" w:type="dxa"/>
            <w:shd w:val="clear" w:color="auto" w:fill="CCFFFF"/>
          </w:tcPr>
          <w:p w14:paraId="27284F0C" w14:textId="1E36F4E4" w:rsidR="007A2181" w:rsidRPr="003C6B0D" w:rsidRDefault="007A2181" w:rsidP="007A2181">
            <w:pPr>
              <w:spacing w:before="100" w:beforeAutospacing="1" w:after="100" w:afterAutospacing="1"/>
              <w:jc w:val="both"/>
              <w:rPr>
                <w:rFonts w:ascii="Book Antiqua" w:eastAsia="Times New Roman" w:hAnsi="Book Antiqua" w:cs="Times New Roman"/>
                <w:b/>
                <w:bCs/>
                <w:sz w:val="19"/>
                <w:szCs w:val="19"/>
                <w:lang w:eastAsia="pt-BR"/>
              </w:rPr>
            </w:pP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b/>
                <w:bCs/>
                <w:sz w:val="19"/>
                <w:szCs w:val="19"/>
                <w:highlight w:val="yellow"/>
                <w:lang w:eastAsia="pt-BR"/>
              </w:rPr>
              <w:t>PGEES-2008-CESPE</w:t>
            </w:r>
            <w:r w:rsidRPr="003C6B0D">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Julgue o ite</w:t>
            </w:r>
            <w:r w:rsidR="00670629" w:rsidRPr="003C6B0D">
              <w:rPr>
                <w:rFonts w:ascii="Book Antiqua" w:eastAsia="Times New Roman" w:hAnsi="Book Antiqua" w:cs="Times New Roman"/>
                <w:sz w:val="19"/>
                <w:szCs w:val="19"/>
                <w:lang w:eastAsia="pt-BR"/>
              </w:rPr>
              <w:t>m</w:t>
            </w:r>
            <w:r w:rsidRPr="003C6B0D">
              <w:rPr>
                <w:rFonts w:ascii="Book Antiqua" w:eastAsia="Times New Roman" w:hAnsi="Book Antiqua" w:cs="Times New Roman"/>
                <w:sz w:val="19"/>
                <w:szCs w:val="19"/>
                <w:lang w:eastAsia="pt-BR"/>
              </w:rPr>
              <w:t xml:space="preserve"> seguinte, acerca da Lei de Responsabilidade Fiscal: Lei estadual pode fixar limites inferiores aos previstos na LRF para as dívidas consolidadas e mobiliária, operações de crédito e concessão de garantias. </w:t>
            </w:r>
            <w:r w:rsidRPr="003C6B0D">
              <w:rPr>
                <w:rFonts w:ascii="Book Antiqua" w:eastAsia="Times New Roman" w:hAnsi="Book Antiqua" w:cs="Times New Roman"/>
                <w:b/>
                <w:bCs/>
                <w:sz w:val="19"/>
                <w:szCs w:val="19"/>
                <w:lang w:eastAsia="pt-BR"/>
              </w:rPr>
              <w:t>BL: art. 60, LRF.</w:t>
            </w:r>
          </w:p>
        </w:tc>
      </w:tr>
    </w:tbl>
    <w:p w14:paraId="0C3D172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1" w:name="art61"/>
      <w:bookmarkEnd w:id="561"/>
      <w:r w:rsidRPr="003C6B0D">
        <w:rPr>
          <w:rFonts w:ascii="Book Antiqua" w:eastAsia="Times New Roman" w:hAnsi="Book Antiqua" w:cs="Times New Roman"/>
          <w:sz w:val="19"/>
          <w:szCs w:val="19"/>
          <w:lang w:eastAsia="pt-BR"/>
        </w:rPr>
        <w:t>Art. 61.</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Os títulos da dívida pública, desde que devidamente escriturados em sistema centralizado de liquidação e custódia, poderão ser oferecidos em caução para garantia de empréstimos, ou em outras transações previstas em lei, pelo seu valor econômico, conforme definido pelo Ministério da Fazenda.</w:t>
      </w:r>
    </w:p>
    <w:p w14:paraId="1EAF258A" w14:textId="03E2CE5F"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6B0D">
        <w:rPr>
          <w:rFonts w:ascii="Book Antiqua" w:eastAsia="Times New Roman" w:hAnsi="Book Antiqua" w:cs="Times New Roman"/>
          <w:sz w:val="19"/>
          <w:szCs w:val="19"/>
          <w:lang w:eastAsia="pt-BR"/>
        </w:rPr>
        <w:t xml:space="preserve">        </w:t>
      </w:r>
      <w:bookmarkStart w:id="562" w:name="art62"/>
      <w:bookmarkEnd w:id="562"/>
      <w:r w:rsidRPr="00D20C7B">
        <w:rPr>
          <w:rFonts w:ascii="Book Antiqua" w:eastAsia="Times New Roman" w:hAnsi="Book Antiqua" w:cs="Times New Roman"/>
          <w:b/>
          <w:bCs/>
          <w:sz w:val="19"/>
          <w:szCs w:val="19"/>
          <w:highlight w:val="magenta"/>
          <w:lang w:eastAsia="pt-BR"/>
        </w:rPr>
        <w:t>Art. 62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Os Municípios só contribuirão para o custeio de despesas de competência de outros entes da Federação se houver</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p>
    <w:p w14:paraId="403FF334" w14:textId="1E14E066"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563" w:name="art62i"/>
      <w:bookmarkEnd w:id="563"/>
      <w:r w:rsidRPr="008B3916">
        <w:rPr>
          <w:rFonts w:ascii="Book Antiqua" w:eastAsia="Times New Roman" w:hAnsi="Book Antiqua" w:cs="Times New Roman"/>
          <w:b/>
          <w:bCs/>
          <w:sz w:val="19"/>
          <w:szCs w:val="19"/>
          <w:lang w:eastAsia="pt-BR"/>
        </w:rPr>
        <w:t>I - autorização na lei de diretrizes orçamentárias e na lei orçamentária anual</w:t>
      </w:r>
      <w:r w:rsidRPr="00726D58">
        <w:rPr>
          <w:rFonts w:ascii="Book Antiqua" w:eastAsia="Times New Roman" w:hAnsi="Book Antiqua" w:cs="Times New Roman"/>
          <w:b/>
          <w:bCs/>
          <w:sz w:val="18"/>
          <w:szCs w:val="18"/>
          <w:lang w:eastAsia="pt-BR"/>
        </w:rPr>
        <w:t>;</w:t>
      </w:r>
      <w:r w:rsidR="00D20C7B" w:rsidRPr="00726D58">
        <w:rPr>
          <w:rFonts w:ascii="Book Antiqua" w:eastAsia="Times New Roman" w:hAnsi="Book Antiqua" w:cs="Times New Roman"/>
          <w:b/>
          <w:bCs/>
          <w:sz w:val="18"/>
          <w:szCs w:val="18"/>
          <w:lang w:eastAsia="pt-BR"/>
        </w:rPr>
        <w:t xml:space="preserve"> </w:t>
      </w:r>
      <w:r w:rsidR="00D20C7B" w:rsidRPr="00726D58">
        <w:rPr>
          <w:rFonts w:ascii="Book Antiqua" w:hAnsi="Book Antiqua" w:cs="Times New Roman"/>
          <w:b/>
          <w:bCs/>
          <w:color w:val="FF0000"/>
          <w:sz w:val="16"/>
          <w:szCs w:val="16"/>
          <w:u w:val="single"/>
        </w:rPr>
        <w:t>(MPPR-2014)</w:t>
      </w:r>
    </w:p>
    <w:p w14:paraId="7061E416" w14:textId="465A5DD7"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3916">
        <w:rPr>
          <w:rFonts w:ascii="Book Antiqua" w:eastAsia="Times New Roman" w:hAnsi="Book Antiqua" w:cs="Times New Roman"/>
          <w:b/>
          <w:bCs/>
          <w:sz w:val="19"/>
          <w:szCs w:val="19"/>
          <w:lang w:eastAsia="pt-BR"/>
        </w:rPr>
        <w:t xml:space="preserve">        </w:t>
      </w:r>
      <w:bookmarkStart w:id="564" w:name="art62ii"/>
      <w:bookmarkEnd w:id="564"/>
      <w:r w:rsidRPr="008B3916">
        <w:rPr>
          <w:rFonts w:ascii="Book Antiqua" w:eastAsia="Times New Roman" w:hAnsi="Book Antiqua" w:cs="Times New Roman"/>
          <w:b/>
          <w:bCs/>
          <w:sz w:val="19"/>
          <w:szCs w:val="19"/>
          <w:lang w:eastAsia="pt-BR"/>
        </w:rPr>
        <w:t>II - convênio, acordo, ajuste ou congênere, conforme sua legislação</w:t>
      </w:r>
      <w:r w:rsidRPr="00726D58">
        <w:rPr>
          <w:rFonts w:ascii="Book Antiqua" w:eastAsia="Times New Roman" w:hAnsi="Book Antiqua" w:cs="Times New Roman"/>
          <w:b/>
          <w:bCs/>
          <w:sz w:val="16"/>
          <w:szCs w:val="16"/>
          <w:lang w:eastAsia="pt-BR"/>
        </w:rPr>
        <w:t>.</w:t>
      </w:r>
      <w:r w:rsidR="00D20C7B" w:rsidRPr="00726D58">
        <w:rPr>
          <w:rFonts w:ascii="Book Antiqua" w:eastAsia="Times New Roman" w:hAnsi="Book Antiqua" w:cs="Times New Roman"/>
          <w:b/>
          <w:bCs/>
          <w:sz w:val="16"/>
          <w:szCs w:val="16"/>
          <w:lang w:eastAsia="pt-BR"/>
        </w:rPr>
        <w:t xml:space="preserve"> </w:t>
      </w:r>
      <w:r w:rsidR="00D20C7B" w:rsidRPr="00726D58">
        <w:rPr>
          <w:rFonts w:ascii="Book Antiqua" w:hAnsi="Book Antiqua" w:cs="Times New Roman"/>
          <w:b/>
          <w:bCs/>
          <w:color w:val="FF0000"/>
          <w:sz w:val="16"/>
          <w:szCs w:val="16"/>
          <w:u w:val="single"/>
        </w:rPr>
        <w:t>(MPPR-2014)</w:t>
      </w:r>
    </w:p>
    <w:p w14:paraId="767803CB" w14:textId="218F6DEA" w:rsidR="00C9381C" w:rsidRPr="00726D5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565" w:name="art63"/>
      <w:bookmarkEnd w:id="565"/>
      <w:r w:rsidRPr="00D421E0">
        <w:rPr>
          <w:rFonts w:ascii="Book Antiqua" w:eastAsia="Times New Roman" w:hAnsi="Book Antiqua" w:cs="Times New Roman"/>
          <w:b/>
          <w:bCs/>
          <w:sz w:val="19"/>
          <w:szCs w:val="19"/>
          <w:highlight w:val="magenta"/>
          <w:lang w:eastAsia="pt-BR"/>
        </w:rPr>
        <w:t>Art. 63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D421E0">
        <w:rPr>
          <w:rFonts w:ascii="Book Antiqua" w:eastAsia="Times New Roman" w:hAnsi="Book Antiqua" w:cs="Times New Roman"/>
          <w:b/>
          <w:bCs/>
          <w:sz w:val="19"/>
          <w:szCs w:val="19"/>
          <w:lang w:eastAsia="pt-BR"/>
        </w:rPr>
        <w:t xml:space="preserve">É facultado aos Municípios </w:t>
      </w:r>
      <w:r w:rsidRPr="00D421E0">
        <w:rPr>
          <w:rFonts w:ascii="Book Antiqua" w:eastAsia="Times New Roman" w:hAnsi="Book Antiqua" w:cs="Times New Roman"/>
          <w:b/>
          <w:bCs/>
          <w:sz w:val="19"/>
          <w:szCs w:val="19"/>
          <w:highlight w:val="cyan"/>
          <w:lang w:eastAsia="pt-BR"/>
        </w:rPr>
        <w:t xml:space="preserve">com população inferior a </w:t>
      </w:r>
      <w:proofErr w:type="spellStart"/>
      <w:r w:rsidRPr="00D421E0">
        <w:rPr>
          <w:rFonts w:ascii="Book Antiqua" w:eastAsia="Times New Roman" w:hAnsi="Book Antiqua" w:cs="Times New Roman"/>
          <w:b/>
          <w:bCs/>
          <w:sz w:val="19"/>
          <w:szCs w:val="19"/>
          <w:highlight w:val="cyan"/>
          <w:lang w:eastAsia="pt-BR"/>
        </w:rPr>
        <w:t>cinqüenta</w:t>
      </w:r>
      <w:proofErr w:type="spellEnd"/>
      <w:r w:rsidRPr="00D421E0">
        <w:rPr>
          <w:rFonts w:ascii="Book Antiqua" w:eastAsia="Times New Roman" w:hAnsi="Book Antiqua" w:cs="Times New Roman"/>
          <w:b/>
          <w:bCs/>
          <w:sz w:val="19"/>
          <w:szCs w:val="19"/>
          <w:highlight w:val="cyan"/>
          <w:lang w:eastAsia="pt-BR"/>
        </w:rPr>
        <w:t xml:space="preserve"> mil habitantes</w:t>
      </w:r>
      <w:r w:rsidRPr="00D421E0">
        <w:rPr>
          <w:rFonts w:ascii="Book Antiqua" w:eastAsia="Times New Roman" w:hAnsi="Book Antiqua" w:cs="Times New Roman"/>
          <w:b/>
          <w:bCs/>
          <w:sz w:val="19"/>
          <w:szCs w:val="19"/>
          <w:lang w:eastAsia="pt-BR"/>
        </w:rPr>
        <w:t xml:space="preserve"> optar por</w:t>
      </w:r>
      <w:r w:rsidRPr="00726D58">
        <w:rPr>
          <w:rFonts w:ascii="Book Antiqua" w:eastAsia="Times New Roman" w:hAnsi="Book Antiqua" w:cs="Times New Roman"/>
          <w:b/>
          <w:bCs/>
          <w:sz w:val="18"/>
          <w:szCs w:val="18"/>
          <w:lang w:eastAsia="pt-BR"/>
        </w:rPr>
        <w:t>:</w:t>
      </w:r>
      <w:r w:rsidR="00D421E0" w:rsidRPr="00726D58">
        <w:rPr>
          <w:rFonts w:ascii="Book Antiqua" w:eastAsia="Times New Roman" w:hAnsi="Book Antiqua" w:cs="Times New Roman"/>
          <w:b/>
          <w:bCs/>
          <w:sz w:val="18"/>
          <w:szCs w:val="18"/>
          <w:lang w:eastAsia="pt-BR"/>
        </w:rPr>
        <w:t xml:space="preserve"> </w:t>
      </w:r>
      <w:r w:rsidR="00D421E0" w:rsidRPr="00726D58">
        <w:rPr>
          <w:rFonts w:ascii="Book Antiqua" w:hAnsi="Book Antiqua"/>
          <w:b/>
          <w:bCs/>
          <w:color w:val="FF0000"/>
          <w:sz w:val="16"/>
          <w:szCs w:val="16"/>
          <w:u w:val="single"/>
        </w:rPr>
        <w:t>(PGEPA-2015)</w:t>
      </w:r>
    </w:p>
    <w:p w14:paraId="753680D9" w14:textId="3CE526AF"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8"/>
          <w:szCs w:val="18"/>
          <w:lang w:eastAsia="pt-BR"/>
        </w:rPr>
      </w:pPr>
      <w:r w:rsidRPr="00D421E0">
        <w:rPr>
          <w:rFonts w:ascii="Book Antiqua" w:eastAsia="Times New Roman" w:hAnsi="Book Antiqua" w:cs="Times New Roman"/>
          <w:b/>
          <w:bCs/>
          <w:sz w:val="19"/>
          <w:szCs w:val="19"/>
          <w:lang w:eastAsia="pt-BR"/>
        </w:rPr>
        <w:t xml:space="preserve">        </w:t>
      </w:r>
      <w:bookmarkStart w:id="566" w:name="art63i"/>
      <w:bookmarkEnd w:id="566"/>
      <w:r w:rsidRPr="00D421E0">
        <w:rPr>
          <w:rFonts w:ascii="Book Antiqua" w:eastAsia="Times New Roman" w:hAnsi="Book Antiqua" w:cs="Times New Roman"/>
          <w:b/>
          <w:bCs/>
          <w:sz w:val="19"/>
          <w:szCs w:val="19"/>
          <w:lang w:eastAsia="pt-BR"/>
        </w:rPr>
        <w:t>I - aplicar o disposto no art. 22 e no § 4</w:t>
      </w:r>
      <w:r w:rsidRPr="00D421E0">
        <w:rPr>
          <w:rFonts w:ascii="Book Antiqua" w:eastAsia="Times New Roman" w:hAnsi="Book Antiqua" w:cs="Times New Roman"/>
          <w:b/>
          <w:bCs/>
          <w:sz w:val="19"/>
          <w:szCs w:val="19"/>
          <w:u w:val="single"/>
          <w:vertAlign w:val="superscript"/>
          <w:lang w:eastAsia="pt-BR"/>
        </w:rPr>
        <w:t>o</w:t>
      </w:r>
      <w:r w:rsidRPr="00D421E0">
        <w:rPr>
          <w:rFonts w:ascii="Book Antiqua" w:eastAsia="Times New Roman" w:hAnsi="Book Antiqua" w:cs="Times New Roman"/>
          <w:b/>
          <w:bCs/>
          <w:sz w:val="19"/>
          <w:szCs w:val="19"/>
          <w:lang w:eastAsia="pt-BR"/>
        </w:rPr>
        <w:t xml:space="preserve"> do art. 30 ao final do semestre</w:t>
      </w:r>
      <w:r w:rsidRPr="00726D58">
        <w:rPr>
          <w:rFonts w:ascii="Book Antiqua" w:eastAsia="Times New Roman" w:hAnsi="Book Antiqua" w:cs="Times New Roman"/>
          <w:sz w:val="18"/>
          <w:szCs w:val="18"/>
          <w:lang w:eastAsia="pt-BR"/>
        </w:rPr>
        <w:t>;</w:t>
      </w:r>
      <w:r w:rsidR="00D421E0" w:rsidRPr="00726D58">
        <w:rPr>
          <w:rFonts w:ascii="Book Antiqua" w:eastAsia="Times New Roman" w:hAnsi="Book Antiqua" w:cs="Times New Roman"/>
          <w:sz w:val="18"/>
          <w:szCs w:val="18"/>
          <w:lang w:eastAsia="pt-BR"/>
        </w:rPr>
        <w:t xml:space="preserve"> </w:t>
      </w:r>
      <w:r w:rsidR="00D421E0" w:rsidRPr="00726D58">
        <w:rPr>
          <w:rFonts w:ascii="Book Antiqua" w:hAnsi="Book Antiqua"/>
          <w:b/>
          <w:bCs/>
          <w:color w:val="FF0000"/>
          <w:sz w:val="16"/>
          <w:szCs w:val="16"/>
          <w:u w:val="single"/>
        </w:rPr>
        <w:t>(PGEPA-2015)</w:t>
      </w:r>
    </w:p>
    <w:p w14:paraId="46F9F9A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7" w:name="art63ii"/>
      <w:bookmarkEnd w:id="567"/>
      <w:r w:rsidRPr="003C6B0D">
        <w:rPr>
          <w:rFonts w:ascii="Book Antiqua" w:eastAsia="Times New Roman" w:hAnsi="Book Antiqua" w:cs="Times New Roman"/>
          <w:sz w:val="19"/>
          <w:szCs w:val="19"/>
          <w:lang w:eastAsia="pt-BR"/>
        </w:rPr>
        <w:t>II - divulgar semestralmente:</w:t>
      </w:r>
    </w:p>
    <w:p w14:paraId="7EEB0FAC"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726D58">
        <w:rPr>
          <w:rFonts w:ascii="Book Antiqua" w:eastAsia="Times New Roman" w:hAnsi="Book Antiqua" w:cs="Times New Roman"/>
          <w:sz w:val="16"/>
          <w:szCs w:val="16"/>
          <w:lang w:eastAsia="pt-BR"/>
        </w:rPr>
        <w:t xml:space="preserve">        </w:t>
      </w:r>
      <w:bookmarkStart w:id="568" w:name="art63iia"/>
      <w:bookmarkEnd w:id="568"/>
      <w:r w:rsidRPr="00726D58">
        <w:rPr>
          <w:rFonts w:ascii="Book Antiqua" w:eastAsia="Times New Roman" w:hAnsi="Book Antiqua" w:cs="Times New Roman"/>
          <w:sz w:val="16"/>
          <w:szCs w:val="16"/>
          <w:lang w:eastAsia="pt-BR"/>
        </w:rPr>
        <w:t xml:space="preserve">a) </w:t>
      </w:r>
      <w:r w:rsidRPr="00726D58">
        <w:rPr>
          <w:rFonts w:ascii="Book Antiqua" w:eastAsia="Times New Roman" w:hAnsi="Book Antiqua" w:cs="Times New Roman"/>
          <w:color w:val="000000"/>
          <w:sz w:val="16"/>
          <w:szCs w:val="16"/>
          <w:lang w:eastAsia="pt-BR"/>
        </w:rPr>
        <w:t> </w:t>
      </w:r>
      <w:r w:rsidRPr="00726D58">
        <w:rPr>
          <w:rFonts w:ascii="Book Antiqua" w:eastAsia="Times New Roman" w:hAnsi="Book Antiqua" w:cs="Times New Roman"/>
          <w:sz w:val="16"/>
          <w:szCs w:val="16"/>
          <w:lang w:eastAsia="pt-BR"/>
        </w:rPr>
        <w:t>(VETADO)</w:t>
      </w:r>
    </w:p>
    <w:p w14:paraId="1AC5266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69" w:name="art63iib"/>
      <w:bookmarkEnd w:id="569"/>
      <w:r w:rsidRPr="003C6B0D">
        <w:rPr>
          <w:rFonts w:ascii="Book Antiqua" w:eastAsia="Times New Roman" w:hAnsi="Book Antiqua" w:cs="Times New Roman"/>
          <w:sz w:val="19"/>
          <w:szCs w:val="19"/>
          <w:lang w:eastAsia="pt-BR"/>
        </w:rPr>
        <w:t>b) o Relatório de Gestão Fiscal;</w:t>
      </w:r>
    </w:p>
    <w:p w14:paraId="1860280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0" w:name="art63iic"/>
      <w:bookmarkEnd w:id="570"/>
      <w:r w:rsidRPr="003C6B0D">
        <w:rPr>
          <w:rFonts w:ascii="Book Antiqua" w:eastAsia="Times New Roman" w:hAnsi="Book Antiqua" w:cs="Times New Roman"/>
          <w:sz w:val="19"/>
          <w:szCs w:val="19"/>
          <w:lang w:eastAsia="pt-BR"/>
        </w:rPr>
        <w:t>c) os demonstrativos de que trata o art. 53;</w:t>
      </w:r>
    </w:p>
    <w:p w14:paraId="3BEB39E7"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1" w:name="art63iii"/>
      <w:bookmarkEnd w:id="571"/>
      <w:r w:rsidRPr="003C6B0D">
        <w:rPr>
          <w:rFonts w:ascii="Book Antiqua" w:eastAsia="Times New Roman" w:hAnsi="Book Antiqua" w:cs="Times New Roman"/>
          <w:sz w:val="19"/>
          <w:szCs w:val="19"/>
          <w:lang w:eastAsia="pt-BR"/>
        </w:rPr>
        <w:t>III - elaborar o Anexo de Política Fiscal do plano plurianual, o Anexo de Metas Fiscais e o Anexo de Riscos Fiscais da lei de diretrizes orçamentárias e o anexo de que trata o inciso I do art. 5</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partir do quinto exercício seguinte ao da publicação desta Lei Complementar.</w:t>
      </w:r>
    </w:p>
    <w:p w14:paraId="4A192BB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72" w:name="art63§1"/>
      <w:bookmarkEnd w:id="572"/>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divulgação dos relatórios e demonstrativos deverá ser realizada em até trinta dias após o encerramento do semestre.</w:t>
      </w:r>
    </w:p>
    <w:p w14:paraId="42AEA1F6"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3" w:name="art63§2"/>
      <w:bookmarkEnd w:id="573"/>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Se ultrapassados os limites relativos à despesa total com pessoal ou à dívida consolidada, enquanto perdurar esta situação, o Município ficará sujeito aos mesmos prazos de verificação e de retorno ao limite definidos para os demais entes.</w:t>
      </w:r>
    </w:p>
    <w:p w14:paraId="408820B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4" w:name="art64"/>
      <w:bookmarkEnd w:id="574"/>
      <w:r w:rsidRPr="003C6B0D">
        <w:rPr>
          <w:rFonts w:ascii="Book Antiqua" w:eastAsia="Times New Roman" w:hAnsi="Book Antiqua" w:cs="Times New Roman"/>
          <w:sz w:val="19"/>
          <w:szCs w:val="19"/>
          <w:lang w:eastAsia="pt-BR"/>
        </w:rPr>
        <w:t>Art. 64.</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A União prestará assistência técnica e cooperação financeira aos Municípios para a modernização das respectivas administrações tributária, financeira, patrimonial e previdenciária, com vistas ao cumprimento das normas desta Lei Complementar.</w:t>
      </w:r>
    </w:p>
    <w:p w14:paraId="415C488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5" w:name="art64§1"/>
      <w:bookmarkEnd w:id="575"/>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assistência técnica consistirá no treinamento e desenvolvimento de recursos humanos e na transferência de tecnologia, bem como no apoio à divulgação dos instrumentos de que trata o art. 48 em meio eletrônico de amplo acesso público.</w:t>
      </w:r>
    </w:p>
    <w:p w14:paraId="0C581FEB" w14:textId="2FDAB472"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76" w:name="art64§2"/>
      <w:bookmarkEnd w:id="576"/>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cooperação financeira compreenderá a doação de bens e valores, o financiamento por intermédio das instituições financeiras federais e o repasse de recursos oriundos de operações externas.</w:t>
      </w:r>
    </w:p>
    <w:p w14:paraId="68F68FE6" w14:textId="6637E49F" w:rsidR="00D05631" w:rsidRPr="00D05631" w:rsidRDefault="00D05631"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sz w:val="19"/>
          <w:szCs w:val="19"/>
          <w:lang w:eastAsia="pt-BR"/>
        </w:rPr>
        <w:t xml:space="preserve">        </w:t>
      </w:r>
      <w:r w:rsidRPr="00D05631">
        <w:rPr>
          <w:rFonts w:ascii="Book Antiqua" w:eastAsia="Times New Roman" w:hAnsi="Book Antiqua" w:cs="Times New Roman"/>
          <w:sz w:val="19"/>
          <w:szCs w:val="19"/>
          <w:lang w:eastAsia="pt-BR"/>
        </w:rPr>
        <w:t>§ 3º A assistência técnica e a cooperação financeira a que se refere o </w:t>
      </w:r>
      <w:r w:rsidRPr="00D05631">
        <w:rPr>
          <w:rFonts w:ascii="Book Antiqua" w:eastAsia="Times New Roman" w:hAnsi="Book Antiqua" w:cs="Times New Roman"/>
          <w:i/>
          <w:iCs/>
          <w:sz w:val="19"/>
          <w:szCs w:val="19"/>
          <w:lang w:eastAsia="pt-BR"/>
        </w:rPr>
        <w:t>caput</w:t>
      </w:r>
      <w:r w:rsidRPr="00D05631">
        <w:rPr>
          <w:rFonts w:ascii="Book Antiqua" w:eastAsia="Times New Roman" w:hAnsi="Book Antiqua" w:cs="Times New Roman"/>
          <w:sz w:val="19"/>
          <w:szCs w:val="19"/>
          <w:lang w:eastAsia="pt-BR"/>
        </w:rPr>
        <w:t> poderão ser prestadas para a modernização da gestão educacional dos Estados e Municípios</w:t>
      </w:r>
      <w:r w:rsidRPr="00D05631">
        <w:rPr>
          <w:rFonts w:ascii="Book Antiqua" w:eastAsia="Times New Roman" w:hAnsi="Book Antiqua" w:cs="Times New Roman"/>
          <w:sz w:val="16"/>
          <w:szCs w:val="16"/>
          <w:lang w:eastAsia="pt-BR"/>
        </w:rPr>
        <w:t>. </w:t>
      </w:r>
      <w:hyperlink r:id="rId144" w:anchor="art13" w:history="1">
        <w:r w:rsidRPr="00D05631">
          <w:rPr>
            <w:rStyle w:val="Hyperlink"/>
            <w:rFonts w:ascii="Book Antiqua" w:eastAsia="Times New Roman" w:hAnsi="Book Antiqua" w:cs="Times New Roman"/>
            <w:sz w:val="16"/>
            <w:szCs w:val="16"/>
            <w:lang w:eastAsia="pt-BR"/>
          </w:rPr>
          <w:t>(Incluído pela Lei Complementar nº 212, de 2025)</w:t>
        </w:r>
      </w:hyperlink>
    </w:p>
    <w:p w14:paraId="64B205A2" w14:textId="4B16A0A7" w:rsidR="000C5507" w:rsidRPr="00143289" w:rsidRDefault="000C5507" w:rsidP="000C5507">
      <w:pPr>
        <w:spacing w:before="225" w:after="225" w:line="240" w:lineRule="auto"/>
        <w:ind w:firstLine="570"/>
        <w:jc w:val="both"/>
        <w:rPr>
          <w:rFonts w:ascii="Book Antiqua" w:eastAsia="Times New Roman" w:hAnsi="Book Antiqua" w:cs="Times New Roman"/>
          <w:b/>
          <w:bCs/>
          <w:color w:val="000000"/>
          <w:sz w:val="18"/>
          <w:szCs w:val="18"/>
          <w:lang w:eastAsia="pt-BR"/>
        </w:rPr>
      </w:pPr>
      <w:r w:rsidRPr="00062E2A">
        <w:rPr>
          <w:rFonts w:ascii="Book Antiqua" w:eastAsia="Times New Roman" w:hAnsi="Book Antiqua" w:cs="Arial"/>
          <w:b/>
          <w:bCs/>
          <w:color w:val="000000"/>
          <w:sz w:val="19"/>
          <w:szCs w:val="19"/>
          <w:highlight w:val="magenta"/>
          <w:lang w:eastAsia="pt-BR"/>
        </w:rPr>
        <w:t>Art. 65</w:t>
      </w:r>
      <w:r w:rsidRPr="003C6B0D">
        <w:rPr>
          <w:rFonts w:ascii="Book Antiqua" w:eastAsia="Times New Roman" w:hAnsi="Book Antiqua" w:cs="Arial"/>
          <w:color w:val="000000"/>
          <w:sz w:val="19"/>
          <w:szCs w:val="19"/>
          <w:lang w:eastAsia="pt-BR"/>
        </w:rPr>
        <w:t>.</w:t>
      </w:r>
      <w:r w:rsidRPr="003C6B0D">
        <w:rPr>
          <w:rFonts w:ascii="Book Antiqua" w:eastAsia="Times New Roman" w:hAnsi="Book Antiqua" w:cs="Arial"/>
          <w:b/>
          <w:bCs/>
          <w:color w:val="000000"/>
          <w:sz w:val="19"/>
          <w:szCs w:val="19"/>
          <w:lang w:eastAsia="pt-BR"/>
        </w:rPr>
        <w:t xml:space="preserve"> </w:t>
      </w:r>
      <w:r w:rsidRPr="00B77667">
        <w:rPr>
          <w:rFonts w:ascii="Book Antiqua" w:eastAsia="Times New Roman" w:hAnsi="Book Antiqua" w:cs="Arial"/>
          <w:b/>
          <w:bCs/>
          <w:color w:val="000000"/>
          <w:sz w:val="19"/>
          <w:szCs w:val="19"/>
          <w:lang w:eastAsia="pt-BR"/>
        </w:rPr>
        <w:t xml:space="preserve">Na ocorrência de </w:t>
      </w:r>
      <w:r w:rsidRPr="005C4BE0">
        <w:rPr>
          <w:rFonts w:ascii="Book Antiqua" w:eastAsia="Times New Roman" w:hAnsi="Book Antiqua" w:cs="Arial"/>
          <w:b/>
          <w:bCs/>
          <w:caps/>
          <w:color w:val="000000"/>
          <w:sz w:val="19"/>
          <w:szCs w:val="19"/>
          <w:shd w:val="clear" w:color="auto" w:fill="F7CAAC" w:themeFill="accent2" w:themeFillTint="66"/>
          <w:lang w:eastAsia="pt-BR"/>
        </w:rPr>
        <w:t>calamidade pública</w:t>
      </w:r>
      <w:r w:rsidRPr="00B77667">
        <w:rPr>
          <w:rFonts w:ascii="Book Antiqua" w:eastAsia="Times New Roman" w:hAnsi="Book Antiqua" w:cs="Arial"/>
          <w:b/>
          <w:bCs/>
          <w:color w:val="000000"/>
          <w:sz w:val="19"/>
          <w:szCs w:val="19"/>
          <w:lang w:eastAsia="pt-BR"/>
        </w:rPr>
        <w:t xml:space="preserve"> reconhecida pelo Congresso Nacional, no caso da União, ou pelas </w:t>
      </w:r>
      <w:proofErr w:type="spellStart"/>
      <w:r w:rsidRPr="00B77667">
        <w:rPr>
          <w:rFonts w:ascii="Book Antiqua" w:eastAsia="Times New Roman" w:hAnsi="Book Antiqua" w:cs="Arial"/>
          <w:b/>
          <w:bCs/>
          <w:color w:val="000000"/>
          <w:sz w:val="19"/>
          <w:szCs w:val="19"/>
          <w:lang w:eastAsia="pt-BR"/>
        </w:rPr>
        <w:t>Assembléias</w:t>
      </w:r>
      <w:proofErr w:type="spellEnd"/>
      <w:r w:rsidRPr="00B77667">
        <w:rPr>
          <w:rFonts w:ascii="Book Antiqua" w:eastAsia="Times New Roman" w:hAnsi="Book Antiqua" w:cs="Arial"/>
          <w:b/>
          <w:bCs/>
          <w:color w:val="000000"/>
          <w:sz w:val="19"/>
          <w:szCs w:val="19"/>
          <w:lang w:eastAsia="pt-BR"/>
        </w:rPr>
        <w:t xml:space="preserve"> Legislativas, na hipótese dos Estados e Municípios, enquanto perdurar a situação</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5C4BE0" w:rsidRPr="00726D58">
        <w:rPr>
          <w:rFonts w:ascii="Book Antiqua" w:eastAsia="Times New Roman" w:hAnsi="Book Antiqua" w:cs="Arial"/>
          <w:b/>
          <w:bCs/>
          <w:color w:val="FF0000"/>
          <w:sz w:val="16"/>
          <w:szCs w:val="16"/>
          <w:lang w:eastAsia="pt-BR"/>
        </w:rPr>
        <w:t xml:space="preserve"> </w:t>
      </w:r>
      <w:r w:rsidR="005C4BE0" w:rsidRPr="00726D58">
        <w:rPr>
          <w:rFonts w:ascii="Book Antiqua" w:eastAsia="Times New Roman" w:hAnsi="Book Antiqua" w:cs="Arial"/>
          <w:b/>
          <w:bCs/>
          <w:color w:val="FF0000"/>
          <w:sz w:val="16"/>
          <w:szCs w:val="16"/>
          <w:u w:val="single"/>
          <w:lang w:eastAsia="pt-BR"/>
        </w:rPr>
        <w:t>(</w:t>
      </w:r>
      <w:proofErr w:type="spellStart"/>
      <w:r w:rsidR="005C4BE0" w:rsidRPr="00726D58">
        <w:rPr>
          <w:rFonts w:ascii="Book Antiqua" w:eastAsia="Times New Roman" w:hAnsi="Book Antiqua" w:cs="Arial"/>
          <w:b/>
          <w:bCs/>
          <w:color w:val="FF0000"/>
          <w:sz w:val="16"/>
          <w:szCs w:val="16"/>
          <w:u w:val="single"/>
          <w:lang w:eastAsia="pt-BR"/>
        </w:rPr>
        <w:t>Aud</w:t>
      </w:r>
      <w:proofErr w:type="spellEnd"/>
      <w:r w:rsidR="005C4BE0" w:rsidRPr="00726D58">
        <w:rPr>
          <w:rFonts w:ascii="Book Antiqua" w:eastAsia="Times New Roman" w:hAnsi="Book Antiqua" w:cs="Arial"/>
          <w:b/>
          <w:bCs/>
          <w:color w:val="FF0000"/>
          <w:sz w:val="16"/>
          <w:szCs w:val="16"/>
          <w:u w:val="single"/>
          <w:lang w:eastAsia="pt-BR"/>
        </w:rPr>
        <w:t>. Fiscal-SEFAZ/CE-2021)</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r w:rsidR="00143289">
        <w:rPr>
          <w:rFonts w:ascii="Book Antiqua" w:hAnsi="Book Antiqua"/>
          <w:b/>
          <w:color w:val="FF0000"/>
          <w:sz w:val="16"/>
          <w:szCs w:val="16"/>
        </w:rPr>
        <w:t xml:space="preserve"> </w:t>
      </w:r>
      <w:r w:rsidR="00143289">
        <w:rPr>
          <w:rFonts w:ascii="Book Antiqua" w:eastAsia="Times New Roman" w:hAnsi="Book Antiqua" w:cs="Times New Roman"/>
          <w:b/>
          <w:color w:val="FF0000"/>
          <w:sz w:val="16"/>
          <w:szCs w:val="16"/>
          <w:u w:val="single"/>
          <w:lang w:eastAsia="pt-BR"/>
        </w:rPr>
        <w:t>(PGERN-2024)</w:t>
      </w:r>
    </w:p>
    <w:p w14:paraId="1C8F137C" w14:textId="20BE44A0" w:rsidR="000C5507" w:rsidRPr="00143289" w:rsidRDefault="000C5507" w:rsidP="000C5507">
      <w:pPr>
        <w:spacing w:before="225" w:after="225" w:line="240" w:lineRule="auto"/>
        <w:ind w:firstLine="570"/>
        <w:jc w:val="both"/>
        <w:rPr>
          <w:rFonts w:ascii="Book Antiqua" w:eastAsia="Times New Roman" w:hAnsi="Book Antiqua" w:cs="Arial"/>
          <w:b/>
          <w:bCs/>
          <w:color w:val="FF0000"/>
          <w:sz w:val="16"/>
          <w:szCs w:val="16"/>
          <w:lang w:eastAsia="pt-BR"/>
        </w:rPr>
      </w:pPr>
      <w:r w:rsidRPr="00B77667">
        <w:rPr>
          <w:rFonts w:ascii="Book Antiqua" w:eastAsia="Times New Roman" w:hAnsi="Book Antiqua" w:cs="Arial"/>
          <w:b/>
          <w:bCs/>
          <w:color w:val="000000"/>
          <w:sz w:val="19"/>
          <w:szCs w:val="19"/>
          <w:lang w:eastAsia="pt-BR"/>
        </w:rPr>
        <w:t xml:space="preserve">I - serão suspensas a contagem dos prazos e as disposições estabelecidas nos </w:t>
      </w:r>
      <w:proofErr w:type="spellStart"/>
      <w:r w:rsidRPr="00B77667">
        <w:rPr>
          <w:rFonts w:ascii="Book Antiqua" w:eastAsia="Times New Roman" w:hAnsi="Book Antiqua" w:cs="Arial"/>
          <w:b/>
          <w:bCs/>
          <w:color w:val="000000"/>
          <w:sz w:val="19"/>
          <w:szCs w:val="19"/>
          <w:lang w:eastAsia="pt-BR"/>
        </w:rPr>
        <w:t>arts</w:t>
      </w:r>
      <w:proofErr w:type="spellEnd"/>
      <w:r w:rsidRPr="00B77667">
        <w:rPr>
          <w:rFonts w:ascii="Book Antiqua" w:eastAsia="Times New Roman" w:hAnsi="Book Antiqua" w:cs="Arial"/>
          <w:b/>
          <w:bCs/>
          <w:color w:val="000000"/>
          <w:sz w:val="19"/>
          <w:szCs w:val="19"/>
          <w:lang w:eastAsia="pt-BR"/>
        </w:rPr>
        <w:t>. 23 , 31 e 70</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r w:rsidR="00143289">
        <w:rPr>
          <w:rFonts w:ascii="Book Antiqua" w:hAnsi="Book Antiqua"/>
          <w:b/>
          <w:color w:val="FF0000"/>
          <w:sz w:val="16"/>
          <w:szCs w:val="16"/>
        </w:rPr>
        <w:t xml:space="preserve"> </w:t>
      </w:r>
      <w:r w:rsidR="00143289">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5C4BE0" w:rsidRPr="000639A8" w14:paraId="7B9AF650" w14:textId="77777777" w:rsidTr="004A1B23">
        <w:tc>
          <w:tcPr>
            <w:tcW w:w="8494" w:type="dxa"/>
            <w:shd w:val="clear" w:color="auto" w:fill="CCFFFF"/>
          </w:tcPr>
          <w:p w14:paraId="7DD1DB3A"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Art. 23. Se a despesa total com pessoal, do Poder ou órgão referido no art. 20, ultrapassar os limites definidos no mesmo artigo, sem prejuízo das medidas previstas no art. 22, o percentual excedente terá de ser eliminado nos dois quadrimestres seguintes, sendo pelo menos um terço no primeiro, adotando-se, entre outras, as providências previstas nos §§ 3º e 4o do art. 169 da Constituição.</w:t>
            </w:r>
          </w:p>
          <w:p w14:paraId="4850A823" w14:textId="511CF722"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No caso do inciso I do § 3º do art. 169 da Constituição, o objetivo poderá ser alcançado tanto pela extinção de cargos e funções quanto pela redução dos valores a eles atribuídos.   (Vide ADI 2238)</w:t>
            </w:r>
          </w:p>
          <w:p w14:paraId="40736DC9"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2o É facultada a redução temporária da jornada de trabalho com adequação dos vencimentos à nova carga horária. (Vide ADI 2238)</w:t>
            </w:r>
          </w:p>
          <w:p w14:paraId="4BCD6C9D"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3º Não alcançada a redução no prazo estabelecido e enquanto perdurar o excesso, o Poder ou órgão referido no art. 20 não poderá:    (Redação dada pela Lei Complementar nº 178, de 2021)</w:t>
            </w:r>
          </w:p>
          <w:p w14:paraId="1D2FA01F"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 - receber transferências voluntárias;</w:t>
            </w:r>
          </w:p>
          <w:p w14:paraId="038330CF"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 - obter garantia, direta ou indireta, de outro ente;</w:t>
            </w:r>
          </w:p>
          <w:p w14:paraId="2ADBC594" w14:textId="0FAE9163"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III - contratar operações de crédito, ressalvadas as destinadas ao pagamento da dívida mobiliária e as que visem à redução das despesas com pessoal. (Redação dada pela Lei Complementar nº 178, de 2021)</w:t>
            </w:r>
          </w:p>
          <w:p w14:paraId="0B848862"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As restrições do § 3o aplicam-se imediatamente se a despesa total com pessoal exceder o limite no primeiro quadrimestre do último ano do mandato dos titulares de Poder ou órgão referidos no art. 20.</w:t>
            </w:r>
          </w:p>
          <w:p w14:paraId="3FA1A7D8" w14:textId="6E685156"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5º As restrições previstas no § 3º deste artigo não se aplicam ao Município em caso de queda de receita real superior a 10% (dez por cento), em comparação ao correspondente quadrimestre do exercício financeiro anterior, devido a:  (Incluído pela Lei Complementar nº 164, de 2018)       </w:t>
            </w:r>
          </w:p>
          <w:p w14:paraId="37B0ED6D" w14:textId="736E23E3"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I – diminuição das transferências recebidas do Fundo de Participação dos Municípios decorrente de concessão de isenções tributárias pela União; e (Incluído pela Lei Complementar nº 164, de 2018) </w:t>
            </w:r>
          </w:p>
          <w:p w14:paraId="719B3023" w14:textId="027FB3C1"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II – diminuição das receitas recebidas de royalties e participações especiais. (Incluído pela Lei Complementar nº 164, de 2018) </w:t>
            </w:r>
          </w:p>
          <w:p w14:paraId="2548594A"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 § 6º O disposto no § 5º deste artigo só se aplica caso a despesa total com pessoal do quadrimestre vigente não ultrapasse o limite percentual previsto no art. 19 desta Lei Complementar, considerada, para este cálculo, a receita corrente líquida do quadrimestre correspondente do ano anterior atualizada monetariamente.</w:t>
            </w:r>
            <w:r>
              <w:rPr>
                <w:rFonts w:ascii="Book Antiqua" w:eastAsia="Times New Roman" w:hAnsi="Book Antiqua" w:cs="Times New Roman"/>
                <w:bCs/>
                <w:color w:val="000000"/>
                <w:sz w:val="18"/>
                <w:szCs w:val="18"/>
                <w:lang w:eastAsia="pt-BR"/>
              </w:rPr>
              <w:t xml:space="preserve"> </w:t>
            </w:r>
            <w:r w:rsidRPr="005C4BE0">
              <w:rPr>
                <w:rFonts w:ascii="Book Antiqua" w:eastAsia="Times New Roman" w:hAnsi="Book Antiqua" w:cs="Times New Roman"/>
                <w:bCs/>
                <w:color w:val="000000"/>
                <w:sz w:val="18"/>
                <w:szCs w:val="18"/>
                <w:lang w:eastAsia="pt-BR"/>
              </w:rPr>
              <w:t>(Incluído pela Lei Complementar nº 164, de 2018)</w:t>
            </w:r>
          </w:p>
          <w:p w14:paraId="12ED0AB3"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p>
          <w:p w14:paraId="42A81A5B"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Art. 31. Se a dívida consolidada de um ente da Federação ultrapassar o respectivo limite ao final de um quadrimestre, deverá ser a ele reconduzida até o término dos três </w:t>
            </w:r>
            <w:proofErr w:type="spellStart"/>
            <w:r w:rsidRPr="005C4BE0">
              <w:rPr>
                <w:rFonts w:ascii="Book Antiqua" w:eastAsia="Times New Roman" w:hAnsi="Book Antiqua" w:cs="Times New Roman"/>
                <w:bCs/>
                <w:color w:val="000000"/>
                <w:sz w:val="18"/>
                <w:szCs w:val="18"/>
                <w:lang w:eastAsia="pt-BR"/>
              </w:rPr>
              <w:t>subseqüentes</w:t>
            </w:r>
            <w:proofErr w:type="spellEnd"/>
            <w:r w:rsidRPr="005C4BE0">
              <w:rPr>
                <w:rFonts w:ascii="Book Antiqua" w:eastAsia="Times New Roman" w:hAnsi="Book Antiqua" w:cs="Times New Roman"/>
                <w:bCs/>
                <w:color w:val="000000"/>
                <w:sz w:val="18"/>
                <w:szCs w:val="18"/>
                <w:lang w:eastAsia="pt-BR"/>
              </w:rPr>
              <w:t>, reduzindo o excedente em pelo menos 25% (vinte e cinco por cento) no primeiro.</w:t>
            </w:r>
          </w:p>
          <w:p w14:paraId="751A74D1"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Enquanto perdurar o excesso, o ente que nele houver incorrido:</w:t>
            </w:r>
          </w:p>
          <w:p w14:paraId="5CF0FB61" w14:textId="7A2A82A4"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lastRenderedPageBreak/>
              <w:t>I - estará proibido de realizar operação de crédito interna ou externa, inclusive por antecipação de receita, ressalvadas as para pagamento de dívidas mobiliárias;  (Redação dada pela Lei Complementar nº 178, de 2021)</w:t>
            </w:r>
          </w:p>
          <w:p w14:paraId="23E8A75C"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II - obterá resultado primário necessário à recondução da dívida ao limite, promovendo, entre outras medidas, limitação de empenho, na forma do art. 9o.</w:t>
            </w:r>
          </w:p>
          <w:p w14:paraId="72517B86"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2o Vencido o prazo para retorno da dívida ao limite, e enquanto perdurar o excesso, o ente ficará também impedido de receber transferências voluntárias da União ou do Estado.</w:t>
            </w:r>
          </w:p>
          <w:p w14:paraId="0AE889D3"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3o As restrições do § 1o aplicam-se imediatamente se o montante da dívida exceder o limite no primeiro quadrimestre do último ano do mandato do Chefe do Poder Executivo.</w:t>
            </w:r>
          </w:p>
          <w:p w14:paraId="03A2B812"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O Ministério da Fazenda divulgará, mensalmente, a relação dos entes que tenham ultrapassado os limites das dívidas consolidada e mobiliária.</w:t>
            </w:r>
          </w:p>
          <w:p w14:paraId="4F37DDDB"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5o As normas deste artigo serão observadas nos casos de descumprimento dos limites da dívida mobiliária e das operações de crédito internas e externas.</w:t>
            </w:r>
          </w:p>
          <w:p w14:paraId="1465D263" w14:textId="77777777" w:rsidR="005C4BE0" w:rsidRDefault="005C4BE0" w:rsidP="005C4BE0">
            <w:pPr>
              <w:ind w:firstLine="453"/>
              <w:jc w:val="both"/>
              <w:rPr>
                <w:rFonts w:ascii="Book Antiqua" w:eastAsia="Times New Roman" w:hAnsi="Book Antiqua" w:cs="Times New Roman"/>
                <w:bCs/>
                <w:color w:val="000000"/>
                <w:sz w:val="18"/>
                <w:szCs w:val="18"/>
                <w:lang w:eastAsia="pt-BR"/>
              </w:rPr>
            </w:pPr>
          </w:p>
          <w:p w14:paraId="7A74EA61"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xml:space="preserve">Art. 70. O Poder ou órgão referido no art. 20 cuja despesa total com pessoal no exercício anterior ao da publicação desta Lei Complementar estiver acima dos limites estabelecidos nos </w:t>
            </w:r>
            <w:proofErr w:type="spellStart"/>
            <w:r w:rsidRPr="005C4BE0">
              <w:rPr>
                <w:rFonts w:ascii="Book Antiqua" w:eastAsia="Times New Roman" w:hAnsi="Book Antiqua" w:cs="Times New Roman"/>
                <w:bCs/>
                <w:color w:val="000000"/>
                <w:sz w:val="18"/>
                <w:szCs w:val="18"/>
                <w:lang w:eastAsia="pt-BR"/>
              </w:rPr>
              <w:t>arts</w:t>
            </w:r>
            <w:proofErr w:type="spellEnd"/>
            <w:r w:rsidRPr="005C4BE0">
              <w:rPr>
                <w:rFonts w:ascii="Book Antiqua" w:eastAsia="Times New Roman" w:hAnsi="Book Antiqua" w:cs="Times New Roman"/>
                <w:bCs/>
                <w:color w:val="000000"/>
                <w:sz w:val="18"/>
                <w:szCs w:val="18"/>
                <w:lang w:eastAsia="pt-BR"/>
              </w:rPr>
              <w:t>. 19 e 20 deverá enquadrar-se no respectivo limite em até dois exercícios, eliminando o excesso, gradualmente, à razão de, pelo menos, 50% a.a. (</w:t>
            </w:r>
            <w:proofErr w:type="spellStart"/>
            <w:r w:rsidRPr="005C4BE0">
              <w:rPr>
                <w:rFonts w:ascii="Book Antiqua" w:eastAsia="Times New Roman" w:hAnsi="Book Antiqua" w:cs="Times New Roman"/>
                <w:bCs/>
                <w:color w:val="000000"/>
                <w:sz w:val="18"/>
                <w:szCs w:val="18"/>
                <w:lang w:eastAsia="pt-BR"/>
              </w:rPr>
              <w:t>cinqüenta</w:t>
            </w:r>
            <w:proofErr w:type="spellEnd"/>
            <w:r w:rsidRPr="005C4BE0">
              <w:rPr>
                <w:rFonts w:ascii="Book Antiqua" w:eastAsia="Times New Roman" w:hAnsi="Book Antiqua" w:cs="Times New Roman"/>
                <w:bCs/>
                <w:color w:val="000000"/>
                <w:sz w:val="18"/>
                <w:szCs w:val="18"/>
                <w:lang w:eastAsia="pt-BR"/>
              </w:rPr>
              <w:t xml:space="preserve"> por cento ao ano), mediante a adoção, entre outras, das medidas previstas nos </w:t>
            </w:r>
            <w:proofErr w:type="spellStart"/>
            <w:r w:rsidRPr="005C4BE0">
              <w:rPr>
                <w:rFonts w:ascii="Book Antiqua" w:eastAsia="Times New Roman" w:hAnsi="Book Antiqua" w:cs="Times New Roman"/>
                <w:bCs/>
                <w:color w:val="000000"/>
                <w:sz w:val="18"/>
                <w:szCs w:val="18"/>
                <w:lang w:eastAsia="pt-BR"/>
              </w:rPr>
              <w:t>arts</w:t>
            </w:r>
            <w:proofErr w:type="spellEnd"/>
            <w:r w:rsidRPr="005C4BE0">
              <w:rPr>
                <w:rFonts w:ascii="Book Antiqua" w:eastAsia="Times New Roman" w:hAnsi="Book Antiqua" w:cs="Times New Roman"/>
                <w:bCs/>
                <w:color w:val="000000"/>
                <w:sz w:val="18"/>
                <w:szCs w:val="18"/>
                <w:lang w:eastAsia="pt-BR"/>
              </w:rPr>
              <w:t>. 22 e 23.</w:t>
            </w:r>
          </w:p>
          <w:p w14:paraId="46C12AFD" w14:textId="15A94F52" w:rsidR="005C4BE0" w:rsidRPr="0076412E"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Parágrafo único. A inobservância do disposto no caput, no prazo fixado, sujeita o ente às sanções previstas no § 3o do art. 23.</w:t>
            </w:r>
          </w:p>
        </w:tc>
      </w:tr>
    </w:tbl>
    <w:p w14:paraId="37EB4AA6" w14:textId="7045FB2D" w:rsidR="000C5507" w:rsidRPr="00921525" w:rsidRDefault="000C5507" w:rsidP="000C5507">
      <w:pPr>
        <w:spacing w:before="225" w:after="225" w:line="240" w:lineRule="auto"/>
        <w:ind w:firstLine="570"/>
        <w:jc w:val="both"/>
        <w:rPr>
          <w:rFonts w:ascii="Book Antiqua" w:eastAsia="Times New Roman" w:hAnsi="Book Antiqua" w:cs="Arial"/>
          <w:b/>
          <w:bCs/>
          <w:color w:val="FF0000"/>
          <w:sz w:val="16"/>
          <w:szCs w:val="16"/>
          <w:lang w:eastAsia="pt-BR"/>
        </w:rPr>
      </w:pPr>
      <w:r w:rsidRPr="00B77667">
        <w:rPr>
          <w:rFonts w:ascii="Book Antiqua" w:eastAsia="Times New Roman" w:hAnsi="Book Antiqua" w:cs="Arial"/>
          <w:b/>
          <w:bCs/>
          <w:color w:val="000000"/>
          <w:sz w:val="19"/>
          <w:szCs w:val="19"/>
          <w:lang w:eastAsia="pt-BR"/>
        </w:rPr>
        <w:lastRenderedPageBreak/>
        <w:t>II - serão dispensados o atingimento dos resultados fiscais e a limitação de empenho prevista no art. 9</w:t>
      </w:r>
      <w:r w:rsidRPr="00B77667">
        <w:rPr>
          <w:rFonts w:ascii="Book Antiqua" w:eastAsia="Times New Roman" w:hAnsi="Book Antiqua" w:cs="Arial"/>
          <w:b/>
          <w:bCs/>
          <w:color w:val="000000"/>
          <w:sz w:val="19"/>
          <w:szCs w:val="19"/>
          <w:u w:val="single"/>
          <w:vertAlign w:val="superscript"/>
          <w:lang w:eastAsia="pt-BR"/>
        </w:rPr>
        <w:t>o</w:t>
      </w:r>
      <w:r w:rsidRPr="00726D58">
        <w:rPr>
          <w:rFonts w:ascii="Book Antiqua" w:eastAsia="Times New Roman" w:hAnsi="Book Antiqua" w:cs="Arial"/>
          <w:b/>
          <w:bCs/>
          <w:color w:val="000000"/>
          <w:sz w:val="18"/>
          <w:szCs w:val="18"/>
          <w:lang w:eastAsia="pt-BR"/>
        </w:rPr>
        <w:t>.</w:t>
      </w:r>
      <w:r w:rsidR="00B77667" w:rsidRPr="00726D58">
        <w:rPr>
          <w:rFonts w:ascii="Book Antiqua" w:eastAsia="Times New Roman" w:hAnsi="Book Antiqua" w:cs="Arial"/>
          <w:b/>
          <w:bCs/>
          <w:color w:val="000000"/>
          <w:sz w:val="18"/>
          <w:szCs w:val="18"/>
          <w:lang w:eastAsia="pt-BR"/>
        </w:rPr>
        <w:t xml:space="preserve"> </w:t>
      </w:r>
      <w:r w:rsidR="00B77667" w:rsidRPr="00726D58">
        <w:rPr>
          <w:rFonts w:ascii="Book Antiqua" w:eastAsia="Times New Roman" w:hAnsi="Book Antiqua" w:cs="Times New Roman"/>
          <w:b/>
          <w:bCs/>
          <w:color w:val="FF0000"/>
          <w:sz w:val="16"/>
          <w:szCs w:val="16"/>
          <w:u w:val="single"/>
          <w:lang w:eastAsia="pt-BR"/>
        </w:rPr>
        <w:t>(PGESC-2014)</w:t>
      </w:r>
      <w:r w:rsidR="00423F75" w:rsidRPr="00726D58">
        <w:rPr>
          <w:rFonts w:ascii="Book Antiqua" w:eastAsia="Times New Roman" w:hAnsi="Book Antiqua" w:cs="Times New Roman"/>
          <w:b/>
          <w:bCs/>
          <w:color w:val="FF0000"/>
          <w:sz w:val="16"/>
          <w:szCs w:val="16"/>
          <w:lang w:eastAsia="pt-BR"/>
        </w:rPr>
        <w:t xml:space="preserve"> </w:t>
      </w:r>
      <w:r w:rsidR="00423F75" w:rsidRPr="00726D58">
        <w:rPr>
          <w:rFonts w:ascii="Book Antiqua" w:eastAsia="Times New Roman" w:hAnsi="Book Antiqua" w:cs="Arial"/>
          <w:b/>
          <w:bCs/>
          <w:color w:val="FF0000"/>
          <w:sz w:val="16"/>
          <w:szCs w:val="16"/>
          <w:u w:val="single"/>
          <w:lang w:eastAsia="pt-BR"/>
        </w:rPr>
        <w:t>(PG</w:t>
      </w:r>
      <w:r w:rsidR="00423F75" w:rsidRPr="00726D58">
        <w:rPr>
          <w:rFonts w:ascii="Book Antiqua" w:hAnsi="Book Antiqua" w:cs="Arial"/>
          <w:b/>
          <w:bCs/>
          <w:color w:val="FF0000"/>
          <w:sz w:val="16"/>
          <w:szCs w:val="16"/>
          <w:u w:val="single"/>
        </w:rPr>
        <w:t>M-Curitiba/PR</w:t>
      </w:r>
      <w:r w:rsidR="00423F75" w:rsidRPr="00726D58">
        <w:rPr>
          <w:rFonts w:ascii="Book Antiqua" w:eastAsia="Times New Roman" w:hAnsi="Book Antiqua" w:cs="Arial"/>
          <w:b/>
          <w:bCs/>
          <w:color w:val="FF0000"/>
          <w:sz w:val="16"/>
          <w:szCs w:val="16"/>
          <w:u w:val="single"/>
          <w:lang w:eastAsia="pt-BR"/>
        </w:rPr>
        <w:t>-2015)</w:t>
      </w:r>
      <w:r w:rsidR="005C4BE0" w:rsidRPr="00726D58">
        <w:rPr>
          <w:rFonts w:ascii="Book Antiqua" w:eastAsia="Times New Roman" w:hAnsi="Book Antiqua" w:cs="Arial"/>
          <w:b/>
          <w:bCs/>
          <w:color w:val="FF0000"/>
          <w:sz w:val="16"/>
          <w:szCs w:val="16"/>
          <w:lang w:eastAsia="pt-BR"/>
        </w:rPr>
        <w:t xml:space="preserve"> </w:t>
      </w:r>
      <w:r w:rsidR="005C4BE0" w:rsidRPr="00726D58">
        <w:rPr>
          <w:rFonts w:ascii="Book Antiqua" w:eastAsia="Times New Roman" w:hAnsi="Book Antiqua" w:cs="Arial"/>
          <w:b/>
          <w:bCs/>
          <w:color w:val="FF0000"/>
          <w:sz w:val="16"/>
          <w:szCs w:val="16"/>
          <w:u w:val="single"/>
          <w:lang w:eastAsia="pt-BR"/>
        </w:rPr>
        <w:t>(</w:t>
      </w:r>
      <w:proofErr w:type="spellStart"/>
      <w:r w:rsidR="005C4BE0" w:rsidRPr="00726D58">
        <w:rPr>
          <w:rFonts w:ascii="Book Antiqua" w:eastAsia="Times New Roman" w:hAnsi="Book Antiqua" w:cs="Arial"/>
          <w:b/>
          <w:bCs/>
          <w:color w:val="FF0000"/>
          <w:sz w:val="16"/>
          <w:szCs w:val="16"/>
          <w:u w:val="single"/>
          <w:lang w:eastAsia="pt-BR"/>
        </w:rPr>
        <w:t>Aud</w:t>
      </w:r>
      <w:proofErr w:type="spellEnd"/>
      <w:r w:rsidR="005C4BE0" w:rsidRPr="00726D58">
        <w:rPr>
          <w:rFonts w:ascii="Book Antiqua" w:eastAsia="Times New Roman" w:hAnsi="Book Antiqua" w:cs="Arial"/>
          <w:b/>
          <w:bCs/>
          <w:color w:val="FF0000"/>
          <w:sz w:val="16"/>
          <w:szCs w:val="16"/>
          <w:u w:val="single"/>
          <w:lang w:eastAsia="pt-BR"/>
        </w:rPr>
        <w:t>. Fiscal-SEFAZ/CE-2021)</w:t>
      </w:r>
      <w:r w:rsidR="00921525">
        <w:rPr>
          <w:rFonts w:ascii="Book Antiqua" w:eastAsia="Times New Roman" w:hAnsi="Book Antiqua" w:cs="Arial"/>
          <w:b/>
          <w:bCs/>
          <w:color w:val="FF0000"/>
          <w:sz w:val="16"/>
          <w:szCs w:val="16"/>
          <w:lang w:eastAsia="pt-BR"/>
        </w:rPr>
        <w:t xml:space="preserve"> </w:t>
      </w:r>
      <w:r w:rsidR="00921525" w:rsidRPr="00F62F7A">
        <w:rPr>
          <w:rFonts w:ascii="Book Antiqua" w:hAnsi="Book Antiqua"/>
          <w:b/>
          <w:color w:val="FF0000"/>
          <w:sz w:val="16"/>
          <w:szCs w:val="16"/>
          <w:u w:val="single"/>
        </w:rPr>
        <w:t>(</w:t>
      </w:r>
      <w:r w:rsidR="00921525">
        <w:rPr>
          <w:rFonts w:ascii="Book Antiqua" w:hAnsi="Book Antiqua"/>
          <w:b/>
          <w:color w:val="FF0000"/>
          <w:sz w:val="16"/>
          <w:szCs w:val="16"/>
          <w:u w:val="single"/>
        </w:rPr>
        <w:t>AGU-2023</w:t>
      </w:r>
      <w:r w:rsidR="00921525"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C4BE0" w:rsidRPr="000639A8" w14:paraId="54F56261" w14:textId="77777777" w:rsidTr="004A1B23">
        <w:tc>
          <w:tcPr>
            <w:tcW w:w="8494" w:type="dxa"/>
            <w:shd w:val="clear" w:color="auto" w:fill="CCFFFF"/>
          </w:tcPr>
          <w:p w14:paraId="3C2574C4" w14:textId="77777777" w:rsidR="005C4BE0" w:rsidRDefault="005C4BE0" w:rsidP="004A1B23">
            <w:pPr>
              <w:ind w:firstLine="453"/>
              <w:jc w:val="both"/>
            </w:pPr>
            <w:r w:rsidRPr="005C4BE0">
              <w:rPr>
                <w:rFonts w:ascii="Book Antiqua" w:eastAsia="Times New Roman" w:hAnsi="Book Antiqua" w:cs="Times New Roman"/>
                <w:bCs/>
                <w:color w:val="000000"/>
                <w:sz w:val="18"/>
                <w:szCs w:val="18"/>
                <w:lang w:eastAsia="pt-BR"/>
              </w:rPr>
              <w:t xml:space="preserve">Art. 9o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w:t>
            </w:r>
            <w:proofErr w:type="spellStart"/>
            <w:r w:rsidRPr="005C4BE0">
              <w:rPr>
                <w:rFonts w:ascii="Book Antiqua" w:eastAsia="Times New Roman" w:hAnsi="Book Antiqua" w:cs="Times New Roman"/>
                <w:bCs/>
                <w:color w:val="000000"/>
                <w:sz w:val="18"/>
                <w:szCs w:val="18"/>
                <w:lang w:eastAsia="pt-BR"/>
              </w:rPr>
              <w:t>subseqüentes</w:t>
            </w:r>
            <w:proofErr w:type="spellEnd"/>
            <w:r w:rsidRPr="005C4BE0">
              <w:rPr>
                <w:rFonts w:ascii="Book Antiqua" w:eastAsia="Times New Roman" w:hAnsi="Book Antiqua" w:cs="Times New Roman"/>
                <w:bCs/>
                <w:color w:val="000000"/>
                <w:sz w:val="18"/>
                <w:szCs w:val="18"/>
                <w:lang w:eastAsia="pt-BR"/>
              </w:rPr>
              <w:t>, limitação de empenho e movimentação financeira, segundo os critérios fixados pela lei de diretrizes orçamentárias.</w:t>
            </w:r>
            <w:r>
              <w:t xml:space="preserve"> </w:t>
            </w:r>
          </w:p>
          <w:p w14:paraId="2A9F3865" w14:textId="77777777" w:rsidR="005C4BE0" w:rsidRDefault="005C4BE0" w:rsidP="004A1B23">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1o No caso de restabelecimento da receita prevista, ainda que parcial, a recomposição das dotações cujos empenhos foram limitados dar-se-á de forma proporcional às reduções efetivadas.</w:t>
            </w:r>
          </w:p>
          <w:p w14:paraId="61F60EE5"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(Redação dada pela Lei Complementar nº 177, de 2021)</w:t>
            </w:r>
          </w:p>
          <w:p w14:paraId="006CFDD5"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3o No caso de os Poderes Legislativo e Judiciário e o Ministério Público não promoverem a limitação no prazo estabelecido no caput, é o Poder Executivo autorizado a limitar os valores financeiros segundo os critérios fixados pela lei de diretrizes orçamentárias.              (Vide ADI 2238)</w:t>
            </w:r>
          </w:p>
          <w:p w14:paraId="2877D6A4" w14:textId="77777777" w:rsidR="005C4BE0" w:rsidRPr="005C4BE0"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4o Até o final dos meses de maio, setembro e fevereiro, o Poder Executivo demonstrará e avaliará o cumprimento das metas fiscais de cada quadrimestre, em audiência pública na comissão referida no § 1o do art. 166 da Constituição ou equivalente nas Casas Legislativas estaduais e municipais.</w:t>
            </w:r>
          </w:p>
          <w:p w14:paraId="72197048" w14:textId="6ACB29A6" w:rsidR="005C4BE0" w:rsidRPr="0076412E" w:rsidRDefault="005C4BE0" w:rsidP="005C4BE0">
            <w:pPr>
              <w:ind w:firstLine="453"/>
              <w:jc w:val="both"/>
              <w:rPr>
                <w:rFonts w:ascii="Book Antiqua" w:eastAsia="Times New Roman" w:hAnsi="Book Antiqua" w:cs="Times New Roman"/>
                <w:bCs/>
                <w:color w:val="000000"/>
                <w:sz w:val="18"/>
                <w:szCs w:val="18"/>
                <w:lang w:eastAsia="pt-BR"/>
              </w:rPr>
            </w:pPr>
            <w:r w:rsidRPr="005C4BE0">
              <w:rPr>
                <w:rFonts w:ascii="Book Antiqua" w:eastAsia="Times New Roman" w:hAnsi="Book Antiqua" w:cs="Times New Roman"/>
                <w:bCs/>
                <w:color w:val="000000"/>
                <w:sz w:val="18"/>
                <w:szCs w:val="18"/>
                <w:lang w:eastAsia="pt-BR"/>
              </w:rPr>
              <w:t>§ 5o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p>
        </w:tc>
      </w:tr>
    </w:tbl>
    <w:p w14:paraId="621E8781" w14:textId="28D1E96D" w:rsidR="000C5507" w:rsidRPr="00532BC3"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bookmarkStart w:id="577" w:name="art65§1"/>
      <w:bookmarkEnd w:id="577"/>
      <w:r w:rsidRPr="00062E2A">
        <w:rPr>
          <w:rFonts w:ascii="Book Antiqua" w:eastAsia="Times New Roman" w:hAnsi="Book Antiqua" w:cs="Times New Roman"/>
          <w:b/>
          <w:bCs/>
          <w:color w:val="000000"/>
          <w:sz w:val="19"/>
          <w:szCs w:val="19"/>
          <w:highlight w:val="magenta"/>
          <w:lang w:eastAsia="pt-BR"/>
        </w:rPr>
        <w:t>§ 1º</w:t>
      </w:r>
      <w:r w:rsidRPr="003C6B0D">
        <w:rPr>
          <w:rFonts w:ascii="Book Antiqua" w:eastAsia="Times New Roman" w:hAnsi="Book Antiqua" w:cs="Times New Roman"/>
          <w:color w:val="000000"/>
          <w:sz w:val="19"/>
          <w:szCs w:val="19"/>
          <w:lang w:eastAsia="pt-BR"/>
        </w:rPr>
        <w:t xml:space="preserve"> </w:t>
      </w:r>
      <w:r w:rsidRPr="00062E2A">
        <w:rPr>
          <w:rFonts w:ascii="Book Antiqua" w:eastAsia="Times New Roman" w:hAnsi="Book Antiqua" w:cs="Times New Roman"/>
          <w:b/>
          <w:bCs/>
          <w:color w:val="000000"/>
          <w:sz w:val="19"/>
          <w:szCs w:val="19"/>
          <w:lang w:eastAsia="pt-BR"/>
        </w:rPr>
        <w:t>Na ocorrência de calamidade pública reconhecida pelo Congresso Nacional, nos termos de decreto legislativo, em parte ou na integralidade do território nacional e enquanto perdurar a situação, além do previsto nos inciso I e II do caput</w:t>
      </w:r>
      <w:r w:rsidRPr="00726D58">
        <w:rPr>
          <w:rFonts w:ascii="Book Antiqua" w:eastAsia="Times New Roman" w:hAnsi="Book Antiqua" w:cs="Times New Roman"/>
          <w:color w:val="000000"/>
          <w:sz w:val="16"/>
          <w:szCs w:val="16"/>
          <w:lang w:eastAsia="pt-BR"/>
        </w:rPr>
        <w:t>: </w:t>
      </w:r>
      <w:hyperlink r:id="rId145"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r w:rsidR="00062E2A" w:rsidRPr="00726D58">
        <w:rPr>
          <w:rFonts w:ascii="Book Antiqua" w:hAnsi="Book Antiqua" w:cs="Times New Roman"/>
          <w:b/>
          <w:color w:val="FF0000"/>
          <w:sz w:val="16"/>
          <w:szCs w:val="16"/>
          <w:u w:val="single"/>
        </w:rPr>
        <w:t>(MPMG-2021)</w:t>
      </w:r>
      <w:r w:rsidR="00D26FB3" w:rsidRPr="00726D58">
        <w:rPr>
          <w:rFonts w:ascii="Book Antiqua" w:hAnsi="Book Antiqua" w:cs="Times New Roman"/>
          <w:b/>
          <w:color w:val="FF0000"/>
          <w:sz w:val="16"/>
          <w:szCs w:val="16"/>
        </w:rPr>
        <w:t xml:space="preserve"> </w:t>
      </w:r>
      <w:r w:rsidR="00D26FB3" w:rsidRPr="00726D58">
        <w:rPr>
          <w:rFonts w:ascii="Book Antiqua" w:eastAsia="Times New Roman" w:hAnsi="Book Antiqua" w:cs="Arial"/>
          <w:b/>
          <w:bCs/>
          <w:color w:val="FF0000"/>
          <w:sz w:val="16"/>
          <w:szCs w:val="16"/>
          <w:u w:val="single"/>
          <w:lang w:eastAsia="pt-BR"/>
        </w:rPr>
        <w:t>(TCDF-2021)</w:t>
      </w:r>
      <w:r w:rsidR="00B77454">
        <w:rPr>
          <w:rFonts w:ascii="Book Antiqua" w:eastAsia="Times New Roman" w:hAnsi="Book Antiqua" w:cs="Arial"/>
          <w:b/>
          <w:bCs/>
          <w:color w:val="FF0000"/>
          <w:sz w:val="16"/>
          <w:szCs w:val="16"/>
          <w:lang w:eastAsia="pt-BR"/>
        </w:rPr>
        <w:t xml:space="preserve"> </w:t>
      </w:r>
      <w:r w:rsidR="00B77454">
        <w:rPr>
          <w:rFonts w:ascii="Book Antiqua" w:eastAsia="Times New Roman" w:hAnsi="Book Antiqua" w:cs="Times New Roman"/>
          <w:b/>
          <w:bCs/>
          <w:color w:val="FF0000"/>
          <w:sz w:val="16"/>
          <w:szCs w:val="16"/>
          <w:u w:val="single"/>
          <w:lang w:eastAsia="pt-BR"/>
        </w:rPr>
        <w:t>(TRF3-2022)</w:t>
      </w:r>
      <w:r w:rsidR="000A15D5" w:rsidRPr="00726D58">
        <w:rPr>
          <w:rFonts w:ascii="Book Antiqua" w:hAnsi="Book Antiqua" w:cs="Times New Roman"/>
          <w:b/>
          <w:color w:val="FF0000"/>
          <w:sz w:val="16"/>
          <w:szCs w:val="16"/>
        </w:rPr>
        <w:t xml:space="preserve"> </w:t>
      </w:r>
      <w:r w:rsidR="000A15D5" w:rsidRPr="00726D58">
        <w:rPr>
          <w:rFonts w:ascii="Book Antiqua" w:hAnsi="Book Antiqua" w:cs="Times New Roman"/>
          <w:b/>
          <w:color w:val="FF0000"/>
          <w:sz w:val="16"/>
          <w:szCs w:val="16"/>
          <w:u w:val="single"/>
        </w:rPr>
        <w:t>(MPCSC-2022)</w:t>
      </w:r>
      <w:r w:rsidR="00532BC3">
        <w:rPr>
          <w:rFonts w:ascii="Book Antiqua" w:hAnsi="Book Antiqua" w:cs="Times New Roman"/>
          <w:b/>
          <w:color w:val="FF0000"/>
          <w:sz w:val="16"/>
          <w:szCs w:val="16"/>
        </w:rPr>
        <w:t xml:space="preserve"> </w:t>
      </w:r>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AGU-2023</w:t>
      </w:r>
      <w:r w:rsidR="00532BC3" w:rsidRPr="00F62F7A">
        <w:rPr>
          <w:rFonts w:ascii="Book Antiqua" w:hAnsi="Book Antiqua"/>
          <w:b/>
          <w:color w:val="FF0000"/>
          <w:sz w:val="16"/>
          <w:szCs w:val="16"/>
          <w:u w:val="single"/>
        </w:rPr>
        <w:t>)</w:t>
      </w:r>
    </w:p>
    <w:p w14:paraId="4841429E" w14:textId="4BDD00EF"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serão dispensados os limites, condições e demais restrições aplicáveis à União, aos Estados, ao Distrito Federal e aos Municípios, bem como sua verificação, para</w:t>
      </w:r>
      <w:r w:rsidRPr="00726D58">
        <w:rPr>
          <w:rFonts w:ascii="Book Antiqua" w:eastAsia="Times New Roman" w:hAnsi="Book Antiqua" w:cs="Times New Roman"/>
          <w:color w:val="000000"/>
          <w:sz w:val="16"/>
          <w:szCs w:val="16"/>
          <w:lang w:eastAsia="pt-BR"/>
        </w:rPr>
        <w:t>: </w:t>
      </w:r>
      <w:hyperlink r:id="rId146"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p>
    <w:p w14:paraId="0AA590AD" w14:textId="78B626F2" w:rsidR="000C5507" w:rsidRPr="002C73AA" w:rsidRDefault="000C5507" w:rsidP="000C5507">
      <w:pPr>
        <w:spacing w:before="300" w:after="300" w:line="240" w:lineRule="auto"/>
        <w:ind w:firstLine="567"/>
        <w:jc w:val="both"/>
        <w:rPr>
          <w:rFonts w:ascii="Book Antiqua" w:eastAsia="Times New Roman" w:hAnsi="Book Antiqua" w:cs="Times New Roman"/>
          <w:color w:val="000000"/>
          <w:sz w:val="18"/>
          <w:szCs w:val="18"/>
          <w:lang w:eastAsia="pt-BR"/>
        </w:rPr>
      </w:pPr>
      <w:r w:rsidRPr="003C6B0D">
        <w:rPr>
          <w:rFonts w:ascii="Book Antiqua" w:eastAsia="Times New Roman" w:hAnsi="Book Antiqua" w:cs="Times New Roman"/>
          <w:color w:val="000000"/>
          <w:sz w:val="19"/>
          <w:szCs w:val="19"/>
          <w:lang w:eastAsia="pt-BR"/>
        </w:rPr>
        <w:t>a) contratação e aditamento de operações de crédito</w:t>
      </w:r>
      <w:r w:rsidRPr="00726D58">
        <w:rPr>
          <w:rFonts w:ascii="Book Antiqua" w:eastAsia="Times New Roman" w:hAnsi="Book Antiqua" w:cs="Times New Roman"/>
          <w:color w:val="000000"/>
          <w:sz w:val="18"/>
          <w:szCs w:val="18"/>
          <w:lang w:eastAsia="pt-BR"/>
        </w:rPr>
        <w:t>; </w:t>
      </w:r>
      <w:hyperlink r:id="rId147"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0CABF832" w14:textId="7436344C"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concessão de garantias</w:t>
      </w:r>
      <w:r w:rsidRPr="00726D58">
        <w:rPr>
          <w:rFonts w:ascii="Book Antiqua" w:eastAsia="Times New Roman" w:hAnsi="Book Antiqua" w:cs="Times New Roman"/>
          <w:color w:val="000000"/>
          <w:sz w:val="18"/>
          <w:szCs w:val="18"/>
          <w:lang w:eastAsia="pt-BR"/>
        </w:rPr>
        <w:t xml:space="preserve">; </w:t>
      </w:r>
      <w:hyperlink r:id="rId148"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C5D443F" w14:textId="141298FF"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xml:space="preserve">c) contratação entre entes da Federação; e </w:t>
      </w:r>
      <w:hyperlink r:id="rId149"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610FF38F" w14:textId="7ABDA2ED"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d) recebimento de transferências voluntárias</w:t>
      </w:r>
      <w:r w:rsidRPr="00726D58">
        <w:rPr>
          <w:rFonts w:ascii="Book Antiqua" w:eastAsia="Times New Roman" w:hAnsi="Book Antiqua" w:cs="Times New Roman"/>
          <w:color w:val="000000"/>
          <w:sz w:val="18"/>
          <w:szCs w:val="18"/>
          <w:lang w:eastAsia="pt-BR"/>
        </w:rPr>
        <w:t>; </w:t>
      </w:r>
      <w:hyperlink r:id="rId150"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BFFAA83" w14:textId="3F141DDE"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D26FB3">
        <w:rPr>
          <w:rFonts w:ascii="Book Antiqua" w:eastAsia="Times New Roman" w:hAnsi="Book Antiqua" w:cs="Times New Roman"/>
          <w:b/>
          <w:bCs/>
          <w:color w:val="000000"/>
          <w:sz w:val="19"/>
          <w:szCs w:val="19"/>
          <w:lang w:eastAsia="pt-BR"/>
        </w:rPr>
        <w:lastRenderedPageBreak/>
        <w:t xml:space="preserve">II - serão dispensados os limites e afastadas as vedações e sanções previstas e decorrentes dos </w:t>
      </w:r>
      <w:proofErr w:type="spellStart"/>
      <w:r w:rsidRPr="00D26FB3">
        <w:rPr>
          <w:rFonts w:ascii="Book Antiqua" w:eastAsia="Times New Roman" w:hAnsi="Book Antiqua" w:cs="Times New Roman"/>
          <w:b/>
          <w:bCs/>
          <w:color w:val="000000"/>
          <w:sz w:val="19"/>
          <w:szCs w:val="19"/>
          <w:lang w:eastAsia="pt-BR"/>
        </w:rPr>
        <w:t>arts</w:t>
      </w:r>
      <w:proofErr w:type="spellEnd"/>
      <w:r w:rsidRPr="00D26FB3">
        <w:rPr>
          <w:rFonts w:ascii="Book Antiqua" w:eastAsia="Times New Roman" w:hAnsi="Book Antiqua" w:cs="Times New Roman"/>
          <w:b/>
          <w:bCs/>
          <w:color w:val="000000"/>
          <w:sz w:val="19"/>
          <w:szCs w:val="19"/>
          <w:lang w:eastAsia="pt-BR"/>
        </w:rPr>
        <w:t>. 35, 37 e 42, bem como será dispensado o cumprimento do disposto no parágrafo único do art. 8º desta Lei Complementar, desde que os recursos arrecadados sejam destinados ao combate à calamidade pública</w:t>
      </w:r>
      <w:r w:rsidRPr="00726D58">
        <w:rPr>
          <w:rFonts w:ascii="Book Antiqua" w:eastAsia="Times New Roman" w:hAnsi="Book Antiqua" w:cs="Times New Roman"/>
          <w:color w:val="000000"/>
          <w:sz w:val="18"/>
          <w:szCs w:val="18"/>
          <w:lang w:eastAsia="pt-BR"/>
        </w:rPr>
        <w:t xml:space="preserve">; </w:t>
      </w:r>
      <w:hyperlink r:id="rId151"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D26FB3" w:rsidRPr="00726D58">
        <w:rPr>
          <w:rFonts w:ascii="Book Antiqua" w:eastAsia="Times New Roman" w:hAnsi="Book Antiqua" w:cs="Arial"/>
          <w:color w:val="0000FF"/>
          <w:sz w:val="16"/>
          <w:szCs w:val="16"/>
          <w:lang w:eastAsia="pt-BR"/>
        </w:rPr>
        <w:t xml:space="preserve"> </w:t>
      </w:r>
      <w:r w:rsidR="00D26FB3" w:rsidRPr="00726D58">
        <w:rPr>
          <w:rFonts w:ascii="Book Antiqua" w:eastAsia="Times New Roman" w:hAnsi="Book Antiqua" w:cs="Arial"/>
          <w:b/>
          <w:bCs/>
          <w:color w:val="FF0000"/>
          <w:sz w:val="16"/>
          <w:szCs w:val="16"/>
          <w:u w:val="single"/>
          <w:lang w:eastAsia="pt-BR"/>
        </w:rPr>
        <w:t>(TCDF-2021)</w:t>
      </w:r>
    </w:p>
    <w:p w14:paraId="5A3D3D34" w14:textId="7C49FDE6" w:rsidR="000C5507" w:rsidRPr="00532BC3" w:rsidRDefault="000C5507" w:rsidP="000C5507">
      <w:pPr>
        <w:spacing w:before="300" w:after="300" w:line="240" w:lineRule="auto"/>
        <w:ind w:firstLine="567"/>
        <w:jc w:val="both"/>
        <w:rPr>
          <w:rFonts w:ascii="Book Antiqua" w:hAnsi="Book Antiqua" w:cs="Times New Roman"/>
          <w:b/>
          <w:color w:val="FF0000"/>
          <w:sz w:val="16"/>
          <w:szCs w:val="16"/>
        </w:rPr>
      </w:pPr>
      <w:r w:rsidRPr="00062E2A">
        <w:rPr>
          <w:rFonts w:ascii="Book Antiqua" w:eastAsia="Times New Roman" w:hAnsi="Book Antiqua" w:cs="Times New Roman"/>
          <w:b/>
          <w:bCs/>
          <w:color w:val="000000"/>
          <w:sz w:val="19"/>
          <w:szCs w:val="19"/>
          <w:lang w:eastAsia="pt-BR"/>
        </w:rPr>
        <w:t xml:space="preserve">III - serão afastadas as condições e as vedações previstas nos </w:t>
      </w:r>
      <w:proofErr w:type="spellStart"/>
      <w:r w:rsidRPr="00062E2A">
        <w:rPr>
          <w:rFonts w:ascii="Book Antiqua" w:eastAsia="Times New Roman" w:hAnsi="Book Antiqua" w:cs="Times New Roman"/>
          <w:b/>
          <w:bCs/>
          <w:color w:val="000000"/>
          <w:sz w:val="19"/>
          <w:szCs w:val="19"/>
          <w:lang w:eastAsia="pt-BR"/>
        </w:rPr>
        <w:t>arts</w:t>
      </w:r>
      <w:proofErr w:type="spellEnd"/>
      <w:r w:rsidRPr="00062E2A">
        <w:rPr>
          <w:rFonts w:ascii="Book Antiqua" w:eastAsia="Times New Roman" w:hAnsi="Book Antiqua" w:cs="Times New Roman"/>
          <w:b/>
          <w:bCs/>
          <w:color w:val="000000"/>
          <w:sz w:val="19"/>
          <w:szCs w:val="19"/>
          <w:lang w:eastAsia="pt-BR"/>
        </w:rPr>
        <w:t>. 14, 16 e 17 desta Lei Complementar, desde que o incentivo ou benefício e a criação ou o aumento da despesa sejam destinados ao combate à calamidade pública</w:t>
      </w:r>
      <w:r w:rsidRPr="00726D58">
        <w:rPr>
          <w:rFonts w:ascii="Book Antiqua" w:eastAsia="Times New Roman" w:hAnsi="Book Antiqua" w:cs="Times New Roman"/>
          <w:color w:val="000000"/>
          <w:sz w:val="16"/>
          <w:szCs w:val="16"/>
          <w:lang w:eastAsia="pt-BR"/>
        </w:rPr>
        <w:t xml:space="preserve">. </w:t>
      </w:r>
      <w:hyperlink r:id="rId152" w:anchor="art7" w:history="1">
        <w:r w:rsidRPr="00726D58">
          <w:rPr>
            <w:rFonts w:ascii="Book Antiqua" w:eastAsia="Times New Roman" w:hAnsi="Book Antiqua" w:cs="Arial"/>
            <w:color w:val="0000FF"/>
            <w:sz w:val="16"/>
            <w:szCs w:val="16"/>
            <w:u w:val="single"/>
            <w:lang w:eastAsia="pt-BR"/>
          </w:rPr>
          <w:t>(Incluído pela Lei Complementar nº 173, de 2020)</w:t>
        </w:r>
      </w:hyperlink>
      <w:r w:rsidR="00062E2A" w:rsidRPr="00726D58">
        <w:rPr>
          <w:rFonts w:ascii="Book Antiqua" w:eastAsia="Times New Roman" w:hAnsi="Book Antiqua" w:cs="Arial"/>
          <w:color w:val="0000FF"/>
          <w:sz w:val="16"/>
          <w:szCs w:val="16"/>
          <w:lang w:eastAsia="pt-BR"/>
        </w:rPr>
        <w:t xml:space="preserve"> </w:t>
      </w:r>
      <w:r w:rsidR="00062E2A" w:rsidRPr="00726D58">
        <w:rPr>
          <w:rFonts w:ascii="Book Antiqua" w:hAnsi="Book Antiqua" w:cs="Times New Roman"/>
          <w:b/>
          <w:color w:val="FF0000"/>
          <w:sz w:val="16"/>
          <w:szCs w:val="16"/>
          <w:u w:val="single"/>
        </w:rPr>
        <w:t>(MPMG-2021)</w:t>
      </w:r>
      <w:r w:rsidR="00B77454">
        <w:rPr>
          <w:rFonts w:ascii="Book Antiqua" w:hAnsi="Book Antiqua" w:cs="Times New Roman"/>
          <w:b/>
          <w:color w:val="FF0000"/>
          <w:sz w:val="16"/>
          <w:szCs w:val="16"/>
        </w:rPr>
        <w:t xml:space="preserve"> </w:t>
      </w:r>
      <w:r w:rsidR="00B77454">
        <w:rPr>
          <w:rFonts w:ascii="Book Antiqua" w:eastAsia="Times New Roman" w:hAnsi="Book Antiqua" w:cs="Times New Roman"/>
          <w:b/>
          <w:bCs/>
          <w:color w:val="FF0000"/>
          <w:sz w:val="16"/>
          <w:szCs w:val="16"/>
          <w:u w:val="single"/>
          <w:lang w:eastAsia="pt-BR"/>
        </w:rPr>
        <w:t>(TRF3-2022)</w:t>
      </w:r>
      <w:r w:rsidR="000A15D5" w:rsidRPr="00726D58">
        <w:rPr>
          <w:rFonts w:ascii="Book Antiqua" w:hAnsi="Book Antiqua" w:cs="Times New Roman"/>
          <w:b/>
          <w:color w:val="FF0000"/>
          <w:sz w:val="16"/>
          <w:szCs w:val="16"/>
        </w:rPr>
        <w:t xml:space="preserve"> </w:t>
      </w:r>
      <w:bookmarkStart w:id="578" w:name="_Hlk120877401"/>
      <w:r w:rsidR="000A15D5" w:rsidRPr="00726D58">
        <w:rPr>
          <w:rFonts w:ascii="Book Antiqua" w:hAnsi="Book Antiqua" w:cs="Times New Roman"/>
          <w:b/>
          <w:color w:val="FF0000"/>
          <w:sz w:val="16"/>
          <w:szCs w:val="16"/>
          <w:u w:val="single"/>
        </w:rPr>
        <w:t>(MPCSC-2022)</w:t>
      </w:r>
      <w:bookmarkEnd w:id="578"/>
      <w:r w:rsidR="00532BC3">
        <w:rPr>
          <w:rFonts w:ascii="Book Antiqua" w:hAnsi="Book Antiqua" w:cs="Times New Roman"/>
          <w:b/>
          <w:color w:val="FF0000"/>
          <w:sz w:val="16"/>
          <w:szCs w:val="16"/>
        </w:rPr>
        <w:t xml:space="preserve"> </w:t>
      </w:r>
      <w:bookmarkStart w:id="579" w:name="_Hlk191901725"/>
      <w:r w:rsidR="00532BC3" w:rsidRPr="00F62F7A">
        <w:rPr>
          <w:rFonts w:ascii="Book Antiqua" w:hAnsi="Book Antiqua"/>
          <w:b/>
          <w:color w:val="FF0000"/>
          <w:sz w:val="16"/>
          <w:szCs w:val="16"/>
          <w:u w:val="single"/>
        </w:rPr>
        <w:t>(</w:t>
      </w:r>
      <w:r w:rsidR="00532BC3">
        <w:rPr>
          <w:rFonts w:ascii="Book Antiqua" w:hAnsi="Book Antiqua"/>
          <w:b/>
          <w:color w:val="FF0000"/>
          <w:sz w:val="16"/>
          <w:szCs w:val="16"/>
          <w:u w:val="single"/>
        </w:rPr>
        <w:t>AGU-2023</w:t>
      </w:r>
      <w:r w:rsidR="00532BC3" w:rsidRPr="00F62F7A">
        <w:rPr>
          <w:rFonts w:ascii="Book Antiqua" w:hAnsi="Book Antiqua"/>
          <w:b/>
          <w:color w:val="FF0000"/>
          <w:sz w:val="16"/>
          <w:szCs w:val="16"/>
          <w:u w:val="single"/>
        </w:rPr>
        <w:t>)</w:t>
      </w:r>
      <w:bookmarkEnd w:id="579"/>
    </w:p>
    <w:tbl>
      <w:tblPr>
        <w:tblStyle w:val="Tabelacomgrade"/>
        <w:tblW w:w="0" w:type="auto"/>
        <w:shd w:val="clear" w:color="auto" w:fill="CCFFFF"/>
        <w:tblLook w:val="04A0" w:firstRow="1" w:lastRow="0" w:firstColumn="1" w:lastColumn="0" w:noHBand="0" w:noVBand="1"/>
      </w:tblPr>
      <w:tblGrid>
        <w:gridCol w:w="8494"/>
      </w:tblGrid>
      <w:tr w:rsidR="000A15D5" w:rsidRPr="003C6B0D" w14:paraId="5519EF57" w14:textId="77777777" w:rsidTr="00381254">
        <w:tc>
          <w:tcPr>
            <w:tcW w:w="8494" w:type="dxa"/>
            <w:shd w:val="clear" w:color="auto" w:fill="CCFFFF"/>
          </w:tcPr>
          <w:p w14:paraId="2E2D4B0B" w14:textId="1F84DC32"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14. A concessão ou ampliação de incentivo ou benefício de natureza tributária da qual decorra renúncia de receita deverá estar acompanhada de estimativa do impacto orçamentário-financeiro no exercício em que deva iniciar sua vigência e nos dois seguintes, atender ao disposto na lei de diretrizes orçamentárias e a pelo menos uma das seguintes condições:  (Vide Medida Provisória nº 2.159, de 2001)</w:t>
            </w:r>
            <w:r>
              <w:rPr>
                <w:rFonts w:ascii="Book Antiqua" w:eastAsia="Times New Roman" w:hAnsi="Book Antiqua" w:cs="Times New Roman"/>
                <w:sz w:val="18"/>
                <w:szCs w:val="18"/>
                <w:lang w:eastAsia="pt-BR"/>
              </w:rPr>
              <w:t xml:space="preserve"> </w:t>
            </w:r>
            <w:r w:rsidRPr="000A15D5">
              <w:rPr>
                <w:rFonts w:ascii="Book Antiqua" w:eastAsia="Times New Roman" w:hAnsi="Book Antiqua" w:cs="Times New Roman"/>
                <w:sz w:val="18"/>
                <w:szCs w:val="18"/>
                <w:lang w:eastAsia="pt-BR"/>
              </w:rPr>
              <w:t>(Vide Lei nº 10.276, de 2001) (Vide ADI 6357)</w:t>
            </w:r>
          </w:p>
          <w:p w14:paraId="3D6DA716"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demonstração pelo proponente de que a renúncia foi considerada na estimativa de receita da lei orçamentária, na forma do art. 12, e de que não afetará as metas de resultados fiscais previstas no anexo próprio da lei de diretrizes orçamentárias;</w:t>
            </w:r>
          </w:p>
          <w:p w14:paraId="1E3BC96F"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estar acompanhada de medidas de compensação, no período mencionado no caput, por meio do aumento de receita, proveniente da elevação de alíquotas, ampliação da base de cálculo, majoração ou criação de tributo ou contribuição.</w:t>
            </w:r>
          </w:p>
          <w:p w14:paraId="26AA7D71"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A renúncia compreende anistia, remissão, subsídio, crédito presumido, concessão de isenção em caráter não geral, alteração de alíquota ou modificação de base de cálculo que implique redução discriminada de tributos ou contribuições, e outros benefícios que correspondam a tratamento diferenciado.</w:t>
            </w:r>
          </w:p>
          <w:p w14:paraId="5872079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Se o ato de concessão ou ampliação do incentivo ou benefício de que trata o caput deste artigo decorrer da condição contida no inciso II, o benefício só entrará em vigor quando implementadas as medidas referidas no mencionado inciso.</w:t>
            </w:r>
          </w:p>
          <w:p w14:paraId="010AB379"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O disposto neste artigo não se aplica:</w:t>
            </w:r>
          </w:p>
          <w:p w14:paraId="4A7FC266"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às alterações das alíquotas dos impostos previstos nos incisos I, II, IV e V do art. 153 da Constituição, na forma do seu § 1º;</w:t>
            </w:r>
          </w:p>
          <w:p w14:paraId="69F9B432" w14:textId="77777777" w:rsid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ao cancelamento de débito cujo montante seja inferior ao dos respectivos custos de cobrança.</w:t>
            </w:r>
          </w:p>
          <w:p w14:paraId="56CB867A" w14:textId="77777777" w:rsidR="000A15D5" w:rsidRDefault="000A15D5" w:rsidP="000A15D5">
            <w:pPr>
              <w:ind w:firstLine="310"/>
              <w:jc w:val="both"/>
              <w:rPr>
                <w:rFonts w:ascii="Book Antiqua" w:eastAsia="Times New Roman" w:hAnsi="Book Antiqua" w:cs="Times New Roman"/>
                <w:sz w:val="18"/>
                <w:szCs w:val="18"/>
                <w:lang w:eastAsia="pt-BR"/>
              </w:rPr>
            </w:pPr>
          </w:p>
          <w:p w14:paraId="1864744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16. A criação, expansão ou aperfeiçoamento de ação governamental que acarrete aumento da despesa será acompanhado de:        (Vide ADI 6357)</w:t>
            </w:r>
          </w:p>
          <w:p w14:paraId="2E81664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xml:space="preserve">I - estimativa do impacto orçamentário-financeiro no exercício em que deva entrar em vigor e nos dois </w:t>
            </w:r>
            <w:proofErr w:type="spellStart"/>
            <w:r w:rsidRPr="000A15D5">
              <w:rPr>
                <w:rFonts w:ascii="Book Antiqua" w:eastAsia="Times New Roman" w:hAnsi="Book Antiqua" w:cs="Times New Roman"/>
                <w:sz w:val="18"/>
                <w:szCs w:val="18"/>
                <w:lang w:eastAsia="pt-BR"/>
              </w:rPr>
              <w:t>subseqüentes</w:t>
            </w:r>
            <w:proofErr w:type="spellEnd"/>
            <w:r w:rsidRPr="000A15D5">
              <w:rPr>
                <w:rFonts w:ascii="Book Antiqua" w:eastAsia="Times New Roman" w:hAnsi="Book Antiqua" w:cs="Times New Roman"/>
                <w:sz w:val="18"/>
                <w:szCs w:val="18"/>
                <w:lang w:eastAsia="pt-BR"/>
              </w:rPr>
              <w:t>;</w:t>
            </w:r>
          </w:p>
          <w:p w14:paraId="24BE23C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declaração do ordenador da despesa de que o aumento tem adequação orçamentária e financeira com a lei orçamentária anual e compatibilidade com o plano plurianual e com a lei de diretrizes orçamentárias.</w:t>
            </w:r>
          </w:p>
          <w:p w14:paraId="0C58FF9D"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Para os fins desta Lei Complementar, considera-se:</w:t>
            </w:r>
          </w:p>
          <w:p w14:paraId="7F3C79EE"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xml:space="preserve">I - adequada com a lei orçamentária anual, a despesa objeto de dotação específica e suficiente, ou que </w:t>
            </w:r>
            <w:proofErr w:type="spellStart"/>
            <w:r w:rsidRPr="000A15D5">
              <w:rPr>
                <w:rFonts w:ascii="Book Antiqua" w:eastAsia="Times New Roman" w:hAnsi="Book Antiqua" w:cs="Times New Roman"/>
                <w:sz w:val="18"/>
                <w:szCs w:val="18"/>
                <w:lang w:eastAsia="pt-BR"/>
              </w:rPr>
              <w:t>esteja</w:t>
            </w:r>
            <w:proofErr w:type="spellEnd"/>
            <w:r w:rsidRPr="000A15D5">
              <w:rPr>
                <w:rFonts w:ascii="Book Antiqua" w:eastAsia="Times New Roman" w:hAnsi="Book Antiqua" w:cs="Times New Roman"/>
                <w:sz w:val="18"/>
                <w:szCs w:val="18"/>
                <w:lang w:eastAsia="pt-BR"/>
              </w:rPr>
              <w:t xml:space="preserve"> abrangida por crédito genérico, de forma que somadas todas as despesas da mesma espécie, realizadas e a realizar, previstas no programa de trabalho, não sejam ultrapassados os limites estabelecidos para o exercício;</w:t>
            </w:r>
          </w:p>
          <w:p w14:paraId="08308AE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compatível com o plano plurianual e a lei de diretrizes orçamentárias, a despesa que se conforme com as diretrizes, objetivos, prioridades e metas previstos nesses instrumentos e não infrinja qualquer de suas disposições.</w:t>
            </w:r>
          </w:p>
          <w:p w14:paraId="2540597E"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2o A estimativa de que trata o inciso I do caput será acompanhada das premissas e metodologia de cálculo utilizadas.</w:t>
            </w:r>
          </w:p>
          <w:p w14:paraId="4E52C623"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Ressalva-se do disposto neste artigo a despesa considerada irrelevante, nos termos em que dispuser a lei de diretrizes orçamentárias.</w:t>
            </w:r>
          </w:p>
          <w:p w14:paraId="75846659"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As normas do caput constituem condição prévia para:</w:t>
            </w:r>
          </w:p>
          <w:p w14:paraId="7C147DC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 - empenho e licitação de serviços, fornecimento de bens ou execução de obras;</w:t>
            </w:r>
          </w:p>
          <w:p w14:paraId="1B1EFD9D"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II - desapropriação de imóveis urbanos a que se refere o § 3o do art. 182 da Constituição.</w:t>
            </w:r>
          </w:p>
          <w:p w14:paraId="4711899D" w14:textId="77777777" w:rsidR="000A15D5" w:rsidRPr="000A15D5" w:rsidRDefault="000A15D5" w:rsidP="000A15D5">
            <w:pPr>
              <w:ind w:firstLine="310"/>
              <w:jc w:val="both"/>
              <w:rPr>
                <w:rFonts w:ascii="Book Antiqua" w:eastAsia="Times New Roman" w:hAnsi="Book Antiqua" w:cs="Times New Roman"/>
                <w:sz w:val="18"/>
                <w:szCs w:val="18"/>
                <w:lang w:eastAsia="pt-BR"/>
              </w:rPr>
            </w:pPr>
          </w:p>
          <w:p w14:paraId="2A81D13A"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Art. 17. Considera-se obrigatória de caráter continuado a despesa corrente derivada de lei, medida provisória ou ato administrativo normativo que fixem para o ente a obrigação legal de sua execução por um período superior a dois exercícios.        (Vide ADI 6357)</w:t>
            </w:r>
          </w:p>
          <w:p w14:paraId="46D943EF" w14:textId="05A722AE"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1o Os atos que criarem ou aumentarem despesa de que trata o caput deverão ser instruídos com a estimativa prevista no inciso I do art. 16 e demonstrar a origem dos recursos para seu custeio. (Vide Lei Complementar nº 176, de 2020)</w:t>
            </w:r>
          </w:p>
          <w:p w14:paraId="39648532" w14:textId="77EA0F60"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xml:space="preserve">§ 2o Para efeito do atendimento do § 1o, o ato será acompanhado de comprovação de que a despesa criada ou aumentada não afetará as metas de resultados fiscais previstas no anexo referido no § 1o do art. </w:t>
            </w:r>
            <w:r w:rsidRPr="000A15D5">
              <w:rPr>
                <w:rFonts w:ascii="Book Antiqua" w:eastAsia="Times New Roman" w:hAnsi="Book Antiqua" w:cs="Times New Roman"/>
                <w:sz w:val="18"/>
                <w:szCs w:val="18"/>
                <w:lang w:eastAsia="pt-BR"/>
              </w:rPr>
              <w:lastRenderedPageBreak/>
              <w:t>4o, devendo seus efeitos financeiros, nos períodos seguintes, ser compensados pelo aumento permanente de receita ou pela redução permanente de despesa. (Vide Lei Complementar nº 176, de 2020)</w:t>
            </w:r>
          </w:p>
          <w:p w14:paraId="795BE8FD" w14:textId="67C368C1"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3o Para efeito do § 2o, considera-se aumento permanente de receita o proveniente da elevação de alíquotas, ampliação da base de cálculo, majoração ou criação de tributo ou contribuição. (Vide Lei Complementar nº 176, de 2020)</w:t>
            </w:r>
          </w:p>
          <w:p w14:paraId="42EEE00C" w14:textId="49911E6F"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4o A comprovação referida no § 2o, apresentada pelo proponente, conterá as premissas e metodologia de cálculo utilizadas, sem prejuízo do exame de compatibilidade da despesa com as demais normas do plano plurianual e da lei de diretrizes orçamentárias. (Vide Lei Complementar nº 176, de 2020)</w:t>
            </w:r>
          </w:p>
          <w:p w14:paraId="274BA96E" w14:textId="4C7C78E6"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5o A despesa de que trata este artigo não será executada antes da implementação das medidas referidas no § 2o, as quais integrarão o instrumento que a criar ou aumentar. (Vide Lei Complementar nº 176, de 2020)</w:t>
            </w:r>
          </w:p>
          <w:p w14:paraId="1B310C92" w14:textId="77777777" w:rsidR="000A15D5" w:rsidRPr="000A15D5" w:rsidRDefault="000A15D5" w:rsidP="000A15D5">
            <w:pPr>
              <w:ind w:firstLine="310"/>
              <w:jc w:val="both"/>
              <w:rPr>
                <w:rFonts w:ascii="Book Antiqua" w:eastAsia="Times New Roman" w:hAnsi="Book Antiqua" w:cs="Times New Roman"/>
                <w:sz w:val="18"/>
                <w:szCs w:val="18"/>
                <w:lang w:eastAsia="pt-BR"/>
              </w:rPr>
            </w:pPr>
            <w:r w:rsidRPr="000A15D5">
              <w:rPr>
                <w:rFonts w:ascii="Book Antiqua" w:eastAsia="Times New Roman" w:hAnsi="Book Antiqua" w:cs="Times New Roman"/>
                <w:sz w:val="18"/>
                <w:szCs w:val="18"/>
                <w:lang w:eastAsia="pt-BR"/>
              </w:rPr>
              <w:t>§ 6o O disposto no § 1o não se aplica às despesas destinadas ao serviço da dívida nem ao reajustamento de remuneração de pessoal de que trata o inciso X do art. 37 da Constituição.</w:t>
            </w:r>
          </w:p>
          <w:p w14:paraId="3DC54CA3" w14:textId="1FA73FDB" w:rsidR="000A15D5" w:rsidRPr="003C6B0D" w:rsidRDefault="000A15D5" w:rsidP="000A15D5">
            <w:pPr>
              <w:ind w:firstLine="310"/>
              <w:jc w:val="both"/>
              <w:rPr>
                <w:rFonts w:ascii="Book Antiqua" w:eastAsia="Times New Roman" w:hAnsi="Book Antiqua" w:cs="Times New Roman"/>
                <w:sz w:val="19"/>
                <w:szCs w:val="19"/>
                <w:lang w:eastAsia="pt-BR"/>
              </w:rPr>
            </w:pPr>
            <w:r w:rsidRPr="000A15D5">
              <w:rPr>
                <w:rFonts w:ascii="Book Antiqua" w:eastAsia="Times New Roman" w:hAnsi="Book Antiqua" w:cs="Times New Roman"/>
                <w:sz w:val="18"/>
                <w:szCs w:val="18"/>
                <w:lang w:eastAsia="pt-BR"/>
              </w:rPr>
              <w:t>§ 7o Considera-se aumento de despesa a prorrogação daquela criada por prazo determinado.</w:t>
            </w:r>
          </w:p>
        </w:tc>
      </w:tr>
    </w:tbl>
    <w:p w14:paraId="5D43FCF8" w14:textId="77777777" w:rsidR="000A15D5" w:rsidRPr="000A15D5" w:rsidRDefault="000A15D5" w:rsidP="000A15D5">
      <w:pPr>
        <w:spacing w:after="0" w:line="240" w:lineRule="auto"/>
        <w:ind w:firstLine="567"/>
        <w:jc w:val="both"/>
        <w:rPr>
          <w:rFonts w:ascii="Book Antiqua" w:hAnsi="Book Antiqua" w:cs="Times New Roman"/>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A15D5" w:rsidRPr="003C6B0D" w14:paraId="11C69CA5" w14:textId="77777777" w:rsidTr="00381254">
        <w:tc>
          <w:tcPr>
            <w:tcW w:w="8494" w:type="dxa"/>
            <w:shd w:val="clear" w:color="auto" w:fill="CCFFFF"/>
          </w:tcPr>
          <w:p w14:paraId="1937EE88" w14:textId="261C722B" w:rsidR="000A15D5" w:rsidRPr="000A15D5" w:rsidRDefault="000A15D5" w:rsidP="000A15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15D5">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Um município catarinense reduziu a alíquota do IPTU e anistiou multas tributárias decorrentes de atraso no pagamento do IPTU de imóveis comerciais no período da pandemia de covid-19, desde que atendessem aos critérios previstos em lei. Em decorrência dessas medidas, a câmara municipal realizou a reestimativa da previsão da receita orçamentária anteriormente prevista em lei.</w:t>
            </w:r>
            <w:r>
              <w:rPr>
                <w:rFonts w:ascii="Book Antiqua" w:eastAsia="Times New Roman" w:hAnsi="Book Antiqua" w:cs="Times New Roman"/>
                <w:bCs/>
                <w:sz w:val="19"/>
                <w:szCs w:val="19"/>
                <w:lang w:eastAsia="pt-BR"/>
              </w:rPr>
              <w:t xml:space="preserve"> A</w:t>
            </w:r>
            <w:r w:rsidRPr="000A15D5">
              <w:rPr>
                <w:rFonts w:ascii="Book Antiqua" w:eastAsia="Times New Roman" w:hAnsi="Book Antiqua" w:cs="Times New Roman"/>
                <w:bCs/>
                <w:sz w:val="19"/>
                <w:szCs w:val="19"/>
                <w:lang w:eastAsia="pt-BR"/>
              </w:rPr>
              <w:t>cerca dessa situação hipotética, julgue o item a seguir, de acordo com o disposto na Lei de Responsabilidade Fiscal (Lei Complementar n.º 101/2000)</w:t>
            </w:r>
            <w:r>
              <w:rPr>
                <w:rFonts w:ascii="Book Antiqua" w:eastAsia="Times New Roman" w:hAnsi="Book Antiqua" w:cs="Times New Roman"/>
                <w:bCs/>
                <w:sz w:val="19"/>
                <w:szCs w:val="19"/>
                <w:lang w:eastAsia="pt-BR"/>
              </w:rPr>
              <w:t xml:space="preserve">: </w:t>
            </w:r>
            <w:r w:rsidRPr="000A15D5">
              <w:rPr>
                <w:rFonts w:ascii="Book Antiqua" w:eastAsia="Times New Roman" w:hAnsi="Book Antiqua" w:cs="Times New Roman"/>
                <w:bCs/>
                <w:sz w:val="19"/>
                <w:szCs w:val="19"/>
                <w:lang w:eastAsia="pt-BR"/>
              </w:rPr>
              <w:t>Na ocorrência de calamidade pública reconhecida pelo Congresso Nacional, nos termos de decreto legislativo, em parte ou na integralidade do território nacional e enquanto perdurar a referida situação, as medidas adotadas pelo referido município não precisam estar acompanhadas de estimativa do impacto orçamentário-financeiro, desde que se destinem ao combate à calamidade pública.</w:t>
            </w:r>
            <w:r>
              <w:rPr>
                <w:rFonts w:ascii="Book Antiqua" w:eastAsia="Times New Roman" w:hAnsi="Book Antiqua" w:cs="Times New Roman"/>
                <w:bCs/>
                <w:sz w:val="19"/>
                <w:szCs w:val="19"/>
                <w:lang w:eastAsia="pt-BR"/>
              </w:rPr>
              <w:t xml:space="preserve"> </w:t>
            </w:r>
            <w:r w:rsidRPr="003C6B0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65</w:t>
            </w:r>
            <w:r w:rsidRPr="003C6B0D">
              <w:rPr>
                <w:rFonts w:ascii="Book Antiqua" w:eastAsia="Times New Roman" w:hAnsi="Book Antiqua" w:cs="Times New Roman"/>
                <w:b/>
                <w:sz w:val="19"/>
                <w:szCs w:val="19"/>
                <w:lang w:eastAsia="pt-BR"/>
              </w:rPr>
              <w:t>, §1º</w:t>
            </w:r>
            <w:r w:rsidR="003F12E2">
              <w:rPr>
                <w:rFonts w:ascii="Book Antiqua" w:eastAsia="Times New Roman" w:hAnsi="Book Antiqua" w:cs="Times New Roman"/>
                <w:b/>
                <w:sz w:val="19"/>
                <w:szCs w:val="19"/>
                <w:lang w:eastAsia="pt-BR"/>
              </w:rPr>
              <w:t>, III c/c art. 16, I</w:t>
            </w:r>
            <w:r w:rsidRPr="003C6B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C6B0D">
              <w:rPr>
                <w:rFonts w:ascii="Book Antiqua" w:eastAsia="Times New Roman" w:hAnsi="Book Antiqua" w:cs="Times New Roman"/>
                <w:b/>
                <w:sz w:val="19"/>
                <w:szCs w:val="19"/>
                <w:lang w:eastAsia="pt-BR"/>
              </w:rPr>
              <w:t>LC 101.</w:t>
            </w:r>
          </w:p>
        </w:tc>
      </w:tr>
    </w:tbl>
    <w:p w14:paraId="7A61D704" w14:textId="0DC157D9"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2º O disposto no § 1º deste artigo, observados os termos estabelecidos no decreto legislativo que reconhecer o estado de calamidade pública</w:t>
      </w:r>
      <w:r w:rsidRPr="00726D58">
        <w:rPr>
          <w:rFonts w:ascii="Book Antiqua" w:eastAsia="Times New Roman" w:hAnsi="Book Antiqua" w:cs="Times New Roman"/>
          <w:color w:val="000000"/>
          <w:sz w:val="18"/>
          <w:szCs w:val="18"/>
          <w:lang w:eastAsia="pt-BR"/>
        </w:rPr>
        <w:t xml:space="preserve">: </w:t>
      </w:r>
      <w:hyperlink r:id="rId153"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682C092" w14:textId="06495679"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 - aplicar-se-á exclusivamente</w:t>
      </w:r>
      <w:r w:rsidRPr="00726D58">
        <w:rPr>
          <w:rFonts w:ascii="Book Antiqua" w:eastAsia="Times New Roman" w:hAnsi="Book Antiqua" w:cs="Times New Roman"/>
          <w:color w:val="000000"/>
          <w:sz w:val="18"/>
          <w:szCs w:val="18"/>
          <w:lang w:eastAsia="pt-BR"/>
        </w:rPr>
        <w:t>: </w:t>
      </w:r>
      <w:hyperlink r:id="rId154"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31226E4B" w14:textId="567EDF15"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a) às unidades da Federação atingidas e localizadas no território em que for reconhecido o estado de calamidade pública pelo Congresso Nacional e enquanto perdurar o referido estado de calamidade</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55"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0EDF124" w14:textId="7A71D5C3"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b) aos atos de gestão orçamentária e financeira necessários ao atendimento de despesas relacionadas ao cumprimento do decreto legislativo</w:t>
      </w:r>
      <w:r w:rsidRPr="00726D58">
        <w:rPr>
          <w:rFonts w:ascii="Book Antiqua" w:eastAsia="Times New Roman" w:hAnsi="Book Antiqua" w:cs="Times New Roman"/>
          <w:color w:val="000000"/>
          <w:sz w:val="18"/>
          <w:szCs w:val="18"/>
          <w:lang w:eastAsia="pt-BR"/>
        </w:rPr>
        <w:t>; </w:t>
      </w:r>
      <w:hyperlink r:id="rId156"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1348A6E8" w14:textId="162304E3"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II - não afasta as disposições relativas a transparência, controle e fiscalização</w:t>
      </w:r>
      <w:r w:rsidRPr="00726D58">
        <w:rPr>
          <w:rFonts w:ascii="Book Antiqua" w:eastAsia="Times New Roman" w:hAnsi="Book Antiqua" w:cs="Times New Roman"/>
          <w:color w:val="000000"/>
          <w:sz w:val="16"/>
          <w:szCs w:val="16"/>
          <w:lang w:eastAsia="pt-BR"/>
        </w:rPr>
        <w:t xml:space="preserve">. </w:t>
      </w:r>
      <w:hyperlink r:id="rId157"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6537C7EE" w14:textId="2555C7B2" w:rsidR="000C5507" w:rsidRPr="00726D58" w:rsidRDefault="000C5507" w:rsidP="000C5507">
      <w:pPr>
        <w:spacing w:before="300" w:after="300" w:line="240" w:lineRule="auto"/>
        <w:ind w:firstLine="567"/>
        <w:jc w:val="both"/>
        <w:rPr>
          <w:rFonts w:ascii="Book Antiqua" w:eastAsia="Times New Roman" w:hAnsi="Book Antiqua" w:cs="Times New Roman"/>
          <w:color w:val="000000"/>
          <w:sz w:val="16"/>
          <w:szCs w:val="16"/>
          <w:lang w:eastAsia="pt-BR"/>
        </w:rPr>
      </w:pPr>
      <w:r w:rsidRPr="003C6B0D">
        <w:rPr>
          <w:rFonts w:ascii="Book Antiqua" w:eastAsia="Times New Roman" w:hAnsi="Book Antiqua" w:cs="Times New Roman"/>
          <w:color w:val="000000"/>
          <w:sz w:val="19"/>
          <w:szCs w:val="19"/>
          <w:lang w:eastAsia="pt-BR"/>
        </w:rPr>
        <w:t>§ 3º No caso de aditamento de operações de crédito garantidas pela União com amparo no disposto no § 1º deste artigo, a garantia será mantida, não sendo necessária a alteração dos contratos de garantia e de contragarantia vigentes</w:t>
      </w:r>
      <w:r w:rsidRPr="00726D58">
        <w:rPr>
          <w:rFonts w:ascii="Book Antiqua" w:eastAsia="Times New Roman" w:hAnsi="Book Antiqua" w:cs="Times New Roman"/>
          <w:color w:val="000000"/>
          <w:sz w:val="18"/>
          <w:szCs w:val="18"/>
          <w:lang w:eastAsia="pt-BR"/>
        </w:rPr>
        <w:t>. </w:t>
      </w:r>
      <w:hyperlink r:id="rId158" w:anchor="art7" w:history="1">
        <w:r w:rsidRPr="00726D58">
          <w:rPr>
            <w:rFonts w:ascii="Book Antiqua" w:eastAsia="Times New Roman" w:hAnsi="Book Antiqua" w:cs="Arial"/>
            <w:color w:val="0000FF"/>
            <w:sz w:val="16"/>
            <w:szCs w:val="16"/>
            <w:u w:val="single"/>
            <w:lang w:eastAsia="pt-BR"/>
          </w:rPr>
          <w:t>(Incluído pela Lei Complementar nº 173, de 2020)</w:t>
        </w:r>
      </w:hyperlink>
    </w:p>
    <w:p w14:paraId="2B044E4C" w14:textId="6E895E16" w:rsidR="00B52699" w:rsidRPr="00726D58" w:rsidRDefault="00B52699" w:rsidP="00B5269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2699">
        <w:rPr>
          <w:rFonts w:ascii="Book Antiqua" w:eastAsia="Times New Roman" w:hAnsi="Book Antiqua" w:cs="Times New Roman"/>
          <w:sz w:val="19"/>
          <w:szCs w:val="19"/>
          <w:lang w:eastAsia="pt-BR"/>
        </w:rPr>
        <w:t>Art. 65-A. Não serão contabilizadas na meta de resultado primário, para efeito do disposto no art. 9º desta Lei Complementar, as transferências federais aos demais entes da Federação, devidamente identificadas, para enfrentamento das consequências sociais e econômicas no setor cultural decorrentes de calamidades públicas ou pandemias, desde que sejam autorizadas em acréscimo aos valores inicialmente previstos pelo Congresso Nacional na lei orçamentária anual</w:t>
      </w:r>
      <w:r w:rsidRPr="00726D58">
        <w:rPr>
          <w:rFonts w:ascii="Book Antiqua" w:eastAsia="Times New Roman" w:hAnsi="Book Antiqua" w:cs="Times New Roman"/>
          <w:sz w:val="16"/>
          <w:szCs w:val="16"/>
          <w:lang w:eastAsia="pt-BR"/>
        </w:rPr>
        <w:t>. </w:t>
      </w:r>
      <w:hyperlink r:id="rId159" w:anchor="art31" w:history="1">
        <w:r w:rsidRPr="00726D58">
          <w:rPr>
            <w:rStyle w:val="Hyperlink"/>
            <w:rFonts w:ascii="Book Antiqua" w:eastAsia="Times New Roman" w:hAnsi="Book Antiqua" w:cs="Times New Roman"/>
            <w:sz w:val="16"/>
            <w:szCs w:val="16"/>
            <w:lang w:eastAsia="pt-BR"/>
          </w:rPr>
          <w:t>(Incluído pela Lei Complementar nº 195, de 2022)</w:t>
        </w:r>
      </w:hyperlink>
    </w:p>
    <w:p w14:paraId="08D2F07E" w14:textId="69B04998"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0" w:name="art66"/>
      <w:bookmarkEnd w:id="580"/>
      <w:r w:rsidRPr="003C6B0D">
        <w:rPr>
          <w:rFonts w:ascii="Book Antiqua" w:eastAsia="Times New Roman" w:hAnsi="Book Antiqua" w:cs="Times New Roman"/>
          <w:sz w:val="19"/>
          <w:szCs w:val="19"/>
          <w:lang w:eastAsia="pt-BR"/>
        </w:rPr>
        <w:t>Art. 66.</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Os prazos estabelecidos nos </w:t>
      </w:r>
      <w:proofErr w:type="spellStart"/>
      <w:r w:rsidRPr="003C6B0D">
        <w:rPr>
          <w:rFonts w:ascii="Book Antiqua" w:eastAsia="Times New Roman" w:hAnsi="Book Antiqua" w:cs="Times New Roman"/>
          <w:sz w:val="19"/>
          <w:szCs w:val="19"/>
          <w:lang w:eastAsia="pt-BR"/>
        </w:rPr>
        <w:t>arts</w:t>
      </w:r>
      <w:proofErr w:type="spellEnd"/>
      <w:r w:rsidRPr="003C6B0D">
        <w:rPr>
          <w:rFonts w:ascii="Book Antiqua" w:eastAsia="Times New Roman" w:hAnsi="Book Antiqua" w:cs="Times New Roman"/>
          <w:sz w:val="19"/>
          <w:szCs w:val="19"/>
          <w:lang w:eastAsia="pt-BR"/>
        </w:rPr>
        <w:t>. 23, 31 e 70 serão duplicados no caso de crescimento real baixo ou negativo do Produto Interno Bruto (PIB) nacional, regional ou estadual por período igual ou superior a quatro trimestres.</w:t>
      </w:r>
    </w:p>
    <w:p w14:paraId="1F60C241"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1" w:name="art66§1"/>
      <w:bookmarkEnd w:id="581"/>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Entende-se por baixo crescimento a taxa de variação real acumulada do Produto Interno Bruto inferior a 1% (um por cento), no período correspondente aos quatro últimos trimestres.</w:t>
      </w:r>
    </w:p>
    <w:p w14:paraId="5E08FF1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82" w:name="art66§2"/>
      <w:bookmarkEnd w:id="582"/>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A taxa de variação será aquela apurada pela Fundação Instituto Brasileiro de Geografia e Estatística ou outro órgão que vier a substituí-la, adotada a mesma metodologia para apuração dos PIB nacional, estadual e regional. </w:t>
      </w:r>
    </w:p>
    <w:p w14:paraId="1A2F208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3" w:name="art66§3"/>
      <w:bookmarkEnd w:id="583"/>
      <w:r w:rsidRPr="003C6B0D">
        <w:rPr>
          <w:rFonts w:ascii="Book Antiqua" w:eastAsia="Times New Roman" w:hAnsi="Book Antiqua" w:cs="Times New Roman"/>
          <w:sz w:val="19"/>
          <w:szCs w:val="19"/>
          <w:lang w:eastAsia="pt-BR"/>
        </w:rPr>
        <w:t>§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Na hipótese do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continuarão a ser adotadas as medidas previstas no art. 22.</w:t>
      </w:r>
    </w:p>
    <w:p w14:paraId="1CFE8DB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4" w:name="art66§4"/>
      <w:bookmarkEnd w:id="584"/>
      <w:r w:rsidRPr="003C6B0D">
        <w:rPr>
          <w:rFonts w:ascii="Book Antiqua" w:eastAsia="Times New Roman" w:hAnsi="Book Antiqua" w:cs="Times New Roman"/>
          <w:sz w:val="19"/>
          <w:szCs w:val="19"/>
          <w:lang w:eastAsia="pt-BR"/>
        </w:rPr>
        <w:t>§ 4</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Na hipótese de se verificarem mudanças drásticas na condução das políticas monetária e cambial, reconhecidas pelo Senado Federal, o prazo referido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do art. 31 poderá ser ampliado em até quatro quadrimestres.</w:t>
      </w:r>
    </w:p>
    <w:p w14:paraId="6C907130"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5" w:name="art67"/>
      <w:bookmarkEnd w:id="585"/>
      <w:r w:rsidRPr="003C6B0D">
        <w:rPr>
          <w:rFonts w:ascii="Book Antiqua" w:eastAsia="Times New Roman" w:hAnsi="Book Antiqua" w:cs="Times New Roman"/>
          <w:sz w:val="19"/>
          <w:szCs w:val="19"/>
          <w:lang w:eastAsia="pt-BR"/>
        </w:rPr>
        <w:t>Art. 67.</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acompanhamento e a avaliação, de forma permanente, da política e da operacionalidade da gestão fiscal serão realizados por conselho de gestão fiscal, constituído por representantes de todos os Poderes e esferas de Governo, do Ministério Público e de entidades técnicas representativas da sociedade, visando a:</w:t>
      </w:r>
    </w:p>
    <w:p w14:paraId="7C531CF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6" w:name="art67i"/>
      <w:bookmarkEnd w:id="586"/>
      <w:r w:rsidRPr="003C6B0D">
        <w:rPr>
          <w:rFonts w:ascii="Book Antiqua" w:eastAsia="Times New Roman" w:hAnsi="Book Antiqua" w:cs="Times New Roman"/>
          <w:sz w:val="19"/>
          <w:szCs w:val="19"/>
          <w:lang w:eastAsia="pt-BR"/>
        </w:rPr>
        <w:t>I - harmonização e coordenação entre os entes da Federação;</w:t>
      </w:r>
    </w:p>
    <w:p w14:paraId="1B8C4578"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7" w:name="art67ii"/>
      <w:bookmarkEnd w:id="587"/>
      <w:r w:rsidRPr="003C6B0D">
        <w:rPr>
          <w:rFonts w:ascii="Book Antiqua" w:eastAsia="Times New Roman" w:hAnsi="Book Antiqua" w:cs="Times New Roman"/>
          <w:sz w:val="19"/>
          <w:szCs w:val="19"/>
          <w:lang w:eastAsia="pt-BR"/>
        </w:rPr>
        <w:t>II - disseminação de práticas que resultem em maior eficiência na alocação e execução do gasto público, na arrecadação de receitas, no controle do endividamento e na transparência da gestão fiscal;</w:t>
      </w:r>
    </w:p>
    <w:p w14:paraId="6F51D68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8" w:name="art67iii"/>
      <w:bookmarkEnd w:id="588"/>
      <w:r w:rsidRPr="003C6B0D">
        <w:rPr>
          <w:rFonts w:ascii="Book Antiqua" w:eastAsia="Times New Roman" w:hAnsi="Book Antiqua" w:cs="Times New Roman"/>
          <w:sz w:val="19"/>
          <w:szCs w:val="19"/>
          <w:lang w:eastAsia="pt-BR"/>
        </w:rPr>
        <w:t>III - adoção de normas de consolidação das contas públicas, padronização das prestações de contas e dos relatórios e demonstrativos de gestão fiscal de que trata esta Lei Complementar, normas e padrões mais simples para os pequenos Municípios, bem como outros, necessários ao controle social;</w:t>
      </w:r>
    </w:p>
    <w:p w14:paraId="31A09D6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89" w:name="art67iv"/>
      <w:bookmarkEnd w:id="589"/>
      <w:r w:rsidRPr="003C6B0D">
        <w:rPr>
          <w:rFonts w:ascii="Book Antiqua" w:eastAsia="Times New Roman" w:hAnsi="Book Antiqua" w:cs="Times New Roman"/>
          <w:sz w:val="19"/>
          <w:szCs w:val="19"/>
          <w:lang w:eastAsia="pt-BR"/>
        </w:rPr>
        <w:t>IV - divulgação de análises, estudos e diagnósticos.</w:t>
      </w:r>
    </w:p>
    <w:p w14:paraId="79C3BC5A"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0" w:name="art67§1"/>
      <w:bookmarkEnd w:id="590"/>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conselho a que se refere 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xml:space="preserve"> instituirá formas de premiação e reconhecimento público aos titulares de Poder que alcançarem resultados meritórios em suas políticas de desenvolvimento social, conjugados com a prática de uma gestão fiscal pautada pelas normas desta Lei Complementar.</w:t>
      </w:r>
    </w:p>
    <w:p w14:paraId="651DC88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1" w:name="art67§2"/>
      <w:bookmarkEnd w:id="591"/>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Lei disporá sobre a composição e a forma de funcionamento do conselho.</w:t>
      </w:r>
    </w:p>
    <w:p w14:paraId="42A29206" w14:textId="5C4751AB" w:rsidR="00C9381C"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2" w:name="art68"/>
      <w:bookmarkEnd w:id="592"/>
      <w:r w:rsidRPr="003C6B0D">
        <w:rPr>
          <w:rFonts w:ascii="Book Antiqua" w:eastAsia="Times New Roman" w:hAnsi="Book Antiqua" w:cs="Times New Roman"/>
          <w:sz w:val="19"/>
          <w:szCs w:val="19"/>
          <w:lang w:eastAsia="pt-BR"/>
        </w:rPr>
        <w:t>Art. 68.</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Na forma do </w:t>
      </w:r>
      <w:hyperlink r:id="rId160" w:anchor="art250" w:history="1">
        <w:r w:rsidRPr="003C6B0D">
          <w:rPr>
            <w:rFonts w:ascii="Book Antiqua" w:eastAsia="Times New Roman" w:hAnsi="Book Antiqua" w:cs="Times New Roman"/>
            <w:color w:val="0000FF"/>
            <w:sz w:val="19"/>
            <w:szCs w:val="19"/>
            <w:u w:val="single"/>
            <w:lang w:eastAsia="pt-BR"/>
          </w:rPr>
          <w:t>art. 250 da Constituição</w:t>
        </w:r>
      </w:hyperlink>
      <w:r w:rsidRPr="003C6B0D">
        <w:rPr>
          <w:rFonts w:ascii="Book Antiqua" w:eastAsia="Times New Roman" w:hAnsi="Book Antiqua" w:cs="Times New Roman"/>
          <w:sz w:val="19"/>
          <w:szCs w:val="19"/>
          <w:lang w:eastAsia="pt-BR"/>
        </w:rPr>
        <w:t>, é criado o Fundo do Regime Geral de Previdência Social, vinculado ao Ministério da Previdência e Assistência Social, com a finalidade de prover recursos para o pagamento dos benefícios do regime geral da previdência social.</w:t>
      </w:r>
    </w:p>
    <w:tbl>
      <w:tblPr>
        <w:tblStyle w:val="Tabelacomgrade"/>
        <w:tblW w:w="0" w:type="auto"/>
        <w:shd w:val="clear" w:color="auto" w:fill="CCFFFF"/>
        <w:tblLook w:val="04A0" w:firstRow="1" w:lastRow="0" w:firstColumn="1" w:lastColumn="0" w:noHBand="0" w:noVBand="1"/>
      </w:tblPr>
      <w:tblGrid>
        <w:gridCol w:w="8494"/>
      </w:tblGrid>
      <w:tr w:rsidR="006F432C" w:rsidRPr="003C6B0D" w14:paraId="05352573" w14:textId="77777777" w:rsidTr="00FD2187">
        <w:tc>
          <w:tcPr>
            <w:tcW w:w="8494" w:type="dxa"/>
            <w:shd w:val="clear" w:color="auto" w:fill="CCFFFF"/>
          </w:tcPr>
          <w:p w14:paraId="0968669C" w14:textId="742083EE" w:rsidR="006F432C" w:rsidRPr="003C6B0D" w:rsidRDefault="006F432C" w:rsidP="00FD2187">
            <w:pPr>
              <w:jc w:val="both"/>
              <w:rPr>
                <w:rFonts w:ascii="Book Antiqua" w:eastAsia="Times New Roman" w:hAnsi="Book Antiqua" w:cs="Times New Roman"/>
                <w:bCs/>
                <w:sz w:val="19"/>
                <w:szCs w:val="19"/>
                <w:lang w:eastAsia="pt-BR"/>
              </w:rPr>
            </w:pPr>
            <w:r w:rsidRPr="003C6B0D">
              <w:rPr>
                <w:rFonts w:ascii="Book Antiqua" w:eastAsia="Times New Roman" w:hAnsi="Book Antiqua" w:cs="Times New Roman"/>
                <w:b/>
                <w:i/>
                <w:iCs/>
                <w:color w:val="FF0000"/>
                <w:sz w:val="19"/>
                <w:szCs w:val="19"/>
                <w:lang w:eastAsia="pt-BR"/>
              </w:rPr>
              <w:t>#</w:t>
            </w:r>
            <w:r w:rsidRPr="003C6B0D">
              <w:rPr>
                <w:rFonts w:ascii="Book Antiqua" w:eastAsia="Times New Roman" w:hAnsi="Book Antiqua" w:cs="Times New Roman"/>
                <w:b/>
                <w:i/>
                <w:iCs/>
                <w:color w:val="FF0000"/>
                <w:sz w:val="19"/>
                <w:szCs w:val="19"/>
                <w:highlight w:val="green"/>
                <w:lang w:eastAsia="pt-BR"/>
              </w:rPr>
              <w:t>Atenção</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STF</w:t>
            </w:r>
            <w:r w:rsidRPr="003C6B0D">
              <w:rPr>
                <w:rFonts w:ascii="Book Antiqua" w:eastAsia="Times New Roman" w:hAnsi="Book Antiqua" w:cs="Times New Roman"/>
                <w:b/>
                <w:i/>
                <w:iCs/>
                <w:color w:val="FF0000"/>
                <w:sz w:val="19"/>
                <w:szCs w:val="19"/>
                <w:lang w:eastAsia="pt-BR"/>
              </w:rPr>
              <w:t>: #</w:t>
            </w:r>
            <w:r w:rsidRPr="003C6B0D">
              <w:rPr>
                <w:rFonts w:ascii="Book Antiqua" w:eastAsia="Times New Roman" w:hAnsi="Book Antiqua" w:cs="Times New Roman"/>
                <w:b/>
                <w:i/>
                <w:iCs/>
                <w:color w:val="FF0000"/>
                <w:sz w:val="19"/>
                <w:szCs w:val="19"/>
                <w:highlight w:val="green"/>
                <w:lang w:eastAsia="pt-BR"/>
              </w:rPr>
              <w:t>DOD</w:t>
            </w:r>
            <w:r w:rsidR="00B77454">
              <w:rPr>
                <w:rFonts w:ascii="Book Antiqua" w:eastAsia="Times New Roman" w:hAnsi="Book Antiqua" w:cs="Times New Roman"/>
                <w:b/>
                <w:i/>
                <w:iCs/>
                <w:color w:val="FF0000"/>
                <w:sz w:val="19"/>
                <w:szCs w:val="19"/>
                <w:lang w:eastAsia="pt-BR"/>
              </w:rPr>
              <w:t>: #</w:t>
            </w:r>
            <w:r w:rsidR="00B77454" w:rsidRPr="00B77454">
              <w:rPr>
                <w:rFonts w:ascii="Book Antiqua" w:eastAsia="Times New Roman" w:hAnsi="Book Antiqua" w:cs="Times New Roman"/>
                <w:b/>
                <w:i/>
                <w:iCs/>
                <w:color w:val="FF0000"/>
                <w:sz w:val="19"/>
                <w:szCs w:val="19"/>
                <w:highlight w:val="green"/>
                <w:lang w:eastAsia="pt-BR"/>
              </w:rPr>
              <w:t>TRF3-2022</w:t>
            </w:r>
            <w:r w:rsidRPr="003C6B0D">
              <w:rPr>
                <w:rFonts w:ascii="Book Antiqua" w:eastAsia="Times New Roman" w:hAnsi="Book Antiqua" w:cs="Times New Roman"/>
                <w:bCs/>
                <w:sz w:val="19"/>
                <w:szCs w:val="19"/>
                <w:lang w:eastAsia="pt-BR"/>
              </w:rPr>
              <w:t xml:space="preserve">: </w:t>
            </w:r>
            <w:r w:rsidRPr="003F5668">
              <w:rPr>
                <w:rFonts w:ascii="Book Antiqua" w:eastAsia="Times New Roman" w:hAnsi="Book Antiqua" w:cs="Times New Roman"/>
                <w:b/>
                <w:i/>
                <w:iCs/>
                <w:sz w:val="19"/>
                <w:szCs w:val="19"/>
                <w:u w:val="single"/>
                <w:lang w:eastAsia="pt-BR"/>
              </w:rPr>
              <w:t>An</w:t>
            </w:r>
            <w:r w:rsidRPr="00DD20F8">
              <w:rPr>
                <w:rFonts w:ascii="Book Antiqua" w:eastAsia="Times New Roman" w:hAnsi="Book Antiqua" w:cs="Times New Roman"/>
                <w:b/>
                <w:i/>
                <w:iCs/>
                <w:sz w:val="19"/>
                <w:szCs w:val="19"/>
                <w:u w:val="single"/>
                <w:lang w:eastAsia="pt-BR"/>
              </w:rPr>
              <w:t>álise da constitucionalidade da Lei de Responsabilidade Fiscal</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A Lei de Responsabilidade Fiscal – LRF (Lei Complementar 101/00) é formalmente constitucional, não houve qualquer vício na tramitação do projeto, tendo sido respeitado o devido processo legislativo.</w:t>
            </w:r>
            <w:r>
              <w:rPr>
                <w:rFonts w:ascii="Book Antiqua" w:eastAsia="Times New Roman" w:hAnsi="Book Antiqua" w:cs="Times New Roman"/>
                <w:b/>
                <w:sz w:val="19"/>
                <w:szCs w:val="19"/>
                <w:lang w:eastAsia="pt-BR"/>
              </w:rPr>
              <w:t xml:space="preserve"> </w:t>
            </w:r>
            <w:r w:rsidRPr="00BB5ADF">
              <w:rPr>
                <w:rFonts w:ascii="Book Antiqua" w:eastAsia="Times New Roman" w:hAnsi="Book Antiqua" w:cs="Times New Roman"/>
                <w:b/>
                <w:sz w:val="19"/>
                <w:szCs w:val="19"/>
                <w:lang w:eastAsia="pt-BR"/>
              </w:rPr>
              <w:t xml:space="preserve">No que tange ao aspecto material, o STF declarou a constitucionalidade dos </w:t>
            </w:r>
            <w:proofErr w:type="spellStart"/>
            <w:r w:rsidRPr="00BB5ADF">
              <w:rPr>
                <w:rFonts w:ascii="Book Antiqua" w:eastAsia="Times New Roman" w:hAnsi="Book Antiqua" w:cs="Times New Roman"/>
                <w:b/>
                <w:sz w:val="19"/>
                <w:szCs w:val="19"/>
                <w:lang w:eastAsia="pt-BR"/>
              </w:rPr>
              <w:t>arts</w:t>
            </w:r>
            <w:proofErr w:type="spellEnd"/>
            <w:r w:rsidRPr="00BB5ADF">
              <w:rPr>
                <w:rFonts w:ascii="Book Antiqua" w:eastAsia="Times New Roman" w:hAnsi="Book Antiqua" w:cs="Times New Roman"/>
                <w:b/>
                <w:sz w:val="19"/>
                <w:szCs w:val="19"/>
                <w:lang w:eastAsia="pt-BR"/>
              </w:rPr>
              <w:t>. 4º, § 2º, II, e § 4º; 7º, caput e § 1º; 11, parágrafo único; 14, II; 17, §§ 1º a 7º; 18, § 1º; 20; 24; 26, § 1º; 28, § 2º; 29, I, e § 2º; 39; 59, § 1º, IV; 60; e 68, caput, da LRF.</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Cs/>
                <w:sz w:val="19"/>
                <w:szCs w:val="19"/>
                <w:lang w:eastAsia="pt-BR"/>
              </w:rPr>
              <w:t>STF. Plenário. ADI 2238/DF, Rel. Min. Alexandre de Moraes, j</w:t>
            </w:r>
            <w:r>
              <w:rPr>
                <w:rFonts w:ascii="Book Antiqua" w:eastAsia="Times New Roman" w:hAnsi="Book Antiqua" w:cs="Times New Roman"/>
                <w:bCs/>
                <w:sz w:val="19"/>
                <w:szCs w:val="19"/>
                <w:lang w:eastAsia="pt-BR"/>
              </w:rPr>
              <w:t>.</w:t>
            </w:r>
            <w:r w:rsidRPr="00DD20F8">
              <w:rPr>
                <w:rFonts w:ascii="Book Antiqua" w:eastAsia="Times New Roman" w:hAnsi="Book Antiqua" w:cs="Times New Roman"/>
                <w:bCs/>
                <w:sz w:val="19"/>
                <w:szCs w:val="19"/>
                <w:lang w:eastAsia="pt-BR"/>
              </w:rPr>
              <w:t xml:space="preserve"> 24/6/20</w:t>
            </w:r>
            <w:r>
              <w:rPr>
                <w:rFonts w:ascii="Book Antiqua" w:eastAsia="Times New Roman" w:hAnsi="Book Antiqua" w:cs="Times New Roman"/>
                <w:bCs/>
                <w:sz w:val="19"/>
                <w:szCs w:val="19"/>
                <w:lang w:eastAsia="pt-BR"/>
              </w:rPr>
              <w:t xml:space="preserve"> </w:t>
            </w:r>
            <w:r w:rsidRPr="00DD20F8">
              <w:rPr>
                <w:rFonts w:ascii="Book Antiqua" w:eastAsia="Times New Roman" w:hAnsi="Book Antiqua" w:cs="Times New Roman"/>
                <w:b/>
                <w:sz w:val="19"/>
                <w:szCs w:val="19"/>
                <w:lang w:eastAsia="pt-BR"/>
              </w:rPr>
              <w:t>(Info 983).</w:t>
            </w:r>
          </w:p>
        </w:tc>
      </w:tr>
    </w:tbl>
    <w:p w14:paraId="71C8C5B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3" w:name="art68§1"/>
      <w:bookmarkEnd w:id="593"/>
      <w:r w:rsidRPr="003C6B0D">
        <w:rPr>
          <w:rFonts w:ascii="Book Antiqua" w:eastAsia="Times New Roman" w:hAnsi="Book Antiqua" w:cs="Times New Roman"/>
          <w:sz w:val="19"/>
          <w:szCs w:val="19"/>
          <w:lang w:eastAsia="pt-BR"/>
        </w:rPr>
        <w:t>§ 1</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Fundo será constituído de:</w:t>
      </w:r>
    </w:p>
    <w:p w14:paraId="3E571AD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4" w:name="art68§1i"/>
      <w:bookmarkEnd w:id="594"/>
      <w:r w:rsidRPr="003C6B0D">
        <w:rPr>
          <w:rFonts w:ascii="Book Antiqua" w:eastAsia="Times New Roman" w:hAnsi="Book Antiqua" w:cs="Times New Roman"/>
          <w:sz w:val="19"/>
          <w:szCs w:val="19"/>
          <w:lang w:eastAsia="pt-BR"/>
        </w:rPr>
        <w:t>I - bens móveis e imóveis, valores e rendas do Instituto Nacional do Seguro Social não utilizados na operacionalização deste;</w:t>
      </w:r>
    </w:p>
    <w:p w14:paraId="2EAE481C"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5" w:name="art68§1ii"/>
      <w:bookmarkEnd w:id="595"/>
      <w:r w:rsidRPr="003C6B0D">
        <w:rPr>
          <w:rFonts w:ascii="Book Antiqua" w:eastAsia="Times New Roman" w:hAnsi="Book Antiqua" w:cs="Times New Roman"/>
          <w:sz w:val="19"/>
          <w:szCs w:val="19"/>
          <w:lang w:eastAsia="pt-BR"/>
        </w:rPr>
        <w:t>II - bens e direitos que, a qualquer título, lhe sejam adjudicados ou que lhe vierem a ser vinculados por força de lei;</w:t>
      </w:r>
    </w:p>
    <w:p w14:paraId="6F111A0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6" w:name="art68§1iii"/>
      <w:bookmarkEnd w:id="596"/>
      <w:r w:rsidRPr="003C6B0D">
        <w:rPr>
          <w:rFonts w:ascii="Book Antiqua" w:eastAsia="Times New Roman" w:hAnsi="Book Antiqua" w:cs="Times New Roman"/>
          <w:sz w:val="19"/>
          <w:szCs w:val="19"/>
          <w:lang w:eastAsia="pt-BR"/>
        </w:rPr>
        <w:t xml:space="preserve">III - receita das contribuições sociais para a seguridade social, previstas na alínea </w:t>
      </w:r>
      <w:r w:rsidRPr="003C6B0D">
        <w:rPr>
          <w:rFonts w:ascii="Book Antiqua" w:eastAsia="Times New Roman" w:hAnsi="Book Antiqua" w:cs="Times New Roman"/>
          <w:i/>
          <w:iCs/>
          <w:sz w:val="19"/>
          <w:szCs w:val="19"/>
          <w:lang w:eastAsia="pt-BR"/>
        </w:rPr>
        <w:t>a</w:t>
      </w:r>
      <w:r w:rsidRPr="003C6B0D">
        <w:rPr>
          <w:rFonts w:ascii="Book Antiqua" w:eastAsia="Times New Roman" w:hAnsi="Book Antiqua" w:cs="Times New Roman"/>
          <w:sz w:val="19"/>
          <w:szCs w:val="19"/>
          <w:lang w:eastAsia="pt-BR"/>
        </w:rPr>
        <w:t xml:space="preserve"> do </w:t>
      </w:r>
      <w:hyperlink r:id="rId161" w:anchor="art195i" w:history="1">
        <w:r w:rsidRPr="003C6B0D">
          <w:rPr>
            <w:rFonts w:ascii="Book Antiqua" w:eastAsia="Times New Roman" w:hAnsi="Book Antiqua" w:cs="Times New Roman"/>
            <w:color w:val="0000FF"/>
            <w:sz w:val="19"/>
            <w:szCs w:val="19"/>
            <w:u w:val="single"/>
            <w:lang w:eastAsia="pt-BR"/>
          </w:rPr>
          <w:t>inciso I</w:t>
        </w:r>
      </w:hyperlink>
      <w:r w:rsidRPr="003C6B0D">
        <w:rPr>
          <w:rFonts w:ascii="Book Antiqua" w:eastAsia="Times New Roman" w:hAnsi="Book Antiqua" w:cs="Times New Roman"/>
          <w:sz w:val="19"/>
          <w:szCs w:val="19"/>
          <w:lang w:eastAsia="pt-BR"/>
        </w:rPr>
        <w:t xml:space="preserve"> e no </w:t>
      </w:r>
      <w:hyperlink r:id="rId162" w:anchor="art195ii" w:history="1">
        <w:r w:rsidRPr="003C6B0D">
          <w:rPr>
            <w:rFonts w:ascii="Book Antiqua" w:eastAsia="Times New Roman" w:hAnsi="Book Antiqua" w:cs="Times New Roman"/>
            <w:color w:val="0000FF"/>
            <w:sz w:val="19"/>
            <w:szCs w:val="19"/>
            <w:u w:val="single"/>
            <w:lang w:eastAsia="pt-BR"/>
          </w:rPr>
          <w:t>inciso II do art. 195 da Constituição</w:t>
        </w:r>
      </w:hyperlink>
      <w:r w:rsidRPr="003C6B0D">
        <w:rPr>
          <w:rFonts w:ascii="Book Antiqua" w:eastAsia="Times New Roman" w:hAnsi="Book Antiqua" w:cs="Times New Roman"/>
          <w:sz w:val="19"/>
          <w:szCs w:val="19"/>
          <w:lang w:eastAsia="pt-BR"/>
        </w:rPr>
        <w:t>;</w:t>
      </w:r>
    </w:p>
    <w:p w14:paraId="7E1FB5A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7" w:name="art68§1iv"/>
      <w:bookmarkEnd w:id="597"/>
      <w:r w:rsidRPr="003C6B0D">
        <w:rPr>
          <w:rFonts w:ascii="Book Antiqua" w:eastAsia="Times New Roman" w:hAnsi="Book Antiqua" w:cs="Times New Roman"/>
          <w:sz w:val="19"/>
          <w:szCs w:val="19"/>
          <w:lang w:eastAsia="pt-BR"/>
        </w:rPr>
        <w:t>IV - produto da liquidação de bens e ativos de pessoa física ou jurídica em débito com a Previdência Social;</w:t>
      </w:r>
    </w:p>
    <w:p w14:paraId="2188123F"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598" w:name="art68§1v"/>
      <w:bookmarkEnd w:id="598"/>
      <w:r w:rsidRPr="003C6B0D">
        <w:rPr>
          <w:rFonts w:ascii="Book Antiqua" w:eastAsia="Times New Roman" w:hAnsi="Book Antiqua" w:cs="Times New Roman"/>
          <w:sz w:val="19"/>
          <w:szCs w:val="19"/>
          <w:lang w:eastAsia="pt-BR"/>
        </w:rPr>
        <w:t>V - resultado da aplicação financeira de seus ativos;</w:t>
      </w:r>
    </w:p>
    <w:p w14:paraId="7C30C13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lastRenderedPageBreak/>
        <w:t xml:space="preserve">        </w:t>
      </w:r>
      <w:bookmarkStart w:id="599" w:name="art68§1vi"/>
      <w:bookmarkEnd w:id="599"/>
      <w:r w:rsidRPr="003C6B0D">
        <w:rPr>
          <w:rFonts w:ascii="Book Antiqua" w:eastAsia="Times New Roman" w:hAnsi="Book Antiqua" w:cs="Times New Roman"/>
          <w:sz w:val="19"/>
          <w:szCs w:val="19"/>
          <w:lang w:eastAsia="pt-BR"/>
        </w:rPr>
        <w:t>VI - recursos provenientes do orçamento da União.</w:t>
      </w:r>
    </w:p>
    <w:p w14:paraId="757256DD"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0" w:name="art68§2"/>
      <w:bookmarkEnd w:id="600"/>
      <w:r w:rsidRPr="003C6B0D">
        <w:rPr>
          <w:rFonts w:ascii="Book Antiqua" w:eastAsia="Times New Roman" w:hAnsi="Book Antiqua" w:cs="Times New Roman"/>
          <w:sz w:val="19"/>
          <w:szCs w:val="19"/>
          <w:lang w:eastAsia="pt-BR"/>
        </w:rPr>
        <w:t>§ 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O Fundo será gerido pelo Instituto Nacional do Seguro Social, na forma da lei.</w:t>
      </w:r>
    </w:p>
    <w:p w14:paraId="3E7B597E"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1" w:name="art69"/>
      <w:bookmarkEnd w:id="601"/>
      <w:r w:rsidRPr="003C6B0D">
        <w:rPr>
          <w:rFonts w:ascii="Book Antiqua" w:eastAsia="Times New Roman" w:hAnsi="Book Antiqua" w:cs="Times New Roman"/>
          <w:sz w:val="19"/>
          <w:szCs w:val="19"/>
          <w:lang w:eastAsia="pt-BR"/>
        </w:rPr>
        <w:t>Art. 69.</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ente da Federação que mantiver ou vier a instituir regime próprio de previdência social para seus servidores conferir-lhe-á caráter contributivo e o organizará com base em normas de contabilidade e atuária que preservem seu equilíbrio financeiro e atuarial.</w:t>
      </w:r>
    </w:p>
    <w:p w14:paraId="1D24FE55"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2" w:name="art70"/>
      <w:bookmarkEnd w:id="602"/>
      <w:r w:rsidRPr="003C6B0D">
        <w:rPr>
          <w:rFonts w:ascii="Book Antiqua" w:eastAsia="Times New Roman" w:hAnsi="Book Antiqua" w:cs="Times New Roman"/>
          <w:sz w:val="19"/>
          <w:szCs w:val="19"/>
          <w:lang w:eastAsia="pt-BR"/>
        </w:rPr>
        <w:t>Art. 70.</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O Poder ou órgão referido no art. 20</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 xml:space="preserve">cuja despesa total com pessoal no exercício anterior ao da publicação desta Lei Complementar estiver acima dos limites estabelecidos nos </w:t>
      </w:r>
      <w:proofErr w:type="spellStart"/>
      <w:r w:rsidRPr="003C6B0D">
        <w:rPr>
          <w:rFonts w:ascii="Book Antiqua" w:eastAsia="Times New Roman" w:hAnsi="Book Antiqua" w:cs="Times New Roman"/>
          <w:sz w:val="19"/>
          <w:szCs w:val="19"/>
          <w:lang w:eastAsia="pt-BR"/>
        </w:rPr>
        <w:t>arts</w:t>
      </w:r>
      <w:proofErr w:type="spellEnd"/>
      <w:r w:rsidRPr="003C6B0D">
        <w:rPr>
          <w:rFonts w:ascii="Book Antiqua" w:eastAsia="Times New Roman" w:hAnsi="Book Antiqua" w:cs="Times New Roman"/>
          <w:sz w:val="19"/>
          <w:szCs w:val="19"/>
          <w:lang w:eastAsia="pt-BR"/>
        </w:rPr>
        <w:t>. 19 e 20 deverá enquadrar-se no respectivo limite em até dois exercícios, eliminando o excesso, gradualmente, à razão de, pelo menos, 50% a.a. (</w:t>
      </w:r>
      <w:proofErr w:type="spellStart"/>
      <w:r w:rsidRPr="003C6B0D">
        <w:rPr>
          <w:rFonts w:ascii="Book Antiqua" w:eastAsia="Times New Roman" w:hAnsi="Book Antiqua" w:cs="Times New Roman"/>
          <w:sz w:val="19"/>
          <w:szCs w:val="19"/>
          <w:lang w:eastAsia="pt-BR"/>
        </w:rPr>
        <w:t>cinqüenta</w:t>
      </w:r>
      <w:proofErr w:type="spellEnd"/>
      <w:r w:rsidRPr="003C6B0D">
        <w:rPr>
          <w:rFonts w:ascii="Book Antiqua" w:eastAsia="Times New Roman" w:hAnsi="Book Antiqua" w:cs="Times New Roman"/>
          <w:sz w:val="19"/>
          <w:szCs w:val="19"/>
          <w:lang w:eastAsia="pt-BR"/>
        </w:rPr>
        <w:t xml:space="preserve"> por cento ao ano), mediante a adoção, entre outras, das medidas previstas nos </w:t>
      </w:r>
      <w:proofErr w:type="spellStart"/>
      <w:r w:rsidRPr="003C6B0D">
        <w:rPr>
          <w:rFonts w:ascii="Book Antiqua" w:eastAsia="Times New Roman" w:hAnsi="Book Antiqua" w:cs="Times New Roman"/>
          <w:sz w:val="19"/>
          <w:szCs w:val="19"/>
          <w:lang w:eastAsia="pt-BR"/>
        </w:rPr>
        <w:t>arts</w:t>
      </w:r>
      <w:proofErr w:type="spellEnd"/>
      <w:r w:rsidRPr="003C6B0D">
        <w:rPr>
          <w:rFonts w:ascii="Book Antiqua" w:eastAsia="Times New Roman" w:hAnsi="Book Antiqua" w:cs="Times New Roman"/>
          <w:sz w:val="19"/>
          <w:szCs w:val="19"/>
          <w:lang w:eastAsia="pt-BR"/>
        </w:rPr>
        <w:t>. 22 e 23.</w:t>
      </w:r>
    </w:p>
    <w:p w14:paraId="2F3DC84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3" w:name="art70p"/>
      <w:bookmarkEnd w:id="603"/>
      <w:r w:rsidRPr="003C6B0D">
        <w:rPr>
          <w:rFonts w:ascii="Book Antiqua" w:eastAsia="Times New Roman" w:hAnsi="Book Antiqua" w:cs="Times New Roman"/>
          <w:sz w:val="19"/>
          <w:szCs w:val="19"/>
          <w:lang w:eastAsia="pt-BR"/>
        </w:rPr>
        <w:t xml:space="preserve">Parágrafo único. A inobservância do disposto no </w:t>
      </w:r>
      <w:r w:rsidRPr="003C6B0D">
        <w:rPr>
          <w:rFonts w:ascii="Book Antiqua" w:eastAsia="Times New Roman" w:hAnsi="Book Antiqua" w:cs="Times New Roman"/>
          <w:i/>
          <w:iCs/>
          <w:sz w:val="19"/>
          <w:szCs w:val="19"/>
          <w:lang w:eastAsia="pt-BR"/>
        </w:rPr>
        <w:t>caput</w:t>
      </w:r>
      <w:r w:rsidRPr="003C6B0D">
        <w:rPr>
          <w:rFonts w:ascii="Book Antiqua" w:eastAsia="Times New Roman" w:hAnsi="Book Antiqua" w:cs="Times New Roman"/>
          <w:sz w:val="19"/>
          <w:szCs w:val="19"/>
          <w:lang w:eastAsia="pt-BR"/>
        </w:rPr>
        <w:t>, no prazo fixado, sujeita o ente às sanções previstas no § 3</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do art. 23.</w:t>
      </w:r>
    </w:p>
    <w:p w14:paraId="703893D2"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04" w:name="art71"/>
      <w:bookmarkEnd w:id="604"/>
      <w:r w:rsidRPr="003C6B0D">
        <w:rPr>
          <w:rFonts w:ascii="Book Antiqua" w:eastAsia="Times New Roman" w:hAnsi="Book Antiqua" w:cs="Times New Roman"/>
          <w:sz w:val="19"/>
          <w:szCs w:val="19"/>
          <w:lang w:eastAsia="pt-BR"/>
        </w:rPr>
        <w:t>Art. 71.</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Ressalvada a hipótese do </w:t>
      </w:r>
      <w:hyperlink r:id="rId163" w:anchor="art37x" w:history="1">
        <w:r w:rsidRPr="003C6B0D">
          <w:rPr>
            <w:rFonts w:ascii="Book Antiqua" w:eastAsia="Times New Roman" w:hAnsi="Book Antiqua" w:cs="Times New Roman"/>
            <w:color w:val="0000FF"/>
            <w:sz w:val="19"/>
            <w:szCs w:val="19"/>
            <w:u w:val="single"/>
            <w:lang w:eastAsia="pt-BR"/>
          </w:rPr>
          <w:t>inciso X do art. 37 da Constituição</w:t>
        </w:r>
      </w:hyperlink>
      <w:r w:rsidRPr="003C6B0D">
        <w:rPr>
          <w:rFonts w:ascii="Book Antiqua" w:eastAsia="Times New Roman" w:hAnsi="Book Antiqua" w:cs="Times New Roman"/>
          <w:sz w:val="19"/>
          <w:szCs w:val="19"/>
          <w:lang w:eastAsia="pt-BR"/>
        </w:rPr>
        <w:t>, até o término do terceiro exercício financeiro seguinte à entrada em vigor desta Lei Complementar, a despesa total com pessoal dos Poderes e órgãos referidos no art. 20 não ultrapassará, em percentual da receita corrente líquida, a despesa verificada no exercício imediatamente anterior, acrescida de até 10% (dez por cento), se esta for inferior ao limite definido na forma do art. 20.</w:t>
      </w:r>
    </w:p>
    <w:p w14:paraId="458BC531" w14:textId="1BB044A2" w:rsidR="00C9381C" w:rsidRPr="00726D58" w:rsidRDefault="00C9381C" w:rsidP="001C6702">
      <w:pPr>
        <w:spacing w:before="100" w:beforeAutospacing="1" w:after="100" w:afterAutospacing="1" w:line="240" w:lineRule="auto"/>
        <w:jc w:val="both"/>
        <w:rPr>
          <w:rFonts w:ascii="Book Antiqua" w:hAnsi="Book Antiqua"/>
          <w:b/>
          <w:bCs/>
          <w:color w:val="FF0000"/>
          <w:sz w:val="16"/>
          <w:szCs w:val="16"/>
        </w:rPr>
      </w:pPr>
      <w:r w:rsidRPr="003C6B0D">
        <w:rPr>
          <w:rFonts w:ascii="Book Antiqua" w:eastAsia="Times New Roman" w:hAnsi="Book Antiqua" w:cs="Times New Roman"/>
          <w:sz w:val="19"/>
          <w:szCs w:val="19"/>
          <w:lang w:eastAsia="pt-BR"/>
        </w:rPr>
        <w:t xml:space="preserve">        </w:t>
      </w:r>
      <w:bookmarkStart w:id="605" w:name="art72"/>
      <w:bookmarkEnd w:id="605"/>
      <w:r w:rsidRPr="004D5A8E">
        <w:rPr>
          <w:rFonts w:ascii="Book Antiqua" w:eastAsia="Times New Roman" w:hAnsi="Book Antiqua" w:cs="Times New Roman"/>
          <w:b/>
          <w:bCs/>
          <w:sz w:val="19"/>
          <w:szCs w:val="19"/>
          <w:highlight w:val="magenta"/>
          <w:lang w:eastAsia="pt-BR"/>
        </w:rPr>
        <w:t>Art. 72</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8B3916">
        <w:rPr>
          <w:rFonts w:ascii="Book Antiqua" w:eastAsia="Times New Roman" w:hAnsi="Book Antiqua" w:cs="Times New Roman"/>
          <w:b/>
          <w:bCs/>
          <w:sz w:val="19"/>
          <w:szCs w:val="19"/>
          <w:lang w:eastAsia="pt-BR"/>
        </w:rPr>
        <w:t>A despesa com serviços de terceiros dos Poderes e órgãos referidos no art. 20 não poderá exceder, em percentual da receita corrente líquida, a do exercício anterior à entrada em vigor desta Lei Complementar, até o término do terceiro exercício seguinte</w:t>
      </w:r>
      <w:r w:rsidRPr="00726D58">
        <w:rPr>
          <w:rFonts w:ascii="Book Antiqua" w:eastAsia="Times New Roman" w:hAnsi="Book Antiqua" w:cs="Times New Roman"/>
          <w:sz w:val="16"/>
          <w:szCs w:val="16"/>
          <w:lang w:eastAsia="pt-BR"/>
        </w:rPr>
        <w:t>.</w:t>
      </w:r>
      <w:r w:rsidR="004D5A8E" w:rsidRPr="00726D58">
        <w:rPr>
          <w:rFonts w:ascii="Book Antiqua" w:eastAsia="Times New Roman" w:hAnsi="Book Antiqua" w:cs="Times New Roman"/>
          <w:sz w:val="16"/>
          <w:szCs w:val="16"/>
          <w:lang w:eastAsia="pt-BR"/>
        </w:rPr>
        <w:t xml:space="preserve"> </w:t>
      </w:r>
      <w:r w:rsidR="004D5A8E" w:rsidRPr="00726D58">
        <w:rPr>
          <w:rFonts w:ascii="Book Antiqua" w:hAnsi="Book Antiqua"/>
          <w:b/>
          <w:bCs/>
          <w:color w:val="FF0000"/>
          <w:sz w:val="16"/>
          <w:szCs w:val="16"/>
          <w:u w:val="single"/>
        </w:rPr>
        <w:t>(MPF-2008)</w:t>
      </w:r>
    </w:p>
    <w:tbl>
      <w:tblPr>
        <w:tblStyle w:val="Tabelacomgrade"/>
        <w:tblW w:w="0" w:type="auto"/>
        <w:shd w:val="clear" w:color="auto" w:fill="CCFFFF"/>
        <w:tblLook w:val="04A0" w:firstRow="1" w:lastRow="0" w:firstColumn="1" w:lastColumn="0" w:noHBand="0" w:noVBand="1"/>
      </w:tblPr>
      <w:tblGrid>
        <w:gridCol w:w="8494"/>
      </w:tblGrid>
      <w:tr w:rsidR="004D5A8E" w14:paraId="3E0C79EC" w14:textId="77777777" w:rsidTr="00411E1F">
        <w:tc>
          <w:tcPr>
            <w:tcW w:w="8494" w:type="dxa"/>
            <w:shd w:val="clear" w:color="auto" w:fill="CCFFFF"/>
          </w:tcPr>
          <w:p w14:paraId="0D06197D" w14:textId="13D2BC34" w:rsidR="004D5A8E" w:rsidRPr="00411E1F" w:rsidRDefault="004D5A8E" w:rsidP="001C6702">
            <w:pPr>
              <w:spacing w:before="100" w:beforeAutospacing="1" w:after="100" w:afterAutospacing="1"/>
              <w:jc w:val="both"/>
              <w:rPr>
                <w:rFonts w:ascii="Book Antiqua" w:eastAsia="Times New Roman" w:hAnsi="Book Antiqua" w:cs="Times New Roman"/>
                <w:sz w:val="19"/>
                <w:szCs w:val="19"/>
                <w:lang w:eastAsia="pt-BR"/>
              </w:rPr>
            </w:pPr>
            <w:r w:rsidRPr="00411E1F">
              <w:rPr>
                <w:rFonts w:ascii="Book Antiqua" w:eastAsia="Times New Roman" w:hAnsi="Book Antiqua" w:cs="Times New Roman"/>
                <w:b/>
                <w:bCs/>
                <w:i/>
                <w:iCs/>
                <w:color w:val="FF0000"/>
                <w:sz w:val="19"/>
                <w:szCs w:val="19"/>
                <w:lang w:eastAsia="pt-BR"/>
              </w:rPr>
              <w:t>#</w:t>
            </w:r>
            <w:r w:rsidRPr="00411E1F">
              <w:rPr>
                <w:rFonts w:ascii="Book Antiqua" w:eastAsia="Times New Roman" w:hAnsi="Book Antiqua" w:cs="Times New Roman"/>
                <w:b/>
                <w:bCs/>
                <w:i/>
                <w:iCs/>
                <w:color w:val="FF0000"/>
                <w:sz w:val="19"/>
                <w:szCs w:val="19"/>
                <w:highlight w:val="green"/>
                <w:lang w:eastAsia="pt-BR"/>
              </w:rPr>
              <w:t>Atenção</w:t>
            </w:r>
            <w:r w:rsidRPr="00411E1F">
              <w:rPr>
                <w:rFonts w:ascii="Book Antiqua" w:eastAsia="Times New Roman" w:hAnsi="Book Antiqua" w:cs="Times New Roman"/>
                <w:b/>
                <w:bCs/>
                <w:i/>
                <w:iCs/>
                <w:color w:val="FF0000"/>
                <w:sz w:val="19"/>
                <w:szCs w:val="19"/>
                <w:lang w:eastAsia="pt-BR"/>
              </w:rPr>
              <w:t>: #</w:t>
            </w:r>
            <w:r w:rsidRPr="00411E1F">
              <w:rPr>
                <w:rFonts w:ascii="Book Antiqua" w:eastAsia="Times New Roman" w:hAnsi="Book Antiqua" w:cs="Times New Roman"/>
                <w:b/>
                <w:bCs/>
                <w:i/>
                <w:iCs/>
                <w:color w:val="FF0000"/>
                <w:sz w:val="19"/>
                <w:szCs w:val="19"/>
                <w:highlight w:val="green"/>
                <w:lang w:eastAsia="pt-BR"/>
              </w:rPr>
              <w:t>STF</w:t>
            </w:r>
            <w:r w:rsidR="00411E1F">
              <w:rPr>
                <w:rFonts w:ascii="Book Antiqua" w:eastAsia="Times New Roman" w:hAnsi="Book Antiqua" w:cs="Times New Roman"/>
                <w:sz w:val="19"/>
                <w:szCs w:val="19"/>
                <w:lang w:eastAsia="pt-BR"/>
              </w:rPr>
              <w:t xml:space="preserve">: </w:t>
            </w:r>
            <w:r w:rsidR="00411E1F" w:rsidRPr="00411E1F">
              <w:rPr>
                <w:rFonts w:ascii="Book Antiqua" w:eastAsia="Times New Roman" w:hAnsi="Book Antiqua" w:cs="Times New Roman"/>
                <w:sz w:val="19"/>
                <w:szCs w:val="19"/>
                <w:lang w:eastAsia="pt-BR"/>
              </w:rPr>
              <w:t xml:space="preserve">“(...) Art. 72: dada interpretação conforme, para considerar a proibição contida no dispositivo legal </w:t>
            </w:r>
            <w:r w:rsidR="00411E1F" w:rsidRPr="00411E1F">
              <w:rPr>
                <w:rFonts w:ascii="Book Antiqua" w:eastAsia="Times New Roman" w:hAnsi="Book Antiqua" w:cs="Times New Roman"/>
                <w:b/>
                <w:bCs/>
                <w:sz w:val="19"/>
                <w:szCs w:val="19"/>
                <w:highlight w:val="yellow"/>
                <w:lang w:eastAsia="pt-BR"/>
              </w:rPr>
              <w:t>restrita aos contratos de prestação de serviços permanentes</w:t>
            </w:r>
            <w:r w:rsidR="00411E1F" w:rsidRPr="00411E1F">
              <w:rPr>
                <w:rFonts w:ascii="Book Antiqua" w:eastAsia="Times New Roman" w:hAnsi="Book Antiqua" w:cs="Times New Roman"/>
                <w:sz w:val="19"/>
                <w:szCs w:val="19"/>
                <w:lang w:eastAsia="pt-BR"/>
              </w:rPr>
              <w:t>”. (ADI 2.238-MC, Rel. p/ o ac. Min. Ayres Britto, julgamento em 9-8-2007, Plenário, DJE de 12-9-2008.).</w:t>
            </w:r>
          </w:p>
        </w:tc>
      </w:tr>
    </w:tbl>
    <w:p w14:paraId="1E18C3D7" w14:textId="5C079408" w:rsidR="00C9381C" w:rsidRPr="00491D98" w:rsidRDefault="00C9381C" w:rsidP="001C670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C6B0D">
        <w:rPr>
          <w:rFonts w:ascii="Book Antiqua" w:eastAsia="Times New Roman" w:hAnsi="Book Antiqua" w:cs="Times New Roman"/>
          <w:sz w:val="19"/>
          <w:szCs w:val="19"/>
          <w:lang w:eastAsia="pt-BR"/>
        </w:rPr>
        <w:t xml:space="preserve">        </w:t>
      </w:r>
      <w:bookmarkStart w:id="606" w:name="art73"/>
      <w:bookmarkEnd w:id="606"/>
      <w:r w:rsidRPr="005C656E">
        <w:rPr>
          <w:rFonts w:ascii="Book Antiqua" w:eastAsia="Times New Roman" w:hAnsi="Book Antiqua" w:cs="Times New Roman"/>
          <w:b/>
          <w:bCs/>
          <w:sz w:val="19"/>
          <w:szCs w:val="19"/>
          <w:highlight w:val="magenta"/>
          <w:lang w:eastAsia="pt-BR"/>
        </w:rPr>
        <w:t>Art. 73</w:t>
      </w:r>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lang w:eastAsia="pt-BR"/>
        </w:rPr>
        <w:t xml:space="preserve">As </w:t>
      </w:r>
      <w:r w:rsidRPr="005C656E">
        <w:rPr>
          <w:rFonts w:ascii="Book Antiqua" w:eastAsia="Times New Roman" w:hAnsi="Book Antiqua" w:cs="Times New Roman"/>
          <w:b/>
          <w:bCs/>
          <w:caps/>
          <w:sz w:val="19"/>
          <w:szCs w:val="19"/>
          <w:shd w:val="clear" w:color="auto" w:fill="F7CAAC" w:themeFill="accent2" w:themeFillTint="66"/>
          <w:lang w:eastAsia="pt-BR"/>
        </w:rPr>
        <w:t>infrações</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highlight w:val="yellow"/>
          <w:lang w:eastAsia="pt-BR"/>
        </w:rPr>
        <w:t>dos dispositivos desta Lei Complementar</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caps/>
          <w:sz w:val="19"/>
          <w:szCs w:val="19"/>
          <w:highlight w:val="green"/>
          <w:lang w:eastAsia="pt-BR"/>
        </w:rPr>
        <w:t>serão punidas</w:t>
      </w:r>
      <w:r w:rsidRPr="005C656E">
        <w:rPr>
          <w:rFonts w:ascii="Book Antiqua" w:eastAsia="Times New Roman" w:hAnsi="Book Antiqua" w:cs="Times New Roman"/>
          <w:b/>
          <w:bCs/>
          <w:sz w:val="19"/>
          <w:szCs w:val="19"/>
          <w:lang w:eastAsia="pt-BR"/>
        </w:rPr>
        <w:t xml:space="preserve"> </w:t>
      </w:r>
      <w:r w:rsidRPr="005C656E">
        <w:rPr>
          <w:rFonts w:ascii="Book Antiqua" w:eastAsia="Times New Roman" w:hAnsi="Book Antiqua" w:cs="Times New Roman"/>
          <w:b/>
          <w:bCs/>
          <w:sz w:val="19"/>
          <w:szCs w:val="19"/>
          <w:highlight w:val="cyan"/>
          <w:lang w:eastAsia="pt-BR"/>
        </w:rPr>
        <w:t>segundo</w:t>
      </w:r>
      <w:r w:rsidRPr="005C656E">
        <w:rPr>
          <w:rFonts w:ascii="Book Antiqua" w:eastAsia="Times New Roman" w:hAnsi="Book Antiqua" w:cs="Times New Roman"/>
          <w:b/>
          <w:bCs/>
          <w:sz w:val="19"/>
          <w:szCs w:val="19"/>
          <w:lang w:eastAsia="pt-BR"/>
        </w:rPr>
        <w:t xml:space="preserve"> o </w:t>
      </w:r>
      <w:hyperlink r:id="rId164" w:history="1">
        <w:r w:rsidRPr="005C656E">
          <w:rPr>
            <w:rFonts w:ascii="Book Antiqua" w:eastAsia="Times New Roman" w:hAnsi="Book Antiqua" w:cs="Times New Roman"/>
            <w:b/>
            <w:bCs/>
            <w:color w:val="0000FF"/>
            <w:sz w:val="19"/>
            <w:szCs w:val="19"/>
            <w:highlight w:val="yellow"/>
            <w:u w:val="single"/>
            <w:lang w:eastAsia="pt-BR"/>
          </w:rPr>
          <w:t>Decreto-Lei n</w:t>
        </w:r>
        <w:r w:rsidRPr="005C656E">
          <w:rPr>
            <w:rFonts w:ascii="Book Antiqua" w:eastAsia="Times New Roman" w:hAnsi="Book Antiqua" w:cs="Times New Roman"/>
            <w:b/>
            <w:bCs/>
            <w:color w:val="0000FF"/>
            <w:sz w:val="19"/>
            <w:szCs w:val="19"/>
            <w:highlight w:val="yellow"/>
            <w:u w:val="single"/>
            <w:vertAlign w:val="superscript"/>
            <w:lang w:eastAsia="pt-BR"/>
          </w:rPr>
          <w:t>o</w:t>
        </w:r>
        <w:r w:rsidRPr="005C656E">
          <w:rPr>
            <w:rFonts w:ascii="Book Antiqua" w:eastAsia="Times New Roman" w:hAnsi="Book Antiqua" w:cs="Times New Roman"/>
            <w:b/>
            <w:bCs/>
            <w:color w:val="0000FF"/>
            <w:sz w:val="19"/>
            <w:szCs w:val="19"/>
            <w:highlight w:val="yellow"/>
            <w:u w:val="single"/>
            <w:lang w:eastAsia="pt-BR"/>
          </w:rPr>
          <w:t xml:space="preserve"> 2.848, de 7 de dezembro de 1940</w:t>
        </w:r>
      </w:hyperlink>
      <w:r w:rsidRPr="005C656E">
        <w:rPr>
          <w:rFonts w:ascii="Book Antiqua" w:eastAsia="Times New Roman" w:hAnsi="Book Antiqua" w:cs="Times New Roman"/>
          <w:b/>
          <w:bCs/>
          <w:sz w:val="19"/>
          <w:szCs w:val="19"/>
          <w:highlight w:val="yellow"/>
          <w:lang w:eastAsia="pt-BR"/>
        </w:rPr>
        <w:t xml:space="preserve"> (Código Penal)</w:t>
      </w:r>
      <w:r w:rsidRPr="005C656E">
        <w:rPr>
          <w:rFonts w:ascii="Book Antiqua" w:eastAsia="Times New Roman" w:hAnsi="Book Antiqua" w:cs="Times New Roman"/>
          <w:b/>
          <w:bCs/>
          <w:sz w:val="19"/>
          <w:szCs w:val="19"/>
          <w:lang w:eastAsia="pt-BR"/>
        </w:rPr>
        <w:t>;</w:t>
      </w:r>
      <w:r w:rsidRPr="003C6B0D">
        <w:rPr>
          <w:rFonts w:ascii="Book Antiqua" w:eastAsia="Times New Roman" w:hAnsi="Book Antiqua" w:cs="Times New Roman"/>
          <w:sz w:val="19"/>
          <w:szCs w:val="19"/>
          <w:lang w:eastAsia="pt-BR"/>
        </w:rPr>
        <w:t xml:space="preserve"> a</w:t>
      </w:r>
      <w:hyperlink r:id="rId165" w:history="1">
        <w:r w:rsidRPr="003C6B0D">
          <w:rPr>
            <w:rFonts w:ascii="Book Antiqua" w:eastAsia="Times New Roman" w:hAnsi="Book Antiqua" w:cs="Times New Roman"/>
            <w:color w:val="0000FF"/>
            <w:sz w:val="19"/>
            <w:szCs w:val="19"/>
            <w:u w:val="single"/>
            <w:lang w:eastAsia="pt-BR"/>
          </w:rPr>
          <w:t xml:space="preserve"> 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1.079, de 10 de abril de 1950</w:t>
        </w:r>
      </w:hyperlink>
      <w:r w:rsidRPr="003C6B0D">
        <w:rPr>
          <w:rFonts w:ascii="Book Antiqua" w:eastAsia="Times New Roman" w:hAnsi="Book Antiqua" w:cs="Times New Roman"/>
          <w:sz w:val="19"/>
          <w:szCs w:val="19"/>
          <w:lang w:eastAsia="pt-BR"/>
        </w:rPr>
        <w:t xml:space="preserve">; o </w:t>
      </w:r>
      <w:hyperlink r:id="rId166" w:history="1">
        <w:r w:rsidRPr="003C6B0D">
          <w:rPr>
            <w:rFonts w:ascii="Book Antiqua" w:eastAsia="Times New Roman" w:hAnsi="Book Antiqua" w:cs="Times New Roman"/>
            <w:color w:val="0000FF"/>
            <w:sz w:val="19"/>
            <w:szCs w:val="19"/>
            <w:u w:val="single"/>
            <w:lang w:eastAsia="pt-BR"/>
          </w:rPr>
          <w:t>Decreto-Lei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201, de 27 de fevereiro de 1967</w:t>
        </w:r>
      </w:hyperlink>
      <w:r w:rsidRPr="003C6B0D">
        <w:rPr>
          <w:rFonts w:ascii="Book Antiqua" w:eastAsia="Times New Roman" w:hAnsi="Book Antiqua" w:cs="Times New Roman"/>
          <w:sz w:val="19"/>
          <w:szCs w:val="19"/>
          <w:lang w:eastAsia="pt-BR"/>
        </w:rPr>
        <w:t>;</w:t>
      </w:r>
      <w:r w:rsidRPr="003C6B0D">
        <w:rPr>
          <w:rFonts w:ascii="Book Antiqua" w:eastAsia="Times New Roman" w:hAnsi="Book Antiqua" w:cs="Times New Roman"/>
          <w:color w:val="0000FF"/>
          <w:sz w:val="19"/>
          <w:szCs w:val="19"/>
          <w:lang w:eastAsia="pt-BR"/>
        </w:rPr>
        <w:t xml:space="preserve"> </w:t>
      </w:r>
      <w:r w:rsidRPr="003C6B0D">
        <w:rPr>
          <w:rFonts w:ascii="Book Antiqua" w:eastAsia="Times New Roman" w:hAnsi="Book Antiqua" w:cs="Times New Roman"/>
          <w:sz w:val="19"/>
          <w:szCs w:val="19"/>
          <w:lang w:eastAsia="pt-BR"/>
        </w:rPr>
        <w:t xml:space="preserve">a </w:t>
      </w:r>
      <w:hyperlink r:id="rId167" w:history="1">
        <w:r w:rsidRPr="003C6B0D">
          <w:rPr>
            <w:rFonts w:ascii="Book Antiqua" w:eastAsia="Times New Roman" w:hAnsi="Book Antiqua" w:cs="Times New Roman"/>
            <w:color w:val="0000FF"/>
            <w:sz w:val="19"/>
            <w:szCs w:val="19"/>
            <w:u w:val="single"/>
            <w:lang w:eastAsia="pt-BR"/>
          </w:rPr>
          <w:t>Lei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8.429, de 2 de junho de 1992</w:t>
        </w:r>
      </w:hyperlink>
      <w:r w:rsidRPr="003C6B0D">
        <w:rPr>
          <w:rFonts w:ascii="Book Antiqua" w:eastAsia="Times New Roman" w:hAnsi="Book Antiqua" w:cs="Times New Roman"/>
          <w:sz w:val="19"/>
          <w:szCs w:val="19"/>
          <w:lang w:eastAsia="pt-BR"/>
        </w:rPr>
        <w:t>; e demais normas da legislação pertinente</w:t>
      </w:r>
      <w:r w:rsidRPr="00726D58">
        <w:rPr>
          <w:rFonts w:ascii="Book Antiqua" w:eastAsia="Times New Roman" w:hAnsi="Book Antiqua" w:cs="Times New Roman"/>
          <w:sz w:val="16"/>
          <w:szCs w:val="16"/>
          <w:lang w:eastAsia="pt-BR"/>
        </w:rPr>
        <w:t>.</w:t>
      </w:r>
      <w:r w:rsidR="000C79E8" w:rsidRPr="00726D58">
        <w:rPr>
          <w:rFonts w:ascii="Book Antiqua" w:eastAsia="Times New Roman" w:hAnsi="Book Antiqua" w:cs="Times New Roman"/>
          <w:sz w:val="16"/>
          <w:szCs w:val="16"/>
          <w:lang w:eastAsia="pt-BR"/>
        </w:rPr>
        <w:t xml:space="preserve"> </w:t>
      </w:r>
      <w:r w:rsidR="000C79E8" w:rsidRPr="00726D58">
        <w:rPr>
          <w:rFonts w:ascii="Book Antiqua" w:eastAsia="Times New Roman" w:hAnsi="Book Antiqua" w:cs="Times New Roman"/>
          <w:b/>
          <w:bCs/>
          <w:color w:val="FF0000"/>
          <w:sz w:val="16"/>
          <w:szCs w:val="16"/>
          <w:u w:val="single"/>
          <w:lang w:eastAsia="pt-BR"/>
        </w:rPr>
        <w:t>(MPF-2015)</w:t>
      </w:r>
      <w:r w:rsidR="007568B1" w:rsidRPr="00726D58">
        <w:rPr>
          <w:rFonts w:ascii="Book Antiqua" w:eastAsia="Times New Roman" w:hAnsi="Book Antiqua" w:cs="Times New Roman"/>
          <w:b/>
          <w:bCs/>
          <w:color w:val="FF0000"/>
          <w:sz w:val="16"/>
          <w:szCs w:val="16"/>
          <w:lang w:eastAsia="pt-BR"/>
        </w:rPr>
        <w:t xml:space="preserve"> </w:t>
      </w:r>
      <w:r w:rsidR="007568B1" w:rsidRPr="00726D58">
        <w:rPr>
          <w:rFonts w:ascii="Book Antiqua" w:hAnsi="Book Antiqua"/>
          <w:b/>
          <w:color w:val="FF0000"/>
          <w:sz w:val="16"/>
          <w:szCs w:val="16"/>
          <w:u w:val="single"/>
        </w:rPr>
        <w:t>(PGM-POA/RS-2016)</w:t>
      </w:r>
      <w:r w:rsidR="005C656E" w:rsidRPr="00726D58">
        <w:rPr>
          <w:rFonts w:ascii="Book Antiqua" w:eastAsia="Times New Roman" w:hAnsi="Book Antiqua" w:cs="Times New Roman"/>
          <w:sz w:val="16"/>
          <w:szCs w:val="16"/>
          <w:lang w:eastAsia="pt-BR"/>
        </w:rPr>
        <w:t xml:space="preserve"> </w:t>
      </w:r>
      <w:bookmarkStart w:id="607" w:name="_Hlk121137368"/>
      <w:r w:rsidR="005C656E" w:rsidRPr="00726D58">
        <w:rPr>
          <w:rFonts w:ascii="Book Antiqua" w:eastAsia="Times New Roman" w:hAnsi="Book Antiqua" w:cs="Times New Roman"/>
          <w:b/>
          <w:bCs/>
          <w:color w:val="FF0000"/>
          <w:sz w:val="16"/>
          <w:szCs w:val="16"/>
          <w:u w:val="single"/>
          <w:lang w:eastAsia="pt-BR"/>
        </w:rPr>
        <w:t>(PGM-Fortaleza/CE-2017)</w:t>
      </w:r>
      <w:bookmarkEnd w:id="607"/>
      <w:r w:rsidR="00491D98">
        <w:rPr>
          <w:rFonts w:ascii="Book Antiqua" w:eastAsia="Times New Roman" w:hAnsi="Book Antiqua" w:cs="Times New Roman"/>
          <w:b/>
          <w:bCs/>
          <w:color w:val="FF0000"/>
          <w:sz w:val="16"/>
          <w:szCs w:val="16"/>
          <w:lang w:eastAsia="pt-BR"/>
        </w:rPr>
        <w:t xml:space="preserve"> </w:t>
      </w:r>
      <w:r w:rsidR="00491D98">
        <w:rPr>
          <w:rFonts w:ascii="Book Antiqua" w:hAnsi="Book Antiqua" w:cs="Arial"/>
          <w:b/>
          <w:bCs/>
          <w:color w:val="FF0000"/>
          <w:sz w:val="16"/>
          <w:szCs w:val="16"/>
          <w:u w:val="single"/>
        </w:rPr>
        <w:t>(PGEPA-2022)</w:t>
      </w:r>
    </w:p>
    <w:p w14:paraId="371DDD2E" w14:textId="5500B299" w:rsidR="00C9381C" w:rsidRPr="00F206AE"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val="pt-PT" w:eastAsia="pt-BR"/>
        </w:rPr>
        <w:t xml:space="preserve">        </w:t>
      </w:r>
      <w:bookmarkStart w:id="608" w:name="art73a"/>
      <w:bookmarkEnd w:id="608"/>
      <w:r w:rsidRPr="00D5656C">
        <w:rPr>
          <w:rFonts w:ascii="Book Antiqua" w:eastAsia="Times New Roman" w:hAnsi="Book Antiqua" w:cs="Times New Roman"/>
          <w:b/>
          <w:bCs/>
          <w:color w:val="000000"/>
          <w:sz w:val="19"/>
          <w:szCs w:val="19"/>
          <w:highlight w:val="magenta"/>
          <w:lang w:val="pt-PT" w:eastAsia="pt-BR"/>
        </w:rPr>
        <w:t>Art. 73-A</w:t>
      </w:r>
      <w:r w:rsidRPr="003C6B0D">
        <w:rPr>
          <w:rFonts w:ascii="Book Antiqua" w:eastAsia="Times New Roman" w:hAnsi="Book Antiqua" w:cs="Times New Roman"/>
          <w:color w:val="000000"/>
          <w:sz w:val="19"/>
          <w:szCs w:val="19"/>
          <w:lang w:val="pt-PT" w:eastAsia="pt-BR"/>
        </w:rPr>
        <w:t xml:space="preserve">.  </w:t>
      </w:r>
      <w:r w:rsidRPr="00D5656C">
        <w:rPr>
          <w:rFonts w:ascii="Book Antiqua" w:eastAsia="Times New Roman" w:hAnsi="Book Antiqua" w:cs="Times New Roman"/>
          <w:b/>
          <w:bCs/>
          <w:color w:val="000000"/>
          <w:sz w:val="19"/>
          <w:szCs w:val="19"/>
          <w:lang w:eastAsia="pt-BR"/>
        </w:rPr>
        <w:t>Qualquer cidadão, partido político, associação ou sindicato é parte legítima para denunciar ao respectivo Tribunal de Contas e ao órgão competente do Ministério Público o descumprimento das prescrições estabelecidas nesta Lei Complementar</w:t>
      </w:r>
      <w:r w:rsidRPr="00726D58">
        <w:rPr>
          <w:rFonts w:ascii="Book Antiqua" w:eastAsia="Times New Roman" w:hAnsi="Book Antiqua" w:cs="Times New Roman"/>
          <w:color w:val="000000"/>
          <w:sz w:val="16"/>
          <w:szCs w:val="16"/>
          <w:lang w:eastAsia="pt-BR"/>
        </w:rPr>
        <w:t>.</w:t>
      </w:r>
      <w:r w:rsidR="00726D58">
        <w:rPr>
          <w:rFonts w:ascii="Book Antiqua" w:eastAsia="Times New Roman" w:hAnsi="Book Antiqua" w:cs="Times New Roman"/>
          <w:color w:val="000000"/>
          <w:sz w:val="16"/>
          <w:szCs w:val="16"/>
          <w:lang w:eastAsia="pt-BR"/>
        </w:rPr>
        <w:t xml:space="preserve"> </w:t>
      </w:r>
      <w:hyperlink r:id="rId168"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r w:rsidR="00D5656C" w:rsidRPr="00726D58">
        <w:rPr>
          <w:rFonts w:ascii="Book Antiqua" w:eastAsia="Times New Roman" w:hAnsi="Book Antiqua" w:cs="Times New Roman"/>
          <w:color w:val="0000FF"/>
          <w:sz w:val="16"/>
          <w:szCs w:val="16"/>
          <w:lang w:eastAsia="pt-BR"/>
        </w:rPr>
        <w:t xml:space="preserve"> </w:t>
      </w:r>
      <w:r w:rsidR="00D5656C" w:rsidRPr="00726D58">
        <w:rPr>
          <w:rFonts w:ascii="Book Antiqua" w:hAnsi="Book Antiqua"/>
          <w:b/>
          <w:bCs/>
          <w:color w:val="FF0000"/>
          <w:sz w:val="16"/>
          <w:szCs w:val="16"/>
          <w:u w:val="single"/>
        </w:rPr>
        <w:t>(MPF-2013)</w:t>
      </w:r>
      <w:r w:rsidR="00F206AE">
        <w:rPr>
          <w:rFonts w:ascii="Book Antiqua" w:hAnsi="Book Antiqua"/>
          <w:b/>
          <w:bCs/>
          <w:color w:val="FF0000"/>
          <w:sz w:val="16"/>
          <w:szCs w:val="16"/>
        </w:rPr>
        <w:t xml:space="preserve"> </w:t>
      </w:r>
      <w:r w:rsidR="00F206AE">
        <w:rPr>
          <w:rFonts w:ascii="Book Antiqua" w:eastAsia="Times New Roman" w:hAnsi="Book Antiqua" w:cs="Arial"/>
          <w:b/>
          <w:bCs/>
          <w:color w:val="FF0000"/>
          <w:sz w:val="16"/>
          <w:szCs w:val="16"/>
          <w:u w:val="single"/>
          <w:lang w:eastAsia="pt-BR"/>
        </w:rPr>
        <w:t>(PCRJ-2022)</w:t>
      </w:r>
    </w:p>
    <w:p w14:paraId="0FBB11E5"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09" w:name="art73b"/>
      <w:bookmarkEnd w:id="609"/>
      <w:r w:rsidRPr="003C6B0D">
        <w:rPr>
          <w:rFonts w:ascii="Book Antiqua" w:eastAsia="Times New Roman" w:hAnsi="Book Antiqua" w:cs="Times New Roman"/>
          <w:color w:val="000000"/>
          <w:sz w:val="19"/>
          <w:szCs w:val="19"/>
          <w:lang w:eastAsia="pt-BR"/>
        </w:rPr>
        <w:t>Art. 73-B.  Ficam estabelecidos os seguintes prazos para o cumprimento das determinações dispostas nos incisos II e III do parágrafo único do art. 48 e do art. 48-A</w:t>
      </w:r>
      <w:r w:rsidRPr="00726D58">
        <w:rPr>
          <w:rFonts w:ascii="Book Antiqua" w:eastAsia="Times New Roman" w:hAnsi="Book Antiqua" w:cs="Times New Roman"/>
          <w:color w:val="000000"/>
          <w:sz w:val="16"/>
          <w:szCs w:val="16"/>
          <w:lang w:eastAsia="pt-BR"/>
        </w:rPr>
        <w:t>: </w:t>
      </w:r>
      <w:hyperlink r:id="rId169"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16AA2C0D"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0" w:name="art73bi"/>
      <w:bookmarkEnd w:id="610"/>
      <w:r w:rsidRPr="003C6B0D">
        <w:rPr>
          <w:rFonts w:ascii="Book Antiqua" w:eastAsia="Times New Roman" w:hAnsi="Book Antiqua" w:cs="Times New Roman"/>
          <w:color w:val="000000"/>
          <w:sz w:val="19"/>
          <w:szCs w:val="19"/>
          <w:lang w:eastAsia="pt-BR"/>
        </w:rPr>
        <w:t>I – 1 (um) ano para a União, os Estados, o Distrito Federal e os Municípios com mais de 100.000 (cem mil) habitantes</w:t>
      </w:r>
      <w:r w:rsidRPr="00726D58">
        <w:rPr>
          <w:rFonts w:ascii="Book Antiqua" w:eastAsia="Times New Roman" w:hAnsi="Book Antiqua" w:cs="Times New Roman"/>
          <w:color w:val="000000"/>
          <w:sz w:val="16"/>
          <w:szCs w:val="16"/>
          <w:lang w:eastAsia="pt-BR"/>
        </w:rPr>
        <w:t>; </w:t>
      </w:r>
      <w:hyperlink r:id="rId170"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1968A87F"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1" w:name="art73bii"/>
      <w:bookmarkEnd w:id="611"/>
      <w:r w:rsidRPr="003C6B0D">
        <w:rPr>
          <w:rFonts w:ascii="Book Antiqua" w:eastAsia="Times New Roman" w:hAnsi="Book Antiqua" w:cs="Times New Roman"/>
          <w:color w:val="000000"/>
          <w:sz w:val="19"/>
          <w:szCs w:val="19"/>
          <w:lang w:eastAsia="pt-BR"/>
        </w:rPr>
        <w:t>II – 2 (dois) anos para os Municípios que tenham entre 50.000 (cinquenta mil) e 100.000 (cem mil) habitantes</w:t>
      </w:r>
      <w:r w:rsidRPr="00726D58">
        <w:rPr>
          <w:rFonts w:ascii="Book Antiqua" w:eastAsia="Times New Roman" w:hAnsi="Book Antiqua" w:cs="Times New Roman"/>
          <w:color w:val="000000"/>
          <w:sz w:val="16"/>
          <w:szCs w:val="16"/>
          <w:lang w:eastAsia="pt-BR"/>
        </w:rPr>
        <w:t>; </w:t>
      </w:r>
      <w:hyperlink r:id="rId171"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5F14C556" w14:textId="68E27C5C"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2" w:name="art73biii"/>
      <w:bookmarkEnd w:id="612"/>
      <w:r w:rsidRPr="003C6B0D">
        <w:rPr>
          <w:rFonts w:ascii="Book Antiqua" w:eastAsia="Times New Roman" w:hAnsi="Book Antiqua" w:cs="Times New Roman"/>
          <w:color w:val="000000"/>
          <w:sz w:val="19"/>
          <w:szCs w:val="19"/>
          <w:lang w:eastAsia="pt-BR"/>
        </w:rPr>
        <w:t>III – 4 (quatro) anos para os Municípios que tenham até 50.000 (cinquenta mil) habitantes</w:t>
      </w:r>
      <w:r w:rsidRPr="00726D58">
        <w:rPr>
          <w:rFonts w:ascii="Book Antiqua" w:eastAsia="Times New Roman" w:hAnsi="Book Antiqua" w:cs="Times New Roman"/>
          <w:color w:val="000000"/>
          <w:sz w:val="16"/>
          <w:szCs w:val="16"/>
          <w:lang w:eastAsia="pt-BR"/>
        </w:rPr>
        <w:t>.</w:t>
      </w:r>
      <w:r w:rsidR="008B3916" w:rsidRPr="00726D58">
        <w:rPr>
          <w:rFonts w:ascii="Book Antiqua" w:eastAsia="Times New Roman" w:hAnsi="Book Antiqua" w:cs="Times New Roman"/>
          <w:color w:val="000000"/>
          <w:sz w:val="16"/>
          <w:szCs w:val="16"/>
          <w:lang w:eastAsia="pt-BR"/>
        </w:rPr>
        <w:t xml:space="preserve"> </w:t>
      </w:r>
      <w:hyperlink r:id="rId172"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3AE34CBC"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t xml:space="preserve">        </w:t>
      </w:r>
      <w:bookmarkStart w:id="613" w:name="art73bp"/>
      <w:bookmarkEnd w:id="613"/>
      <w:r w:rsidRPr="003C6B0D">
        <w:rPr>
          <w:rFonts w:ascii="Book Antiqua" w:eastAsia="Times New Roman" w:hAnsi="Book Antiqua" w:cs="Times New Roman"/>
          <w:color w:val="000000"/>
          <w:sz w:val="19"/>
          <w:szCs w:val="19"/>
          <w:lang w:eastAsia="pt-BR"/>
        </w:rPr>
        <w:t>Parágrafo único.  Os prazos estabelecidos neste artigo serão contados a partir da data de publicação da lei complementar que introduziu os dispositivos referidos no caput</w:t>
      </w:r>
      <w:r w:rsidRPr="003C6B0D">
        <w:rPr>
          <w:rFonts w:ascii="Book Antiqua" w:eastAsia="Times New Roman" w:hAnsi="Book Antiqua" w:cs="Times New Roman"/>
          <w:i/>
          <w:iCs/>
          <w:color w:val="000000"/>
          <w:sz w:val="19"/>
          <w:szCs w:val="19"/>
          <w:lang w:eastAsia="pt-BR"/>
        </w:rPr>
        <w:t xml:space="preserve"> </w:t>
      </w:r>
      <w:r w:rsidRPr="003C6B0D">
        <w:rPr>
          <w:rFonts w:ascii="Book Antiqua" w:eastAsia="Times New Roman" w:hAnsi="Book Antiqua" w:cs="Times New Roman"/>
          <w:color w:val="000000"/>
          <w:sz w:val="19"/>
          <w:szCs w:val="19"/>
          <w:lang w:eastAsia="pt-BR"/>
        </w:rPr>
        <w:t>deste artigo</w:t>
      </w:r>
      <w:r w:rsidRPr="00726D58">
        <w:rPr>
          <w:rFonts w:ascii="Book Antiqua" w:eastAsia="Times New Roman" w:hAnsi="Book Antiqua" w:cs="Times New Roman"/>
          <w:color w:val="000000"/>
          <w:sz w:val="16"/>
          <w:szCs w:val="16"/>
          <w:lang w:eastAsia="pt-BR"/>
        </w:rPr>
        <w:t xml:space="preserve">. </w:t>
      </w:r>
      <w:hyperlink r:id="rId173"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3D038FA1" w14:textId="77777777" w:rsidR="00C9381C" w:rsidRPr="00726D58" w:rsidRDefault="00C9381C" w:rsidP="001C6702">
      <w:pPr>
        <w:spacing w:before="100" w:beforeAutospacing="1" w:after="100" w:afterAutospacing="1" w:line="240" w:lineRule="auto"/>
        <w:jc w:val="both"/>
        <w:rPr>
          <w:rFonts w:ascii="Book Antiqua" w:eastAsia="Times New Roman" w:hAnsi="Book Antiqua" w:cs="Times New Roman"/>
          <w:sz w:val="16"/>
          <w:szCs w:val="16"/>
          <w:lang w:eastAsia="pt-BR"/>
        </w:rPr>
      </w:pPr>
      <w:r w:rsidRPr="003C6B0D">
        <w:rPr>
          <w:rFonts w:ascii="Book Antiqua" w:eastAsia="Times New Roman" w:hAnsi="Book Antiqua" w:cs="Times New Roman"/>
          <w:color w:val="000000"/>
          <w:sz w:val="19"/>
          <w:szCs w:val="19"/>
          <w:lang w:eastAsia="pt-BR"/>
        </w:rPr>
        <w:lastRenderedPageBreak/>
        <w:t xml:space="preserve">        </w:t>
      </w:r>
      <w:bookmarkStart w:id="614" w:name="art73c"/>
      <w:bookmarkEnd w:id="614"/>
      <w:r w:rsidRPr="003C6B0D">
        <w:rPr>
          <w:rFonts w:ascii="Book Antiqua" w:eastAsia="Times New Roman" w:hAnsi="Book Antiqua" w:cs="Times New Roman"/>
          <w:color w:val="000000"/>
          <w:sz w:val="19"/>
          <w:szCs w:val="19"/>
          <w:lang w:eastAsia="pt-BR"/>
        </w:rPr>
        <w:t>Art. 73-C.  O não atendimento, até o encerramento dos prazos previstos no art. 73-B, das determinações contidas nos incisos II e III do parágrafo único do art. 48 e no art. 48-A sujeita o ente à sanção prevista no inciso I do § 3</w:t>
      </w:r>
      <w:r w:rsidRPr="003C6B0D">
        <w:rPr>
          <w:rFonts w:ascii="Book Antiqua" w:eastAsia="Times New Roman" w:hAnsi="Book Antiqua" w:cs="Times New Roman"/>
          <w:color w:val="000000"/>
          <w:sz w:val="19"/>
          <w:szCs w:val="19"/>
          <w:u w:val="single"/>
          <w:vertAlign w:val="superscript"/>
          <w:lang w:eastAsia="pt-BR"/>
        </w:rPr>
        <w:t>o</w:t>
      </w:r>
      <w:r w:rsidRPr="003C6B0D">
        <w:rPr>
          <w:rFonts w:ascii="Book Antiqua" w:eastAsia="Times New Roman" w:hAnsi="Book Antiqua" w:cs="Times New Roman"/>
          <w:color w:val="000000"/>
          <w:sz w:val="19"/>
          <w:szCs w:val="19"/>
          <w:lang w:eastAsia="pt-BR"/>
        </w:rPr>
        <w:t xml:space="preserve"> do art. 23</w:t>
      </w:r>
      <w:r w:rsidRPr="00726D58">
        <w:rPr>
          <w:rFonts w:ascii="Book Antiqua" w:eastAsia="Times New Roman" w:hAnsi="Book Antiqua" w:cs="Times New Roman"/>
          <w:color w:val="000000"/>
          <w:sz w:val="16"/>
          <w:szCs w:val="16"/>
          <w:lang w:eastAsia="pt-BR"/>
        </w:rPr>
        <w:t xml:space="preserve">. </w:t>
      </w:r>
      <w:hyperlink r:id="rId174" w:anchor="art2" w:history="1">
        <w:r w:rsidRPr="00726D58">
          <w:rPr>
            <w:rFonts w:ascii="Book Antiqua" w:eastAsia="Times New Roman" w:hAnsi="Book Antiqua" w:cs="Times New Roman"/>
            <w:color w:val="0000FF"/>
            <w:sz w:val="16"/>
            <w:szCs w:val="16"/>
            <w:u w:val="single"/>
            <w:lang w:eastAsia="pt-BR"/>
          </w:rPr>
          <w:t>(Incluído pela Lei Complementar nº 131, de 2009).</w:t>
        </w:r>
      </w:hyperlink>
    </w:p>
    <w:p w14:paraId="4CA9EA54" w14:textId="77777777" w:rsidR="00C9381C" w:rsidRPr="003C6B0D" w:rsidRDefault="00C9381C" w:rsidP="001C6702">
      <w:pPr>
        <w:spacing w:before="100" w:beforeAutospacing="1" w:after="100" w:afterAutospacing="1" w:line="240" w:lineRule="auto"/>
        <w:jc w:val="both"/>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15" w:name="art74"/>
      <w:bookmarkEnd w:id="615"/>
      <w:r w:rsidRPr="003C6B0D">
        <w:rPr>
          <w:rFonts w:ascii="Book Antiqua" w:eastAsia="Times New Roman" w:hAnsi="Book Antiqua" w:cs="Times New Roman"/>
          <w:sz w:val="19"/>
          <w:szCs w:val="19"/>
          <w:lang w:eastAsia="pt-BR"/>
        </w:rPr>
        <w:t>Art. 74.</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Esta Lei Complementar entra em vigor na data da sua publicação.</w:t>
      </w:r>
    </w:p>
    <w:p w14:paraId="2D8F865D"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xml:space="preserve">        </w:t>
      </w:r>
      <w:bookmarkStart w:id="616" w:name="art75"/>
      <w:bookmarkEnd w:id="616"/>
      <w:r w:rsidRPr="003C6B0D">
        <w:rPr>
          <w:rFonts w:ascii="Book Antiqua" w:eastAsia="Times New Roman" w:hAnsi="Book Antiqua" w:cs="Times New Roman"/>
          <w:sz w:val="19"/>
          <w:szCs w:val="19"/>
          <w:lang w:eastAsia="pt-BR"/>
        </w:rPr>
        <w:t>Art. 75.</w:t>
      </w:r>
      <w:r w:rsidRPr="003C6B0D">
        <w:rPr>
          <w:rFonts w:ascii="Book Antiqua" w:eastAsia="Times New Roman" w:hAnsi="Book Antiqua" w:cs="Times New Roman"/>
          <w:b/>
          <w:bCs/>
          <w:sz w:val="19"/>
          <w:szCs w:val="19"/>
          <w:lang w:eastAsia="pt-BR"/>
        </w:rPr>
        <w:t xml:space="preserve"> </w:t>
      </w:r>
      <w:r w:rsidRPr="003C6B0D">
        <w:rPr>
          <w:rFonts w:ascii="Book Antiqua" w:eastAsia="Times New Roman" w:hAnsi="Book Antiqua" w:cs="Times New Roman"/>
          <w:sz w:val="19"/>
          <w:szCs w:val="19"/>
          <w:lang w:eastAsia="pt-BR"/>
        </w:rPr>
        <w:t xml:space="preserve">Revoga-se a </w:t>
      </w:r>
      <w:hyperlink r:id="rId175" w:history="1">
        <w:r w:rsidRPr="003C6B0D">
          <w:rPr>
            <w:rFonts w:ascii="Book Antiqua" w:eastAsia="Times New Roman" w:hAnsi="Book Antiqua" w:cs="Times New Roman"/>
            <w:color w:val="0000FF"/>
            <w:sz w:val="19"/>
            <w:szCs w:val="19"/>
            <w:u w:val="single"/>
            <w:lang w:eastAsia="pt-BR"/>
          </w:rPr>
          <w:t>Lei Complementar n</w:t>
        </w:r>
        <w:r w:rsidRPr="003C6B0D">
          <w:rPr>
            <w:rFonts w:ascii="Book Antiqua" w:eastAsia="Times New Roman" w:hAnsi="Book Antiqua" w:cs="Times New Roman"/>
            <w:color w:val="0000FF"/>
            <w:sz w:val="19"/>
            <w:szCs w:val="19"/>
            <w:u w:val="single"/>
            <w:vertAlign w:val="superscript"/>
            <w:lang w:eastAsia="pt-BR"/>
          </w:rPr>
          <w:t>o</w:t>
        </w:r>
        <w:r w:rsidRPr="003C6B0D">
          <w:rPr>
            <w:rFonts w:ascii="Book Antiqua" w:eastAsia="Times New Roman" w:hAnsi="Book Antiqua" w:cs="Times New Roman"/>
            <w:color w:val="0000FF"/>
            <w:sz w:val="19"/>
            <w:szCs w:val="19"/>
            <w:u w:val="single"/>
            <w:lang w:eastAsia="pt-BR"/>
          </w:rPr>
          <w:t xml:space="preserve"> 96, de 31 de maio de 1999.</w:t>
        </w:r>
      </w:hyperlink>
    </w:p>
    <w:p w14:paraId="76225C33"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        Brasília, 4 de maio de 2000; 179</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da Independência e 112</w:t>
      </w:r>
      <w:r w:rsidRPr="003C6B0D">
        <w:rPr>
          <w:rFonts w:ascii="Book Antiqua" w:eastAsia="Times New Roman" w:hAnsi="Book Antiqua" w:cs="Times New Roman"/>
          <w:sz w:val="19"/>
          <w:szCs w:val="19"/>
          <w:u w:val="single"/>
          <w:vertAlign w:val="superscript"/>
          <w:lang w:eastAsia="pt-BR"/>
        </w:rPr>
        <w:t>o</w:t>
      </w:r>
      <w:r w:rsidRPr="003C6B0D">
        <w:rPr>
          <w:rFonts w:ascii="Book Antiqua" w:eastAsia="Times New Roman" w:hAnsi="Book Antiqua" w:cs="Times New Roman"/>
          <w:sz w:val="19"/>
          <w:szCs w:val="19"/>
          <w:lang w:eastAsia="pt-BR"/>
        </w:rPr>
        <w:t xml:space="preserve"> da República.</w:t>
      </w:r>
    </w:p>
    <w:p w14:paraId="1F37F622"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sz w:val="19"/>
          <w:szCs w:val="19"/>
          <w:lang w:eastAsia="pt-BR"/>
        </w:rPr>
        <w:t>FERNANDO HENRIQUE CARDOSO</w:t>
      </w:r>
      <w:r w:rsidRPr="003C6B0D">
        <w:rPr>
          <w:rFonts w:ascii="Book Antiqua" w:eastAsia="Times New Roman" w:hAnsi="Book Antiqua" w:cs="Times New Roman"/>
          <w:sz w:val="19"/>
          <w:szCs w:val="19"/>
          <w:lang w:eastAsia="pt-BR"/>
        </w:rPr>
        <w:br/>
      </w:r>
      <w:r w:rsidRPr="003C6B0D">
        <w:rPr>
          <w:rFonts w:ascii="Book Antiqua" w:eastAsia="Times New Roman" w:hAnsi="Book Antiqua" w:cs="Times New Roman"/>
          <w:i/>
          <w:iCs/>
          <w:sz w:val="19"/>
          <w:szCs w:val="19"/>
          <w:lang w:eastAsia="pt-BR"/>
        </w:rPr>
        <w:t>Pedro Malan</w:t>
      </w:r>
      <w:r w:rsidRPr="003C6B0D">
        <w:rPr>
          <w:rFonts w:ascii="Book Antiqua" w:eastAsia="Times New Roman" w:hAnsi="Book Antiqua" w:cs="Times New Roman"/>
          <w:i/>
          <w:iCs/>
          <w:sz w:val="19"/>
          <w:szCs w:val="19"/>
          <w:lang w:eastAsia="pt-BR"/>
        </w:rPr>
        <w:br/>
        <w:t>Martus Tavares</w:t>
      </w:r>
    </w:p>
    <w:p w14:paraId="40EA3584" w14:textId="77777777" w:rsidR="00C9381C" w:rsidRPr="003C6B0D" w:rsidRDefault="00C9381C" w:rsidP="00C9381C">
      <w:pPr>
        <w:spacing w:before="100" w:beforeAutospacing="1" w:after="100" w:afterAutospacing="1" w:line="240" w:lineRule="auto"/>
        <w:rPr>
          <w:rFonts w:ascii="Book Antiqua" w:eastAsia="Times New Roman" w:hAnsi="Book Antiqua" w:cs="Times New Roman"/>
          <w:sz w:val="19"/>
          <w:szCs w:val="19"/>
          <w:lang w:eastAsia="pt-BR"/>
        </w:rPr>
      </w:pPr>
      <w:r w:rsidRPr="003C6B0D">
        <w:rPr>
          <w:rFonts w:ascii="Book Antiqua" w:eastAsia="Times New Roman" w:hAnsi="Book Antiqua" w:cs="Times New Roman"/>
          <w:color w:val="FF0000"/>
          <w:sz w:val="19"/>
          <w:szCs w:val="19"/>
          <w:lang w:eastAsia="pt-BR"/>
        </w:rPr>
        <w:t>Este texto não substitui o publicada no DOU de 5.5.2000</w:t>
      </w:r>
    </w:p>
    <w:p w14:paraId="7413E783" w14:textId="77777777" w:rsidR="00792591" w:rsidRPr="00AD2D9B" w:rsidRDefault="00C9381C" w:rsidP="004A3647">
      <w:pPr>
        <w:spacing w:before="100" w:beforeAutospacing="1" w:after="100" w:afterAutospacing="1" w:line="240" w:lineRule="auto"/>
        <w:jc w:val="center"/>
        <w:rPr>
          <w:rFonts w:ascii="Book Antiqua" w:eastAsia="Times New Roman" w:hAnsi="Book Antiqua" w:cs="Times New Roman"/>
          <w:sz w:val="20"/>
          <w:szCs w:val="20"/>
          <w:lang w:eastAsia="pt-BR"/>
        </w:rPr>
      </w:pPr>
      <w:r w:rsidRPr="00AD2D9B">
        <w:rPr>
          <w:rFonts w:ascii="Book Antiqua" w:eastAsia="Times New Roman" w:hAnsi="Book Antiqua" w:cs="Times New Roman"/>
          <w:sz w:val="20"/>
          <w:szCs w:val="20"/>
          <w:lang w:eastAsia="pt-BR"/>
        </w:rPr>
        <w:t>   </w:t>
      </w:r>
    </w:p>
    <w:sectPr w:rsidR="00792591" w:rsidRPr="00AD2D9B" w:rsidSect="00B3773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4B06" w14:textId="77777777" w:rsidR="005B6C9D" w:rsidRDefault="005B6C9D" w:rsidP="000F1FA7">
      <w:pPr>
        <w:spacing w:after="0" w:line="240" w:lineRule="auto"/>
      </w:pPr>
      <w:r>
        <w:separator/>
      </w:r>
    </w:p>
  </w:endnote>
  <w:endnote w:type="continuationSeparator" w:id="0">
    <w:p w14:paraId="12696B70" w14:textId="77777777" w:rsidR="005B6C9D" w:rsidRDefault="005B6C9D" w:rsidP="000F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5B5D4" w14:textId="77777777" w:rsidR="005B6C9D" w:rsidRDefault="005B6C9D" w:rsidP="000F1FA7">
      <w:pPr>
        <w:spacing w:after="0" w:line="240" w:lineRule="auto"/>
      </w:pPr>
      <w:r>
        <w:separator/>
      </w:r>
    </w:p>
  </w:footnote>
  <w:footnote w:type="continuationSeparator" w:id="0">
    <w:p w14:paraId="37AD3CE1" w14:textId="77777777" w:rsidR="005B6C9D" w:rsidRDefault="005B6C9D" w:rsidP="000F1FA7">
      <w:pPr>
        <w:spacing w:after="0" w:line="240" w:lineRule="auto"/>
      </w:pPr>
      <w:r>
        <w:continuationSeparator/>
      </w:r>
    </w:p>
  </w:footnote>
  <w:footnote w:id="1">
    <w:p w14:paraId="05113B04" w14:textId="69B77055" w:rsidR="00BD0BFC" w:rsidRPr="00BD0BFC" w:rsidRDefault="00BD0BFC" w:rsidP="00BD0BFC">
      <w:pPr>
        <w:pStyle w:val="Textodenotaderodap"/>
        <w:jc w:val="both"/>
        <w:rPr>
          <w:rFonts w:ascii="Book Antiqua" w:hAnsi="Book Antiqua"/>
        </w:rPr>
      </w:pPr>
      <w:r w:rsidRPr="00BD0BFC">
        <w:rPr>
          <w:rStyle w:val="Refdenotaderodap"/>
          <w:rFonts w:ascii="Book Antiqua" w:hAnsi="Book Antiqua"/>
          <w:sz w:val="18"/>
          <w:szCs w:val="18"/>
        </w:rPr>
        <w:footnoteRef/>
      </w:r>
      <w:r w:rsidRPr="00BD0BFC">
        <w:rPr>
          <w:rFonts w:ascii="Book Antiqua" w:hAnsi="Book Antiqua"/>
          <w:sz w:val="18"/>
          <w:szCs w:val="18"/>
        </w:rPr>
        <w:t xml:space="preserve"> Art. 167. São vedados: (...) III - a realização de operações de créditos que excedam o montante das despesas de capital, ressalvadas as autorizadas mediante créditos suplementares ou especiais com finalidade precisa, aprovados pelo Poder Legislativo por maioria absoluta;</w:t>
      </w:r>
    </w:p>
  </w:footnote>
  <w:footnote w:id="2">
    <w:p w14:paraId="469A1648" w14:textId="1531D75A" w:rsidR="00BD0BFC" w:rsidRDefault="00BD0BFC" w:rsidP="00BD0BFC">
      <w:pPr>
        <w:pStyle w:val="Textodenotaderodap"/>
        <w:jc w:val="both"/>
        <w:rPr>
          <w:rFonts w:ascii="Book Antiqua" w:hAnsi="Book Antiqua"/>
          <w:sz w:val="18"/>
          <w:szCs w:val="18"/>
        </w:rPr>
      </w:pPr>
      <w:r w:rsidRPr="00BD0BFC">
        <w:rPr>
          <w:rStyle w:val="Refdenotaderodap"/>
          <w:rFonts w:ascii="Book Antiqua" w:hAnsi="Book Antiqua"/>
          <w:sz w:val="18"/>
          <w:szCs w:val="18"/>
        </w:rPr>
        <w:footnoteRef/>
      </w:r>
      <w:r w:rsidRPr="00BD0BFC">
        <w:rPr>
          <w:rFonts w:ascii="Book Antiqua" w:hAnsi="Book Antiqua"/>
          <w:sz w:val="18"/>
          <w:szCs w:val="18"/>
        </w:rPr>
        <w:t xml:space="preserve"> </w:t>
      </w:r>
      <w:r w:rsidRPr="00BD0BFC">
        <w:rPr>
          <w:rFonts w:ascii="Book Antiqua" w:hAnsi="Book Antiqua"/>
          <w:b/>
          <w:bCs/>
          <w:sz w:val="18"/>
          <w:szCs w:val="18"/>
        </w:rPr>
        <w:t>(Anal. Administrat./ANA-2009-ESAF)</w:t>
      </w:r>
      <w:r w:rsidRPr="00BD0BFC">
        <w:rPr>
          <w:rFonts w:ascii="Book Antiqua" w:hAnsi="Book Antiqua"/>
          <w:sz w:val="18"/>
          <w:szCs w:val="18"/>
        </w:rPr>
        <w:t>: Assinale a opção verdadeira a respeito do princípio orçamentário do equilíbrio: É o princípio pelo qual o montante da despesa autorizada em cada exercício financeiro não poderá ser superior ao total de receitas estimadas para o mesmo período.</w:t>
      </w:r>
    </w:p>
    <w:p w14:paraId="341F66F8" w14:textId="168AC4C0" w:rsidR="00BD0BFC" w:rsidRPr="00BD0BFC" w:rsidRDefault="00BD0BFC" w:rsidP="00BD0BFC">
      <w:pPr>
        <w:pStyle w:val="Textodenotaderodap"/>
        <w:ind w:firstLine="142"/>
        <w:jc w:val="both"/>
        <w:rPr>
          <w:rFonts w:ascii="Book Antiqua" w:hAnsi="Book Antiqua"/>
        </w:rPr>
      </w:pPr>
      <w:r>
        <w:rPr>
          <w:rFonts w:ascii="Book Antiqua" w:hAnsi="Book Antiqua"/>
          <w:b/>
          <w:bCs/>
          <w:i/>
          <w:iCs/>
          <w:sz w:val="18"/>
          <w:szCs w:val="18"/>
        </w:rPr>
        <w:t>#Atenção</w:t>
      </w:r>
      <w:r>
        <w:rPr>
          <w:rFonts w:ascii="Book Antiqua" w:hAnsi="Book Antiqua"/>
          <w:sz w:val="18"/>
          <w:szCs w:val="18"/>
        </w:rPr>
        <w:t xml:space="preserve">: Pelo </w:t>
      </w:r>
      <w:r w:rsidRPr="00BD0BFC">
        <w:rPr>
          <w:rFonts w:ascii="Book Antiqua" w:hAnsi="Book Antiqua"/>
          <w:sz w:val="18"/>
          <w:szCs w:val="18"/>
        </w:rPr>
        <w:t>Princípio do Equilíbrio Orçamentário</w:t>
      </w:r>
      <w:r>
        <w:rPr>
          <w:rFonts w:ascii="Book Antiqua" w:hAnsi="Book Antiqua"/>
          <w:sz w:val="18"/>
          <w:szCs w:val="18"/>
        </w:rPr>
        <w:t xml:space="preserve">, </w:t>
      </w:r>
      <w:r w:rsidRPr="00BD0BFC">
        <w:rPr>
          <w:rFonts w:ascii="Book Antiqua" w:hAnsi="Book Antiqua"/>
          <w:sz w:val="18"/>
          <w:szCs w:val="18"/>
        </w:rPr>
        <w:t>almeja-se que em cada exercício financeiro o montante da despesa não deve ultrapassar a receita prevista para o período, para que não haja um desequilíbrio acentuado nos gastos públicos. Uma das finalidades da adoção d</w:t>
      </w:r>
      <w:r>
        <w:rPr>
          <w:rFonts w:ascii="Book Antiqua" w:hAnsi="Book Antiqua"/>
          <w:sz w:val="18"/>
          <w:szCs w:val="18"/>
        </w:rPr>
        <w:t xml:space="preserve">e tal </w:t>
      </w:r>
      <w:r w:rsidRPr="00BD0BFC">
        <w:rPr>
          <w:rFonts w:ascii="Book Antiqua" w:hAnsi="Book Antiqua"/>
          <w:sz w:val="18"/>
          <w:szCs w:val="18"/>
        </w:rPr>
        <w:t>princípio é a tentativa de limitar os gastos públicos sem previsão de receitas, com a finalidade de se impedir o endividamento estatal.</w:t>
      </w:r>
    </w:p>
  </w:footnote>
  <w:footnote w:id="3">
    <w:p w14:paraId="6F8D0A95" w14:textId="22727386" w:rsidR="005B16D6" w:rsidRPr="00B778B0" w:rsidRDefault="005B16D6" w:rsidP="005B16D6">
      <w:pPr>
        <w:pStyle w:val="Textodenotaderodap"/>
        <w:ind w:right="-1"/>
        <w:jc w:val="both"/>
        <w:rPr>
          <w:rFonts w:ascii="Book Antiqua" w:hAnsi="Book Antiqua"/>
          <w:sz w:val="18"/>
          <w:szCs w:val="18"/>
        </w:rPr>
      </w:pPr>
      <w:r w:rsidRPr="00B778B0">
        <w:rPr>
          <w:rStyle w:val="Refdenotaderodap"/>
          <w:rFonts w:ascii="Book Antiqua" w:hAnsi="Book Antiqua"/>
          <w:sz w:val="18"/>
          <w:szCs w:val="18"/>
        </w:rPr>
        <w:footnoteRef/>
      </w:r>
      <w:r w:rsidRPr="00B778B0">
        <w:rPr>
          <w:rFonts w:ascii="Book Antiqua" w:hAnsi="Book Antiqua"/>
          <w:sz w:val="18"/>
          <w:szCs w:val="18"/>
        </w:rPr>
        <w:t xml:space="preserve"> </w:t>
      </w:r>
      <w:r w:rsidRPr="005B16D6">
        <w:rPr>
          <w:rFonts w:ascii="Book Antiqua" w:hAnsi="Book Antiqua"/>
          <w:sz w:val="18"/>
          <w:szCs w:val="18"/>
        </w:rPr>
        <w:t>Art. 167. São vedados:</w:t>
      </w:r>
      <w:r>
        <w:rPr>
          <w:rFonts w:ascii="Book Antiqua" w:hAnsi="Book Antiqua"/>
          <w:sz w:val="18"/>
          <w:szCs w:val="18"/>
        </w:rPr>
        <w:t xml:space="preserve"> (...) </w:t>
      </w:r>
      <w:r w:rsidRPr="005B16D6">
        <w:rPr>
          <w:rFonts w:ascii="Book Antiqua" w:hAnsi="Book Antiqua"/>
          <w:sz w:val="18"/>
          <w:szCs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dada pela Emenda Constitucional nº 42, de 19.12.2003)</w:t>
      </w:r>
    </w:p>
  </w:footnote>
  <w:footnote w:id="4">
    <w:p w14:paraId="4F864266" w14:textId="77777777" w:rsidR="005B16D6" w:rsidRPr="00B778B0" w:rsidRDefault="005B16D6" w:rsidP="005B16D6">
      <w:pPr>
        <w:pStyle w:val="Textodenotaderodap"/>
        <w:ind w:right="-1"/>
        <w:jc w:val="both"/>
        <w:rPr>
          <w:rFonts w:ascii="Book Antiqua" w:hAnsi="Book Antiqua"/>
        </w:rPr>
      </w:pPr>
      <w:r w:rsidRPr="00B778B0">
        <w:rPr>
          <w:rStyle w:val="Refdenotaderodap"/>
          <w:rFonts w:ascii="Book Antiqua" w:hAnsi="Book Antiqua"/>
          <w:sz w:val="18"/>
          <w:szCs w:val="18"/>
        </w:rPr>
        <w:footnoteRef/>
      </w:r>
      <w:r w:rsidRPr="00B778B0">
        <w:rPr>
          <w:rFonts w:ascii="Book Antiqua" w:hAnsi="Book Antiqua"/>
          <w:sz w:val="18"/>
          <w:szCs w:val="18"/>
        </w:rPr>
        <w:t xml:space="preserve"> </w:t>
      </w:r>
      <w:r w:rsidRPr="00B778B0">
        <w:rPr>
          <w:rFonts w:ascii="Book Antiqua" w:hAnsi="Book Antiqua"/>
          <w:b/>
          <w:bCs/>
          <w:sz w:val="18"/>
          <w:szCs w:val="18"/>
        </w:rPr>
        <w:t>(AGU-2010-CESPE)</w:t>
      </w:r>
      <w:r w:rsidRPr="00B778B0">
        <w:rPr>
          <w:rFonts w:ascii="Book Antiqua" w:hAnsi="Book Antiqua"/>
          <w:sz w:val="18"/>
          <w:szCs w:val="18"/>
        </w:rPr>
        <w:t>: A respeito de finanças públicas e orçamento, de acordo com a CF, julgue os itens seguintes: A vinculação de receita de impostos para a realização de atividades da administração tributária não fere o princípio orçamentário da não afetação.</w:t>
      </w:r>
    </w:p>
  </w:footnote>
  <w:footnote w:id="5">
    <w:p w14:paraId="6D5DFCF5" w14:textId="77777777" w:rsidR="005B16D6" w:rsidRDefault="005B16D6" w:rsidP="005B16D6">
      <w:pPr>
        <w:pStyle w:val="Textodenotaderodap"/>
        <w:ind w:right="-1"/>
        <w:jc w:val="both"/>
        <w:rPr>
          <w:rFonts w:ascii="Book Antiqua" w:hAnsi="Book Antiqua"/>
          <w:sz w:val="18"/>
          <w:szCs w:val="18"/>
        </w:rPr>
      </w:pPr>
      <w:r w:rsidRPr="00B778B0">
        <w:rPr>
          <w:rStyle w:val="Refdenotaderodap"/>
          <w:rFonts w:ascii="Book Antiqua" w:hAnsi="Book Antiqua"/>
          <w:sz w:val="18"/>
          <w:szCs w:val="18"/>
        </w:rPr>
        <w:footnoteRef/>
      </w:r>
      <w:r>
        <w:rPr>
          <w:rFonts w:ascii="Book Antiqua" w:hAnsi="Book Antiqua"/>
          <w:sz w:val="18"/>
          <w:szCs w:val="18"/>
        </w:rPr>
        <w:t xml:space="preserve"> </w:t>
      </w:r>
      <w:r>
        <w:rPr>
          <w:rFonts w:ascii="Book Antiqua" w:hAnsi="Book Antiqua"/>
          <w:b/>
          <w:bCs/>
          <w:sz w:val="18"/>
          <w:szCs w:val="18"/>
        </w:rPr>
        <w:t>(Téc. Administ./ANTT-2013-CESPE)</w:t>
      </w:r>
      <w:r w:rsidRPr="00B778B0">
        <w:rPr>
          <w:rFonts w:ascii="Book Antiqua" w:hAnsi="Book Antiqua"/>
          <w:sz w:val="18"/>
          <w:szCs w:val="18"/>
        </w:rPr>
        <w:t>: A respeito dos princípios orçamentários, julgue os itens a seguir</w:t>
      </w:r>
      <w:r>
        <w:rPr>
          <w:rFonts w:ascii="Book Antiqua" w:hAnsi="Book Antiqua"/>
          <w:sz w:val="18"/>
          <w:szCs w:val="18"/>
        </w:rPr>
        <w:t xml:space="preserve">: </w:t>
      </w:r>
      <w:r w:rsidRPr="00B778B0">
        <w:rPr>
          <w:rFonts w:ascii="Book Antiqua" w:hAnsi="Book Antiqua"/>
          <w:sz w:val="18"/>
          <w:szCs w:val="18"/>
        </w:rPr>
        <w:t>O impedimento à apropriação de receitas de impostos, com exceção das ressalvas previstas na Constituição Federal de 1988 (CF), tipifica o princípio da não vinculação das receitas.</w:t>
      </w:r>
    </w:p>
    <w:p w14:paraId="49BE37AB" w14:textId="77777777" w:rsidR="005B16D6" w:rsidRPr="00B778B0" w:rsidRDefault="005B16D6" w:rsidP="005B16D6">
      <w:pPr>
        <w:pStyle w:val="Textodenotaderodap"/>
        <w:ind w:right="-1" w:firstLine="142"/>
        <w:jc w:val="both"/>
        <w:rPr>
          <w:rFonts w:ascii="Book Antiqua" w:hAnsi="Book Antiqua"/>
          <w:sz w:val="18"/>
          <w:szCs w:val="18"/>
        </w:rPr>
      </w:pPr>
      <w:r>
        <w:rPr>
          <w:rFonts w:ascii="Book Antiqua" w:hAnsi="Book Antiqua"/>
          <w:b/>
          <w:bCs/>
          <w:sz w:val="18"/>
          <w:szCs w:val="18"/>
        </w:rPr>
        <w:t>(Anal. Judic./CNJ-2013-CESPE)</w:t>
      </w:r>
      <w:r>
        <w:rPr>
          <w:rFonts w:ascii="Book Antiqua" w:hAnsi="Book Antiqua"/>
          <w:sz w:val="18"/>
          <w:szCs w:val="18"/>
        </w:rPr>
        <w:t xml:space="preserve">: </w:t>
      </w:r>
      <w:r w:rsidRPr="00764707">
        <w:rPr>
          <w:rFonts w:ascii="Book Antiqua" w:hAnsi="Book Antiqua"/>
          <w:sz w:val="18"/>
          <w:szCs w:val="18"/>
        </w:rPr>
        <w:t>Julgue os próximos itens, relativos a orçamento público</w:t>
      </w:r>
      <w:r>
        <w:rPr>
          <w:rFonts w:ascii="Book Antiqua" w:hAnsi="Book Antiqua"/>
          <w:sz w:val="18"/>
          <w:szCs w:val="18"/>
        </w:rPr>
        <w:t xml:space="preserve">: </w:t>
      </w:r>
      <w:r w:rsidRPr="00764707">
        <w:rPr>
          <w:rFonts w:ascii="Book Antiqua" w:hAnsi="Book Antiqua"/>
          <w:sz w:val="18"/>
          <w:szCs w:val="18"/>
        </w:rPr>
        <w:t>Caso uma prefeitura crie, por meio da vinculação de receitas de impostos, uma garantia de recursos para a colocação de asfalto em todas as vias municipais, ela violará o princípio da não afetação de receitas.</w:t>
      </w:r>
    </w:p>
  </w:footnote>
  <w:footnote w:id="6">
    <w:p w14:paraId="30264CB6" w14:textId="7491C4AD" w:rsidR="005200C8" w:rsidRPr="00C803D5" w:rsidRDefault="005200C8" w:rsidP="00C803D5">
      <w:pPr>
        <w:pStyle w:val="Textodenotaderodap"/>
        <w:jc w:val="both"/>
        <w:rPr>
          <w:rFonts w:ascii="Book Antiqua" w:hAnsi="Book Antiqua"/>
          <w:sz w:val="18"/>
          <w:szCs w:val="18"/>
        </w:rPr>
      </w:pPr>
      <w:r w:rsidRPr="001A31DE">
        <w:rPr>
          <w:rStyle w:val="Refdenotaderodap"/>
          <w:rFonts w:ascii="Book Antiqua" w:hAnsi="Book Antiqua"/>
          <w:sz w:val="18"/>
          <w:szCs w:val="18"/>
        </w:rPr>
        <w:footnoteRef/>
      </w:r>
      <w:r w:rsidRPr="001A31DE">
        <w:rPr>
          <w:rFonts w:ascii="Book Antiqua" w:hAnsi="Book Antiqua"/>
          <w:sz w:val="18"/>
          <w:szCs w:val="18"/>
        </w:rPr>
        <w:t xml:space="preserve"> Art. 24.</w:t>
      </w:r>
      <w:r w:rsidRPr="001A31DE">
        <w:rPr>
          <w:rFonts w:ascii="Book Antiqua" w:hAnsi="Book Antiqua"/>
          <w:b/>
          <w:bCs/>
          <w:sz w:val="18"/>
          <w:szCs w:val="18"/>
        </w:rPr>
        <w:t> Nenhum benefício ou serviço</w:t>
      </w:r>
      <w:r w:rsidRPr="001A31DE">
        <w:rPr>
          <w:rFonts w:ascii="Book Antiqua" w:hAnsi="Book Antiqua"/>
          <w:sz w:val="18"/>
          <w:szCs w:val="18"/>
        </w:rPr>
        <w:t> relativo à seguridade social </w:t>
      </w:r>
      <w:r w:rsidRPr="001A31DE">
        <w:rPr>
          <w:rFonts w:ascii="Book Antiqua" w:hAnsi="Book Antiqua"/>
          <w:b/>
          <w:bCs/>
          <w:sz w:val="18"/>
          <w:szCs w:val="18"/>
        </w:rPr>
        <w:t>poderá ser criado</w:t>
      </w:r>
      <w:r w:rsidRPr="001A31DE">
        <w:rPr>
          <w:rFonts w:ascii="Book Antiqua" w:hAnsi="Book Antiqua"/>
          <w:sz w:val="18"/>
          <w:szCs w:val="18"/>
        </w:rPr>
        <w:t>, majorado ou estendido </w:t>
      </w:r>
      <w:r w:rsidRPr="001A31DE">
        <w:rPr>
          <w:rFonts w:ascii="Book Antiqua" w:hAnsi="Book Antiqua"/>
          <w:b/>
          <w:bCs/>
          <w:sz w:val="18"/>
          <w:szCs w:val="18"/>
        </w:rPr>
        <w:t>sem a indicação da fonte de custeio total</w:t>
      </w:r>
      <w:r w:rsidRPr="001A31DE">
        <w:rPr>
          <w:rFonts w:ascii="Book Antiqua" w:hAnsi="Book Antiqua"/>
          <w:sz w:val="18"/>
          <w:szCs w:val="18"/>
        </w:rPr>
        <w:t>, nos termos do , atendidas ainda as exigências do art. 17.  (...) § 2º O disposto neste artigo aplica-se a benefício ou serviço de saúde, previdência e </w:t>
      </w:r>
      <w:r w:rsidRPr="001A31DE">
        <w:rPr>
          <w:rFonts w:ascii="Book Antiqua" w:hAnsi="Book Antiqua"/>
          <w:b/>
          <w:bCs/>
          <w:sz w:val="18"/>
          <w:szCs w:val="18"/>
        </w:rPr>
        <w:t>assistência social</w:t>
      </w:r>
      <w:r w:rsidRPr="001A31DE">
        <w:rPr>
          <w:rFonts w:ascii="Book Antiqua" w:hAnsi="Book Antiqua"/>
          <w:sz w:val="18"/>
          <w:szCs w:val="18"/>
        </w:rPr>
        <w:t>, inclusive os destinados aos servidores públicos e militares, ativos e inativos, e aos pensionistas.</w:t>
      </w:r>
    </w:p>
  </w:footnote>
  <w:footnote w:id="7">
    <w:p w14:paraId="40930240" w14:textId="5F028FB9" w:rsidR="005200C8" w:rsidRPr="001A31DE" w:rsidRDefault="005200C8" w:rsidP="00C803D5">
      <w:pPr>
        <w:pStyle w:val="Textodenotaderodap"/>
        <w:jc w:val="both"/>
        <w:rPr>
          <w:rFonts w:ascii="Book Antiqua" w:hAnsi="Book Antiqua"/>
          <w:sz w:val="18"/>
          <w:szCs w:val="18"/>
        </w:rPr>
      </w:pPr>
      <w:r w:rsidRPr="001A31DE">
        <w:rPr>
          <w:rStyle w:val="Refdenotaderodap"/>
          <w:rFonts w:ascii="Book Antiqua" w:hAnsi="Book Antiqua"/>
          <w:sz w:val="18"/>
          <w:szCs w:val="18"/>
        </w:rPr>
        <w:footnoteRef/>
      </w:r>
      <w:r w:rsidRPr="001A31DE">
        <w:rPr>
          <w:rFonts w:ascii="Book Antiqua" w:hAnsi="Book Antiqua"/>
          <w:sz w:val="18"/>
          <w:szCs w:val="18"/>
        </w:rPr>
        <w:t xml:space="preserve"> </w:t>
      </w:r>
      <w:r w:rsidRPr="00C803D5">
        <w:rPr>
          <w:rFonts w:ascii="Book Antiqua" w:hAnsi="Book Antiqua"/>
          <w:sz w:val="18"/>
          <w:szCs w:val="18"/>
        </w:rPr>
        <w:t>Art. 2º. São nulos os atos lesivos ao patrimônio das entidades mencionadas no artigo anterior, nos casos de: (...)</w:t>
      </w:r>
      <w:r>
        <w:rPr>
          <w:rFonts w:ascii="Book Antiqua" w:hAnsi="Book Antiqua"/>
          <w:sz w:val="18"/>
          <w:szCs w:val="18"/>
        </w:rPr>
        <w:t xml:space="preserve"> </w:t>
      </w:r>
      <w:r w:rsidRPr="00C803D5">
        <w:rPr>
          <w:rFonts w:ascii="Book Antiqua" w:hAnsi="Book Antiqua"/>
          <w:sz w:val="18"/>
          <w:szCs w:val="18"/>
        </w:rPr>
        <w:t>b) vício de forma;</w:t>
      </w:r>
      <w:r>
        <w:rPr>
          <w:rFonts w:ascii="Book Antiqua" w:hAnsi="Book Antiqua"/>
          <w:sz w:val="18"/>
          <w:szCs w:val="18"/>
        </w:rPr>
        <w:t xml:space="preserve"> (...) </w:t>
      </w:r>
      <w:r w:rsidRPr="00C803D5">
        <w:rPr>
          <w:rFonts w:ascii="Book Antiqua" w:hAnsi="Book Antiqua"/>
          <w:sz w:val="18"/>
          <w:szCs w:val="18"/>
        </w:rPr>
        <w:t>Parágrafo único. Para a conceituação dos casos de nulidade observar-se-ão as seguintes normas: (..</w:t>
      </w:r>
      <w:r>
        <w:rPr>
          <w:rFonts w:ascii="Book Antiqua" w:hAnsi="Book Antiqua"/>
          <w:sz w:val="18"/>
          <w:szCs w:val="18"/>
        </w:rPr>
        <w:t>.</w:t>
      </w:r>
      <w:r w:rsidRPr="00C803D5">
        <w:rPr>
          <w:rFonts w:ascii="Book Antiqua" w:hAnsi="Book Antiqua"/>
          <w:sz w:val="18"/>
          <w:szCs w:val="18"/>
        </w:rPr>
        <w:t>)</w:t>
      </w:r>
      <w:r>
        <w:rPr>
          <w:rFonts w:ascii="Book Antiqua" w:hAnsi="Book Antiqua"/>
          <w:sz w:val="18"/>
          <w:szCs w:val="18"/>
        </w:rPr>
        <w:t xml:space="preserve"> </w:t>
      </w:r>
      <w:r w:rsidRPr="00C803D5">
        <w:rPr>
          <w:rFonts w:ascii="Book Antiqua" w:hAnsi="Book Antiqua"/>
          <w:sz w:val="18"/>
          <w:szCs w:val="18"/>
        </w:rPr>
        <w:t>b) o vício de forma consiste na omissão ou na observância incompleta ou irregular de formalidades indispensáveis à existência ou seriedade do ato.</w:t>
      </w:r>
      <w:r w:rsidRPr="001A31DE">
        <w:rPr>
          <w:rFonts w:ascii="Book Antiqua" w:hAnsi="Book Antiqua"/>
          <w:sz w:val="18"/>
          <w:szCs w:val="18"/>
        </w:rPr>
        <w:t>.</w:t>
      </w:r>
    </w:p>
    <w:p w14:paraId="62CA3667" w14:textId="77777777" w:rsidR="005200C8" w:rsidRDefault="005200C8" w:rsidP="00C803D5">
      <w:pPr>
        <w:pStyle w:val="Textodenotaderodap"/>
      </w:pPr>
    </w:p>
  </w:footnote>
  <w:footnote w:id="8">
    <w:p w14:paraId="18B9DCA3" w14:textId="65307355" w:rsidR="0001163D" w:rsidRPr="0001163D" w:rsidRDefault="0001163D" w:rsidP="0001163D">
      <w:pPr>
        <w:pStyle w:val="Textodenotaderodap"/>
        <w:jc w:val="both"/>
        <w:rPr>
          <w:rFonts w:ascii="Book Antiqua" w:hAnsi="Book Antiqua"/>
          <w:sz w:val="18"/>
          <w:szCs w:val="18"/>
        </w:rPr>
      </w:pPr>
      <w:r w:rsidRPr="0001163D">
        <w:rPr>
          <w:rStyle w:val="Refdenotaderodap"/>
          <w:rFonts w:ascii="Book Antiqua" w:hAnsi="Book Antiqua"/>
          <w:sz w:val="18"/>
          <w:szCs w:val="18"/>
        </w:rPr>
        <w:footnoteRef/>
      </w:r>
      <w:r w:rsidRPr="0001163D">
        <w:rPr>
          <w:rFonts w:ascii="Book Antiqua" w:hAnsi="Book Antiqua"/>
          <w:sz w:val="18"/>
          <w:szCs w:val="18"/>
        </w:rPr>
        <w:t xml:space="preserve"> Art. 18. (...) § 2º A despesa total com pessoal será apurada somando-se a realizada no mês em referência com as dos 11 (onze) imediatamente anteriores, adotando-se o regime de competência, independentemente de empenho.</w:t>
      </w:r>
    </w:p>
  </w:footnote>
  <w:footnote w:id="9">
    <w:p w14:paraId="4B4698E6" w14:textId="64BDE044" w:rsidR="004F7DDC" w:rsidRPr="004F7DDC" w:rsidRDefault="004F7DDC" w:rsidP="004F7DDC">
      <w:pPr>
        <w:pStyle w:val="Textodenotaderodap"/>
        <w:jc w:val="both"/>
        <w:rPr>
          <w:rFonts w:ascii="Book Antiqua" w:hAnsi="Book Antiqua"/>
          <w:sz w:val="18"/>
          <w:szCs w:val="18"/>
        </w:rPr>
      </w:pPr>
      <w:r w:rsidRPr="004F7DDC">
        <w:rPr>
          <w:rStyle w:val="Refdenotaderodap"/>
          <w:rFonts w:ascii="Book Antiqua" w:hAnsi="Book Antiqua"/>
          <w:sz w:val="18"/>
          <w:szCs w:val="18"/>
        </w:rPr>
        <w:footnoteRef/>
      </w:r>
      <w:r w:rsidRPr="004F7DDC">
        <w:rPr>
          <w:rFonts w:ascii="Book Antiqua" w:hAnsi="Book Antiqua"/>
          <w:sz w:val="18"/>
          <w:szCs w:val="18"/>
        </w:rPr>
        <w:t xml:space="preserve"> </w:t>
      </w:r>
      <w:hyperlink r:id="rId1" w:history="1">
        <w:r w:rsidRPr="004F7DDC">
          <w:rPr>
            <w:rStyle w:val="Hyperlink"/>
            <w:rFonts w:ascii="Book Antiqua" w:hAnsi="Book Antiqua"/>
            <w:sz w:val="18"/>
            <w:szCs w:val="18"/>
          </w:rPr>
          <w:t>https://www2.camara.leg.br/a-camara/estruturaadm/altosestudos/pdf/conceitosrelevantes.pdf</w:t>
        </w:r>
      </w:hyperlink>
      <w:r w:rsidRPr="004F7DDC">
        <w:rPr>
          <w:rFonts w:ascii="Book Antiqua" w:hAnsi="Book Antiqua"/>
          <w:sz w:val="18"/>
          <w:szCs w:val="18"/>
        </w:rPr>
        <w:t xml:space="preserve"> </w:t>
      </w:r>
    </w:p>
  </w:footnote>
  <w:footnote w:id="10">
    <w:p w14:paraId="190172AF" w14:textId="0B76AA1B" w:rsidR="00917325" w:rsidRPr="00917325" w:rsidRDefault="00917325" w:rsidP="00917325">
      <w:pPr>
        <w:spacing w:after="0" w:line="240" w:lineRule="auto"/>
        <w:jc w:val="both"/>
        <w:rPr>
          <w:rFonts w:ascii="Book Antiqua" w:hAnsi="Book Antiqua"/>
          <w:bCs/>
          <w:sz w:val="18"/>
          <w:szCs w:val="18"/>
        </w:rPr>
      </w:pPr>
      <w:r w:rsidRPr="00917325">
        <w:rPr>
          <w:rStyle w:val="Refdenotaderodap"/>
          <w:rFonts w:ascii="Book Antiqua" w:hAnsi="Book Antiqua"/>
          <w:sz w:val="18"/>
          <w:szCs w:val="18"/>
        </w:rPr>
        <w:footnoteRef/>
      </w:r>
      <w:r w:rsidRPr="00917325">
        <w:rPr>
          <w:rFonts w:ascii="Book Antiqua" w:hAnsi="Book Antiqua"/>
          <w:sz w:val="18"/>
          <w:szCs w:val="18"/>
        </w:rPr>
        <w:t xml:space="preserve"> </w:t>
      </w:r>
      <w:r w:rsidRPr="00917325">
        <w:rPr>
          <w:rFonts w:ascii="Book Antiqua" w:hAnsi="Book Antiqua"/>
          <w:bCs/>
          <w:sz w:val="18"/>
          <w:szCs w:val="18"/>
        </w:rPr>
        <w:t>Art. 52. Compete privativamente ao Senado Federal: V - </w:t>
      </w:r>
      <w:r w:rsidRPr="00917325">
        <w:rPr>
          <w:rFonts w:ascii="Book Antiqua" w:hAnsi="Book Antiqua"/>
          <w:b/>
          <w:bCs/>
          <w:sz w:val="18"/>
          <w:szCs w:val="18"/>
        </w:rPr>
        <w:t>autorizar operações externas</w:t>
      </w:r>
      <w:r w:rsidRPr="00917325">
        <w:rPr>
          <w:rFonts w:ascii="Book Antiqua" w:hAnsi="Book Antiqua"/>
          <w:bCs/>
          <w:sz w:val="18"/>
          <w:szCs w:val="18"/>
        </w:rPr>
        <w:t> de natureza financeira, de interesse da União, dos Estados, do Distrito Federal, dos Territórios e dos Municípios</w:t>
      </w:r>
      <w:r w:rsidRPr="00917325">
        <w:rPr>
          <w:rFonts w:ascii="Book Antiqua" w:hAnsi="Book Antiqua"/>
          <w:sz w:val="18"/>
          <w:szCs w:val="18"/>
        </w:rPr>
        <w:t>;</w:t>
      </w:r>
    </w:p>
  </w:footnote>
  <w:footnote w:id="11">
    <w:p w14:paraId="304DA844" w14:textId="1EFE0D02" w:rsidR="005200C8" w:rsidRPr="00C33AFC" w:rsidRDefault="005200C8" w:rsidP="00C33AFC">
      <w:pPr>
        <w:pStyle w:val="Textodenotaderodap"/>
        <w:jc w:val="both"/>
        <w:rPr>
          <w:rFonts w:ascii="Book Antiqua" w:hAnsi="Book Antiqua"/>
          <w:sz w:val="18"/>
          <w:szCs w:val="18"/>
        </w:rPr>
      </w:pPr>
      <w:r w:rsidRPr="00C33AFC">
        <w:rPr>
          <w:rStyle w:val="Refdenotaderodap"/>
          <w:rFonts w:ascii="Book Antiqua" w:hAnsi="Book Antiqua"/>
          <w:sz w:val="18"/>
          <w:szCs w:val="18"/>
        </w:rPr>
        <w:footnoteRef/>
      </w:r>
      <w:r w:rsidRPr="00C33AFC">
        <w:rPr>
          <w:rFonts w:ascii="Book Antiqua" w:hAnsi="Book Antiqua"/>
          <w:sz w:val="18"/>
          <w:szCs w:val="18"/>
        </w:rPr>
        <w:t xml:space="preserve"> 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w:t>
      </w:r>
      <w:hyperlink r:id="rId2" w:anchor="art249" w:history="1">
        <w:r w:rsidRPr="00C33AFC">
          <w:rPr>
            <w:rStyle w:val="Hyperlink"/>
            <w:rFonts w:ascii="Book Antiqua" w:hAnsi="Book Antiqua"/>
            <w:sz w:val="18"/>
            <w:szCs w:val="18"/>
          </w:rPr>
          <w:t>(Incluído pela Emenda Constitucional nº 20, de 1998)</w:t>
        </w:r>
      </w:hyperlink>
    </w:p>
    <w:p w14:paraId="54B4AA62" w14:textId="340AD091" w:rsidR="005200C8" w:rsidRDefault="005200C8" w:rsidP="00C33AFC">
      <w:pPr>
        <w:pStyle w:val="Textodenotaderodap"/>
        <w:ind w:firstLine="142"/>
        <w:jc w:val="both"/>
      </w:pPr>
      <w:r w:rsidRPr="00C33AFC">
        <w:rPr>
          <w:rFonts w:ascii="Book Antiqua" w:hAnsi="Book Antiqua"/>
          <w:sz w:val="18"/>
          <w:szCs w:val="18"/>
        </w:rPr>
        <w:t>Art. 250.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w:t>
      </w:r>
      <w:r w:rsidRPr="00C33AFC">
        <w:t> </w:t>
      </w:r>
    </w:p>
  </w:footnote>
  <w:footnote w:id="12">
    <w:p w14:paraId="0441EFFF" w14:textId="342AB291" w:rsidR="004A4440" w:rsidRPr="004A4440" w:rsidRDefault="004A4440" w:rsidP="004A4440">
      <w:pPr>
        <w:pStyle w:val="Textodenotaderodap"/>
        <w:jc w:val="both"/>
        <w:rPr>
          <w:rFonts w:ascii="Book Antiqua" w:hAnsi="Book Antiqua"/>
        </w:rPr>
      </w:pPr>
      <w:r w:rsidRPr="004A4440">
        <w:rPr>
          <w:rStyle w:val="Refdenotaderodap"/>
          <w:rFonts w:ascii="Book Antiqua" w:hAnsi="Book Antiqua"/>
          <w:sz w:val="18"/>
          <w:szCs w:val="18"/>
        </w:rPr>
        <w:footnoteRef/>
      </w:r>
      <w:r w:rsidRPr="004A4440">
        <w:rPr>
          <w:rFonts w:ascii="Book Antiqua" w:hAnsi="Book Antiqua"/>
          <w:sz w:val="18"/>
          <w:szCs w:val="18"/>
        </w:rPr>
        <w:t xml:space="preserve"> Art. 1º Esta Lei Complementar estabelece normas de finanças públicas voltadas para a responsabilidade na gestão fiscal, com amparo no Capítulo II do Título VI da Constituição.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37E01C7"/>
    <w:multiLevelType w:val="hybridMultilevel"/>
    <w:tmpl w:val="D3FC23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6963705"/>
    <w:multiLevelType w:val="multilevel"/>
    <w:tmpl w:val="FFC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2EA7951"/>
    <w:multiLevelType w:val="multilevel"/>
    <w:tmpl w:val="051426C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0843740">
    <w:abstractNumId w:val="5"/>
  </w:num>
  <w:num w:numId="2" w16cid:durableId="248849977">
    <w:abstractNumId w:val="3"/>
  </w:num>
  <w:num w:numId="3" w16cid:durableId="126822628">
    <w:abstractNumId w:val="0"/>
  </w:num>
  <w:num w:numId="4" w16cid:durableId="283731409">
    <w:abstractNumId w:val="1"/>
  </w:num>
  <w:num w:numId="5" w16cid:durableId="896161402">
    <w:abstractNumId w:val="4"/>
  </w:num>
  <w:num w:numId="6" w16cid:durableId="628391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C1"/>
    <w:rsid w:val="00001487"/>
    <w:rsid w:val="0001163D"/>
    <w:rsid w:val="000175D6"/>
    <w:rsid w:val="000211A2"/>
    <w:rsid w:val="00022244"/>
    <w:rsid w:val="00025495"/>
    <w:rsid w:val="00026CC4"/>
    <w:rsid w:val="00026D23"/>
    <w:rsid w:val="0003055C"/>
    <w:rsid w:val="00032EF5"/>
    <w:rsid w:val="00036E09"/>
    <w:rsid w:val="00037246"/>
    <w:rsid w:val="00037551"/>
    <w:rsid w:val="00041CA0"/>
    <w:rsid w:val="0005143B"/>
    <w:rsid w:val="000515B1"/>
    <w:rsid w:val="000534F0"/>
    <w:rsid w:val="00054588"/>
    <w:rsid w:val="00054D40"/>
    <w:rsid w:val="00054F43"/>
    <w:rsid w:val="00056493"/>
    <w:rsid w:val="000600EA"/>
    <w:rsid w:val="000607F6"/>
    <w:rsid w:val="00061D7C"/>
    <w:rsid w:val="00062E2A"/>
    <w:rsid w:val="00065C24"/>
    <w:rsid w:val="000666D8"/>
    <w:rsid w:val="00066F46"/>
    <w:rsid w:val="00072016"/>
    <w:rsid w:val="00072588"/>
    <w:rsid w:val="000749AC"/>
    <w:rsid w:val="000755A1"/>
    <w:rsid w:val="00080B22"/>
    <w:rsid w:val="000822FD"/>
    <w:rsid w:val="000861DE"/>
    <w:rsid w:val="00090FE9"/>
    <w:rsid w:val="00093398"/>
    <w:rsid w:val="00093984"/>
    <w:rsid w:val="00094AED"/>
    <w:rsid w:val="00094F80"/>
    <w:rsid w:val="00095040"/>
    <w:rsid w:val="00097F2D"/>
    <w:rsid w:val="000A1288"/>
    <w:rsid w:val="000A15D5"/>
    <w:rsid w:val="000A3323"/>
    <w:rsid w:val="000A7313"/>
    <w:rsid w:val="000B19A1"/>
    <w:rsid w:val="000B6342"/>
    <w:rsid w:val="000C01E7"/>
    <w:rsid w:val="000C5507"/>
    <w:rsid w:val="000C5F18"/>
    <w:rsid w:val="000C79E8"/>
    <w:rsid w:val="000D2B17"/>
    <w:rsid w:val="000D7191"/>
    <w:rsid w:val="000E602E"/>
    <w:rsid w:val="000E6E04"/>
    <w:rsid w:val="000E7485"/>
    <w:rsid w:val="000F1FA7"/>
    <w:rsid w:val="000F331B"/>
    <w:rsid w:val="000F4C81"/>
    <w:rsid w:val="000F6557"/>
    <w:rsid w:val="00103C8E"/>
    <w:rsid w:val="00104A9D"/>
    <w:rsid w:val="00113FBD"/>
    <w:rsid w:val="00115664"/>
    <w:rsid w:val="0011671D"/>
    <w:rsid w:val="00116D80"/>
    <w:rsid w:val="00117C3B"/>
    <w:rsid w:val="00120DEF"/>
    <w:rsid w:val="0012327D"/>
    <w:rsid w:val="00130A3F"/>
    <w:rsid w:val="0013700B"/>
    <w:rsid w:val="001409BD"/>
    <w:rsid w:val="00141333"/>
    <w:rsid w:val="001425F3"/>
    <w:rsid w:val="001428C1"/>
    <w:rsid w:val="00143289"/>
    <w:rsid w:val="001433A3"/>
    <w:rsid w:val="0014346F"/>
    <w:rsid w:val="00143D14"/>
    <w:rsid w:val="00154055"/>
    <w:rsid w:val="0015499F"/>
    <w:rsid w:val="001559F5"/>
    <w:rsid w:val="00156EB6"/>
    <w:rsid w:val="00166197"/>
    <w:rsid w:val="00166F81"/>
    <w:rsid w:val="0017175D"/>
    <w:rsid w:val="00172052"/>
    <w:rsid w:val="00177E72"/>
    <w:rsid w:val="00177E85"/>
    <w:rsid w:val="00192DE4"/>
    <w:rsid w:val="00197817"/>
    <w:rsid w:val="001A31DE"/>
    <w:rsid w:val="001A4A37"/>
    <w:rsid w:val="001A6212"/>
    <w:rsid w:val="001A6541"/>
    <w:rsid w:val="001A70DD"/>
    <w:rsid w:val="001B3F41"/>
    <w:rsid w:val="001C1DC8"/>
    <w:rsid w:val="001C316D"/>
    <w:rsid w:val="001C5C0D"/>
    <w:rsid w:val="001C6702"/>
    <w:rsid w:val="001C6F36"/>
    <w:rsid w:val="001C73FB"/>
    <w:rsid w:val="001D310B"/>
    <w:rsid w:val="001D4DAE"/>
    <w:rsid w:val="001D749B"/>
    <w:rsid w:val="001E1A42"/>
    <w:rsid w:val="001E2E5F"/>
    <w:rsid w:val="001E4CC3"/>
    <w:rsid w:val="001F07E0"/>
    <w:rsid w:val="001F134B"/>
    <w:rsid w:val="001F4401"/>
    <w:rsid w:val="0020063F"/>
    <w:rsid w:val="002069CE"/>
    <w:rsid w:val="002133FC"/>
    <w:rsid w:val="00213D85"/>
    <w:rsid w:val="0021463B"/>
    <w:rsid w:val="0021478D"/>
    <w:rsid w:val="00217A37"/>
    <w:rsid w:val="0022173A"/>
    <w:rsid w:val="002219B1"/>
    <w:rsid w:val="00227E32"/>
    <w:rsid w:val="00231F56"/>
    <w:rsid w:val="0023243A"/>
    <w:rsid w:val="00234AF8"/>
    <w:rsid w:val="00240EDB"/>
    <w:rsid w:val="00244BC8"/>
    <w:rsid w:val="002461D4"/>
    <w:rsid w:val="00247813"/>
    <w:rsid w:val="00247CE2"/>
    <w:rsid w:val="002512A8"/>
    <w:rsid w:val="00254A1B"/>
    <w:rsid w:val="00256184"/>
    <w:rsid w:val="00256672"/>
    <w:rsid w:val="0026258B"/>
    <w:rsid w:val="00270A49"/>
    <w:rsid w:val="00272966"/>
    <w:rsid w:val="0027308F"/>
    <w:rsid w:val="00273AC2"/>
    <w:rsid w:val="0027539B"/>
    <w:rsid w:val="00275D50"/>
    <w:rsid w:val="00277409"/>
    <w:rsid w:val="00282455"/>
    <w:rsid w:val="002830E3"/>
    <w:rsid w:val="002843F5"/>
    <w:rsid w:val="002900CA"/>
    <w:rsid w:val="002938D3"/>
    <w:rsid w:val="00294DEA"/>
    <w:rsid w:val="00297B59"/>
    <w:rsid w:val="002A1129"/>
    <w:rsid w:val="002A1645"/>
    <w:rsid w:val="002A3B64"/>
    <w:rsid w:val="002B0C7A"/>
    <w:rsid w:val="002B0F2A"/>
    <w:rsid w:val="002B6B5F"/>
    <w:rsid w:val="002B7CA7"/>
    <w:rsid w:val="002C117B"/>
    <w:rsid w:val="002C3887"/>
    <w:rsid w:val="002C73AA"/>
    <w:rsid w:val="002D189F"/>
    <w:rsid w:val="002D585B"/>
    <w:rsid w:val="002D598B"/>
    <w:rsid w:val="002D5A1A"/>
    <w:rsid w:val="002D7B5A"/>
    <w:rsid w:val="002E2DD1"/>
    <w:rsid w:val="002E4886"/>
    <w:rsid w:val="002E54B3"/>
    <w:rsid w:val="002E5F44"/>
    <w:rsid w:val="002E6DAC"/>
    <w:rsid w:val="002F6C0C"/>
    <w:rsid w:val="00301D09"/>
    <w:rsid w:val="0030327B"/>
    <w:rsid w:val="003130E0"/>
    <w:rsid w:val="00314982"/>
    <w:rsid w:val="00314BC5"/>
    <w:rsid w:val="003154AC"/>
    <w:rsid w:val="00316C82"/>
    <w:rsid w:val="00316D59"/>
    <w:rsid w:val="00317852"/>
    <w:rsid w:val="003244B4"/>
    <w:rsid w:val="00324A37"/>
    <w:rsid w:val="00333FDF"/>
    <w:rsid w:val="00335830"/>
    <w:rsid w:val="00341C4C"/>
    <w:rsid w:val="00344D46"/>
    <w:rsid w:val="00352228"/>
    <w:rsid w:val="00356739"/>
    <w:rsid w:val="00360932"/>
    <w:rsid w:val="00361F15"/>
    <w:rsid w:val="00363D33"/>
    <w:rsid w:val="00364F34"/>
    <w:rsid w:val="00365E5E"/>
    <w:rsid w:val="00367215"/>
    <w:rsid w:val="00373C16"/>
    <w:rsid w:val="00375DDA"/>
    <w:rsid w:val="00380198"/>
    <w:rsid w:val="00381A4A"/>
    <w:rsid w:val="00381E31"/>
    <w:rsid w:val="00384CE2"/>
    <w:rsid w:val="0038778B"/>
    <w:rsid w:val="00390B05"/>
    <w:rsid w:val="00393508"/>
    <w:rsid w:val="00394DCB"/>
    <w:rsid w:val="003A457C"/>
    <w:rsid w:val="003A53F6"/>
    <w:rsid w:val="003B016A"/>
    <w:rsid w:val="003B19D6"/>
    <w:rsid w:val="003B1B6A"/>
    <w:rsid w:val="003B74FE"/>
    <w:rsid w:val="003B78F3"/>
    <w:rsid w:val="003C19F0"/>
    <w:rsid w:val="003C2A11"/>
    <w:rsid w:val="003C404A"/>
    <w:rsid w:val="003C52B9"/>
    <w:rsid w:val="003C5AF7"/>
    <w:rsid w:val="003C6B0D"/>
    <w:rsid w:val="003D6324"/>
    <w:rsid w:val="003D6F41"/>
    <w:rsid w:val="003E03BA"/>
    <w:rsid w:val="003E3A0F"/>
    <w:rsid w:val="003E3B3A"/>
    <w:rsid w:val="003E4C33"/>
    <w:rsid w:val="003E6A43"/>
    <w:rsid w:val="003F0BED"/>
    <w:rsid w:val="003F12E2"/>
    <w:rsid w:val="003F5668"/>
    <w:rsid w:val="003F65F2"/>
    <w:rsid w:val="003F786F"/>
    <w:rsid w:val="00402DB8"/>
    <w:rsid w:val="00406130"/>
    <w:rsid w:val="00406414"/>
    <w:rsid w:val="00411E1F"/>
    <w:rsid w:val="00413E82"/>
    <w:rsid w:val="00415716"/>
    <w:rsid w:val="00421198"/>
    <w:rsid w:val="00422BC3"/>
    <w:rsid w:val="00423F75"/>
    <w:rsid w:val="00424CAE"/>
    <w:rsid w:val="00425846"/>
    <w:rsid w:val="00430990"/>
    <w:rsid w:val="004311B4"/>
    <w:rsid w:val="004327B1"/>
    <w:rsid w:val="00435C4F"/>
    <w:rsid w:val="004410CC"/>
    <w:rsid w:val="00443067"/>
    <w:rsid w:val="00443A61"/>
    <w:rsid w:val="00443F2F"/>
    <w:rsid w:val="004449C5"/>
    <w:rsid w:val="004467F7"/>
    <w:rsid w:val="00446B5F"/>
    <w:rsid w:val="0044721C"/>
    <w:rsid w:val="00452901"/>
    <w:rsid w:val="00455944"/>
    <w:rsid w:val="004575B0"/>
    <w:rsid w:val="00470E56"/>
    <w:rsid w:val="0047697E"/>
    <w:rsid w:val="00476BD3"/>
    <w:rsid w:val="00480C1A"/>
    <w:rsid w:val="00487341"/>
    <w:rsid w:val="00490F51"/>
    <w:rsid w:val="00491D98"/>
    <w:rsid w:val="004A07BB"/>
    <w:rsid w:val="004A14BD"/>
    <w:rsid w:val="004A3647"/>
    <w:rsid w:val="004A4440"/>
    <w:rsid w:val="004B1B87"/>
    <w:rsid w:val="004B1C28"/>
    <w:rsid w:val="004C38F5"/>
    <w:rsid w:val="004C4758"/>
    <w:rsid w:val="004C7E06"/>
    <w:rsid w:val="004D19D1"/>
    <w:rsid w:val="004D1AB2"/>
    <w:rsid w:val="004D1E07"/>
    <w:rsid w:val="004D290C"/>
    <w:rsid w:val="004D2F4C"/>
    <w:rsid w:val="004D4F14"/>
    <w:rsid w:val="004D5A8E"/>
    <w:rsid w:val="004D6556"/>
    <w:rsid w:val="004E2D50"/>
    <w:rsid w:val="004E4678"/>
    <w:rsid w:val="004E5B40"/>
    <w:rsid w:val="004F33B2"/>
    <w:rsid w:val="004F4AD8"/>
    <w:rsid w:val="004F6016"/>
    <w:rsid w:val="004F7DDC"/>
    <w:rsid w:val="00502048"/>
    <w:rsid w:val="005036A1"/>
    <w:rsid w:val="005049DB"/>
    <w:rsid w:val="00505C36"/>
    <w:rsid w:val="00511258"/>
    <w:rsid w:val="00511CA6"/>
    <w:rsid w:val="005125D1"/>
    <w:rsid w:val="005175CB"/>
    <w:rsid w:val="00517FE9"/>
    <w:rsid w:val="005200C8"/>
    <w:rsid w:val="00521287"/>
    <w:rsid w:val="005212F6"/>
    <w:rsid w:val="00532BC3"/>
    <w:rsid w:val="00533867"/>
    <w:rsid w:val="00536A29"/>
    <w:rsid w:val="00536F83"/>
    <w:rsid w:val="00541EA3"/>
    <w:rsid w:val="0054474A"/>
    <w:rsid w:val="005512F0"/>
    <w:rsid w:val="00552556"/>
    <w:rsid w:val="0055374D"/>
    <w:rsid w:val="00556F95"/>
    <w:rsid w:val="00560406"/>
    <w:rsid w:val="00562411"/>
    <w:rsid w:val="00565FD5"/>
    <w:rsid w:val="00570189"/>
    <w:rsid w:val="005709B3"/>
    <w:rsid w:val="0057319E"/>
    <w:rsid w:val="00576553"/>
    <w:rsid w:val="00586CEA"/>
    <w:rsid w:val="00590317"/>
    <w:rsid w:val="00590F7D"/>
    <w:rsid w:val="00592119"/>
    <w:rsid w:val="00596601"/>
    <w:rsid w:val="0059661F"/>
    <w:rsid w:val="005A1186"/>
    <w:rsid w:val="005A244A"/>
    <w:rsid w:val="005A5FEA"/>
    <w:rsid w:val="005A63E1"/>
    <w:rsid w:val="005A673A"/>
    <w:rsid w:val="005B166F"/>
    <w:rsid w:val="005B16D6"/>
    <w:rsid w:val="005B345A"/>
    <w:rsid w:val="005B6B81"/>
    <w:rsid w:val="005B6C9D"/>
    <w:rsid w:val="005C1528"/>
    <w:rsid w:val="005C4BE0"/>
    <w:rsid w:val="005C582A"/>
    <w:rsid w:val="005C656E"/>
    <w:rsid w:val="005D0025"/>
    <w:rsid w:val="005D09C0"/>
    <w:rsid w:val="005D2084"/>
    <w:rsid w:val="005D4271"/>
    <w:rsid w:val="005D4799"/>
    <w:rsid w:val="005D7951"/>
    <w:rsid w:val="005E137F"/>
    <w:rsid w:val="005E182B"/>
    <w:rsid w:val="005E3E62"/>
    <w:rsid w:val="005E6F3F"/>
    <w:rsid w:val="005E704F"/>
    <w:rsid w:val="005F2005"/>
    <w:rsid w:val="005F2803"/>
    <w:rsid w:val="00601A65"/>
    <w:rsid w:val="00605328"/>
    <w:rsid w:val="00610292"/>
    <w:rsid w:val="00612530"/>
    <w:rsid w:val="0062004A"/>
    <w:rsid w:val="00620C27"/>
    <w:rsid w:val="006216E2"/>
    <w:rsid w:val="006228A5"/>
    <w:rsid w:val="00622F03"/>
    <w:rsid w:val="00626C54"/>
    <w:rsid w:val="00632FEB"/>
    <w:rsid w:val="00634FC6"/>
    <w:rsid w:val="0063663E"/>
    <w:rsid w:val="00637D7A"/>
    <w:rsid w:val="00642EA4"/>
    <w:rsid w:val="00646CA5"/>
    <w:rsid w:val="00651DC1"/>
    <w:rsid w:val="00654E84"/>
    <w:rsid w:val="0066170B"/>
    <w:rsid w:val="006621EA"/>
    <w:rsid w:val="0066372A"/>
    <w:rsid w:val="00666F76"/>
    <w:rsid w:val="00670629"/>
    <w:rsid w:val="006745BA"/>
    <w:rsid w:val="0067514D"/>
    <w:rsid w:val="0067562B"/>
    <w:rsid w:val="00677B05"/>
    <w:rsid w:val="00680551"/>
    <w:rsid w:val="00683453"/>
    <w:rsid w:val="006844F9"/>
    <w:rsid w:val="00692B52"/>
    <w:rsid w:val="006A23F9"/>
    <w:rsid w:val="006A4253"/>
    <w:rsid w:val="006A4B2F"/>
    <w:rsid w:val="006A4F0E"/>
    <w:rsid w:val="006A518A"/>
    <w:rsid w:val="006B0A37"/>
    <w:rsid w:val="006B342B"/>
    <w:rsid w:val="006C1014"/>
    <w:rsid w:val="006C49E2"/>
    <w:rsid w:val="006C5AD4"/>
    <w:rsid w:val="006C665D"/>
    <w:rsid w:val="006D0801"/>
    <w:rsid w:val="006D37EE"/>
    <w:rsid w:val="006D5765"/>
    <w:rsid w:val="006F432C"/>
    <w:rsid w:val="006F4332"/>
    <w:rsid w:val="006F6821"/>
    <w:rsid w:val="007005BF"/>
    <w:rsid w:val="00700813"/>
    <w:rsid w:val="007008C4"/>
    <w:rsid w:val="007052AA"/>
    <w:rsid w:val="0070776B"/>
    <w:rsid w:val="00716022"/>
    <w:rsid w:val="00717CEE"/>
    <w:rsid w:val="007221E4"/>
    <w:rsid w:val="00722E7E"/>
    <w:rsid w:val="00722EA1"/>
    <w:rsid w:val="00722F4B"/>
    <w:rsid w:val="00723E4B"/>
    <w:rsid w:val="00726D58"/>
    <w:rsid w:val="00727903"/>
    <w:rsid w:val="0073404A"/>
    <w:rsid w:val="00734982"/>
    <w:rsid w:val="007426BC"/>
    <w:rsid w:val="007448B0"/>
    <w:rsid w:val="00755D28"/>
    <w:rsid w:val="007568B1"/>
    <w:rsid w:val="0076278B"/>
    <w:rsid w:val="0076412E"/>
    <w:rsid w:val="007665CF"/>
    <w:rsid w:val="00772499"/>
    <w:rsid w:val="007728FC"/>
    <w:rsid w:val="00773BC8"/>
    <w:rsid w:val="00773FF4"/>
    <w:rsid w:val="00782EC9"/>
    <w:rsid w:val="00792591"/>
    <w:rsid w:val="00793691"/>
    <w:rsid w:val="007946AA"/>
    <w:rsid w:val="007A18E1"/>
    <w:rsid w:val="007A2181"/>
    <w:rsid w:val="007B22B0"/>
    <w:rsid w:val="007B7202"/>
    <w:rsid w:val="007C0132"/>
    <w:rsid w:val="007C0C0F"/>
    <w:rsid w:val="007C3CA5"/>
    <w:rsid w:val="007D17CE"/>
    <w:rsid w:val="007D1DD6"/>
    <w:rsid w:val="007E0062"/>
    <w:rsid w:val="007E0502"/>
    <w:rsid w:val="007E532F"/>
    <w:rsid w:val="007E57C4"/>
    <w:rsid w:val="007E6F1E"/>
    <w:rsid w:val="007E7CDC"/>
    <w:rsid w:val="007F04D4"/>
    <w:rsid w:val="007F203C"/>
    <w:rsid w:val="007F26A9"/>
    <w:rsid w:val="007F29A1"/>
    <w:rsid w:val="007F507A"/>
    <w:rsid w:val="007F5D1A"/>
    <w:rsid w:val="007F6400"/>
    <w:rsid w:val="007F7FC5"/>
    <w:rsid w:val="008002B0"/>
    <w:rsid w:val="008012B9"/>
    <w:rsid w:val="00801C35"/>
    <w:rsid w:val="00802541"/>
    <w:rsid w:val="0080271B"/>
    <w:rsid w:val="00803248"/>
    <w:rsid w:val="008115F5"/>
    <w:rsid w:val="00811AC6"/>
    <w:rsid w:val="008125D9"/>
    <w:rsid w:val="008125E6"/>
    <w:rsid w:val="00827507"/>
    <w:rsid w:val="008448C6"/>
    <w:rsid w:val="00845170"/>
    <w:rsid w:val="00846B66"/>
    <w:rsid w:val="00846B67"/>
    <w:rsid w:val="008513FC"/>
    <w:rsid w:val="00854A3F"/>
    <w:rsid w:val="00854A72"/>
    <w:rsid w:val="00854BC2"/>
    <w:rsid w:val="00855099"/>
    <w:rsid w:val="00856334"/>
    <w:rsid w:val="008566FE"/>
    <w:rsid w:val="00864385"/>
    <w:rsid w:val="0086550F"/>
    <w:rsid w:val="00865B77"/>
    <w:rsid w:val="008670EE"/>
    <w:rsid w:val="00870B6D"/>
    <w:rsid w:val="008736B2"/>
    <w:rsid w:val="008766AF"/>
    <w:rsid w:val="008776CB"/>
    <w:rsid w:val="008879A2"/>
    <w:rsid w:val="00890E49"/>
    <w:rsid w:val="00891270"/>
    <w:rsid w:val="00891465"/>
    <w:rsid w:val="00893B2D"/>
    <w:rsid w:val="00896309"/>
    <w:rsid w:val="008A29C6"/>
    <w:rsid w:val="008A5D26"/>
    <w:rsid w:val="008A6C54"/>
    <w:rsid w:val="008B10F5"/>
    <w:rsid w:val="008B120B"/>
    <w:rsid w:val="008B1786"/>
    <w:rsid w:val="008B314A"/>
    <w:rsid w:val="008B3199"/>
    <w:rsid w:val="008B3916"/>
    <w:rsid w:val="008B3FB6"/>
    <w:rsid w:val="008C09A7"/>
    <w:rsid w:val="008C5190"/>
    <w:rsid w:val="008C7FC4"/>
    <w:rsid w:val="008D0E40"/>
    <w:rsid w:val="008D16CA"/>
    <w:rsid w:val="008E1C96"/>
    <w:rsid w:val="008F1750"/>
    <w:rsid w:val="008F55F2"/>
    <w:rsid w:val="008F68FD"/>
    <w:rsid w:val="008F7FB6"/>
    <w:rsid w:val="0090611F"/>
    <w:rsid w:val="00910035"/>
    <w:rsid w:val="009118EB"/>
    <w:rsid w:val="00911D0D"/>
    <w:rsid w:val="00912E02"/>
    <w:rsid w:val="00914542"/>
    <w:rsid w:val="00917325"/>
    <w:rsid w:val="00917E23"/>
    <w:rsid w:val="009205B6"/>
    <w:rsid w:val="00921525"/>
    <w:rsid w:val="00923A41"/>
    <w:rsid w:val="00926FBE"/>
    <w:rsid w:val="00927124"/>
    <w:rsid w:val="0093091A"/>
    <w:rsid w:val="00935EF4"/>
    <w:rsid w:val="0094009E"/>
    <w:rsid w:val="0094144C"/>
    <w:rsid w:val="00944173"/>
    <w:rsid w:val="00950E24"/>
    <w:rsid w:val="009519CD"/>
    <w:rsid w:val="00956D9A"/>
    <w:rsid w:val="00961F3F"/>
    <w:rsid w:val="00966CC8"/>
    <w:rsid w:val="00973D18"/>
    <w:rsid w:val="00981E29"/>
    <w:rsid w:val="009832F9"/>
    <w:rsid w:val="00985AAF"/>
    <w:rsid w:val="00991C65"/>
    <w:rsid w:val="00994671"/>
    <w:rsid w:val="0099540B"/>
    <w:rsid w:val="0099657D"/>
    <w:rsid w:val="00997A35"/>
    <w:rsid w:val="009A0469"/>
    <w:rsid w:val="009A17CA"/>
    <w:rsid w:val="009A19AB"/>
    <w:rsid w:val="009A63AA"/>
    <w:rsid w:val="009B74A9"/>
    <w:rsid w:val="009C288E"/>
    <w:rsid w:val="009D0A75"/>
    <w:rsid w:val="009D1031"/>
    <w:rsid w:val="009D10BC"/>
    <w:rsid w:val="009D2DCB"/>
    <w:rsid w:val="009D7F11"/>
    <w:rsid w:val="009E4DC1"/>
    <w:rsid w:val="009E65A0"/>
    <w:rsid w:val="009F02ED"/>
    <w:rsid w:val="009F0973"/>
    <w:rsid w:val="009F25B8"/>
    <w:rsid w:val="00A04CBD"/>
    <w:rsid w:val="00A1060F"/>
    <w:rsid w:val="00A10FAA"/>
    <w:rsid w:val="00A11B20"/>
    <w:rsid w:val="00A12B22"/>
    <w:rsid w:val="00A21D67"/>
    <w:rsid w:val="00A258BE"/>
    <w:rsid w:val="00A261ED"/>
    <w:rsid w:val="00A34AA5"/>
    <w:rsid w:val="00A40579"/>
    <w:rsid w:val="00A44BE8"/>
    <w:rsid w:val="00A46735"/>
    <w:rsid w:val="00A46FEF"/>
    <w:rsid w:val="00A50310"/>
    <w:rsid w:val="00A53B69"/>
    <w:rsid w:val="00A5603D"/>
    <w:rsid w:val="00A5786B"/>
    <w:rsid w:val="00A602FE"/>
    <w:rsid w:val="00A60974"/>
    <w:rsid w:val="00A62C89"/>
    <w:rsid w:val="00A644E0"/>
    <w:rsid w:val="00A703F0"/>
    <w:rsid w:val="00A74D56"/>
    <w:rsid w:val="00A75B50"/>
    <w:rsid w:val="00A763E1"/>
    <w:rsid w:val="00A81B52"/>
    <w:rsid w:val="00A84E28"/>
    <w:rsid w:val="00A85994"/>
    <w:rsid w:val="00A8670F"/>
    <w:rsid w:val="00A95A8C"/>
    <w:rsid w:val="00AA00B8"/>
    <w:rsid w:val="00AA084F"/>
    <w:rsid w:val="00AA126C"/>
    <w:rsid w:val="00AA5E64"/>
    <w:rsid w:val="00AA60B4"/>
    <w:rsid w:val="00AB204F"/>
    <w:rsid w:val="00AB43C0"/>
    <w:rsid w:val="00AC0BCC"/>
    <w:rsid w:val="00AC0F26"/>
    <w:rsid w:val="00AC604F"/>
    <w:rsid w:val="00AD0069"/>
    <w:rsid w:val="00AD0961"/>
    <w:rsid w:val="00AD0AC1"/>
    <w:rsid w:val="00AD2D9B"/>
    <w:rsid w:val="00AD3D89"/>
    <w:rsid w:val="00AE2477"/>
    <w:rsid w:val="00AE4051"/>
    <w:rsid w:val="00AF0AB4"/>
    <w:rsid w:val="00AF4E0D"/>
    <w:rsid w:val="00AF4E34"/>
    <w:rsid w:val="00AF600F"/>
    <w:rsid w:val="00AF66F7"/>
    <w:rsid w:val="00AF72BE"/>
    <w:rsid w:val="00B005B2"/>
    <w:rsid w:val="00B0166E"/>
    <w:rsid w:val="00B03AF7"/>
    <w:rsid w:val="00B078DD"/>
    <w:rsid w:val="00B07F40"/>
    <w:rsid w:val="00B1002E"/>
    <w:rsid w:val="00B112E8"/>
    <w:rsid w:val="00B1385D"/>
    <w:rsid w:val="00B170B3"/>
    <w:rsid w:val="00B220D3"/>
    <w:rsid w:val="00B32A58"/>
    <w:rsid w:val="00B3406C"/>
    <w:rsid w:val="00B37072"/>
    <w:rsid w:val="00B37732"/>
    <w:rsid w:val="00B37F7F"/>
    <w:rsid w:val="00B41914"/>
    <w:rsid w:val="00B41915"/>
    <w:rsid w:val="00B42727"/>
    <w:rsid w:val="00B445A9"/>
    <w:rsid w:val="00B51032"/>
    <w:rsid w:val="00B52699"/>
    <w:rsid w:val="00B55F40"/>
    <w:rsid w:val="00B60199"/>
    <w:rsid w:val="00B602EE"/>
    <w:rsid w:val="00B67132"/>
    <w:rsid w:val="00B676E6"/>
    <w:rsid w:val="00B736D6"/>
    <w:rsid w:val="00B7471D"/>
    <w:rsid w:val="00B77454"/>
    <w:rsid w:val="00B77667"/>
    <w:rsid w:val="00B77EFB"/>
    <w:rsid w:val="00B81BB2"/>
    <w:rsid w:val="00B837BD"/>
    <w:rsid w:val="00B86541"/>
    <w:rsid w:val="00B87C5C"/>
    <w:rsid w:val="00B9060B"/>
    <w:rsid w:val="00B909FE"/>
    <w:rsid w:val="00B90B5A"/>
    <w:rsid w:val="00B926EE"/>
    <w:rsid w:val="00B92955"/>
    <w:rsid w:val="00BA173A"/>
    <w:rsid w:val="00BA495A"/>
    <w:rsid w:val="00BA6656"/>
    <w:rsid w:val="00BA6FF7"/>
    <w:rsid w:val="00BB0DE6"/>
    <w:rsid w:val="00BB2307"/>
    <w:rsid w:val="00BB5ADF"/>
    <w:rsid w:val="00BC58A8"/>
    <w:rsid w:val="00BC5CAB"/>
    <w:rsid w:val="00BD02C1"/>
    <w:rsid w:val="00BD09B8"/>
    <w:rsid w:val="00BD0BFC"/>
    <w:rsid w:val="00BD58FC"/>
    <w:rsid w:val="00BE24E6"/>
    <w:rsid w:val="00BE2F5B"/>
    <w:rsid w:val="00BE3AC5"/>
    <w:rsid w:val="00BE443E"/>
    <w:rsid w:val="00BE7086"/>
    <w:rsid w:val="00BF4CB1"/>
    <w:rsid w:val="00BF6167"/>
    <w:rsid w:val="00BF78DB"/>
    <w:rsid w:val="00C0006C"/>
    <w:rsid w:val="00C0157D"/>
    <w:rsid w:val="00C01C4C"/>
    <w:rsid w:val="00C052ED"/>
    <w:rsid w:val="00C0607E"/>
    <w:rsid w:val="00C0729C"/>
    <w:rsid w:val="00C1247D"/>
    <w:rsid w:val="00C1432F"/>
    <w:rsid w:val="00C147BC"/>
    <w:rsid w:val="00C150CB"/>
    <w:rsid w:val="00C1760D"/>
    <w:rsid w:val="00C2003B"/>
    <w:rsid w:val="00C23B17"/>
    <w:rsid w:val="00C2699F"/>
    <w:rsid w:val="00C305A1"/>
    <w:rsid w:val="00C33AFC"/>
    <w:rsid w:val="00C35A6B"/>
    <w:rsid w:val="00C40986"/>
    <w:rsid w:val="00C41E19"/>
    <w:rsid w:val="00C473C0"/>
    <w:rsid w:val="00C55B42"/>
    <w:rsid w:val="00C56449"/>
    <w:rsid w:val="00C56F72"/>
    <w:rsid w:val="00C60547"/>
    <w:rsid w:val="00C61B85"/>
    <w:rsid w:val="00C62C04"/>
    <w:rsid w:val="00C63140"/>
    <w:rsid w:val="00C6398A"/>
    <w:rsid w:val="00C6492F"/>
    <w:rsid w:val="00C64D0E"/>
    <w:rsid w:val="00C663DC"/>
    <w:rsid w:val="00C732C9"/>
    <w:rsid w:val="00C77D72"/>
    <w:rsid w:val="00C803D5"/>
    <w:rsid w:val="00C80401"/>
    <w:rsid w:val="00C82724"/>
    <w:rsid w:val="00C86D4E"/>
    <w:rsid w:val="00C90FFF"/>
    <w:rsid w:val="00C9381C"/>
    <w:rsid w:val="00CA166A"/>
    <w:rsid w:val="00CA42CC"/>
    <w:rsid w:val="00CA4650"/>
    <w:rsid w:val="00CA4D48"/>
    <w:rsid w:val="00CA5A10"/>
    <w:rsid w:val="00CA5A50"/>
    <w:rsid w:val="00CA6DE7"/>
    <w:rsid w:val="00CA75BD"/>
    <w:rsid w:val="00CB0EEA"/>
    <w:rsid w:val="00CB172E"/>
    <w:rsid w:val="00CB324E"/>
    <w:rsid w:val="00CB5169"/>
    <w:rsid w:val="00CC0EBF"/>
    <w:rsid w:val="00CC2ABB"/>
    <w:rsid w:val="00CC594A"/>
    <w:rsid w:val="00CD2A0E"/>
    <w:rsid w:val="00CD4F91"/>
    <w:rsid w:val="00CD5B82"/>
    <w:rsid w:val="00CD7C57"/>
    <w:rsid w:val="00CE6637"/>
    <w:rsid w:val="00CE6DAE"/>
    <w:rsid w:val="00CE7015"/>
    <w:rsid w:val="00CF2001"/>
    <w:rsid w:val="00CF236C"/>
    <w:rsid w:val="00CF38AC"/>
    <w:rsid w:val="00CF4A71"/>
    <w:rsid w:val="00CF67B6"/>
    <w:rsid w:val="00CF684B"/>
    <w:rsid w:val="00D009BB"/>
    <w:rsid w:val="00D00EE8"/>
    <w:rsid w:val="00D05631"/>
    <w:rsid w:val="00D07634"/>
    <w:rsid w:val="00D07C49"/>
    <w:rsid w:val="00D10CEF"/>
    <w:rsid w:val="00D11D07"/>
    <w:rsid w:val="00D1371A"/>
    <w:rsid w:val="00D14924"/>
    <w:rsid w:val="00D2005B"/>
    <w:rsid w:val="00D2037D"/>
    <w:rsid w:val="00D20C7B"/>
    <w:rsid w:val="00D25DC4"/>
    <w:rsid w:val="00D2645F"/>
    <w:rsid w:val="00D265DF"/>
    <w:rsid w:val="00D26EF9"/>
    <w:rsid w:val="00D26FB3"/>
    <w:rsid w:val="00D27A77"/>
    <w:rsid w:val="00D30670"/>
    <w:rsid w:val="00D320EA"/>
    <w:rsid w:val="00D33DBF"/>
    <w:rsid w:val="00D3795B"/>
    <w:rsid w:val="00D421E0"/>
    <w:rsid w:val="00D512E3"/>
    <w:rsid w:val="00D5463C"/>
    <w:rsid w:val="00D54B72"/>
    <w:rsid w:val="00D54E22"/>
    <w:rsid w:val="00D55D5D"/>
    <w:rsid w:val="00D5656C"/>
    <w:rsid w:val="00D5731A"/>
    <w:rsid w:val="00D60A61"/>
    <w:rsid w:val="00D70084"/>
    <w:rsid w:val="00D708FE"/>
    <w:rsid w:val="00D73416"/>
    <w:rsid w:val="00D7396E"/>
    <w:rsid w:val="00D7761E"/>
    <w:rsid w:val="00D77FB2"/>
    <w:rsid w:val="00D83EA1"/>
    <w:rsid w:val="00D90C73"/>
    <w:rsid w:val="00D91885"/>
    <w:rsid w:val="00D92883"/>
    <w:rsid w:val="00D9594D"/>
    <w:rsid w:val="00DA0531"/>
    <w:rsid w:val="00DA0583"/>
    <w:rsid w:val="00DA0CC4"/>
    <w:rsid w:val="00DA2B3B"/>
    <w:rsid w:val="00DA65C8"/>
    <w:rsid w:val="00DA7F1A"/>
    <w:rsid w:val="00DB52F5"/>
    <w:rsid w:val="00DD20F8"/>
    <w:rsid w:val="00DD310C"/>
    <w:rsid w:val="00DE00AC"/>
    <w:rsid w:val="00DE3043"/>
    <w:rsid w:val="00DE5A5B"/>
    <w:rsid w:val="00DF18C2"/>
    <w:rsid w:val="00DF3698"/>
    <w:rsid w:val="00DF509A"/>
    <w:rsid w:val="00DF56EE"/>
    <w:rsid w:val="00DF5E25"/>
    <w:rsid w:val="00DF66C7"/>
    <w:rsid w:val="00DF6FAA"/>
    <w:rsid w:val="00DF7240"/>
    <w:rsid w:val="00DF749E"/>
    <w:rsid w:val="00E002CD"/>
    <w:rsid w:val="00E00C52"/>
    <w:rsid w:val="00E04E3A"/>
    <w:rsid w:val="00E109AD"/>
    <w:rsid w:val="00E11870"/>
    <w:rsid w:val="00E13855"/>
    <w:rsid w:val="00E13C58"/>
    <w:rsid w:val="00E14E89"/>
    <w:rsid w:val="00E15A46"/>
    <w:rsid w:val="00E175EA"/>
    <w:rsid w:val="00E17DE2"/>
    <w:rsid w:val="00E2078C"/>
    <w:rsid w:val="00E23190"/>
    <w:rsid w:val="00E24FCB"/>
    <w:rsid w:val="00E27A5D"/>
    <w:rsid w:val="00E303F8"/>
    <w:rsid w:val="00E3088C"/>
    <w:rsid w:val="00E30F53"/>
    <w:rsid w:val="00E3473E"/>
    <w:rsid w:val="00E36EE0"/>
    <w:rsid w:val="00E41F00"/>
    <w:rsid w:val="00E421F5"/>
    <w:rsid w:val="00E45A3E"/>
    <w:rsid w:val="00E50CD9"/>
    <w:rsid w:val="00E537DE"/>
    <w:rsid w:val="00E53D1F"/>
    <w:rsid w:val="00E55A16"/>
    <w:rsid w:val="00E610F5"/>
    <w:rsid w:val="00E614CF"/>
    <w:rsid w:val="00E63918"/>
    <w:rsid w:val="00E64116"/>
    <w:rsid w:val="00E662D3"/>
    <w:rsid w:val="00E67398"/>
    <w:rsid w:val="00E67468"/>
    <w:rsid w:val="00E72D1C"/>
    <w:rsid w:val="00E74A35"/>
    <w:rsid w:val="00E74CE3"/>
    <w:rsid w:val="00E76E97"/>
    <w:rsid w:val="00E77138"/>
    <w:rsid w:val="00E7782B"/>
    <w:rsid w:val="00E8435B"/>
    <w:rsid w:val="00E84F97"/>
    <w:rsid w:val="00E85A3B"/>
    <w:rsid w:val="00E8685C"/>
    <w:rsid w:val="00E86F3C"/>
    <w:rsid w:val="00E87B5D"/>
    <w:rsid w:val="00E91D9E"/>
    <w:rsid w:val="00E93F78"/>
    <w:rsid w:val="00E96B92"/>
    <w:rsid w:val="00EA0FD5"/>
    <w:rsid w:val="00EA2190"/>
    <w:rsid w:val="00EA4882"/>
    <w:rsid w:val="00EA48FF"/>
    <w:rsid w:val="00EA52A1"/>
    <w:rsid w:val="00EA5EB3"/>
    <w:rsid w:val="00EA6ACC"/>
    <w:rsid w:val="00EA6B9A"/>
    <w:rsid w:val="00EA7CFC"/>
    <w:rsid w:val="00EB2CC4"/>
    <w:rsid w:val="00EB3296"/>
    <w:rsid w:val="00EB3C7B"/>
    <w:rsid w:val="00EB59C7"/>
    <w:rsid w:val="00EB785A"/>
    <w:rsid w:val="00EC193E"/>
    <w:rsid w:val="00EC273B"/>
    <w:rsid w:val="00EC7208"/>
    <w:rsid w:val="00ED1126"/>
    <w:rsid w:val="00ED616C"/>
    <w:rsid w:val="00ED6453"/>
    <w:rsid w:val="00ED7A1A"/>
    <w:rsid w:val="00EE3856"/>
    <w:rsid w:val="00EE50AA"/>
    <w:rsid w:val="00EE52DF"/>
    <w:rsid w:val="00EE5766"/>
    <w:rsid w:val="00EE7F9C"/>
    <w:rsid w:val="00EF6A58"/>
    <w:rsid w:val="00F04337"/>
    <w:rsid w:val="00F04A98"/>
    <w:rsid w:val="00F070DE"/>
    <w:rsid w:val="00F07753"/>
    <w:rsid w:val="00F078D9"/>
    <w:rsid w:val="00F11D2A"/>
    <w:rsid w:val="00F12A6B"/>
    <w:rsid w:val="00F130BE"/>
    <w:rsid w:val="00F14419"/>
    <w:rsid w:val="00F206AE"/>
    <w:rsid w:val="00F21A96"/>
    <w:rsid w:val="00F22E11"/>
    <w:rsid w:val="00F24A78"/>
    <w:rsid w:val="00F3142F"/>
    <w:rsid w:val="00F323F4"/>
    <w:rsid w:val="00F345CA"/>
    <w:rsid w:val="00F36E22"/>
    <w:rsid w:val="00F3733B"/>
    <w:rsid w:val="00F37E70"/>
    <w:rsid w:val="00F4136C"/>
    <w:rsid w:val="00F42F7F"/>
    <w:rsid w:val="00F431D0"/>
    <w:rsid w:val="00F46B51"/>
    <w:rsid w:val="00F46EAA"/>
    <w:rsid w:val="00F5104A"/>
    <w:rsid w:val="00F52D6A"/>
    <w:rsid w:val="00F5470E"/>
    <w:rsid w:val="00F56309"/>
    <w:rsid w:val="00F56441"/>
    <w:rsid w:val="00F60B21"/>
    <w:rsid w:val="00F628B4"/>
    <w:rsid w:val="00F645DD"/>
    <w:rsid w:val="00F655EC"/>
    <w:rsid w:val="00F706A4"/>
    <w:rsid w:val="00F71113"/>
    <w:rsid w:val="00F717FE"/>
    <w:rsid w:val="00F72D75"/>
    <w:rsid w:val="00F772E9"/>
    <w:rsid w:val="00F81E81"/>
    <w:rsid w:val="00F8357F"/>
    <w:rsid w:val="00F871A3"/>
    <w:rsid w:val="00F90B73"/>
    <w:rsid w:val="00F91A63"/>
    <w:rsid w:val="00F9370F"/>
    <w:rsid w:val="00F938C3"/>
    <w:rsid w:val="00F975E2"/>
    <w:rsid w:val="00FA0F79"/>
    <w:rsid w:val="00FA48DC"/>
    <w:rsid w:val="00FA57DF"/>
    <w:rsid w:val="00FB6EAB"/>
    <w:rsid w:val="00FC0166"/>
    <w:rsid w:val="00FC0CFF"/>
    <w:rsid w:val="00FC25AF"/>
    <w:rsid w:val="00FC4B2C"/>
    <w:rsid w:val="00FC5E32"/>
    <w:rsid w:val="00FC656E"/>
    <w:rsid w:val="00FD3113"/>
    <w:rsid w:val="00FD6927"/>
    <w:rsid w:val="00FE2FDA"/>
    <w:rsid w:val="00FE3443"/>
    <w:rsid w:val="00FE4500"/>
    <w:rsid w:val="00FE7CC2"/>
    <w:rsid w:val="00FF321F"/>
    <w:rsid w:val="00FF72F8"/>
    <w:rsid w:val="00FF75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C6287"/>
  <w15:chartTrackingRefBased/>
  <w15:docId w15:val="{221BE7F1-2FE4-4488-9ED9-9D081AD3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9381C"/>
  </w:style>
  <w:style w:type="paragraph" w:styleId="NormalWeb">
    <w:name w:val="Normal (Web)"/>
    <w:basedOn w:val="Normal"/>
    <w:uiPriority w:val="99"/>
    <w:unhideWhenUsed/>
    <w:rsid w:val="00C938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9381C"/>
    <w:rPr>
      <w:b/>
      <w:bCs/>
    </w:rPr>
  </w:style>
  <w:style w:type="character" w:styleId="Hyperlink">
    <w:name w:val="Hyperlink"/>
    <w:basedOn w:val="Fontepargpadro"/>
    <w:uiPriority w:val="99"/>
    <w:unhideWhenUsed/>
    <w:rsid w:val="00C9381C"/>
    <w:rPr>
      <w:color w:val="0000FF"/>
      <w:u w:val="single"/>
    </w:rPr>
  </w:style>
  <w:style w:type="character" w:styleId="HiperlinkVisitado">
    <w:name w:val="FollowedHyperlink"/>
    <w:basedOn w:val="Fontepargpadro"/>
    <w:uiPriority w:val="99"/>
    <w:semiHidden/>
    <w:unhideWhenUsed/>
    <w:rsid w:val="00C9381C"/>
    <w:rPr>
      <w:color w:val="800080"/>
      <w:u w:val="single"/>
    </w:rPr>
  </w:style>
  <w:style w:type="paragraph" w:customStyle="1" w:styleId="texto2">
    <w:name w:val="texto2"/>
    <w:basedOn w:val="Normal"/>
    <w:rsid w:val="00C938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C9381C"/>
    <w:rPr>
      <w:i/>
      <w:iCs/>
    </w:rPr>
  </w:style>
  <w:style w:type="table" w:styleId="Tabelacomgrade">
    <w:name w:val="Table Grid"/>
    <w:basedOn w:val="Tabelanormal"/>
    <w:uiPriority w:val="39"/>
    <w:rsid w:val="007E6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E6F1E"/>
    <w:pPr>
      <w:ind w:left="720"/>
      <w:contextualSpacing/>
    </w:pPr>
  </w:style>
  <w:style w:type="paragraph" w:styleId="Cabealho">
    <w:name w:val="header"/>
    <w:basedOn w:val="Normal"/>
    <w:link w:val="CabealhoChar"/>
    <w:uiPriority w:val="99"/>
    <w:unhideWhenUsed/>
    <w:rsid w:val="000F1F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F1FA7"/>
  </w:style>
  <w:style w:type="paragraph" w:styleId="Rodap">
    <w:name w:val="footer"/>
    <w:basedOn w:val="Normal"/>
    <w:link w:val="RodapChar"/>
    <w:uiPriority w:val="99"/>
    <w:unhideWhenUsed/>
    <w:rsid w:val="000F1FA7"/>
    <w:pPr>
      <w:tabs>
        <w:tab w:val="center" w:pos="4252"/>
        <w:tab w:val="right" w:pos="8504"/>
      </w:tabs>
      <w:spacing w:after="0" w:line="240" w:lineRule="auto"/>
    </w:pPr>
  </w:style>
  <w:style w:type="character" w:customStyle="1" w:styleId="RodapChar">
    <w:name w:val="Rodapé Char"/>
    <w:basedOn w:val="Fontepargpadro"/>
    <w:link w:val="Rodap"/>
    <w:uiPriority w:val="99"/>
    <w:rsid w:val="000F1FA7"/>
  </w:style>
  <w:style w:type="character" w:styleId="MenoPendente">
    <w:name w:val="Unresolved Mention"/>
    <w:basedOn w:val="Fontepargpadro"/>
    <w:uiPriority w:val="99"/>
    <w:semiHidden/>
    <w:unhideWhenUsed/>
    <w:rsid w:val="008C09A7"/>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C33AFC"/>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C33AFC"/>
    <w:rPr>
      <w:sz w:val="20"/>
      <w:szCs w:val="20"/>
    </w:rPr>
  </w:style>
  <w:style w:type="character" w:styleId="Refdenotaderodap">
    <w:name w:val="footnote reference"/>
    <w:basedOn w:val="Fontepargpadro"/>
    <w:uiPriority w:val="99"/>
    <w:unhideWhenUsed/>
    <w:qFormat/>
    <w:rsid w:val="00C33A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6128">
      <w:bodyDiv w:val="1"/>
      <w:marLeft w:val="0"/>
      <w:marRight w:val="0"/>
      <w:marTop w:val="0"/>
      <w:marBottom w:val="0"/>
      <w:divBdr>
        <w:top w:val="none" w:sz="0" w:space="0" w:color="auto"/>
        <w:left w:val="none" w:sz="0" w:space="0" w:color="auto"/>
        <w:bottom w:val="none" w:sz="0" w:space="0" w:color="auto"/>
        <w:right w:val="none" w:sz="0" w:space="0" w:color="auto"/>
      </w:divBdr>
    </w:div>
    <w:div w:id="200552695">
      <w:bodyDiv w:val="1"/>
      <w:marLeft w:val="0"/>
      <w:marRight w:val="0"/>
      <w:marTop w:val="0"/>
      <w:marBottom w:val="0"/>
      <w:divBdr>
        <w:top w:val="none" w:sz="0" w:space="0" w:color="auto"/>
        <w:left w:val="none" w:sz="0" w:space="0" w:color="auto"/>
        <w:bottom w:val="none" w:sz="0" w:space="0" w:color="auto"/>
        <w:right w:val="none" w:sz="0" w:space="0" w:color="auto"/>
      </w:divBdr>
    </w:div>
    <w:div w:id="227157054">
      <w:bodyDiv w:val="1"/>
      <w:marLeft w:val="0"/>
      <w:marRight w:val="0"/>
      <w:marTop w:val="0"/>
      <w:marBottom w:val="0"/>
      <w:divBdr>
        <w:top w:val="none" w:sz="0" w:space="0" w:color="auto"/>
        <w:left w:val="none" w:sz="0" w:space="0" w:color="auto"/>
        <w:bottom w:val="none" w:sz="0" w:space="0" w:color="auto"/>
        <w:right w:val="none" w:sz="0" w:space="0" w:color="auto"/>
      </w:divBdr>
      <w:divsChild>
        <w:div w:id="261451198">
          <w:marLeft w:val="0"/>
          <w:marRight w:val="0"/>
          <w:marTop w:val="0"/>
          <w:marBottom w:val="0"/>
          <w:divBdr>
            <w:top w:val="none" w:sz="0" w:space="0" w:color="auto"/>
            <w:left w:val="none" w:sz="0" w:space="0" w:color="auto"/>
            <w:bottom w:val="none" w:sz="0" w:space="0" w:color="auto"/>
            <w:right w:val="none" w:sz="0" w:space="0" w:color="auto"/>
          </w:divBdr>
          <w:divsChild>
            <w:div w:id="1014460814">
              <w:marLeft w:val="0"/>
              <w:marRight w:val="0"/>
              <w:marTop w:val="0"/>
              <w:marBottom w:val="0"/>
              <w:divBdr>
                <w:top w:val="none" w:sz="0" w:space="0" w:color="auto"/>
                <w:left w:val="none" w:sz="0" w:space="0" w:color="auto"/>
                <w:bottom w:val="none" w:sz="0" w:space="0" w:color="auto"/>
                <w:right w:val="none" w:sz="0" w:space="0" w:color="auto"/>
              </w:divBdr>
            </w:div>
          </w:divsChild>
        </w:div>
        <w:div w:id="1256790655">
          <w:marLeft w:val="0"/>
          <w:marRight w:val="0"/>
          <w:marTop w:val="0"/>
          <w:marBottom w:val="0"/>
          <w:divBdr>
            <w:top w:val="none" w:sz="0" w:space="0" w:color="auto"/>
            <w:left w:val="none" w:sz="0" w:space="0" w:color="auto"/>
            <w:bottom w:val="none" w:sz="0" w:space="0" w:color="auto"/>
            <w:right w:val="none" w:sz="0" w:space="0" w:color="auto"/>
          </w:divBdr>
        </w:div>
      </w:divsChild>
    </w:div>
    <w:div w:id="420293796">
      <w:bodyDiv w:val="1"/>
      <w:marLeft w:val="0"/>
      <w:marRight w:val="0"/>
      <w:marTop w:val="0"/>
      <w:marBottom w:val="0"/>
      <w:divBdr>
        <w:top w:val="none" w:sz="0" w:space="0" w:color="auto"/>
        <w:left w:val="none" w:sz="0" w:space="0" w:color="auto"/>
        <w:bottom w:val="none" w:sz="0" w:space="0" w:color="auto"/>
        <w:right w:val="none" w:sz="0" w:space="0" w:color="auto"/>
      </w:divBdr>
    </w:div>
    <w:div w:id="474682741">
      <w:bodyDiv w:val="1"/>
      <w:marLeft w:val="0"/>
      <w:marRight w:val="0"/>
      <w:marTop w:val="0"/>
      <w:marBottom w:val="0"/>
      <w:divBdr>
        <w:top w:val="none" w:sz="0" w:space="0" w:color="auto"/>
        <w:left w:val="none" w:sz="0" w:space="0" w:color="auto"/>
        <w:bottom w:val="none" w:sz="0" w:space="0" w:color="auto"/>
        <w:right w:val="none" w:sz="0" w:space="0" w:color="auto"/>
      </w:divBdr>
    </w:div>
    <w:div w:id="532546101">
      <w:bodyDiv w:val="1"/>
      <w:marLeft w:val="0"/>
      <w:marRight w:val="0"/>
      <w:marTop w:val="0"/>
      <w:marBottom w:val="0"/>
      <w:divBdr>
        <w:top w:val="none" w:sz="0" w:space="0" w:color="auto"/>
        <w:left w:val="none" w:sz="0" w:space="0" w:color="auto"/>
        <w:bottom w:val="none" w:sz="0" w:space="0" w:color="auto"/>
        <w:right w:val="none" w:sz="0" w:space="0" w:color="auto"/>
      </w:divBdr>
    </w:div>
    <w:div w:id="578639042">
      <w:bodyDiv w:val="1"/>
      <w:marLeft w:val="0"/>
      <w:marRight w:val="0"/>
      <w:marTop w:val="0"/>
      <w:marBottom w:val="0"/>
      <w:divBdr>
        <w:top w:val="none" w:sz="0" w:space="0" w:color="auto"/>
        <w:left w:val="none" w:sz="0" w:space="0" w:color="auto"/>
        <w:bottom w:val="none" w:sz="0" w:space="0" w:color="auto"/>
        <w:right w:val="none" w:sz="0" w:space="0" w:color="auto"/>
      </w:divBdr>
    </w:div>
    <w:div w:id="648175678">
      <w:bodyDiv w:val="1"/>
      <w:marLeft w:val="0"/>
      <w:marRight w:val="0"/>
      <w:marTop w:val="0"/>
      <w:marBottom w:val="0"/>
      <w:divBdr>
        <w:top w:val="none" w:sz="0" w:space="0" w:color="auto"/>
        <w:left w:val="none" w:sz="0" w:space="0" w:color="auto"/>
        <w:bottom w:val="none" w:sz="0" w:space="0" w:color="auto"/>
        <w:right w:val="none" w:sz="0" w:space="0" w:color="auto"/>
      </w:divBdr>
    </w:div>
    <w:div w:id="762340624">
      <w:bodyDiv w:val="1"/>
      <w:marLeft w:val="0"/>
      <w:marRight w:val="0"/>
      <w:marTop w:val="0"/>
      <w:marBottom w:val="0"/>
      <w:divBdr>
        <w:top w:val="none" w:sz="0" w:space="0" w:color="auto"/>
        <w:left w:val="none" w:sz="0" w:space="0" w:color="auto"/>
        <w:bottom w:val="none" w:sz="0" w:space="0" w:color="auto"/>
        <w:right w:val="none" w:sz="0" w:space="0" w:color="auto"/>
      </w:divBdr>
    </w:div>
    <w:div w:id="910623005">
      <w:bodyDiv w:val="1"/>
      <w:marLeft w:val="0"/>
      <w:marRight w:val="0"/>
      <w:marTop w:val="0"/>
      <w:marBottom w:val="0"/>
      <w:divBdr>
        <w:top w:val="none" w:sz="0" w:space="0" w:color="auto"/>
        <w:left w:val="none" w:sz="0" w:space="0" w:color="auto"/>
        <w:bottom w:val="none" w:sz="0" w:space="0" w:color="auto"/>
        <w:right w:val="none" w:sz="0" w:space="0" w:color="auto"/>
      </w:divBdr>
    </w:div>
    <w:div w:id="1273592214">
      <w:bodyDiv w:val="1"/>
      <w:marLeft w:val="0"/>
      <w:marRight w:val="0"/>
      <w:marTop w:val="0"/>
      <w:marBottom w:val="0"/>
      <w:divBdr>
        <w:top w:val="none" w:sz="0" w:space="0" w:color="auto"/>
        <w:left w:val="none" w:sz="0" w:space="0" w:color="auto"/>
        <w:bottom w:val="none" w:sz="0" w:space="0" w:color="auto"/>
        <w:right w:val="none" w:sz="0" w:space="0" w:color="auto"/>
      </w:divBdr>
    </w:div>
    <w:div w:id="1454903686">
      <w:bodyDiv w:val="1"/>
      <w:marLeft w:val="0"/>
      <w:marRight w:val="0"/>
      <w:marTop w:val="0"/>
      <w:marBottom w:val="0"/>
      <w:divBdr>
        <w:top w:val="none" w:sz="0" w:space="0" w:color="auto"/>
        <w:left w:val="none" w:sz="0" w:space="0" w:color="auto"/>
        <w:bottom w:val="none" w:sz="0" w:space="0" w:color="auto"/>
        <w:right w:val="none" w:sz="0" w:space="0" w:color="auto"/>
      </w:divBdr>
    </w:div>
    <w:div w:id="1726096918">
      <w:bodyDiv w:val="1"/>
      <w:marLeft w:val="0"/>
      <w:marRight w:val="0"/>
      <w:marTop w:val="0"/>
      <w:marBottom w:val="0"/>
      <w:divBdr>
        <w:top w:val="none" w:sz="0" w:space="0" w:color="auto"/>
        <w:left w:val="none" w:sz="0" w:space="0" w:color="auto"/>
        <w:bottom w:val="none" w:sz="0" w:space="0" w:color="auto"/>
        <w:right w:val="none" w:sz="0" w:space="0" w:color="auto"/>
      </w:divBdr>
    </w:div>
    <w:div w:id="1768496826">
      <w:bodyDiv w:val="1"/>
      <w:marLeft w:val="0"/>
      <w:marRight w:val="0"/>
      <w:marTop w:val="0"/>
      <w:marBottom w:val="0"/>
      <w:divBdr>
        <w:top w:val="none" w:sz="0" w:space="0" w:color="auto"/>
        <w:left w:val="none" w:sz="0" w:space="0" w:color="auto"/>
        <w:bottom w:val="none" w:sz="0" w:space="0" w:color="auto"/>
        <w:right w:val="none" w:sz="0" w:space="0" w:color="auto"/>
      </w:divBdr>
    </w:div>
    <w:div w:id="1834637252">
      <w:bodyDiv w:val="1"/>
      <w:marLeft w:val="0"/>
      <w:marRight w:val="0"/>
      <w:marTop w:val="0"/>
      <w:marBottom w:val="0"/>
      <w:divBdr>
        <w:top w:val="none" w:sz="0" w:space="0" w:color="auto"/>
        <w:left w:val="none" w:sz="0" w:space="0" w:color="auto"/>
        <w:bottom w:val="none" w:sz="0" w:space="0" w:color="auto"/>
        <w:right w:val="none" w:sz="0" w:space="0" w:color="auto"/>
      </w:divBdr>
    </w:div>
    <w:div w:id="189307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212.htm" TargetMode="External"/><Relationship Id="rId21" Type="http://schemas.openxmlformats.org/officeDocument/2006/relationships/hyperlink" Target="http://www.planalto.gov.br/ccivil_03/_Ato2004-2006/2004/Decreto/D4959.htm" TargetMode="External"/><Relationship Id="rId42" Type="http://schemas.openxmlformats.org/officeDocument/2006/relationships/hyperlink" Target="http://www.planalto.gov.br/ccivil_03/LEIS/LCP/Lcp178.htm" TargetMode="External"/><Relationship Id="rId63" Type="http://schemas.openxmlformats.org/officeDocument/2006/relationships/hyperlink" Target="https://portal.stf.jus.br/processos/detalhe.asp?incidente=5974218" TargetMode="External"/><Relationship Id="rId84" Type="http://schemas.openxmlformats.org/officeDocument/2006/relationships/hyperlink" Target="http://www.planalto.gov.br/ccivil_03/Constituicao/Constituicao.htm" TargetMode="External"/><Relationship Id="rId138" Type="http://schemas.openxmlformats.org/officeDocument/2006/relationships/hyperlink" Target="http://www.planalto.gov.br/ccivil_03/Constituicao/Constituicao.htm" TargetMode="External"/><Relationship Id="rId159" Type="http://schemas.openxmlformats.org/officeDocument/2006/relationships/hyperlink" Target="http://www.planalto.gov.br/ccivil_03/LEIS/LCP/Lcp195.htm" TargetMode="External"/><Relationship Id="rId170" Type="http://schemas.openxmlformats.org/officeDocument/2006/relationships/hyperlink" Target="http://www.planalto.gov.br/ccivil_03/leis/lcp/Lcp131.htm" TargetMode="External"/><Relationship Id="rId107" Type="http://schemas.openxmlformats.org/officeDocument/2006/relationships/hyperlink" Target="http://www.planalto.gov.br/ccivil_03/LEIS/LCP/Lcp159.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portal.stf.jus.br/processos/detalhe.asp?incidente=5883343" TargetMode="External"/><Relationship Id="rId53" Type="http://schemas.openxmlformats.org/officeDocument/2006/relationships/hyperlink" Target="http://www.planalto.gov.br/ccivil_03/LEIS/LCP/Lcp178.htm" TargetMode="External"/><Relationship Id="rId74" Type="http://schemas.openxmlformats.org/officeDocument/2006/relationships/hyperlink" Target="http://www.planalto.gov.br/ccivil_03/LEIS/LCP/Lcp173.htm" TargetMode="External"/><Relationship Id="rId128" Type="http://schemas.openxmlformats.org/officeDocument/2006/relationships/hyperlink" Target="http://www.planalto.gov.br/ccivil_03/LEIS/LCP/Lcp156.htm" TargetMode="External"/><Relationship Id="rId149" Type="http://schemas.openxmlformats.org/officeDocument/2006/relationships/hyperlink" Target="http://www.planalto.gov.br/ccivil_03/LEIS/LCP/Lcp173.htm" TargetMode="External"/><Relationship Id="rId5" Type="http://schemas.openxmlformats.org/officeDocument/2006/relationships/webSettings" Target="webSettings.xml"/><Relationship Id="rId95" Type="http://schemas.openxmlformats.org/officeDocument/2006/relationships/hyperlink" Target="http://www.planalto.gov.br/ccivil_03/LEIS/LCP/Lcp164.htm" TargetMode="External"/><Relationship Id="rId160"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_Ato2004-2006/2005/Decreto/D5356.htm" TargetMode="External"/><Relationship Id="rId43" Type="http://schemas.openxmlformats.org/officeDocument/2006/relationships/hyperlink" Target="http://www.planalto.gov.br/ccivil_03/Constituicao/Constituicao.htm" TargetMode="External"/><Relationship Id="rId64" Type="http://schemas.openxmlformats.org/officeDocument/2006/relationships/hyperlink" Target="https://portal.stf.jus.br/processos/detalhe.asp?incidente=5974218" TargetMode="External"/><Relationship Id="rId118" Type="http://schemas.openxmlformats.org/officeDocument/2006/relationships/hyperlink" Target="http://www.planalto.gov.br/ccivil_03/Constituicao/Constituicao.htm" TargetMode="External"/><Relationship Id="rId139" Type="http://schemas.openxmlformats.org/officeDocument/2006/relationships/hyperlink" Target="http://www.planalto.gov.br/ccivil_03/Constituicao/Constituicao.htm" TargetMode="External"/><Relationship Id="rId85" Type="http://schemas.openxmlformats.org/officeDocument/2006/relationships/hyperlink" Target="http://www.planalto.gov.br/ccivil_03/LEIS/LCP/Lcp173.htm" TargetMode="External"/><Relationship Id="rId150" Type="http://schemas.openxmlformats.org/officeDocument/2006/relationships/hyperlink" Target="http://www.planalto.gov.br/ccivil_03/LEIS/LCP/Lcp173.htm" TargetMode="External"/><Relationship Id="rId171" Type="http://schemas.openxmlformats.org/officeDocument/2006/relationships/hyperlink" Target="http://www.planalto.gov.br/ccivil_03/leis/lcp/Lcp131.htm" TargetMode="External"/><Relationship Id="rId12"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108" Type="http://schemas.openxmlformats.org/officeDocument/2006/relationships/hyperlink" Target="http://www.planalto.gov.br/ccivil_03/LEIS/LCP/Lcp178.htm" TargetMode="External"/><Relationship Id="rId129" Type="http://schemas.openxmlformats.org/officeDocument/2006/relationships/hyperlink" Target="http://www.planalto.gov.br/ccivil_03/LEIS/LCP/Lcp156.htm" TargetMode="External"/><Relationship Id="rId54" Type="http://schemas.openxmlformats.org/officeDocument/2006/relationships/hyperlink" Target="http://www.planalto.gov.br/ccivil_03/Constituicao/Constituicao.htm" TargetMode="External"/><Relationship Id="rId75" Type="http://schemas.openxmlformats.org/officeDocument/2006/relationships/hyperlink" Target="http://www.planalto.gov.br/ccivil_03/LEIS/LCP/Lcp173.htm" TargetMode="External"/><Relationship Id="rId96" Type="http://schemas.openxmlformats.org/officeDocument/2006/relationships/hyperlink" Target="http://www.planalto.gov.br/ccivil_03/LEIS/LCP/Lcp164.htm" TargetMode="External"/><Relationship Id="rId140" Type="http://schemas.openxmlformats.org/officeDocument/2006/relationships/hyperlink" Target="https://portal.stf.jus.br/processos/detalhe.asp?incidente=1864402" TargetMode="External"/><Relationship Id="rId161" Type="http://schemas.openxmlformats.org/officeDocument/2006/relationships/hyperlink" Target="http://www.planalto.gov.br/ccivil_03/Constituicao/Constituicao.htm" TargetMode="External"/><Relationship Id="rId6" Type="http://schemas.openxmlformats.org/officeDocument/2006/relationships/footnotes" Target="footnotes.xml"/><Relationship Id="rId23" Type="http://schemas.openxmlformats.org/officeDocument/2006/relationships/hyperlink" Target="https://www.conjur.com.br/2013-dez-05/toda-prova-principios-orcamentarios-otica-concursos-publicos" TargetMode="External"/><Relationship Id="rId28"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114" Type="http://schemas.openxmlformats.org/officeDocument/2006/relationships/hyperlink" Target="http://www.planalto.gov.br/ccivil_03/LEIS/LCP/Lcp178.htm" TargetMode="External"/><Relationship Id="rId119"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LEIS/LCP/Lcp178.htm" TargetMode="External"/><Relationship Id="rId60" Type="http://schemas.openxmlformats.org/officeDocument/2006/relationships/hyperlink" Target="http://www.planalto.gov.br/ccivil_03/decreto/2001/D3917.htm" TargetMode="External"/><Relationship Id="rId65" Type="http://schemas.openxmlformats.org/officeDocument/2006/relationships/hyperlink" Target="https://portal.stf.jus.br/processos/detalhe.asp?incidente=5974218" TargetMode="External"/><Relationship Id="rId81" Type="http://schemas.openxmlformats.org/officeDocument/2006/relationships/hyperlink" Target="http://www.planalto.gov.br/ccivil_03/LEIS/LCP/Lcp173.htm" TargetMode="External"/><Relationship Id="rId86" Type="http://schemas.openxmlformats.org/officeDocument/2006/relationships/hyperlink" Target="http://www.planalto.gov.br/ccivil_03/Constituicao/Constituicao.htm" TargetMode="External"/><Relationship Id="rId130" Type="http://schemas.openxmlformats.org/officeDocument/2006/relationships/hyperlink" Target="http://www.planalto.gov.br/ccivil_03/LEIS/LCP/Lcp156.htm" TargetMode="External"/><Relationship Id="rId135" Type="http://schemas.openxmlformats.org/officeDocument/2006/relationships/hyperlink" Target="http://www.planalto.gov.br/ccivil_03/leis/lcp/Lcp131.htm" TargetMode="External"/><Relationship Id="rId151" Type="http://schemas.openxmlformats.org/officeDocument/2006/relationships/hyperlink" Target="http://www.planalto.gov.br/ccivil_03/LEIS/LCP/Lcp173.htm" TargetMode="External"/><Relationship Id="rId156" Type="http://schemas.openxmlformats.org/officeDocument/2006/relationships/hyperlink" Target="http://www.planalto.gov.br/ccivil_03/LEIS/LCP/Lcp173.htm" TargetMode="External"/><Relationship Id="rId177" Type="http://schemas.openxmlformats.org/officeDocument/2006/relationships/theme" Target="theme/theme1.xml"/><Relationship Id="rId172" Type="http://schemas.openxmlformats.org/officeDocument/2006/relationships/hyperlink" Target="http://www.planalto.gov.br/ccivil_03/leis/lcp/Lcp131.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s://www.conjur.com.br/2013-dez-05/toda-prova-principios-orcamentarios-otica-concursos-publicos" TargetMode="External"/><Relationship Id="rId39" Type="http://schemas.openxmlformats.org/officeDocument/2006/relationships/hyperlink" Target="http://www.planalto.gov.br/ccivil_03/Constituicao/Constituicao.htm" TargetMode="External"/><Relationship Id="rId109" Type="http://schemas.openxmlformats.org/officeDocument/2006/relationships/hyperlink" Target="http://www.planalto.gov.br/ccivil_03/LEIS/LCP/Lcp178.htm" TargetMode="External"/><Relationship Id="rId34"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LEIS/LCP/Lcp178.htm" TargetMode="External"/><Relationship Id="rId76" Type="http://schemas.openxmlformats.org/officeDocument/2006/relationships/hyperlink" Target="http://www.planalto.gov.br/ccivil_03/LEIS/LCP/Lcp173.htm" TargetMode="External"/><Relationship Id="rId97" Type="http://schemas.openxmlformats.org/officeDocument/2006/relationships/hyperlink" Target="http://www.planalto.gov.br/ccivil_03/LEIS/LCP/Lcp164.htm" TargetMode="External"/><Relationship Id="rId104" Type="http://schemas.openxmlformats.org/officeDocument/2006/relationships/hyperlink" Target="http://www3.tesouro.fazenda.gov.br/hp/downloads/lrf2ed.pdf" TargetMode="External"/><Relationship Id="rId120" Type="http://schemas.openxmlformats.org/officeDocument/2006/relationships/hyperlink" Target="http://www.planalto.gov.br/ccivil_03/Constituicao/Constituicao.htm" TargetMode="External"/><Relationship Id="rId125" Type="http://schemas.openxmlformats.org/officeDocument/2006/relationships/hyperlink" Target="http://www.planalto.gov.br/ccivil_03/LEIS/LCP/Lcp156.htm" TargetMode="External"/><Relationship Id="rId141" Type="http://schemas.openxmlformats.org/officeDocument/2006/relationships/hyperlink" Target="http://www.planalto.gov.br/ccivil_03/Constituicao/Constituicao.htm" TargetMode="External"/><Relationship Id="rId146" Type="http://schemas.openxmlformats.org/officeDocument/2006/relationships/hyperlink" Target="http://www.planalto.gov.br/ccivil_03/LEIS/LCP/Lcp173.htm" TargetMode="External"/><Relationship Id="rId167" Type="http://schemas.openxmlformats.org/officeDocument/2006/relationships/hyperlink" Target="http://www.planalto.gov.br/ccivil_03/leis/L8429.htm" TargetMode="External"/><Relationship Id="rId7" Type="http://schemas.openxmlformats.org/officeDocument/2006/relationships/endnotes" Target="endnotes.xm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gemini.stf.gov.br/cgi-bin/nph-brs?d=ADIN&amp;s1=2238&amp;u=http://www.stf.gov.br/Processos/adi.asp&amp;Sect1=IMAGE&amp;Sect2=THESOFF&amp;Sect3=PLURON&amp;Sect6=ADINN&amp;p=1&amp;r=2&amp;f=G&amp;n=&amp;l=20" TargetMode="External"/><Relationship Id="rId162" Type="http://schemas.openxmlformats.org/officeDocument/2006/relationships/hyperlink" Target="http://www.planalto.gov.br/ccivil_03/Constituicao/Constituicao.htm" TargetMode="External"/><Relationship Id="rId2" Type="http://schemas.openxmlformats.org/officeDocument/2006/relationships/numbering" Target="numbering.xml"/><Relationship Id="rId29" Type="http://schemas.openxmlformats.org/officeDocument/2006/relationships/hyperlink" Target="http://gemini.stf.gov.br/cgi-bin/nph-brs?d=ADIN&amp;s1=2238&amp;u=http://www.stf.gov.br/Processos/adi.asp&amp;Sect1=IMAGE&amp;Sect2=THESOFF&amp;Sect3=PLURON&amp;Sect6=ADINN&amp;p=1&amp;r=2&amp;f=G&amp;n=&amp;l=20" TargetMode="External"/><Relationship Id="rId24" Type="http://schemas.openxmlformats.org/officeDocument/2006/relationships/hyperlink" Target="http://www.planejamento.gov.br/servicos/faq/orcamento-da-uniao/elaboracao-e-execucao-do-orcamento/o-que-e-contingenciamento" TargetMode="External"/><Relationship Id="rId40" Type="http://schemas.openxmlformats.org/officeDocument/2006/relationships/hyperlink" Target="http://portal.stf.jus.br/processos/detalhe.asp?incidente=5883343"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Constituicao/Constituicao.htm" TargetMode="External"/><Relationship Id="rId87" Type="http://schemas.openxmlformats.org/officeDocument/2006/relationships/hyperlink" Target="http://www.planalto.gov.br/ccivil_03/Constituicao/Constituicao.htm" TargetMode="External"/><Relationship Id="rId110" Type="http://schemas.openxmlformats.org/officeDocument/2006/relationships/hyperlink" Target="http://www.planalto.gov.br/ccivil_03/Constituicao/Constituicao.htm" TargetMode="External"/><Relationship Id="rId115" Type="http://schemas.openxmlformats.org/officeDocument/2006/relationships/hyperlink" Target="http://www.planalto.gov.br/ccivil_03/LEIS/LCP/Lcp178.htm" TargetMode="External"/><Relationship Id="rId131" Type="http://schemas.openxmlformats.org/officeDocument/2006/relationships/hyperlink" Target="http://www.planalto.gov.br/ccivil_03/LEIS/LCP/Lcp156.htm" TargetMode="External"/><Relationship Id="rId136" Type="http://schemas.openxmlformats.org/officeDocument/2006/relationships/hyperlink" Target="https://www.planalto.gov.br/ccivil_03/leis/lcp/Lcp178.htm" TargetMode="External"/><Relationship Id="rId157" Type="http://schemas.openxmlformats.org/officeDocument/2006/relationships/hyperlink" Target="http://www.planalto.gov.br/ccivil_03/LEIS/LCP/Lcp173.htm" TargetMode="External"/><Relationship Id="rId61" Type="http://schemas.openxmlformats.org/officeDocument/2006/relationships/hyperlink" Target="https://portal.stf.jus.br/processos/detalhe.asp?incidente=5974218" TargetMode="External"/><Relationship Id="rId82" Type="http://schemas.openxmlformats.org/officeDocument/2006/relationships/hyperlink" Target="http://www.planalto.gov.br/ccivil_03/LEIS/LCP/Lcp173.htm" TargetMode="External"/><Relationship Id="rId152" Type="http://schemas.openxmlformats.org/officeDocument/2006/relationships/hyperlink" Target="http://www.planalto.gov.br/ccivil_03/LEIS/LCP/Lcp173.htm" TargetMode="External"/><Relationship Id="rId173" Type="http://schemas.openxmlformats.org/officeDocument/2006/relationships/hyperlink" Target="http://www.planalto.gov.br/ccivil_03/leis/lcp/Lcp131.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MPV/2159-70.htm" TargetMode="External"/><Relationship Id="rId35" Type="http://schemas.openxmlformats.org/officeDocument/2006/relationships/hyperlink" Target="http://www.planalto.gov.br/ccivil_03/Constituicao/Constituicao.htm" TargetMode="External"/><Relationship Id="rId56" Type="http://schemas.openxmlformats.org/officeDocument/2006/relationships/hyperlink" Target="http://www.planalto.gov.br/ccivil_03/LEIS/LCP/Lcp178.htm" TargetMode="External"/><Relationship Id="rId77" Type="http://schemas.openxmlformats.org/officeDocument/2006/relationships/hyperlink" Target="http://www.planalto.gov.br/ccivil_03/LEIS/LCP/Lcp173.htm" TargetMode="External"/><Relationship Id="rId100" Type="http://schemas.openxmlformats.org/officeDocument/2006/relationships/hyperlink" Target="http://portal.stf.jus.br/processos/detalhe.asp?incidente=5883343" TargetMode="External"/><Relationship Id="rId105" Type="http://schemas.openxmlformats.org/officeDocument/2006/relationships/hyperlink" Target="http://www.planalto.gov.br/ccivil_03/LEIS/LCP/Lcp178.htm" TargetMode="External"/><Relationship Id="rId126" Type="http://schemas.openxmlformats.org/officeDocument/2006/relationships/hyperlink" Target="http://www.planalto.gov.br/ccivil_03/LEIS/LCP/Lcp131.htm" TargetMode="External"/><Relationship Id="rId147" Type="http://schemas.openxmlformats.org/officeDocument/2006/relationships/hyperlink" Target="http://www.planalto.gov.br/ccivil_03/LEIS/LCP/Lcp173.htm" TargetMode="External"/><Relationship Id="rId168" Type="http://schemas.openxmlformats.org/officeDocument/2006/relationships/hyperlink" Target="http://www.planalto.gov.br/ccivil_03/leis/lcp/Lcp131.htm" TargetMode="External"/><Relationship Id="rId8" Type="http://schemas.openxmlformats.org/officeDocument/2006/relationships/hyperlink" Target="http://legislacao.planalto.gov.br/legisla/legislacao.nsf/Viw_Identificacao/lcp%20101-2000?OpenDocument" TargetMode="External"/><Relationship Id="rId51" Type="http://schemas.openxmlformats.org/officeDocument/2006/relationships/hyperlink" Target="http://www.planalto.gov.br/ccivil_03/Constituicao/Emendas/Emc/emc19.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LEIS/LCP/Lcp178.htm" TargetMode="External"/><Relationship Id="rId98" Type="http://schemas.openxmlformats.org/officeDocument/2006/relationships/hyperlink" Target="http://www.planalto.gov.br/ccivil_03/LEIS/LCP/Lcp164.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s://portal.stf.jus.br/processos/detalhe.asp?incidente=1864402" TargetMode="External"/><Relationship Id="rId163" Type="http://schemas.openxmlformats.org/officeDocument/2006/relationships/hyperlink" Target="http://www.planalto.gov.br/ccivil_03/Constituicao/Constituicao.htm" TargetMode="External"/><Relationship Id="rId3" Type="http://schemas.openxmlformats.org/officeDocument/2006/relationships/styles" Target="styles.xml"/><Relationship Id="rId25" Type="http://schemas.openxmlformats.org/officeDocument/2006/relationships/hyperlink" Target="http://www.planalto.gov.br/ccivil_03/LEIS/LCP/Lcp177.htm" TargetMode="External"/><Relationship Id="rId46" Type="http://schemas.openxmlformats.org/officeDocument/2006/relationships/hyperlink" Target="http://www.planalto.gov.br/ccivil_03/Constituicao/Constituicao.htm" TargetMode="External"/><Relationship Id="rId67"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LEIS/LCP/Lcp212.htm" TargetMode="External"/><Relationship Id="rId137" Type="http://schemas.openxmlformats.org/officeDocument/2006/relationships/hyperlink" Target="https://www.planalto.gov.br/ccivil_03/leis/lcp/Lcp178.htm" TargetMode="External"/><Relationship Id="rId158" Type="http://schemas.openxmlformats.org/officeDocument/2006/relationships/hyperlink" Target="http://www.planalto.gov.br/ccivil_03/LEIS/LCP/Lcp173.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s://voceconcursado.com.br/blog/gabarito-extraoficial-pge-se-direito-financeiro-cespe2017/" TargetMode="External"/><Relationship Id="rId62" Type="http://schemas.openxmlformats.org/officeDocument/2006/relationships/hyperlink" Target="https://portal.stf.jus.br/processos/detalhe.asp?incidente=5974218" TargetMode="External"/><Relationship Id="rId83" Type="http://schemas.openxmlformats.org/officeDocument/2006/relationships/hyperlink" Target="http://www.planalto.gov.br/ccivil_03/LEIS/LCP/Lcp173.htm" TargetMode="External"/><Relationship Id="rId88" Type="http://schemas.openxmlformats.org/officeDocument/2006/relationships/hyperlink" Target="http://www.planalto.gov.br/ccivil_03/Constituicao/Constituicao.htm" TargetMode="External"/><Relationship Id="rId111" Type="http://schemas.openxmlformats.org/officeDocument/2006/relationships/hyperlink" Target="http://www.planalto.gov.br/ccivil_03/LEIS/LCP/Lcp212.htm" TargetMode="External"/><Relationship Id="rId132" Type="http://schemas.openxmlformats.org/officeDocument/2006/relationships/hyperlink" Target="http://www.planalto.gov.br/ccivil_03/LEIS/LCP/Lcp156.htm" TargetMode="External"/><Relationship Id="rId153" Type="http://schemas.openxmlformats.org/officeDocument/2006/relationships/hyperlink" Target="http://www.planalto.gov.br/ccivil_03/LEIS/LCP/Lcp173.htm" TargetMode="External"/><Relationship Id="rId174" Type="http://schemas.openxmlformats.org/officeDocument/2006/relationships/hyperlink" Target="http://www.planalto.gov.br/ccivil_03/leis/lcp/Lcp131.htm" TargetMode="External"/><Relationship Id="rId15" Type="http://schemas.openxmlformats.org/officeDocument/2006/relationships/hyperlink" Target="http://www.planalto.gov.br/ccivil_03/leis/lcp/Lcp87.htm" TargetMode="External"/><Relationship Id="rId36"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Constituicao/Constituicao.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_Ato2007-2010/2010/Decreto/D7185.htm" TargetMode="External"/><Relationship Id="rId10" Type="http://schemas.openxmlformats.org/officeDocument/2006/relationships/hyperlink" Target="http://famup.com.br/index.php?run=duv_resp_fiscal" TargetMode="External"/><Relationship Id="rId31" Type="http://schemas.openxmlformats.org/officeDocument/2006/relationships/hyperlink" Target="http://www.planalto.gov.br/ccivil_03/leis/LEIS_2001/L10276.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LEIS/LCP/Lcp173.htm" TargetMode="External"/><Relationship Id="rId94" Type="http://schemas.openxmlformats.org/officeDocument/2006/relationships/hyperlink" Target="http://www.planalto.gov.br/ccivil_03/LEIS/LCP/Lcp178.htm" TargetMode="External"/><Relationship Id="rId99" Type="http://schemas.openxmlformats.org/officeDocument/2006/relationships/hyperlink" Target="http://www.planalto.gov.br/ccivil_03/Constituicao/Constituicao.htm" TargetMode="External"/><Relationship Id="rId101" Type="http://schemas.openxmlformats.org/officeDocument/2006/relationships/hyperlink" Target="http://www.planalto.gov.br/ccivil_03/Constituicao/Constituicao.htm" TargetMode="External"/><Relationship Id="rId122" Type="http://schemas.openxmlformats.org/officeDocument/2006/relationships/hyperlink" Target="http://www.planalto.gov.br/ccivil_03/Constituicao/Constituicao.htm" TargetMode="External"/><Relationship Id="rId143" Type="http://schemas.openxmlformats.org/officeDocument/2006/relationships/hyperlink" Target="http://www.planalto.gov.br/ccivil_03/LEIS/LCP/Lcp178.htm" TargetMode="External"/><Relationship Id="rId148" Type="http://schemas.openxmlformats.org/officeDocument/2006/relationships/hyperlink" Target="http://www.planalto.gov.br/ccivil_03/LEIS/LCP/Lcp173.htm" TargetMode="External"/><Relationship Id="rId164" Type="http://schemas.openxmlformats.org/officeDocument/2006/relationships/hyperlink" Target="http://www.planalto.gov.br/ccivil_03/Decreto-Lei/Del2848.htm" TargetMode="External"/><Relationship Id="rId169" Type="http://schemas.openxmlformats.org/officeDocument/2006/relationships/hyperlink" Target="http://www.planalto.gov.br/ccivil_03/leis/lcp/Lcp131.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s://portal.stf.jus.br/processos/detalhe.asp?incidente=1829732" TargetMode="External"/><Relationship Id="rId47" Type="http://schemas.openxmlformats.org/officeDocument/2006/relationships/hyperlink" Target="http://www.planalto.gov.br/ccivil_03/Constituicao/Constituicao.htm" TargetMode="External"/><Relationship Id="rId68" Type="http://schemas.openxmlformats.org/officeDocument/2006/relationships/hyperlink" Target="http://www.planalto.gov.br/ccivil_03/Constituicao/Constituicao.htm" TargetMode="External"/><Relationship Id="rId89" Type="http://schemas.openxmlformats.org/officeDocument/2006/relationships/hyperlink" Target="http://www.planalto.gov.br/ccivil_03/Constituicao/Constituicao.htm" TargetMode="External"/><Relationship Id="rId112" Type="http://schemas.openxmlformats.org/officeDocument/2006/relationships/hyperlink" Target="http://www.planalto.gov.br/ccivil_03/Constituicao/Constituicao.htm" TargetMode="External"/><Relationship Id="rId133" Type="http://schemas.openxmlformats.org/officeDocument/2006/relationships/hyperlink" Target="http://www.planalto.gov.br/ccivil_03/leis/lcp/Lcp131.htm" TargetMode="External"/><Relationship Id="rId154" Type="http://schemas.openxmlformats.org/officeDocument/2006/relationships/hyperlink" Target="http://www.planalto.gov.br/ccivil_03/LEIS/LCP/Lcp173.htm" TargetMode="External"/><Relationship Id="rId175" Type="http://schemas.openxmlformats.org/officeDocument/2006/relationships/hyperlink" Target="http://www.planalto.gov.br/ccivil_03/leis/lcp/Lcp96.htm" TargetMode="External"/><Relationship Id="rId16"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58"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LEIS/LCP/Lcp173.htm" TargetMode="External"/><Relationship Id="rId102" Type="http://schemas.openxmlformats.org/officeDocument/2006/relationships/hyperlink" Target="http://www.planalto.gov.br/ccivil_03/Constituicao/Constituicao.htm" TargetMode="External"/><Relationship Id="rId123" Type="http://schemas.openxmlformats.org/officeDocument/2006/relationships/hyperlink" Target="http://www.planalto.gov.br/ccivil_03/LEIS/LCP/Lcp156.htm" TargetMode="External"/><Relationship Id="rId144" Type="http://schemas.openxmlformats.org/officeDocument/2006/relationships/hyperlink" Target="http://www.planalto.gov.br/ccivil_03/LEIS/LCP/Lcp212.htm" TargetMode="External"/><Relationship Id="rId90" Type="http://schemas.openxmlformats.org/officeDocument/2006/relationships/hyperlink" Target="http://www.planalto.gov.br/ccivil_03/Constituicao/Constituicao.htm" TargetMode="External"/><Relationship Id="rId165" Type="http://schemas.openxmlformats.org/officeDocument/2006/relationships/hyperlink" Target="http://www.planalto.gov.br/ccivil_03/leis/L1079.htm" TargetMode="External"/><Relationship Id="rId27"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LEIS/LCP/Lcp178.htm" TargetMode="External"/><Relationship Id="rId69" Type="http://schemas.openxmlformats.org/officeDocument/2006/relationships/hyperlink" Target="http://www.planalto.gov.br/ccivil_03/LEIS/LCP/Lcp178.htm" TargetMode="External"/><Relationship Id="rId113" Type="http://schemas.openxmlformats.org/officeDocument/2006/relationships/hyperlink" Target="http://www.planalto.gov.br/ccivil_03/Constituicao/Constituicao.htm" TargetMode="External"/><Relationship Id="rId134" Type="http://schemas.openxmlformats.org/officeDocument/2006/relationships/hyperlink" Target="http://www.planalto.gov.br/ccivil_03/leis/lcp/Lcp131.htm" TargetMode="External"/><Relationship Id="rId80" Type="http://schemas.openxmlformats.org/officeDocument/2006/relationships/hyperlink" Target="http://www.planalto.gov.br/ccivil_03/LEIS/LCP/Lcp173.htm" TargetMode="External"/><Relationship Id="rId155" Type="http://schemas.openxmlformats.org/officeDocument/2006/relationships/hyperlink" Target="http://www.planalto.gov.br/ccivil_03/LEIS/LCP/Lcp173.htm" TargetMode="External"/><Relationship Id="rId176" Type="http://schemas.openxmlformats.org/officeDocument/2006/relationships/fontTable" Target="fontTable.xml"/><Relationship Id="rId17" Type="http://schemas.openxmlformats.org/officeDocument/2006/relationships/hyperlink" Target="http://www.planalto.gov.br/ccivil_03/Constituicao/Constituicao.htm" TargetMode="External"/><Relationship Id="rId38" Type="http://schemas.openxmlformats.org/officeDocument/2006/relationships/hyperlink" Target="http://portal.stf.jus.br/processos/detalhe.asp?incidente=5883343" TargetMode="External"/><Relationship Id="rId59" Type="http://schemas.openxmlformats.org/officeDocument/2006/relationships/hyperlink" Target="http://www.planalto.gov.br/ccivil_03/Constituicao/Emendas/Emc/emc19.htm" TargetMode="External"/><Relationship Id="rId103" Type="http://schemas.openxmlformats.org/officeDocument/2006/relationships/hyperlink" Target="http://www.planalto.gov.br/ccivil_03/Constituicao/Constituicao.htm" TargetMode="External"/><Relationship Id="rId124" Type="http://schemas.openxmlformats.org/officeDocument/2006/relationships/hyperlink" Target="http://www.planalto.gov.br/ccivil_03/LEIS/LCP/Lcp131.htm" TargetMode="External"/><Relationship Id="rId70" Type="http://schemas.openxmlformats.org/officeDocument/2006/relationships/hyperlink" Target="http://www.planalto.gov.br/ccivil_03/LEIS/LCP/Lcp173.htm" TargetMode="External"/><Relationship Id="rId91" Type="http://schemas.openxmlformats.org/officeDocument/2006/relationships/hyperlink" Target="http://gemini.stf.gov.br/cgi-bin/nph-brs?d=ADIN&amp;s1=2238&amp;u=http://www.stf.gov.br/Processos/adi.asp&amp;Sect1=IMAGE&amp;Sect2=THESOFF&amp;Sect3=PLURON&amp;Sect6=ADINN&amp;p=1&amp;r=2&amp;f=G&amp;n=&amp;l=20" TargetMode="External"/><Relationship Id="rId145" Type="http://schemas.openxmlformats.org/officeDocument/2006/relationships/hyperlink" Target="http://www.planalto.gov.br/ccivil_03/LEIS/LCP/Lcp173.htm" TargetMode="External"/><Relationship Id="rId166" Type="http://schemas.openxmlformats.org/officeDocument/2006/relationships/hyperlink" Target="http://www.planalto.gov.br/ccivil_03/Decreto-Lei/Del0201.htm" TargetMode="External"/><Relationship Id="rId1"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2" Type="http://schemas.openxmlformats.org/officeDocument/2006/relationships/hyperlink" Target="http://www.planalto.gov.br/ccivil_03/constituicao/Emendas/Emc/emc20.htm" TargetMode="External"/><Relationship Id="rId1" Type="http://schemas.openxmlformats.org/officeDocument/2006/relationships/hyperlink" Target="https://www2.camara.leg.br/a-camara/estruturaadm/altosestudos/pdf/conceitosrelevantes.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205C2-8FEE-4F72-ADC0-56C854ADD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77</Pages>
  <Words>50515</Words>
  <Characters>272784</Characters>
  <Application>Microsoft Office Word</Application>
  <DocSecurity>0</DocSecurity>
  <Lines>2273</Lines>
  <Paragraphs>645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391</cp:revision>
  <dcterms:created xsi:type="dcterms:W3CDTF">2015-05-16T16:25:00Z</dcterms:created>
  <dcterms:modified xsi:type="dcterms:W3CDTF">2025-07-29T18:07:00Z</dcterms:modified>
</cp:coreProperties>
</file>