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74C3" w14:textId="0D79B465" w:rsidR="00AF6C41" w:rsidRPr="00CB6647" w:rsidRDefault="008F5CF7" w:rsidP="00AF6C41">
      <w:pPr>
        <w:jc w:val="center"/>
        <w:rPr>
          <w:rFonts w:ascii="Book Antiqua" w:hAnsi="Book Antiqua" w:cs="Times New Roman"/>
          <w:b/>
          <w:sz w:val="19"/>
          <w:szCs w:val="19"/>
        </w:rPr>
      </w:pPr>
      <w:r w:rsidRPr="00CB6647">
        <w:rPr>
          <w:rFonts w:ascii="Book Antiqua" w:hAnsi="Book Antiqua" w:cs="Times New Roman"/>
          <w:b/>
          <w:sz w:val="19"/>
          <w:szCs w:val="19"/>
        </w:rPr>
        <w:t xml:space="preserve">CONSÓRCIOS PÚBLICOS - </w:t>
      </w:r>
      <w:bookmarkStart w:id="0" w:name="_Hlk40115273"/>
      <w:r w:rsidR="00AF6C41" w:rsidRPr="00CB6647">
        <w:rPr>
          <w:rFonts w:ascii="Book Antiqua" w:hAnsi="Book Antiqua" w:cs="Times New Roman"/>
          <w:b/>
          <w:sz w:val="19"/>
          <w:szCs w:val="19"/>
        </w:rPr>
        <w:t>Lei 11.107</w:t>
      </w:r>
      <w:bookmarkEnd w:id="0"/>
      <w:r w:rsidR="00AF6C41" w:rsidRPr="00CB6647">
        <w:rPr>
          <w:rFonts w:ascii="Book Antiqua" w:hAnsi="Book Antiqua" w:cs="Times New Roman"/>
          <w:b/>
          <w:sz w:val="19"/>
          <w:szCs w:val="19"/>
        </w:rPr>
        <w:t>/2005</w:t>
      </w:r>
    </w:p>
    <w:p w14:paraId="15F11C15" w14:textId="77777777" w:rsidR="00AF6C41" w:rsidRPr="00CB6647" w:rsidRDefault="00AF6C41" w:rsidP="00AF6C41">
      <w:pPr>
        <w:jc w:val="center"/>
        <w:rPr>
          <w:rFonts w:ascii="Book Antiqua" w:hAnsi="Book Antiqua" w:cs="Times New Roman"/>
          <w:b/>
          <w:sz w:val="19"/>
          <w:szCs w:val="19"/>
        </w:rPr>
      </w:pPr>
      <w:r w:rsidRPr="00CB6647">
        <w:rPr>
          <w:rFonts w:ascii="Book Antiqua" w:hAnsi="Book Antiqua" w:cs="Times New Roman"/>
          <w:b/>
          <w:sz w:val="19"/>
          <w:szCs w:val="19"/>
        </w:rPr>
        <w:t>MATERIAL COM QUESTÕES DE CONCURSO e ALGUMAS REFERÊNCIAS À SÚMULAS E JULGADOS DOS TRIBUNAIS SUPERIORES</w:t>
      </w:r>
    </w:p>
    <w:p w14:paraId="5DCF10CB" w14:textId="77777777" w:rsidR="004C6EFB" w:rsidRPr="00CB6647" w:rsidRDefault="004C6EFB" w:rsidP="004C6EFB">
      <w:pPr>
        <w:spacing w:before="120" w:after="120" w:line="240" w:lineRule="auto"/>
        <w:jc w:val="center"/>
        <w:rPr>
          <w:rFonts w:ascii="Book Antiqua" w:hAnsi="Book Antiqua" w:cs="Times New Roman"/>
          <w:b/>
          <w:color w:val="FF0000"/>
          <w:sz w:val="19"/>
          <w:szCs w:val="19"/>
        </w:rPr>
      </w:pPr>
      <w:r w:rsidRPr="00CB6647">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AF6C41" w:rsidRPr="004357EA" w14:paraId="4F7A4C17" w14:textId="77777777" w:rsidTr="007A4629">
        <w:trPr>
          <w:trHeight w:val="5357"/>
        </w:trPr>
        <w:tc>
          <w:tcPr>
            <w:tcW w:w="8486" w:type="dxa"/>
            <w:shd w:val="clear" w:color="auto" w:fill="E7E6E6" w:themeFill="background2"/>
          </w:tcPr>
          <w:p w14:paraId="6BC41A4E" w14:textId="1E54498A"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legislativa</w:t>
            </w:r>
            <w:r w:rsidRPr="00476ADA">
              <w:rPr>
                <w:rFonts w:ascii="Book Antiqua" w:eastAsia="Times New Roman" w:hAnsi="Book Antiqua" w:cs="Times New Roman"/>
                <w:b/>
                <w:color w:val="FF0000"/>
                <w:sz w:val="18"/>
                <w:szCs w:val="18"/>
                <w:lang w:eastAsia="pt-BR"/>
              </w:rPr>
              <w:t xml:space="preserve">: </w:t>
            </w:r>
            <w:r w:rsidR="00476ADA">
              <w:rPr>
                <w:rFonts w:ascii="Book Antiqua" w:eastAsia="Times New Roman" w:hAnsi="Book Antiqua" w:cs="Times New Roman"/>
                <w:b/>
                <w:color w:val="FF0000"/>
                <w:sz w:val="18"/>
                <w:szCs w:val="18"/>
                <w:lang w:eastAsia="pt-BR"/>
              </w:rPr>
              <w:t xml:space="preserve">29/08/2023 - </w:t>
            </w:r>
            <w:r w:rsidR="00476ADA" w:rsidRPr="00476ADA">
              <w:rPr>
                <w:rFonts w:ascii="Book Antiqua" w:eastAsia="Times New Roman" w:hAnsi="Book Antiqua" w:cs="Times New Roman"/>
                <w:b/>
                <w:color w:val="FF0000"/>
                <w:sz w:val="18"/>
                <w:szCs w:val="18"/>
                <w:highlight w:val="cyan"/>
                <w:lang w:eastAsia="pt-BR"/>
              </w:rPr>
              <w:t>Lei nº 14.662</w:t>
            </w:r>
            <w:r w:rsidR="00476ADA" w:rsidRPr="00476ADA">
              <w:rPr>
                <w:rFonts w:ascii="Book Antiqua" w:eastAsia="Times New Roman" w:hAnsi="Book Antiqua" w:cs="Times New Roman"/>
                <w:b/>
                <w:color w:val="FF0000"/>
                <w:sz w:val="18"/>
                <w:szCs w:val="18"/>
                <w:lang w:eastAsia="pt-BR"/>
              </w:rPr>
              <w:t>, de 24.8.2023</w:t>
            </w:r>
            <w:r w:rsidR="00476ADA">
              <w:rPr>
                <w:rFonts w:ascii="Book Antiqua" w:eastAsia="Times New Roman" w:hAnsi="Book Antiqua" w:cs="Times New Roman"/>
                <w:b/>
                <w:color w:val="FF0000"/>
                <w:sz w:val="18"/>
                <w:szCs w:val="18"/>
                <w:lang w:eastAsia="pt-BR"/>
              </w:rPr>
              <w:t>.</w:t>
            </w:r>
          </w:p>
          <w:p w14:paraId="5D320504" w14:textId="77777777"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p>
          <w:p w14:paraId="62F74CD5" w14:textId="5CBE72EE"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questões de concurso</w:t>
            </w:r>
            <w:r w:rsidRPr="007A4629">
              <w:rPr>
                <w:rFonts w:ascii="Book Antiqua" w:eastAsia="Times New Roman" w:hAnsi="Book Antiqua" w:cs="Times New Roman"/>
                <w:b/>
                <w:sz w:val="18"/>
                <w:szCs w:val="18"/>
                <w:lang w:eastAsia="pt-BR"/>
              </w:rPr>
              <w:t xml:space="preserve">: </w:t>
            </w:r>
            <w:r w:rsidR="00F126C1">
              <w:rPr>
                <w:rFonts w:ascii="Book Antiqua" w:eastAsia="Times New Roman" w:hAnsi="Book Antiqua" w:cs="Times New Roman"/>
                <w:b/>
                <w:color w:val="FF0000"/>
                <w:sz w:val="18"/>
                <w:szCs w:val="18"/>
                <w:lang w:eastAsia="pt-BR"/>
              </w:rPr>
              <w:t>23/07</w:t>
            </w:r>
            <w:r w:rsidR="003A0F59">
              <w:rPr>
                <w:rFonts w:ascii="Book Antiqua" w:eastAsia="Times New Roman" w:hAnsi="Book Antiqua" w:cs="Times New Roman"/>
                <w:b/>
                <w:color w:val="FF0000"/>
                <w:sz w:val="18"/>
                <w:szCs w:val="18"/>
                <w:lang w:eastAsia="pt-BR"/>
              </w:rPr>
              <w:t>/2025</w:t>
            </w:r>
            <w:r w:rsidRPr="007A4629">
              <w:rPr>
                <w:rFonts w:ascii="Book Antiqua" w:eastAsia="Times New Roman" w:hAnsi="Book Antiqua" w:cs="Times New Roman"/>
                <w:b/>
                <w:color w:val="FF0000"/>
                <w:sz w:val="18"/>
                <w:szCs w:val="18"/>
                <w:lang w:eastAsia="pt-BR"/>
              </w:rPr>
              <w:t>.</w:t>
            </w:r>
          </w:p>
          <w:p w14:paraId="444B742D" w14:textId="77777777" w:rsidR="00C83ABE" w:rsidRPr="007A4629" w:rsidRDefault="00C83ABE" w:rsidP="00C83ABE">
            <w:pPr>
              <w:jc w:val="both"/>
              <w:rPr>
                <w:rFonts w:ascii="Book Antiqua" w:eastAsia="Times New Roman" w:hAnsi="Book Antiqua" w:cs="Times New Roman"/>
                <w:b/>
                <w:sz w:val="18"/>
                <w:szCs w:val="18"/>
                <w:lang w:eastAsia="pt-BR"/>
              </w:rPr>
            </w:pPr>
          </w:p>
          <w:p w14:paraId="1DB4B24C" w14:textId="77777777" w:rsidR="006E4381" w:rsidRPr="007A4629" w:rsidRDefault="006E4381"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Legislação correlata</w:t>
            </w:r>
            <w:r w:rsidRPr="007A4629">
              <w:rPr>
                <w:rFonts w:ascii="Book Antiqua" w:eastAsia="Times New Roman" w:hAnsi="Book Antiqua" w:cs="Times New Roman"/>
                <w:b/>
                <w:sz w:val="18"/>
                <w:szCs w:val="18"/>
                <w:lang w:eastAsia="pt-BR"/>
              </w:rPr>
              <w:t xml:space="preserve">: </w:t>
            </w:r>
            <w:r w:rsidRPr="007A4629">
              <w:rPr>
                <w:rFonts w:ascii="Book Antiqua" w:eastAsia="Times New Roman" w:hAnsi="Book Antiqua" w:cs="Times New Roman"/>
                <w:b/>
                <w:color w:val="FF0000"/>
                <w:sz w:val="18"/>
                <w:szCs w:val="18"/>
                <w:lang w:eastAsia="pt-BR"/>
              </w:rPr>
              <w:t>Decreto 6.017/07, que regulamentou a Lei 11.107/05 (IMPORTANTE!!!)</w:t>
            </w:r>
          </w:p>
          <w:p w14:paraId="3828E02E" w14:textId="77777777" w:rsidR="006E4381" w:rsidRPr="007A4629" w:rsidRDefault="006E4381" w:rsidP="00C83ABE">
            <w:pPr>
              <w:jc w:val="both"/>
              <w:rPr>
                <w:rFonts w:ascii="Book Antiqua" w:eastAsia="Times New Roman" w:hAnsi="Book Antiqua" w:cs="Times New Roman"/>
                <w:b/>
                <w:sz w:val="18"/>
                <w:szCs w:val="18"/>
                <w:lang w:eastAsia="pt-BR"/>
              </w:rPr>
            </w:pPr>
          </w:p>
          <w:p w14:paraId="132D24FF" w14:textId="77777777"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A4629">
              <w:rPr>
                <w:rFonts w:ascii="Book Antiqua" w:eastAsia="Times New Roman" w:hAnsi="Book Antiqua" w:cs="Times New Roman"/>
                <w:b/>
                <w:sz w:val="18"/>
                <w:szCs w:val="18"/>
                <w:lang w:eastAsia="pt-BR"/>
              </w:rPr>
              <w:t>:</w:t>
            </w:r>
          </w:p>
          <w:p w14:paraId="45F10DC6" w14:textId="77777777" w:rsidR="00C83ABE" w:rsidRPr="007A4629" w:rsidRDefault="00C83ABE" w:rsidP="00C83ABE">
            <w:pPr>
              <w:pStyle w:val="PargrafodaLista"/>
              <w:numPr>
                <w:ilvl w:val="0"/>
                <w:numId w:val="1"/>
              </w:num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0000"/>
                <w:sz w:val="18"/>
                <w:szCs w:val="18"/>
                <w:lang w:eastAsia="pt-BR"/>
              </w:rPr>
              <w:t>Cores utilizadas</w:t>
            </w:r>
            <w:r w:rsidRPr="007A4629">
              <w:rPr>
                <w:rFonts w:ascii="Book Antiqua" w:eastAsia="Times New Roman" w:hAnsi="Book Antiqua" w:cs="Times New Roman"/>
                <w:b/>
                <w:sz w:val="18"/>
                <w:szCs w:val="18"/>
                <w:lang w:eastAsia="pt-BR"/>
              </w:rPr>
              <w:t>:</w:t>
            </w:r>
          </w:p>
          <w:p w14:paraId="4BAA352D"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green"/>
                <w:lang w:eastAsia="pt-BR"/>
              </w:rPr>
              <w:t>EM VERDE</w:t>
            </w:r>
            <w:r w:rsidRPr="007A4629">
              <w:rPr>
                <w:rFonts w:ascii="Book Antiqua" w:eastAsia="Times New Roman" w:hAnsi="Book Antiqua" w:cs="Times New Roman"/>
                <w:sz w:val="18"/>
                <w:szCs w:val="18"/>
                <w:lang w:eastAsia="pt-BR"/>
              </w:rPr>
              <w:t>: destaque aos títulos, capítulos, bem como outras informações relevantes, etc.</w:t>
            </w:r>
          </w:p>
          <w:p w14:paraId="5BC6EDCA"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magenta"/>
                <w:lang w:eastAsia="pt-BR"/>
              </w:rPr>
              <w:t>EM ROXO</w:t>
            </w:r>
            <w:r w:rsidRPr="007A4629">
              <w:rPr>
                <w:rFonts w:ascii="Book Antiqua" w:eastAsia="Times New Roman" w:hAnsi="Book Antiqua" w:cs="Times New Roman"/>
                <w:sz w:val="18"/>
                <w:szCs w:val="18"/>
                <w:lang w:eastAsia="pt-BR"/>
              </w:rPr>
              <w:t>: artigos que já foram cobrados em provas de concurso.</w:t>
            </w:r>
          </w:p>
          <w:p w14:paraId="799D548B"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cyan"/>
                <w:lang w:eastAsia="pt-BR"/>
              </w:rPr>
              <w:t>EM AZUL</w:t>
            </w:r>
            <w:r w:rsidRPr="007A46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11.107/05).</w:t>
            </w:r>
          </w:p>
          <w:p w14:paraId="23C1437F"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yellow"/>
                <w:lang w:eastAsia="pt-BR"/>
              </w:rPr>
              <w:t>EM AMARELO</w:t>
            </w:r>
            <w:r w:rsidRPr="007A4629">
              <w:rPr>
                <w:rFonts w:ascii="Book Antiqua" w:eastAsia="Times New Roman" w:hAnsi="Book Antiqua" w:cs="Times New Roman"/>
                <w:b/>
                <w:sz w:val="18"/>
                <w:szCs w:val="18"/>
                <w:lang w:eastAsia="pt-BR"/>
              </w:rPr>
              <w:t xml:space="preserve"> ou </w:t>
            </w:r>
            <w:r w:rsidRPr="007A4629">
              <w:rPr>
                <w:rFonts w:ascii="Book Antiqua" w:eastAsia="Times New Roman" w:hAnsi="Book Antiqua" w:cs="Times New Roman"/>
                <w:b/>
                <w:sz w:val="18"/>
                <w:szCs w:val="18"/>
                <w:shd w:val="clear" w:color="auto" w:fill="F4B083" w:themeFill="accent2" w:themeFillTint="99"/>
                <w:lang w:eastAsia="pt-BR"/>
              </w:rPr>
              <w:t>EM LARANJA</w:t>
            </w:r>
            <w:r w:rsidRPr="007A4629">
              <w:rPr>
                <w:rFonts w:ascii="Book Antiqua" w:eastAsia="Times New Roman" w:hAnsi="Book Antiqua" w:cs="Times New Roman"/>
                <w:sz w:val="18"/>
                <w:szCs w:val="18"/>
                <w:lang w:eastAsia="pt-BR"/>
              </w:rPr>
              <w:t>: destaques importantes (ex.: critério pessoal)</w:t>
            </w:r>
          </w:p>
          <w:p w14:paraId="4847214C" w14:textId="77777777" w:rsidR="00C83ABE" w:rsidRPr="007A4629" w:rsidRDefault="00C83ABE" w:rsidP="00C83ABE">
            <w:pPr>
              <w:jc w:val="both"/>
              <w:rPr>
                <w:rFonts w:ascii="Book Antiqua" w:eastAsia="Times New Roman" w:hAnsi="Book Antiqua" w:cs="Times New Roman"/>
                <w:sz w:val="18"/>
                <w:szCs w:val="18"/>
                <w:lang w:eastAsia="pt-BR"/>
              </w:rPr>
            </w:pPr>
          </w:p>
          <w:p w14:paraId="6BD5495B"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color w:val="FF0000"/>
                <w:sz w:val="18"/>
                <w:szCs w:val="18"/>
                <w:lang w:eastAsia="pt-BR"/>
              </w:rPr>
              <w:t>Siglas utilizadas</w:t>
            </w:r>
            <w:r w:rsidRPr="007A4629">
              <w:rPr>
                <w:rFonts w:ascii="Book Antiqua" w:eastAsia="Times New Roman" w:hAnsi="Book Antiqua" w:cs="Times New Roman"/>
                <w:sz w:val="18"/>
                <w:szCs w:val="18"/>
                <w:lang w:eastAsia="pt-BR"/>
              </w:rPr>
              <w:t>:</w:t>
            </w:r>
          </w:p>
          <w:p w14:paraId="706C25B6" w14:textId="77777777" w:rsidR="00C83ABE" w:rsidRPr="007A4629" w:rsidRDefault="00C83ABE" w:rsidP="00C83ABE">
            <w:pPr>
              <w:pStyle w:val="PargrafodaLista"/>
              <w:numPr>
                <w:ilvl w:val="0"/>
                <w:numId w:val="3"/>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A4629">
              <w:rPr>
                <w:rFonts w:ascii="Book Antiqua" w:eastAsia="Times New Roman" w:hAnsi="Book Antiqua" w:cs="Times New Roman"/>
                <w:b/>
                <w:sz w:val="18"/>
                <w:szCs w:val="18"/>
                <w:lang w:eastAsia="pt-BR"/>
              </w:rPr>
              <w:t>etc</w:t>
            </w:r>
            <w:proofErr w:type="spellEnd"/>
            <w:r w:rsidRPr="007A4629">
              <w:rPr>
                <w:rFonts w:ascii="Book Antiqua" w:eastAsia="Times New Roman" w:hAnsi="Book Antiqua" w:cs="Times New Roman"/>
                <w:b/>
                <w:sz w:val="18"/>
                <w:szCs w:val="18"/>
                <w:lang w:eastAsia="pt-BR"/>
              </w:rPr>
              <w:t>).</w:t>
            </w:r>
          </w:p>
          <w:p w14:paraId="7FEFA87B" w14:textId="77777777" w:rsidR="00C83ABE" w:rsidRPr="007A4629" w:rsidRDefault="00C83ABE" w:rsidP="00C83ABE">
            <w:pPr>
              <w:jc w:val="both"/>
              <w:rPr>
                <w:rFonts w:ascii="Book Antiqua" w:eastAsia="Times New Roman" w:hAnsi="Book Antiqua" w:cs="Times New Roman"/>
                <w:sz w:val="18"/>
                <w:szCs w:val="18"/>
                <w:lang w:eastAsia="pt-BR"/>
              </w:rPr>
            </w:pPr>
          </w:p>
          <w:p w14:paraId="281F7025"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red"/>
                <w:lang w:eastAsia="pt-BR"/>
              </w:rPr>
              <w:t>DICA</w:t>
            </w:r>
            <w:r w:rsidRPr="007A4629">
              <w:rPr>
                <w:rFonts w:ascii="Book Antiqua" w:eastAsia="Times New Roman" w:hAnsi="Book Antiqua" w:cs="Times New Roman"/>
                <w:b/>
                <w:sz w:val="18"/>
                <w:szCs w:val="18"/>
                <w:lang w:eastAsia="pt-BR"/>
              </w:rPr>
              <w:t>:</w:t>
            </w:r>
          </w:p>
          <w:p w14:paraId="591DFFDA" w14:textId="77777777" w:rsidR="00C83ABE" w:rsidRPr="007A4629" w:rsidRDefault="00C83ABE" w:rsidP="00C83ABE">
            <w:pPr>
              <w:pStyle w:val="PargrafodaLista"/>
              <w:numPr>
                <w:ilvl w:val="0"/>
                <w:numId w:val="4"/>
              </w:numPr>
              <w:jc w:val="both"/>
              <w:rPr>
                <w:rFonts w:ascii="Book Antiqua" w:hAnsi="Book Antiqua" w:cs="Times New Roman"/>
                <w:sz w:val="18"/>
                <w:szCs w:val="18"/>
              </w:rPr>
            </w:pPr>
            <w:r w:rsidRPr="007A4629">
              <w:rPr>
                <w:rFonts w:ascii="Book Antiqua" w:eastAsia="Times New Roman" w:hAnsi="Book Antiqua" w:cs="Times New Roman"/>
                <w:sz w:val="18"/>
                <w:szCs w:val="18"/>
                <w:lang w:eastAsia="pt-BR"/>
              </w:rPr>
              <w:t>No Youtube há um Canal com a leitura com a gravação da lei seca e comentários à Lei 11.107/2005:</w:t>
            </w:r>
          </w:p>
          <w:p w14:paraId="6EED21D0" w14:textId="77777777" w:rsidR="00C83ABE" w:rsidRPr="007A4629" w:rsidRDefault="00C83ABE" w:rsidP="00C83ABE">
            <w:pPr>
              <w:ind w:firstLine="738"/>
              <w:jc w:val="both"/>
              <w:rPr>
                <w:rFonts w:ascii="Book Antiqua" w:eastAsia="Times New Roman" w:hAnsi="Book Antiqua" w:cs="Times New Roman"/>
                <w:sz w:val="18"/>
                <w:szCs w:val="18"/>
                <w:lang w:eastAsia="pt-BR"/>
              </w:rPr>
            </w:pPr>
            <w:hyperlink r:id="rId8" w:history="1">
              <w:r w:rsidRPr="007A4629">
                <w:rPr>
                  <w:rStyle w:val="Hyperlink"/>
                  <w:rFonts w:ascii="Book Antiqua" w:eastAsia="Times New Roman" w:hAnsi="Book Antiqua" w:cs="Times New Roman"/>
                  <w:sz w:val="18"/>
                  <w:szCs w:val="18"/>
                  <w:lang w:eastAsia="pt-BR"/>
                </w:rPr>
                <w:t>https://www.youtube.com/watch?v=FCk2c3F1gTc</w:t>
              </w:r>
            </w:hyperlink>
            <w:r w:rsidRPr="007A4629">
              <w:rPr>
                <w:rFonts w:ascii="Book Antiqua" w:eastAsia="Times New Roman" w:hAnsi="Book Antiqua" w:cs="Times New Roman"/>
                <w:sz w:val="18"/>
                <w:szCs w:val="18"/>
                <w:lang w:eastAsia="pt-BR"/>
              </w:rPr>
              <w:t xml:space="preserve"> </w:t>
            </w:r>
          </w:p>
          <w:p w14:paraId="1A371DAE" w14:textId="77777777" w:rsidR="00C83ABE" w:rsidRPr="004357EA" w:rsidRDefault="00C83ABE" w:rsidP="009262D4">
            <w:pPr>
              <w:jc w:val="both"/>
              <w:rPr>
                <w:rFonts w:ascii="Book Antiqua" w:eastAsia="Times New Roman" w:hAnsi="Book Antiqua" w:cs="Times New Roman"/>
                <w:sz w:val="20"/>
                <w:szCs w:val="20"/>
                <w:lang w:eastAsia="pt-BR"/>
              </w:rPr>
            </w:pPr>
          </w:p>
        </w:tc>
      </w:tr>
    </w:tbl>
    <w:p w14:paraId="21C5EAD2" w14:textId="77777777" w:rsidR="00355738" w:rsidRPr="004357EA" w:rsidRDefault="00355738" w:rsidP="0035573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9" w:history="1">
        <w:r w:rsidRPr="004357EA">
          <w:rPr>
            <w:rFonts w:ascii="Book Antiqua" w:eastAsia="Times New Roman" w:hAnsi="Book Antiqua" w:cs="Times New Roman"/>
            <w:b/>
            <w:bCs/>
            <w:color w:val="000080"/>
            <w:sz w:val="20"/>
            <w:szCs w:val="20"/>
            <w:u w:val="single"/>
            <w:lang w:eastAsia="pt-BR"/>
          </w:rPr>
          <w:t>LEI Nº 11.107, DE 6 DE ABRIL DE 2005.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55738" w:rsidRPr="004357EA" w14:paraId="0A906F70" w14:textId="77777777" w:rsidTr="00CB6647">
        <w:trPr>
          <w:trHeight w:val="285"/>
          <w:tblCellSpacing w:w="0" w:type="dxa"/>
        </w:trPr>
        <w:tc>
          <w:tcPr>
            <w:tcW w:w="1417" w:type="pct"/>
            <w:vAlign w:val="center"/>
            <w:hideMark/>
          </w:tcPr>
          <w:p w14:paraId="4193404E" w14:textId="41FD6A1C" w:rsidR="00355738" w:rsidRPr="00CB6647" w:rsidRDefault="00355738" w:rsidP="0035573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916CBAC" w14:textId="77777777" w:rsidR="00355738" w:rsidRPr="00CB6647" w:rsidRDefault="00355738" w:rsidP="00CB664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color w:val="800000"/>
                <w:sz w:val="18"/>
                <w:szCs w:val="18"/>
                <w:lang w:eastAsia="pt-BR"/>
              </w:rPr>
              <w:t>Dispõe sobre normas gerais de contratação de consórcios públicos e dá outras providências.</w:t>
            </w:r>
          </w:p>
        </w:tc>
      </w:tr>
    </w:tbl>
    <w:p w14:paraId="620FC9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bCs/>
          <w:sz w:val="19"/>
          <w:szCs w:val="19"/>
          <w:lang w:eastAsia="pt-BR"/>
        </w:rPr>
        <w:t>O PRESIDENTE DA REPÚBLICA</w:t>
      </w:r>
      <w:r w:rsidRPr="00CB6647">
        <w:rPr>
          <w:rFonts w:ascii="Book Antiqua" w:eastAsia="Times New Roman" w:hAnsi="Book Antiqua" w:cs="Times New Roman"/>
          <w:sz w:val="19"/>
          <w:szCs w:val="19"/>
          <w:lang w:eastAsia="pt-BR"/>
        </w:rPr>
        <w:t xml:space="preserve"> Faço saber que o Congresso Nacional decreta e eu sanciono a seguinte Lei:</w:t>
      </w:r>
    </w:p>
    <w:p w14:paraId="129F9A8A" w14:textId="2E1BC226" w:rsidR="00355738" w:rsidRPr="00C36C51"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bookmarkStart w:id="1" w:name="art1"/>
      <w:bookmarkEnd w:id="1"/>
      <w:r w:rsidRPr="00CB6647">
        <w:rPr>
          <w:rFonts w:ascii="Book Antiqua" w:eastAsia="Times New Roman" w:hAnsi="Book Antiqua" w:cs="Times New Roman"/>
          <w:b/>
          <w:sz w:val="19"/>
          <w:szCs w:val="19"/>
          <w:highlight w:val="magenta"/>
          <w:lang w:eastAsia="pt-BR"/>
        </w:rPr>
        <w:t>Art.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B3517">
        <w:rPr>
          <w:rFonts w:ascii="Book Antiqua" w:eastAsia="Times New Roman" w:hAnsi="Book Antiqua" w:cs="Times New Roman"/>
          <w:b/>
          <w:bCs/>
          <w:sz w:val="19"/>
          <w:szCs w:val="19"/>
          <w:lang w:eastAsia="pt-BR"/>
        </w:rPr>
        <w:t xml:space="preserve">Esta Lei dispõe sobre </w:t>
      </w:r>
      <w:r w:rsidRPr="00BB3517">
        <w:rPr>
          <w:rFonts w:ascii="Book Antiqua" w:eastAsia="Times New Roman" w:hAnsi="Book Antiqua" w:cs="Times New Roman"/>
          <w:b/>
          <w:bCs/>
          <w:sz w:val="19"/>
          <w:szCs w:val="19"/>
          <w:highlight w:val="cyan"/>
          <w:lang w:eastAsia="pt-BR"/>
        </w:rPr>
        <w:t>normas gerais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para a União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os Estados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 Distrito Federal</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os Municípios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contratarem</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yellow"/>
          <w:lang w:eastAsia="pt-BR"/>
        </w:rPr>
        <w:t>para a realização</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cyan"/>
          <w:lang w:eastAsia="pt-BR"/>
        </w:rPr>
        <w:t xml:space="preserve">de objetivos de interesse </w:t>
      </w:r>
      <w:r w:rsidRPr="00BB3517">
        <w:rPr>
          <w:rFonts w:ascii="Book Antiqua" w:eastAsia="Times New Roman" w:hAnsi="Book Antiqua" w:cs="Times New Roman"/>
          <w:b/>
          <w:bCs/>
          <w:sz w:val="19"/>
          <w:szCs w:val="19"/>
          <w:highlight w:val="cyan"/>
          <w:lang w:eastAsia="pt-BR"/>
        </w:rPr>
        <w:t>comum</w:t>
      </w:r>
      <w:r w:rsidRPr="00BB3517">
        <w:rPr>
          <w:rFonts w:ascii="Book Antiqua" w:eastAsia="Times New Roman" w:hAnsi="Book Antiqua" w:cs="Times New Roman"/>
          <w:b/>
          <w:bCs/>
          <w:sz w:val="19"/>
          <w:szCs w:val="19"/>
          <w:lang w:eastAsia="pt-BR"/>
        </w:rPr>
        <w:t xml:space="preserve"> e dá outras providências</w:t>
      </w:r>
      <w:r w:rsidRPr="00A50DD7">
        <w:rPr>
          <w:rFonts w:ascii="Book Antiqua" w:eastAsia="Times New Roman" w:hAnsi="Book Antiqua" w:cs="Times New Roman"/>
          <w:b/>
          <w:bCs/>
          <w:sz w:val="16"/>
          <w:szCs w:val="16"/>
          <w:lang w:eastAsia="pt-BR"/>
        </w:rPr>
        <w:t>.</w:t>
      </w:r>
      <w:r w:rsidR="008E46E8" w:rsidRPr="00A50DD7">
        <w:rPr>
          <w:rFonts w:ascii="Book Antiqua" w:eastAsia="Times New Roman" w:hAnsi="Book Antiqua" w:cs="Times New Roman"/>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(TJMS-2010)</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5C484D" w:rsidRPr="00A50DD7">
        <w:rPr>
          <w:rFonts w:ascii="Book Antiqua" w:eastAsia="Times New Roman" w:hAnsi="Book Antiqua" w:cs="Times New Roman"/>
          <w:sz w:val="16"/>
          <w:szCs w:val="16"/>
          <w:lang w:eastAsia="pt-BR"/>
        </w:rPr>
        <w:t xml:space="preserve"> </w:t>
      </w:r>
      <w:bookmarkStart w:id="2" w:name="_Hlk68436011"/>
      <w:r w:rsidR="005C484D" w:rsidRPr="00A50DD7">
        <w:rPr>
          <w:rFonts w:ascii="Book Antiqua" w:eastAsia="Times New Roman" w:hAnsi="Book Antiqua" w:cs="Times New Roman"/>
          <w:b/>
          <w:bCs/>
          <w:color w:val="FF0000"/>
          <w:sz w:val="16"/>
          <w:szCs w:val="16"/>
          <w:u w:val="single"/>
          <w:lang w:eastAsia="pt-BR"/>
        </w:rPr>
        <w:t>(MPTO-2012)</w:t>
      </w:r>
      <w:bookmarkEnd w:id="2"/>
      <w:r w:rsidR="009926C6" w:rsidRPr="00A50DD7">
        <w:rPr>
          <w:rFonts w:ascii="Book Antiqua" w:eastAsia="Times New Roman" w:hAnsi="Book Antiqua" w:cs="Times New Roman"/>
          <w:b/>
          <w:bCs/>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B83DB8" w:rsidRPr="00A50DD7">
        <w:rPr>
          <w:rFonts w:ascii="Book Antiqua" w:eastAsia="Times New Roman" w:hAnsi="Book Antiqua" w:cs="Times New Roman"/>
          <w:b/>
          <w:bCs/>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bCs/>
          <w:color w:val="FF0000"/>
          <w:sz w:val="16"/>
          <w:szCs w:val="16"/>
          <w:u w:val="single"/>
          <w:lang w:eastAsia="pt-BR"/>
        </w:rPr>
        <w:t>(TJDFT-2015)</w:t>
      </w:r>
      <w:r w:rsidR="008E46E8" w:rsidRPr="00A50DD7">
        <w:rPr>
          <w:rFonts w:ascii="Book Antiqua" w:eastAsia="Times New Roman" w:hAnsi="Book Antiqua" w:cs="Times New Roman"/>
          <w:b/>
          <w:bCs/>
          <w:color w:val="FF0000"/>
          <w:sz w:val="16"/>
          <w:szCs w:val="16"/>
          <w:lang w:eastAsia="pt-BR"/>
        </w:rPr>
        <w:t xml:space="preserve"> </w:t>
      </w:r>
      <w:r w:rsidR="008E46E8" w:rsidRPr="00A50DD7">
        <w:rPr>
          <w:rFonts w:ascii="Book Antiqua" w:eastAsia="Times New Roman" w:hAnsi="Book Antiqua" w:cs="Times New Roman"/>
          <w:b/>
          <w:bCs/>
          <w:color w:val="FF0000"/>
          <w:sz w:val="16"/>
          <w:szCs w:val="16"/>
          <w:u w:val="single"/>
          <w:lang w:eastAsia="pt-BR"/>
        </w:rPr>
        <w:t>(MPBA-2015)</w:t>
      </w:r>
      <w:r w:rsidR="006F0BB3" w:rsidRPr="00A50DD7">
        <w:rPr>
          <w:rFonts w:ascii="Book Antiqua" w:eastAsia="Times New Roman" w:hAnsi="Book Antiqua" w:cs="Times New Roman"/>
          <w:b/>
          <w:bCs/>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0786F" w:rsidRPr="00A50DD7">
        <w:rPr>
          <w:rFonts w:ascii="Book Antiqua" w:eastAsia="Times New Roman" w:hAnsi="Book Antiqua" w:cs="Times New Roman"/>
          <w:b/>
          <w:color w:val="FF0000"/>
          <w:sz w:val="16"/>
          <w:szCs w:val="16"/>
          <w:lang w:eastAsia="pt-BR"/>
        </w:rPr>
        <w:t xml:space="preserve"> </w:t>
      </w:r>
      <w:bookmarkStart w:id="3" w:name="_Hlk122275641"/>
      <w:r w:rsidR="0050786F" w:rsidRPr="00A50DD7">
        <w:rPr>
          <w:rFonts w:ascii="Book Antiqua" w:eastAsia="Times New Roman" w:hAnsi="Book Antiqua" w:cs="Times New Roman"/>
          <w:b/>
          <w:color w:val="FF0000"/>
          <w:sz w:val="16"/>
          <w:szCs w:val="16"/>
          <w:u w:val="single"/>
          <w:lang w:eastAsia="pt-BR"/>
        </w:rPr>
        <w:t>(PGM-São Luís/MA-2016)</w:t>
      </w:r>
      <w:bookmarkEnd w:id="3"/>
      <w:r w:rsidR="00B60550" w:rsidRPr="00A50DD7">
        <w:rPr>
          <w:rFonts w:ascii="Book Antiqua" w:eastAsia="Times New Roman" w:hAnsi="Book Antiqua" w:cs="Times New Roman"/>
          <w:sz w:val="16"/>
          <w:szCs w:val="16"/>
          <w:lang w:eastAsia="pt-BR"/>
        </w:rPr>
        <w:t xml:space="preserve"> </w:t>
      </w:r>
      <w:r w:rsidR="00FF3A2D" w:rsidRPr="00A50DD7">
        <w:rPr>
          <w:rFonts w:ascii="Book Antiqua" w:hAnsi="Book Antiqua"/>
          <w:b/>
          <w:bCs/>
          <w:color w:val="FF0000"/>
          <w:sz w:val="16"/>
          <w:szCs w:val="16"/>
          <w:u w:val="single"/>
        </w:rPr>
        <w:t>(DPEAM-2018)</w:t>
      </w:r>
      <w:r w:rsidR="009443D3"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9B1E95" w:rsidRPr="00A50DD7">
        <w:rPr>
          <w:rFonts w:ascii="Book Antiqua" w:eastAsia="Times New Roman" w:hAnsi="Book Antiqua" w:cs="Times New Roman"/>
          <w:b/>
          <w:bCs/>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(AGU-2013</w:t>
      </w:r>
      <w:r w:rsidR="00126E27">
        <w:rPr>
          <w:rFonts w:ascii="Book Antiqua" w:hAnsi="Book Antiqua"/>
          <w:b/>
          <w:bCs/>
          <w:color w:val="FF0000"/>
          <w:sz w:val="16"/>
          <w:szCs w:val="16"/>
          <w:u w:val="single"/>
        </w:rPr>
        <w:t>/2023</w:t>
      </w:r>
      <w:r w:rsidR="00126E27" w:rsidRPr="00A50DD7">
        <w:rPr>
          <w:rFonts w:ascii="Book Antiqua" w:hAnsi="Book Antiqua"/>
          <w:b/>
          <w:bCs/>
          <w:color w:val="FF0000"/>
          <w:sz w:val="16"/>
          <w:szCs w:val="16"/>
          <w:u w:val="single"/>
        </w:rPr>
        <w:t>)</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(MPSC-2019/2023)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65159BA" w14:textId="77777777" w:rsidTr="008B4470">
        <w:tc>
          <w:tcPr>
            <w:tcW w:w="8494" w:type="dxa"/>
            <w:shd w:val="clear" w:color="auto" w:fill="CCFFFF"/>
          </w:tcPr>
          <w:p w14:paraId="0FF84BD2" w14:textId="77777777" w:rsidR="00B835FA" w:rsidRPr="00CB6647" w:rsidRDefault="00B835FA"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MPBA-2015</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Os municípios “A”, “B” e “C” firmaram um termo de ajustamento de conduta com o Ministério Público se obrigando a implantar e operar um único aterro sanitário para regularizar a destinação dos resíduos sólidos produzidos pelos seus munícipes. Levando-se em conta a atual legislação brasileira sobre a cooperação entre entes federativos, assinale a alternativa que indica o tipo de ajuste que os municípios citados podem firmar entre si: contrato de consórcio.</w:t>
            </w:r>
          </w:p>
          <w:p w14:paraId="438166CB" w14:textId="77777777" w:rsidR="008B4470" w:rsidRPr="00CB6647" w:rsidRDefault="008B4470"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TJMS-2010-FGV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negócio jurídico pactuado entre os entes federados, visando à realização de objetivos de interesse comum desses e promovendo a gestão associada de serviços públicos denomina-se consórcio público. </w:t>
            </w:r>
          </w:p>
        </w:tc>
      </w:tr>
    </w:tbl>
    <w:p w14:paraId="09EC2890" w14:textId="5C6DAED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constituirá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associação pública</w:t>
      </w:r>
      <w:r w:rsidRPr="00CB6647">
        <w:rPr>
          <w:rFonts w:ascii="Book Antiqua" w:eastAsia="Times New Roman" w:hAnsi="Book Antiqua" w:cs="Times New Roman"/>
          <w:b/>
          <w:sz w:val="19"/>
          <w:szCs w:val="19"/>
          <w:lang w:eastAsia="pt-BR"/>
        </w:rPr>
        <w:t xml:space="preserve"> </w:t>
      </w:r>
      <w:r w:rsidR="00FE5632" w:rsidRPr="00CB6647">
        <w:rPr>
          <w:rFonts w:ascii="Book Antiqua" w:hAnsi="Book Antiqua" w:cs="Times New Roman"/>
          <w:b/>
          <w:i/>
          <w:color w:val="FF0000"/>
          <w:sz w:val="19"/>
          <w:szCs w:val="19"/>
        </w:rPr>
        <w:t>[obs.: espécie do gênero “autarquia”</w:t>
      </w:r>
      <w:r w:rsidR="00634E12" w:rsidRPr="00CB6647">
        <w:rPr>
          <w:rFonts w:ascii="Book Antiqua" w:hAnsi="Book Antiqua" w:cs="Times New Roman"/>
          <w:b/>
          <w:i/>
          <w:color w:val="FF0000"/>
          <w:sz w:val="19"/>
          <w:szCs w:val="19"/>
        </w:rPr>
        <w:t xml:space="preserve"> = pessoa jurídica de direito público</w:t>
      </w:r>
      <w:r w:rsidR="00FE5632" w:rsidRPr="00CB6647">
        <w:rPr>
          <w:rFonts w:ascii="Book Antiqua" w:hAnsi="Book Antiqua" w:cs="Times New Roman"/>
          <w:b/>
          <w:i/>
          <w:color w:val="FF0000"/>
          <w:sz w:val="19"/>
          <w:szCs w:val="19"/>
        </w:rPr>
        <w:t xml:space="preserve">] </w:t>
      </w:r>
      <w:r w:rsidRPr="00CB6647">
        <w:rPr>
          <w:rFonts w:ascii="Book Antiqua" w:eastAsia="Times New Roman" w:hAnsi="Book Antiqua" w:cs="Times New Roman"/>
          <w:b/>
          <w:caps/>
          <w:sz w:val="19"/>
          <w:szCs w:val="19"/>
          <w:highlight w:val="green"/>
          <w:lang w:eastAsia="pt-BR"/>
        </w:rPr>
        <w:t>ou</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pessoa jurídica de direito privado</w:t>
      </w:r>
      <w:r w:rsidRPr="00CB6647">
        <w:rPr>
          <w:rFonts w:ascii="Book Antiqua" w:eastAsia="Times New Roman" w:hAnsi="Book Antiqua" w:cs="Times New Roman"/>
          <w:sz w:val="19"/>
          <w:szCs w:val="19"/>
          <w:lang w:eastAsia="pt-BR"/>
        </w:rPr>
        <w:t>.</w:t>
      </w:r>
      <w:r w:rsidR="003D67A2" w:rsidRPr="00CB6647">
        <w:rPr>
          <w:rFonts w:ascii="Book Antiqua" w:eastAsia="Times New Roman" w:hAnsi="Book Antiqua" w:cs="Times New Roman"/>
          <w:sz w:val="19"/>
          <w:szCs w:val="19"/>
          <w:lang w:eastAsia="pt-BR"/>
        </w:rPr>
        <w:t xml:space="preserve"> </w:t>
      </w:r>
      <w:r w:rsidR="00FE5632" w:rsidRPr="00CB6647">
        <w:rPr>
          <w:rFonts w:ascii="Book Antiqua" w:hAnsi="Book Antiqua" w:cs="Times New Roman"/>
          <w:b/>
          <w:i/>
          <w:color w:val="FF0000"/>
          <w:sz w:val="19"/>
          <w:szCs w:val="19"/>
        </w:rPr>
        <w:t>[obs.: natureza jurídica]</w:t>
      </w:r>
      <w:r w:rsidR="00C52B41">
        <w:rPr>
          <w:rFonts w:ascii="Book Antiqua" w:hAnsi="Book Antiqua" w:cs="Times New Roman"/>
          <w:b/>
          <w:i/>
          <w:color w:val="FF0000"/>
          <w:sz w:val="19"/>
          <w:szCs w:val="19"/>
        </w:rPr>
        <w:t xml:space="preserve"> </w:t>
      </w:r>
      <w:r w:rsidR="00C52B41" w:rsidRPr="00A50DD7">
        <w:rPr>
          <w:rFonts w:ascii="Book Antiqua" w:eastAsia="Times New Roman" w:hAnsi="Book Antiqua" w:cs="Times New Roman"/>
          <w:b/>
          <w:bCs/>
          <w:color w:val="FF0000"/>
          <w:sz w:val="16"/>
          <w:szCs w:val="16"/>
          <w:u w:val="single"/>
          <w:lang w:eastAsia="pt-BR"/>
        </w:rPr>
        <w:t>(PGESP-2009)</w:t>
      </w:r>
      <w:r w:rsidR="00E07A26" w:rsidRPr="00A50DD7">
        <w:rPr>
          <w:rFonts w:ascii="Book Antiqua" w:eastAsia="Times New Roman" w:hAnsi="Book Antiqua" w:cs="Times New Roman"/>
          <w:b/>
          <w:bCs/>
          <w:color w:val="FF0000"/>
          <w:sz w:val="16"/>
          <w:szCs w:val="16"/>
          <w:lang w:eastAsia="pt-BR"/>
        </w:rPr>
        <w:t xml:space="preserve"> </w:t>
      </w:r>
      <w:r w:rsidR="00E07A26" w:rsidRPr="00A50DD7">
        <w:rPr>
          <w:rFonts w:ascii="Book Antiqua" w:hAnsi="Book Antiqua"/>
          <w:b/>
          <w:bCs/>
          <w:color w:val="FF0000"/>
          <w:sz w:val="16"/>
          <w:szCs w:val="16"/>
          <w:u w:val="single"/>
        </w:rPr>
        <w:t>(PGEGO-2010)</w:t>
      </w:r>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742426" w:rsidRPr="00A50DD7">
        <w:rPr>
          <w:rFonts w:ascii="Book Antiqua" w:hAnsi="Book Antiqua"/>
          <w:b/>
          <w:bCs/>
          <w:color w:val="FF0000"/>
          <w:sz w:val="16"/>
          <w:szCs w:val="16"/>
        </w:rPr>
        <w:t xml:space="preserve"> </w:t>
      </w:r>
      <w:r w:rsidR="00EB3276" w:rsidRPr="00A50DD7">
        <w:rPr>
          <w:rFonts w:ascii="Book Antiqua" w:eastAsia="Times New Roman" w:hAnsi="Book Antiqua" w:cs="Times New Roman"/>
          <w:b/>
          <w:color w:val="FF0000"/>
          <w:sz w:val="16"/>
          <w:szCs w:val="16"/>
          <w:u w:val="single"/>
          <w:lang w:eastAsia="pt-BR"/>
        </w:rPr>
        <w:t>(TJCE-2012)</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(MPRJ-2012)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6F60A8" w:rsidRPr="00A50DD7">
        <w:rPr>
          <w:rFonts w:ascii="Book Antiqua" w:eastAsia="Times New Roman" w:hAnsi="Book Antiqua" w:cs="Times New Roman"/>
          <w:b/>
          <w:bCs/>
          <w:color w:val="FF0000"/>
          <w:sz w:val="16"/>
          <w:szCs w:val="16"/>
          <w:lang w:eastAsia="pt-BR"/>
        </w:rPr>
        <w:t xml:space="preserve"> </w:t>
      </w:r>
      <w:r w:rsidR="006F60A8" w:rsidRPr="00A50DD7">
        <w:rPr>
          <w:rFonts w:ascii="Book Antiqua" w:hAnsi="Book Antiqua"/>
          <w:b/>
          <w:bCs/>
          <w:color w:val="FF0000"/>
          <w:sz w:val="16"/>
          <w:szCs w:val="16"/>
          <w:u w:val="single"/>
        </w:rPr>
        <w:t>(AGU-2012)</w:t>
      </w:r>
      <w:r w:rsidR="0013733C" w:rsidRPr="00A50DD7">
        <w:rPr>
          <w:rFonts w:ascii="Book Antiqua" w:eastAsia="Times New Roman" w:hAnsi="Book Antiqua" w:cs="Times New Roman"/>
          <w:b/>
          <w:bCs/>
          <w:color w:val="FF0000"/>
          <w:sz w:val="16"/>
          <w:szCs w:val="16"/>
          <w:lang w:eastAsia="pt-BR"/>
        </w:rPr>
        <w:t xml:space="preserve"> </w:t>
      </w:r>
      <w:r w:rsidR="0013733C" w:rsidRPr="00A50DD7">
        <w:rPr>
          <w:rFonts w:ascii="Book Antiqua" w:eastAsia="Times New Roman" w:hAnsi="Book Antiqua" w:cs="Times New Roman"/>
          <w:b/>
          <w:color w:val="FF0000"/>
          <w:sz w:val="16"/>
          <w:szCs w:val="16"/>
          <w:u w:val="single"/>
          <w:lang w:eastAsia="pt-BR"/>
        </w:rPr>
        <w:t>(TRF3-2013)</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FE3B64" w:rsidRPr="00A50DD7">
        <w:rPr>
          <w:rFonts w:ascii="Book Antiqua" w:eastAsia="Times New Roman" w:hAnsi="Book Antiqua" w:cs="Times New Roman"/>
          <w:b/>
          <w:color w:val="FF0000"/>
          <w:sz w:val="16"/>
          <w:szCs w:val="16"/>
          <w:lang w:eastAsia="pt-BR"/>
        </w:rPr>
        <w:t xml:space="preserve"> </w:t>
      </w:r>
      <w:r w:rsidR="00FE3B64" w:rsidRPr="00A50DD7">
        <w:rPr>
          <w:rFonts w:ascii="Book Antiqua" w:eastAsia="Times New Roman" w:hAnsi="Book Antiqua" w:cs="Times New Roman"/>
          <w:b/>
          <w:color w:val="FF0000"/>
          <w:sz w:val="16"/>
          <w:szCs w:val="16"/>
          <w:u w:val="single"/>
          <w:lang w:eastAsia="pt-BR"/>
        </w:rPr>
        <w:t>(TJDFT-2012</w:t>
      </w:r>
      <w:r w:rsidR="00634E12" w:rsidRPr="00A50DD7">
        <w:rPr>
          <w:rFonts w:ascii="Book Antiqua" w:eastAsia="Times New Roman" w:hAnsi="Book Antiqua" w:cs="Times New Roman"/>
          <w:b/>
          <w:color w:val="FF0000"/>
          <w:sz w:val="16"/>
          <w:szCs w:val="16"/>
          <w:u w:val="single"/>
          <w:lang w:eastAsia="pt-BR"/>
        </w:rPr>
        <w:t>/2015</w:t>
      </w:r>
      <w:r w:rsidR="00FE3B64" w:rsidRPr="00A50DD7">
        <w:rPr>
          <w:rFonts w:ascii="Book Antiqua" w:eastAsia="Times New Roman" w:hAnsi="Book Antiqua" w:cs="Times New Roman"/>
          <w:b/>
          <w:color w:val="FF0000"/>
          <w:sz w:val="16"/>
          <w:szCs w:val="16"/>
          <w:u w:val="single"/>
          <w:lang w:eastAsia="pt-BR"/>
        </w:rPr>
        <w:t>)</w:t>
      </w:r>
      <w:r w:rsidR="00627381"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b/>
          <w:color w:val="FF0000"/>
          <w:sz w:val="16"/>
          <w:szCs w:val="16"/>
          <w:lang w:eastAsia="pt-BR"/>
        </w:rPr>
        <w:t xml:space="preserve"> </w:t>
      </w:r>
      <w:r w:rsidR="00FF3A2D" w:rsidRPr="00A50DD7">
        <w:rPr>
          <w:rFonts w:ascii="Book Antiqua" w:hAnsi="Book Antiqua"/>
          <w:b/>
          <w:bCs/>
          <w:color w:val="FF0000"/>
          <w:sz w:val="16"/>
          <w:szCs w:val="16"/>
          <w:u w:val="single"/>
        </w:rPr>
        <w:t>(DPEAM-2018)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20314C"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(TJPR-2019)</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EE4024" w:rsidRPr="00A50DD7">
        <w:rPr>
          <w:rFonts w:ascii="Book Antiqua" w:eastAsia="Times New Roman" w:hAnsi="Book Antiqua" w:cs="Times New Roman"/>
          <w:b/>
          <w:color w:val="FF0000"/>
          <w:sz w:val="16"/>
          <w:szCs w:val="16"/>
          <w:lang w:eastAsia="pt-BR"/>
        </w:rPr>
        <w:t xml:space="preserve"> </w:t>
      </w:r>
      <w:r w:rsidR="00EE4024" w:rsidRPr="00A50DD7">
        <w:rPr>
          <w:rFonts w:ascii="Book Antiqua" w:eastAsia="Times New Roman" w:hAnsi="Book Antiqua" w:cs="Times New Roman"/>
          <w:b/>
          <w:color w:val="FF0000"/>
          <w:sz w:val="16"/>
          <w:szCs w:val="16"/>
          <w:u w:val="single"/>
          <w:lang w:eastAsia="pt-BR"/>
        </w:rPr>
        <w:t>(MPMG-2021)</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JSC-2015/2024</w:t>
      </w:r>
      <w:r w:rsidR="005204EC" w:rsidRPr="0093300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F43581" w:rsidRPr="00CB6647" w14:paraId="3E9FE26B" w14:textId="77777777" w:rsidTr="00F43581">
        <w:tc>
          <w:tcPr>
            <w:tcW w:w="8494" w:type="dxa"/>
            <w:shd w:val="clear" w:color="auto" w:fill="CCFFFF"/>
          </w:tcPr>
          <w:p w14:paraId="4C1E852B" w14:textId="2E625C1F" w:rsidR="00A55C40" w:rsidRDefault="00A55C40" w:rsidP="00D86846">
            <w:pPr>
              <w:spacing w:before="100" w:beforeAutospacing="1" w:after="100" w:afterAutospacing="1"/>
              <w:jc w:val="both"/>
              <w:rPr>
                <w:rFonts w:ascii="Book Antiqua" w:eastAsia="Times New Roman" w:hAnsi="Book Antiqua" w:cs="Times New Roman"/>
                <w:b/>
                <w:sz w:val="19"/>
                <w:szCs w:val="19"/>
                <w:lang w:eastAsia="pt-BR"/>
              </w:rPr>
            </w:pPr>
            <w:bookmarkStart w:id="4" w:name="_Hlk53147490"/>
            <w:r>
              <w:rPr>
                <w:rFonts w:ascii="Book Antiqua" w:eastAsia="Times New Roman" w:hAnsi="Book Antiqua" w:cs="Times New Roman"/>
                <w:b/>
                <w:sz w:val="19"/>
                <w:szCs w:val="19"/>
                <w:lang w:eastAsia="pt-BR"/>
              </w:rPr>
              <w:lastRenderedPageBreak/>
              <w:t>(</w:t>
            </w:r>
            <w:r w:rsidRPr="00D86846">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Após autorização legislativa, foi firmado um acordo de vontades entre entes públicos, criando-se um novo sujeito de direito, dotado de uma estrutura de bens e pessoal com permanência e estabilidade.</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Nessa situação hipotética, o pacto firmado consiste em um</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contrato de consórcio público, que deve ser firmado exclusivamente por entes da administração direta.</w:t>
            </w:r>
            <w:r w:rsidR="00D86846">
              <w:rPr>
                <w:rFonts w:ascii="Book Antiqua" w:eastAsia="Times New Roman" w:hAnsi="Book Antiqua" w:cs="Times New Roman"/>
                <w:bCs/>
                <w:sz w:val="19"/>
                <w:szCs w:val="19"/>
                <w:lang w:eastAsia="pt-BR"/>
              </w:rPr>
              <w:t xml:space="preserve"> </w:t>
            </w:r>
            <w:r w:rsidR="00D86846">
              <w:rPr>
                <w:rFonts w:ascii="Book Antiqua" w:eastAsia="Times New Roman" w:hAnsi="Book Antiqua" w:cs="Times New Roman"/>
                <w:b/>
                <w:sz w:val="19"/>
                <w:szCs w:val="19"/>
                <w:lang w:eastAsia="pt-BR"/>
              </w:rPr>
              <w:t xml:space="preserve">BL: art. 1º, </w:t>
            </w:r>
            <w:r w:rsidR="00D86846">
              <w:rPr>
                <w:rFonts w:ascii="Book Antiqua" w:eastAsia="Times New Roman" w:hAnsi="Book Antiqua" w:cs="Times New Roman"/>
                <w:b/>
                <w:i/>
                <w:iCs/>
                <w:sz w:val="19"/>
                <w:szCs w:val="19"/>
                <w:lang w:eastAsia="pt-BR"/>
              </w:rPr>
              <w:t>caput</w:t>
            </w:r>
            <w:r w:rsidR="00D86846">
              <w:rPr>
                <w:rFonts w:ascii="Book Antiqua" w:eastAsia="Times New Roman" w:hAnsi="Book Antiqua" w:cs="Times New Roman"/>
                <w:b/>
                <w:sz w:val="19"/>
                <w:szCs w:val="19"/>
                <w:lang w:eastAsia="pt-BR"/>
              </w:rPr>
              <w:t xml:space="preserve"> e §1º da Lei 11.107 e art. 241 da CF.</w:t>
            </w:r>
            <w:r w:rsidR="00D86846">
              <w:rPr>
                <w:rStyle w:val="Refdenotaderodap"/>
                <w:rFonts w:ascii="Book Antiqua" w:eastAsia="Times New Roman" w:hAnsi="Book Antiqua" w:cs="Times New Roman"/>
                <w:b/>
                <w:sz w:val="19"/>
                <w:szCs w:val="19"/>
                <w:lang w:eastAsia="pt-BR"/>
              </w:rPr>
              <w:footnoteReference w:id="1"/>
            </w:r>
          </w:p>
          <w:p w14:paraId="78122BD5" w14:textId="47BA0205" w:rsidR="00D86846" w:rsidRPr="00D86846" w:rsidRDefault="00D86846" w:rsidP="00D86846">
            <w:pPr>
              <w:spacing w:before="100" w:beforeAutospacing="1" w:after="100" w:afterAutospacing="1"/>
              <w:jc w:val="both"/>
              <w:rPr>
                <w:rFonts w:ascii="Book Antiqua" w:eastAsia="Times New Roman" w:hAnsi="Book Antiqua" w:cs="Times New Roman"/>
                <w:bCs/>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 xml:space="preserve">A Lei 11.107/05 permite que </w:t>
            </w:r>
            <w:r w:rsidRPr="00D86846">
              <w:rPr>
                <w:rFonts w:ascii="Book Antiqua" w:eastAsia="Times New Roman" w:hAnsi="Book Antiqua" w:cs="Times New Roman"/>
                <w:b/>
                <w:sz w:val="19"/>
                <w:szCs w:val="19"/>
                <w:highlight w:val="yellow"/>
                <w:lang w:eastAsia="pt-BR"/>
              </w:rPr>
              <w:t>a União, os Estados, o Distrito Federal e os Municípios contratem entre si</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shd w:val="clear" w:color="auto" w:fill="F7CAAC" w:themeFill="accent2" w:themeFillTint="66"/>
                <w:lang w:eastAsia="pt-BR"/>
              </w:rPr>
              <w:t>consórcios públicos</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highlight w:val="green"/>
                <w:lang w:eastAsia="pt-BR"/>
              </w:rPr>
              <w:t>para a realização de objetivos de interesse comum</w:t>
            </w:r>
            <w:r w:rsidRPr="00D86846">
              <w:rPr>
                <w:rFonts w:ascii="Book Antiqua" w:eastAsia="Times New Roman" w:hAnsi="Book Antiqua" w:cs="Times New Roman"/>
                <w:bCs/>
                <w:sz w:val="19"/>
                <w:szCs w:val="19"/>
                <w:lang w:eastAsia="pt-BR"/>
              </w:rPr>
              <w:t xml:space="preserve"> (art. 1º).</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Os consórcios públicos são previstos pelo art. 241 da CF/88 e foram regulamentados pela Lei 11.107/05.</w:t>
            </w:r>
            <w:r>
              <w:rPr>
                <w:rFonts w:ascii="Book Antiqua" w:eastAsia="Times New Roman" w:hAnsi="Book Antiqua" w:cs="Times New Roman"/>
                <w:bCs/>
                <w:sz w:val="19"/>
                <w:szCs w:val="19"/>
                <w:lang w:eastAsia="pt-BR"/>
              </w:rPr>
              <w:t xml:space="preserve"> Dito de outro modo</w:t>
            </w:r>
            <w:r w:rsidRPr="00D86846">
              <w:rPr>
                <w:rFonts w:ascii="Book Antiqua" w:eastAsia="Times New Roman" w:hAnsi="Book Antiqua" w:cs="Times New Roman"/>
                <w:bCs/>
                <w:sz w:val="19"/>
                <w:szCs w:val="19"/>
                <w:lang w:eastAsia="pt-BR"/>
              </w:rPr>
              <w:t xml:space="preserve">, o consórcio público é como se fosse uma "parceria" firmada por dois ou mais entes da federação para que estes, juntos, tenham mais força para realizar objetivos de interesse comum. </w:t>
            </w:r>
            <w:r w:rsidRPr="00D86846">
              <w:rPr>
                <w:rFonts w:ascii="Book Antiqua" w:eastAsia="Times New Roman" w:hAnsi="Book Antiqua" w:cs="Times New Roman"/>
                <w:b/>
                <w:i/>
                <w:iCs/>
                <w:sz w:val="19"/>
                <w:szCs w:val="19"/>
                <w:lang w:eastAsia="pt-BR"/>
              </w:rPr>
              <w:t>Ex.:</w:t>
            </w:r>
            <w:r w:rsidRPr="00D86846">
              <w:rPr>
                <w:rFonts w:ascii="Book Antiqua" w:eastAsia="Times New Roman" w:hAnsi="Book Antiqua" w:cs="Times New Roman"/>
                <w:bCs/>
                <w:sz w:val="19"/>
                <w:szCs w:val="19"/>
                <w:lang w:eastAsia="pt-BR"/>
              </w:rPr>
              <w:t xml:space="preserve"> três municípios decidem fazer um consórcio público entre si para construção de um hospital que atenda à população das três localidades.</w:t>
            </w:r>
            <w:r>
              <w:rPr>
                <w:rFonts w:ascii="Book Antiqua" w:eastAsia="Times New Roman" w:hAnsi="Book Antiqua" w:cs="Times New Roman"/>
                <w:bCs/>
                <w:sz w:val="19"/>
                <w:szCs w:val="19"/>
                <w:lang w:eastAsia="pt-BR"/>
              </w:rPr>
              <w:t xml:space="preserve"> A </w:t>
            </w:r>
            <w:r w:rsidRPr="00D86846">
              <w:rPr>
                <w:rFonts w:ascii="Book Antiqua" w:eastAsia="Times New Roman" w:hAnsi="Book Antiqua" w:cs="Times New Roman"/>
                <w:bCs/>
                <w:sz w:val="19"/>
                <w:szCs w:val="19"/>
                <w:lang w:eastAsia="pt-BR"/>
              </w:rPr>
              <w:t>partir d</w:t>
            </w:r>
            <w:r>
              <w:rPr>
                <w:rFonts w:ascii="Book Antiqua" w:eastAsia="Times New Roman" w:hAnsi="Book Antiqua" w:cs="Times New Roman"/>
                <w:bCs/>
                <w:sz w:val="19"/>
                <w:szCs w:val="19"/>
                <w:lang w:eastAsia="pt-BR"/>
              </w:rPr>
              <w:t>e</w:t>
            </w:r>
            <w:r w:rsidRPr="00D86846">
              <w:rPr>
                <w:rFonts w:ascii="Book Antiqua" w:eastAsia="Times New Roman" w:hAnsi="Book Antiqua" w:cs="Times New Roman"/>
                <w:bCs/>
                <w:sz w:val="19"/>
                <w:szCs w:val="19"/>
                <w:lang w:eastAsia="pt-BR"/>
              </w:rPr>
              <w:t xml:space="preserve"> informaç</w:t>
            </w:r>
            <w:r>
              <w:rPr>
                <w:rFonts w:ascii="Book Antiqua" w:eastAsia="Times New Roman" w:hAnsi="Book Antiqua" w:cs="Times New Roman"/>
                <w:bCs/>
                <w:sz w:val="19"/>
                <w:szCs w:val="19"/>
                <w:lang w:eastAsia="pt-BR"/>
              </w:rPr>
              <w:t>ões trazidas no enunciado da questão</w:t>
            </w:r>
            <w:r w:rsidRPr="00D86846">
              <w:rPr>
                <w:rFonts w:ascii="Book Antiqua" w:eastAsia="Times New Roman" w:hAnsi="Book Antiqua" w:cs="Times New Roman"/>
                <w:bCs/>
                <w:sz w:val="19"/>
                <w:szCs w:val="19"/>
                <w:lang w:eastAsia="pt-BR"/>
              </w:rPr>
              <w:t xml:space="preserve"> de que através do acordo de vontades cria-se uma nova pessoa jurídica, é possível concluir que </w:t>
            </w:r>
            <w:r>
              <w:rPr>
                <w:rFonts w:ascii="Book Antiqua" w:eastAsia="Times New Roman" w:hAnsi="Book Antiqua" w:cs="Times New Roman"/>
                <w:bCs/>
                <w:sz w:val="19"/>
                <w:szCs w:val="19"/>
                <w:lang w:eastAsia="pt-BR"/>
              </w:rPr>
              <w:t xml:space="preserve">estamos diante </w:t>
            </w:r>
            <w:r w:rsidRPr="00D86846">
              <w:rPr>
                <w:rFonts w:ascii="Book Antiqua" w:eastAsia="Times New Roman" w:hAnsi="Book Antiqua" w:cs="Times New Roman"/>
                <w:bCs/>
                <w:sz w:val="19"/>
                <w:szCs w:val="19"/>
                <w:lang w:eastAsia="pt-BR"/>
              </w:rPr>
              <w:t>de um consórcio público</w:t>
            </w:r>
            <w:r>
              <w:rPr>
                <w:rFonts w:ascii="Book Antiqua" w:eastAsia="Times New Roman" w:hAnsi="Book Antiqua" w:cs="Times New Roman"/>
                <w:bCs/>
                <w:sz w:val="19"/>
                <w:szCs w:val="19"/>
                <w:lang w:eastAsia="pt-BR"/>
              </w:rPr>
              <w:t xml:space="preserve">, que </w:t>
            </w:r>
            <w:r w:rsidRPr="00D86846">
              <w:rPr>
                <w:rFonts w:ascii="Book Antiqua" w:eastAsia="Times New Roman" w:hAnsi="Book Antiqua" w:cs="Times New Roman"/>
                <w:bCs/>
                <w:sz w:val="19"/>
                <w:szCs w:val="19"/>
                <w:lang w:eastAsia="pt-BR"/>
              </w:rPr>
              <w:t>consiste na gestão associada de entes federativos para a prestação de serviços de interesse comum a todos eles. Dessa forma, os entes federativos podem se associar para a formação do consórcio público, criando uma nova entidade com personalidade jurídica.</w:t>
            </w:r>
            <w:r>
              <w:rPr>
                <w:rFonts w:ascii="Book Antiqua" w:eastAsia="Times New Roman" w:hAnsi="Book Antiqua" w:cs="Times New Roman"/>
                <w:bCs/>
                <w:sz w:val="19"/>
                <w:szCs w:val="19"/>
                <w:lang w:eastAsia="pt-BR"/>
              </w:rPr>
              <w:t xml:space="preserve"> Por fim, cumpre registrar </w:t>
            </w:r>
            <w:r w:rsidRPr="00D86846">
              <w:rPr>
                <w:rFonts w:ascii="Book Antiqua" w:eastAsia="Times New Roman" w:hAnsi="Book Antiqua" w:cs="Times New Roman"/>
                <w:bCs/>
                <w:sz w:val="19"/>
                <w:szCs w:val="19"/>
                <w:lang w:eastAsia="pt-BR"/>
              </w:rPr>
              <w:t>que somente se admite a participação de entes políticos no ajuste.</w:t>
            </w:r>
            <w:bookmarkEnd w:id="4"/>
          </w:p>
          <w:p w14:paraId="43DCD6AF" w14:textId="765F9686" w:rsidR="00F43581" w:rsidRPr="00CB6647" w:rsidRDefault="00F43581"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MPPR-2016</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consórcio público constituirá associação pública ou pessoa jurídica de direito privado. </w:t>
            </w:r>
            <w:r w:rsidRPr="00CB6647">
              <w:rPr>
                <w:rFonts w:ascii="Book Antiqua" w:eastAsia="Times New Roman" w:hAnsi="Book Antiqua" w:cs="Times New Roman"/>
                <w:b/>
                <w:sz w:val="19"/>
                <w:szCs w:val="19"/>
                <w:lang w:eastAsia="pt-BR"/>
              </w:rPr>
              <w:t>BL: art. 1º, §1º da Lei.</w:t>
            </w:r>
          </w:p>
          <w:p w14:paraId="0A24BE29" w14:textId="77777777" w:rsidR="00E04E24" w:rsidRPr="00CB6647" w:rsidRDefault="00E04E24"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 Legisl.-Câm</w:t>
            </w:r>
            <w:r w:rsidR="00B60550"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Deputados-2014-CESPE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diz respeito a convênio, a consórcio público e a parceria público-privada (PPP), julgue o item que se segue. Duas entidades federativas podem instituir uma pessoa jurídica autônoma, que materializará a criação de um consórcio. </w:t>
            </w:r>
            <w:r w:rsidRPr="00CB6647">
              <w:rPr>
                <w:rFonts w:ascii="Book Antiqua" w:eastAsia="Times New Roman" w:hAnsi="Book Antiqua" w:cs="Times New Roman"/>
                <w:b/>
                <w:sz w:val="19"/>
                <w:szCs w:val="19"/>
                <w:lang w:eastAsia="pt-BR"/>
              </w:rPr>
              <w:t>BL: art. 241, CF e art. 1º, §1º da Lei 11.107.</w:t>
            </w:r>
          </w:p>
        </w:tc>
      </w:tr>
    </w:tbl>
    <w:p w14:paraId="16BDED34" w14:textId="32DB89BD" w:rsidR="00355738" w:rsidRPr="008821BE"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A </w:t>
      </w:r>
      <w:r w:rsidRPr="00CB6647">
        <w:rPr>
          <w:rFonts w:ascii="Book Antiqua" w:eastAsia="Times New Roman" w:hAnsi="Book Antiqua" w:cs="Times New Roman"/>
          <w:b/>
          <w:caps/>
          <w:sz w:val="19"/>
          <w:szCs w:val="19"/>
          <w:shd w:val="clear" w:color="auto" w:fill="F7CAAC" w:themeFill="accent2" w:themeFillTint="66"/>
          <w:lang w:eastAsia="pt-BR"/>
        </w:rPr>
        <w:t>União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somente participará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consórcios públicos</w:t>
      </w:r>
      <w:r w:rsidRPr="00CB6647">
        <w:rPr>
          <w:rFonts w:ascii="Book Antiqua" w:eastAsia="Times New Roman" w:hAnsi="Book Antiqua" w:cs="Times New Roman"/>
          <w:b/>
          <w:sz w:val="19"/>
          <w:szCs w:val="19"/>
          <w:lang w:eastAsia="pt-BR"/>
        </w:rPr>
        <w:t xml:space="preserve"> em que </w:t>
      </w:r>
      <w:r w:rsidRPr="00CB6647">
        <w:rPr>
          <w:rFonts w:ascii="Book Antiqua" w:eastAsia="Times New Roman" w:hAnsi="Book Antiqua" w:cs="Times New Roman"/>
          <w:b/>
          <w:caps/>
          <w:sz w:val="19"/>
          <w:szCs w:val="19"/>
          <w:highlight w:val="green"/>
          <w:lang w:eastAsia="pt-BR"/>
        </w:rPr>
        <w:t>também façam</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parte todos os Estados em cujos territórios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estejam situados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os Municípios consorciados</w:t>
      </w:r>
      <w:r w:rsidRPr="00A50DD7">
        <w:rPr>
          <w:rFonts w:ascii="Book Antiqua" w:eastAsia="Times New Roman" w:hAnsi="Book Antiqua" w:cs="Times New Roman"/>
          <w:b/>
          <w:sz w:val="16"/>
          <w:szCs w:val="16"/>
          <w:lang w:eastAsia="pt-BR"/>
        </w:rPr>
        <w:t>.</w:t>
      </w:r>
      <w:r w:rsidR="002A433D" w:rsidRPr="00A50DD7">
        <w:rPr>
          <w:rFonts w:ascii="Book Antiqua" w:eastAsia="Times New Roman" w:hAnsi="Book Antiqua" w:cs="Times New Roman"/>
          <w:b/>
          <w:sz w:val="16"/>
          <w:szCs w:val="16"/>
          <w:lang w:eastAsia="pt-BR"/>
        </w:rPr>
        <w:t xml:space="preserve"> </w:t>
      </w:r>
      <w:r w:rsidR="002A433D" w:rsidRPr="00A50DD7">
        <w:rPr>
          <w:rFonts w:ascii="Book Antiqua" w:hAnsi="Book Antiqua"/>
          <w:b/>
          <w:color w:val="FF0000"/>
          <w:sz w:val="16"/>
          <w:szCs w:val="16"/>
          <w:u w:val="single"/>
        </w:rPr>
        <w:t>(DPEMT-2009)</w:t>
      </w:r>
      <w:r w:rsidR="00B032C5" w:rsidRPr="00A50DD7">
        <w:rPr>
          <w:rFonts w:ascii="Book Antiqua" w:eastAsia="Times New Roman" w:hAnsi="Book Antiqua" w:cs="Times New Roman"/>
          <w:b/>
          <w:sz w:val="16"/>
          <w:szCs w:val="16"/>
          <w:lang w:eastAsia="pt-BR"/>
        </w:rPr>
        <w:t xml:space="preserve"> </w:t>
      </w:r>
      <w:r w:rsidR="00DA4E2E" w:rsidRPr="00A50DD7">
        <w:rPr>
          <w:rFonts w:ascii="Book Antiqua" w:hAnsi="Book Antiqua"/>
          <w:b/>
          <w:bCs/>
          <w:color w:val="FF0000"/>
          <w:sz w:val="16"/>
          <w:szCs w:val="16"/>
          <w:u w:val="single"/>
        </w:rPr>
        <w:t>(PGERS-2010)</w:t>
      </w:r>
      <w:r w:rsidR="00E22BA7"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(MPMT-2012)</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(MPRJ-2012)</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(AGU-2009/2013)</w:t>
      </w:r>
      <w:r w:rsidR="009926C6" w:rsidRPr="00A50DD7">
        <w:rPr>
          <w:rFonts w:ascii="Book Antiqua" w:eastAsia="Times New Roman" w:hAnsi="Book Antiqua" w:cs="Times New Roman"/>
          <w:b/>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(TJSP-2015)</w:t>
      </w:r>
      <w:r w:rsidR="008F13D9" w:rsidRPr="00A50DD7">
        <w:rPr>
          <w:rFonts w:ascii="Book Antiqua" w:eastAsia="Times New Roman" w:hAnsi="Book Antiqua" w:cs="Times New Roman"/>
          <w:b/>
          <w:color w:val="FF0000"/>
          <w:sz w:val="16"/>
          <w:szCs w:val="16"/>
          <w:lang w:eastAsia="pt-BR"/>
        </w:rPr>
        <w:t xml:space="preserve"> </w:t>
      </w:r>
      <w:bookmarkStart w:id="5" w:name="_Hlk125113740"/>
      <w:r w:rsidR="008F13D9" w:rsidRPr="00A50DD7">
        <w:rPr>
          <w:rFonts w:ascii="Book Antiqua" w:eastAsia="Times New Roman" w:hAnsi="Book Antiqua" w:cs="Times New Roman"/>
          <w:b/>
          <w:color w:val="FF0000"/>
          <w:sz w:val="16"/>
          <w:szCs w:val="16"/>
          <w:u w:val="single"/>
          <w:lang w:eastAsia="pt-BR"/>
        </w:rPr>
        <w:t>(PGESP-2018)</w:t>
      </w:r>
      <w:bookmarkEnd w:id="5"/>
      <w:r w:rsidR="00EE4024"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(MPMG-2021)</w:t>
      </w:r>
      <w:r w:rsidR="00F25D0E">
        <w:rPr>
          <w:rFonts w:ascii="Book Antiqua" w:eastAsia="Times New Roman" w:hAnsi="Book Antiqua" w:cs="Times New Roman"/>
          <w:b/>
          <w:color w:val="FF0000"/>
          <w:sz w:val="16"/>
          <w:szCs w:val="16"/>
          <w:lang w:eastAsia="pt-BR"/>
        </w:rPr>
        <w:t xml:space="preserve"> </w:t>
      </w:r>
      <w:r w:rsidR="00F25D0E">
        <w:rPr>
          <w:rStyle w:val="Hyperlink"/>
          <w:rFonts w:ascii="Book Antiqua" w:hAnsi="Book Antiqua" w:cs="Arial"/>
          <w:b/>
          <w:bCs/>
          <w:color w:val="FF0000"/>
          <w:sz w:val="16"/>
          <w:szCs w:val="16"/>
        </w:rPr>
        <w:t>(PGEGO-2021)</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C9E812E" w14:textId="77777777" w:rsidTr="008B4470">
        <w:tc>
          <w:tcPr>
            <w:tcW w:w="8494" w:type="dxa"/>
            <w:shd w:val="clear" w:color="auto" w:fill="CCFFFF"/>
          </w:tcPr>
          <w:p w14:paraId="0D371ED3" w14:textId="20FA6B32" w:rsidR="00EE4024" w:rsidRDefault="00EE4024" w:rsidP="008B44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A União somente participará de consórcios públicos em que também façam parte todos os Estados em cujos territórios estejam situados os Municípios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§2º da Lei.</w:t>
            </w:r>
          </w:p>
          <w:p w14:paraId="636CB667" w14:textId="77777777" w:rsidR="008B4470" w:rsidRPr="00CB6647" w:rsidRDefault="008B4470" w:rsidP="008B4470">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MPMT-2012</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Segundo a lei 11.107/05, a União Federal poderá ser parte integrante de consórcios públicos. Essa participação somente ocorrerá quando fizerem parte dele todos os Estados a que pertencerem os municípios consorciados. </w:t>
            </w:r>
            <w:r w:rsidRPr="00CB6647">
              <w:rPr>
                <w:rFonts w:ascii="Book Antiqua" w:eastAsia="Times New Roman" w:hAnsi="Book Antiqua" w:cs="Times New Roman"/>
                <w:b/>
                <w:sz w:val="19"/>
                <w:szCs w:val="19"/>
                <w:lang w:eastAsia="pt-BR"/>
              </w:rPr>
              <w:t>BL: art. 1º, §2º da Lei.</w:t>
            </w:r>
          </w:p>
        </w:tc>
      </w:tr>
    </w:tbl>
    <w:p w14:paraId="47CEB3E7" w14:textId="383C35B2" w:rsidR="00355738" w:rsidRDefault="00355738" w:rsidP="00E22BA7">
      <w:pPr>
        <w:spacing w:before="100" w:beforeAutospacing="1" w:after="100" w:afterAutospacing="1" w:line="240" w:lineRule="auto"/>
        <w:jc w:val="both"/>
        <w:rPr>
          <w:rFonts w:ascii="Book Antiqua" w:hAnsi="Book Antiqua"/>
          <w:b/>
          <w:bCs/>
          <w:color w:val="FF0000"/>
          <w:sz w:val="16"/>
          <w:szCs w:val="16"/>
        </w:rPr>
      </w:pPr>
      <w:r w:rsidRPr="00126E27">
        <w:rPr>
          <w:rFonts w:ascii="Book Antiqua" w:eastAsia="Times New Roman" w:hAnsi="Book Antiqua" w:cs="Times New Roman"/>
          <w:b/>
          <w:bCs/>
          <w:sz w:val="19"/>
          <w:szCs w:val="19"/>
          <w:lang w:eastAsia="pt-BR"/>
        </w:rPr>
        <w:t xml:space="preserve">        </w:t>
      </w:r>
      <w:r w:rsidRPr="00126E27">
        <w:rPr>
          <w:rFonts w:ascii="Book Antiqua" w:eastAsia="Times New Roman" w:hAnsi="Book Antiqua" w:cs="Times New Roman"/>
          <w:b/>
          <w:bCs/>
          <w:sz w:val="19"/>
          <w:szCs w:val="19"/>
          <w:highlight w:val="magenta"/>
          <w:lang w:eastAsia="pt-BR"/>
        </w:rPr>
        <w:t>§ 3</w:t>
      </w:r>
      <w:r w:rsidRPr="00126E27">
        <w:rPr>
          <w:rFonts w:ascii="Book Antiqua" w:eastAsia="Times New Roman" w:hAnsi="Book Antiqua" w:cs="Times New Roman"/>
          <w:b/>
          <w:bCs/>
          <w:sz w:val="19"/>
          <w:szCs w:val="19"/>
          <w:highlight w:val="magenta"/>
          <w:u w:val="single"/>
          <w:vertAlign w:val="superscript"/>
          <w:lang w:eastAsia="pt-BR"/>
        </w:rPr>
        <w:t>o</w:t>
      </w:r>
      <w:r w:rsidRPr="00126E27">
        <w:rPr>
          <w:rFonts w:ascii="Book Antiqua" w:eastAsia="Times New Roman" w:hAnsi="Book Antiqua" w:cs="Times New Roman"/>
          <w:b/>
          <w:bCs/>
          <w:sz w:val="19"/>
          <w:szCs w:val="19"/>
          <w:lang w:eastAsia="pt-BR"/>
        </w:rPr>
        <w:t xml:space="preserve"> Os consórcios públicos, na área de saúde, deverão obedecer aos princípios, diretrizes e normas que regulam o Sistema Único de Saúde – SUS</w:t>
      </w:r>
      <w:r w:rsidRPr="00CB6647">
        <w:rPr>
          <w:rFonts w:ascii="Book Antiqua" w:eastAsia="Times New Roman" w:hAnsi="Book Antiqua" w:cs="Times New Roman"/>
          <w:sz w:val="19"/>
          <w:szCs w:val="19"/>
          <w:lang w:eastAsia="pt-BR"/>
        </w:rPr>
        <w:t>.</w:t>
      </w:r>
      <w:r w:rsidR="00126E27">
        <w:rPr>
          <w:rFonts w:ascii="Book Antiqua" w:eastAsia="Times New Roman" w:hAnsi="Book Antiqua" w:cs="Times New Roman"/>
          <w:sz w:val="19"/>
          <w:szCs w:val="19"/>
          <w:lang w:eastAsia="pt-BR"/>
        </w:rPr>
        <w:t xml:space="preserve"> </w:t>
      </w:r>
      <w:bookmarkStart w:id="6" w:name="_Hlk149154112"/>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bookmarkEnd w:id="6"/>
    </w:p>
    <w:tbl>
      <w:tblPr>
        <w:tblStyle w:val="Tabelacomgrade"/>
        <w:tblW w:w="0" w:type="auto"/>
        <w:shd w:val="clear" w:color="auto" w:fill="CCFFFF"/>
        <w:tblLook w:val="04A0" w:firstRow="1" w:lastRow="0" w:firstColumn="1" w:lastColumn="0" w:noHBand="0" w:noVBand="1"/>
      </w:tblPr>
      <w:tblGrid>
        <w:gridCol w:w="8494"/>
      </w:tblGrid>
      <w:tr w:rsidR="00126E27" w:rsidRPr="00CB6647" w14:paraId="29624A9E" w14:textId="77777777" w:rsidTr="00A47B0D">
        <w:tc>
          <w:tcPr>
            <w:tcW w:w="8494" w:type="dxa"/>
            <w:shd w:val="clear" w:color="auto" w:fill="CCFFFF"/>
          </w:tcPr>
          <w:p w14:paraId="23A26DFD" w14:textId="6E105450" w:rsidR="00126E27" w:rsidRPr="00CB6647" w:rsidRDefault="00126E27" w:rsidP="00126E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Assinale a opção correta com base na Lei n.º 11.107/2005, que estabelece as normas gerais de contratação de consórcios públicos</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Os consórcios públicos na área de saúde deverão obedecer aos princípios, diretrizes e normas que regulam o Sistema Único de Saúde (SUS).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CB6647">
              <w:rPr>
                <w:rFonts w:ascii="Book Antiqua" w:eastAsia="Times New Roman" w:hAnsi="Book Antiqua" w:cs="Times New Roman"/>
                <w:b/>
                <w:sz w:val="19"/>
                <w:szCs w:val="19"/>
                <w:lang w:eastAsia="pt-BR"/>
              </w:rPr>
              <w:t>º da Lei.</w:t>
            </w:r>
          </w:p>
        </w:tc>
      </w:tr>
    </w:tbl>
    <w:p w14:paraId="6A32692A" w14:textId="3005D841" w:rsidR="00CB6647" w:rsidRPr="008821BE"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821BE">
        <w:rPr>
          <w:rFonts w:ascii="Book Antiqua" w:hAnsi="Book Antiqua" w:cs="Arial"/>
          <w:b/>
          <w:bCs/>
          <w:color w:val="000000"/>
          <w:sz w:val="19"/>
          <w:szCs w:val="19"/>
          <w:highlight w:val="magenta"/>
        </w:rPr>
        <w:t>§ 4º</w:t>
      </w:r>
      <w:r w:rsidRPr="008821BE">
        <w:rPr>
          <w:rFonts w:ascii="Book Antiqua" w:hAnsi="Book Antiqua" w:cs="Arial"/>
          <w:b/>
          <w:bCs/>
          <w:color w:val="000000"/>
          <w:sz w:val="19"/>
          <w:szCs w:val="19"/>
        </w:rPr>
        <w:t xml:space="preserve"> Aplicam-se aos convênios de cooperação, no que couber, as disposições desta Lei relativas aos consórcios públicos</w:t>
      </w:r>
      <w:r w:rsidRPr="008821BE">
        <w:rPr>
          <w:rFonts w:ascii="Book Antiqua" w:hAnsi="Book Antiqua" w:cs="Arial"/>
          <w:b/>
          <w:bCs/>
          <w:color w:val="000000"/>
          <w:sz w:val="16"/>
          <w:szCs w:val="16"/>
        </w:rPr>
        <w:t>.</w:t>
      </w:r>
      <w:r w:rsidRPr="00A50DD7">
        <w:rPr>
          <w:rFonts w:ascii="Book Antiqua" w:hAnsi="Book Antiqua" w:cs="Arial"/>
          <w:color w:val="000000"/>
          <w:sz w:val="16"/>
          <w:szCs w:val="16"/>
        </w:rPr>
        <w:t> </w:t>
      </w:r>
      <w:hyperlink r:id="rId10" w:anchor="art9" w:history="1">
        <w:r w:rsidRPr="00A50DD7">
          <w:rPr>
            <w:rFonts w:ascii="Book Antiqua" w:hAnsi="Book Antiqua" w:cs="Arial"/>
            <w:color w:val="0000FF"/>
            <w:sz w:val="16"/>
            <w:szCs w:val="16"/>
            <w:u w:val="single"/>
          </w:rPr>
          <w:t>(Incluído pela Lei </w:t>
        </w:r>
      </w:hyperlink>
      <w:hyperlink r:id="rId11" w:anchor="art9" w:history="1">
        <w:r w:rsidRPr="00A50DD7">
          <w:rPr>
            <w:rFonts w:ascii="Book Antiqua" w:hAnsi="Book Antiqua" w:cs="Arial"/>
            <w:color w:val="0000FF"/>
            <w:sz w:val="16"/>
            <w:szCs w:val="16"/>
            <w:u w:val="single"/>
          </w:rPr>
          <w:t>nº 14.026, de 2020)</w:t>
        </w:r>
      </w:hyperlink>
      <w:r w:rsidR="008821BE">
        <w:rPr>
          <w:rFonts w:ascii="Book Antiqua" w:hAnsi="Book Antiqua" w:cs="Arial"/>
          <w:color w:val="0000FF"/>
          <w:sz w:val="16"/>
          <w:szCs w:val="16"/>
        </w:rPr>
        <w:t xml:space="preserve"> </w:t>
      </w:r>
      <w:r w:rsidR="008821BE">
        <w:rPr>
          <w:rFonts w:ascii="Book Antiqua" w:eastAsia="Times New Roman" w:hAnsi="Book Antiqua" w:cs="Times New Roman"/>
          <w:b/>
          <w:color w:val="FF0000"/>
          <w:sz w:val="16"/>
          <w:szCs w:val="16"/>
          <w:u w:val="single"/>
          <w:lang w:eastAsia="pt-BR"/>
        </w:rPr>
        <w:t>(PGM-POA/RS-2022)</w:t>
      </w:r>
    </w:p>
    <w:p w14:paraId="5FD877DD" w14:textId="12FA1238" w:rsidR="00355738" w:rsidRPr="0032428D"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b/>
          <w:sz w:val="19"/>
          <w:szCs w:val="19"/>
          <w:lang w:eastAsia="pt-BR"/>
        </w:rPr>
        <w:t xml:space="preserve">        </w:t>
      </w:r>
      <w:bookmarkStart w:id="7" w:name="art2"/>
      <w:bookmarkEnd w:id="7"/>
      <w:r w:rsidRPr="00CB6647">
        <w:rPr>
          <w:rFonts w:ascii="Book Antiqua" w:eastAsia="Times New Roman" w:hAnsi="Book Antiqua" w:cs="Times New Roman"/>
          <w:b/>
          <w:sz w:val="19"/>
          <w:szCs w:val="19"/>
          <w:highlight w:val="magenta"/>
          <w:lang w:eastAsia="pt-BR"/>
        </w:rPr>
        <w:t>Art.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objetivos dos consórcios públicos serão determinados pelos entes da Federação que se consorciarem, observados os limites constitucionais</w:t>
      </w:r>
      <w:r w:rsidRPr="00A50DD7">
        <w:rPr>
          <w:rFonts w:ascii="Book Antiqua" w:eastAsia="Times New Roman" w:hAnsi="Book Antiqua" w:cs="Times New Roman"/>
          <w:b/>
          <w:sz w:val="16"/>
          <w:szCs w:val="16"/>
          <w:lang w:eastAsia="pt-BR"/>
        </w:rPr>
        <w:t>.</w:t>
      </w:r>
      <w:r w:rsidR="008B4470" w:rsidRPr="00A50DD7">
        <w:rPr>
          <w:rFonts w:ascii="Book Antiqua" w:eastAsia="Times New Roman" w:hAnsi="Book Antiqua" w:cs="Times New Roman"/>
          <w:b/>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32428D">
        <w:rPr>
          <w:rFonts w:ascii="Book Antiqua" w:hAnsi="Book Antiqua"/>
          <w:b/>
          <w:color w:val="FF0000"/>
          <w:sz w:val="16"/>
          <w:szCs w:val="16"/>
        </w:rPr>
        <w:t xml:space="preserve"> </w:t>
      </w:r>
      <w:r w:rsidR="0032428D" w:rsidRPr="00285C89">
        <w:rPr>
          <w:rFonts w:ascii="Book Antiqua" w:eastAsia="Times New Roman" w:hAnsi="Book Antiqua" w:cs="Arial"/>
          <w:b/>
          <w:color w:val="FF0000"/>
          <w:sz w:val="16"/>
          <w:szCs w:val="16"/>
          <w:u w:val="single"/>
          <w:lang w:eastAsia="pt-BR"/>
        </w:rPr>
        <w:t>(</w:t>
      </w:r>
      <w:r w:rsidR="0032428D">
        <w:rPr>
          <w:rFonts w:ascii="Book Antiqua" w:eastAsia="Times New Roman" w:hAnsi="Book Antiqua" w:cs="Arial"/>
          <w:b/>
          <w:color w:val="FF0000"/>
          <w:sz w:val="16"/>
          <w:szCs w:val="16"/>
          <w:u w:val="single"/>
          <w:lang w:eastAsia="pt-BR"/>
        </w:rPr>
        <w:t>MPCSC</w:t>
      </w:r>
      <w:r w:rsidR="0032428D" w:rsidRPr="00285C89">
        <w:rPr>
          <w:rFonts w:ascii="Book Antiqua" w:eastAsia="Times New Roman" w:hAnsi="Book Antiqua" w:cs="Arial"/>
          <w:b/>
          <w:color w:val="FF0000"/>
          <w:sz w:val="16"/>
          <w:szCs w:val="16"/>
          <w:u w:val="single"/>
          <w:lang w:eastAsia="pt-BR"/>
        </w:rPr>
        <w:t>-20</w:t>
      </w:r>
      <w:r w:rsidR="0032428D">
        <w:rPr>
          <w:rFonts w:ascii="Book Antiqua" w:eastAsia="Times New Roman" w:hAnsi="Book Antiqua" w:cs="Arial"/>
          <w:b/>
          <w:color w:val="FF0000"/>
          <w:sz w:val="16"/>
          <w:szCs w:val="16"/>
          <w:u w:val="single"/>
          <w:lang w:eastAsia="pt-BR"/>
        </w:rPr>
        <w:t>22</w:t>
      </w:r>
      <w:r w:rsidR="0032428D" w:rsidRPr="00285C89">
        <w:rPr>
          <w:rFonts w:ascii="Book Antiqua" w:eastAsia="Times New Roman" w:hAnsi="Book Antiqua" w:cs="Arial"/>
          <w:b/>
          <w:color w:val="FF0000"/>
          <w:sz w:val="16"/>
          <w:szCs w:val="16"/>
          <w:u w:val="single"/>
          <w:lang w:eastAsia="pt-BR"/>
        </w:rPr>
        <w:t>)</w:t>
      </w:r>
    </w:p>
    <w:p w14:paraId="0E7B3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Para o cumprimento de seus objetivos</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poderá</w:t>
      </w:r>
      <w:r w:rsidRPr="00CB6647">
        <w:rPr>
          <w:rFonts w:ascii="Book Antiqua" w:eastAsia="Times New Roman" w:hAnsi="Book Antiqua" w:cs="Times New Roman"/>
          <w:sz w:val="19"/>
          <w:szCs w:val="19"/>
          <w:lang w:eastAsia="pt-BR"/>
        </w:rPr>
        <w:t>:</w:t>
      </w:r>
    </w:p>
    <w:p w14:paraId="27D53F41" w14:textId="4044CE04" w:rsidR="00355738" w:rsidRPr="0061036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I – </w:t>
      </w:r>
      <w:r w:rsidRPr="00610367">
        <w:rPr>
          <w:rFonts w:ascii="Book Antiqua" w:eastAsia="Times New Roman" w:hAnsi="Book Antiqua" w:cs="Times New Roman"/>
          <w:b/>
          <w:caps/>
          <w:sz w:val="19"/>
          <w:szCs w:val="19"/>
          <w:highlight w:val="green"/>
          <w:lang w:eastAsia="pt-BR"/>
        </w:rPr>
        <w:t>firmar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convênios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contratos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acordos de qualquer natureza</w:t>
      </w:r>
      <w:r w:rsidRPr="00CB6647">
        <w:rPr>
          <w:rFonts w:ascii="Book Antiqua" w:eastAsia="Times New Roman" w:hAnsi="Book Antiqua" w:cs="Times New Roman"/>
          <w:sz w:val="19"/>
          <w:szCs w:val="19"/>
          <w:lang w:eastAsia="pt-BR"/>
        </w:rPr>
        <w:t xml:space="preserve">, </w:t>
      </w:r>
      <w:r w:rsidRPr="00610367">
        <w:rPr>
          <w:rFonts w:ascii="Book Antiqua" w:eastAsia="Times New Roman" w:hAnsi="Book Antiqua" w:cs="Times New Roman"/>
          <w:b/>
          <w:caps/>
          <w:sz w:val="19"/>
          <w:szCs w:val="19"/>
          <w:highlight w:val="green"/>
          <w:lang w:eastAsia="pt-BR"/>
        </w:rPr>
        <w:t>receber</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auxílios</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contribuições</w:t>
      </w:r>
      <w:r w:rsidRPr="0061036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subvenções sociais</w:t>
      </w:r>
      <w:r w:rsidRPr="0061036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yellow"/>
          <w:lang w:eastAsia="pt-BR"/>
        </w:rPr>
        <w:t>econômicas de outras entidades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órgãos do governo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(PGEPE-2009)</w:t>
      </w:r>
      <w:r w:rsidR="00DA4E2E" w:rsidRPr="00A50DD7">
        <w:rPr>
          <w:rFonts w:ascii="Book Antiqua" w:eastAsia="Times New Roman" w:hAnsi="Book Antiqua" w:cs="Times New Roman"/>
          <w:b/>
          <w:color w:val="FF0000"/>
          <w:sz w:val="16"/>
          <w:szCs w:val="16"/>
          <w:lang w:eastAsia="pt-BR"/>
        </w:rPr>
        <w:t xml:space="preserve"> </w:t>
      </w:r>
      <w:r w:rsidR="00DA4E2E" w:rsidRPr="00A50DD7">
        <w:rPr>
          <w:rFonts w:ascii="Book Antiqua" w:hAnsi="Book Antiqua"/>
          <w:b/>
          <w:bCs/>
          <w:color w:val="FF0000"/>
          <w:sz w:val="16"/>
          <w:szCs w:val="16"/>
          <w:u w:val="single"/>
        </w:rPr>
        <w:t>(PGERS-2010)</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610367">
        <w:rPr>
          <w:rFonts w:ascii="Book Antiqua" w:hAnsi="Book Antiqua"/>
          <w:b/>
          <w:bCs/>
          <w:color w:val="FF0000"/>
          <w:sz w:val="16"/>
          <w:szCs w:val="16"/>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7AFBBB36" w14:textId="77777777" w:rsidTr="002A65AA">
        <w:tc>
          <w:tcPr>
            <w:tcW w:w="8494" w:type="dxa"/>
            <w:shd w:val="clear" w:color="auto" w:fill="CCFFFF"/>
          </w:tcPr>
          <w:p w14:paraId="3AE872BC" w14:textId="77777777" w:rsidR="003D67A2" w:rsidRPr="00CB6647" w:rsidRDefault="003D67A2" w:rsidP="003D67A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PGEPE-2009-CESPE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No que se refere aos consórcios públicos, assinale a opção correta:</w:t>
            </w:r>
            <w:r w:rsidRPr="00CB6647">
              <w:rPr>
                <w:sz w:val="19"/>
                <w:szCs w:val="19"/>
              </w:rPr>
              <w:t xml:space="preserve"> </w:t>
            </w:r>
            <w:r w:rsidRPr="00CB6647">
              <w:rPr>
                <w:rFonts w:ascii="Book Antiqua" w:eastAsia="Times New Roman" w:hAnsi="Book Antiqua" w:cs="Times New Roman"/>
                <w:sz w:val="19"/>
                <w:szCs w:val="19"/>
                <w:lang w:eastAsia="pt-BR"/>
              </w:rPr>
              <w:t xml:space="preserve">Para cumprir seus objetivos, o consórcio público poderá receber contribuições e subvenções sociais de outras entidades e órgãos do governo. </w:t>
            </w:r>
            <w:r w:rsidR="00DD2719" w:rsidRPr="00CB6647">
              <w:rPr>
                <w:rFonts w:ascii="Book Antiqua" w:eastAsia="Times New Roman" w:hAnsi="Book Antiqua" w:cs="Times New Roman"/>
                <w:b/>
                <w:sz w:val="19"/>
                <w:szCs w:val="19"/>
                <w:lang w:eastAsia="pt-BR"/>
              </w:rPr>
              <w:t>BL: art. 2, §1º, I da Lei.</w:t>
            </w:r>
          </w:p>
          <w:p w14:paraId="02867323" w14:textId="77777777" w:rsidR="002A65AA" w:rsidRPr="00CB6647" w:rsidRDefault="002A65AA" w:rsidP="002A65AA">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Têm aptidão jurídica para firmar convênios, contratos ou acordos de qualquer natureza. </w:t>
            </w:r>
            <w:r w:rsidRPr="00CB6647">
              <w:rPr>
                <w:rFonts w:ascii="Book Antiqua" w:eastAsia="Times New Roman" w:hAnsi="Book Antiqua" w:cs="Times New Roman"/>
                <w:b/>
                <w:sz w:val="19"/>
                <w:szCs w:val="19"/>
                <w:lang w:eastAsia="pt-BR"/>
              </w:rPr>
              <w:t>BL: art. 2, §1º, I da Lei.</w:t>
            </w:r>
          </w:p>
        </w:tc>
      </w:tr>
    </w:tbl>
    <w:p w14:paraId="2649FAFC" w14:textId="0C704EB9" w:rsidR="00355738" w:rsidRPr="00D36ED4"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II – </w:t>
      </w:r>
      <w:proofErr w:type="gramStart"/>
      <w:r w:rsidRPr="002A433D">
        <w:rPr>
          <w:rFonts w:ascii="Book Antiqua" w:eastAsia="Times New Roman" w:hAnsi="Book Antiqua" w:cs="Times New Roman"/>
          <w:b/>
          <w:bCs/>
          <w:sz w:val="19"/>
          <w:szCs w:val="19"/>
          <w:highlight w:val="yellow"/>
          <w:lang w:eastAsia="pt-BR"/>
        </w:rPr>
        <w:t>nos</w:t>
      </w:r>
      <w:proofErr w:type="gramEnd"/>
      <w:r w:rsidRPr="002A433D">
        <w:rPr>
          <w:rFonts w:ascii="Book Antiqua" w:eastAsia="Times New Roman" w:hAnsi="Book Antiqua" w:cs="Times New Roman"/>
          <w:b/>
          <w:bCs/>
          <w:sz w:val="19"/>
          <w:szCs w:val="19"/>
          <w:highlight w:val="yellow"/>
          <w:lang w:eastAsia="pt-BR"/>
        </w:rPr>
        <w:t xml:space="preserve"> termos do contrato de consórcio de direito público</w:t>
      </w:r>
      <w:r w:rsidRPr="00CB6647">
        <w:rPr>
          <w:rFonts w:ascii="Book Antiqua" w:eastAsia="Times New Roman" w:hAnsi="Book Antiqua" w:cs="Times New Roman"/>
          <w:sz w:val="19"/>
          <w:szCs w:val="19"/>
          <w:lang w:eastAsia="pt-BR"/>
        </w:rPr>
        <w:t xml:space="preserve">, </w:t>
      </w:r>
      <w:r w:rsidRPr="00D36ED4">
        <w:rPr>
          <w:rFonts w:ascii="Book Antiqua" w:eastAsia="Times New Roman" w:hAnsi="Book Antiqua" w:cs="Times New Roman"/>
          <w:b/>
          <w:caps/>
          <w:sz w:val="19"/>
          <w:szCs w:val="19"/>
          <w:highlight w:val="green"/>
          <w:lang w:eastAsia="pt-BR"/>
        </w:rPr>
        <w:t>promover</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desapropriações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lang w:eastAsia="pt-BR"/>
        </w:rPr>
        <w:t xml:space="preserve">instituir servidões nos termos de declaração de utilidade ou necessidade pública, ou interesse social, </w:t>
      </w:r>
      <w:r w:rsidRPr="00D36ED4">
        <w:rPr>
          <w:rFonts w:ascii="Book Antiqua" w:eastAsia="Times New Roman" w:hAnsi="Book Antiqua" w:cs="Times New Roman"/>
          <w:b/>
          <w:caps/>
          <w:sz w:val="19"/>
          <w:szCs w:val="19"/>
          <w:highlight w:val="green"/>
          <w:lang w:eastAsia="pt-BR"/>
        </w:rPr>
        <w:t>realizada</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pelo Poder Público</w:t>
      </w:r>
      <w:r w:rsidRPr="00CB6647">
        <w:rPr>
          <w:rFonts w:ascii="Book Antiqua" w:eastAsia="Times New Roman" w:hAnsi="Book Antiqua" w:cs="Times New Roman"/>
          <w:sz w:val="19"/>
          <w:szCs w:val="19"/>
          <w:lang w:eastAsia="pt-BR"/>
        </w:rPr>
        <w:t>; e</w:t>
      </w:r>
      <w:r w:rsidR="002A65AA" w:rsidRPr="00CB6647">
        <w:rPr>
          <w:rFonts w:ascii="Book Antiqua" w:eastAsia="Times New Roman" w:hAnsi="Book Antiqua" w:cs="Times New Roman"/>
          <w:sz w:val="19"/>
          <w:szCs w:val="19"/>
          <w:lang w:eastAsia="pt-BR"/>
        </w:rPr>
        <w:t xml:space="preserve"> </w:t>
      </w:r>
      <w:r w:rsidR="002A65A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(MPMG-2010)</w:t>
      </w:r>
      <w:r w:rsidR="003830EF" w:rsidRPr="00A50DD7">
        <w:rPr>
          <w:rFonts w:ascii="Book Antiqua" w:eastAsia="Times New Roman" w:hAnsi="Book Antiqua" w:cs="Times New Roman"/>
          <w:b/>
          <w:color w:val="FF0000"/>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627381" w:rsidRPr="00A50DD7">
        <w:rPr>
          <w:rFonts w:ascii="Book Antiqua" w:eastAsia="Times New Roman" w:hAnsi="Book Antiqua" w:cs="Times New Roman"/>
          <w:b/>
          <w:color w:val="FF0000"/>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(TJSC-2015)</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D36ED4">
        <w:rPr>
          <w:rFonts w:ascii="Book Antiqua" w:hAnsi="Book Antiqua"/>
          <w:b/>
          <w:color w:val="FF0000"/>
          <w:sz w:val="16"/>
          <w:szCs w:val="16"/>
        </w:rPr>
        <w:t xml:space="preserve"> </w:t>
      </w:r>
      <w:r w:rsidR="00D36ED4">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835FA" w:rsidRPr="00CB6647" w14:paraId="31A80F54" w14:textId="77777777" w:rsidTr="00627381">
        <w:tc>
          <w:tcPr>
            <w:tcW w:w="8494" w:type="dxa"/>
            <w:shd w:val="clear" w:color="auto" w:fill="CCFFFF"/>
          </w:tcPr>
          <w:p w14:paraId="7F2E6365" w14:textId="77777777" w:rsidR="00B835FA" w:rsidRPr="00CB6647" w:rsidRDefault="00B835FA" w:rsidP="00B835F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 consórcio público, constituído como associação pública, havendo previsão no contrato de consórcio, poderá promover desapropriações nos termos de declaração de utilidade pública, necessidade pública ou interesse social, realizada pelo Poder Público.</w:t>
            </w:r>
            <w:r w:rsidR="00627381" w:rsidRPr="00CB6647">
              <w:rPr>
                <w:rFonts w:ascii="Book Antiqua" w:eastAsia="Times New Roman" w:hAnsi="Book Antiqua" w:cs="Times New Roman"/>
                <w:sz w:val="19"/>
                <w:szCs w:val="19"/>
                <w:lang w:eastAsia="pt-BR"/>
              </w:rPr>
              <w:t xml:space="preserve"> </w:t>
            </w:r>
            <w:r w:rsidR="00627381" w:rsidRPr="00CB6647">
              <w:rPr>
                <w:rFonts w:ascii="Book Antiqua" w:eastAsia="Times New Roman" w:hAnsi="Book Antiqua" w:cs="Times New Roman"/>
                <w:b/>
                <w:sz w:val="19"/>
                <w:szCs w:val="19"/>
                <w:lang w:eastAsia="pt-BR"/>
              </w:rPr>
              <w:t>BL: art. 2, §1º, II da Lei.</w:t>
            </w:r>
          </w:p>
        </w:tc>
      </w:tr>
    </w:tbl>
    <w:p w14:paraId="1760EA40" w14:textId="6EFBA960" w:rsidR="00355738" w:rsidRPr="0061036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8" w:name="art2iii"/>
      <w:bookmarkEnd w:id="8"/>
      <w:r w:rsidRPr="00CB6647">
        <w:rPr>
          <w:rFonts w:ascii="Book Antiqua" w:eastAsia="Times New Roman" w:hAnsi="Book Antiqua" w:cs="Times New Roman"/>
          <w:sz w:val="19"/>
          <w:szCs w:val="19"/>
          <w:lang w:eastAsia="pt-BR"/>
        </w:rPr>
        <w:t xml:space="preserve">III – </w:t>
      </w:r>
      <w:r w:rsidRPr="00CB6647">
        <w:rPr>
          <w:rFonts w:ascii="Book Antiqua" w:eastAsia="Times New Roman" w:hAnsi="Book Antiqua" w:cs="Times New Roman"/>
          <w:b/>
          <w:caps/>
          <w:sz w:val="19"/>
          <w:szCs w:val="19"/>
          <w:highlight w:val="green"/>
          <w:lang w:eastAsia="pt-BR"/>
        </w:rPr>
        <w:t>ser contratado</w:t>
      </w:r>
      <w:r w:rsidRPr="00CB6647">
        <w:rPr>
          <w:rFonts w:ascii="Book Antiqua" w:eastAsia="Times New Roman" w:hAnsi="Book Antiqua" w:cs="Times New Roman"/>
          <w:b/>
          <w:sz w:val="19"/>
          <w:szCs w:val="19"/>
          <w:lang w:eastAsia="pt-BR"/>
        </w:rPr>
        <w:t xml:space="preserve"> pela </w:t>
      </w:r>
      <w:r w:rsidRPr="008C331E">
        <w:rPr>
          <w:rFonts w:ascii="Book Antiqua" w:eastAsia="Times New Roman" w:hAnsi="Book Antiqua" w:cs="Times New Roman"/>
          <w:b/>
          <w:sz w:val="19"/>
          <w:szCs w:val="19"/>
          <w:highlight w:val="yellow"/>
          <w:lang w:eastAsia="pt-BR"/>
        </w:rPr>
        <w:t>administração</w:t>
      </w:r>
      <w:r w:rsidRPr="008C331E">
        <w:rPr>
          <w:rFonts w:ascii="Book Antiqua" w:eastAsia="Times New Roman" w:hAnsi="Book Antiqua" w:cs="Times New Roman"/>
          <w:b/>
          <w:sz w:val="19"/>
          <w:szCs w:val="19"/>
          <w:lang w:eastAsia="pt-BR"/>
        </w:rPr>
        <w:t xml:space="preserve"> </w:t>
      </w:r>
      <w:r w:rsidRPr="008C331E">
        <w:rPr>
          <w:rFonts w:ascii="Book Antiqua" w:eastAsia="Times New Roman" w:hAnsi="Book Antiqua" w:cs="Times New Roman"/>
          <w:b/>
          <w:sz w:val="19"/>
          <w:szCs w:val="19"/>
          <w:highlight w:val="cyan"/>
          <w:lang w:eastAsia="pt-BR"/>
        </w:rPr>
        <w:t>direta</w:t>
      </w:r>
      <w:r w:rsidRPr="00CB6647">
        <w:rPr>
          <w:rFonts w:ascii="Book Antiqua" w:eastAsia="Times New Roman" w:hAnsi="Book Antiqua" w:cs="Times New Roman"/>
          <w:b/>
          <w:sz w:val="19"/>
          <w:szCs w:val="19"/>
          <w:lang w:eastAsia="pt-BR"/>
        </w:rPr>
        <w:t xml:space="preserve"> ou </w:t>
      </w:r>
      <w:r w:rsidRPr="008C331E">
        <w:rPr>
          <w:rFonts w:ascii="Book Antiqua" w:eastAsia="Times New Roman" w:hAnsi="Book Antiqua" w:cs="Times New Roman"/>
          <w:b/>
          <w:sz w:val="19"/>
          <w:szCs w:val="19"/>
          <w:highlight w:val="cyan"/>
          <w:lang w:eastAsia="pt-BR"/>
        </w:rPr>
        <w:t>indireta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dos entes da Federação consorciados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dispensada</w:t>
      </w:r>
      <w:r w:rsidRPr="00CB6647">
        <w:rPr>
          <w:rFonts w:ascii="Book Antiqua" w:eastAsia="Times New Roman" w:hAnsi="Book Antiqua" w:cs="Times New Roman"/>
          <w:b/>
          <w:sz w:val="19"/>
          <w:szCs w:val="19"/>
          <w:lang w:eastAsia="pt-BR"/>
        </w:rPr>
        <w:t xml:space="preserve"> a </w:t>
      </w:r>
      <w:r w:rsidRPr="008C331E">
        <w:rPr>
          <w:rFonts w:ascii="Book Antiqua" w:eastAsia="Times New Roman" w:hAnsi="Book Antiqua" w:cs="Times New Roman"/>
          <w:b/>
          <w:caps/>
          <w:sz w:val="19"/>
          <w:szCs w:val="19"/>
          <w:shd w:val="clear" w:color="auto" w:fill="F7CAAC" w:themeFill="accent2" w:themeFillTint="66"/>
          <w:lang w:eastAsia="pt-BR"/>
        </w:rPr>
        <w:t>licitação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sz w:val="16"/>
          <w:szCs w:val="16"/>
          <w:lang w:eastAsia="pt-BR"/>
        </w:rPr>
        <w:t xml:space="preserve"> </w:t>
      </w:r>
      <w:r w:rsidR="002A433D" w:rsidRPr="00A50DD7">
        <w:rPr>
          <w:rFonts w:ascii="Book Antiqua" w:hAnsi="Book Antiqua"/>
          <w:b/>
          <w:color w:val="FF0000"/>
          <w:sz w:val="16"/>
          <w:szCs w:val="16"/>
          <w:u w:val="single"/>
        </w:rPr>
        <w:t>(DPEMT-2009)</w:t>
      </w:r>
      <w:r w:rsidR="00DA4E2E" w:rsidRPr="00A50DD7">
        <w:rPr>
          <w:rFonts w:ascii="Book Antiqua" w:hAnsi="Book Antiqua"/>
          <w:b/>
          <w:color w:val="FF0000"/>
          <w:sz w:val="16"/>
          <w:szCs w:val="16"/>
        </w:rPr>
        <w:t xml:space="preserve"> </w:t>
      </w:r>
      <w:r w:rsidR="00DA4E2E" w:rsidRPr="00A50DD7">
        <w:rPr>
          <w:rFonts w:ascii="Book Antiqua" w:hAnsi="Book Antiqua"/>
          <w:b/>
          <w:bCs/>
          <w:color w:val="FF0000"/>
          <w:sz w:val="16"/>
          <w:szCs w:val="16"/>
          <w:u w:val="single"/>
        </w:rPr>
        <w:t>(PGERS-2010)</w:t>
      </w:r>
      <w:r w:rsidR="002902B0" w:rsidRPr="00A50DD7">
        <w:rPr>
          <w:rFonts w:ascii="Book Antiqua" w:eastAsia="Times New Roman" w:hAnsi="Book Antiqua" w:cs="Times New Roman"/>
          <w:sz w:val="16"/>
          <w:szCs w:val="16"/>
          <w:lang w:eastAsia="pt-BR"/>
        </w:rPr>
        <w:t xml:space="preserve"> </w:t>
      </w:r>
      <w:r w:rsidR="002902B0" w:rsidRPr="00A50DD7">
        <w:rPr>
          <w:rFonts w:ascii="Book Antiqua" w:eastAsia="Times New Roman" w:hAnsi="Book Antiqua" w:cs="Times New Roman"/>
          <w:b/>
          <w:color w:val="FF0000"/>
          <w:sz w:val="16"/>
          <w:szCs w:val="16"/>
          <w:u w:val="single"/>
          <w:lang w:eastAsia="pt-BR"/>
        </w:rPr>
        <w:t>(TJCE-2012)</w:t>
      </w:r>
      <w:r w:rsidR="00627381" w:rsidRPr="00A50DD7">
        <w:rPr>
          <w:rFonts w:ascii="Book Antiqua" w:eastAsia="Times New Roman" w:hAnsi="Book Antiqua" w:cs="Times New Roman"/>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(MPAL-2012)</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(TJAL-2019)</w:t>
      </w:r>
      <w:r w:rsidR="008C331E" w:rsidRPr="00A50DD7">
        <w:rPr>
          <w:rFonts w:ascii="Book Antiqua" w:hAnsi="Book Antiqua"/>
          <w:b/>
          <w:color w:val="FF0000"/>
          <w:sz w:val="16"/>
          <w:szCs w:val="16"/>
        </w:rPr>
        <w:t xml:space="preserve"> </w:t>
      </w:r>
      <w:r w:rsidR="008C331E" w:rsidRPr="00A50DD7">
        <w:rPr>
          <w:rFonts w:ascii="Book Antiqua" w:eastAsia="Times New Roman" w:hAnsi="Book Antiqua" w:cs="Arial"/>
          <w:b/>
          <w:bCs/>
          <w:color w:val="FF0000"/>
          <w:sz w:val="16"/>
          <w:szCs w:val="16"/>
          <w:u w:val="single"/>
          <w:lang w:eastAsia="pt-BR"/>
        </w:rPr>
        <w:t>(MPSC-2019)</w:t>
      </w:r>
      <w:r w:rsidR="00BB3517" w:rsidRPr="00A50DD7">
        <w:rPr>
          <w:rFonts w:ascii="Book Antiqua" w:eastAsia="Times New Roman" w:hAnsi="Book Antiqua" w:cs="Arial"/>
          <w:b/>
          <w:bCs/>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E47E0D" w:rsidRPr="00A50DD7">
        <w:rPr>
          <w:rFonts w:ascii="Book Antiqua" w:eastAsia="Times New Roman" w:hAnsi="Book Antiqua" w:cs="Arial"/>
          <w:b/>
          <w:bCs/>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(PGEPB-2021)</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F746CA" w:rsidRPr="00CB6647" w14:paraId="41F44C44" w14:textId="77777777" w:rsidTr="00841B4A">
        <w:tc>
          <w:tcPr>
            <w:tcW w:w="8494" w:type="dxa"/>
            <w:shd w:val="clear" w:color="auto" w:fill="CCFFFF"/>
          </w:tcPr>
          <w:p w14:paraId="7F5E9C10" w14:textId="63F73B86" w:rsidR="0008062D" w:rsidRPr="00CB6647" w:rsidRDefault="0008062D" w:rsidP="00121A97">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TJAL-2019-FCC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Cs/>
                <w:sz w:val="19"/>
                <w:szCs w:val="19"/>
                <w:lang w:eastAsia="pt-BR"/>
              </w:rPr>
              <w:t xml:space="preserve">: Os consórcios públicos são um instituto relativamente recente, representando uma outra vertente em relação aos mais antigos consórcios administrativos. Referido instituto, tal como atualmente regulado pela legislação federal (Lei 11.107/05), permite a gestão associada de serviços públicos pelos diferentes entes federativos, com a possibilidade de conjugação de recursos fiscais, podendo o consórcio público ser contratado, com dispensa de licitação, por entidades da Administração indireta dos entes consorciados. </w:t>
            </w:r>
            <w:r w:rsidR="00CA16A8" w:rsidRPr="00CB6647">
              <w:rPr>
                <w:rFonts w:ascii="Book Antiqua" w:eastAsia="Times New Roman" w:hAnsi="Book Antiqua" w:cs="Times New Roman"/>
                <w:b/>
                <w:sz w:val="19"/>
                <w:szCs w:val="19"/>
                <w:lang w:eastAsia="pt-BR"/>
              </w:rPr>
              <w:t>BL: art. 2, §1º, III da Lei.</w:t>
            </w:r>
          </w:p>
          <w:p w14:paraId="7C075FD4" w14:textId="1576887B" w:rsidR="00F746CA" w:rsidRPr="00CB6647" w:rsidRDefault="00F746CA" w:rsidP="00121A9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Podem ser contratados pela administração direta e indireta dos entes da federação consorciados, dispensada a licitação. </w:t>
            </w:r>
            <w:r w:rsidRPr="00CB6647">
              <w:rPr>
                <w:rFonts w:ascii="Book Antiqua" w:eastAsia="Times New Roman" w:hAnsi="Book Antiqua" w:cs="Times New Roman"/>
                <w:b/>
                <w:sz w:val="19"/>
                <w:szCs w:val="19"/>
                <w:lang w:eastAsia="pt-BR"/>
              </w:rPr>
              <w:t>BL: art. 2, §1º, III da Lei.</w:t>
            </w:r>
          </w:p>
        </w:tc>
      </w:tr>
    </w:tbl>
    <w:p w14:paraId="541E971B" w14:textId="610E112F" w:rsidR="00355738" w:rsidRPr="001060CB"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7B5E6F">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w:t>
      </w:r>
      <w:r w:rsidRPr="001060CB">
        <w:rPr>
          <w:rFonts w:ascii="Book Antiqua" w:eastAsia="Times New Roman" w:hAnsi="Book Antiqua" w:cs="Times New Roman"/>
          <w:b/>
          <w:caps/>
          <w:sz w:val="19"/>
          <w:szCs w:val="19"/>
          <w:highlight w:val="green"/>
          <w:lang w:eastAsia="pt-BR"/>
        </w:rPr>
        <w:t>oderão</w:t>
      </w:r>
      <w:r w:rsidRPr="001060CB">
        <w:rPr>
          <w:rFonts w:ascii="Book Antiqua" w:eastAsia="Times New Roman" w:hAnsi="Book Antiqua" w:cs="Times New Roman"/>
          <w:b/>
          <w:sz w:val="19"/>
          <w:szCs w:val="19"/>
          <w:highlight w:val="green"/>
          <w:lang w:eastAsia="pt-BR"/>
        </w:rPr>
        <w:t xml:space="preserve"> </w:t>
      </w:r>
      <w:r w:rsidRPr="001060CB">
        <w:rPr>
          <w:rFonts w:ascii="Book Antiqua" w:eastAsia="Times New Roman" w:hAnsi="Book Antiqua" w:cs="Times New Roman"/>
          <w:b/>
          <w:caps/>
          <w:sz w:val="19"/>
          <w:szCs w:val="19"/>
          <w:highlight w:val="green"/>
          <w:lang w:eastAsia="pt-BR"/>
        </w:rPr>
        <w:t>emitir</w:t>
      </w:r>
      <w:r w:rsidRPr="001060CB">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documentos de cobrança</w:t>
      </w:r>
      <w:r w:rsidRPr="00CB6647">
        <w:rPr>
          <w:rFonts w:ascii="Book Antiqua" w:eastAsia="Times New Roman" w:hAnsi="Book Antiqua" w:cs="Times New Roman"/>
          <w:b/>
          <w:sz w:val="19"/>
          <w:szCs w:val="19"/>
          <w:lang w:eastAsia="pt-BR"/>
        </w:rPr>
        <w:t xml:space="preserve"> e </w:t>
      </w:r>
      <w:r w:rsidRPr="001060CB">
        <w:rPr>
          <w:rFonts w:ascii="Book Antiqua" w:eastAsia="Times New Roman" w:hAnsi="Book Antiqua" w:cs="Times New Roman"/>
          <w:b/>
          <w:caps/>
          <w:sz w:val="19"/>
          <w:szCs w:val="19"/>
          <w:highlight w:val="green"/>
          <w:lang w:eastAsia="pt-BR"/>
        </w:rPr>
        <w:t>exercer</w:t>
      </w:r>
      <w:r w:rsidRPr="001060CB">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 xml:space="preserve">atividades de arrecadação de </w:t>
      </w:r>
      <w:r w:rsidRPr="00CB6647">
        <w:rPr>
          <w:rFonts w:ascii="Book Antiqua" w:eastAsia="Times New Roman" w:hAnsi="Book Antiqua" w:cs="Times New Roman"/>
          <w:b/>
          <w:sz w:val="19"/>
          <w:szCs w:val="19"/>
          <w:highlight w:val="yellow"/>
          <w:lang w:eastAsia="pt-BR"/>
        </w:rPr>
        <w:t>tarifas</w:t>
      </w:r>
      <w:r w:rsidRPr="00CB664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outros preços públicos</w:t>
      </w:r>
      <w:r w:rsidRPr="00CB6647">
        <w:rPr>
          <w:rFonts w:ascii="Book Antiqua" w:eastAsia="Times New Roman" w:hAnsi="Book Antiqua" w:cs="Times New Roman"/>
          <w:b/>
          <w:sz w:val="19"/>
          <w:szCs w:val="19"/>
          <w:lang w:eastAsia="pt-BR"/>
        </w:rPr>
        <w:t xml:space="preserve"> pela prestação de serviços ou pelo uso ou outorga de uso de bens públicos por eles administrados ou, </w:t>
      </w:r>
      <w:r w:rsidRPr="00CB6647">
        <w:rPr>
          <w:rFonts w:ascii="Book Antiqua" w:eastAsia="Times New Roman" w:hAnsi="Book Antiqua" w:cs="Times New Roman"/>
          <w:b/>
          <w:sz w:val="19"/>
          <w:szCs w:val="19"/>
          <w:highlight w:val="cyan"/>
          <w:lang w:eastAsia="pt-BR"/>
        </w:rPr>
        <w:t>mediante autorização específica</w:t>
      </w:r>
      <w:r w:rsidRPr="00CB6647">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pelo ente da Federação consorciado</w:t>
      </w:r>
      <w:r w:rsidRPr="00A50DD7">
        <w:rPr>
          <w:rFonts w:ascii="Book Antiqua" w:eastAsia="Times New Roman" w:hAnsi="Book Antiqua" w:cs="Times New Roman"/>
          <w:sz w:val="18"/>
          <w:szCs w:val="18"/>
          <w:lang w:eastAsia="pt-BR"/>
        </w:rPr>
        <w:t>.</w:t>
      </w:r>
      <w:r w:rsidR="008B4470" w:rsidRPr="00A50DD7">
        <w:rPr>
          <w:rFonts w:ascii="Book Antiqua" w:eastAsia="Times New Roman" w:hAnsi="Book Antiqua" w:cs="Times New Roman"/>
          <w:sz w:val="18"/>
          <w:szCs w:val="18"/>
          <w:lang w:eastAsia="pt-BR"/>
        </w:rPr>
        <w:t xml:space="preserve"> </w:t>
      </w:r>
      <w:r w:rsidR="002A433D" w:rsidRPr="00A50DD7">
        <w:rPr>
          <w:rFonts w:ascii="Book Antiqua" w:hAnsi="Book Antiqua"/>
          <w:b/>
          <w:color w:val="FF0000"/>
          <w:sz w:val="16"/>
          <w:szCs w:val="16"/>
          <w:u w:val="single"/>
        </w:rPr>
        <w:t>(DPEMT-2009)</w:t>
      </w:r>
      <w:r w:rsidR="00F25E29" w:rsidRPr="00A50DD7">
        <w:rPr>
          <w:rFonts w:ascii="Book Antiqua" w:eastAsia="Times New Roman" w:hAnsi="Book Antiqua" w:cs="Times New Roman"/>
          <w:b/>
          <w:color w:val="FF0000"/>
          <w:sz w:val="16"/>
          <w:szCs w:val="16"/>
          <w:lang w:eastAsia="pt-BR"/>
        </w:rPr>
        <w:t xml:space="preserve"> </w:t>
      </w:r>
      <w:r w:rsidR="00F25E29"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9417A2" w:rsidRPr="00A50DD7">
        <w:rPr>
          <w:rFonts w:ascii="Book Antiqua" w:hAnsi="Book Antiqua"/>
          <w:b/>
          <w:color w:val="FF0000"/>
          <w:sz w:val="16"/>
          <w:szCs w:val="16"/>
        </w:rPr>
        <w:t xml:space="preserve"> </w:t>
      </w:r>
      <w:r w:rsidR="009417A2" w:rsidRPr="00A50DD7">
        <w:rPr>
          <w:rFonts w:ascii="Book Antiqua" w:hAnsi="Book Antiqua"/>
          <w:b/>
          <w:bCs/>
          <w:color w:val="FF0000"/>
          <w:sz w:val="16"/>
          <w:szCs w:val="16"/>
          <w:u w:val="single"/>
        </w:rPr>
        <w:t>(PCPE-2016)</w:t>
      </w:r>
      <w:r w:rsidR="00BE6B3D"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E47E0D" w:rsidRPr="00A50DD7">
        <w:rPr>
          <w:rFonts w:ascii="Book Antiqua" w:eastAsia="Times New Roman" w:hAnsi="Book Antiqua" w:cs="Times New Roman"/>
          <w:b/>
          <w:color w:val="FF0000"/>
          <w:sz w:val="16"/>
          <w:szCs w:val="16"/>
          <w:lang w:eastAsia="pt-BR"/>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08/2023</w:t>
      </w:r>
      <w:r w:rsidR="007B5E6F" w:rsidRPr="0021451B">
        <w:rPr>
          <w:rFonts w:ascii="Book Antiqua" w:hAnsi="Book Antiqua"/>
          <w:b/>
          <w:color w:val="FF0000"/>
          <w:sz w:val="16"/>
          <w:szCs w:val="16"/>
          <w:u w:val="single"/>
        </w:rPr>
        <w:t>)</w:t>
      </w:r>
      <w:r w:rsidR="001060CB">
        <w:rPr>
          <w:rFonts w:ascii="Book Antiqua" w:hAnsi="Book Antiqua"/>
          <w:b/>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62C6D9EA" w14:textId="77777777" w:rsidTr="00114A5D">
        <w:tc>
          <w:tcPr>
            <w:tcW w:w="8494" w:type="dxa"/>
            <w:shd w:val="clear" w:color="auto" w:fill="CCFFFF"/>
          </w:tcPr>
          <w:p w14:paraId="24797694" w14:textId="7E8A5CB8" w:rsidR="00EE4024" w:rsidRPr="00CB6647" w:rsidRDefault="00EE4024" w:rsidP="00114A5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§2º da Lei.</w:t>
            </w:r>
          </w:p>
        </w:tc>
      </w:tr>
    </w:tbl>
    <w:p w14:paraId="3497CECF" w14:textId="73447627" w:rsidR="00355738" w:rsidRPr="0061036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EE5034">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poderão</w:t>
      </w:r>
      <w:r w:rsidRPr="00610367">
        <w:rPr>
          <w:rFonts w:ascii="Book Antiqua" w:eastAsia="Times New Roman" w:hAnsi="Book Antiqua" w:cs="Times New Roman"/>
          <w:b/>
          <w:sz w:val="19"/>
          <w:szCs w:val="19"/>
          <w:highlight w:val="green"/>
          <w:lang w:eastAsia="pt-BR"/>
        </w:rPr>
        <w:t xml:space="preserve"> </w:t>
      </w:r>
      <w:r w:rsidRPr="00610367">
        <w:rPr>
          <w:rFonts w:ascii="Book Antiqua" w:eastAsia="Times New Roman" w:hAnsi="Book Antiqua" w:cs="Times New Roman"/>
          <w:b/>
          <w:caps/>
          <w:sz w:val="19"/>
          <w:szCs w:val="19"/>
          <w:highlight w:val="green"/>
          <w:lang w:eastAsia="pt-BR"/>
        </w:rPr>
        <w:t>outorgar</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concessão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de obras</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yellow"/>
          <w:lang w:eastAsia="pt-BR"/>
        </w:rPr>
        <w:t>serviços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lang w:eastAsia="pt-BR"/>
        </w:rPr>
        <w:t xml:space="preserve">mediante </w:t>
      </w:r>
      <w:r w:rsidRPr="00610367">
        <w:rPr>
          <w:rFonts w:ascii="Book Antiqua" w:eastAsia="Times New Roman" w:hAnsi="Book Antiqua" w:cs="Times New Roman"/>
          <w:b/>
          <w:sz w:val="19"/>
          <w:szCs w:val="19"/>
          <w:highlight w:val="green"/>
          <w:lang w:eastAsia="pt-BR"/>
        </w:rPr>
        <w:t>autorização prevista</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no contrato de consórcio público</w:t>
      </w:r>
      <w:r w:rsidRPr="00CB6647">
        <w:rPr>
          <w:rFonts w:ascii="Book Antiqua" w:eastAsia="Times New Roman" w:hAnsi="Book Antiqua" w:cs="Times New Roman"/>
          <w:b/>
          <w:sz w:val="19"/>
          <w:szCs w:val="19"/>
          <w:lang w:eastAsia="pt-BR"/>
        </w:rPr>
        <w:t xml:space="preserve">, que </w:t>
      </w:r>
      <w:r w:rsidRPr="00610367">
        <w:rPr>
          <w:rFonts w:ascii="Book Antiqua" w:eastAsia="Times New Roman" w:hAnsi="Book Antiqua" w:cs="Times New Roman"/>
          <w:b/>
          <w:caps/>
          <w:sz w:val="19"/>
          <w:szCs w:val="19"/>
          <w:highlight w:val="green"/>
          <w:lang w:eastAsia="pt-BR"/>
        </w:rPr>
        <w:t>deverá indicar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de forma específica</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o objeto</w:t>
      </w:r>
      <w:r w:rsidRPr="00CB6647">
        <w:rPr>
          <w:rFonts w:ascii="Book Antiqua" w:eastAsia="Times New Roman" w:hAnsi="Book Antiqua" w:cs="Times New Roman"/>
          <w:b/>
          <w:sz w:val="19"/>
          <w:szCs w:val="19"/>
          <w:lang w:eastAsia="pt-BR"/>
        </w:rPr>
        <w:t xml:space="preserve"> da </w:t>
      </w:r>
      <w:r w:rsidRPr="00610367">
        <w:rPr>
          <w:rFonts w:ascii="Book Antiqua" w:eastAsia="Times New Roman" w:hAnsi="Book Antiqua" w:cs="Times New Roman"/>
          <w:b/>
          <w:sz w:val="19"/>
          <w:szCs w:val="19"/>
          <w:highlight w:val="cyan"/>
          <w:lang w:eastAsia="pt-BR"/>
        </w:rPr>
        <w:t>concessão</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CB664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CB6647">
        <w:rPr>
          <w:rFonts w:ascii="Book Antiqua" w:eastAsia="Times New Roman" w:hAnsi="Book Antiqua" w:cs="Times New Roman"/>
          <w:b/>
          <w:sz w:val="19"/>
          <w:szCs w:val="19"/>
          <w:lang w:eastAsia="pt-BR"/>
        </w:rPr>
        <w:t xml:space="preserve"> e </w:t>
      </w:r>
      <w:r w:rsidRPr="00610367">
        <w:rPr>
          <w:rFonts w:ascii="Book Antiqua" w:eastAsia="Times New Roman" w:hAnsi="Book Antiqua" w:cs="Times New Roman"/>
          <w:b/>
          <w:sz w:val="19"/>
          <w:szCs w:val="19"/>
          <w:highlight w:val="yellow"/>
          <w:lang w:eastAsia="pt-BR"/>
        </w:rPr>
        <w:t>as condições</w:t>
      </w:r>
      <w:r w:rsidRPr="00CB6647">
        <w:rPr>
          <w:rFonts w:ascii="Book Antiqua" w:eastAsia="Times New Roman" w:hAnsi="Book Antiqua" w:cs="Times New Roman"/>
          <w:b/>
          <w:sz w:val="19"/>
          <w:szCs w:val="19"/>
          <w:lang w:eastAsia="pt-BR"/>
        </w:rPr>
        <w:t xml:space="preserve"> a que </w:t>
      </w:r>
      <w:r w:rsidRPr="00610367">
        <w:rPr>
          <w:rFonts w:ascii="Book Antiqua" w:eastAsia="Times New Roman" w:hAnsi="Book Antiqua" w:cs="Times New Roman"/>
          <w:b/>
          <w:caps/>
          <w:sz w:val="19"/>
          <w:szCs w:val="19"/>
          <w:highlight w:val="green"/>
          <w:lang w:eastAsia="pt-BR"/>
        </w:rPr>
        <w:t>deverá atender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observada</w:t>
      </w:r>
      <w:r w:rsidRPr="00CB6647">
        <w:rPr>
          <w:rFonts w:ascii="Book Antiqua" w:eastAsia="Times New Roman" w:hAnsi="Book Antiqua" w:cs="Times New Roman"/>
          <w:b/>
          <w:sz w:val="19"/>
          <w:szCs w:val="19"/>
          <w:lang w:eastAsia="pt-BR"/>
        </w:rPr>
        <w:t xml:space="preserve"> a </w:t>
      </w:r>
      <w:r w:rsidRPr="001060CB">
        <w:rPr>
          <w:rFonts w:ascii="Book Antiqua" w:eastAsia="Times New Roman" w:hAnsi="Book Antiqua" w:cs="Times New Roman"/>
          <w:b/>
          <w:sz w:val="19"/>
          <w:szCs w:val="19"/>
          <w:highlight w:val="yellow"/>
          <w:lang w:eastAsia="pt-BR"/>
        </w:rPr>
        <w:t>legislação de normas gerais em vigor</w:t>
      </w:r>
      <w:r w:rsidRPr="00A50DD7">
        <w:rPr>
          <w:rFonts w:ascii="Book Antiqua" w:eastAsia="Times New Roman" w:hAnsi="Book Antiqua" w:cs="Times New Roman"/>
          <w:sz w:val="16"/>
          <w:szCs w:val="16"/>
          <w:lang w:eastAsia="pt-BR"/>
        </w:rPr>
        <w:t>.</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A34EB6" w:rsidRPr="00A50DD7">
        <w:rPr>
          <w:rFonts w:ascii="Book Antiqua" w:hAnsi="Book Antiqua"/>
          <w:b/>
          <w:color w:val="FF0000"/>
          <w:sz w:val="16"/>
          <w:szCs w:val="16"/>
        </w:rPr>
        <w:t xml:space="preserve"> </w:t>
      </w:r>
      <w:r w:rsidR="00A34EB6" w:rsidRPr="00A50DD7">
        <w:rPr>
          <w:rFonts w:ascii="Book Antiqua" w:hAnsi="Book Antiqua"/>
          <w:b/>
          <w:color w:val="FF0000"/>
          <w:sz w:val="16"/>
          <w:szCs w:val="16"/>
          <w:u w:val="single"/>
        </w:rPr>
        <w:t>(PGEMS-2016)</w:t>
      </w:r>
      <w:r w:rsidR="00627381"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(MPMG-2010/2023)</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BCEE52A" w14:textId="77777777" w:rsidTr="00627381">
        <w:tc>
          <w:tcPr>
            <w:tcW w:w="8494" w:type="dxa"/>
            <w:shd w:val="clear" w:color="auto" w:fill="CCFFFF"/>
          </w:tcPr>
          <w:p w14:paraId="558152B7" w14:textId="12DFEBAB" w:rsidR="001060CB" w:rsidRDefault="001060CB" w:rsidP="001060CB">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w:t>
            </w:r>
            <w:r>
              <w:rPr>
                <w:rFonts w:ascii="Book Antiqua" w:eastAsia="Times New Roman" w:hAnsi="Book Antiqua" w:cs="Times New Roman"/>
                <w:b/>
                <w:sz w:val="19"/>
                <w:szCs w:val="19"/>
                <w:highlight w:val="yellow"/>
                <w:lang w:eastAsia="pt-BR"/>
              </w:rPr>
              <w:t>23</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Quanto aos consórcios públicos, assinale a opção </w:t>
            </w:r>
            <w:r>
              <w:rPr>
                <w:rFonts w:ascii="Book Antiqua" w:eastAsia="Times New Roman" w:hAnsi="Book Antiqua" w:cs="Times New Roman"/>
                <w:sz w:val="19"/>
                <w:szCs w:val="19"/>
                <w:lang w:eastAsia="pt-BR"/>
              </w:rPr>
              <w:t>correta</w:t>
            </w:r>
            <w:r w:rsidRPr="001060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Os consórcios públicos podem outorgar concessão, permissão ou autorização de obras ou serviços públicos, desde que o </w:t>
            </w:r>
            <w:r w:rsidRPr="001060CB">
              <w:rPr>
                <w:rFonts w:ascii="Book Antiqua" w:eastAsia="Times New Roman" w:hAnsi="Book Antiqua" w:cs="Times New Roman"/>
                <w:sz w:val="19"/>
                <w:szCs w:val="19"/>
                <w:lang w:eastAsia="pt-BR"/>
              </w:rPr>
              <w:lastRenderedPageBreak/>
              <w:t>contrato de consórcio público assim autorize, indicando, de forma específica, o objeto e as condições a que deverá atender, observada a legislação de normas gerais em vigor.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2º, §3º da Lei.</w:t>
            </w:r>
          </w:p>
          <w:p w14:paraId="3EE5B989" w14:textId="68851B9D" w:rsidR="00F25E29" w:rsidRPr="00CB6647" w:rsidRDefault="00F25E2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MPCE-2011-FCC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 Lei de Consórcios Públicos, Lei 11.107/05, admite que os consórcios públicos possam outorgar concessão, permissão ou autorização de obras ou serviços públicos, desde que haja previsão dessa competência no contrato de sua formação. </w:t>
            </w:r>
            <w:r w:rsidRPr="00CB6647">
              <w:rPr>
                <w:rFonts w:ascii="Book Antiqua" w:eastAsia="Times New Roman" w:hAnsi="Book Antiqua" w:cs="Times New Roman"/>
                <w:b/>
                <w:sz w:val="19"/>
                <w:szCs w:val="19"/>
                <w:lang w:eastAsia="pt-BR"/>
              </w:rPr>
              <w:t>BL: art. 2º, §3º da Lei.</w:t>
            </w:r>
          </w:p>
          <w:p w14:paraId="0E0B8A8C" w14:textId="77777777" w:rsidR="00627381" w:rsidRPr="00CB6647" w:rsidRDefault="00627381"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consórcios públicos poderão outorgar concessão, permissão ou autorização de obras e serviços públicos, mediante autorização prevista no contrato de consórcio, que deverá indicar os requisitos. </w:t>
            </w:r>
            <w:r w:rsidRPr="00CB6647">
              <w:rPr>
                <w:rFonts w:ascii="Book Antiqua" w:eastAsia="Times New Roman" w:hAnsi="Book Antiqua" w:cs="Times New Roman"/>
                <w:b/>
                <w:sz w:val="19"/>
                <w:szCs w:val="19"/>
                <w:lang w:eastAsia="pt-BR"/>
              </w:rPr>
              <w:t>BL: art. 2º, §3º da Lei.</w:t>
            </w:r>
          </w:p>
        </w:tc>
      </w:tr>
    </w:tbl>
    <w:p w14:paraId="7B3A60F5" w14:textId="37CA21CE" w:rsidR="00355738" w:rsidRPr="00C36C51"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xml:space="preserve">        </w:t>
      </w:r>
      <w:bookmarkStart w:id="9" w:name="art3"/>
      <w:bookmarkEnd w:id="9"/>
      <w:r w:rsidRPr="00CB6647">
        <w:rPr>
          <w:rFonts w:ascii="Book Antiqua" w:eastAsia="Times New Roman" w:hAnsi="Book Antiqua" w:cs="Times New Roman"/>
          <w:b/>
          <w:sz w:val="19"/>
          <w:szCs w:val="19"/>
          <w:highlight w:val="magenta"/>
          <w:lang w:eastAsia="pt-BR"/>
        </w:rPr>
        <w:t>Art.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3A0F59">
        <w:rPr>
          <w:rFonts w:ascii="Book Antiqua" w:eastAsia="Times New Roman" w:hAnsi="Book Antiqua" w:cs="Times New Roman"/>
          <w:b/>
          <w:bCs/>
          <w:sz w:val="19"/>
          <w:szCs w:val="19"/>
          <w:lang w:eastAsia="pt-BR"/>
        </w:rPr>
        <w:t xml:space="preserve">O </w:t>
      </w:r>
      <w:r w:rsidRPr="003A0F59">
        <w:rPr>
          <w:rFonts w:ascii="Book Antiqua" w:eastAsia="Times New Roman" w:hAnsi="Book Antiqua" w:cs="Times New Roman"/>
          <w:b/>
          <w:bCs/>
          <w:caps/>
          <w:sz w:val="19"/>
          <w:szCs w:val="19"/>
          <w:shd w:val="clear" w:color="auto" w:fill="F7CAAC" w:themeFill="accent2" w:themeFillTint="66"/>
          <w:lang w:eastAsia="pt-BR"/>
        </w:rPr>
        <w:t>consórcio público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será constituído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por contrato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yellow"/>
          <w:lang w:eastAsia="pt-BR"/>
        </w:rPr>
        <w:t>cuja celebração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dependerá</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da prévia subscrição</w:t>
      </w:r>
      <w:r w:rsidRPr="003A0F59">
        <w:rPr>
          <w:rFonts w:ascii="Book Antiqua" w:eastAsia="Times New Roman" w:hAnsi="Book Antiqua" w:cs="Times New Roman"/>
          <w:b/>
          <w:bCs/>
          <w:sz w:val="19"/>
          <w:szCs w:val="19"/>
          <w:lang w:eastAsia="pt-BR"/>
        </w:rPr>
        <w:t xml:space="preserve"> de </w:t>
      </w:r>
      <w:r w:rsidRPr="003A0F59">
        <w:rPr>
          <w:rFonts w:ascii="Book Antiqua" w:eastAsia="Times New Roman" w:hAnsi="Book Antiqua" w:cs="Times New Roman"/>
          <w:b/>
          <w:bCs/>
          <w:caps/>
          <w:sz w:val="19"/>
          <w:szCs w:val="19"/>
          <w:shd w:val="clear" w:color="auto" w:fill="F7CAAC" w:themeFill="accent2" w:themeFillTint="66"/>
          <w:lang w:eastAsia="pt-BR"/>
        </w:rPr>
        <w:t>protocolo de intenções</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bookmarkStart w:id="10" w:name="_Hlk120635988"/>
      <w:r w:rsidR="004B3536" w:rsidRPr="00A50DD7">
        <w:rPr>
          <w:rFonts w:ascii="Book Antiqua" w:eastAsia="Times New Roman" w:hAnsi="Book Antiqua" w:cs="Times New Roman"/>
          <w:b/>
          <w:bCs/>
          <w:color w:val="FF0000"/>
          <w:sz w:val="16"/>
          <w:szCs w:val="16"/>
          <w:u w:val="single"/>
          <w:lang w:eastAsia="pt-BR"/>
        </w:rPr>
        <w:t>(PGEMT-2011)</w:t>
      </w:r>
      <w:bookmarkEnd w:id="10"/>
      <w:r w:rsidR="009926C6" w:rsidRPr="00A50DD7">
        <w:rPr>
          <w:rFonts w:ascii="Book Antiqua" w:eastAsia="Times New Roman" w:hAnsi="Book Antiqua" w:cs="Times New Roman"/>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585034" w:rsidRPr="00A50DD7">
        <w:rPr>
          <w:rFonts w:ascii="Book Antiqua" w:eastAsia="Times New Roman" w:hAnsi="Book Antiqua" w:cs="Times New Roman"/>
          <w:b/>
          <w:bCs/>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F806FE" w:rsidRPr="00A50DD7">
        <w:rPr>
          <w:rFonts w:ascii="Book Antiqua" w:eastAsia="Times New Roman" w:hAnsi="Book Antiqua" w:cs="Times New Roman"/>
          <w:b/>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7A52D2" w:rsidRPr="00A50DD7">
        <w:rPr>
          <w:rFonts w:ascii="Book Antiqua" w:hAnsi="Book Antiqua"/>
          <w:b/>
          <w:bCs/>
          <w:color w:val="FF0000"/>
          <w:sz w:val="16"/>
          <w:szCs w:val="16"/>
        </w:rPr>
        <w:t xml:space="preserve"> </w:t>
      </w:r>
      <w:r w:rsidR="007A52D2" w:rsidRPr="00A50DD7">
        <w:rPr>
          <w:rFonts w:ascii="Book Antiqua" w:eastAsia="Times New Roman" w:hAnsi="Book Antiqua" w:cs="Times New Roman"/>
          <w:b/>
          <w:bCs/>
          <w:color w:val="FF0000"/>
          <w:sz w:val="16"/>
          <w:szCs w:val="16"/>
          <w:u w:val="single"/>
          <w:lang w:eastAsia="pt-BR"/>
        </w:rPr>
        <w:t>(PGEPE-2018)</w:t>
      </w:r>
      <w:r w:rsidR="00CA16A8" w:rsidRPr="00A50DD7">
        <w:rPr>
          <w:rFonts w:ascii="Book Antiqua" w:eastAsia="Times New Roman" w:hAnsi="Book Antiqua" w:cs="Times New Roman"/>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0A31A6" w:rsidRPr="00A50DD7">
        <w:rPr>
          <w:rFonts w:ascii="Book Antiqua" w:eastAsia="Times New Roman" w:hAnsi="Book Antiqua" w:cs="Times New Roman"/>
          <w:b/>
          <w:color w:val="FF0000"/>
          <w:sz w:val="16"/>
          <w:szCs w:val="16"/>
          <w:lang w:eastAsia="pt-BR"/>
        </w:rPr>
        <w:t xml:space="preserve"> </w:t>
      </w:r>
      <w:r w:rsidR="000A31A6" w:rsidRPr="00A50DD7">
        <w:rPr>
          <w:rFonts w:ascii="Book Antiqua" w:hAnsi="Book Antiqua"/>
          <w:b/>
          <w:color w:val="FF0000"/>
          <w:sz w:val="16"/>
          <w:szCs w:val="16"/>
          <w:u w:val="single"/>
        </w:rPr>
        <w:t xml:space="preserve">(Anal. </w:t>
      </w:r>
      <w:proofErr w:type="gramStart"/>
      <w:r w:rsidR="000A31A6" w:rsidRPr="00A50DD7">
        <w:rPr>
          <w:rFonts w:ascii="Book Antiqua" w:hAnsi="Book Antiqua"/>
          <w:b/>
          <w:color w:val="FF0000"/>
          <w:sz w:val="16"/>
          <w:szCs w:val="16"/>
          <w:u w:val="single"/>
        </w:rPr>
        <w:t>Judic./</w:t>
      </w:r>
      <w:proofErr w:type="gramEnd"/>
      <w:r w:rsidR="000A31A6" w:rsidRPr="00A50DD7">
        <w:rPr>
          <w:rFonts w:ascii="Book Antiqua" w:hAnsi="Book Antiqua"/>
          <w:b/>
          <w:color w:val="FF0000"/>
          <w:sz w:val="16"/>
          <w:szCs w:val="16"/>
          <w:u w:val="single"/>
        </w:rPr>
        <w:t>TRF4-2019)</w:t>
      </w:r>
      <w:r w:rsidR="008821BE">
        <w:rPr>
          <w:rFonts w:ascii="Book Antiqua" w:hAnsi="Book Antiqua"/>
          <w:b/>
          <w:color w:val="FF0000"/>
          <w:sz w:val="16"/>
          <w:szCs w:val="16"/>
        </w:rPr>
        <w:t xml:space="preserve"> </w:t>
      </w:r>
      <w:r w:rsidR="008821BE">
        <w:rPr>
          <w:rFonts w:ascii="Book Antiqua" w:eastAsia="Times New Roman" w:hAnsi="Book Antiqua" w:cs="Times New Roman"/>
          <w:b/>
          <w:color w:val="FF0000"/>
          <w:sz w:val="16"/>
          <w:szCs w:val="16"/>
          <w:u w:val="single"/>
          <w:lang w:eastAsia="pt-BR"/>
        </w:rPr>
        <w:t>(PGM-POA/RS-2022)</w:t>
      </w:r>
      <w:r w:rsidR="003A0F59">
        <w:rPr>
          <w:rFonts w:ascii="Book Antiqua" w:eastAsia="Times New Roman" w:hAnsi="Book Antiqua" w:cs="Times New Roman"/>
          <w:b/>
          <w:color w:val="FF0000"/>
          <w:sz w:val="16"/>
          <w:szCs w:val="16"/>
          <w:lang w:eastAsia="pt-BR"/>
        </w:rPr>
        <w:t xml:space="preserve"> </w:t>
      </w:r>
      <w:r w:rsidR="003A0F59">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B95770">
        <w:rPr>
          <w:rFonts w:ascii="Book Antiqua" w:hAnsi="Book Antiqua"/>
          <w:b/>
          <w:bCs/>
          <w:color w:val="FF0000"/>
          <w:sz w:val="16"/>
          <w:szCs w:val="16"/>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09A69C01"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11" w:name="art4"/>
      <w:bookmarkEnd w:id="11"/>
      <w:r w:rsidRPr="00CB6647">
        <w:rPr>
          <w:rFonts w:ascii="Book Antiqua" w:eastAsia="Times New Roman" w:hAnsi="Book Antiqua" w:cs="Times New Roman"/>
          <w:b/>
          <w:sz w:val="19"/>
          <w:szCs w:val="19"/>
          <w:highlight w:val="magenta"/>
          <w:lang w:eastAsia="pt-BR"/>
        </w:rPr>
        <w:t>Art.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cláusulas necessárias</w:t>
      </w:r>
      <w:r w:rsidRPr="00CB6647">
        <w:rPr>
          <w:rFonts w:ascii="Book Antiqua" w:eastAsia="Times New Roman" w:hAnsi="Book Antiqua" w:cs="Times New Roman"/>
          <w:b/>
          <w:sz w:val="19"/>
          <w:szCs w:val="19"/>
          <w:lang w:eastAsia="pt-BR"/>
        </w:rPr>
        <w:t xml:space="preserve"> do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b/>
          <w:sz w:val="19"/>
          <w:szCs w:val="19"/>
          <w:lang w:eastAsia="pt-BR"/>
        </w:rPr>
        <w:t xml:space="preserve"> as que estabeleçam</w:t>
      </w:r>
      <w:r w:rsidRPr="00CB6647">
        <w:rPr>
          <w:rFonts w:ascii="Book Antiqua" w:eastAsia="Times New Roman" w:hAnsi="Book Antiqua" w:cs="Times New Roman"/>
          <w:sz w:val="19"/>
          <w:szCs w:val="19"/>
          <w:lang w:eastAsia="pt-BR"/>
        </w:rPr>
        <w:t>:</w:t>
      </w:r>
    </w:p>
    <w:p w14:paraId="57BB95B9" w14:textId="2E674EEA"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 – a denominação, a finalidade, o </w:t>
      </w:r>
      <w:r w:rsidRPr="003A0F59">
        <w:rPr>
          <w:rFonts w:ascii="Book Antiqua" w:eastAsia="Times New Roman" w:hAnsi="Book Antiqua" w:cs="Times New Roman"/>
          <w:b/>
          <w:bCs/>
          <w:sz w:val="19"/>
          <w:szCs w:val="19"/>
          <w:highlight w:val="yellow"/>
          <w:lang w:eastAsia="pt-BR"/>
        </w:rPr>
        <w:t>prazo de duração</w:t>
      </w:r>
      <w:r w:rsidRPr="003A0F59">
        <w:rPr>
          <w:rFonts w:ascii="Book Antiqua" w:eastAsia="Times New Roman" w:hAnsi="Book Antiqua" w:cs="Times New Roman"/>
          <w:b/>
          <w:bCs/>
          <w:sz w:val="19"/>
          <w:szCs w:val="19"/>
          <w:lang w:eastAsia="pt-BR"/>
        </w:rPr>
        <w:t xml:space="preserve"> e a sede do consórcio</w:t>
      </w:r>
      <w:r w:rsidRPr="003A0F59">
        <w:rPr>
          <w:rFonts w:ascii="Book Antiqua" w:eastAsia="Times New Roman" w:hAnsi="Book Antiqua" w:cs="Times New Roman"/>
          <w:b/>
          <w:bCs/>
          <w:sz w:val="18"/>
          <w:szCs w:val="18"/>
          <w:lang w:eastAsia="pt-BR"/>
        </w:rPr>
        <w:t>;</w:t>
      </w:r>
      <w:r w:rsidR="00F806FE" w:rsidRPr="003A0F59">
        <w:rPr>
          <w:rFonts w:ascii="Book Antiqua" w:eastAsia="Times New Roman" w:hAnsi="Book Antiqua" w:cs="Times New Roman"/>
          <w:b/>
          <w:bCs/>
          <w:sz w:val="18"/>
          <w:szCs w:val="18"/>
          <w:lang w:eastAsia="pt-BR"/>
        </w:rPr>
        <w:t xml:space="preserve"> </w:t>
      </w:r>
      <w:r w:rsidR="00F806FE" w:rsidRPr="003A0F59">
        <w:rPr>
          <w:rFonts w:ascii="Book Antiqua" w:hAnsi="Book Antiqua"/>
          <w:b/>
          <w:bCs/>
          <w:color w:val="FF0000"/>
          <w:sz w:val="16"/>
          <w:szCs w:val="16"/>
          <w:u w:val="single"/>
        </w:rPr>
        <w:t>(PGM-São Paulo/SP-2014)</w:t>
      </w:r>
    </w:p>
    <w:p w14:paraId="526BBF5C" w14:textId="084A39AE"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II – </w:t>
      </w:r>
      <w:proofErr w:type="gramStart"/>
      <w:r w:rsidRPr="003A0F59">
        <w:rPr>
          <w:rFonts w:ascii="Book Antiqua" w:eastAsia="Times New Roman" w:hAnsi="Book Antiqua" w:cs="Times New Roman"/>
          <w:b/>
          <w:bCs/>
          <w:sz w:val="19"/>
          <w:szCs w:val="19"/>
          <w:highlight w:val="yellow"/>
          <w:lang w:eastAsia="pt-BR"/>
        </w:rPr>
        <w:t>a</w:t>
      </w:r>
      <w:proofErr w:type="gramEnd"/>
      <w:r w:rsidRPr="003A0F59">
        <w:rPr>
          <w:rFonts w:ascii="Book Antiqua" w:eastAsia="Times New Roman" w:hAnsi="Book Antiqua" w:cs="Times New Roman"/>
          <w:b/>
          <w:bCs/>
          <w:sz w:val="19"/>
          <w:szCs w:val="19"/>
          <w:highlight w:val="yellow"/>
          <w:lang w:eastAsia="pt-BR"/>
        </w:rPr>
        <w:t xml:space="preserve"> identificação dos entes da Federação consorciados</w:t>
      </w:r>
      <w:r w:rsidRPr="003A0F59">
        <w:rPr>
          <w:rFonts w:ascii="Book Antiqua" w:eastAsia="Times New Roman" w:hAnsi="Book Antiqua" w:cs="Times New Roman"/>
          <w:b/>
          <w:bCs/>
          <w:sz w:val="18"/>
          <w:szCs w:val="18"/>
          <w:lang w:eastAsia="pt-BR"/>
        </w:rPr>
        <w:t>;</w:t>
      </w:r>
      <w:r w:rsidR="0050786F" w:rsidRPr="003A0F59">
        <w:rPr>
          <w:rFonts w:ascii="Book Antiqua" w:eastAsia="Times New Roman" w:hAnsi="Book Antiqua" w:cs="Times New Roman"/>
          <w:b/>
          <w:bCs/>
          <w:sz w:val="18"/>
          <w:szCs w:val="18"/>
          <w:lang w:eastAsia="pt-BR"/>
        </w:rPr>
        <w:t xml:space="preserve"> </w:t>
      </w:r>
      <w:r w:rsidR="0050786F" w:rsidRPr="003A0F59">
        <w:rPr>
          <w:rFonts w:ascii="Book Antiqua" w:eastAsia="Times New Roman" w:hAnsi="Book Antiqua" w:cs="Times New Roman"/>
          <w:b/>
          <w:bCs/>
          <w:color w:val="FF0000"/>
          <w:sz w:val="16"/>
          <w:szCs w:val="16"/>
          <w:u w:val="single"/>
          <w:lang w:eastAsia="pt-BR"/>
        </w:rPr>
        <w:t>(PGM-São Luís/MA-2016)</w:t>
      </w:r>
    </w:p>
    <w:p w14:paraId="0A990E82" w14:textId="0E3834E7"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A0F59">
        <w:rPr>
          <w:rFonts w:ascii="Book Antiqua" w:eastAsia="Times New Roman" w:hAnsi="Book Antiqua" w:cs="Times New Roman"/>
          <w:b/>
          <w:bCs/>
          <w:sz w:val="19"/>
          <w:szCs w:val="19"/>
          <w:lang w:eastAsia="pt-BR"/>
        </w:rPr>
        <w:t xml:space="preserve">        III – </w:t>
      </w:r>
      <w:r w:rsidRPr="003A0F59">
        <w:rPr>
          <w:rFonts w:ascii="Book Antiqua" w:eastAsia="Times New Roman" w:hAnsi="Book Antiqua" w:cs="Times New Roman"/>
          <w:b/>
          <w:bCs/>
          <w:sz w:val="19"/>
          <w:szCs w:val="19"/>
          <w:highlight w:val="yellow"/>
          <w:lang w:eastAsia="pt-BR"/>
        </w:rPr>
        <w:t>a indicação da área de atuação do consórcio</w:t>
      </w:r>
      <w:r w:rsidRPr="003A0F59">
        <w:rPr>
          <w:rFonts w:ascii="Book Antiqua" w:eastAsia="Times New Roman" w:hAnsi="Book Antiqua" w:cs="Times New Roman"/>
          <w:b/>
          <w:bCs/>
          <w:sz w:val="16"/>
          <w:szCs w:val="16"/>
          <w:lang w:eastAsia="pt-BR"/>
        </w:rPr>
        <w:t>;</w:t>
      </w:r>
      <w:r w:rsidR="004146EA" w:rsidRPr="003A0F59">
        <w:rPr>
          <w:rFonts w:ascii="Book Antiqua" w:eastAsia="Times New Roman" w:hAnsi="Book Antiqua" w:cs="Times New Roman"/>
          <w:b/>
          <w:bCs/>
          <w:sz w:val="16"/>
          <w:szCs w:val="16"/>
          <w:lang w:eastAsia="pt-BR"/>
        </w:rPr>
        <w:t xml:space="preserve"> </w:t>
      </w:r>
      <w:r w:rsidR="004146EA" w:rsidRPr="003A0F59">
        <w:rPr>
          <w:rFonts w:ascii="Book Antiqua" w:hAnsi="Book Antiqua"/>
          <w:b/>
          <w:bCs/>
          <w:color w:val="FF0000"/>
          <w:sz w:val="16"/>
          <w:szCs w:val="16"/>
          <w:u w:val="single"/>
        </w:rPr>
        <w:t>(MPBA-2018)</w:t>
      </w:r>
      <w:r w:rsidR="008F13D9" w:rsidRPr="003A0F59">
        <w:rPr>
          <w:rFonts w:ascii="Book Antiqua" w:hAnsi="Book Antiqua"/>
          <w:b/>
          <w:bCs/>
          <w:color w:val="FF0000"/>
          <w:sz w:val="16"/>
          <w:szCs w:val="16"/>
        </w:rPr>
        <w:t xml:space="preserve"> </w:t>
      </w:r>
      <w:r w:rsidR="008F13D9" w:rsidRPr="003A0F59">
        <w:rPr>
          <w:rFonts w:ascii="Book Antiqua" w:hAnsi="Book Antiqua"/>
          <w:b/>
          <w:bCs/>
          <w:color w:val="FF0000"/>
          <w:sz w:val="16"/>
          <w:szCs w:val="16"/>
          <w:u w:val="single"/>
        </w:rPr>
        <w:t>(DPEMA-2018)</w:t>
      </w:r>
      <w:r w:rsidR="008F13D9" w:rsidRPr="003A0F59">
        <w:rPr>
          <w:rFonts w:ascii="Book Antiqua" w:hAnsi="Book Antiqua"/>
          <w:b/>
          <w:bCs/>
          <w:color w:val="FF0000"/>
          <w:sz w:val="16"/>
          <w:szCs w:val="16"/>
        </w:rPr>
        <w:t xml:space="preserve"> </w:t>
      </w:r>
      <w:r w:rsidR="008F13D9" w:rsidRPr="003A0F59">
        <w:rPr>
          <w:rFonts w:ascii="Book Antiqua" w:eastAsia="Times New Roman" w:hAnsi="Book Antiqua" w:cs="Times New Roman"/>
          <w:b/>
          <w:bCs/>
          <w:color w:val="FF0000"/>
          <w:sz w:val="16"/>
          <w:szCs w:val="16"/>
          <w:u w:val="single"/>
          <w:lang w:eastAsia="pt-BR"/>
        </w:rPr>
        <w:t>(PGESP-2018)</w:t>
      </w:r>
      <w:r w:rsidR="00126E27" w:rsidRPr="003A0F59">
        <w:rPr>
          <w:rFonts w:ascii="Book Antiqua" w:eastAsia="Times New Roman" w:hAnsi="Book Antiqua" w:cs="Times New Roman"/>
          <w:b/>
          <w:bCs/>
          <w:color w:val="FF0000"/>
          <w:sz w:val="16"/>
          <w:szCs w:val="16"/>
          <w:lang w:eastAsia="pt-BR"/>
        </w:rPr>
        <w:t xml:space="preserve"> </w:t>
      </w:r>
      <w:r w:rsidR="00126E27" w:rsidRPr="003A0F59">
        <w:rPr>
          <w:rFonts w:ascii="Book Antiqua" w:hAnsi="Book Antiqua"/>
          <w:b/>
          <w:bCs/>
          <w:color w:val="FF0000"/>
          <w:sz w:val="16"/>
          <w:szCs w:val="16"/>
          <w:u w:val="single"/>
        </w:rPr>
        <w:t>(AGU-2023)</w:t>
      </w:r>
      <w:r w:rsidR="008A50D1" w:rsidRPr="003A0F59">
        <w:rPr>
          <w:rFonts w:ascii="Book Antiqua" w:eastAsia="Times New Roman" w:hAnsi="Book Antiqua" w:cs="Times New Roman"/>
          <w:b/>
          <w:bCs/>
          <w:color w:val="FF0000"/>
          <w:sz w:val="16"/>
          <w:szCs w:val="16"/>
          <w:lang w:eastAsia="pt-BR"/>
        </w:rPr>
        <w:t xml:space="preserve"> </w:t>
      </w:r>
      <w:r w:rsidR="008A50D1" w:rsidRPr="003A0F59">
        <w:rPr>
          <w:rFonts w:ascii="Book Antiqua" w:eastAsia="Times New Roman" w:hAnsi="Book Antiqua" w:cs="Times New Roman"/>
          <w:b/>
          <w:bCs/>
          <w:color w:val="FF0000"/>
          <w:sz w:val="16"/>
          <w:szCs w:val="16"/>
          <w:u w:val="single"/>
          <w:lang w:eastAsia="pt-BR"/>
        </w:rPr>
        <w:t>(PGM-São Paulo/SP-2023)</w:t>
      </w:r>
      <w:r w:rsidR="00C36C51">
        <w:rPr>
          <w:rFonts w:ascii="Book Antiqua" w:eastAsia="Times New Roman" w:hAnsi="Book Antiqua" w:cs="Times New Roman"/>
          <w:b/>
          <w:bCs/>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2CCE3BCA" w14:textId="6FFF4733"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xml:space="preserve">        IV – </w:t>
      </w:r>
      <w:proofErr w:type="gramStart"/>
      <w:r w:rsidRPr="00585034">
        <w:rPr>
          <w:rFonts w:ascii="Book Antiqua" w:eastAsia="Times New Roman" w:hAnsi="Book Antiqua" w:cs="Times New Roman"/>
          <w:b/>
          <w:bCs/>
          <w:sz w:val="19"/>
          <w:szCs w:val="19"/>
          <w:lang w:eastAsia="pt-BR"/>
        </w:rPr>
        <w:t>a</w:t>
      </w:r>
      <w:proofErr w:type="gramEnd"/>
      <w:r w:rsidRPr="00585034">
        <w:rPr>
          <w:rFonts w:ascii="Book Antiqua" w:eastAsia="Times New Roman" w:hAnsi="Book Antiqua" w:cs="Times New Roman"/>
          <w:b/>
          <w:bCs/>
          <w:sz w:val="19"/>
          <w:szCs w:val="19"/>
          <w:lang w:eastAsia="pt-BR"/>
        </w:rPr>
        <w:t xml:space="preserve"> previsão de que o consórcio público é associação pública ou pessoa jurídica de direito privado sem fins econômicos</w:t>
      </w:r>
      <w:r w:rsidRPr="00A50DD7">
        <w:rPr>
          <w:rFonts w:ascii="Book Antiqua" w:eastAsia="Times New Roman" w:hAnsi="Book Antiqua" w:cs="Times New Roman"/>
          <w:sz w:val="18"/>
          <w:szCs w:val="18"/>
          <w:lang w:eastAsia="pt-BR"/>
        </w:rPr>
        <w:t>;</w:t>
      </w:r>
      <w:r w:rsidR="00585034" w:rsidRPr="00A50DD7">
        <w:rPr>
          <w:rFonts w:ascii="Book Antiqua" w:eastAsia="Times New Roman" w:hAnsi="Book Antiqua" w:cs="Times New Roman"/>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p>
    <w:p w14:paraId="7ED86E7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 – </w:t>
      </w:r>
      <w:proofErr w:type="gramStart"/>
      <w:r w:rsidRPr="00CB6647">
        <w:rPr>
          <w:rFonts w:ascii="Book Antiqua" w:eastAsia="Times New Roman" w:hAnsi="Book Antiqua" w:cs="Times New Roman"/>
          <w:sz w:val="19"/>
          <w:szCs w:val="19"/>
          <w:lang w:eastAsia="pt-BR"/>
        </w:rPr>
        <w:t>os</w:t>
      </w:r>
      <w:proofErr w:type="gramEnd"/>
      <w:r w:rsidRPr="00CB6647">
        <w:rPr>
          <w:rFonts w:ascii="Book Antiqua" w:eastAsia="Times New Roman" w:hAnsi="Book Antiqua" w:cs="Times New Roman"/>
          <w:sz w:val="19"/>
          <w:szCs w:val="19"/>
          <w:lang w:eastAsia="pt-BR"/>
        </w:rPr>
        <w:t xml:space="preserve"> critérios para, em assuntos de interesse comum, autorizar o consórcio público a representar os entes da Federação consorciados perante outras esferas de governo;</w:t>
      </w:r>
    </w:p>
    <w:p w14:paraId="5012293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normas de convocação e funcionamento da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inclusive para a elaboração, aprovação e modificação dos estatutos do consórcio público;</w:t>
      </w:r>
    </w:p>
    <w:p w14:paraId="63C3EB2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VII – a previsão de que 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é a instância máxima do consórcio público e o número de votos para as suas deliberações;</w:t>
      </w:r>
    </w:p>
    <w:p w14:paraId="6E20747B" w14:textId="6FA5F749"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12" w:name="art4viii"/>
      <w:bookmarkEnd w:id="12"/>
      <w:r w:rsidRPr="00CB6647">
        <w:rPr>
          <w:rFonts w:ascii="Book Antiqua" w:eastAsia="Times New Roman" w:hAnsi="Book Antiqua" w:cs="Times New Roman"/>
          <w:sz w:val="19"/>
          <w:szCs w:val="19"/>
          <w:lang w:eastAsia="pt-BR"/>
        </w:rPr>
        <w:t xml:space="preserve">VIII – a </w:t>
      </w:r>
      <w:r w:rsidRPr="00CB6647">
        <w:rPr>
          <w:rFonts w:ascii="Book Antiqua" w:eastAsia="Times New Roman" w:hAnsi="Book Antiqua" w:cs="Times New Roman"/>
          <w:b/>
          <w:sz w:val="19"/>
          <w:szCs w:val="19"/>
          <w:lang w:eastAsia="pt-BR"/>
        </w:rPr>
        <w:t xml:space="preserve">forma de eleição e a duração do mandato do representante legal do consórcio público que, </w:t>
      </w:r>
      <w:r w:rsidRPr="005204EC">
        <w:rPr>
          <w:rFonts w:ascii="Book Antiqua" w:eastAsia="Times New Roman" w:hAnsi="Book Antiqua" w:cs="Times New Roman"/>
          <w:b/>
          <w:sz w:val="19"/>
          <w:szCs w:val="19"/>
          <w:highlight w:val="cyan"/>
          <w:lang w:eastAsia="pt-BR"/>
        </w:rPr>
        <w:t>obrigatoriamente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Chefe do Poder Executivo de ente da Federação consorciado</w:t>
      </w:r>
      <w:r w:rsidRPr="00A50DD7">
        <w:rPr>
          <w:rFonts w:ascii="Book Antiqua" w:eastAsia="Times New Roman" w:hAnsi="Book Antiqua" w:cs="Times New Roman"/>
          <w:sz w:val="18"/>
          <w:szCs w:val="18"/>
          <w:lang w:eastAsia="pt-BR"/>
        </w:rPr>
        <w:t>;</w:t>
      </w:r>
      <w:r w:rsidR="003830EF" w:rsidRPr="00A50DD7">
        <w:rPr>
          <w:rFonts w:ascii="Book Antiqua" w:eastAsia="Times New Roman" w:hAnsi="Book Antiqua" w:cs="Times New Roman"/>
          <w:sz w:val="18"/>
          <w:szCs w:val="18"/>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E21798F" w14:textId="761CAEE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E47E0D">
        <w:rPr>
          <w:rFonts w:ascii="Book Antiqua" w:eastAsia="Times New Roman" w:hAnsi="Book Antiqua" w:cs="Times New Roman"/>
          <w:b/>
          <w:bCs/>
          <w:sz w:val="19"/>
          <w:szCs w:val="19"/>
          <w:lang w:eastAsia="pt-BR"/>
        </w:rPr>
        <w:t>        IX – o número, as formas de provimento e a remuneração dos empregados públicos, bem como os casos de contratação por tempo determinado para atender a necessidade temporária de excepcional interesse público</w:t>
      </w:r>
      <w:r w:rsidRPr="00A50DD7">
        <w:rPr>
          <w:rFonts w:ascii="Book Antiqua" w:eastAsia="Times New Roman" w:hAnsi="Book Antiqua" w:cs="Times New Roman"/>
          <w:sz w:val="18"/>
          <w:szCs w:val="18"/>
          <w:lang w:eastAsia="pt-BR"/>
        </w:rPr>
        <w:t>;</w:t>
      </w:r>
      <w:r w:rsidR="0022478A" w:rsidRPr="00A50DD7">
        <w:rPr>
          <w:rFonts w:ascii="Book Antiqua" w:eastAsia="Times New Roman" w:hAnsi="Book Antiqua" w:cs="Times New Roman"/>
          <w:sz w:val="18"/>
          <w:szCs w:val="18"/>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15414BE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X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condições para que o consórcio público celebre contrato de gestão ou termo de parceria;</w:t>
      </w:r>
    </w:p>
    <w:p w14:paraId="050A8902" w14:textId="5D9551A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XI – a autorização para a gestão associada de serviços públicos, explicitando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0036D744" w14:textId="09AB72DD"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a) as competências cujo exercício se transferiu ao consórcio público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52ECEE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 os serviços públicos objeto da gestão associada e a área em que serão prestados;</w:t>
      </w:r>
    </w:p>
    <w:p w14:paraId="6682765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c) a autorização para licitar ou outorgar concessão, permissão ou autorização da prestação dos serviços;</w:t>
      </w:r>
    </w:p>
    <w:p w14:paraId="360344D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d) as condições a que deve </w:t>
      </w:r>
      <w:proofErr w:type="gramStart"/>
      <w:r w:rsidRPr="00CB6647">
        <w:rPr>
          <w:rFonts w:ascii="Book Antiqua" w:eastAsia="Times New Roman" w:hAnsi="Book Antiqua" w:cs="Times New Roman"/>
          <w:sz w:val="19"/>
          <w:szCs w:val="19"/>
          <w:lang w:eastAsia="pt-BR"/>
        </w:rPr>
        <w:t>obedecer o</w:t>
      </w:r>
      <w:proofErr w:type="gramEnd"/>
      <w:r w:rsidRPr="00CB6647">
        <w:rPr>
          <w:rFonts w:ascii="Book Antiqua" w:eastAsia="Times New Roman" w:hAnsi="Book Antiqua" w:cs="Times New Roman"/>
          <w:sz w:val="19"/>
          <w:szCs w:val="19"/>
          <w:lang w:eastAsia="pt-BR"/>
        </w:rPr>
        <w:t xml:space="preserve"> contrato de programa, no caso de a gestão associada envolver também a prestação de serviços por órgão ou entidade de um dos entes da Federação consorciados;</w:t>
      </w:r>
    </w:p>
    <w:p w14:paraId="3675E14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e) os critérios técnicos para cálculo do valor das tarifas e de outros preços públicos, bem como para seu reajuste ou revisão; e</w:t>
      </w:r>
    </w:p>
    <w:p w14:paraId="634F1D9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XII – o direito de qualquer dos contratantes, quando adimplente com suas obrigações, de exigir o pleno cumprimento das cláusulas do contrato de consórcio público.</w:t>
      </w:r>
    </w:p>
    <w:p w14:paraId="6D2F967A" w14:textId="76754E3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13" w:name="art4§1"/>
      <w:bookmarkEnd w:id="13"/>
      <w:r w:rsidRPr="004146EA">
        <w:rPr>
          <w:rFonts w:ascii="Book Antiqua" w:eastAsia="Times New Roman" w:hAnsi="Book Antiqua" w:cs="Times New Roman"/>
          <w:b/>
          <w:bCs/>
          <w:sz w:val="19"/>
          <w:szCs w:val="19"/>
          <w:highlight w:val="magenta"/>
          <w:lang w:eastAsia="pt-BR"/>
        </w:rPr>
        <w:t>§ 1</w:t>
      </w:r>
      <w:r w:rsidRPr="004146E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Para os fins do inciso III do caput deste artigo, </w:t>
      </w:r>
      <w:r w:rsidRPr="00C36C51">
        <w:rPr>
          <w:rFonts w:ascii="Book Antiqua" w:eastAsia="Times New Roman" w:hAnsi="Book Antiqua" w:cs="Times New Roman"/>
          <w:b/>
          <w:bCs/>
          <w:caps/>
          <w:sz w:val="19"/>
          <w:szCs w:val="19"/>
          <w:highlight w:val="green"/>
          <w:lang w:eastAsia="pt-BR"/>
        </w:rPr>
        <w:t>considera-se</w:t>
      </w:r>
      <w:r w:rsidRPr="00E47E0D">
        <w:rPr>
          <w:rFonts w:ascii="Book Antiqua" w:eastAsia="Times New Roman" w:hAnsi="Book Antiqua" w:cs="Times New Roman"/>
          <w:b/>
          <w:bCs/>
          <w:sz w:val="19"/>
          <w:szCs w:val="19"/>
          <w:lang w:eastAsia="pt-BR"/>
        </w:rPr>
        <w:t xml:space="preserve"> como </w:t>
      </w:r>
      <w:r w:rsidRPr="00C36C51">
        <w:rPr>
          <w:rFonts w:ascii="Book Antiqua" w:eastAsia="Times New Roman" w:hAnsi="Book Antiqua" w:cs="Times New Roman"/>
          <w:b/>
          <w:bCs/>
          <w:caps/>
          <w:sz w:val="19"/>
          <w:szCs w:val="19"/>
          <w:shd w:val="clear" w:color="auto" w:fill="F7CAAC" w:themeFill="accent2" w:themeFillTint="66"/>
          <w:lang w:eastAsia="pt-BR"/>
        </w:rPr>
        <w:t>área de atuação do consórcio público</w:t>
      </w:r>
      <w:r w:rsidRPr="00E47E0D">
        <w:rPr>
          <w:rFonts w:ascii="Book Antiqua" w:eastAsia="Times New Roman" w:hAnsi="Book Antiqua" w:cs="Times New Roman"/>
          <w:b/>
          <w:bCs/>
          <w:sz w:val="19"/>
          <w:szCs w:val="19"/>
          <w:lang w:eastAsia="pt-BR"/>
        </w:rPr>
        <w:t>, independentemente de figurar a União como consorciada, a que corresponde à soma dos territórios</w:t>
      </w:r>
      <w:r w:rsidRPr="00A50DD7">
        <w:rPr>
          <w:rFonts w:ascii="Book Antiqua" w:eastAsia="Times New Roman" w:hAnsi="Book Antiqua" w:cs="Times New Roman"/>
          <w:b/>
          <w:bCs/>
          <w:sz w:val="16"/>
          <w:szCs w:val="16"/>
          <w:lang w:eastAsia="pt-BR"/>
        </w:rPr>
        <w:t>:</w:t>
      </w:r>
      <w:r w:rsidR="004146EA" w:rsidRPr="00A50DD7">
        <w:rPr>
          <w:rFonts w:ascii="Book Antiqua" w:eastAsia="Times New Roman" w:hAnsi="Book Antiqua" w:cs="Times New Roman"/>
          <w:b/>
          <w:bCs/>
          <w:sz w:val="16"/>
          <w:szCs w:val="16"/>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5ACB7FC" w14:textId="02106798"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7E0D">
        <w:rPr>
          <w:rFonts w:ascii="Book Antiqua" w:eastAsia="Times New Roman" w:hAnsi="Book Antiqua" w:cs="Times New Roman"/>
          <w:b/>
          <w:bCs/>
          <w:sz w:val="19"/>
          <w:szCs w:val="19"/>
          <w:lang w:eastAsia="pt-BR"/>
        </w:rPr>
        <w:t xml:space="preserve">        I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Municípios, quando o consórcio público for constituído somente por Municípios ou por um Estado e Municípios com territórios nele contidos</w:t>
      </w:r>
      <w:r w:rsidRPr="00E47E0D">
        <w:rPr>
          <w:rFonts w:ascii="Book Antiqua" w:eastAsia="Times New Roman" w:hAnsi="Book Antiqua" w:cs="Times New Roman"/>
          <w:b/>
          <w:bCs/>
          <w:sz w:val="18"/>
          <w:szCs w:val="18"/>
          <w:lang w:eastAsia="pt-BR"/>
        </w:rPr>
        <w:t>;</w:t>
      </w:r>
      <w:r w:rsidR="004146EA" w:rsidRPr="00E47E0D">
        <w:rPr>
          <w:rFonts w:ascii="Book Antiqua" w:eastAsia="Times New Roman" w:hAnsi="Book Antiqua" w:cs="Times New Roman"/>
          <w:b/>
          <w:bCs/>
          <w:sz w:val="18"/>
          <w:szCs w:val="18"/>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E1B2D84" w14:textId="2424FFB8"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xml:space="preserve">        II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Estados ou dos Estados e do Distrito Federal, quando o consórcio público for, respectivamente, constituído por mais de 1 (um) Estado ou por 1 (um) ou mais Estados e o Distrito Federal;</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53ADFB2A"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III – </w:t>
      </w:r>
      <w:hyperlink r:id="rId12" w:history="1">
        <w:r w:rsidRPr="00A50DD7">
          <w:rPr>
            <w:rFonts w:ascii="Book Antiqua" w:eastAsia="Times New Roman" w:hAnsi="Book Antiqua" w:cs="Times New Roman"/>
            <w:color w:val="0000FF"/>
            <w:sz w:val="16"/>
            <w:szCs w:val="16"/>
            <w:u w:val="single"/>
            <w:lang w:eastAsia="pt-BR"/>
          </w:rPr>
          <w:t>(VETADO)</w:t>
        </w:r>
      </w:hyperlink>
    </w:p>
    <w:p w14:paraId="54896EC5" w14:textId="661478F5"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xml:space="preserve">        IV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Municípios e do Distrito Federal, quando o consórcio for constituído pelo Distrito Federal e os Municípios; e</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376B66B7"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V – </w:t>
      </w:r>
      <w:hyperlink r:id="rId13" w:history="1">
        <w:r w:rsidRPr="00A50DD7">
          <w:rPr>
            <w:rFonts w:ascii="Book Antiqua" w:eastAsia="Times New Roman" w:hAnsi="Book Antiqua" w:cs="Times New Roman"/>
            <w:color w:val="0000FF"/>
            <w:sz w:val="16"/>
            <w:szCs w:val="16"/>
            <w:u w:val="single"/>
            <w:lang w:eastAsia="pt-BR"/>
          </w:rPr>
          <w:t>(VETADO)</w:t>
        </w:r>
      </w:hyperlink>
    </w:p>
    <w:p w14:paraId="2E504A95" w14:textId="360F9AA8"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highlight w:val="magenta"/>
          <w:lang w:eastAsia="pt-BR"/>
        </w:rPr>
        <w:t>§ 2</w:t>
      </w:r>
      <w:r w:rsidRPr="00E47E0D">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O protocolo de intenções deve definir o número de votos que cada ente da Federação consorciado possui na </w:t>
      </w:r>
      <w:proofErr w:type="spellStart"/>
      <w:r w:rsidRPr="00E47E0D">
        <w:rPr>
          <w:rFonts w:ascii="Book Antiqua" w:eastAsia="Times New Roman" w:hAnsi="Book Antiqua" w:cs="Times New Roman"/>
          <w:b/>
          <w:bCs/>
          <w:sz w:val="19"/>
          <w:szCs w:val="19"/>
          <w:lang w:eastAsia="pt-BR"/>
        </w:rPr>
        <w:t>assembléia</w:t>
      </w:r>
      <w:proofErr w:type="spellEnd"/>
      <w:r w:rsidRPr="00E47E0D">
        <w:rPr>
          <w:rFonts w:ascii="Book Antiqua" w:eastAsia="Times New Roman" w:hAnsi="Book Antiqua" w:cs="Times New Roman"/>
          <w:b/>
          <w:bCs/>
          <w:sz w:val="19"/>
          <w:szCs w:val="19"/>
          <w:lang w:eastAsia="pt-BR"/>
        </w:rPr>
        <w:t xml:space="preserve"> geral, sendo assegurado 1 (um) voto a cada ente consorciado</w:t>
      </w:r>
      <w:r w:rsidRPr="00A50DD7">
        <w:rPr>
          <w:rFonts w:ascii="Book Antiqua" w:eastAsia="Times New Roman" w:hAnsi="Book Antiqua" w:cs="Times New Roman"/>
          <w:b/>
          <w:bCs/>
          <w:sz w:val="18"/>
          <w:szCs w:val="18"/>
          <w:lang w:eastAsia="pt-BR"/>
        </w:rPr>
        <w:t>.</w:t>
      </w:r>
      <w:r w:rsidR="00E47E0D" w:rsidRPr="00A50DD7">
        <w:rPr>
          <w:rFonts w:ascii="Book Antiqua" w:eastAsia="Times New Roman" w:hAnsi="Book Antiqua" w:cs="Times New Roman"/>
          <w:sz w:val="18"/>
          <w:szCs w:val="18"/>
          <w:lang w:eastAsia="pt-BR"/>
        </w:rPr>
        <w:t xml:space="preserve"> </w:t>
      </w:r>
      <w:bookmarkStart w:id="14" w:name="_Hlk105762671"/>
      <w:r w:rsidR="00E47E0D" w:rsidRPr="00A50DD7">
        <w:rPr>
          <w:rFonts w:ascii="Book Antiqua" w:eastAsia="Times New Roman" w:hAnsi="Book Antiqua" w:cs="Times New Roman"/>
          <w:b/>
          <w:color w:val="FF0000"/>
          <w:sz w:val="16"/>
          <w:szCs w:val="16"/>
          <w:u w:val="single"/>
          <w:lang w:eastAsia="pt-BR"/>
        </w:rPr>
        <w:t>(MPRS-2017)</w:t>
      </w:r>
      <w:bookmarkEnd w:id="14"/>
    </w:p>
    <w:tbl>
      <w:tblPr>
        <w:tblStyle w:val="Tabelacomgrade"/>
        <w:tblW w:w="0" w:type="auto"/>
        <w:shd w:val="clear" w:color="auto" w:fill="CCFFFF"/>
        <w:tblLook w:val="04A0" w:firstRow="1" w:lastRow="0" w:firstColumn="1" w:lastColumn="0" w:noHBand="0" w:noVBand="1"/>
      </w:tblPr>
      <w:tblGrid>
        <w:gridCol w:w="8494"/>
      </w:tblGrid>
      <w:tr w:rsidR="00E47E0D" w:rsidRPr="00CB6647" w14:paraId="49259A95" w14:textId="77777777" w:rsidTr="006A02E4">
        <w:tc>
          <w:tcPr>
            <w:tcW w:w="8494" w:type="dxa"/>
            <w:shd w:val="clear" w:color="auto" w:fill="CCFFFF"/>
          </w:tcPr>
          <w:p w14:paraId="27036AD1" w14:textId="77777777" w:rsidR="00E47E0D" w:rsidRPr="00CB6647" w:rsidRDefault="00E47E0D"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MPRS-2017</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Assinale a alternativa correta, em relação aos consórcios públicos disciplinados pela Lei 11.107/05: O protocolo de intenções deve definir o número de votos que cada ente da Federação consorciado possui na assembleia geral, sendo assegurado 1 (um) voto a cada ente consorciado. </w:t>
            </w:r>
            <w:r w:rsidRPr="00CB6647">
              <w:rPr>
                <w:rFonts w:ascii="Book Antiqua" w:eastAsia="Times New Roman" w:hAnsi="Book Antiqua" w:cs="Times New Roman"/>
                <w:b/>
                <w:sz w:val="19"/>
                <w:szCs w:val="19"/>
                <w:lang w:eastAsia="pt-BR"/>
              </w:rPr>
              <w:t>BL: art. 4º, §2º, da Lei.</w:t>
            </w:r>
          </w:p>
        </w:tc>
      </w:tr>
    </w:tbl>
    <w:p w14:paraId="5949F046" w14:textId="478754C7" w:rsidR="00355738" w:rsidRPr="00D8276F"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É</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nula</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yellow"/>
          <w:lang w:eastAsia="pt-BR"/>
        </w:rPr>
        <w:t>cláusula do contrato de consórcio</w:t>
      </w:r>
      <w:r w:rsidRPr="00CB6647">
        <w:rPr>
          <w:rFonts w:ascii="Book Antiqua" w:eastAsia="Times New Roman" w:hAnsi="Book Antiqua" w:cs="Times New Roman"/>
          <w:b/>
          <w:sz w:val="19"/>
          <w:szCs w:val="19"/>
          <w:lang w:eastAsia="pt-BR"/>
        </w:rPr>
        <w:t xml:space="preserve"> que </w:t>
      </w:r>
      <w:r w:rsidRPr="00CB6647">
        <w:rPr>
          <w:rFonts w:ascii="Book Antiqua" w:eastAsia="Times New Roman" w:hAnsi="Book Antiqua" w:cs="Times New Roman"/>
          <w:b/>
          <w:caps/>
          <w:sz w:val="19"/>
          <w:szCs w:val="19"/>
          <w:highlight w:val="green"/>
          <w:lang w:eastAsia="pt-BR"/>
        </w:rPr>
        <w:t>preveja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determinadas contribuições financeiras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econômicas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ente da Federação ao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salvo</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cyan"/>
          <w:lang w:eastAsia="pt-BR"/>
        </w:rPr>
        <w:t>doação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destinação</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cessão do uso de bens móveis ou imóveis</w:t>
      </w:r>
      <w:r w:rsidRPr="00CB6647">
        <w:rPr>
          <w:rFonts w:ascii="Book Antiqua" w:eastAsia="Times New Roman" w:hAnsi="Book Antiqua" w:cs="Times New Roman"/>
          <w:b/>
          <w:sz w:val="19"/>
          <w:szCs w:val="19"/>
          <w:lang w:eastAsia="pt-BR"/>
        </w:rPr>
        <w:t xml:space="preserve"> e as </w:t>
      </w:r>
      <w:r w:rsidRPr="00CB6647">
        <w:rPr>
          <w:rFonts w:ascii="Book Antiqua" w:eastAsia="Times New Roman" w:hAnsi="Book Antiqua" w:cs="Times New Roman"/>
          <w:b/>
          <w:sz w:val="19"/>
          <w:szCs w:val="19"/>
          <w:highlight w:val="cyan"/>
          <w:lang w:eastAsia="pt-BR"/>
        </w:rPr>
        <w:t>transferências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cessões de direitos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operadas por força de gestão associada de serviços públicos</w:t>
      </w:r>
      <w:r w:rsidRPr="00A50DD7">
        <w:rPr>
          <w:rFonts w:ascii="Book Antiqua" w:eastAsia="Times New Roman" w:hAnsi="Book Antiqua" w:cs="Times New Roman"/>
          <w:sz w:val="16"/>
          <w:szCs w:val="16"/>
          <w:lang w:eastAsia="pt-BR"/>
        </w:rPr>
        <w:t>.</w:t>
      </w:r>
      <w:r w:rsidR="004357EA" w:rsidRPr="00A50DD7">
        <w:rPr>
          <w:rFonts w:ascii="Book Antiqua" w:eastAsia="Times New Roman" w:hAnsi="Book Antiqua" w:cs="Times New Roman"/>
          <w:sz w:val="16"/>
          <w:szCs w:val="16"/>
          <w:lang w:eastAsia="pt-BR"/>
        </w:rPr>
        <w:t xml:space="preserve"> </w:t>
      </w:r>
      <w:r w:rsidR="004357EA" w:rsidRPr="00A50DD7">
        <w:rPr>
          <w:rFonts w:ascii="Book Antiqua" w:eastAsia="Times New Roman" w:hAnsi="Book Antiqua" w:cs="Times New Roman"/>
          <w:b/>
          <w:color w:val="FF0000"/>
          <w:sz w:val="16"/>
          <w:szCs w:val="16"/>
          <w:u w:val="single"/>
          <w:lang w:eastAsia="pt-BR"/>
        </w:rPr>
        <w:t>(MPMG-2010)</w:t>
      </w:r>
      <w:r w:rsidR="00924666" w:rsidRPr="00A50DD7">
        <w:rPr>
          <w:rFonts w:ascii="Book Antiqua" w:eastAsia="Times New Roman" w:hAnsi="Book Antiqua" w:cs="Times New Roman"/>
          <w:sz w:val="16"/>
          <w:szCs w:val="16"/>
          <w:lang w:eastAsia="pt-BR"/>
        </w:rPr>
        <w:t xml:space="preserve"> </w:t>
      </w:r>
      <w:r w:rsidR="00E22BA7" w:rsidRPr="00A50DD7">
        <w:rPr>
          <w:rFonts w:ascii="Book Antiqua" w:eastAsia="Times New Roman" w:hAnsi="Book Antiqua" w:cs="Times New Roman"/>
          <w:b/>
          <w:color w:val="FF0000"/>
          <w:sz w:val="16"/>
          <w:szCs w:val="16"/>
          <w:u w:val="single"/>
          <w:lang w:eastAsia="pt-BR"/>
        </w:rPr>
        <w:t>(TJSP-2015)</w:t>
      </w:r>
      <w:r w:rsidR="00627381"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(TJAC-2019)</w:t>
      </w:r>
      <w:r w:rsidR="009B1E95" w:rsidRPr="00A50DD7">
        <w:rPr>
          <w:rFonts w:ascii="Book Antiqua" w:eastAsia="Times New Roman" w:hAnsi="Book Antiqua" w:cs="Times New Roman"/>
          <w:b/>
          <w:color w:val="FF0000"/>
          <w:sz w:val="16"/>
          <w:szCs w:val="16"/>
          <w:lang w:eastAsia="pt-BR"/>
        </w:rPr>
        <w:t xml:space="preserve"> </w:t>
      </w:r>
      <w:bookmarkStart w:id="15" w:name="_Hlk133417596"/>
      <w:r w:rsidR="009B1E95" w:rsidRPr="00A50DD7">
        <w:rPr>
          <w:rFonts w:ascii="Book Antiqua" w:eastAsia="Times New Roman" w:hAnsi="Book Antiqua" w:cs="Times New Roman"/>
          <w:b/>
          <w:color w:val="FF0000"/>
          <w:sz w:val="16"/>
          <w:szCs w:val="16"/>
          <w:u w:val="single"/>
          <w:lang w:eastAsia="pt-BR"/>
        </w:rPr>
        <w:t>(DPEGO-2021)</w:t>
      </w:r>
      <w:bookmarkEnd w:id="15"/>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394389" w:rsidRPr="00CB6647" w14:paraId="7D4C357E" w14:textId="77777777" w:rsidTr="005372B4">
        <w:tc>
          <w:tcPr>
            <w:tcW w:w="8494" w:type="dxa"/>
            <w:shd w:val="clear" w:color="auto" w:fill="CCFFFF"/>
          </w:tcPr>
          <w:p w14:paraId="3DC9AF05" w14:textId="6AE0E865" w:rsidR="00394389" w:rsidRPr="00CB6647" w:rsidRDefault="00394389" w:rsidP="00394389">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TJAC-2019-VUNESP</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De acordo com a Lei de Consórcios Públicos, é nula a cláusula do contrato de consórcio que estabeleça que o ente da Federação consorciado promova, em relação ao consórcio público,</w:t>
            </w:r>
            <w:r w:rsidRPr="00CB6647">
              <w:rPr>
                <w:sz w:val="19"/>
                <w:szCs w:val="19"/>
              </w:rPr>
              <w:t xml:space="preserve"> </w:t>
            </w:r>
            <w:r w:rsidRPr="00CB6647">
              <w:rPr>
                <w:rFonts w:ascii="Book Antiqua" w:eastAsia="Times New Roman" w:hAnsi="Book Antiqua" w:cs="Times New Roman"/>
                <w:sz w:val="19"/>
                <w:szCs w:val="19"/>
                <w:lang w:eastAsia="pt-BR"/>
              </w:rPr>
              <w:t xml:space="preserve">contribuições financeiras ou econômicas em geral. </w:t>
            </w:r>
            <w:r w:rsidRPr="00CB6647">
              <w:rPr>
                <w:rFonts w:ascii="Book Antiqua" w:eastAsia="Times New Roman" w:hAnsi="Book Antiqua" w:cs="Times New Roman"/>
                <w:b/>
                <w:sz w:val="19"/>
                <w:szCs w:val="19"/>
                <w:lang w:eastAsia="pt-BR"/>
              </w:rPr>
              <w:t>BL: art. 4º, §3º, da Lei.</w:t>
            </w:r>
          </w:p>
        </w:tc>
      </w:tr>
    </w:tbl>
    <w:p w14:paraId="04938579" w14:textId="41B7BDC7" w:rsidR="00355738"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entes da Federação consorciados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os com eles conveniados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poderão</w:t>
      </w:r>
      <w:r w:rsidRPr="00CB6647">
        <w:rPr>
          <w:rFonts w:ascii="Book Antiqua" w:eastAsia="Times New Roman" w:hAnsi="Book Antiqua" w:cs="Times New Roman"/>
          <w:b/>
          <w:sz w:val="19"/>
          <w:szCs w:val="19"/>
          <w:highlight w:val="green"/>
          <w:lang w:eastAsia="pt-BR"/>
        </w:rPr>
        <w:t xml:space="preserve"> </w:t>
      </w:r>
      <w:r w:rsidRPr="00CB6647">
        <w:rPr>
          <w:rFonts w:ascii="Book Antiqua" w:eastAsia="Times New Roman" w:hAnsi="Book Antiqua" w:cs="Times New Roman"/>
          <w:b/>
          <w:caps/>
          <w:sz w:val="19"/>
          <w:szCs w:val="19"/>
          <w:highlight w:val="green"/>
          <w:lang w:eastAsia="pt-BR"/>
        </w:rPr>
        <w:t>ceder-lhe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servidores</w:t>
      </w:r>
      <w:r w:rsidRPr="00CB6647">
        <w:rPr>
          <w:rFonts w:ascii="Book Antiqua" w:eastAsia="Times New Roman" w:hAnsi="Book Antiqua" w:cs="Times New Roman"/>
          <w:b/>
          <w:sz w:val="19"/>
          <w:szCs w:val="19"/>
          <w:lang w:eastAsia="pt-BR"/>
        </w:rPr>
        <w:t>, na forma e condições da legislação de cada um</w:t>
      </w:r>
      <w:r w:rsidRPr="00A50DD7">
        <w:rPr>
          <w:rFonts w:ascii="Book Antiqua" w:eastAsia="Times New Roman" w:hAnsi="Book Antiqua" w:cs="Times New Roman"/>
          <w:b/>
          <w:sz w:val="16"/>
          <w:szCs w:val="16"/>
          <w:lang w:eastAsia="pt-BR"/>
        </w:rPr>
        <w:t>.</w:t>
      </w:r>
      <w:r w:rsidR="003830EF"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E47E0D"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(MPRS-2017)</w:t>
      </w:r>
    </w:p>
    <w:p w14:paraId="19744316" w14:textId="0CB0AA0A" w:rsidR="00355738" w:rsidRPr="00126E2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sz w:val="19"/>
          <w:szCs w:val="19"/>
          <w:lang w:eastAsia="pt-BR"/>
        </w:rPr>
        <w:t xml:space="preserve">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publicado na imprensa oficial</w:t>
      </w:r>
      <w:r w:rsidRPr="00A50DD7">
        <w:rPr>
          <w:rFonts w:ascii="Book Antiqua" w:eastAsia="Times New Roman" w:hAnsi="Book Antiqua" w:cs="Times New Roman"/>
          <w:sz w:val="16"/>
          <w:szCs w:val="16"/>
          <w:lang w:eastAsia="pt-BR"/>
        </w:rPr>
        <w:t>.</w:t>
      </w:r>
      <w:r w:rsidR="007E3275" w:rsidRPr="00A50DD7">
        <w:rPr>
          <w:rFonts w:ascii="Book Antiqua" w:eastAsia="Times New Roman" w:hAnsi="Book Antiqua" w:cs="Times New Roman"/>
          <w:sz w:val="16"/>
          <w:szCs w:val="16"/>
          <w:lang w:eastAsia="pt-BR"/>
        </w:rPr>
        <w:t xml:space="preserve"> </w:t>
      </w:r>
      <w:r w:rsidR="007E3275" w:rsidRPr="00A50DD7">
        <w:rPr>
          <w:rFonts w:ascii="Book Antiqua" w:eastAsia="Times New Roman" w:hAnsi="Book Antiqua" w:cs="Times New Roman"/>
          <w:b/>
          <w:color w:val="FF0000"/>
          <w:sz w:val="16"/>
          <w:szCs w:val="16"/>
          <w:u w:val="single"/>
          <w:lang w:eastAsia="pt-BR"/>
        </w:rPr>
        <w:t>(MPAL-2012)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p w14:paraId="1C3E502D" w14:textId="07A164C9"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bookmarkStart w:id="16" w:name="art5"/>
      <w:bookmarkEnd w:id="16"/>
      <w:r w:rsidRPr="00CB6647">
        <w:rPr>
          <w:rFonts w:ascii="Book Antiqua" w:eastAsia="Times New Roman" w:hAnsi="Book Antiqua" w:cs="Times New Roman"/>
          <w:b/>
          <w:sz w:val="19"/>
          <w:szCs w:val="19"/>
          <w:highlight w:val="magenta"/>
          <w:lang w:eastAsia="pt-BR"/>
        </w:rPr>
        <w:t>Art.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contrato de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será celebrado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com a ratificação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 xml:space="preserve">mediante </w:t>
      </w:r>
      <w:r w:rsidRPr="00CB6647">
        <w:rPr>
          <w:rFonts w:ascii="Book Antiqua" w:eastAsia="Times New Roman" w:hAnsi="Book Antiqua" w:cs="Times New Roman"/>
          <w:b/>
          <w:caps/>
          <w:sz w:val="19"/>
          <w:szCs w:val="19"/>
          <w:highlight w:val="yellow"/>
          <w:lang w:eastAsia="pt-BR"/>
        </w:rPr>
        <w:t>lei</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do protocolo de intenções</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D67A2" w:rsidRPr="00A50DD7">
        <w:rPr>
          <w:rFonts w:ascii="Book Antiqua" w:eastAsia="Times New Roman" w:hAnsi="Book Antiqua" w:cs="Times New Roman"/>
          <w:b/>
          <w:color w:val="FF0000"/>
          <w:sz w:val="16"/>
          <w:szCs w:val="16"/>
          <w:u w:val="single"/>
          <w:lang w:eastAsia="pt-BR"/>
        </w:rPr>
        <w:t>(PGEPE-2009)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0716E1" w:rsidRPr="00A50DD7">
        <w:rPr>
          <w:rFonts w:ascii="Book Antiqua" w:eastAsia="Times New Roman" w:hAnsi="Book Antiqua" w:cs="Times New Roman"/>
          <w:b/>
          <w:color w:val="FF0000"/>
          <w:sz w:val="16"/>
          <w:szCs w:val="16"/>
          <w:lang w:eastAsia="pt-BR"/>
        </w:rPr>
        <w:t xml:space="preserve"> </w:t>
      </w:r>
      <w:r w:rsidR="000716E1" w:rsidRPr="00A50DD7">
        <w:rPr>
          <w:rFonts w:ascii="Book Antiqua" w:eastAsia="Times New Roman" w:hAnsi="Book Antiqua" w:cs="Times New Roman"/>
          <w:b/>
          <w:color w:val="FF0000"/>
          <w:sz w:val="16"/>
          <w:szCs w:val="16"/>
          <w:u w:val="single"/>
          <w:lang w:eastAsia="pt-BR"/>
        </w:rPr>
        <w:t>(MPAL-2012)</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796977">
        <w:rPr>
          <w:rFonts w:ascii="Book Antiqua" w:hAnsi="Book Antiqua"/>
          <w:b/>
          <w:color w:val="FF0000"/>
          <w:sz w:val="16"/>
          <w:szCs w:val="16"/>
        </w:rPr>
        <w:t xml:space="preserve"> </w:t>
      </w:r>
      <w:r w:rsidR="00796977">
        <w:rPr>
          <w:rFonts w:ascii="Book Antiqua" w:hAnsi="Book Antiqua"/>
          <w:b/>
          <w:color w:val="FF0000"/>
          <w:sz w:val="16"/>
          <w:szCs w:val="16"/>
          <w:u w:val="single"/>
        </w:rPr>
        <w:t xml:space="preserve">(Anal. </w:t>
      </w:r>
      <w:proofErr w:type="gramStart"/>
      <w:r w:rsidR="00796977">
        <w:rPr>
          <w:rFonts w:ascii="Book Antiqua" w:hAnsi="Book Antiqua"/>
          <w:b/>
          <w:color w:val="FF0000"/>
          <w:sz w:val="16"/>
          <w:szCs w:val="16"/>
          <w:u w:val="single"/>
        </w:rPr>
        <w:t>Judic./</w:t>
      </w:r>
      <w:proofErr w:type="gramEnd"/>
      <w:r w:rsidR="00796977">
        <w:rPr>
          <w:rFonts w:ascii="Book Antiqua" w:hAnsi="Book Antiqua"/>
          <w:b/>
          <w:color w:val="FF0000"/>
          <w:sz w:val="16"/>
          <w:szCs w:val="16"/>
          <w:u w:val="single"/>
        </w:rPr>
        <w:t>TST-2017)</w:t>
      </w:r>
      <w:r w:rsidR="009B2001" w:rsidRPr="00A50DD7">
        <w:rPr>
          <w:rFonts w:ascii="Book Antiqua" w:hAnsi="Book Antiqua"/>
          <w:b/>
          <w:color w:val="FF0000"/>
          <w:sz w:val="16"/>
          <w:szCs w:val="16"/>
        </w:rPr>
        <w:t xml:space="preserve"> </w:t>
      </w:r>
      <w:r w:rsidR="009B2001" w:rsidRPr="00A50DD7">
        <w:rPr>
          <w:rFonts w:ascii="Book Antiqua" w:eastAsia="Times New Roman" w:hAnsi="Book Antiqua" w:cs="Times New Roman"/>
          <w:b/>
          <w:color w:val="FF0000"/>
          <w:sz w:val="16"/>
          <w:szCs w:val="16"/>
          <w:u w:val="single"/>
          <w:lang w:eastAsia="pt-BR"/>
        </w:rPr>
        <w:t>(PGESP-2018)</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bookmarkStart w:id="17" w:name="_Hlk147080464"/>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bookmarkEnd w:id="17"/>
      <w:r w:rsidR="00B95770">
        <w:rPr>
          <w:rFonts w:ascii="Book Antiqua" w:eastAsia="Times New Roman" w:hAnsi="Book Antiqua" w:cs="Times New Roman"/>
          <w:b/>
          <w:color w:val="FF0000"/>
          <w:sz w:val="16"/>
          <w:szCs w:val="16"/>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F126C1">
        <w:rPr>
          <w:rFonts w:ascii="Book Antiqua" w:eastAsia="Times New Roman" w:hAnsi="Book Antiqua" w:cs="Times New Roman"/>
          <w:b/>
          <w:color w:val="FF0000"/>
          <w:sz w:val="16"/>
          <w:szCs w:val="16"/>
          <w:lang w:eastAsia="pt-BR"/>
        </w:rPr>
        <w:t xml:space="preserve"> </w:t>
      </w:r>
      <w:bookmarkStart w:id="18" w:name="_Hlk204171760"/>
      <w:r w:rsidR="00F126C1">
        <w:rPr>
          <w:rFonts w:ascii="Book Antiqua" w:eastAsia="Times New Roman" w:hAnsi="Book Antiqua" w:cs="Times New Roman"/>
          <w:b/>
          <w:color w:val="FF0000"/>
          <w:sz w:val="16"/>
          <w:szCs w:val="16"/>
          <w:u w:val="single"/>
          <w:lang w:eastAsia="pt-BR"/>
        </w:rPr>
        <w:t>(DPEAC-2024)</w:t>
      </w:r>
      <w:bookmarkEnd w:id="18"/>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924666" w:rsidRPr="00CB6647" w14:paraId="350A4A47" w14:textId="77777777" w:rsidTr="00606164">
        <w:tc>
          <w:tcPr>
            <w:tcW w:w="8494" w:type="dxa"/>
            <w:shd w:val="clear" w:color="auto" w:fill="CCFFFF"/>
          </w:tcPr>
          <w:p w14:paraId="1D969622" w14:textId="77777777" w:rsidR="00924666" w:rsidRPr="00CB6647" w:rsidRDefault="00924666" w:rsidP="00924666">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w:t>
            </w:r>
            <w:proofErr w:type="gramStart"/>
            <w:r w:rsidRPr="00CB6647">
              <w:rPr>
                <w:rFonts w:ascii="Book Antiqua" w:eastAsia="Times New Roman" w:hAnsi="Book Antiqua" w:cs="Times New Roman"/>
                <w:b/>
                <w:sz w:val="19"/>
                <w:szCs w:val="19"/>
                <w:highlight w:val="yellow"/>
                <w:lang w:eastAsia="pt-BR"/>
              </w:rPr>
              <w:t>Judic</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w:t>
            </w:r>
            <w:proofErr w:type="gramEnd"/>
            <w:r w:rsidRPr="00CB6647">
              <w:rPr>
                <w:rFonts w:ascii="Book Antiqua" w:eastAsia="Times New Roman" w:hAnsi="Book Antiqua" w:cs="Times New Roman"/>
                <w:b/>
                <w:sz w:val="19"/>
                <w:szCs w:val="19"/>
                <w:highlight w:val="yellow"/>
                <w:lang w:eastAsia="pt-BR"/>
              </w:rPr>
              <w:t>TST-2017-FCC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Um consórcio público foi criado entre vários municípios integrantes de determinada região de um Estado da federação e com este ente, com a finalidade de gestão associada do serviço de transporte de passageiros. Durante a primeira fase da execução contratual, identificou-se que o consórcio, ainda que melhor gerindo o serviço público que seus titulares, não conseguiu implementar uma série de novos investimentos necessários no setor, para otimizar e </w:t>
            </w:r>
            <w:r w:rsidRPr="00CB6647">
              <w:rPr>
                <w:rFonts w:ascii="Book Antiqua" w:eastAsia="Times New Roman" w:hAnsi="Book Antiqua" w:cs="Times New Roman"/>
                <w:sz w:val="19"/>
                <w:szCs w:val="19"/>
                <w:lang w:eastAsia="pt-BR"/>
              </w:rPr>
              <w:lastRenderedPageBreak/>
              <w:t>ampliar a oferta. Dessa forma,</w:t>
            </w:r>
            <w:r w:rsidRPr="00CB6647">
              <w:rPr>
                <w:sz w:val="19"/>
                <w:szCs w:val="19"/>
              </w:rPr>
              <w:t xml:space="preserve"> </w:t>
            </w:r>
            <w:r w:rsidRPr="00CB6647">
              <w:rPr>
                <w:rFonts w:ascii="Book Antiqua" w:eastAsia="Times New Roman" w:hAnsi="Book Antiqua" w:cs="Times New Roman"/>
                <w:sz w:val="19"/>
                <w:szCs w:val="19"/>
                <w:lang w:eastAsia="pt-BR"/>
              </w:rPr>
              <w:t xml:space="preserve">o consórcio poderá, se assim estiver autorizado no protocolo de intenções ratificado por lei dos entes que o integram, licitar a concessão dos serviços públicos à iniciativa privada para fins de lhe transferir a obrigação de investimentos necessários e capturar a expertise do setor privado.  </w:t>
            </w:r>
            <w:r w:rsidRPr="00CB6647">
              <w:rPr>
                <w:rFonts w:ascii="Book Antiqua" w:eastAsia="Times New Roman" w:hAnsi="Book Antiqua" w:cs="Times New Roman"/>
                <w:b/>
                <w:sz w:val="19"/>
                <w:szCs w:val="19"/>
                <w:lang w:eastAsia="pt-BR"/>
              </w:rPr>
              <w:t>BL: art. 5º, da Lei.</w:t>
            </w:r>
          </w:p>
        </w:tc>
      </w:tr>
    </w:tbl>
    <w:p w14:paraId="66D05A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consórcio público, caso assim preveja cláusula, pode ser celebrado por apenas 1 (uma) parcela dos entes da Federação que subscreveram o protocolo de intenções.</w:t>
      </w:r>
    </w:p>
    <w:p w14:paraId="623C83AB" w14:textId="329CFA1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A </w:t>
      </w:r>
      <w:r w:rsidRPr="00610367">
        <w:rPr>
          <w:rFonts w:ascii="Book Antiqua" w:eastAsia="Times New Roman" w:hAnsi="Book Antiqua" w:cs="Times New Roman"/>
          <w:b/>
          <w:caps/>
          <w:sz w:val="19"/>
          <w:szCs w:val="19"/>
          <w:shd w:val="clear" w:color="auto" w:fill="F7CAAC" w:themeFill="accent2" w:themeFillTint="66"/>
          <w:lang w:eastAsia="pt-BR"/>
        </w:rPr>
        <w:t>ratificação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 ser realizada com reserva</w:t>
      </w:r>
      <w:r w:rsidRPr="00CB6647">
        <w:rPr>
          <w:rFonts w:ascii="Book Antiqua" w:eastAsia="Times New Roman" w:hAnsi="Book Antiqua" w:cs="Times New Roman"/>
          <w:b/>
          <w:sz w:val="19"/>
          <w:szCs w:val="19"/>
          <w:lang w:eastAsia="pt-BR"/>
        </w:rPr>
        <w:t xml:space="preserve"> que, </w:t>
      </w:r>
      <w:r w:rsidRPr="00CB6647">
        <w:rPr>
          <w:rFonts w:ascii="Book Antiqua" w:eastAsia="Times New Roman" w:hAnsi="Book Antiqua" w:cs="Times New Roman"/>
          <w:b/>
          <w:sz w:val="19"/>
          <w:szCs w:val="19"/>
          <w:highlight w:val="yellow"/>
          <w:lang w:eastAsia="pt-BR"/>
        </w:rPr>
        <w:t>aceita pelos demais entes subscritores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 xml:space="preserve">implicará </w:t>
      </w:r>
      <w:proofErr w:type="spellStart"/>
      <w:r w:rsidRPr="00CB6647">
        <w:rPr>
          <w:rFonts w:ascii="Book Antiqua" w:eastAsia="Times New Roman" w:hAnsi="Book Antiqua" w:cs="Times New Roman"/>
          <w:b/>
          <w:sz w:val="19"/>
          <w:szCs w:val="19"/>
          <w:highlight w:val="cyan"/>
          <w:lang w:eastAsia="pt-BR"/>
        </w:rPr>
        <w:t>consorciamento</w:t>
      </w:r>
      <w:proofErr w:type="spellEnd"/>
      <w:r w:rsidRPr="00CB6647">
        <w:rPr>
          <w:rFonts w:ascii="Book Antiqua" w:eastAsia="Times New Roman" w:hAnsi="Book Antiqua" w:cs="Times New Roman"/>
          <w:b/>
          <w:sz w:val="19"/>
          <w:szCs w:val="19"/>
          <w:highlight w:val="cyan"/>
          <w:lang w:eastAsia="pt-BR"/>
        </w:rPr>
        <w:t xml:space="preserve"> parcial</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condicional</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626396" w:rsidRPr="00A50DD7">
        <w:rPr>
          <w:rFonts w:ascii="Book Antiqua" w:eastAsia="Times New Roman" w:hAnsi="Book Antiqua" w:cs="Times New Roman"/>
          <w:b/>
          <w:bCs/>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3830EF" w:rsidRPr="00CB6647" w14:paraId="3DB3ECFE" w14:textId="77777777" w:rsidTr="003830EF">
        <w:tc>
          <w:tcPr>
            <w:tcW w:w="8494" w:type="dxa"/>
            <w:shd w:val="clear" w:color="auto" w:fill="CCFFFF"/>
          </w:tcPr>
          <w:p w14:paraId="46942DF5" w14:textId="77777777" w:rsidR="003830EF" w:rsidRPr="00CB6647" w:rsidRDefault="003830EF" w:rsidP="003830E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MPAL-2012-FCC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Acerca dos consórcios públicos, a legislação de regência do instituto (Lei 11.107/05) admite a adesão com reservas por ente consorciado, o que caracterizará </w:t>
            </w:r>
            <w:proofErr w:type="spellStart"/>
            <w:r w:rsidRPr="00CB6647">
              <w:rPr>
                <w:rFonts w:ascii="Book Antiqua" w:eastAsia="Times New Roman" w:hAnsi="Book Antiqua" w:cs="Times New Roman"/>
                <w:sz w:val="19"/>
                <w:szCs w:val="19"/>
                <w:lang w:eastAsia="pt-BR"/>
              </w:rPr>
              <w:t>consorciamento</w:t>
            </w:r>
            <w:proofErr w:type="spellEnd"/>
            <w:r w:rsidRPr="00CB6647">
              <w:rPr>
                <w:rFonts w:ascii="Book Antiqua" w:eastAsia="Times New Roman" w:hAnsi="Book Antiqua" w:cs="Times New Roman"/>
                <w:sz w:val="19"/>
                <w:szCs w:val="19"/>
                <w:lang w:eastAsia="pt-BR"/>
              </w:rPr>
              <w:t xml:space="preserve"> parcial ou condicional. </w:t>
            </w:r>
            <w:r w:rsidRPr="00CB6647">
              <w:rPr>
                <w:rFonts w:ascii="Book Antiqua" w:eastAsia="Times New Roman" w:hAnsi="Book Antiqua" w:cs="Times New Roman"/>
                <w:b/>
                <w:sz w:val="19"/>
                <w:szCs w:val="19"/>
                <w:lang w:eastAsia="pt-BR"/>
              </w:rPr>
              <w:t>BL: art. 5º, §2º da Lei.</w:t>
            </w:r>
          </w:p>
        </w:tc>
      </w:tr>
    </w:tbl>
    <w:p w14:paraId="3A978FB6" w14:textId="1239B146" w:rsidR="00355738" w:rsidRPr="00131076"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highlight w:val="magenta"/>
          <w:lang w:eastAsia="pt-BR"/>
        </w:rPr>
        <w:t>§ 3</w:t>
      </w:r>
      <w:r w:rsidRPr="00107427">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lang w:eastAsia="pt-BR"/>
        </w:rPr>
        <w:t xml:space="preserve">A ratificação realizada </w:t>
      </w:r>
      <w:r w:rsidRPr="00131076">
        <w:rPr>
          <w:rFonts w:ascii="Book Antiqua" w:eastAsia="Times New Roman" w:hAnsi="Book Antiqua" w:cs="Times New Roman"/>
          <w:b/>
          <w:bCs/>
          <w:sz w:val="19"/>
          <w:szCs w:val="19"/>
          <w:highlight w:val="cyan"/>
          <w:lang w:eastAsia="pt-BR"/>
        </w:rPr>
        <w:t>após 2 (dois) anos</w:t>
      </w:r>
      <w:r w:rsidRPr="00107427">
        <w:rPr>
          <w:rFonts w:ascii="Book Antiqua" w:eastAsia="Times New Roman" w:hAnsi="Book Antiqua" w:cs="Times New Roman"/>
          <w:b/>
          <w:bCs/>
          <w:sz w:val="19"/>
          <w:szCs w:val="19"/>
          <w:lang w:eastAsia="pt-BR"/>
        </w:rPr>
        <w:t xml:space="preserve"> da subscrição do protocolo de intenções dependerá de homologação da </w:t>
      </w:r>
      <w:proofErr w:type="spellStart"/>
      <w:r w:rsidRPr="00107427">
        <w:rPr>
          <w:rFonts w:ascii="Book Antiqua" w:eastAsia="Times New Roman" w:hAnsi="Book Antiqua" w:cs="Times New Roman"/>
          <w:b/>
          <w:bCs/>
          <w:sz w:val="19"/>
          <w:szCs w:val="19"/>
          <w:lang w:eastAsia="pt-BR"/>
        </w:rPr>
        <w:t>assembléia</w:t>
      </w:r>
      <w:proofErr w:type="spellEnd"/>
      <w:r w:rsidRPr="00107427">
        <w:rPr>
          <w:rFonts w:ascii="Book Antiqua" w:eastAsia="Times New Roman" w:hAnsi="Book Antiqua" w:cs="Times New Roman"/>
          <w:b/>
          <w:bCs/>
          <w:sz w:val="19"/>
          <w:szCs w:val="19"/>
          <w:lang w:eastAsia="pt-BR"/>
        </w:rPr>
        <w:t xml:space="preserve"> geral do consórcio público</w:t>
      </w:r>
      <w:r w:rsidRPr="00A50DD7">
        <w:rPr>
          <w:rFonts w:ascii="Book Antiqua" w:eastAsia="Times New Roman" w:hAnsi="Book Antiqua" w:cs="Times New Roman"/>
          <w:sz w:val="18"/>
          <w:szCs w:val="18"/>
          <w:lang w:eastAsia="pt-BR"/>
        </w:rPr>
        <w:t>.</w:t>
      </w:r>
      <w:r w:rsidR="00107427" w:rsidRPr="00A50DD7">
        <w:rPr>
          <w:rFonts w:ascii="Book Antiqua" w:eastAsia="Times New Roman" w:hAnsi="Book Antiqua" w:cs="Times New Roman"/>
          <w:sz w:val="18"/>
          <w:szCs w:val="18"/>
          <w:lang w:eastAsia="pt-BR"/>
        </w:rPr>
        <w:t xml:space="preserve"> </w:t>
      </w:r>
      <w:r w:rsidR="00107427" w:rsidRPr="00A50DD7">
        <w:rPr>
          <w:rFonts w:ascii="Book Antiqua" w:hAnsi="Book Antiqua"/>
          <w:b/>
          <w:color w:val="FF0000"/>
          <w:sz w:val="16"/>
          <w:szCs w:val="16"/>
          <w:u w:val="single"/>
        </w:rPr>
        <w:t>(PGM-Recife/PE-2014)</w:t>
      </w:r>
      <w:r w:rsidR="00131076">
        <w:rPr>
          <w:rFonts w:ascii="Book Antiqua" w:hAnsi="Book Antiqua"/>
          <w:b/>
          <w:color w:val="FF0000"/>
          <w:sz w:val="16"/>
          <w:szCs w:val="16"/>
        </w:rPr>
        <w:t xml:space="preserve"> </w:t>
      </w:r>
      <w:r w:rsidR="00131076">
        <w:rPr>
          <w:rFonts w:ascii="Book Antiqua" w:eastAsia="Times New Roman" w:hAnsi="Book Antiqua" w:cs="Times New Roman"/>
          <w:b/>
          <w:color w:val="FF0000"/>
          <w:sz w:val="16"/>
          <w:szCs w:val="16"/>
          <w:u w:val="single"/>
          <w:lang w:eastAsia="pt-BR"/>
        </w:rPr>
        <w:t>(PCPA-2021)</w:t>
      </w:r>
    </w:p>
    <w:p w14:paraId="6370FEE0" w14:textId="020AC824"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xml:space="preserve">        </w:t>
      </w:r>
      <w:r w:rsidRPr="00585034">
        <w:rPr>
          <w:rFonts w:ascii="Book Antiqua" w:eastAsia="Times New Roman" w:hAnsi="Book Antiqua" w:cs="Times New Roman"/>
          <w:b/>
          <w:bCs/>
          <w:sz w:val="19"/>
          <w:szCs w:val="19"/>
          <w:highlight w:val="magenta"/>
          <w:lang w:eastAsia="pt-BR"/>
        </w:rPr>
        <w:t>§ 4</w:t>
      </w:r>
      <w:r w:rsidRPr="00585034">
        <w:rPr>
          <w:rFonts w:ascii="Book Antiqua" w:eastAsia="Times New Roman" w:hAnsi="Book Antiqua" w:cs="Times New Roman"/>
          <w:b/>
          <w:bCs/>
          <w:sz w:val="19"/>
          <w:szCs w:val="19"/>
          <w:highlight w:val="magenta"/>
          <w:u w:val="single"/>
          <w:vertAlign w:val="superscript"/>
          <w:lang w:eastAsia="pt-BR"/>
        </w:rPr>
        <w:t>o</w:t>
      </w:r>
      <w:r w:rsidRPr="00585034">
        <w:rPr>
          <w:rFonts w:ascii="Book Antiqua" w:eastAsia="Times New Roman" w:hAnsi="Book Antiqua" w:cs="Times New Roman"/>
          <w:b/>
          <w:bCs/>
          <w:sz w:val="19"/>
          <w:szCs w:val="19"/>
          <w:lang w:eastAsia="pt-BR"/>
        </w:rPr>
        <w:t xml:space="preserve"> É dispensado da ratificação prevista no caput deste artigo o ente da Federação que, antes de subscrever o protocolo de intenções, disciplinar por lei a sua participação no consórcio público</w:t>
      </w:r>
      <w:r w:rsidRPr="00A50DD7">
        <w:rPr>
          <w:rFonts w:ascii="Book Antiqua" w:eastAsia="Times New Roman" w:hAnsi="Book Antiqua" w:cs="Times New Roman"/>
          <w:b/>
          <w:bCs/>
          <w:sz w:val="18"/>
          <w:szCs w:val="18"/>
          <w:lang w:eastAsia="pt-BR"/>
        </w:rPr>
        <w:t>.</w:t>
      </w:r>
      <w:r w:rsidR="00585034" w:rsidRPr="00A50DD7">
        <w:rPr>
          <w:rFonts w:ascii="Book Antiqua" w:eastAsia="Times New Roman" w:hAnsi="Book Antiqua" w:cs="Times New Roman"/>
          <w:b/>
          <w:bCs/>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p>
    <w:p w14:paraId="00EEB557" w14:textId="5EE3CD6A"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19" w:name="art6"/>
      <w:bookmarkEnd w:id="19"/>
      <w:r w:rsidRPr="00CB6647">
        <w:rPr>
          <w:rFonts w:ascii="Book Antiqua" w:eastAsia="Times New Roman" w:hAnsi="Book Antiqua" w:cs="Times New Roman"/>
          <w:b/>
          <w:sz w:val="19"/>
          <w:szCs w:val="19"/>
          <w:highlight w:val="magenta"/>
          <w:lang w:eastAsia="pt-BR"/>
        </w:rPr>
        <w:t>Art. 6</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sz w:val="19"/>
          <w:szCs w:val="19"/>
          <w:highlight w:val="yellow"/>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adquirirá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personalidade jurídica</w:t>
      </w:r>
      <w:r w:rsidRPr="00A50DD7">
        <w:rPr>
          <w:rFonts w:ascii="Book Antiqua" w:eastAsia="Times New Roman" w:hAnsi="Book Antiqua" w:cs="Times New Roman"/>
          <w:b/>
          <w:sz w:val="16"/>
          <w:szCs w:val="16"/>
          <w:lang w:eastAsia="pt-BR"/>
        </w:rPr>
        <w:t>:</w:t>
      </w:r>
      <w:r w:rsidR="00B032C5" w:rsidRPr="00A50DD7">
        <w:rPr>
          <w:rFonts w:ascii="Book Antiqua" w:eastAsia="Times New Roman" w:hAnsi="Book Antiqua" w:cs="Times New Roman"/>
          <w:b/>
          <w:sz w:val="16"/>
          <w:szCs w:val="16"/>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7A4629" w:rsidRPr="00A50DD7">
        <w:rPr>
          <w:rFonts w:ascii="Book Antiqua" w:eastAsia="Times New Roman" w:hAnsi="Book Antiqua" w:cs="Times New Roman"/>
          <w:b/>
          <w:sz w:val="16"/>
          <w:szCs w:val="16"/>
          <w:lang w:eastAsia="pt-BR"/>
        </w:rPr>
        <w:t xml:space="preserve"> </w:t>
      </w:r>
      <w:r w:rsidR="007A4629" w:rsidRPr="00A50DD7">
        <w:rPr>
          <w:rFonts w:ascii="Book Antiqua" w:eastAsia="Times New Roman" w:hAnsi="Book Antiqua" w:cs="Times New Roman"/>
          <w:b/>
          <w:color w:val="FF0000"/>
          <w:sz w:val="16"/>
          <w:szCs w:val="16"/>
          <w:u w:val="single"/>
          <w:lang w:eastAsia="pt-BR"/>
        </w:rPr>
        <w:t>(TJPA-2012)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60AF758A" w14:textId="510DE32D" w:rsidR="00355738" w:rsidRPr="00C36C51"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b/>
          <w:sz w:val="19"/>
          <w:szCs w:val="19"/>
          <w:lang w:eastAsia="pt-BR"/>
        </w:rPr>
        <w:t xml:space="preserve">        I –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no caso de </w:t>
      </w:r>
      <w:r w:rsidRPr="00B032C5">
        <w:rPr>
          <w:rFonts w:ascii="Book Antiqua" w:eastAsia="Times New Roman" w:hAnsi="Book Antiqua" w:cs="Times New Roman"/>
          <w:b/>
          <w:caps/>
          <w:sz w:val="19"/>
          <w:szCs w:val="19"/>
          <w:highlight w:val="green"/>
          <w:lang w:eastAsia="pt-BR"/>
        </w:rPr>
        <w:t>constituir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associação pública</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cyan"/>
          <w:lang w:eastAsia="pt-BR"/>
        </w:rPr>
        <w:t>a vigência das leis de ratificação do protocolo de intenções</w:t>
      </w:r>
      <w:r w:rsidRPr="00A50DD7">
        <w:rPr>
          <w:rFonts w:ascii="Book Antiqua" w:eastAsia="Times New Roman" w:hAnsi="Book Antiqua" w:cs="Times New Roman"/>
          <w:b/>
          <w:sz w:val="18"/>
          <w:szCs w:val="18"/>
          <w:lang w:eastAsia="pt-BR"/>
        </w:rPr>
        <w:t>;</w:t>
      </w:r>
      <w:r w:rsidR="00B032C5" w:rsidRPr="00A50DD7">
        <w:rPr>
          <w:rFonts w:ascii="Book Antiqua" w:eastAsia="Times New Roman" w:hAnsi="Book Antiqua" w:cs="Times New Roman"/>
          <w:b/>
          <w:sz w:val="18"/>
          <w:szCs w:val="18"/>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(TJGO-2012)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107427" w:rsidRPr="00A50DD7">
        <w:rPr>
          <w:rFonts w:ascii="Book Antiqua" w:eastAsia="Times New Roman" w:hAnsi="Book Antiqua" w:cs="Arial"/>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b/>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AC3EAD" w:rsidRPr="00A50DD7">
        <w:rPr>
          <w:rFonts w:ascii="Book Antiqua" w:eastAsia="Times New Roman" w:hAnsi="Book Antiqua" w:cs="Times New Roman"/>
          <w:b/>
          <w:sz w:val="16"/>
          <w:szCs w:val="16"/>
          <w:lang w:eastAsia="pt-BR"/>
        </w:rPr>
        <w:t xml:space="preserve"> </w:t>
      </w:r>
      <w:r w:rsidR="00552EAA" w:rsidRPr="00A50DD7">
        <w:rPr>
          <w:rFonts w:ascii="Book Antiqua" w:hAnsi="Book Antiqua"/>
          <w:b/>
          <w:color w:val="FF0000"/>
          <w:sz w:val="16"/>
          <w:szCs w:val="16"/>
          <w:u w:val="single"/>
        </w:rPr>
        <w:t>(DPEES-2016)</w:t>
      </w:r>
      <w:r w:rsidR="0075161D" w:rsidRPr="00A50DD7">
        <w:rPr>
          <w:rFonts w:ascii="Book Antiqua" w:eastAsia="Times New Roman" w:hAnsi="Book Antiqua" w:cs="Times New Roman"/>
          <w:b/>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852763" w:rsidRPr="00A50DD7">
        <w:rPr>
          <w:rFonts w:ascii="Book Antiqua" w:eastAsia="Times New Roman" w:hAnsi="Book Antiqua" w:cs="Times New Roman"/>
          <w:b/>
          <w:sz w:val="16"/>
          <w:szCs w:val="16"/>
          <w:lang w:eastAsia="pt-BR"/>
        </w:rPr>
        <w:t xml:space="preserve"> </w:t>
      </w:r>
      <w:r w:rsidR="00E07A26" w:rsidRPr="00A50DD7">
        <w:rPr>
          <w:rFonts w:ascii="Book Antiqua" w:eastAsia="Times New Roman" w:hAnsi="Book Antiqua" w:cs="Times New Roman"/>
          <w:b/>
          <w:color w:val="FF0000"/>
          <w:sz w:val="16"/>
          <w:szCs w:val="16"/>
          <w:u w:val="single"/>
          <w:lang w:eastAsia="pt-BR"/>
        </w:rPr>
        <w:t>(TJPA-2019)</w:t>
      </w:r>
      <w:r w:rsidR="00BB3517"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2F03F04B" w14:textId="77777777" w:rsidTr="002A65AA">
        <w:tc>
          <w:tcPr>
            <w:tcW w:w="8494" w:type="dxa"/>
            <w:shd w:val="clear" w:color="auto" w:fill="CCFFFF"/>
          </w:tcPr>
          <w:p w14:paraId="463D0C0C" w14:textId="77777777" w:rsidR="002A65AA" w:rsidRPr="00CB6647" w:rsidRDefault="002A65AA" w:rsidP="002A65A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TJGO-2012-FCC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Recentemente, por meio da Lei Federal 12.396/11, foram ratificados os termos do Protocolo de Intenções celebrado entre a União, o Estado do Rio de Janeiro e o Município do Rio de Janeiro, com o fim de criar a Autoridade Pública Olímpica, entidade de direito público que será responsável pela coordenação das atividades necessárias à preparação das Olimpíadas Rio 2016. Referida entidade é consórcio público, na modalidade de associação pública.</w:t>
            </w:r>
          </w:p>
        </w:tc>
      </w:tr>
    </w:tbl>
    <w:p w14:paraId="45262F1C" w14:textId="19DC0626"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II – </w:t>
      </w:r>
      <w:r w:rsidRPr="00B032C5">
        <w:rPr>
          <w:rFonts w:ascii="Book Antiqua" w:eastAsia="Times New Roman" w:hAnsi="Book Antiqua" w:cs="Times New Roman"/>
          <w:b/>
          <w:caps/>
          <w:sz w:val="19"/>
          <w:szCs w:val="19"/>
          <w:shd w:val="clear" w:color="auto" w:fill="F7CAAC" w:themeFill="accent2" w:themeFillTint="66"/>
          <w:lang w:eastAsia="pt-BR"/>
        </w:rPr>
        <w:t>de direito privado</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yellow"/>
          <w:lang w:eastAsia="pt-BR"/>
        </w:rPr>
        <w:t>o atendimento dos requisitos da legislação civil</w:t>
      </w:r>
      <w:r w:rsidRPr="00A50DD7">
        <w:rPr>
          <w:rFonts w:ascii="Book Antiqua" w:eastAsia="Times New Roman" w:hAnsi="Book Antiqua" w:cs="Times New Roman"/>
          <w:sz w:val="16"/>
          <w:szCs w:val="16"/>
          <w:lang w:eastAsia="pt-BR"/>
        </w:rPr>
        <w:t>.</w:t>
      </w:r>
      <w:r w:rsidR="00E07A26" w:rsidRPr="00A50DD7">
        <w:rPr>
          <w:rFonts w:ascii="Book Antiqua" w:eastAsia="Times New Roman" w:hAnsi="Book Antiqua" w:cs="Times New Roman"/>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6F0BB3"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(DPEMA-2018)</w:t>
      </w:r>
      <w:r w:rsidR="00852763" w:rsidRPr="00A50DD7">
        <w:rPr>
          <w:rFonts w:ascii="Book Antiqua" w:eastAsia="Times New Roman" w:hAnsi="Book Antiqua" w:cs="Times New Roman"/>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(MPSC-2016/2019</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C36C51">
        <w:rPr>
          <w:rFonts w:ascii="Book Antiqua" w:eastAsia="Times New Roman" w:hAnsi="Book Antiqua" w:cs="Times New Roman"/>
          <w:b/>
          <w:color w:val="FF0000"/>
          <w:sz w:val="16"/>
          <w:szCs w:val="16"/>
          <w:lang w:eastAsia="pt-BR"/>
        </w:rPr>
        <w:t xml:space="preserve"> </w:t>
      </w:r>
      <w:bookmarkStart w:id="20" w:name="_Hlk197692635"/>
      <w:r w:rsidR="00C36C51">
        <w:rPr>
          <w:rFonts w:ascii="Book Antiqua" w:eastAsia="Times New Roman" w:hAnsi="Book Antiqua" w:cs="Times New Roman"/>
          <w:b/>
          <w:color w:val="FF0000"/>
          <w:sz w:val="16"/>
          <w:szCs w:val="16"/>
          <w:u w:val="single"/>
          <w:lang w:eastAsia="pt-BR"/>
        </w:rPr>
        <w:t>(PCSC-2024)</w:t>
      </w:r>
      <w:bookmarkEnd w:id="20"/>
    </w:p>
    <w:tbl>
      <w:tblPr>
        <w:tblStyle w:val="Tabelacomgrade"/>
        <w:tblW w:w="0" w:type="auto"/>
        <w:shd w:val="clear" w:color="auto" w:fill="CCFFFF"/>
        <w:tblLook w:val="04A0" w:firstRow="1" w:lastRow="0" w:firstColumn="1" w:lastColumn="0" w:noHBand="0" w:noVBand="1"/>
      </w:tblPr>
      <w:tblGrid>
        <w:gridCol w:w="8494"/>
      </w:tblGrid>
      <w:tr w:rsidR="009443D3" w:rsidRPr="00CB6647" w14:paraId="5C72B338" w14:textId="77777777" w:rsidTr="00CD3521">
        <w:tc>
          <w:tcPr>
            <w:tcW w:w="8494" w:type="dxa"/>
            <w:shd w:val="clear" w:color="auto" w:fill="CCFFFF"/>
          </w:tcPr>
          <w:p w14:paraId="0325DC0C" w14:textId="28BBA839" w:rsidR="00C36C51" w:rsidRDefault="00C36C51" w:rsidP="00C36C5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Caso determinado Estado da Federação pretenda realizar um consórcio público com quatro municípios, para fins de promover o serviço público de saneamento básico na localidade, à luz do disposto na Lei 11.107/05, é correto afirmar que</w:t>
            </w:r>
            <w:r>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o procedimento para a formalização do consórcio público em questão depende da ratificação por lei dos entes federativos envolvidos e poderá resultar na criação de uma pessoa jurídica de direito público ou de direito privado</w:t>
            </w:r>
            <w:r w:rsidRPr="00CB66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w:t>
            </w:r>
            <w:r w:rsidRPr="00CB6647">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 xml:space="preserve">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p w14:paraId="5A146BA6" w14:textId="0C35B322" w:rsidR="009443D3" w:rsidRPr="00CB6647" w:rsidRDefault="009443D3" w:rsidP="00CD352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CB66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sz w:val="19"/>
                <w:szCs w:val="19"/>
                <w:lang w:eastAsia="pt-BR"/>
              </w:rPr>
              <w:t>Nos moldes da Lei 11.107/05, o consórcio público é contrato administrativo multilateral, firmado entre entidades federativas, para persecução de objetivos comuns, resultando na criação de uma nova pessoa jurídica de direito público, caso em que recebe o nome de associação pública, ou de direito privado.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1º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tc>
      </w:tr>
    </w:tbl>
    <w:p w14:paraId="64EA120C" w14:textId="03411A8D"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B032C5">
        <w:rPr>
          <w:rFonts w:ascii="Book Antiqua" w:eastAsia="Times New Roman" w:hAnsi="Book Antiqua" w:cs="Times New Roman"/>
          <w:b/>
          <w:sz w:val="19"/>
          <w:szCs w:val="19"/>
          <w:highlight w:val="cyan"/>
          <w:lang w:eastAsia="pt-BR"/>
        </w:rPr>
        <w:t>consórcio público com personalidade jurídica</w:t>
      </w:r>
      <w:r w:rsidRPr="00CB6647">
        <w:rPr>
          <w:rFonts w:ascii="Book Antiqua" w:eastAsia="Times New Roman" w:hAnsi="Book Antiqua" w:cs="Times New Roman"/>
          <w:b/>
          <w:sz w:val="19"/>
          <w:szCs w:val="19"/>
          <w:shd w:val="clear" w:color="auto" w:fill="FFFFFF" w:themeFill="background1"/>
          <w:lang w:eastAsia="pt-BR"/>
        </w:rPr>
        <w:t xml:space="preserve">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integra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 administração indireta de todos os entes da Federação consorciados</w:t>
      </w:r>
      <w:r w:rsidRPr="00A50DD7">
        <w:rPr>
          <w:rFonts w:ascii="Book Antiqua" w:eastAsia="Times New Roman" w:hAnsi="Book Antiqua" w:cs="Times New Roman"/>
          <w:sz w:val="16"/>
          <w:szCs w:val="16"/>
          <w:lang w:eastAsia="pt-BR"/>
        </w:rPr>
        <w:t>.</w:t>
      </w:r>
      <w:r w:rsidR="008B4470" w:rsidRPr="00A50DD7">
        <w:rPr>
          <w:rFonts w:ascii="Book Antiqua" w:eastAsia="Times New Roman" w:hAnsi="Book Antiqua" w:cs="Times New Roman"/>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B032C5" w:rsidRPr="00A50DD7">
        <w:rPr>
          <w:rFonts w:ascii="Book Antiqua" w:eastAsia="Times New Roman" w:hAnsi="Book Antiqua" w:cs="Times New Roman"/>
          <w:b/>
          <w:color w:val="FF0000"/>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F60A8" w:rsidRPr="00A50DD7">
        <w:rPr>
          <w:rFonts w:ascii="Book Antiqua" w:eastAsia="Times New Roman" w:hAnsi="Book Antiqua" w:cs="Times New Roman"/>
          <w:b/>
          <w:bCs/>
          <w:color w:val="FF0000"/>
          <w:sz w:val="16"/>
          <w:szCs w:val="16"/>
          <w:lang w:eastAsia="pt-BR"/>
        </w:rPr>
        <w:t xml:space="preserve"> </w:t>
      </w:r>
      <w:r w:rsidR="00991DC0" w:rsidRPr="00A50DD7">
        <w:rPr>
          <w:rFonts w:ascii="Book Antiqua" w:hAnsi="Book Antiqua"/>
          <w:b/>
          <w:color w:val="FF0000"/>
          <w:sz w:val="16"/>
          <w:szCs w:val="16"/>
          <w:u w:val="single"/>
        </w:rPr>
        <w:t>(PGEMG-2012)</w:t>
      </w:r>
      <w:r w:rsidR="00C75100" w:rsidRPr="00A50DD7">
        <w:rPr>
          <w:rFonts w:ascii="Book Antiqua" w:eastAsia="Times New Roman" w:hAnsi="Book Antiqua" w:cs="Times New Roman"/>
          <w:b/>
          <w:color w:val="FF0000"/>
          <w:sz w:val="16"/>
          <w:szCs w:val="16"/>
          <w:lang w:eastAsia="pt-BR"/>
        </w:rPr>
        <w:t xml:space="preserve"> </w:t>
      </w:r>
      <w:bookmarkStart w:id="21" w:name="_Hlk74589752"/>
      <w:r w:rsidR="0013733C" w:rsidRPr="00A50DD7">
        <w:rPr>
          <w:rFonts w:ascii="Book Antiqua" w:eastAsia="Times New Roman" w:hAnsi="Book Antiqua" w:cs="Times New Roman"/>
          <w:b/>
          <w:color w:val="FF0000"/>
          <w:sz w:val="16"/>
          <w:szCs w:val="16"/>
          <w:u w:val="single"/>
          <w:lang w:eastAsia="pt-BR"/>
        </w:rPr>
        <w:t>(TRF3-2013)</w:t>
      </w:r>
      <w:bookmarkEnd w:id="21"/>
      <w:r w:rsidR="00B83DB8"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F806FE" w:rsidRPr="00A50DD7">
        <w:rPr>
          <w:rFonts w:ascii="Book Antiqua" w:eastAsia="Times New Roman" w:hAnsi="Book Antiqua" w:cs="Arial"/>
          <w:b/>
          <w:bCs/>
          <w:color w:val="FF0000"/>
          <w:sz w:val="16"/>
          <w:szCs w:val="16"/>
          <w:lang w:eastAsia="pt-BR"/>
        </w:rPr>
        <w:t xml:space="preserve"> </w:t>
      </w:r>
      <w:bookmarkStart w:id="22" w:name="_Hlk121413618"/>
      <w:r w:rsidR="00F806FE" w:rsidRPr="00A50DD7">
        <w:rPr>
          <w:rFonts w:ascii="Book Antiqua" w:hAnsi="Book Antiqua"/>
          <w:b/>
          <w:bCs/>
          <w:color w:val="FF0000"/>
          <w:sz w:val="16"/>
          <w:szCs w:val="16"/>
          <w:u w:val="single"/>
        </w:rPr>
        <w:t>(PGM-São Paulo/SP-2014)</w:t>
      </w:r>
      <w:bookmarkEnd w:id="22"/>
      <w:r w:rsidR="00634E12" w:rsidRPr="00A50DD7">
        <w:rPr>
          <w:rFonts w:ascii="Book Antiqua" w:eastAsia="Times New Roman" w:hAnsi="Book Antiqua" w:cs="Times New Roman"/>
          <w:b/>
          <w:color w:val="FF0000"/>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106D3C" w:rsidRPr="00A50DD7">
        <w:rPr>
          <w:rFonts w:ascii="Book Antiqua" w:eastAsia="Times New Roman" w:hAnsi="Book Antiqua" w:cs="Times New Roman"/>
          <w:b/>
          <w:color w:val="FF0000"/>
          <w:sz w:val="16"/>
          <w:szCs w:val="16"/>
          <w:lang w:eastAsia="pt-BR"/>
        </w:rPr>
        <w:t xml:space="preserve"> </w:t>
      </w:r>
      <w:r w:rsidR="00106D3C" w:rsidRPr="00A50DD7">
        <w:rPr>
          <w:rFonts w:ascii="Book Antiqua" w:eastAsia="Times New Roman" w:hAnsi="Book Antiqua" w:cs="Times New Roman"/>
          <w:b/>
          <w:color w:val="FF0000"/>
          <w:sz w:val="16"/>
          <w:szCs w:val="16"/>
          <w:u w:val="single"/>
          <w:lang w:eastAsia="pt-BR"/>
        </w:rPr>
        <w:t>(TJSC-2015)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52EAA" w:rsidRPr="00A50DD7">
        <w:rPr>
          <w:rFonts w:ascii="Book Antiqua" w:eastAsia="Times New Roman" w:hAnsi="Book Antiqua" w:cs="Times New Roman"/>
          <w:b/>
          <w:color w:val="FF0000"/>
          <w:sz w:val="16"/>
          <w:szCs w:val="16"/>
          <w:lang w:eastAsia="pt-BR"/>
        </w:rPr>
        <w:t xml:space="preserve"> </w:t>
      </w:r>
      <w:r w:rsidR="00552EAA" w:rsidRPr="00A50DD7">
        <w:rPr>
          <w:rFonts w:ascii="Book Antiqua" w:hAnsi="Book Antiqua"/>
          <w:b/>
          <w:color w:val="FF0000"/>
          <w:sz w:val="16"/>
          <w:szCs w:val="16"/>
          <w:u w:val="single"/>
        </w:rPr>
        <w:t>(DPEES-2016)</w:t>
      </w:r>
      <w:r w:rsidR="00190BE8" w:rsidRPr="00A50DD7">
        <w:rPr>
          <w:rFonts w:ascii="Book Antiqua" w:hAnsi="Book Antiqua"/>
          <w:b/>
          <w:color w:val="FF0000"/>
          <w:sz w:val="16"/>
          <w:szCs w:val="16"/>
        </w:rPr>
        <w:t xml:space="preserve"> </w:t>
      </w:r>
      <w:r w:rsidR="00BE6B3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(TJPA-2019)</w:t>
      </w:r>
      <w:r w:rsidR="00BB3517" w:rsidRPr="00A50DD7">
        <w:rPr>
          <w:rFonts w:ascii="Book Antiqua" w:hAnsi="Book Antiqua"/>
          <w:b/>
          <w:bCs/>
          <w:color w:val="FF0000"/>
          <w:sz w:val="16"/>
          <w:szCs w:val="16"/>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B032C5" w:rsidRPr="00A50DD7">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(PGM-POA/RS-2016/2022)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w:t>
      </w:r>
      <w:r w:rsidR="00126E27">
        <w:rPr>
          <w:rFonts w:ascii="Book Antiqua" w:hAnsi="Book Antiqua"/>
          <w:b/>
          <w:bCs/>
          <w:color w:val="FF0000"/>
          <w:sz w:val="16"/>
          <w:szCs w:val="16"/>
          <w:u w:val="single"/>
        </w:rPr>
        <w:t>2009/2012/</w:t>
      </w:r>
      <w:r w:rsidR="00126E27" w:rsidRPr="00A50DD7">
        <w:rPr>
          <w:rFonts w:ascii="Book Antiqua" w:hAnsi="Book Antiqua"/>
          <w:b/>
          <w:bCs/>
          <w:color w:val="FF0000"/>
          <w:sz w:val="16"/>
          <w:szCs w:val="16"/>
          <w:u w:val="single"/>
        </w:rPr>
        <w:t>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1060CB">
        <w:rPr>
          <w:rFonts w:ascii="Book Antiqua" w:hAnsi="Book Antiqua"/>
          <w:b/>
          <w:bCs/>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(MPMG-2010/2021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r w:rsidR="00D36ED4">
        <w:rPr>
          <w:rFonts w:ascii="Book Antiqua" w:eastAsia="Times New Roman" w:hAnsi="Book Antiqua" w:cs="Times New Roman"/>
          <w:b/>
          <w:color w:val="FF0000"/>
          <w:sz w:val="16"/>
          <w:szCs w:val="16"/>
          <w:lang w:eastAsia="pt-BR"/>
        </w:rPr>
        <w:t xml:space="preserve"> </w:t>
      </w:r>
      <w:bookmarkStart w:id="23" w:name="_Hlk147837342"/>
      <w:r w:rsidR="00D36ED4">
        <w:rPr>
          <w:rFonts w:ascii="Book Antiqua" w:eastAsia="Times New Roman" w:hAnsi="Book Antiqua" w:cs="Times New Roman"/>
          <w:b/>
          <w:color w:val="FF0000"/>
          <w:sz w:val="16"/>
          <w:szCs w:val="16"/>
          <w:u w:val="single"/>
          <w:lang w:eastAsia="pt-BR"/>
        </w:rPr>
        <w:t>(MPSC-2023)</w:t>
      </w:r>
      <w:bookmarkEnd w:id="23"/>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5206150" w14:textId="77777777" w:rsidTr="00627381">
        <w:tc>
          <w:tcPr>
            <w:tcW w:w="8494" w:type="dxa"/>
            <w:shd w:val="clear" w:color="auto" w:fill="CCFFFF"/>
          </w:tcPr>
          <w:p w14:paraId="44BBCB68" w14:textId="60943BC2" w:rsidR="00A55E07" w:rsidRPr="00A55E07" w:rsidRDefault="00A55E07"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5E07">
              <w:rPr>
                <w:rFonts w:ascii="Book Antiqua" w:eastAsia="Times New Roman" w:hAnsi="Book Antiqua" w:cs="Times New Roman"/>
                <w:b/>
                <w:sz w:val="19"/>
                <w:szCs w:val="19"/>
                <w:highlight w:val="yellow"/>
                <w:lang w:eastAsia="pt-BR"/>
              </w:rPr>
              <w:t>MPT-2020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 xml:space="preserve">Em relação aos consórcios públicos previstos no artigo 241 da Constituição de 1988, assinale a alternativa </w:t>
            </w:r>
            <w:r>
              <w:rPr>
                <w:rFonts w:ascii="Book Antiqua" w:eastAsia="Times New Roman" w:hAnsi="Book Antiqua" w:cs="Times New Roman"/>
                <w:bCs/>
                <w:sz w:val="19"/>
                <w:szCs w:val="19"/>
                <w:lang w:eastAsia="pt-BR"/>
              </w:rPr>
              <w:t>correta</w:t>
            </w:r>
            <w:r w:rsidRPr="00A55E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 xml:space="preserve">O consórcio público com personalidade jurídica de direito público </w:t>
            </w:r>
            <w:r w:rsidRPr="00A55E07">
              <w:rPr>
                <w:rFonts w:ascii="Book Antiqua" w:eastAsia="Times New Roman" w:hAnsi="Book Antiqua" w:cs="Times New Roman"/>
                <w:bCs/>
                <w:sz w:val="19"/>
                <w:szCs w:val="19"/>
                <w:lang w:eastAsia="pt-BR"/>
              </w:rPr>
              <w:lastRenderedPageBreak/>
              <w:t>integra a administração indireta de todos os entes da Federação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§1º da Lei.</w:t>
            </w:r>
          </w:p>
          <w:p w14:paraId="5065251C" w14:textId="53A6E569" w:rsidR="00B032C5" w:rsidRPr="00B032C5" w:rsidRDefault="00B032C5"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2C5">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De acordo com a Lei 11.107/05, o consórcio público</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integra a administração indireta de todos os entes da Federação consorciados, desde</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que tenha personalidade jurídica de direito público.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I,</w:t>
            </w:r>
            <w:r w:rsidR="008E46E8">
              <w:rPr>
                <w:rFonts w:ascii="Book Antiqua" w:eastAsia="Times New Roman" w:hAnsi="Book Antiqua" w:cs="Times New Roman"/>
                <w:b/>
                <w:sz w:val="19"/>
                <w:szCs w:val="19"/>
                <w:lang w:eastAsia="pt-BR"/>
              </w:rPr>
              <w:t xml:space="preserve"> e</w:t>
            </w:r>
            <w:r w:rsidRPr="00CB6647">
              <w:rPr>
                <w:rFonts w:ascii="Book Antiqua" w:eastAsia="Times New Roman" w:hAnsi="Book Antiqua" w:cs="Times New Roman"/>
                <w:b/>
                <w:sz w:val="19"/>
                <w:szCs w:val="19"/>
                <w:lang w:eastAsia="pt-BR"/>
              </w:rPr>
              <w:t xml:space="preserve"> §1º da Lei.</w:t>
            </w:r>
          </w:p>
          <w:p w14:paraId="2FE0FB95" w14:textId="538AC3DE" w:rsidR="00627381" w:rsidRPr="00CB6647" w:rsidRDefault="00FF3B3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PCMA-2018-CESPE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Por meio da contratação de consórcios públicos, poderão ser constituídas associações públicas para a realização de objetivos de interesse comum, adquirindo tais entidades personalidade jurídica de direito público e passando a integrar a administração indireta de todos os entes federativos consorciados. </w:t>
            </w:r>
            <w:r w:rsidRPr="00CB6647">
              <w:rPr>
                <w:rFonts w:ascii="Book Antiqua" w:eastAsia="Times New Roman" w:hAnsi="Book Antiqua" w:cs="Times New Roman"/>
                <w:b/>
                <w:sz w:val="19"/>
                <w:szCs w:val="19"/>
                <w:lang w:eastAsia="pt-BR"/>
              </w:rPr>
              <w:t>BL: art. 6º, I, §1º da Lei.</w:t>
            </w:r>
          </w:p>
        </w:tc>
      </w:tr>
    </w:tbl>
    <w:p w14:paraId="44C12766" w14:textId="244AD93E" w:rsidR="00EE4024" w:rsidRPr="00F10166" w:rsidRDefault="00355738" w:rsidP="00AC3EAD">
      <w:pPr>
        <w:spacing w:before="100" w:beforeAutospacing="1" w:after="100" w:afterAutospacing="1" w:line="240" w:lineRule="auto"/>
        <w:jc w:val="both"/>
        <w:rPr>
          <w:rStyle w:val="Hyperlink"/>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w:t>
      </w:r>
      <w:bookmarkStart w:id="24" w:name="art7"/>
      <w:bookmarkEnd w:id="24"/>
      <w:r w:rsidR="00AC3EAD" w:rsidRPr="00EE4024">
        <w:rPr>
          <w:rFonts w:ascii="Book Antiqua" w:eastAsia="Times New Roman" w:hAnsi="Book Antiqua" w:cs="Times New Roman"/>
          <w:b/>
          <w:bCs/>
          <w:sz w:val="19"/>
          <w:szCs w:val="19"/>
          <w:highlight w:val="magenta"/>
          <w:lang w:eastAsia="pt-BR"/>
        </w:rPr>
        <w:t>§ 2º</w:t>
      </w:r>
      <w:r w:rsidR="00AC3EAD" w:rsidRPr="00CB6647">
        <w:rPr>
          <w:rFonts w:ascii="Book Antiqua" w:eastAsia="Times New Roman" w:hAnsi="Book Antiqua" w:cs="Times New Roman"/>
          <w:sz w:val="19"/>
          <w:szCs w:val="19"/>
          <w:lang w:eastAsia="pt-BR"/>
        </w:rPr>
        <w:t xml:space="preserve"> </w:t>
      </w:r>
      <w:r w:rsidR="00AC3EAD" w:rsidRPr="00EE4024">
        <w:rPr>
          <w:rFonts w:ascii="Book Antiqua" w:eastAsia="Times New Roman" w:hAnsi="Book Antiqua" w:cs="Times New Roman"/>
          <w:b/>
          <w:bCs/>
          <w:sz w:val="19"/>
          <w:szCs w:val="19"/>
          <w:lang w:eastAsia="pt-BR"/>
        </w:rPr>
        <w:t xml:space="preserve">O </w:t>
      </w:r>
      <w:r w:rsidR="00AC3EAD" w:rsidRPr="00F10166">
        <w:rPr>
          <w:rFonts w:ascii="Book Antiqua" w:eastAsia="Times New Roman" w:hAnsi="Book Antiqua" w:cs="Times New Roman"/>
          <w:b/>
          <w:bCs/>
          <w:caps/>
          <w:sz w:val="19"/>
          <w:szCs w:val="19"/>
          <w:shd w:val="clear" w:color="auto" w:fill="F7CAAC" w:themeFill="accent2" w:themeFillTint="66"/>
          <w:lang w:eastAsia="pt-BR"/>
        </w:rPr>
        <w:t>consórcio público</w:t>
      </w:r>
      <w:r w:rsidR="00AC3EAD" w:rsidRPr="00EE4024">
        <w:rPr>
          <w:rFonts w:ascii="Book Antiqua" w:eastAsia="Times New Roman" w:hAnsi="Book Antiqua" w:cs="Times New Roman"/>
          <w:b/>
          <w:bCs/>
          <w:sz w:val="19"/>
          <w:szCs w:val="19"/>
          <w:lang w:eastAsia="pt-BR"/>
        </w:rPr>
        <w:t xml:space="preserve">, </w:t>
      </w:r>
      <w:r w:rsidR="00AC3EAD" w:rsidRPr="00F10166">
        <w:rPr>
          <w:rFonts w:ascii="Book Antiqua" w:eastAsia="Times New Roman" w:hAnsi="Book Antiqua" w:cs="Times New Roman"/>
          <w:b/>
          <w:bCs/>
          <w:sz w:val="19"/>
          <w:szCs w:val="19"/>
          <w:highlight w:val="yellow"/>
          <w:lang w:eastAsia="pt-BR"/>
        </w:rPr>
        <w:t>com personalidade jurídica</w:t>
      </w:r>
      <w:r w:rsidR="00AC3EAD" w:rsidRPr="00EE4024">
        <w:rPr>
          <w:rFonts w:ascii="Book Antiqua" w:eastAsia="Times New Roman" w:hAnsi="Book Antiqua" w:cs="Times New Roman"/>
          <w:b/>
          <w:bCs/>
          <w:sz w:val="19"/>
          <w:szCs w:val="19"/>
          <w:lang w:eastAsia="pt-BR"/>
        </w:rPr>
        <w:t xml:space="preserve"> de </w:t>
      </w:r>
      <w:r w:rsidR="00AC3EAD" w:rsidRPr="00F10166">
        <w:rPr>
          <w:rFonts w:ascii="Book Antiqua" w:eastAsia="Times New Roman" w:hAnsi="Book Antiqua" w:cs="Times New Roman"/>
          <w:b/>
          <w:bCs/>
          <w:sz w:val="19"/>
          <w:szCs w:val="19"/>
          <w:highlight w:val="cyan"/>
          <w:lang w:eastAsia="pt-BR"/>
        </w:rPr>
        <w:t>direito público</w:t>
      </w:r>
      <w:r w:rsidR="00AC3EAD" w:rsidRPr="00EE4024">
        <w:rPr>
          <w:rFonts w:ascii="Book Antiqua" w:eastAsia="Times New Roman" w:hAnsi="Book Antiqua" w:cs="Times New Roman"/>
          <w:b/>
          <w:bCs/>
          <w:sz w:val="19"/>
          <w:szCs w:val="19"/>
          <w:lang w:eastAsia="pt-BR"/>
        </w:rPr>
        <w:t xml:space="preserve"> ou </w:t>
      </w:r>
      <w:r w:rsidR="00AC3EAD" w:rsidRPr="00F10166">
        <w:rPr>
          <w:rFonts w:ascii="Book Antiqua" w:eastAsia="Times New Roman" w:hAnsi="Book Antiqua" w:cs="Times New Roman"/>
          <w:b/>
          <w:bCs/>
          <w:sz w:val="19"/>
          <w:szCs w:val="19"/>
          <w:highlight w:val="cyan"/>
          <w:lang w:eastAsia="pt-BR"/>
        </w:rPr>
        <w:t>privado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caps/>
          <w:sz w:val="19"/>
          <w:szCs w:val="19"/>
          <w:highlight w:val="green"/>
          <w:lang w:eastAsia="pt-BR"/>
        </w:rPr>
        <w:t>observará</w:t>
      </w:r>
      <w:r w:rsidR="00AC3EAD" w:rsidRPr="00EE4024">
        <w:rPr>
          <w:rFonts w:ascii="Book Antiqua" w:eastAsia="Times New Roman" w:hAnsi="Book Antiqua" w:cs="Times New Roman"/>
          <w:b/>
          <w:bCs/>
          <w:sz w:val="19"/>
          <w:szCs w:val="19"/>
          <w:lang w:eastAsia="pt-BR"/>
        </w:rPr>
        <w:t xml:space="preserve"> as </w:t>
      </w:r>
      <w:r w:rsidR="00AC3EAD" w:rsidRPr="008E46E8">
        <w:rPr>
          <w:rFonts w:ascii="Book Antiqua" w:eastAsia="Times New Roman" w:hAnsi="Book Antiqua" w:cs="Times New Roman"/>
          <w:b/>
          <w:bCs/>
          <w:sz w:val="19"/>
          <w:szCs w:val="19"/>
          <w:highlight w:val="cyan"/>
          <w:lang w:eastAsia="pt-BR"/>
        </w:rPr>
        <w:t>normas de direito público</w:t>
      </w:r>
      <w:r w:rsidR="00AC3EAD" w:rsidRPr="00EE4024">
        <w:rPr>
          <w:rFonts w:ascii="Book Antiqua" w:eastAsia="Times New Roman" w:hAnsi="Book Antiqua" w:cs="Times New Roman"/>
          <w:b/>
          <w:bCs/>
          <w:sz w:val="19"/>
          <w:szCs w:val="19"/>
          <w:lang w:eastAsia="pt-BR"/>
        </w:rPr>
        <w:t xml:space="preserve"> no que concerne à </w:t>
      </w:r>
      <w:r w:rsidR="00AC3EAD" w:rsidRPr="008E46E8">
        <w:rPr>
          <w:rFonts w:ascii="Book Antiqua" w:eastAsia="Times New Roman" w:hAnsi="Book Antiqua" w:cs="Times New Roman"/>
          <w:b/>
          <w:bCs/>
          <w:sz w:val="19"/>
          <w:szCs w:val="19"/>
          <w:highlight w:val="yellow"/>
          <w:lang w:eastAsia="pt-BR"/>
        </w:rPr>
        <w:t>realização de licitação</w:t>
      </w:r>
      <w:r w:rsidR="00AC3EAD" w:rsidRPr="00EE4024">
        <w:rPr>
          <w:rFonts w:ascii="Book Antiqua" w:eastAsia="Times New Roman" w:hAnsi="Book Antiqua" w:cs="Times New Roman"/>
          <w:b/>
          <w:bCs/>
          <w:sz w:val="19"/>
          <w:szCs w:val="19"/>
          <w:lang w:eastAsia="pt-BR"/>
        </w:rPr>
        <w:t>, à c</w:t>
      </w:r>
      <w:r w:rsidR="00AC3EAD" w:rsidRPr="008E46E8">
        <w:rPr>
          <w:rFonts w:ascii="Book Antiqua" w:eastAsia="Times New Roman" w:hAnsi="Book Antiqua" w:cs="Times New Roman"/>
          <w:b/>
          <w:bCs/>
          <w:sz w:val="19"/>
          <w:szCs w:val="19"/>
          <w:highlight w:val="yellow"/>
          <w:lang w:eastAsia="pt-BR"/>
        </w:rPr>
        <w:t>elebração de contratos</w:t>
      </w:r>
      <w:r w:rsidR="00AC3EAD" w:rsidRPr="00EE4024">
        <w:rPr>
          <w:rFonts w:ascii="Book Antiqua" w:eastAsia="Times New Roman" w:hAnsi="Book Antiqua" w:cs="Times New Roman"/>
          <w:b/>
          <w:bCs/>
          <w:sz w:val="19"/>
          <w:szCs w:val="19"/>
          <w:lang w:eastAsia="pt-BR"/>
        </w:rPr>
        <w:t xml:space="preserve">, à </w:t>
      </w:r>
      <w:r w:rsidR="00AC3EAD" w:rsidRPr="008E46E8">
        <w:rPr>
          <w:rFonts w:ascii="Book Antiqua" w:eastAsia="Times New Roman" w:hAnsi="Book Antiqua" w:cs="Times New Roman"/>
          <w:b/>
          <w:bCs/>
          <w:sz w:val="19"/>
          <w:szCs w:val="19"/>
          <w:highlight w:val="yellow"/>
          <w:lang w:eastAsia="pt-BR"/>
        </w:rPr>
        <w:t>prestação de contas</w:t>
      </w:r>
      <w:r w:rsidR="00AC3EAD" w:rsidRPr="00EE4024">
        <w:rPr>
          <w:rFonts w:ascii="Book Antiqua" w:eastAsia="Times New Roman" w:hAnsi="Book Antiqua" w:cs="Times New Roman"/>
          <w:b/>
          <w:bCs/>
          <w:sz w:val="19"/>
          <w:szCs w:val="19"/>
          <w:lang w:eastAsia="pt-BR"/>
        </w:rPr>
        <w:t xml:space="preserve"> e à </w:t>
      </w:r>
      <w:r w:rsidR="00AC3EAD" w:rsidRPr="008E46E8">
        <w:rPr>
          <w:rFonts w:ascii="Book Antiqua" w:eastAsia="Times New Roman" w:hAnsi="Book Antiqua" w:cs="Times New Roman"/>
          <w:b/>
          <w:bCs/>
          <w:sz w:val="19"/>
          <w:szCs w:val="19"/>
          <w:highlight w:val="yellow"/>
          <w:lang w:eastAsia="pt-BR"/>
        </w:rPr>
        <w:t>admissão de pessoal</w:t>
      </w:r>
      <w:r w:rsidR="00AC3EAD" w:rsidRPr="00EE4024">
        <w:rPr>
          <w:rFonts w:ascii="Book Antiqua" w:eastAsia="Times New Roman" w:hAnsi="Book Antiqua" w:cs="Times New Roman"/>
          <w:b/>
          <w:bCs/>
          <w:sz w:val="19"/>
          <w:szCs w:val="19"/>
          <w:lang w:eastAsia="pt-BR"/>
        </w:rPr>
        <w:t xml:space="preserve">, que </w:t>
      </w:r>
      <w:r w:rsidR="00AC3EAD" w:rsidRPr="008E46E8">
        <w:rPr>
          <w:rFonts w:ascii="Book Antiqua" w:eastAsia="Times New Roman" w:hAnsi="Book Antiqua" w:cs="Times New Roman"/>
          <w:b/>
          <w:bCs/>
          <w:caps/>
          <w:sz w:val="19"/>
          <w:szCs w:val="19"/>
          <w:highlight w:val="green"/>
          <w:lang w:eastAsia="pt-BR"/>
        </w:rPr>
        <w:t>será regido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sz w:val="19"/>
          <w:szCs w:val="19"/>
          <w:highlight w:val="cyan"/>
          <w:lang w:eastAsia="pt-BR"/>
        </w:rPr>
        <w:t>pela Consolidação das Leis do Trabalho (CLT)</w:t>
      </w:r>
      <w:r w:rsidR="00AC3EAD" w:rsidRPr="00EE4024">
        <w:rPr>
          <w:rFonts w:ascii="Book Antiqua" w:eastAsia="Times New Roman" w:hAnsi="Book Antiqua" w:cs="Times New Roman"/>
          <w:b/>
          <w:bCs/>
          <w:sz w:val="19"/>
          <w:szCs w:val="19"/>
          <w:lang w:eastAsia="pt-BR"/>
        </w:rPr>
        <w:t xml:space="preserve">, aprovada pelo </w:t>
      </w:r>
      <w:hyperlink r:id="rId14" w:history="1">
        <w:r w:rsidR="00AC3EAD" w:rsidRPr="008E46E8">
          <w:rPr>
            <w:rStyle w:val="Hyperlink"/>
            <w:rFonts w:ascii="Book Antiqua" w:eastAsia="Times New Roman" w:hAnsi="Book Antiqua" w:cs="Times New Roman"/>
            <w:b/>
            <w:bCs/>
            <w:color w:val="3333FF"/>
            <w:sz w:val="19"/>
            <w:szCs w:val="19"/>
            <w:lang w:eastAsia="pt-BR"/>
          </w:rPr>
          <w:t>Decreto-Lei nº 5.452, de 1º de maio de 1943</w:t>
        </w:r>
      </w:hyperlink>
      <w:r w:rsidR="00AC3EAD" w:rsidRPr="00CB6647">
        <w:rPr>
          <w:rFonts w:ascii="Book Antiqua" w:eastAsia="Times New Roman" w:hAnsi="Book Antiqua" w:cs="Times New Roman"/>
          <w:sz w:val="19"/>
          <w:szCs w:val="19"/>
          <w:lang w:eastAsia="pt-BR"/>
        </w:rPr>
        <w:t xml:space="preserve">. </w:t>
      </w:r>
      <w:hyperlink r:id="rId15" w:anchor="art1" w:history="1">
        <w:r w:rsidR="00AC3EAD" w:rsidRPr="00A50DD7">
          <w:rPr>
            <w:rStyle w:val="Hyperlink"/>
            <w:rFonts w:ascii="Book Antiqua" w:eastAsia="Times New Roman" w:hAnsi="Book Antiqua" w:cs="Times New Roman"/>
            <w:color w:val="3333FF"/>
            <w:sz w:val="16"/>
            <w:szCs w:val="16"/>
            <w:lang w:eastAsia="pt-BR"/>
          </w:rPr>
          <w:t>(Redação dada pela Lei nº 13.822, de 2019)</w:t>
        </w:r>
      </w:hyperlink>
      <w:r w:rsidR="00BB3517" w:rsidRPr="00A50DD7">
        <w:rPr>
          <w:rStyle w:val="Hyperlink"/>
          <w:rFonts w:ascii="Book Antiqua" w:eastAsia="Times New Roman" w:hAnsi="Book Antiqua" w:cs="Times New Roman"/>
          <w:color w:val="3333FF"/>
          <w:sz w:val="16"/>
          <w:szCs w:val="16"/>
          <w:u w:val="none"/>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8E46E8" w:rsidRPr="00A50DD7">
        <w:rPr>
          <w:rStyle w:val="Hyperlink"/>
          <w:rFonts w:ascii="Book Antiqua" w:eastAsia="Times New Roman" w:hAnsi="Book Antiqua" w:cs="Times New Roman"/>
          <w:color w:val="3333FF"/>
          <w:sz w:val="16"/>
          <w:szCs w:val="16"/>
          <w:u w:val="none"/>
          <w:lang w:eastAsia="pt-BR"/>
        </w:rPr>
        <w:t xml:space="preserve"> </w:t>
      </w:r>
      <w:r w:rsidR="008E46E8" w:rsidRPr="00A50DD7">
        <w:rPr>
          <w:rFonts w:ascii="Book Antiqua" w:eastAsia="Times New Roman" w:hAnsi="Book Antiqua" w:cs="Times New Roman"/>
          <w:b/>
          <w:color w:val="FF0000"/>
          <w:sz w:val="16"/>
          <w:szCs w:val="16"/>
          <w:u w:val="single"/>
          <w:lang w:eastAsia="pt-BR"/>
        </w:rPr>
        <w:t>(MPMG-2021)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F378A9">
        <w:rPr>
          <w:rFonts w:ascii="Book Antiqua" w:eastAsia="Times New Roman" w:hAnsi="Book Antiqua" w:cs="Times New Roman"/>
          <w:b/>
          <w:color w:val="FF0000"/>
          <w:sz w:val="16"/>
          <w:szCs w:val="16"/>
          <w:lang w:eastAsia="pt-BR"/>
        </w:rPr>
        <w:t xml:space="preserve"> </w:t>
      </w:r>
      <w:bookmarkStart w:id="25" w:name="_Hlk138867105"/>
      <w:r w:rsidR="00F378A9" w:rsidRPr="00C80F1C">
        <w:rPr>
          <w:rFonts w:ascii="Book Antiqua" w:hAnsi="Book Antiqua"/>
          <w:b/>
          <w:color w:val="FF0000"/>
          <w:sz w:val="16"/>
          <w:szCs w:val="16"/>
          <w:u w:val="single"/>
        </w:rPr>
        <w:t>(TJSC-20</w:t>
      </w:r>
      <w:r w:rsidR="00F378A9">
        <w:rPr>
          <w:rFonts w:ascii="Book Antiqua" w:hAnsi="Book Antiqua"/>
          <w:b/>
          <w:color w:val="FF0000"/>
          <w:sz w:val="16"/>
          <w:szCs w:val="16"/>
          <w:u w:val="single"/>
        </w:rPr>
        <w:t>22</w:t>
      </w:r>
      <w:r w:rsidR="00F378A9" w:rsidRPr="00C80F1C">
        <w:rPr>
          <w:rFonts w:ascii="Book Antiqua" w:hAnsi="Book Antiqua"/>
          <w:b/>
          <w:color w:val="FF0000"/>
          <w:sz w:val="16"/>
          <w:szCs w:val="16"/>
          <w:u w:val="single"/>
        </w:rPr>
        <w:t>)</w:t>
      </w:r>
      <w:bookmarkEnd w:id="25"/>
      <w:r w:rsidR="007B5E6F">
        <w:rPr>
          <w:rFonts w:ascii="Book Antiqua" w:hAnsi="Book Antiqua"/>
          <w:b/>
          <w:color w:val="FF0000"/>
          <w:sz w:val="16"/>
          <w:szCs w:val="16"/>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23</w:t>
      </w:r>
      <w:r w:rsidR="007B5E6F" w:rsidRPr="0021451B">
        <w:rPr>
          <w:rFonts w:ascii="Book Antiqua" w:hAnsi="Book Antiqua"/>
          <w:b/>
          <w:color w:val="FF0000"/>
          <w:sz w:val="16"/>
          <w:szCs w:val="16"/>
          <w:u w:val="single"/>
        </w:rPr>
        <w:t>)</w:t>
      </w:r>
      <w:r w:rsidR="00F10166">
        <w:rPr>
          <w:rFonts w:ascii="Book Antiqua" w:hAnsi="Book Antiqua"/>
          <w:b/>
          <w:color w:val="FF0000"/>
          <w:sz w:val="16"/>
          <w:szCs w:val="16"/>
        </w:rPr>
        <w:t xml:space="preserve"> </w:t>
      </w:r>
      <w:r w:rsidR="00F10166">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2E7A9ACD" w14:textId="77777777" w:rsidTr="00114A5D">
        <w:tc>
          <w:tcPr>
            <w:tcW w:w="8494" w:type="dxa"/>
            <w:shd w:val="clear" w:color="auto" w:fill="CCFFFF"/>
          </w:tcPr>
          <w:p w14:paraId="20E56308" w14:textId="779AF485" w:rsidR="00F10166" w:rsidRDefault="00F10166" w:rsidP="00F101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016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No que se refere aos consórcios públicos</w:t>
            </w:r>
            <w:r>
              <w:rPr>
                <w:rFonts w:ascii="Book Antiqua" w:eastAsia="Times New Roman" w:hAnsi="Book Antiqua" w:cs="Times New Roman"/>
                <w:bCs/>
                <w:sz w:val="19"/>
                <w:szCs w:val="19"/>
                <w:lang w:eastAsia="pt-BR"/>
              </w:rPr>
              <w:t>,</w:t>
            </w:r>
            <w:r w:rsidRPr="00F10166">
              <w:rPr>
                <w:rFonts w:ascii="Book Antiqua" w:eastAsia="Times New Roman" w:hAnsi="Book Antiqua" w:cs="Times New Roman"/>
                <w:bCs/>
                <w:sz w:val="19"/>
                <w:szCs w:val="19"/>
                <w:lang w:eastAsia="pt-BR"/>
              </w:rPr>
              <w:t xml:space="preserve"> julgue o próximo item</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O consórcio público, com personalidade jurídica de direito público ou privado, será regido pela Consolidação das Leis do Trabalho (CLT) e observará as normas de direito público no que concerne à realização de licitação, celebração de contratos, prestação de contas e admissão de pessoal.</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4BF7F97F" w14:textId="7386AD60" w:rsidR="007B5E6F" w:rsidRDefault="007B5E6F" w:rsidP="007B5E6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w:t>
            </w:r>
            <w:r w:rsidRPr="00F10166">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 região dos Campos Gerais, localizada no Centro-Sul do Estado do Paraná, é repleta de belezas naturais, dentre as quais se destacam o Parque Estadual da Vila Velha, a Lagoa Dourada e a Cachoeira Buraco do Padre. Com o intuito de promover e fomentar o turismo local, o Estado do Paraná e diversos Municípios da região celebraram contrato de consórcio, que prevê: (I) a sujeição de seus servidores ao regime estatutário do Estado do Paraná; (II) a contratação de fornecedores estritamente pelas regras de Direito Privado; (III) a prerrogativa de emissão, pelo consórcio, de documento de cobrança de preço público pela outorga de uso de bens públicos administrados. O Ministério Público paranaense ajuíza ação civil pública em que pede a declaração de invalidade dessas três cláusulas, por violação a dispositivos da Lei federal 11.107/05.</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O juiz de direito do Estado do Paraná decide, corretamente, que</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apenas a cláusula III é válida</w:t>
            </w:r>
            <w:r w:rsidRPr="00F101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w:t>
            </w:r>
            <w:r w:rsidR="0094053F">
              <w:rPr>
                <w:rFonts w:ascii="Book Antiqua" w:eastAsia="Times New Roman" w:hAnsi="Book Antiqua" w:cs="Times New Roman"/>
                <w:b/>
                <w:sz w:val="19"/>
                <w:szCs w:val="19"/>
                <w:lang w:eastAsia="pt-BR"/>
              </w:rPr>
              <w:t xml:space="preserve">art. 2º, §2º c/c </w:t>
            </w:r>
            <w:r w:rsidRPr="00CB6647">
              <w:rPr>
                <w:rFonts w:ascii="Book Antiqua" w:eastAsia="Times New Roman" w:hAnsi="Book Antiqua" w:cs="Times New Roman"/>
                <w:b/>
                <w:sz w:val="19"/>
                <w:szCs w:val="19"/>
                <w:lang w:eastAsia="pt-BR"/>
              </w:rPr>
              <w:t>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617266FE" w14:textId="36A225AD" w:rsidR="007B5E6F" w:rsidRPr="00F10166" w:rsidRDefault="007B5E6F" w:rsidP="007B5E6F">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w:t>
            </w:r>
            <w:r>
              <w:t xml:space="preserve"> </w:t>
            </w:r>
            <w:r w:rsidRPr="007B5E6F">
              <w:rPr>
                <w:rFonts w:ascii="Book Antiqua" w:eastAsia="Times New Roman" w:hAnsi="Book Antiqua" w:cs="Times New Roman"/>
                <w:sz w:val="19"/>
                <w:szCs w:val="19"/>
                <w:lang w:eastAsia="pt-BR"/>
              </w:rPr>
              <w:t>A cláusula I é inválida. Os servidores ficarão sujeitos ao regime celetista, de acordo com art. 6º, § 2º, da Lei 11.107/05</w:t>
            </w:r>
            <w:r>
              <w:rPr>
                <w:rFonts w:ascii="Book Antiqua" w:eastAsia="Times New Roman" w:hAnsi="Book Antiqua" w:cs="Times New Roman"/>
                <w:sz w:val="19"/>
                <w:szCs w:val="19"/>
                <w:lang w:eastAsia="pt-BR"/>
              </w:rPr>
              <w:t xml:space="preserve">. A </w:t>
            </w:r>
            <w:r w:rsidRPr="007B5E6F">
              <w:rPr>
                <w:rFonts w:ascii="Book Antiqua" w:eastAsia="Times New Roman" w:hAnsi="Book Antiqua" w:cs="Times New Roman"/>
                <w:sz w:val="19"/>
                <w:szCs w:val="19"/>
                <w:lang w:eastAsia="pt-BR"/>
              </w:rPr>
              <w:t xml:space="preserve">cláusula II </w:t>
            </w:r>
            <w:r>
              <w:rPr>
                <w:rFonts w:ascii="Book Antiqua" w:eastAsia="Times New Roman" w:hAnsi="Book Antiqua" w:cs="Times New Roman"/>
                <w:sz w:val="19"/>
                <w:szCs w:val="19"/>
                <w:lang w:eastAsia="pt-BR"/>
              </w:rPr>
              <w:t xml:space="preserve">também </w:t>
            </w:r>
            <w:r w:rsidRPr="007B5E6F">
              <w:rPr>
                <w:rFonts w:ascii="Book Antiqua" w:eastAsia="Times New Roman" w:hAnsi="Book Antiqua" w:cs="Times New Roman"/>
                <w:sz w:val="19"/>
                <w:szCs w:val="19"/>
                <w:lang w:eastAsia="pt-BR"/>
              </w:rPr>
              <w:t>é inválida</w:t>
            </w:r>
            <w:r>
              <w:rPr>
                <w:rFonts w:ascii="Book Antiqua" w:eastAsia="Times New Roman" w:hAnsi="Book Antiqua" w:cs="Times New Roman"/>
                <w:sz w:val="19"/>
                <w:szCs w:val="19"/>
                <w:lang w:eastAsia="pt-BR"/>
              </w:rPr>
              <w:t>, tendo como fundamento jurídico o mesmo</w:t>
            </w:r>
            <w:r w:rsidR="0094053F">
              <w:rPr>
                <w:rFonts w:ascii="Book Antiqua" w:eastAsia="Times New Roman" w:hAnsi="Book Antiqua" w:cs="Times New Roman"/>
                <w:sz w:val="19"/>
                <w:szCs w:val="19"/>
                <w:lang w:eastAsia="pt-BR"/>
              </w:rPr>
              <w:t xml:space="preserve"> dispositivo legal anterior, de modo que o</w:t>
            </w:r>
            <w:r w:rsidRPr="007B5E6F">
              <w:rPr>
                <w:rFonts w:ascii="Book Antiqua" w:eastAsia="Times New Roman" w:hAnsi="Book Antiqua" w:cs="Times New Roman"/>
                <w:sz w:val="19"/>
                <w:szCs w:val="19"/>
                <w:lang w:eastAsia="pt-BR"/>
              </w:rPr>
              <w:t xml:space="preserve"> consórcio público deverá observar as normas de direito público no que concerne à celebração de contratos. </w:t>
            </w:r>
            <w:r w:rsidR="0094053F">
              <w:rPr>
                <w:rFonts w:ascii="Book Antiqua" w:eastAsia="Times New Roman" w:hAnsi="Book Antiqua" w:cs="Times New Roman"/>
                <w:sz w:val="19"/>
                <w:szCs w:val="19"/>
                <w:lang w:eastAsia="pt-BR"/>
              </w:rPr>
              <w:t>Por fim, a</w:t>
            </w:r>
            <w:r w:rsidRPr="007B5E6F">
              <w:rPr>
                <w:rFonts w:ascii="Book Antiqua" w:eastAsia="Times New Roman" w:hAnsi="Book Antiqua" w:cs="Times New Roman"/>
                <w:sz w:val="19"/>
                <w:szCs w:val="19"/>
                <w:lang w:eastAsia="pt-BR"/>
              </w:rPr>
              <w:t xml:space="preserve"> cláusula III é válida, pois está de acordo com o art. 2º, § 2º, da Lei 11.107/05:</w:t>
            </w:r>
            <w:r w:rsidR="0094053F" w:rsidRPr="0094053F">
              <w:rPr>
                <w:rFonts w:ascii="Book Antiqua" w:eastAsia="Times New Roman" w:hAnsi="Book Antiqua" w:cs="Times New Roman"/>
                <w:sz w:val="19"/>
                <w:szCs w:val="19"/>
                <w:lang w:eastAsia="pt-BR"/>
              </w:rPr>
              <w:t xml:space="preserve"> </w:t>
            </w:r>
            <w:r w:rsidR="0094053F" w:rsidRPr="0094053F">
              <w:rPr>
                <w:rFonts w:ascii="Book Antiqua" w:eastAsia="Times New Roman" w:hAnsi="Book Antiqua" w:cs="Times New Roman"/>
                <w:i/>
                <w:iCs/>
                <w:sz w:val="19"/>
                <w:szCs w:val="19"/>
                <w:lang w:eastAsia="pt-BR"/>
              </w:rPr>
              <w:t>“§ 2º 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p>
          <w:p w14:paraId="2ADE5549" w14:textId="0965C93A" w:rsidR="00EE4024" w:rsidRPr="00EE4024" w:rsidRDefault="00EE4024" w:rsidP="00114A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 consórcio público, com personalidade jurídica de direito público ou privado, observará as normas de direito público no que concerne à realização de licitação, à celebração de contratos, à prestação de contas e à admissão de pessoal, que será regido pela Consolidação das Leis do Trabalho (CLT).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tc>
      </w:tr>
    </w:tbl>
    <w:p w14:paraId="51DCA140" w14:textId="77777777" w:rsidR="00355738" w:rsidRPr="00CB6647" w:rsidRDefault="00355738" w:rsidP="00AC3EA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Os estatutos disporão sobre a organização e o funcionamento de cada um dos órgãos constitutivos do consórcio público.</w:t>
      </w:r>
    </w:p>
    <w:p w14:paraId="1822F835" w14:textId="3BD6CABE"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26" w:name="art8"/>
      <w:bookmarkEnd w:id="26"/>
      <w:r w:rsidRPr="00CB6647">
        <w:rPr>
          <w:rFonts w:ascii="Book Antiqua" w:eastAsia="Times New Roman" w:hAnsi="Book Antiqua" w:cs="Times New Roman"/>
          <w:b/>
          <w:sz w:val="19"/>
          <w:szCs w:val="19"/>
          <w:highlight w:val="magenta"/>
          <w:lang w:eastAsia="pt-BR"/>
        </w:rPr>
        <w:t>Art. 8</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742426">
        <w:rPr>
          <w:rFonts w:ascii="Book Antiqua" w:eastAsia="Times New Roman" w:hAnsi="Book Antiqua" w:cs="Times New Roman"/>
          <w:b/>
          <w:bCs/>
          <w:sz w:val="19"/>
          <w:szCs w:val="19"/>
          <w:lang w:eastAsia="pt-BR"/>
        </w:rPr>
        <w:t xml:space="preserve">Os entes consorciados </w:t>
      </w:r>
      <w:r w:rsidRPr="00742426">
        <w:rPr>
          <w:rFonts w:ascii="Book Antiqua" w:eastAsia="Times New Roman" w:hAnsi="Book Antiqua" w:cs="Times New Roman"/>
          <w:b/>
          <w:bCs/>
          <w:caps/>
          <w:sz w:val="19"/>
          <w:szCs w:val="19"/>
          <w:highlight w:val="green"/>
          <w:lang w:eastAsia="pt-BR"/>
        </w:rPr>
        <w:t>somente entregarão</w:t>
      </w:r>
      <w:r w:rsidRPr="00742426">
        <w:rPr>
          <w:rFonts w:ascii="Book Antiqua" w:eastAsia="Times New Roman" w:hAnsi="Book Antiqua" w:cs="Times New Roman"/>
          <w:b/>
          <w:bCs/>
          <w:sz w:val="19"/>
          <w:szCs w:val="19"/>
          <w:lang w:eastAsia="pt-BR"/>
        </w:rPr>
        <w:t xml:space="preserve"> </w:t>
      </w:r>
      <w:r w:rsidRPr="00742426">
        <w:rPr>
          <w:rFonts w:ascii="Book Antiqua" w:eastAsia="Times New Roman" w:hAnsi="Book Antiqua" w:cs="Times New Roman"/>
          <w:b/>
          <w:bCs/>
          <w:sz w:val="19"/>
          <w:szCs w:val="19"/>
          <w:highlight w:val="yellow"/>
          <w:lang w:eastAsia="pt-BR"/>
        </w:rPr>
        <w:t>recursos ao consórcio público</w:t>
      </w:r>
      <w:r w:rsidRPr="00742426">
        <w:rPr>
          <w:rFonts w:ascii="Book Antiqua" w:eastAsia="Times New Roman" w:hAnsi="Book Antiqua" w:cs="Times New Roman"/>
          <w:b/>
          <w:bCs/>
          <w:sz w:val="19"/>
          <w:szCs w:val="19"/>
          <w:lang w:eastAsia="pt-BR"/>
        </w:rPr>
        <w:t xml:space="preserve"> mediante </w:t>
      </w:r>
      <w:r w:rsidRPr="00742426">
        <w:rPr>
          <w:rFonts w:ascii="Book Antiqua" w:eastAsia="Times New Roman" w:hAnsi="Book Antiqua" w:cs="Times New Roman"/>
          <w:b/>
          <w:bCs/>
          <w:sz w:val="19"/>
          <w:szCs w:val="19"/>
          <w:highlight w:val="cyan"/>
          <w:lang w:eastAsia="pt-BR"/>
        </w:rPr>
        <w:t>contrato de rateio</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97670C" w:rsidRPr="00A50DD7">
        <w:rPr>
          <w:rFonts w:ascii="Book Antiqua" w:eastAsia="Times New Roman" w:hAnsi="Book Antiqua" w:cs="Times New Roman"/>
          <w:b/>
          <w:bCs/>
          <w:color w:val="FF0000"/>
          <w:sz w:val="16"/>
          <w:szCs w:val="16"/>
          <w:u w:val="single"/>
          <w:lang w:eastAsia="pt-BR"/>
        </w:rPr>
        <w:t>/2016</w:t>
      </w:r>
      <w:r w:rsidR="004B3536" w:rsidRPr="00A50DD7">
        <w:rPr>
          <w:rFonts w:ascii="Book Antiqua" w:eastAsia="Times New Roman" w:hAnsi="Book Antiqua" w:cs="Times New Roman"/>
          <w:b/>
          <w:bCs/>
          <w:color w:val="FF0000"/>
          <w:sz w:val="16"/>
          <w:szCs w:val="16"/>
          <w:u w:val="single"/>
          <w:lang w:eastAsia="pt-BR"/>
        </w:rPr>
        <w:t>)</w:t>
      </w:r>
      <w:r w:rsidR="0092466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color w:val="FF0000"/>
          <w:sz w:val="16"/>
          <w:szCs w:val="16"/>
          <w:u w:val="single"/>
          <w:lang w:eastAsia="pt-BR"/>
        </w:rPr>
        <w:t>(TCEMG-2018)</w:t>
      </w:r>
      <w:r w:rsidR="00CA16A8" w:rsidRPr="00A50DD7">
        <w:rPr>
          <w:rFonts w:ascii="Book Antiqua" w:eastAsia="Times New Roman" w:hAnsi="Book Antiqua" w:cs="Times New Roman"/>
          <w:b/>
          <w:color w:val="FF0000"/>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r w:rsidR="00131076">
        <w:rPr>
          <w:rFonts w:ascii="Book Antiqua" w:eastAsia="Times New Roman" w:hAnsi="Book Antiqua" w:cs="Times New Roman"/>
          <w:b/>
          <w:color w:val="FF0000"/>
          <w:sz w:val="16"/>
          <w:szCs w:val="16"/>
          <w:lang w:eastAsia="pt-BR"/>
        </w:rPr>
        <w:t xml:space="preserve"> </w:t>
      </w:r>
      <w:r w:rsid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r w:rsidR="008821BE">
        <w:rPr>
          <w:rFonts w:ascii="Book Antiqua" w:eastAsia="Times New Roman" w:hAnsi="Book Antiqua" w:cs="Times New Roman"/>
          <w:b/>
          <w:bCs/>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52763" w:rsidRPr="00CB6647" w14:paraId="2711256D" w14:textId="77777777" w:rsidTr="002A0747">
        <w:tc>
          <w:tcPr>
            <w:tcW w:w="8494" w:type="dxa"/>
            <w:shd w:val="clear" w:color="auto" w:fill="CCFFFF"/>
          </w:tcPr>
          <w:p w14:paraId="1098C892" w14:textId="77777777" w:rsidR="00852763" w:rsidRPr="00CB6647" w:rsidRDefault="00852763" w:rsidP="00852763">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lastRenderedPageBreak/>
              <w:t>(</w:t>
            </w:r>
            <w:r w:rsidRPr="00CB6647">
              <w:rPr>
                <w:rFonts w:ascii="Book Antiqua" w:eastAsia="Times New Roman" w:hAnsi="Book Antiqua" w:cs="Times New Roman"/>
                <w:b/>
                <w:sz w:val="19"/>
                <w:szCs w:val="19"/>
                <w:highlight w:val="yellow"/>
                <w:lang w:eastAsia="pt-BR"/>
              </w:rPr>
              <w:t>TCEMG-2018</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entes consorciados somente entregarão recursos ao consórcio público mediante contrato de rateio.  </w:t>
            </w:r>
            <w:r w:rsidRPr="00CB6647">
              <w:rPr>
                <w:rFonts w:ascii="Book Antiqua" w:eastAsia="Times New Roman" w:hAnsi="Book Antiqua" w:cs="Times New Roman"/>
                <w:b/>
                <w:sz w:val="19"/>
                <w:szCs w:val="19"/>
                <w:lang w:eastAsia="pt-BR"/>
              </w:rPr>
              <w:t>BL: art. 8º, da Lei.</w:t>
            </w:r>
          </w:p>
          <w:p w14:paraId="44E11F28" w14:textId="7B374DAC" w:rsidR="00330F12"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330F12" w:rsidRPr="00CB6647">
              <w:rPr>
                <w:rFonts w:ascii="Book Antiqua" w:eastAsia="Times New Roman" w:hAnsi="Book Antiqua" w:cs="Times New Roman"/>
                <w:sz w:val="19"/>
                <w:szCs w:val="19"/>
                <w:lang w:eastAsia="pt-BR"/>
              </w:rPr>
              <w:t>: O instrumento adequado para que os entes consorciados entreguem recursos ao consórcio público denomina-se contrato de rateio.</w:t>
            </w:r>
          </w:p>
          <w:p w14:paraId="50534F2C" w14:textId="13ABA8E9" w:rsidR="0020314C"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 O consórcio público é a gestão associada dos entes federativos para a prestação de serviços públicos de interesse comum. Os entes públicos firmam um acordo denominado “</w:t>
            </w:r>
            <w:r w:rsidRPr="00CB6647">
              <w:rPr>
                <w:rFonts w:ascii="Book Antiqua" w:eastAsia="Times New Roman" w:hAnsi="Book Antiqua" w:cs="Times New Roman"/>
                <w:b/>
                <w:bC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que posteriormente será enviado ao Poder Legislativo de cada um dos entes consorciados, que após ratificado, será formalizado o consórcio. O “</w:t>
            </w:r>
            <w:r w:rsidRPr="00CB6647">
              <w:rPr>
                <w:rFonts w:ascii="Book Antiqua" w:eastAsia="Times New Roman" w:hAnsi="Book Antiqua" w:cs="Times New Roman"/>
                <w:b/>
                <w:bCs/>
                <w:sz w:val="19"/>
                <w:szCs w:val="19"/>
                <w:shd w:val="clear" w:color="auto" w:fill="F7CAAC" w:themeFill="accent2" w:themeFillTint="66"/>
                <w:lang w:eastAsia="pt-BR"/>
              </w:rPr>
              <w:t>contrato de rateio</w:t>
            </w:r>
            <w:r w:rsidRPr="00CB6647">
              <w:rPr>
                <w:rFonts w:ascii="Book Antiqua" w:eastAsia="Times New Roman" w:hAnsi="Book Antiqua" w:cs="Times New Roman"/>
                <w:sz w:val="19"/>
                <w:szCs w:val="19"/>
                <w:lang w:eastAsia="pt-BR"/>
              </w:rPr>
              <w:t>”, que não é indispensável à constituição do consórcio, somente é exigido quando o objetivo for transferência de recursos do ente consorciado ao consórcio público. É formalizado em cada exercício, pode viger por mais de um exercício financeiro se incluído no plano plurianual ou custeio por tarifas ou preços públicos (art. 8º).</w:t>
            </w:r>
          </w:p>
        </w:tc>
      </w:tr>
    </w:tbl>
    <w:p w14:paraId="45DF7E4B" w14:textId="6E6EC43B" w:rsidR="00CB6647" w:rsidRPr="001A3E90" w:rsidRDefault="00355738" w:rsidP="00C76F64">
      <w:pPr>
        <w:spacing w:before="100" w:beforeAutospacing="1" w:after="100" w:afterAutospacing="1" w:line="240" w:lineRule="auto"/>
        <w:jc w:val="both"/>
        <w:rPr>
          <w:rFonts w:ascii="Book Antiqua" w:eastAsia="Times New Roman" w:hAnsi="Book Antiqua" w:cs="Times New Roman"/>
          <w:sz w:val="16"/>
          <w:szCs w:val="16"/>
          <w:lang w:eastAsia="pt-BR"/>
        </w:rPr>
      </w:pPr>
      <w:r w:rsidRPr="001A3E90">
        <w:rPr>
          <w:rFonts w:ascii="Book Antiqua" w:eastAsia="Times New Roman" w:hAnsi="Book Antiqua" w:cs="Times New Roman"/>
          <w:b/>
          <w:bCs/>
          <w:sz w:val="19"/>
          <w:szCs w:val="19"/>
          <w:lang w:eastAsia="pt-BR"/>
        </w:rPr>
        <w:t xml:space="preserve">        </w:t>
      </w:r>
      <w:r w:rsidR="00CB6647" w:rsidRPr="001A3E90">
        <w:rPr>
          <w:rFonts w:ascii="Book Antiqua" w:hAnsi="Book Antiqua" w:cs="Arial"/>
          <w:b/>
          <w:bCs/>
          <w:color w:val="000000"/>
          <w:sz w:val="19"/>
          <w:szCs w:val="19"/>
          <w:highlight w:val="magenta"/>
        </w:rPr>
        <w:t>§ 1º</w:t>
      </w:r>
      <w:r w:rsidR="00CB6647" w:rsidRPr="001A3E90">
        <w:rPr>
          <w:rFonts w:ascii="Book Antiqua" w:hAnsi="Book Antiqua" w:cs="Arial"/>
          <w:b/>
          <w:bCs/>
          <w:color w:val="000000"/>
          <w:sz w:val="19"/>
          <w:szCs w:val="19"/>
        </w:rPr>
        <w:t xml:space="preserve"> O contrato de rateio </w:t>
      </w:r>
      <w:r w:rsidR="00CB6647" w:rsidRPr="001A3E90">
        <w:rPr>
          <w:rFonts w:ascii="Book Antiqua" w:hAnsi="Book Antiqua" w:cs="Arial"/>
          <w:b/>
          <w:bCs/>
          <w:caps/>
          <w:color w:val="000000"/>
          <w:sz w:val="19"/>
          <w:szCs w:val="19"/>
          <w:highlight w:val="green"/>
        </w:rPr>
        <w:t>será formalizado</w:t>
      </w:r>
      <w:r w:rsidR="00CB6647"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highlight w:val="cyan"/>
        </w:rPr>
        <w:t>em cada exercício financeiro</w:t>
      </w:r>
      <w:r w:rsidR="00CB6647" w:rsidRPr="001A3E90">
        <w:rPr>
          <w:rFonts w:ascii="Book Antiqua" w:hAnsi="Book Antiqua" w:cs="Arial"/>
          <w:b/>
          <w:bCs/>
          <w:color w:val="000000"/>
          <w:sz w:val="19"/>
          <w:szCs w:val="19"/>
        </w:rPr>
        <w:t>, e seu prazo de vigência não será superior ao das dotações que o suportam, com exceção dos contratos que tenham por objeto exclusivamente projetos consistentes em programas e ações contemplados em plano</w:t>
      </w:r>
      <w:r w:rsidR="00C76F64"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rPr>
        <w:t>plurianual</w:t>
      </w:r>
      <w:r w:rsidR="00CB6647" w:rsidRPr="00A50DD7">
        <w:rPr>
          <w:rFonts w:ascii="Book Antiqua" w:hAnsi="Book Antiqua" w:cs="Arial"/>
          <w:color w:val="000000"/>
          <w:sz w:val="18"/>
          <w:szCs w:val="18"/>
        </w:rPr>
        <w:t>.</w:t>
      </w:r>
      <w:r w:rsidR="00FF3A2D" w:rsidRPr="00A50DD7">
        <w:rPr>
          <w:rFonts w:ascii="Book Antiqua" w:hAnsi="Book Antiqua" w:cs="Arial"/>
          <w:color w:val="000000"/>
          <w:sz w:val="18"/>
          <w:szCs w:val="18"/>
        </w:rPr>
        <w:t xml:space="preserve"> </w:t>
      </w:r>
      <w:hyperlink r:id="rId16" w:anchor="art9" w:history="1">
        <w:r w:rsidR="00CB6647" w:rsidRPr="00A50DD7">
          <w:rPr>
            <w:rFonts w:ascii="Book Antiqua" w:hAnsi="Book Antiqua" w:cs="Arial"/>
            <w:color w:val="0000FF"/>
            <w:sz w:val="16"/>
            <w:szCs w:val="16"/>
            <w:u w:val="single"/>
          </w:rPr>
          <w:t>(Redação dada pela Lei </w:t>
        </w:r>
      </w:hyperlink>
      <w:hyperlink r:id="rId17" w:anchor="art9" w:history="1">
        <w:r w:rsidR="00CB6647" w:rsidRPr="00A50DD7">
          <w:rPr>
            <w:rFonts w:ascii="Book Antiqua" w:hAnsi="Book Antiqua" w:cs="Arial"/>
            <w:color w:val="0000FF"/>
            <w:sz w:val="16"/>
            <w:szCs w:val="16"/>
            <w:u w:val="single"/>
          </w:rPr>
          <w:t>nº 14.026, de 2020)</w:t>
        </w:r>
      </w:hyperlink>
      <w:r w:rsidR="001A3E90">
        <w:rPr>
          <w:rFonts w:ascii="Book Antiqua" w:hAnsi="Book Antiqua" w:cs="Arial"/>
          <w:color w:val="0000FF"/>
          <w:sz w:val="16"/>
          <w:szCs w:val="16"/>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351A8CAB" w14:textId="3BE4FDBE" w:rsidR="00355738" w:rsidRPr="001A3E90"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caps/>
          <w:sz w:val="19"/>
          <w:szCs w:val="19"/>
          <w:highlight w:val="green"/>
          <w:lang w:eastAsia="pt-BR"/>
        </w:rPr>
        <w:t>É vedada</w:t>
      </w:r>
      <w:r w:rsidRPr="00131076">
        <w:rPr>
          <w:rFonts w:ascii="Book Antiqua" w:eastAsia="Times New Roman" w:hAnsi="Book Antiqua" w:cs="Times New Roman"/>
          <w:b/>
          <w:caps/>
          <w:sz w:val="19"/>
          <w:szCs w:val="19"/>
          <w:shd w:val="clear" w:color="auto" w:fill="FFFFFF" w:themeFill="background1"/>
          <w:lang w:eastAsia="pt-BR"/>
        </w:rPr>
        <w:t xml:space="preserve"> </w:t>
      </w:r>
      <w:r w:rsidRPr="00131076">
        <w:rPr>
          <w:rFonts w:ascii="Book Antiqua" w:eastAsia="Times New Roman" w:hAnsi="Book Antiqua" w:cs="Times New Roman"/>
          <w:b/>
          <w:sz w:val="19"/>
          <w:szCs w:val="19"/>
          <w:lang w:eastAsia="pt-BR"/>
        </w:rPr>
        <w:t xml:space="preserve">a </w:t>
      </w:r>
      <w:r w:rsidRPr="00131076">
        <w:rPr>
          <w:rFonts w:ascii="Book Antiqua" w:eastAsia="Times New Roman" w:hAnsi="Book Antiqua" w:cs="Times New Roman"/>
          <w:b/>
          <w:sz w:val="19"/>
          <w:szCs w:val="19"/>
          <w:highlight w:val="yellow"/>
          <w:lang w:eastAsia="pt-BR"/>
        </w:rPr>
        <w:t>aplicação dos recursos entregues por meio de contrato de rateio</w:t>
      </w:r>
      <w:r w:rsidRPr="00131076">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sz w:val="19"/>
          <w:szCs w:val="19"/>
          <w:highlight w:val="cyan"/>
          <w:lang w:eastAsia="pt-BR"/>
        </w:rPr>
        <w:t>para o atendimento de despesas genéricas</w:t>
      </w:r>
      <w:r w:rsidRPr="00131076">
        <w:rPr>
          <w:rFonts w:ascii="Book Antiqua" w:eastAsia="Times New Roman" w:hAnsi="Book Antiqua" w:cs="Times New Roman"/>
          <w:b/>
          <w:sz w:val="19"/>
          <w:szCs w:val="19"/>
          <w:lang w:eastAsia="pt-BR"/>
        </w:rPr>
        <w:t>, inclusive transferências ou operações de crédito</w:t>
      </w:r>
      <w:r w:rsidRPr="00131076">
        <w:rPr>
          <w:rFonts w:ascii="Book Antiqua" w:eastAsia="Times New Roman" w:hAnsi="Book Antiqua" w:cs="Times New Roman"/>
          <w:b/>
          <w:sz w:val="16"/>
          <w:szCs w:val="16"/>
          <w:lang w:eastAsia="pt-BR"/>
        </w:rPr>
        <w:t>.</w:t>
      </w:r>
      <w:r w:rsidR="003D67A2" w:rsidRPr="00131076">
        <w:rPr>
          <w:rFonts w:ascii="Book Antiqua" w:eastAsia="Times New Roman" w:hAnsi="Book Antiqua" w:cs="Times New Roman"/>
          <w:b/>
          <w:sz w:val="16"/>
          <w:szCs w:val="16"/>
          <w:lang w:eastAsia="pt-BR"/>
        </w:rPr>
        <w:t xml:space="preserve"> </w:t>
      </w:r>
      <w:r w:rsidR="003D67A2" w:rsidRPr="00131076">
        <w:rPr>
          <w:rFonts w:ascii="Book Antiqua" w:eastAsia="Times New Roman" w:hAnsi="Book Antiqua" w:cs="Times New Roman"/>
          <w:b/>
          <w:color w:val="FF0000"/>
          <w:sz w:val="16"/>
          <w:szCs w:val="16"/>
          <w:u w:val="single"/>
          <w:lang w:eastAsia="pt-BR"/>
        </w:rPr>
        <w:t>(PGEPE-2009)</w:t>
      </w:r>
      <w:r w:rsidR="004B3536" w:rsidRPr="00131076">
        <w:rPr>
          <w:rFonts w:ascii="Book Antiqua" w:eastAsia="Times New Roman" w:hAnsi="Book Antiqua" w:cs="Times New Roman"/>
          <w:b/>
          <w:color w:val="FF0000"/>
          <w:sz w:val="16"/>
          <w:szCs w:val="16"/>
          <w:lang w:eastAsia="pt-BR"/>
        </w:rPr>
        <w:t xml:space="preserve"> </w:t>
      </w:r>
      <w:r w:rsidR="004B3536" w:rsidRPr="00131076">
        <w:rPr>
          <w:rFonts w:ascii="Book Antiqua" w:eastAsia="Times New Roman" w:hAnsi="Book Antiqua" w:cs="Times New Roman"/>
          <w:b/>
          <w:color w:val="FF0000"/>
          <w:sz w:val="16"/>
          <w:szCs w:val="16"/>
          <w:u w:val="single"/>
          <w:lang w:eastAsia="pt-BR"/>
        </w:rPr>
        <w:t>(PGEMT-2011)</w:t>
      </w:r>
      <w:r w:rsidR="00131076" w:rsidRPr="00131076">
        <w:rPr>
          <w:rFonts w:ascii="Book Antiqua" w:eastAsia="Times New Roman" w:hAnsi="Book Antiqua" w:cs="Times New Roman"/>
          <w:b/>
          <w:color w:val="FF0000"/>
          <w:sz w:val="16"/>
          <w:szCs w:val="16"/>
          <w:lang w:eastAsia="pt-BR"/>
        </w:rPr>
        <w:t xml:space="preserve"> </w:t>
      </w:r>
      <w:r w:rsidR="00131076" w:rsidRP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56934D58" w14:textId="43E1B174"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1A3E90">
        <w:rPr>
          <w:rFonts w:ascii="Book Antiqua" w:eastAsia="Times New Roman" w:hAnsi="Book Antiqua" w:cs="Times New Roman"/>
          <w:b/>
          <w:bCs/>
          <w:sz w:val="19"/>
          <w:szCs w:val="19"/>
          <w:lang w:eastAsia="pt-BR"/>
        </w:rPr>
        <w:t xml:space="preserve">        </w:t>
      </w:r>
      <w:r w:rsidRPr="001A3E90">
        <w:rPr>
          <w:rFonts w:ascii="Book Antiqua" w:eastAsia="Times New Roman" w:hAnsi="Book Antiqua" w:cs="Times New Roman"/>
          <w:b/>
          <w:bCs/>
          <w:sz w:val="19"/>
          <w:szCs w:val="19"/>
          <w:highlight w:val="magenta"/>
          <w:lang w:eastAsia="pt-BR"/>
        </w:rPr>
        <w:t>§ 3</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Os entes consorciados, isolados ou em conjunto, bem como o consórcio público, são partes legítimas para exigir o cumprimento das obrigações previstas no contrato de rateio</w:t>
      </w:r>
      <w:r w:rsidRPr="00CB6647">
        <w:rPr>
          <w:rFonts w:ascii="Book Antiqua" w:eastAsia="Times New Roman" w:hAnsi="Book Antiqua" w:cs="Times New Roman"/>
          <w:sz w:val="19"/>
          <w:szCs w:val="19"/>
          <w:lang w:eastAsia="pt-BR"/>
        </w:rPr>
        <w:t>.</w:t>
      </w:r>
      <w:r w:rsidR="001A3E90">
        <w:rPr>
          <w:rFonts w:ascii="Book Antiqua" w:eastAsia="Times New Roman" w:hAnsi="Book Antiqua" w:cs="Times New Roman"/>
          <w:sz w:val="19"/>
          <w:szCs w:val="19"/>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6C0AFE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Com o objetivo de permitir o atendimento dos dispositivos da </w:t>
      </w:r>
      <w:hyperlink r:id="rId18" w:history="1">
        <w:r w:rsidRPr="00CB6647">
          <w:rPr>
            <w:rFonts w:ascii="Book Antiqua" w:eastAsia="Times New Roman" w:hAnsi="Book Antiqua" w:cs="Times New Roman"/>
            <w:color w:val="0000FF"/>
            <w:sz w:val="19"/>
            <w:szCs w:val="19"/>
            <w:u w:val="single"/>
            <w:lang w:eastAsia="pt-BR"/>
          </w:rPr>
          <w:t>Lei Complementar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101, de 4 de maio de 2000</w:t>
        </w:r>
      </w:hyperlink>
      <w:r w:rsidRPr="00CB6647">
        <w:rPr>
          <w:rFonts w:ascii="Book Antiqua" w:eastAsia="Times New Roman" w:hAnsi="Book Antiqua" w:cs="Times New Roman"/>
          <w:sz w:val="19"/>
          <w:szCs w:val="19"/>
          <w:lang w:eastAsia="pt-BR"/>
        </w:rPr>
        <w:t>, o consórcio público deve fornecer as informações necessárias para que sejam consolidadas, nas contas dos entes consorciados, todas as despesas realizadas com os recursos entregues em virtude de contrato de rateio, de forma que possam ser contabilizadas nas contas de cada ente da Federação na conformidade dos elementos econômicos e das atividades ou projetos atendidos.</w:t>
      </w:r>
    </w:p>
    <w:p w14:paraId="7CE21798" w14:textId="0A44FBE7" w:rsidR="00355738" w:rsidRPr="001A3E90" w:rsidRDefault="00355738" w:rsidP="00E22BA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B6647">
        <w:rPr>
          <w:rFonts w:ascii="Book Antiqua" w:eastAsia="Times New Roman" w:hAnsi="Book Antiqua" w:cs="Times New Roman"/>
          <w:sz w:val="19"/>
          <w:szCs w:val="19"/>
          <w:lang w:eastAsia="pt-BR"/>
        </w:rPr>
        <w:t xml:space="preserve">        </w:t>
      </w:r>
      <w:r w:rsidRPr="001A3E90">
        <w:rPr>
          <w:rFonts w:ascii="Book Antiqua" w:eastAsia="Times New Roman" w:hAnsi="Book Antiqua" w:cs="Times New Roman"/>
          <w:b/>
          <w:bCs/>
          <w:sz w:val="19"/>
          <w:szCs w:val="19"/>
          <w:highlight w:val="magenta"/>
          <w:lang w:eastAsia="pt-BR"/>
        </w:rPr>
        <w:t>§ 5</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Poderá ser excluído do consórcio público, após prévia suspensão, o ente consorciado que não consignar, em sua lei orçamentária ou em créditos adicionais, as dotações suficientes para suportar as despesas assumidas por meio de contrato de rateio</w:t>
      </w:r>
      <w:r w:rsidRPr="001A3E90">
        <w:rPr>
          <w:rFonts w:ascii="Book Antiqua" w:eastAsia="Times New Roman" w:hAnsi="Book Antiqua" w:cs="Times New Roman"/>
          <w:sz w:val="16"/>
          <w:szCs w:val="16"/>
          <w:lang w:eastAsia="pt-BR"/>
        </w:rPr>
        <w:t>.</w:t>
      </w:r>
      <w:r w:rsidR="001A3E90" w:rsidRPr="001A3E90">
        <w:rPr>
          <w:rFonts w:ascii="Book Antiqua" w:eastAsia="Times New Roman" w:hAnsi="Book Antiqua" w:cs="Times New Roman"/>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08B0123E" w14:textId="4EC1A15F"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bookmarkStart w:id="27" w:name="art9"/>
      <w:bookmarkEnd w:id="27"/>
      <w:r w:rsidRPr="00B46F8C">
        <w:rPr>
          <w:rFonts w:ascii="Book Antiqua" w:eastAsia="Times New Roman" w:hAnsi="Book Antiqua" w:cs="Times New Roman"/>
          <w:b/>
          <w:bCs/>
          <w:sz w:val="19"/>
          <w:szCs w:val="19"/>
          <w:highlight w:val="magenta"/>
          <w:lang w:eastAsia="pt-BR"/>
        </w:rPr>
        <w:t>Art. 9</w:t>
      </w:r>
      <w:r w:rsidRPr="00B46F8C">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46F8C">
        <w:rPr>
          <w:rFonts w:ascii="Book Antiqua" w:eastAsia="Times New Roman" w:hAnsi="Book Antiqua" w:cs="Times New Roman"/>
          <w:b/>
          <w:bCs/>
          <w:sz w:val="19"/>
          <w:szCs w:val="19"/>
          <w:lang w:eastAsia="pt-BR"/>
        </w:rPr>
        <w:t>A execução das receitas e despesas do consórcio público deverá obedecer às normas de direito financeiro aplicáveis às entidades públicas</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(MPM-2013)</w:t>
      </w:r>
    </w:p>
    <w:tbl>
      <w:tblPr>
        <w:tblStyle w:val="Tabelacomgrade"/>
        <w:tblW w:w="0" w:type="auto"/>
        <w:shd w:val="clear" w:color="auto" w:fill="CCFFFF"/>
        <w:tblLook w:val="04A0" w:firstRow="1" w:lastRow="0" w:firstColumn="1" w:lastColumn="0" w:noHBand="0" w:noVBand="1"/>
      </w:tblPr>
      <w:tblGrid>
        <w:gridCol w:w="8494"/>
      </w:tblGrid>
      <w:tr w:rsidR="00B46F8C" w:rsidRPr="00CB6647" w14:paraId="273F9EA3" w14:textId="77777777" w:rsidTr="00DA4FE1">
        <w:tc>
          <w:tcPr>
            <w:tcW w:w="8494" w:type="dxa"/>
            <w:shd w:val="clear" w:color="auto" w:fill="CCFFFF"/>
          </w:tcPr>
          <w:p w14:paraId="22EADD7C" w14:textId="141EA1D7" w:rsidR="00B46F8C" w:rsidRPr="00EE4024" w:rsidRDefault="00B46F8C" w:rsidP="00DA4F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obre os consórcios públicos, é correto afirmar que</w:t>
            </w:r>
            <w:r w:rsidRPr="00B46F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A execução das receitas e despesas do consórcio público deverá obedecer às normas de direito financeiro aplicáveis às entidades públicas.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CB6647">
              <w:rPr>
                <w:rFonts w:ascii="Book Antiqua" w:eastAsia="Times New Roman" w:hAnsi="Book Antiqua" w:cs="Times New Roman"/>
                <w:b/>
                <w:sz w:val="19"/>
                <w:szCs w:val="19"/>
                <w:lang w:eastAsia="pt-BR"/>
              </w:rPr>
              <w:t>º da Lei.</w:t>
            </w:r>
          </w:p>
        </w:tc>
      </w:tr>
    </w:tbl>
    <w:p w14:paraId="65B876EA" w14:textId="63D8D070"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Parágrafo único</w:t>
      </w:r>
      <w:r w:rsidRPr="00CB6647">
        <w:rPr>
          <w:rFonts w:ascii="Book Antiqua" w:eastAsia="Times New Roman" w:hAnsi="Book Antiqua" w:cs="Times New Roman"/>
          <w:sz w:val="19"/>
          <w:szCs w:val="19"/>
          <w:lang w:eastAsia="pt-BR"/>
        </w:rPr>
        <w:t xml:space="preserve">. </w:t>
      </w:r>
      <w:r w:rsidRPr="00626396">
        <w:rPr>
          <w:rFonts w:ascii="Book Antiqua" w:eastAsia="Times New Roman" w:hAnsi="Book Antiqua" w:cs="Times New Roman"/>
          <w:b/>
          <w:bCs/>
          <w:sz w:val="19"/>
          <w:szCs w:val="19"/>
          <w:lang w:eastAsia="pt-BR"/>
        </w:rPr>
        <w:t xml:space="preserve">O </w:t>
      </w:r>
      <w:r w:rsidRPr="00626396">
        <w:rPr>
          <w:rFonts w:ascii="Book Antiqua" w:eastAsia="Times New Roman" w:hAnsi="Book Antiqua" w:cs="Times New Roman"/>
          <w:b/>
          <w:bCs/>
          <w:sz w:val="19"/>
          <w:szCs w:val="19"/>
          <w:highlight w:val="yellow"/>
          <w:lang w:eastAsia="pt-BR"/>
        </w:rPr>
        <w:t>consórcio público está sujeito à fiscalização contábil, operacional e patrimonial</w:t>
      </w:r>
      <w:r w:rsidRPr="00626396">
        <w:rPr>
          <w:rFonts w:ascii="Book Antiqua" w:eastAsia="Times New Roman" w:hAnsi="Book Antiqua" w:cs="Times New Roman"/>
          <w:b/>
          <w:bCs/>
          <w:sz w:val="19"/>
          <w:szCs w:val="19"/>
          <w:lang w:eastAsia="pt-BR"/>
        </w:rPr>
        <w:t xml:space="preserve"> </w:t>
      </w:r>
      <w:r w:rsidRPr="00626396">
        <w:rPr>
          <w:rFonts w:ascii="Book Antiqua" w:eastAsia="Times New Roman" w:hAnsi="Book Antiqua" w:cs="Times New Roman"/>
          <w:b/>
          <w:bCs/>
          <w:sz w:val="19"/>
          <w:szCs w:val="19"/>
          <w:highlight w:val="cyan"/>
          <w:lang w:eastAsia="pt-BR"/>
        </w:rPr>
        <w:t>pelo Tribunal de Contas competente</w:t>
      </w:r>
      <w:r w:rsidRPr="00626396">
        <w:rPr>
          <w:rFonts w:ascii="Book Antiqua" w:eastAsia="Times New Roman" w:hAnsi="Book Antiqua" w:cs="Times New Roman"/>
          <w:b/>
          <w:bCs/>
          <w:sz w:val="19"/>
          <w:szCs w:val="19"/>
          <w:lang w:eastAsia="pt-BR"/>
        </w:rPr>
        <w:t xml:space="preserve"> para apreciar as contas do Chefe do Poder Executivo representante legal do consórcio, inclusive quanto à legalidade, legitimidade e economicidade das despesas, atos, contratos e renúncia de receitas, sem prejuízo do controle externo a ser exercido em razão de cada um dos contratos de rateio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BE6B3D" w:rsidRPr="00A50DD7">
        <w:rPr>
          <w:rFonts w:ascii="Book Antiqua" w:eastAsia="Times New Roman" w:hAnsi="Book Antiqua" w:cs="Times New Roman"/>
          <w:sz w:val="18"/>
          <w:szCs w:val="18"/>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p w14:paraId="70B6D728" w14:textId="77777777" w:rsidR="00355738" w:rsidRPr="00B95770"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w:t>
      </w:r>
      <w:bookmarkStart w:id="28" w:name="art10"/>
      <w:bookmarkEnd w:id="28"/>
      <w:r w:rsidRPr="00B95770">
        <w:rPr>
          <w:rFonts w:ascii="Book Antiqua" w:eastAsia="Times New Roman" w:hAnsi="Book Antiqua" w:cs="Times New Roman"/>
          <w:b/>
          <w:bCs/>
          <w:sz w:val="19"/>
          <w:szCs w:val="19"/>
          <w:highlight w:val="magenta"/>
          <w:lang w:eastAsia="pt-BR"/>
        </w:rPr>
        <w:t>Art. 10</w:t>
      </w:r>
      <w:r w:rsidRPr="00B95770">
        <w:rPr>
          <w:rFonts w:ascii="Book Antiqua" w:eastAsia="Times New Roman" w:hAnsi="Book Antiqua" w:cs="Times New Roman"/>
          <w:sz w:val="16"/>
          <w:szCs w:val="16"/>
          <w:lang w:eastAsia="pt-BR"/>
        </w:rPr>
        <w:t xml:space="preserve">. </w:t>
      </w:r>
      <w:hyperlink r:id="rId19" w:history="1">
        <w:r w:rsidRPr="00B95770">
          <w:rPr>
            <w:rFonts w:ascii="Book Antiqua" w:eastAsia="Times New Roman" w:hAnsi="Book Antiqua" w:cs="Times New Roman"/>
            <w:color w:val="0000FF"/>
            <w:sz w:val="16"/>
            <w:szCs w:val="16"/>
            <w:u w:val="single"/>
            <w:lang w:eastAsia="pt-BR"/>
          </w:rPr>
          <w:t>(VETADO)</w:t>
        </w:r>
      </w:hyperlink>
    </w:p>
    <w:p w14:paraId="316905CE" w14:textId="25DF032B"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r w:rsidRPr="00B95770">
        <w:rPr>
          <w:rFonts w:ascii="Book Antiqua" w:eastAsia="Times New Roman" w:hAnsi="Book Antiqua" w:cs="Times New Roman"/>
          <w:b/>
          <w:bCs/>
          <w:sz w:val="19"/>
          <w:szCs w:val="19"/>
          <w:highlight w:val="magenta"/>
          <w:lang w:eastAsia="pt-BR"/>
        </w:rPr>
        <w:t>Parágrafo único</w:t>
      </w:r>
      <w:r w:rsidRPr="00B95770">
        <w:rPr>
          <w:rFonts w:ascii="Book Antiqua" w:eastAsia="Times New Roman" w:hAnsi="Book Antiqua" w:cs="Times New Roman"/>
          <w:b/>
          <w:bCs/>
          <w:sz w:val="19"/>
          <w:szCs w:val="19"/>
          <w:lang w:eastAsia="pt-BR"/>
        </w:rPr>
        <w:t xml:space="preserve">. Os agentes públicos incumbidos da gestão de consórcio </w:t>
      </w:r>
      <w:r w:rsidRPr="00B95770">
        <w:rPr>
          <w:rFonts w:ascii="Book Antiqua" w:eastAsia="Times New Roman" w:hAnsi="Book Antiqua" w:cs="Times New Roman"/>
          <w:b/>
          <w:bCs/>
          <w:caps/>
          <w:sz w:val="19"/>
          <w:szCs w:val="19"/>
          <w:highlight w:val="green"/>
          <w:lang w:eastAsia="pt-BR"/>
        </w:rPr>
        <w:t>não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pessoalmente</w:t>
      </w:r>
      <w:r w:rsidRPr="00B95770">
        <w:rPr>
          <w:rFonts w:ascii="Book Antiqua" w:eastAsia="Times New Roman" w:hAnsi="Book Antiqua" w:cs="Times New Roman"/>
          <w:b/>
          <w:bCs/>
          <w:sz w:val="19"/>
          <w:szCs w:val="19"/>
          <w:lang w:eastAsia="pt-BR"/>
        </w:rPr>
        <w:t xml:space="preserve"> pelas obrigações contraídas pelo consórcio público, </w:t>
      </w:r>
      <w:r w:rsidRPr="00B95770">
        <w:rPr>
          <w:rFonts w:ascii="Book Antiqua" w:eastAsia="Times New Roman" w:hAnsi="Book Antiqua" w:cs="Times New Roman"/>
          <w:b/>
          <w:bCs/>
          <w:caps/>
          <w:sz w:val="19"/>
          <w:szCs w:val="19"/>
          <w:highlight w:val="green"/>
          <w:lang w:eastAsia="pt-BR"/>
        </w:rPr>
        <w:t>mas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pelos atos praticados</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yellow"/>
          <w:lang w:eastAsia="pt-BR"/>
        </w:rPr>
        <w:t>em desconformidade com a lei</w:t>
      </w:r>
      <w:r w:rsidRPr="00B95770">
        <w:rPr>
          <w:rFonts w:ascii="Book Antiqua" w:eastAsia="Times New Roman" w:hAnsi="Book Antiqua" w:cs="Times New Roman"/>
          <w:b/>
          <w:bCs/>
          <w:sz w:val="19"/>
          <w:szCs w:val="19"/>
          <w:lang w:eastAsia="pt-BR"/>
        </w:rPr>
        <w:t xml:space="preserve"> ou </w:t>
      </w:r>
      <w:r w:rsidRPr="00B95770">
        <w:rPr>
          <w:rFonts w:ascii="Book Antiqua" w:eastAsia="Times New Roman" w:hAnsi="Book Antiqua" w:cs="Times New Roman"/>
          <w:b/>
          <w:bCs/>
          <w:sz w:val="19"/>
          <w:szCs w:val="19"/>
          <w:highlight w:val="yellow"/>
          <w:lang w:eastAsia="pt-BR"/>
        </w:rPr>
        <w:t>com as disposições dos respectivos estatutos</w:t>
      </w:r>
      <w:r w:rsidRPr="00B95770">
        <w:rPr>
          <w:rFonts w:ascii="Book Antiqua" w:eastAsia="Times New Roman" w:hAnsi="Book Antiqua" w:cs="Times New Roman"/>
          <w:b/>
          <w:bCs/>
          <w:sz w:val="19"/>
          <w:szCs w:val="19"/>
          <w:lang w:eastAsia="pt-BR"/>
        </w:rPr>
        <w:t>.</w:t>
      </w:r>
      <w:r w:rsidR="00B95770">
        <w:rPr>
          <w:rFonts w:ascii="Book Antiqua" w:eastAsia="Times New Roman" w:hAnsi="Book Antiqua" w:cs="Times New Roman"/>
          <w:b/>
          <w:bCs/>
          <w:sz w:val="19"/>
          <w:szCs w:val="19"/>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p>
    <w:p w14:paraId="2510757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29" w:name="art11"/>
      <w:bookmarkEnd w:id="29"/>
      <w:r w:rsidRPr="00B95770">
        <w:rPr>
          <w:rFonts w:ascii="Book Antiqua" w:eastAsia="Times New Roman" w:hAnsi="Book Antiqua" w:cs="Times New Roman"/>
          <w:b/>
          <w:bCs/>
          <w:sz w:val="19"/>
          <w:szCs w:val="19"/>
          <w:highlight w:val="magenta"/>
          <w:lang w:eastAsia="pt-BR"/>
        </w:rPr>
        <w:t>Art. 11</w:t>
      </w:r>
      <w:r w:rsidRPr="00CB6647">
        <w:rPr>
          <w:rFonts w:ascii="Book Antiqua" w:eastAsia="Times New Roman" w:hAnsi="Book Antiqua" w:cs="Times New Roman"/>
          <w:sz w:val="19"/>
          <w:szCs w:val="19"/>
          <w:lang w:eastAsia="pt-BR"/>
        </w:rPr>
        <w:t xml:space="preserve">. A retirada do ente da Federação do consórcio público dependerá de ato formal de seu representante na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na forma previamente disciplinada por lei.</w:t>
      </w:r>
    </w:p>
    <w:p w14:paraId="03766671"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bens destinados ao consórcio público pelo consorciado que se retira</w:t>
      </w:r>
      <w:r w:rsidRPr="00CB6647">
        <w:rPr>
          <w:rFonts w:ascii="Book Antiqua" w:eastAsia="Times New Roman" w:hAnsi="Book Antiqua" w:cs="Times New Roman"/>
          <w:b/>
          <w:sz w:val="19"/>
          <w:szCs w:val="19"/>
          <w:lang w:eastAsia="pt-BR"/>
        </w:rPr>
        <w:t xml:space="preserve"> </w:t>
      </w:r>
      <w:r w:rsidRPr="00B95770">
        <w:rPr>
          <w:rFonts w:ascii="Book Antiqua" w:eastAsia="Times New Roman" w:hAnsi="Book Antiqua" w:cs="Times New Roman"/>
          <w:b/>
          <w:caps/>
          <w:sz w:val="19"/>
          <w:szCs w:val="19"/>
          <w:highlight w:val="green"/>
          <w:lang w:eastAsia="pt-BR"/>
        </w:rPr>
        <w:t>somente serão revertidos</w:t>
      </w:r>
      <w:r w:rsidRPr="00B95770">
        <w:rPr>
          <w:rFonts w:ascii="Book Antiqua" w:eastAsia="Times New Roman" w:hAnsi="Book Antiqua" w:cs="Times New Roman"/>
          <w:b/>
          <w:sz w:val="19"/>
          <w:szCs w:val="19"/>
          <w:lang w:eastAsia="pt-BR"/>
        </w:rPr>
        <w:t xml:space="preserve"> ou </w:t>
      </w:r>
      <w:r w:rsidRPr="00B95770">
        <w:rPr>
          <w:rFonts w:ascii="Book Antiqua" w:eastAsia="Times New Roman" w:hAnsi="Book Antiqua" w:cs="Times New Roman"/>
          <w:b/>
          <w:caps/>
          <w:sz w:val="19"/>
          <w:szCs w:val="19"/>
          <w:highlight w:val="green"/>
          <w:lang w:eastAsia="pt-BR"/>
        </w:rPr>
        <w:t>retrocedidos</w:t>
      </w:r>
      <w:r w:rsidRPr="00CB6647">
        <w:rPr>
          <w:rFonts w:ascii="Book Antiqua" w:eastAsia="Times New Roman" w:hAnsi="Book Antiqua" w:cs="Times New Roman"/>
          <w:b/>
          <w:sz w:val="19"/>
          <w:szCs w:val="19"/>
          <w:lang w:eastAsia="pt-BR"/>
        </w:rPr>
        <w:t xml:space="preserve"> no caso de </w:t>
      </w:r>
      <w:r w:rsidRPr="00CB6647">
        <w:rPr>
          <w:rFonts w:ascii="Book Antiqua" w:eastAsia="Times New Roman" w:hAnsi="Book Antiqua" w:cs="Times New Roman"/>
          <w:b/>
          <w:sz w:val="19"/>
          <w:szCs w:val="19"/>
          <w:highlight w:val="yellow"/>
          <w:lang w:eastAsia="pt-BR"/>
        </w:rPr>
        <w:t>expressa previsão no contrato de consórcio público ou no instrumento de transferência ou de alienação</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p>
    <w:p w14:paraId="6BAA1D43" w14:textId="77EC2C1A" w:rsidR="00CB6647" w:rsidRPr="00A50DD7" w:rsidRDefault="00CB6647" w:rsidP="00CB6647">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B6647">
        <w:rPr>
          <w:rFonts w:ascii="Book Antiqua" w:hAnsi="Book Antiqua" w:cs="Arial"/>
          <w:color w:val="000000"/>
          <w:sz w:val="19"/>
          <w:szCs w:val="19"/>
        </w:rPr>
        <w:t>§ 2º A retirada ou a extinção de consórcio público ou convênio de cooperação não prejudicará as obrigações já constituídas, inclusive os contratos, cuja extinção dependerá do pagamento das indenizações eventualmente devidas</w:t>
      </w:r>
      <w:r w:rsidRPr="00A50DD7">
        <w:rPr>
          <w:rFonts w:ascii="Book Antiqua" w:hAnsi="Book Antiqua" w:cs="Arial"/>
          <w:color w:val="000000"/>
          <w:sz w:val="16"/>
          <w:szCs w:val="16"/>
        </w:rPr>
        <w:t xml:space="preserve">.  </w:t>
      </w:r>
      <w:hyperlink r:id="rId20" w:anchor="art9" w:history="1">
        <w:r w:rsidRPr="00A50DD7">
          <w:rPr>
            <w:rFonts w:ascii="Book Antiqua" w:hAnsi="Book Antiqua" w:cs="Arial"/>
            <w:color w:val="0000FF"/>
            <w:sz w:val="16"/>
            <w:szCs w:val="16"/>
            <w:u w:val="single"/>
          </w:rPr>
          <w:t>(Redação dada pela Lei </w:t>
        </w:r>
      </w:hyperlink>
      <w:hyperlink r:id="rId21" w:anchor="art9" w:history="1">
        <w:r w:rsidRPr="00A50DD7">
          <w:rPr>
            <w:rFonts w:ascii="Book Antiqua" w:hAnsi="Book Antiqua" w:cs="Arial"/>
            <w:color w:val="0000FF"/>
            <w:sz w:val="16"/>
            <w:szCs w:val="16"/>
            <w:u w:val="single"/>
          </w:rPr>
          <w:t>nº 14.026, de 2020)</w:t>
        </w:r>
      </w:hyperlink>
    </w:p>
    <w:p w14:paraId="5AB24C45" w14:textId="06C86A40" w:rsid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76ADA">
        <w:rPr>
          <w:rFonts w:ascii="Book Antiqua" w:eastAsia="Times New Roman" w:hAnsi="Book Antiqua" w:cs="Times New Roman"/>
          <w:sz w:val="19"/>
          <w:szCs w:val="19"/>
          <w:lang w:eastAsia="pt-BR"/>
        </w:rPr>
        <w:t>Art. 12. A extinção de contrato de consórcio público dependerá de instrumento aprovado pela assembleia geral, ratificado mediante lei por todos os entes consorciados. </w:t>
      </w:r>
      <w:hyperlink r:id="rId22" w:anchor="art1" w:history="1">
        <w:r w:rsidRPr="00476ADA">
          <w:rPr>
            <w:rStyle w:val="Hyperlink"/>
            <w:rFonts w:ascii="Book Antiqua" w:eastAsia="Times New Roman" w:hAnsi="Book Antiqua" w:cs="Times New Roman"/>
            <w:color w:val="3333FF"/>
            <w:sz w:val="16"/>
            <w:szCs w:val="16"/>
            <w:lang w:eastAsia="pt-BR"/>
          </w:rPr>
          <w:t>(Redação dada pela Lei nº 14.662, de 2023)</w:t>
        </w:r>
      </w:hyperlink>
    </w:p>
    <w:p w14:paraId="29D83438" w14:textId="6983C88C"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FF3A2D">
        <w:rPr>
          <w:rFonts w:ascii="Book Antiqua" w:eastAsia="Times New Roman" w:hAnsi="Book Antiqua" w:cs="Times New Roman"/>
          <w:sz w:val="18"/>
          <w:szCs w:val="18"/>
          <w:lang w:eastAsia="pt-BR"/>
        </w:rPr>
        <w:t xml:space="preserve">        </w:t>
      </w:r>
      <w:r w:rsidRPr="00A50DD7">
        <w:rPr>
          <w:rFonts w:ascii="Book Antiqua" w:eastAsia="Times New Roman" w:hAnsi="Book Antiqua" w:cs="Times New Roman"/>
          <w:sz w:val="16"/>
          <w:szCs w:val="16"/>
          <w:lang w:eastAsia="pt-BR"/>
        </w:rPr>
        <w:t>§ 1</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hyperlink r:id="rId23" w:anchor="art23" w:history="1">
        <w:r w:rsidR="00CB6647" w:rsidRPr="00A50DD7">
          <w:rPr>
            <w:rFonts w:ascii="Book Antiqua" w:hAnsi="Book Antiqua" w:cs="Arial"/>
            <w:color w:val="0000FF"/>
            <w:sz w:val="16"/>
            <w:szCs w:val="16"/>
            <w:u w:val="single"/>
          </w:rPr>
          <w:t>(Revogado pela Lei nº 14.026, de 2020)</w:t>
        </w:r>
      </w:hyperlink>
    </w:p>
    <w:p w14:paraId="66581AD6" w14:textId="67A7717B"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cyan"/>
          <w:lang w:eastAsia="pt-BR"/>
        </w:rPr>
        <w:t>Até que haja decisão que indique os responsáveis por cada obrigação</w:t>
      </w:r>
      <w:r w:rsidRPr="00CB6647">
        <w:rPr>
          <w:rFonts w:ascii="Book Antiqua" w:eastAsia="Times New Roman" w:hAnsi="Book Antiqua" w:cs="Times New Roman"/>
          <w:sz w:val="19"/>
          <w:szCs w:val="19"/>
          <w:lang w:eastAsia="pt-BR"/>
        </w:rPr>
        <w:t xml:space="preserve">, os </w:t>
      </w:r>
      <w:r w:rsidRPr="00CB6647">
        <w:rPr>
          <w:rFonts w:ascii="Book Antiqua" w:eastAsia="Times New Roman" w:hAnsi="Book Antiqua" w:cs="Times New Roman"/>
          <w:b/>
          <w:sz w:val="19"/>
          <w:szCs w:val="19"/>
          <w:highlight w:val="yellow"/>
          <w:lang w:eastAsia="pt-BR"/>
        </w:rPr>
        <w:t>entes consorciados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responderão</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solidariamente</w:t>
      </w:r>
      <w:r w:rsidRPr="00CB6647">
        <w:rPr>
          <w:rFonts w:ascii="Book Antiqua" w:eastAsia="Times New Roman" w:hAnsi="Book Antiqua" w:cs="Times New Roman"/>
          <w:sz w:val="19"/>
          <w:szCs w:val="19"/>
          <w:lang w:eastAsia="pt-BR"/>
        </w:rPr>
        <w:t xml:space="preserve"> pelas </w:t>
      </w:r>
      <w:r w:rsidRPr="00CB6647">
        <w:rPr>
          <w:rFonts w:ascii="Book Antiqua" w:eastAsia="Times New Roman" w:hAnsi="Book Antiqua" w:cs="Times New Roman"/>
          <w:b/>
          <w:sz w:val="19"/>
          <w:szCs w:val="19"/>
          <w:highlight w:val="cyan"/>
          <w:lang w:eastAsia="pt-BR"/>
        </w:rPr>
        <w:t>obrigações remanescentes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garantindo</w:t>
      </w:r>
      <w:r w:rsidRPr="00CB6647">
        <w:rPr>
          <w:rFonts w:ascii="Book Antiqua" w:eastAsia="Times New Roman" w:hAnsi="Book Antiqua" w:cs="Times New Roman"/>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direito de regresso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em face dos entes beneficiados</w:t>
      </w:r>
      <w:r w:rsidRPr="00CB6647">
        <w:rPr>
          <w:rFonts w:ascii="Book Antiqua" w:eastAsia="Times New Roman" w:hAnsi="Book Antiqua" w:cs="Times New Roman"/>
          <w:sz w:val="19"/>
          <w:szCs w:val="19"/>
          <w:lang w:eastAsia="pt-BR"/>
        </w:rPr>
        <w:t xml:space="preserve"> ou </w:t>
      </w:r>
      <w:r w:rsidRPr="00CB6647">
        <w:rPr>
          <w:rFonts w:ascii="Book Antiqua" w:eastAsia="Times New Roman" w:hAnsi="Book Antiqua" w:cs="Times New Roman"/>
          <w:b/>
          <w:sz w:val="19"/>
          <w:szCs w:val="19"/>
          <w:highlight w:val="yellow"/>
          <w:lang w:eastAsia="pt-BR"/>
        </w:rPr>
        <w:t>dos que deram causa à obrigação</w:t>
      </w:r>
      <w:r w:rsidRPr="00A50DD7">
        <w:rPr>
          <w:rFonts w:ascii="Book Antiqua" w:eastAsia="Times New Roman" w:hAnsi="Book Antiqua" w:cs="Times New Roman"/>
          <w:sz w:val="16"/>
          <w:szCs w:val="16"/>
          <w:lang w:eastAsia="pt-BR"/>
        </w:rPr>
        <w:t>.</w:t>
      </w:r>
      <w:r w:rsidR="00955E28" w:rsidRPr="00A50DD7">
        <w:rPr>
          <w:rFonts w:ascii="Book Antiqua" w:eastAsia="Times New Roman" w:hAnsi="Book Antiqua" w:cs="Times New Roman"/>
          <w:sz w:val="16"/>
          <w:szCs w:val="16"/>
          <w:lang w:eastAsia="pt-BR"/>
        </w:rPr>
        <w:t xml:space="preserve"> </w:t>
      </w:r>
      <w:r w:rsidR="00955E28" w:rsidRPr="00A50DD7">
        <w:rPr>
          <w:rFonts w:ascii="Book Antiqua" w:eastAsia="Times New Roman" w:hAnsi="Book Antiqua" w:cs="Times New Roman"/>
          <w:b/>
          <w:color w:val="FF0000"/>
          <w:sz w:val="16"/>
          <w:szCs w:val="16"/>
          <w:u w:val="single"/>
          <w:lang w:eastAsia="pt-BR"/>
        </w:rPr>
        <w:t>(DPEMA-2015)</w:t>
      </w:r>
      <w:r w:rsidR="008A1809" w:rsidRPr="00A50DD7">
        <w:rPr>
          <w:rFonts w:ascii="Book Antiqua" w:eastAsia="Times New Roman" w:hAnsi="Book Antiqua" w:cs="Times New Roman"/>
          <w:b/>
          <w:color w:val="FF0000"/>
          <w:sz w:val="16"/>
          <w:szCs w:val="16"/>
          <w:lang w:eastAsia="pt-BR"/>
        </w:rPr>
        <w:t xml:space="preserve"> </w:t>
      </w:r>
      <w:r w:rsidR="008A1809" w:rsidRPr="00A50DD7">
        <w:rPr>
          <w:rFonts w:ascii="Book Antiqua" w:eastAsia="Times New Roman" w:hAnsi="Book Antiqua" w:cs="Times New Roman"/>
          <w:b/>
          <w:color w:val="FF0000"/>
          <w:sz w:val="16"/>
          <w:szCs w:val="16"/>
          <w:u w:val="single"/>
          <w:lang w:eastAsia="pt-BR"/>
        </w:rPr>
        <w:t>(PCDF-2015)</w:t>
      </w:r>
      <w:r w:rsidR="000F0507" w:rsidRPr="00A50DD7">
        <w:rPr>
          <w:rFonts w:ascii="Book Antiqua" w:eastAsia="Times New Roman" w:hAnsi="Book Antiqua" w:cs="Times New Roman"/>
          <w:sz w:val="16"/>
          <w:szCs w:val="16"/>
          <w:lang w:eastAsia="pt-BR"/>
        </w:rPr>
        <w:t xml:space="preserve"> </w:t>
      </w:r>
      <w:r w:rsidR="000F0507" w:rsidRPr="00A50DD7">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046001" w:rsidRPr="00CB6647" w14:paraId="5ACFEA34" w14:textId="77777777" w:rsidTr="007B101E">
        <w:tc>
          <w:tcPr>
            <w:tcW w:w="8494" w:type="dxa"/>
            <w:shd w:val="clear" w:color="auto" w:fill="CCFFFF"/>
          </w:tcPr>
          <w:p w14:paraId="5D0A836B"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sz w:val="19"/>
                <w:szCs w:val="19"/>
                <w:highlight w:val="magenta"/>
                <w:lang w:eastAsia="pt-BR"/>
              </w:rPr>
              <w:t>OBS</w:t>
            </w:r>
            <w:r w:rsidRPr="00CB6647">
              <w:rPr>
                <w:rFonts w:ascii="Book Antiqua" w:eastAsia="Times New Roman" w:hAnsi="Book Antiqua" w:cs="Arial"/>
                <w:sz w:val="19"/>
                <w:szCs w:val="19"/>
                <w:lang w:eastAsia="pt-BR"/>
              </w:rPr>
              <w:t xml:space="preserve">: </w:t>
            </w:r>
            <w:bookmarkStart w:id="30" w:name="_Hlk1375727"/>
            <w:r w:rsidRPr="00CB6647">
              <w:rPr>
                <w:rFonts w:ascii="Book Antiqua" w:eastAsia="Times New Roman" w:hAnsi="Book Antiqua" w:cs="Arial"/>
                <w:b/>
                <w:bCs/>
                <w:sz w:val="19"/>
                <w:szCs w:val="19"/>
                <w:lang w:eastAsia="pt-BR"/>
              </w:rPr>
              <w:t>Sobre a responsabilidade dos consórcios públicos, para fins de concurso, basta saber o seguinte:</w:t>
            </w:r>
          </w:p>
          <w:p w14:paraId="77608D7D"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a)</w:t>
            </w:r>
            <w:r w:rsidRPr="00CB6647">
              <w:rPr>
                <w:rFonts w:ascii="Book Antiqua" w:eastAsia="Times New Roman" w:hAnsi="Book Antiqua" w:cs="Arial"/>
                <w:sz w:val="19"/>
                <w:szCs w:val="19"/>
                <w:lang w:eastAsia="pt-BR"/>
              </w:rPr>
              <w:t xml:space="preserve"> As associações públicas, em razão da personalidade jurídica de direito público, submetem-se à responsabilidade civil objetiva, na forma do art. 37, § </w:t>
            </w:r>
            <w:proofErr w:type="gramStart"/>
            <w:r w:rsidRPr="00CB6647">
              <w:rPr>
                <w:rFonts w:ascii="Book Antiqua" w:eastAsia="Times New Roman" w:hAnsi="Book Antiqua" w:cs="Arial"/>
                <w:sz w:val="19"/>
                <w:szCs w:val="19"/>
                <w:lang w:eastAsia="pt-BR"/>
              </w:rPr>
              <w:t>6.°</w:t>
            </w:r>
            <w:proofErr w:type="gramEnd"/>
            <w:r w:rsidRPr="00CB6647">
              <w:rPr>
                <w:rFonts w:ascii="Book Antiqua" w:eastAsia="Times New Roman" w:hAnsi="Book Antiqua" w:cs="Arial"/>
                <w:sz w:val="19"/>
                <w:szCs w:val="19"/>
                <w:lang w:eastAsia="pt-BR"/>
              </w:rPr>
              <w:t>, da CRFB.</w:t>
            </w:r>
          </w:p>
          <w:p w14:paraId="4E20EAA5" w14:textId="77777777" w:rsidR="00046001" w:rsidRPr="00CB6647" w:rsidRDefault="00046001" w:rsidP="00046001">
            <w:pPr>
              <w:jc w:val="both"/>
              <w:rPr>
                <w:rFonts w:ascii="Book Antiqua" w:eastAsia="Times New Roman" w:hAnsi="Book Antiqua" w:cs="Arial"/>
                <w:b/>
                <w:bCs/>
                <w:sz w:val="19"/>
                <w:szCs w:val="19"/>
                <w:lang w:eastAsia="pt-BR"/>
              </w:rPr>
            </w:pPr>
          </w:p>
          <w:p w14:paraId="5FD6AE0E"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b) </w:t>
            </w:r>
            <w:r w:rsidRPr="00CB6647">
              <w:rPr>
                <w:rFonts w:ascii="Book Antiqua" w:eastAsia="Times New Roman" w:hAnsi="Book Antiqua" w:cs="Arial"/>
                <w:sz w:val="19"/>
                <w:szCs w:val="19"/>
                <w:lang w:eastAsia="pt-BR"/>
              </w:rPr>
              <w:t xml:space="preserve">Os Entes federados consorciados possuem responsabilidade subsidiária pelas obrigações do consórcio público (art. </w:t>
            </w:r>
            <w:proofErr w:type="gramStart"/>
            <w:r w:rsidRPr="00CB6647">
              <w:rPr>
                <w:rFonts w:ascii="Book Antiqua" w:eastAsia="Times New Roman" w:hAnsi="Book Antiqua" w:cs="Arial"/>
                <w:sz w:val="19"/>
                <w:szCs w:val="19"/>
                <w:lang w:eastAsia="pt-BR"/>
              </w:rPr>
              <w:t>9.°</w:t>
            </w:r>
            <w:proofErr w:type="gramEnd"/>
            <w:r w:rsidRPr="00CB6647">
              <w:rPr>
                <w:rFonts w:ascii="Book Antiqua" w:eastAsia="Times New Roman" w:hAnsi="Book Antiqua" w:cs="Arial"/>
                <w:sz w:val="19"/>
                <w:szCs w:val="19"/>
                <w:lang w:eastAsia="pt-BR"/>
              </w:rPr>
              <w:t xml:space="preserve"> do Decreto 6.017/2007).</w:t>
            </w:r>
          </w:p>
          <w:p w14:paraId="49E0416D" w14:textId="77777777" w:rsidR="00046001" w:rsidRPr="00CB6647" w:rsidRDefault="00046001" w:rsidP="00046001">
            <w:pPr>
              <w:jc w:val="both"/>
              <w:rPr>
                <w:rFonts w:ascii="Book Antiqua" w:eastAsia="Times New Roman" w:hAnsi="Book Antiqua" w:cs="Arial"/>
                <w:b/>
                <w:bCs/>
                <w:sz w:val="19"/>
                <w:szCs w:val="19"/>
                <w:lang w:eastAsia="pt-BR"/>
              </w:rPr>
            </w:pPr>
          </w:p>
          <w:p w14:paraId="3B3AD37B" w14:textId="51A0CCBA"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c) </w:t>
            </w:r>
            <w:r w:rsidRPr="00CB6647">
              <w:rPr>
                <w:rFonts w:ascii="Book Antiqua" w:eastAsia="Times New Roman" w:hAnsi="Book Antiqua" w:cs="Arial"/>
                <w:sz w:val="19"/>
                <w:szCs w:val="19"/>
                <w:lang w:eastAsia="pt-BR"/>
              </w:rPr>
              <w:t xml:space="preserve">Em caso de extinção do contrato de consórcio, os entes consorciados responderão solidariamente pelas obrigações remanescentes, enquanto não houver decisão que indique os responsáveis por cada obrigação, garantindo o direito de regresso em face dos entes beneficiados ou dos que deram causa à obrigação (art. 12, § </w:t>
            </w:r>
            <w:proofErr w:type="gramStart"/>
            <w:r w:rsidRPr="00CB6647">
              <w:rPr>
                <w:rFonts w:ascii="Book Antiqua" w:eastAsia="Times New Roman" w:hAnsi="Book Antiqua" w:cs="Arial"/>
                <w:sz w:val="19"/>
                <w:szCs w:val="19"/>
                <w:lang w:eastAsia="pt-BR"/>
              </w:rPr>
              <w:t>2.°</w:t>
            </w:r>
            <w:proofErr w:type="gramEnd"/>
            <w:r w:rsidRPr="00CB6647">
              <w:rPr>
                <w:rFonts w:ascii="Book Antiqua" w:eastAsia="Times New Roman" w:hAnsi="Book Antiqua" w:cs="Arial"/>
                <w:sz w:val="19"/>
                <w:szCs w:val="19"/>
                <w:lang w:eastAsia="pt-BR"/>
              </w:rPr>
              <w:t>, da Lei 11.107/05).</w:t>
            </w:r>
            <w:bookmarkEnd w:id="30"/>
          </w:p>
        </w:tc>
      </w:tr>
    </w:tbl>
    <w:p w14:paraId="05009CEB" w14:textId="6ED092B8" w:rsidR="00476ADA" w:rsidRP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6ADA">
        <w:rPr>
          <w:rFonts w:ascii="Book Antiqua" w:eastAsia="Times New Roman" w:hAnsi="Book Antiqua" w:cs="Times New Roman"/>
          <w:sz w:val="19"/>
          <w:szCs w:val="19"/>
          <w:lang w:eastAsia="pt-BR"/>
        </w:rPr>
        <w:t>Art. 12-A. A alteração de contrato de consórcio público dependerá de instrumento aprovado pela assembleia geral, ratificado mediante lei pela maioria dos entes consorciados</w:t>
      </w:r>
      <w:r w:rsidRPr="00476ADA">
        <w:rPr>
          <w:rFonts w:ascii="Book Antiqua" w:eastAsia="Times New Roman" w:hAnsi="Book Antiqua" w:cs="Times New Roman"/>
          <w:sz w:val="16"/>
          <w:szCs w:val="16"/>
          <w:lang w:eastAsia="pt-BR"/>
        </w:rPr>
        <w:t>. </w:t>
      </w:r>
      <w:hyperlink r:id="rId24" w:anchor="art1" w:history="1">
        <w:r w:rsidRPr="00476ADA">
          <w:rPr>
            <w:rStyle w:val="Hyperlink"/>
            <w:rFonts w:ascii="Book Antiqua" w:eastAsia="Times New Roman" w:hAnsi="Book Antiqua" w:cs="Times New Roman"/>
            <w:color w:val="3333FF"/>
            <w:sz w:val="16"/>
            <w:szCs w:val="16"/>
            <w:lang w:eastAsia="pt-BR"/>
          </w:rPr>
          <w:t>(Incluído pela Lei nº 14.662, de 2023)</w:t>
        </w:r>
      </w:hyperlink>
    </w:p>
    <w:p w14:paraId="7558A288" w14:textId="23869AE4" w:rsidR="00355738" w:rsidRPr="005204EC"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31" w:name="art13"/>
      <w:bookmarkEnd w:id="31"/>
      <w:r w:rsidRPr="00CB6647">
        <w:rPr>
          <w:rFonts w:ascii="Book Antiqua" w:eastAsia="Times New Roman" w:hAnsi="Book Antiqua" w:cs="Times New Roman"/>
          <w:b/>
          <w:sz w:val="19"/>
          <w:szCs w:val="19"/>
          <w:highlight w:val="magenta"/>
          <w:lang w:eastAsia="pt-BR"/>
        </w:rPr>
        <w:t>Art. 13</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caps/>
          <w:sz w:val="19"/>
          <w:szCs w:val="19"/>
          <w:highlight w:val="green"/>
          <w:lang w:eastAsia="pt-BR"/>
        </w:rPr>
        <w:t>Deverão ser constituídas</w:t>
      </w:r>
      <w:r w:rsidRPr="00DA4E2E">
        <w:rPr>
          <w:rFonts w:ascii="Book Antiqua" w:eastAsia="Times New Roman" w:hAnsi="Book Antiqua" w:cs="Times New Roman"/>
          <w:b/>
          <w:sz w:val="19"/>
          <w:szCs w:val="19"/>
          <w:lang w:eastAsia="pt-BR"/>
        </w:rPr>
        <w:t xml:space="preserve"> e </w:t>
      </w:r>
      <w:r w:rsidRPr="00DA4E2E">
        <w:rPr>
          <w:rFonts w:ascii="Book Antiqua" w:eastAsia="Times New Roman" w:hAnsi="Book Antiqua" w:cs="Times New Roman"/>
          <w:b/>
          <w:caps/>
          <w:sz w:val="19"/>
          <w:szCs w:val="19"/>
          <w:highlight w:val="green"/>
          <w:lang w:eastAsia="pt-BR"/>
        </w:rPr>
        <w:t>reguladas</w:t>
      </w:r>
      <w:r w:rsidRPr="00DA4E2E">
        <w:rPr>
          <w:rFonts w:ascii="Book Antiqua" w:eastAsia="Times New Roman" w:hAnsi="Book Antiqua" w:cs="Times New Roman"/>
          <w:b/>
          <w:sz w:val="19"/>
          <w:szCs w:val="19"/>
          <w:lang w:eastAsia="pt-BR"/>
        </w:rPr>
        <w:t xml:space="preserve"> por </w:t>
      </w:r>
      <w:r w:rsidRPr="00DA4E2E">
        <w:rPr>
          <w:rFonts w:ascii="Book Antiqua" w:eastAsia="Times New Roman" w:hAnsi="Book Antiqua" w:cs="Times New Roman"/>
          <w:b/>
          <w:caps/>
          <w:sz w:val="19"/>
          <w:szCs w:val="19"/>
          <w:shd w:val="clear" w:color="auto" w:fill="F7CAAC" w:themeFill="accent2" w:themeFillTint="66"/>
          <w:lang w:eastAsia="pt-BR"/>
        </w:rPr>
        <w:t>contrato de programa</w:t>
      </w:r>
      <w:r w:rsidRPr="00DA4E2E">
        <w:rPr>
          <w:rFonts w:ascii="Book Antiqua" w:eastAsia="Times New Roman" w:hAnsi="Book Antiqua" w:cs="Times New Roman"/>
          <w:b/>
          <w:sz w:val="19"/>
          <w:szCs w:val="19"/>
          <w:lang w:eastAsia="pt-BR"/>
        </w:rPr>
        <w:t xml:space="preserve">, </w:t>
      </w:r>
      <w:r w:rsidRPr="00DA4E2E">
        <w:rPr>
          <w:rFonts w:ascii="Book Antiqua" w:eastAsia="Times New Roman" w:hAnsi="Book Antiqua" w:cs="Times New Roman"/>
          <w:b/>
          <w:sz w:val="19"/>
          <w:szCs w:val="19"/>
          <w:highlight w:val="cyan"/>
          <w:lang w:eastAsia="pt-BR"/>
        </w:rPr>
        <w:t>como condição de sua validade</w:t>
      </w:r>
      <w:r w:rsidRPr="00DA4E2E">
        <w:rPr>
          <w:rFonts w:ascii="Book Antiqua" w:eastAsia="Times New Roman" w:hAnsi="Book Antiqua" w:cs="Times New Roman"/>
          <w:b/>
          <w:sz w:val="19"/>
          <w:szCs w:val="19"/>
          <w:lang w:eastAsia="pt-BR"/>
        </w:rPr>
        <w:t>,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w:t>
      </w:r>
      <w:r w:rsidRPr="00A50DD7">
        <w:rPr>
          <w:rFonts w:ascii="Book Antiqua" w:eastAsia="Times New Roman" w:hAnsi="Book Antiqua" w:cs="Times New Roman"/>
          <w:sz w:val="16"/>
          <w:szCs w:val="16"/>
          <w:lang w:eastAsia="pt-BR"/>
        </w:rPr>
        <w:t>.</w:t>
      </w:r>
      <w:r w:rsidR="00107E91" w:rsidRPr="00A50DD7">
        <w:rPr>
          <w:rFonts w:ascii="Book Antiqua" w:eastAsia="Times New Roman" w:hAnsi="Book Antiqua" w:cs="Times New Roman"/>
          <w:sz w:val="16"/>
          <w:szCs w:val="16"/>
          <w:lang w:eastAsia="pt-BR"/>
        </w:rPr>
        <w:t xml:space="preserve"> </w:t>
      </w:r>
      <w:bookmarkStart w:id="32" w:name="_Hlk33195400"/>
      <w:r w:rsidR="00107E91" w:rsidRPr="00A50DD7">
        <w:rPr>
          <w:rFonts w:ascii="Book Antiqua" w:eastAsia="Times New Roman" w:hAnsi="Book Antiqua" w:cs="Times New Roman"/>
          <w:b/>
          <w:bCs/>
          <w:color w:val="FF0000"/>
          <w:sz w:val="16"/>
          <w:szCs w:val="16"/>
          <w:u w:val="single"/>
          <w:lang w:eastAsia="pt-BR"/>
        </w:rPr>
        <w:t>(MPPE-2008)</w:t>
      </w:r>
      <w:bookmarkEnd w:id="32"/>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115225" w:rsidRPr="00A50DD7">
        <w:rPr>
          <w:rFonts w:ascii="Book Antiqua" w:hAnsi="Book Antiqua"/>
          <w:b/>
          <w:bCs/>
          <w:color w:val="FF0000"/>
          <w:sz w:val="16"/>
          <w:szCs w:val="16"/>
        </w:rPr>
        <w:t xml:space="preserve"> </w:t>
      </w:r>
      <w:r w:rsidR="00115225" w:rsidRPr="00A50DD7">
        <w:rPr>
          <w:rFonts w:ascii="Book Antiqua" w:hAnsi="Book Antiqua"/>
          <w:b/>
          <w:bCs/>
          <w:color w:val="FF0000"/>
          <w:sz w:val="16"/>
          <w:szCs w:val="16"/>
          <w:u w:val="single"/>
        </w:rPr>
        <w:t>(PGEAC-2012)</w:t>
      </w:r>
      <w:r w:rsidR="00B61860" w:rsidRPr="00A50DD7">
        <w:rPr>
          <w:rFonts w:ascii="Book Antiqua" w:eastAsia="Times New Roman" w:hAnsi="Book Antiqua" w:cs="Times New Roman"/>
          <w:b/>
          <w:bCs/>
          <w:color w:val="FF0000"/>
          <w:sz w:val="16"/>
          <w:szCs w:val="16"/>
          <w:lang w:eastAsia="pt-BR"/>
        </w:rPr>
        <w:t xml:space="preserve"> </w:t>
      </w:r>
      <w:r w:rsidR="00B61860" w:rsidRPr="00A50DD7">
        <w:rPr>
          <w:rFonts w:ascii="Book Antiqua" w:eastAsia="Times New Roman" w:hAnsi="Book Antiqua" w:cs="Times New Roman"/>
          <w:b/>
          <w:bCs/>
          <w:color w:val="FF0000"/>
          <w:sz w:val="16"/>
          <w:szCs w:val="16"/>
          <w:u w:val="single"/>
          <w:lang w:eastAsia="pt-BR"/>
        </w:rPr>
        <w:t>(MP</w:t>
      </w:r>
      <w:r w:rsidR="00B61860" w:rsidRPr="00A50DD7">
        <w:rPr>
          <w:rFonts w:ascii="Book Antiqua" w:hAnsi="Book Antiqua"/>
          <w:b/>
          <w:bCs/>
          <w:color w:val="FF0000"/>
          <w:sz w:val="16"/>
          <w:szCs w:val="16"/>
          <w:u w:val="single"/>
        </w:rPr>
        <w:t>AC</w:t>
      </w:r>
      <w:r w:rsidR="00B61860" w:rsidRPr="00A50DD7">
        <w:rPr>
          <w:rFonts w:ascii="Book Antiqua" w:eastAsia="Times New Roman" w:hAnsi="Book Antiqua" w:cs="Times New Roman"/>
          <w:b/>
          <w:bCs/>
          <w:color w:val="FF0000"/>
          <w:sz w:val="16"/>
          <w:szCs w:val="16"/>
          <w:u w:val="single"/>
          <w:lang w:eastAsia="pt-BR"/>
        </w:rPr>
        <w:t>-2014)</w:t>
      </w:r>
      <w:r w:rsidR="0097670C" w:rsidRPr="00A50DD7">
        <w:rPr>
          <w:rFonts w:ascii="Book Antiqua" w:eastAsia="Times New Roman" w:hAnsi="Book Antiqua" w:cs="Times New Roman"/>
          <w:b/>
          <w:bCs/>
          <w:color w:val="FF0000"/>
          <w:sz w:val="16"/>
          <w:szCs w:val="16"/>
          <w:lang w:eastAsia="pt-BR"/>
        </w:rPr>
        <w:t xml:space="preserve"> </w:t>
      </w:r>
      <w:bookmarkStart w:id="33" w:name="_Hlk122445954"/>
      <w:r w:rsidR="0097670C" w:rsidRPr="00A50DD7">
        <w:rPr>
          <w:rFonts w:ascii="Book Antiqua" w:eastAsia="Times New Roman" w:hAnsi="Book Antiqua" w:cs="Times New Roman"/>
          <w:b/>
          <w:color w:val="FF0000"/>
          <w:sz w:val="16"/>
          <w:szCs w:val="16"/>
          <w:u w:val="single"/>
          <w:lang w:eastAsia="pt-BR"/>
        </w:rPr>
        <w:t>(PGEMT-2016)</w:t>
      </w:r>
      <w:bookmarkEnd w:id="33"/>
      <w:r w:rsidR="000025D0">
        <w:rPr>
          <w:rFonts w:ascii="Book Antiqua" w:eastAsia="Times New Roman" w:hAnsi="Book Antiqua" w:cs="Times New Roman"/>
          <w:b/>
          <w:color w:val="FF0000"/>
          <w:sz w:val="16"/>
          <w:szCs w:val="16"/>
          <w:lang w:eastAsia="pt-BR"/>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689B" w:rsidRPr="00CB6647" w14:paraId="5A9FC9A3" w14:textId="77777777" w:rsidTr="007A689B">
        <w:tc>
          <w:tcPr>
            <w:tcW w:w="8494" w:type="dxa"/>
            <w:shd w:val="clear" w:color="auto" w:fill="CCFFFF"/>
          </w:tcPr>
          <w:p w14:paraId="64602CD9" w14:textId="79A5CB6F" w:rsidR="007A689B" w:rsidRPr="00CB6647" w:rsidRDefault="007A689B"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Consul</w:t>
            </w:r>
            <w:r w:rsidR="00107E91"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Legisl.-Câm. BH/MG-2018-C</w:t>
            </w:r>
            <w:r w:rsidR="00107E91" w:rsidRPr="00CB6647">
              <w:rPr>
                <w:rFonts w:ascii="Book Antiqua" w:eastAsia="Times New Roman" w:hAnsi="Book Antiqua" w:cs="Times New Roman"/>
                <w:b/>
                <w:sz w:val="19"/>
                <w:szCs w:val="19"/>
                <w:highlight w:val="yellow"/>
                <w:lang w:eastAsia="pt-BR"/>
              </w:rPr>
              <w:t>onsulplan</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Quanto ao tema consórcios públicos, o instrumento que estabelece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 denomina-se contrato de programa. </w:t>
            </w:r>
            <w:r w:rsidRPr="00CB6647">
              <w:rPr>
                <w:rFonts w:ascii="Book Antiqua" w:eastAsia="Times New Roman" w:hAnsi="Book Antiqua" w:cs="Times New Roman"/>
                <w:b/>
                <w:sz w:val="19"/>
                <w:szCs w:val="19"/>
                <w:lang w:eastAsia="pt-BR"/>
              </w:rPr>
              <w:t>BL: art. 13 da Lei.</w:t>
            </w:r>
          </w:p>
          <w:p w14:paraId="58A55AF8" w14:textId="3AC923AE" w:rsidR="007A689B" w:rsidRPr="00CB6647" w:rsidRDefault="00107E91" w:rsidP="00E22BA7">
            <w:pPr>
              <w:spacing w:before="100" w:beforeAutospacing="1" w:after="100" w:afterAutospacing="1"/>
              <w:jc w:val="both"/>
              <w:rPr>
                <w:rFonts w:ascii="Book Antiqua" w:eastAsia="Times New Roman" w:hAnsi="Book Antiqua" w:cs="Times New Roman"/>
                <w:sz w:val="19"/>
                <w:szCs w:val="19"/>
                <w:lang w:eastAsia="pt-BR"/>
              </w:rPr>
            </w:pPr>
            <w:bookmarkStart w:id="34" w:name="_Hlk33195484"/>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7A689B" w:rsidRPr="00CB6647">
              <w:rPr>
                <w:rFonts w:ascii="Book Antiqua" w:eastAsia="Times New Roman" w:hAnsi="Book Antiqua" w:cs="Times New Roman"/>
                <w:sz w:val="19"/>
                <w:szCs w:val="19"/>
                <w:lang w:eastAsia="pt-BR"/>
              </w:rPr>
              <w:t>:</w:t>
            </w:r>
            <w:bookmarkEnd w:id="34"/>
            <w:r w:rsidR="007A689B" w:rsidRPr="00CB6647">
              <w:rPr>
                <w:rFonts w:ascii="Book Antiqua" w:eastAsia="Times New Roman" w:hAnsi="Book Antiqua" w:cs="Times New Roman"/>
                <w:sz w:val="19"/>
                <w:szCs w:val="19"/>
                <w:lang w:eastAsia="pt-BR"/>
              </w:rPr>
              <w:t xml:space="preserve"> Segundo o</w:t>
            </w:r>
            <w:r w:rsidRPr="00CB6647">
              <w:rPr>
                <w:rFonts w:ascii="Book Antiqua" w:eastAsia="Times New Roman" w:hAnsi="Book Antiqua" w:cs="Times New Roman"/>
                <w:sz w:val="19"/>
                <w:szCs w:val="19"/>
                <w:lang w:eastAsia="pt-BR"/>
              </w:rPr>
              <w:t xml:space="preserve"> art. 2º, XVI do</w:t>
            </w:r>
            <w:r w:rsidR="007A689B" w:rsidRPr="00CB6647">
              <w:rPr>
                <w:rFonts w:ascii="Book Antiqua" w:eastAsia="Times New Roman" w:hAnsi="Book Antiqua" w:cs="Times New Roman"/>
                <w:sz w:val="19"/>
                <w:szCs w:val="19"/>
                <w:lang w:eastAsia="pt-BR"/>
              </w:rPr>
              <w:t xml:space="preserve"> Dec</w:t>
            </w:r>
            <w:r w:rsidRPr="00CB6647">
              <w:rPr>
                <w:rFonts w:ascii="Book Antiqua" w:eastAsia="Times New Roman" w:hAnsi="Book Antiqua" w:cs="Times New Roman"/>
                <w:sz w:val="19"/>
                <w:szCs w:val="19"/>
                <w:lang w:eastAsia="pt-BR"/>
              </w:rPr>
              <w:t>.</w:t>
            </w:r>
            <w:r w:rsidR="007A689B" w:rsidRPr="00CB6647">
              <w:rPr>
                <w:rFonts w:ascii="Book Antiqua" w:eastAsia="Times New Roman" w:hAnsi="Book Antiqua" w:cs="Times New Roman"/>
                <w:sz w:val="19"/>
                <w:szCs w:val="19"/>
                <w:lang w:eastAsia="pt-BR"/>
              </w:rPr>
              <w:t xml:space="preserve"> 6.107/07 o "</w:t>
            </w:r>
            <w:r w:rsidR="007A689B" w:rsidRPr="00CB6647">
              <w:rPr>
                <w:rFonts w:ascii="Book Antiqua" w:eastAsia="Times New Roman" w:hAnsi="Book Antiqua" w:cs="Times New Roman"/>
                <w:b/>
                <w:sz w:val="19"/>
                <w:szCs w:val="19"/>
                <w:shd w:val="clear" w:color="auto" w:fill="F7CAAC" w:themeFill="accent2" w:themeFillTint="66"/>
                <w:lang w:eastAsia="pt-BR"/>
              </w:rPr>
              <w:t>contrato de programa</w:t>
            </w:r>
            <w:r w:rsidR="007A689B" w:rsidRPr="00CB6647">
              <w:rPr>
                <w:rFonts w:ascii="Book Antiqua" w:eastAsia="Times New Roman" w:hAnsi="Book Antiqua" w:cs="Times New Roman"/>
                <w:sz w:val="19"/>
                <w:szCs w:val="19"/>
                <w:lang w:eastAsia="pt-BR"/>
              </w:rPr>
              <w:t xml:space="preserve">" é o instrumento pelo qual devem ser constituídas e reguladas </w:t>
            </w:r>
            <w:r w:rsidR="007A689B" w:rsidRPr="00CB6647">
              <w:rPr>
                <w:rFonts w:ascii="Book Antiqua" w:eastAsia="Times New Roman" w:hAnsi="Book Antiqua" w:cs="Times New Roman"/>
                <w:b/>
                <w:sz w:val="19"/>
                <w:szCs w:val="19"/>
                <w:highlight w:val="yellow"/>
                <w:lang w:eastAsia="pt-BR"/>
              </w:rPr>
              <w:t>as obrigações que um ente da federação</w:t>
            </w:r>
            <w:r w:rsidR="007A689B" w:rsidRPr="00CB6647">
              <w:rPr>
                <w:rFonts w:ascii="Book Antiqua" w:eastAsia="Times New Roman" w:hAnsi="Book Antiqua" w:cs="Times New Roman"/>
                <w:sz w:val="19"/>
                <w:szCs w:val="19"/>
                <w:lang w:eastAsia="pt-BR"/>
              </w:rPr>
              <w:t xml:space="preserve">, inclusive sua administração indireta, tenha para com o outro ente da federação, ou </w:t>
            </w:r>
            <w:r w:rsidR="007A689B" w:rsidRPr="00CB6647">
              <w:rPr>
                <w:rFonts w:ascii="Book Antiqua" w:eastAsia="Times New Roman" w:hAnsi="Book Antiqua" w:cs="Times New Roman"/>
                <w:b/>
                <w:sz w:val="19"/>
                <w:szCs w:val="19"/>
                <w:highlight w:val="yellow"/>
                <w:lang w:eastAsia="pt-BR"/>
              </w:rPr>
              <w:t>para com o consórcio público</w:t>
            </w:r>
            <w:r w:rsidR="007A689B" w:rsidRPr="00CB6647">
              <w:rPr>
                <w:rFonts w:ascii="Book Antiqua" w:eastAsia="Times New Roman" w:hAnsi="Book Antiqua" w:cs="Times New Roman"/>
                <w:sz w:val="19"/>
                <w:szCs w:val="19"/>
                <w:lang w:eastAsia="pt-BR"/>
              </w:rPr>
              <w:t xml:space="preserve">, no âmbito da </w:t>
            </w:r>
            <w:r w:rsidR="007A689B" w:rsidRPr="00CB6647">
              <w:rPr>
                <w:rFonts w:ascii="Book Antiqua" w:eastAsia="Times New Roman" w:hAnsi="Book Antiqua" w:cs="Times New Roman"/>
                <w:b/>
                <w:sz w:val="19"/>
                <w:szCs w:val="19"/>
                <w:highlight w:val="yellow"/>
                <w:lang w:eastAsia="pt-BR"/>
              </w:rPr>
              <w:t>prestação de serviços públicos por meio de cooperação federativa</w:t>
            </w:r>
            <w:r w:rsidR="007A689B" w:rsidRPr="00CB6647">
              <w:rPr>
                <w:rFonts w:ascii="Book Antiqua" w:eastAsia="Times New Roman" w:hAnsi="Book Antiqua" w:cs="Times New Roman"/>
                <w:sz w:val="19"/>
                <w:szCs w:val="19"/>
                <w:lang w:eastAsia="pt-BR"/>
              </w:rPr>
              <w:t>.</w:t>
            </w:r>
          </w:p>
        </w:tc>
      </w:tr>
    </w:tbl>
    <w:p w14:paraId="3F07617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deverá:</w:t>
      </w:r>
    </w:p>
    <w:p w14:paraId="1933A1C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 – </w:t>
      </w:r>
      <w:proofErr w:type="gramStart"/>
      <w:r w:rsidRPr="00CB6647">
        <w:rPr>
          <w:rFonts w:ascii="Book Antiqua" w:eastAsia="Times New Roman" w:hAnsi="Book Antiqua" w:cs="Times New Roman"/>
          <w:sz w:val="19"/>
          <w:szCs w:val="19"/>
          <w:lang w:eastAsia="pt-BR"/>
        </w:rPr>
        <w:t>atender</w:t>
      </w:r>
      <w:proofErr w:type="gramEnd"/>
      <w:r w:rsidRPr="00CB6647">
        <w:rPr>
          <w:rFonts w:ascii="Book Antiqua" w:eastAsia="Times New Roman" w:hAnsi="Book Antiqua" w:cs="Times New Roman"/>
          <w:sz w:val="19"/>
          <w:szCs w:val="19"/>
          <w:lang w:eastAsia="pt-BR"/>
        </w:rPr>
        <w:t xml:space="preserve"> à legislação de concessões e permissões de serviços públicos e, especialmente no que se refere ao cálculo de tarifas e de outros preços públicos, à de regulação dos serviços a serem prestados; e</w:t>
      </w:r>
    </w:p>
    <w:p w14:paraId="6CD1E69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xml:space="preserve">        II – </w:t>
      </w:r>
      <w:proofErr w:type="gramStart"/>
      <w:r w:rsidRPr="00CB6647">
        <w:rPr>
          <w:rFonts w:ascii="Book Antiqua" w:eastAsia="Times New Roman" w:hAnsi="Book Antiqua" w:cs="Times New Roman"/>
          <w:sz w:val="19"/>
          <w:szCs w:val="19"/>
          <w:lang w:eastAsia="pt-BR"/>
        </w:rPr>
        <w:t>prever</w:t>
      </w:r>
      <w:proofErr w:type="gramEnd"/>
      <w:r w:rsidRPr="00CB6647">
        <w:rPr>
          <w:rFonts w:ascii="Book Antiqua" w:eastAsia="Times New Roman" w:hAnsi="Book Antiqua" w:cs="Times New Roman"/>
          <w:sz w:val="19"/>
          <w:szCs w:val="19"/>
          <w:lang w:eastAsia="pt-BR"/>
        </w:rPr>
        <w:t xml:space="preserve"> procedimentos que garantam a transparência da gestão econômica e financeira de cada serviço em relação a cada um de seus titulares.</w:t>
      </w:r>
    </w:p>
    <w:p w14:paraId="4B8841D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No caso de a gestão associada originar a transferência total ou parcial de encargos, serviços, pessoal e bens essenciais à continuidade dos serviços transferidos, o contrato de programa, sob pena de nulidade, deverá conter cláusulas que estabeleçam:</w:t>
      </w:r>
    </w:p>
    <w:p w14:paraId="4553A3C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 – </w:t>
      </w:r>
      <w:proofErr w:type="gramStart"/>
      <w:r w:rsidRPr="00CB6647">
        <w:rPr>
          <w:rFonts w:ascii="Book Antiqua" w:eastAsia="Times New Roman" w:hAnsi="Book Antiqua" w:cs="Times New Roman"/>
          <w:sz w:val="19"/>
          <w:szCs w:val="19"/>
          <w:lang w:eastAsia="pt-BR"/>
        </w:rPr>
        <w:t>os</w:t>
      </w:r>
      <w:proofErr w:type="gramEnd"/>
      <w:r w:rsidRPr="00CB6647">
        <w:rPr>
          <w:rFonts w:ascii="Book Antiqua" w:eastAsia="Times New Roman" w:hAnsi="Book Antiqua" w:cs="Times New Roman"/>
          <w:sz w:val="19"/>
          <w:szCs w:val="19"/>
          <w:lang w:eastAsia="pt-BR"/>
        </w:rPr>
        <w:t xml:space="preserve"> encargos transferidos e a responsabilidade subsidiária da entidade que os transferiu;</w:t>
      </w:r>
    </w:p>
    <w:p w14:paraId="34C02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II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penalidades no caso de inadimplência em relação aos encargos transferidos;</w:t>
      </w:r>
    </w:p>
    <w:p w14:paraId="4A56559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III – o momento de transferência dos serviços e os deveres relativos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sua continuidade;</w:t>
      </w:r>
    </w:p>
    <w:p w14:paraId="6D1D8CF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IV –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indicação de quem arcará com o ônus e os passivos do pessoal transferido;</w:t>
      </w:r>
    </w:p>
    <w:p w14:paraId="21B5D22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 –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identificação dos bens que terão apenas a sua gestão e administração transferidas e o preço dos que sejam efetivamente alienados ao contratado;</w:t>
      </w:r>
    </w:p>
    <w:p w14:paraId="574BBD5E"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 – </w:t>
      </w:r>
      <w:proofErr w:type="gramStart"/>
      <w:r w:rsidRPr="00CB6647">
        <w:rPr>
          <w:rFonts w:ascii="Book Antiqua" w:eastAsia="Times New Roman" w:hAnsi="Book Antiqua" w:cs="Times New Roman"/>
          <w:sz w:val="19"/>
          <w:szCs w:val="19"/>
          <w:lang w:eastAsia="pt-BR"/>
        </w:rPr>
        <w:t>o</w:t>
      </w:r>
      <w:proofErr w:type="gramEnd"/>
      <w:r w:rsidRPr="00CB6647">
        <w:rPr>
          <w:rFonts w:ascii="Book Antiqua" w:eastAsia="Times New Roman" w:hAnsi="Book Antiqua" w:cs="Times New Roman"/>
          <w:sz w:val="19"/>
          <w:szCs w:val="19"/>
          <w:lang w:eastAsia="pt-BR"/>
        </w:rPr>
        <w:t xml:space="preserve"> procedimento para o levantamento, cadastro e avaliação dos bens reversíveis que vierem a ser amortizados mediante receitas de tarifas ou outras emergentes da prestação dos serviços.</w:t>
      </w:r>
    </w:p>
    <w:p w14:paraId="0FAC9685" w14:textId="647B6497"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sz w:val="19"/>
          <w:szCs w:val="19"/>
          <w:highlight w:val="magenta"/>
          <w:lang w:eastAsia="pt-BR"/>
        </w:rPr>
        <w:t>§ 3</w:t>
      </w:r>
      <w:r w:rsidRPr="00DA4E2E">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caps/>
          <w:sz w:val="19"/>
          <w:szCs w:val="19"/>
          <w:highlight w:val="green"/>
          <w:lang w:eastAsia="pt-BR"/>
        </w:rPr>
        <w:t>É</w:t>
      </w:r>
      <w:r w:rsidRPr="00DA4E2E">
        <w:rPr>
          <w:rFonts w:ascii="Book Antiqua" w:eastAsia="Times New Roman" w:hAnsi="Book Antiqua" w:cs="Times New Roman"/>
          <w:b/>
          <w:bCs/>
          <w:caps/>
          <w:sz w:val="19"/>
          <w:szCs w:val="19"/>
          <w:lang w:eastAsia="pt-BR"/>
        </w:rPr>
        <w:t xml:space="preserve"> </w:t>
      </w:r>
      <w:r w:rsidRPr="00DA4E2E">
        <w:rPr>
          <w:rFonts w:ascii="Book Antiqua" w:eastAsia="Times New Roman" w:hAnsi="Book Antiqua" w:cs="Times New Roman"/>
          <w:b/>
          <w:bCs/>
          <w:caps/>
          <w:sz w:val="19"/>
          <w:szCs w:val="19"/>
          <w:shd w:val="clear" w:color="auto" w:fill="F7CAAC" w:themeFill="accent2" w:themeFillTint="66"/>
          <w:lang w:eastAsia="pt-BR"/>
        </w:rPr>
        <w:t>nula</w:t>
      </w:r>
      <w:r w:rsidRPr="00DA4E2E">
        <w:rPr>
          <w:rFonts w:ascii="Book Antiqua" w:eastAsia="Times New Roman" w:hAnsi="Book Antiqua" w:cs="Times New Roman"/>
          <w:b/>
          <w:bCs/>
          <w:sz w:val="19"/>
          <w:szCs w:val="19"/>
          <w:lang w:eastAsia="pt-BR"/>
        </w:rPr>
        <w:t xml:space="preserve"> a cláusula de contrato de programa que atribuir ao contratado o exercício dos poderes de planejamento, regulação e fiscalização dos serviços por ele próprio prestados</w:t>
      </w:r>
      <w:r w:rsidRPr="00A50DD7">
        <w:rPr>
          <w:rFonts w:ascii="Book Antiqua" w:eastAsia="Times New Roman" w:hAnsi="Book Antiqua" w:cs="Times New Roman"/>
          <w:sz w:val="18"/>
          <w:szCs w:val="18"/>
          <w:lang w:eastAsia="pt-BR"/>
        </w:rPr>
        <w:t>.</w:t>
      </w:r>
      <w:r w:rsidR="00DA4E2E" w:rsidRPr="00A50DD7">
        <w:rPr>
          <w:rFonts w:ascii="Book Antiqua" w:eastAsia="Times New Roman" w:hAnsi="Book Antiqua" w:cs="Times New Roman"/>
          <w:sz w:val="18"/>
          <w:szCs w:val="18"/>
          <w:lang w:eastAsia="pt-BR"/>
        </w:rPr>
        <w:t xml:space="preserve"> </w:t>
      </w:r>
      <w:r w:rsidR="00DA4E2E" w:rsidRPr="00A50DD7">
        <w:rPr>
          <w:rFonts w:ascii="Book Antiqua" w:hAnsi="Book Antiqua"/>
          <w:b/>
          <w:bCs/>
          <w:color w:val="FF0000"/>
          <w:sz w:val="16"/>
          <w:szCs w:val="16"/>
          <w:u w:val="single"/>
        </w:rPr>
        <w:t>(PGERS-2010)</w:t>
      </w:r>
      <w:r w:rsidR="005204EC">
        <w:rPr>
          <w:rFonts w:ascii="Book Antiqua" w:hAnsi="Book Antiqua"/>
          <w:b/>
          <w:bCs/>
          <w:color w:val="FF0000"/>
          <w:sz w:val="16"/>
          <w:szCs w:val="16"/>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B1717D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continuará vigente mesmo quando extinto o consórcio público ou o convênio de cooperação que autorizou a gestão associada de serviços públicos.</w:t>
      </w:r>
    </w:p>
    <w:p w14:paraId="6FFACE20" w14:textId="01D72986"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22478A">
        <w:rPr>
          <w:rFonts w:ascii="Book Antiqua" w:eastAsia="Times New Roman" w:hAnsi="Book Antiqua" w:cs="Times New Roman"/>
          <w:b/>
          <w:bCs/>
          <w:sz w:val="19"/>
          <w:szCs w:val="19"/>
          <w:highlight w:val="magenta"/>
          <w:lang w:eastAsia="pt-BR"/>
        </w:rPr>
        <w:t>§ 5</w:t>
      </w:r>
      <w:r w:rsidRPr="0022478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5204EC">
        <w:rPr>
          <w:rFonts w:ascii="Book Antiqua" w:eastAsia="Times New Roman" w:hAnsi="Book Antiqua" w:cs="Times New Roman"/>
          <w:b/>
          <w:bCs/>
          <w:sz w:val="19"/>
          <w:szCs w:val="19"/>
          <w:lang w:eastAsia="pt-BR"/>
        </w:rPr>
        <w:t xml:space="preserve">Mediante previsão do contrato de consórcio público, ou de convênio de cooperação, o contrato de programa poderá ser celebrado por entidades de direito público ou privado que integrem a administração indireta </w:t>
      </w:r>
      <w:r w:rsidRPr="005204EC">
        <w:rPr>
          <w:rFonts w:ascii="Book Antiqua" w:eastAsia="Times New Roman" w:hAnsi="Book Antiqua" w:cs="Times New Roman"/>
          <w:b/>
          <w:bCs/>
          <w:sz w:val="19"/>
          <w:szCs w:val="19"/>
          <w:highlight w:val="yellow"/>
          <w:lang w:eastAsia="pt-BR"/>
        </w:rPr>
        <w:t>de qualquer dos entes da Federação</w:t>
      </w:r>
      <w:r w:rsidRPr="005204EC">
        <w:rPr>
          <w:rFonts w:ascii="Book Antiqua" w:eastAsia="Times New Roman" w:hAnsi="Book Antiqua" w:cs="Times New Roman"/>
          <w:b/>
          <w:bCs/>
          <w:sz w:val="19"/>
          <w:szCs w:val="19"/>
          <w:lang w:eastAsia="pt-BR"/>
        </w:rPr>
        <w:t xml:space="preserve"> </w:t>
      </w:r>
      <w:r w:rsidRPr="005204EC">
        <w:rPr>
          <w:rFonts w:ascii="Book Antiqua" w:eastAsia="Times New Roman" w:hAnsi="Book Antiqua" w:cs="Times New Roman"/>
          <w:b/>
          <w:bCs/>
          <w:sz w:val="19"/>
          <w:szCs w:val="19"/>
          <w:highlight w:val="cyan"/>
          <w:lang w:eastAsia="pt-BR"/>
        </w:rPr>
        <w:t>consorciados</w:t>
      </w:r>
      <w:r w:rsidRPr="005204EC">
        <w:rPr>
          <w:rFonts w:ascii="Book Antiqua" w:eastAsia="Times New Roman" w:hAnsi="Book Antiqua" w:cs="Times New Roman"/>
          <w:b/>
          <w:bCs/>
          <w:sz w:val="19"/>
          <w:szCs w:val="19"/>
          <w:lang w:eastAsia="pt-BR"/>
        </w:rPr>
        <w:t xml:space="preserve"> ou </w:t>
      </w:r>
      <w:r w:rsidRPr="005204EC">
        <w:rPr>
          <w:rFonts w:ascii="Book Antiqua" w:eastAsia="Times New Roman" w:hAnsi="Book Antiqua" w:cs="Times New Roman"/>
          <w:b/>
          <w:bCs/>
          <w:sz w:val="19"/>
          <w:szCs w:val="19"/>
          <w:highlight w:val="cyan"/>
          <w:lang w:eastAsia="pt-BR"/>
        </w:rPr>
        <w:t>conveniados</w:t>
      </w:r>
      <w:r w:rsidRPr="00A50DD7">
        <w:rPr>
          <w:rFonts w:ascii="Book Antiqua" w:eastAsia="Times New Roman" w:hAnsi="Book Antiqua" w:cs="Times New Roman"/>
          <w:sz w:val="16"/>
          <w:szCs w:val="16"/>
          <w:lang w:eastAsia="pt-BR"/>
        </w:rPr>
        <w:t>.</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5204EC">
        <w:rPr>
          <w:rFonts w:ascii="Book Antiqua" w:eastAsia="Times New Roman" w:hAnsi="Book Antiqua" w:cs="Times New Roman"/>
          <w:b/>
          <w:bCs/>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3C289DB" w14:textId="6F6FD825"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 6</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r w:rsidR="00CB6647" w:rsidRPr="00A50DD7">
        <w:rPr>
          <w:rFonts w:ascii="Book Antiqua" w:hAnsi="Book Antiqua" w:cs="Arial"/>
          <w:color w:val="000000"/>
          <w:sz w:val="16"/>
          <w:szCs w:val="16"/>
        </w:rPr>
        <w:t> </w:t>
      </w:r>
      <w:hyperlink r:id="rId25" w:anchor="art9" w:history="1">
        <w:r w:rsidR="00CB6647" w:rsidRPr="00A50DD7">
          <w:rPr>
            <w:rFonts w:ascii="Book Antiqua" w:hAnsi="Book Antiqua" w:cs="Arial"/>
            <w:color w:val="0000FF"/>
            <w:sz w:val="16"/>
            <w:szCs w:val="16"/>
            <w:u w:val="single"/>
          </w:rPr>
          <w:t>(Redação dada pela Lei </w:t>
        </w:r>
      </w:hyperlink>
      <w:hyperlink r:id="rId26" w:anchor="art9" w:history="1">
        <w:r w:rsidR="00CB6647" w:rsidRPr="00A50DD7">
          <w:rPr>
            <w:rFonts w:ascii="Book Antiqua" w:hAnsi="Book Antiqua" w:cs="Arial"/>
            <w:color w:val="0000FF"/>
            <w:sz w:val="16"/>
            <w:szCs w:val="16"/>
            <w:u w:val="single"/>
          </w:rPr>
          <w:t>nº 14.026, de 2020)</w:t>
        </w:r>
      </w:hyperlink>
    </w:p>
    <w:p w14:paraId="592F3D25" w14:textId="450A2A48"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Excluem-se do previsto no caput deste artigo as obrigações cujo descumprimento não acarrete qualquer ônus, inclusive financeiro, a ente da Federação ou a consórcio público.</w:t>
      </w:r>
    </w:p>
    <w:p w14:paraId="3204ED57" w14:textId="5AC8AD3F" w:rsidR="00CB6647" w:rsidRPr="005204EC"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025D0">
        <w:rPr>
          <w:rFonts w:ascii="Book Antiqua" w:hAnsi="Book Antiqua" w:cs="Arial"/>
          <w:b/>
          <w:bCs/>
          <w:color w:val="000000"/>
          <w:sz w:val="19"/>
          <w:szCs w:val="19"/>
          <w:highlight w:val="magenta"/>
        </w:rPr>
        <w:t>§ 8º</w:t>
      </w:r>
      <w:r w:rsidRPr="000025D0">
        <w:rPr>
          <w:rFonts w:ascii="Book Antiqua" w:hAnsi="Book Antiqua" w:cs="Arial"/>
          <w:b/>
          <w:bCs/>
          <w:color w:val="000000"/>
          <w:sz w:val="19"/>
          <w:szCs w:val="19"/>
        </w:rPr>
        <w:t xml:space="preserve"> Os contratos de prestação de serviços públicos de saneamento básico deverão observar o art. 175 da Constituição Federal, vedada a formalização de novos contratos de programa para esse fim</w:t>
      </w:r>
      <w:r w:rsidRPr="000025D0">
        <w:rPr>
          <w:rFonts w:ascii="Book Antiqua" w:hAnsi="Book Antiqua" w:cs="Arial"/>
          <w:b/>
          <w:bCs/>
          <w:color w:val="000000"/>
          <w:sz w:val="16"/>
          <w:szCs w:val="16"/>
        </w:rPr>
        <w:t>.</w:t>
      </w:r>
      <w:r w:rsidR="00FF3A2D" w:rsidRPr="00A50DD7">
        <w:rPr>
          <w:rFonts w:ascii="Book Antiqua" w:hAnsi="Book Antiqua" w:cs="Arial"/>
          <w:color w:val="000000"/>
          <w:sz w:val="16"/>
          <w:szCs w:val="16"/>
        </w:rPr>
        <w:t xml:space="preserve"> </w:t>
      </w:r>
      <w:hyperlink r:id="rId27" w:anchor="art9" w:history="1">
        <w:r w:rsidRPr="00A50DD7">
          <w:rPr>
            <w:rFonts w:ascii="Book Antiqua" w:hAnsi="Book Antiqua" w:cs="Arial"/>
            <w:color w:val="0000FF"/>
            <w:sz w:val="16"/>
            <w:szCs w:val="16"/>
            <w:u w:val="single"/>
          </w:rPr>
          <w:t>(Incluído pela Lei </w:t>
        </w:r>
      </w:hyperlink>
      <w:hyperlink r:id="rId28" w:anchor="art9" w:history="1">
        <w:r w:rsidRPr="00A50DD7">
          <w:rPr>
            <w:rFonts w:ascii="Book Antiqua" w:hAnsi="Book Antiqua" w:cs="Arial"/>
            <w:color w:val="0000FF"/>
            <w:sz w:val="16"/>
            <w:szCs w:val="16"/>
            <w:u w:val="single"/>
          </w:rPr>
          <w:t>nº 14.026, de 2020)</w:t>
        </w:r>
      </w:hyperlink>
      <w:r w:rsidR="000025D0">
        <w:rPr>
          <w:rFonts w:ascii="Book Antiqua" w:hAnsi="Book Antiqua" w:cs="Arial"/>
          <w:color w:val="0000FF"/>
          <w:sz w:val="16"/>
          <w:szCs w:val="16"/>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449A330" w14:textId="2BDB6492" w:rsidR="00355738" w:rsidRPr="00126E27"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35" w:name="art14"/>
      <w:bookmarkEnd w:id="35"/>
      <w:r w:rsidRPr="00CB6647">
        <w:rPr>
          <w:rFonts w:ascii="Book Antiqua" w:eastAsia="Times New Roman" w:hAnsi="Book Antiqua" w:cs="Times New Roman"/>
          <w:b/>
          <w:sz w:val="19"/>
          <w:szCs w:val="19"/>
          <w:highlight w:val="magenta"/>
          <w:lang w:eastAsia="pt-BR"/>
        </w:rPr>
        <w:t>Art. 14</w:t>
      </w:r>
      <w:r w:rsidRPr="00CB6647">
        <w:rPr>
          <w:rFonts w:ascii="Book Antiqua" w:eastAsia="Times New Roman" w:hAnsi="Book Antiqua" w:cs="Times New Roman"/>
          <w:sz w:val="19"/>
          <w:szCs w:val="19"/>
          <w:lang w:eastAsia="pt-BR"/>
        </w:rPr>
        <w:t xml:space="preserve">. </w:t>
      </w:r>
      <w:r w:rsidRPr="000F5FB9">
        <w:rPr>
          <w:rFonts w:ascii="Book Antiqua" w:eastAsia="Times New Roman" w:hAnsi="Book Antiqua" w:cs="Times New Roman"/>
          <w:b/>
          <w:bCs/>
          <w:sz w:val="19"/>
          <w:szCs w:val="19"/>
          <w:lang w:eastAsia="pt-BR"/>
        </w:rPr>
        <w:t xml:space="preserve">A União </w:t>
      </w:r>
      <w:r w:rsidRPr="000F5FB9">
        <w:rPr>
          <w:rFonts w:ascii="Book Antiqua" w:eastAsia="Times New Roman" w:hAnsi="Book Antiqua" w:cs="Times New Roman"/>
          <w:b/>
          <w:bCs/>
          <w:caps/>
          <w:sz w:val="19"/>
          <w:szCs w:val="19"/>
          <w:highlight w:val="green"/>
          <w:lang w:eastAsia="pt-BR"/>
        </w:rPr>
        <w:t>poderá celebrar</w:t>
      </w:r>
      <w:r w:rsidRPr="000F5FB9">
        <w:rPr>
          <w:rFonts w:ascii="Book Antiqua" w:eastAsia="Times New Roman" w:hAnsi="Book Antiqua" w:cs="Times New Roman"/>
          <w:b/>
          <w:bCs/>
          <w:sz w:val="19"/>
          <w:szCs w:val="19"/>
          <w:lang w:eastAsia="pt-BR"/>
        </w:rPr>
        <w:t xml:space="preserve"> convênios com os consórcios públicos, com o objetivo de viabilizar a descentralização e a prestação de políticas públicas em escalas adequadas</w:t>
      </w:r>
      <w:r w:rsidRPr="00A50DD7">
        <w:rPr>
          <w:rFonts w:ascii="Book Antiqua" w:eastAsia="Times New Roman" w:hAnsi="Book Antiqua" w:cs="Times New Roman"/>
          <w:sz w:val="16"/>
          <w:szCs w:val="16"/>
          <w:lang w:eastAsia="pt-BR"/>
        </w:rPr>
        <w:t>.</w:t>
      </w:r>
      <w:r w:rsidR="00626396" w:rsidRPr="00A50DD7">
        <w:rPr>
          <w:rFonts w:ascii="Book Antiqua" w:eastAsia="Times New Roman" w:hAnsi="Book Antiqua" w:cs="Times New Roman"/>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0F5FB9" w:rsidRPr="00A50DD7">
        <w:rPr>
          <w:rFonts w:ascii="Book Antiqua" w:eastAsia="Times New Roman" w:hAnsi="Book Antiqua" w:cs="Times New Roman"/>
          <w:color w:val="FF0000"/>
          <w:sz w:val="16"/>
          <w:szCs w:val="16"/>
          <w:lang w:eastAsia="pt-BR"/>
        </w:rPr>
        <w:t xml:space="preserve"> </w:t>
      </w:r>
      <w:bookmarkStart w:id="36" w:name="_Hlk124593372"/>
      <w:r w:rsidR="000F5FB9" w:rsidRPr="00A50DD7">
        <w:rPr>
          <w:rFonts w:ascii="Book Antiqua" w:eastAsia="Times New Roman" w:hAnsi="Book Antiqua" w:cs="Times New Roman"/>
          <w:b/>
          <w:bCs/>
          <w:color w:val="FF0000"/>
          <w:sz w:val="16"/>
          <w:szCs w:val="16"/>
          <w:u w:val="single"/>
          <w:lang w:eastAsia="pt-BR"/>
        </w:rPr>
        <w:t>(PGM-Manaus/AM-2018)</w:t>
      </w:r>
      <w:bookmarkEnd w:id="36"/>
      <w:r w:rsidR="00F340C3" w:rsidRPr="00A50DD7">
        <w:rPr>
          <w:rFonts w:ascii="Book Antiqua" w:eastAsia="Times New Roman" w:hAnsi="Book Antiqua" w:cs="Times New Roman"/>
          <w:b/>
          <w:bCs/>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281B66" w:rsidRPr="00A50DD7">
        <w:rPr>
          <w:rFonts w:ascii="Book Antiqua" w:eastAsia="Times New Roman" w:hAnsi="Book Antiqua" w:cs="Times New Roman"/>
          <w:b/>
          <w:color w:val="FF0000"/>
          <w:sz w:val="16"/>
          <w:szCs w:val="16"/>
          <w:lang w:eastAsia="pt-BR"/>
        </w:rPr>
        <w:t xml:space="preserve"> </w:t>
      </w:r>
      <w:r w:rsidR="00281B66" w:rsidRPr="00A50DD7">
        <w:rPr>
          <w:rFonts w:ascii="Book Antiqua" w:eastAsia="Times New Roman" w:hAnsi="Book Antiqua" w:cs="Times New Roman"/>
          <w:b/>
          <w:bCs/>
          <w:color w:val="FF0000"/>
          <w:sz w:val="16"/>
          <w:szCs w:val="16"/>
          <w:u w:val="single"/>
          <w:lang w:eastAsia="pt-BR"/>
        </w:rPr>
        <w:t>(PGM-Florianópolis/SC-2022)</w:t>
      </w:r>
      <w:r w:rsidR="00126E27">
        <w:rPr>
          <w:rFonts w:ascii="Book Antiqua" w:eastAsia="Times New Roman" w:hAnsi="Book Antiqua" w:cs="Times New Roman"/>
          <w:b/>
          <w:bCs/>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991D6B" w:rsidRPr="00CB6647" w14:paraId="4015D2E7" w14:textId="77777777" w:rsidTr="0040307F">
        <w:tc>
          <w:tcPr>
            <w:tcW w:w="8494" w:type="dxa"/>
            <w:shd w:val="clear" w:color="auto" w:fill="CCFFFF"/>
          </w:tcPr>
          <w:p w14:paraId="18062DC0" w14:textId="07EED273" w:rsidR="00991D6B" w:rsidRPr="00CB6647" w:rsidRDefault="00991D6B" w:rsidP="0040307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PGM</w:t>
            </w:r>
            <w:r w:rsidR="000F5FB9">
              <w:rPr>
                <w:rFonts w:ascii="Book Antiqua" w:eastAsia="Times New Roman" w:hAnsi="Book Antiqua" w:cs="Times New Roman"/>
                <w:b/>
                <w:sz w:val="19"/>
                <w:szCs w:val="19"/>
                <w:highlight w:val="yellow"/>
                <w:lang w:eastAsia="pt-BR"/>
              </w:rPr>
              <w:t>-Manaus/AM</w:t>
            </w:r>
            <w:r w:rsidRPr="00CB6647">
              <w:rPr>
                <w:rFonts w:ascii="Book Antiqua" w:eastAsia="Times New Roman" w:hAnsi="Book Antiqua" w:cs="Times New Roman"/>
                <w:b/>
                <w:sz w:val="19"/>
                <w:szCs w:val="19"/>
                <w:highlight w:val="yellow"/>
                <w:lang w:eastAsia="pt-BR"/>
              </w:rPr>
              <w:t>-2018-CESPE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sz w:val="19"/>
                <w:szCs w:val="19"/>
                <w:lang w:eastAsia="pt-BR"/>
              </w:rPr>
              <w:t>Acerca dos instrumentos jurídicos que podem ser celebrados pela administração pública para a realização de serviços públicos, julgue o item a seguir. </w:t>
            </w:r>
            <w:r w:rsidRPr="00CB6647">
              <w:rPr>
                <w:rFonts w:ascii="Book Antiqua" w:eastAsia="Times New Roman" w:hAnsi="Book Antiqua" w:cs="Times New Roman"/>
                <w:sz w:val="19"/>
                <w:szCs w:val="19"/>
                <w:lang w:eastAsia="pt-BR"/>
              </w:rPr>
              <w:t xml:space="preserve">A União poderá celebrar convênio com consórcio público constituído por municípios para viabilizar a descentralização e a prestação de políticas públicas em escalas adequadas na área da educação fundamental. </w:t>
            </w:r>
            <w:r w:rsidRPr="00CB6647">
              <w:rPr>
                <w:rFonts w:ascii="Book Antiqua" w:eastAsia="Times New Roman" w:hAnsi="Book Antiqua" w:cs="Times New Roman"/>
                <w:b/>
                <w:sz w:val="19"/>
                <w:szCs w:val="19"/>
                <w:lang w:eastAsia="pt-BR"/>
              </w:rPr>
              <w:t>BL: art. 14 da Lei.</w:t>
            </w:r>
          </w:p>
        </w:tc>
      </w:tr>
    </w:tbl>
    <w:p w14:paraId="2048AB95" w14:textId="121AF166" w:rsidR="000874F1"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bookmarkStart w:id="37" w:name="art14p"/>
      <w:bookmarkEnd w:id="37"/>
      <w:r w:rsidR="000874F1" w:rsidRPr="00F340C3">
        <w:rPr>
          <w:rFonts w:ascii="Book Antiqua" w:eastAsia="Times New Roman" w:hAnsi="Book Antiqua" w:cs="Times New Roman"/>
          <w:b/>
          <w:bCs/>
          <w:sz w:val="19"/>
          <w:szCs w:val="19"/>
          <w:highlight w:val="magenta"/>
          <w:lang w:eastAsia="pt-BR"/>
        </w:rPr>
        <w:t>Parágrafo único</w:t>
      </w:r>
      <w:r w:rsidR="000874F1" w:rsidRPr="00CB6647">
        <w:rPr>
          <w:rFonts w:ascii="Book Antiqua" w:eastAsia="Times New Roman" w:hAnsi="Book Antiqua" w:cs="Times New Roman"/>
          <w:sz w:val="19"/>
          <w:szCs w:val="19"/>
          <w:lang w:eastAsia="pt-BR"/>
        </w:rPr>
        <w:t xml:space="preserve">. </w:t>
      </w:r>
      <w:r w:rsidR="000874F1" w:rsidRPr="00F340C3">
        <w:rPr>
          <w:rFonts w:ascii="Book Antiqua" w:eastAsia="Times New Roman" w:hAnsi="Book Antiqua" w:cs="Times New Roman"/>
          <w:b/>
          <w:bCs/>
          <w:sz w:val="19"/>
          <w:szCs w:val="19"/>
          <w:lang w:eastAsia="pt-BR"/>
        </w:rPr>
        <w:t>Para a celebração dos convênios de que trata o caput deste artigo, as exigências legais de regularidade aplicar-se-ão ao próprio consórcio público envolvido, e não aos entes federativos nele consorciados</w:t>
      </w:r>
      <w:r w:rsidR="000874F1" w:rsidRPr="00A50DD7">
        <w:rPr>
          <w:rFonts w:ascii="Book Antiqua" w:eastAsia="Times New Roman" w:hAnsi="Book Antiqua" w:cs="Times New Roman"/>
          <w:sz w:val="16"/>
          <w:szCs w:val="16"/>
          <w:lang w:eastAsia="pt-BR"/>
        </w:rPr>
        <w:t>. </w:t>
      </w:r>
      <w:hyperlink r:id="rId29" w:anchor="art1" w:history="1">
        <w:r w:rsidR="000874F1" w:rsidRPr="00A50DD7">
          <w:rPr>
            <w:rStyle w:val="Hyperlink"/>
            <w:rFonts w:ascii="Book Antiqua" w:eastAsia="Times New Roman" w:hAnsi="Book Antiqua" w:cs="Times New Roman"/>
            <w:color w:val="3333FF"/>
            <w:sz w:val="16"/>
            <w:szCs w:val="16"/>
            <w:lang w:eastAsia="pt-BR"/>
          </w:rPr>
          <w:t>(Incluído pela Lei nº 13.821, de 2019)</w:t>
        </w:r>
      </w:hyperlink>
      <w:r w:rsidR="00F340C3" w:rsidRPr="00A50DD7">
        <w:rPr>
          <w:rStyle w:val="Hyperlink"/>
          <w:rFonts w:ascii="Book Antiqua" w:eastAsia="Times New Roman" w:hAnsi="Book Antiqua" w:cs="Times New Roman"/>
          <w:color w:val="3333FF"/>
          <w:sz w:val="16"/>
          <w:szCs w:val="16"/>
          <w:u w:val="none"/>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F340C3" w:rsidRPr="00CB6647" w14:paraId="66FAF9D6" w14:textId="77777777" w:rsidTr="006A02E4">
        <w:tc>
          <w:tcPr>
            <w:tcW w:w="8494" w:type="dxa"/>
            <w:shd w:val="clear" w:color="auto" w:fill="CCFFFF"/>
          </w:tcPr>
          <w:p w14:paraId="2A647D5C" w14:textId="77777777" w:rsidR="00F340C3" w:rsidRDefault="00F340C3"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EPB-2021-</w:t>
            </w:r>
            <w:r w:rsidRPr="00CB6647">
              <w:rPr>
                <w:rFonts w:ascii="Book Antiqua" w:eastAsia="Times New Roman" w:hAnsi="Book Antiqua" w:cs="Times New Roman"/>
                <w:b/>
                <w:sz w:val="19"/>
                <w:szCs w:val="19"/>
                <w:highlight w:val="yellow"/>
                <w:lang w:eastAsia="pt-BR"/>
              </w:rPr>
              <w:t>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F340C3">
              <w:rPr>
                <w:rFonts w:ascii="Book Antiqua" w:eastAsia="Times New Roman" w:hAnsi="Book Antiqua"/>
                <w:sz w:val="19"/>
                <w:szCs w:val="19"/>
                <w:lang w:eastAsia="pt-BR"/>
              </w:rPr>
              <w:t>Com relação a convênios administrativos e consórcios públicos, assinale a opção correta</w:t>
            </w:r>
            <w:r>
              <w:rPr>
                <w:rFonts w:ascii="Book Antiqua" w:eastAsia="Times New Roman" w:hAnsi="Book Antiqua"/>
                <w:sz w:val="19"/>
                <w:szCs w:val="19"/>
                <w:lang w:eastAsia="pt-BR"/>
              </w:rPr>
              <w:t xml:space="preserve">: </w:t>
            </w:r>
            <w:r w:rsidRPr="00F340C3">
              <w:rPr>
                <w:rFonts w:ascii="Book Antiqua" w:eastAsia="Times New Roman" w:hAnsi="Book Antiqua"/>
                <w:sz w:val="19"/>
                <w:szCs w:val="19"/>
                <w:lang w:eastAsia="pt-BR"/>
              </w:rPr>
              <w:t xml:space="preserve">A União poderá celebrar convênio com um consórcio público que atenda às </w:t>
            </w:r>
            <w:r w:rsidRPr="00F340C3">
              <w:rPr>
                <w:rFonts w:ascii="Book Antiqua" w:eastAsia="Times New Roman" w:hAnsi="Book Antiqua"/>
                <w:sz w:val="19"/>
                <w:szCs w:val="19"/>
                <w:lang w:eastAsia="pt-BR"/>
              </w:rPr>
              <w:lastRenderedPageBreak/>
              <w:t>exigências legais de regularidade, ainda que algum consorciado seja estado ou município com situação de irregularidade fiscal.</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 § único,</w:t>
            </w:r>
            <w:r w:rsidRPr="00CB6647">
              <w:rPr>
                <w:rFonts w:ascii="Book Antiqua" w:eastAsia="Times New Roman" w:hAnsi="Book Antiqua" w:cs="Times New Roman"/>
                <w:b/>
                <w:sz w:val="19"/>
                <w:szCs w:val="19"/>
                <w:lang w:eastAsia="pt-BR"/>
              </w:rPr>
              <w:t xml:space="preserve"> da Lei.</w:t>
            </w:r>
          </w:p>
          <w:p w14:paraId="5F980B6B" w14:textId="516AA64C" w:rsidR="008E46E8" w:rsidRPr="00CB6647" w:rsidRDefault="008E46E8" w:rsidP="006A02E4">
            <w:pPr>
              <w:spacing w:before="100" w:beforeAutospacing="1" w:after="100" w:afterAutospacing="1"/>
              <w:jc w:val="both"/>
              <w:rPr>
                <w:rFonts w:ascii="Book Antiqua" w:eastAsia="Times New Roman" w:hAnsi="Book Antiqua" w:cs="Times New Roman"/>
                <w:b/>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outras palavras</w:t>
            </w:r>
            <w:r w:rsidRPr="008E46E8">
              <w:rPr>
                <w:rFonts w:ascii="Book Antiqua" w:eastAsia="Times New Roman" w:hAnsi="Book Antiqua" w:cs="Times New Roman"/>
                <w:bCs/>
                <w:sz w:val="19"/>
                <w:szCs w:val="19"/>
                <w:lang w:eastAsia="pt-BR"/>
              </w:rPr>
              <w:t>, ainda que algum ente federativo componente do consórcio público esteja em situação irregular, a União poderá celebrar convênio, já que a regularidade observada será a do consórcio, e não dos entes em específico.</w:t>
            </w:r>
          </w:p>
        </w:tc>
      </w:tr>
    </w:tbl>
    <w:p w14:paraId="1EEB276E" w14:textId="77777777" w:rsidR="00355738" w:rsidRPr="00CB6647" w:rsidRDefault="00355738" w:rsidP="000874F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Art. 15. No que não contrariar esta Lei, a organização e funcionamento dos consórcios públicos serão disciplinados pela legislação que rege as associações civis.</w:t>
      </w:r>
    </w:p>
    <w:p w14:paraId="3E54788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38" w:name="art16"/>
      <w:bookmarkEnd w:id="38"/>
      <w:r w:rsidRPr="00CB6647">
        <w:rPr>
          <w:rFonts w:ascii="Book Antiqua" w:eastAsia="Times New Roman" w:hAnsi="Book Antiqua" w:cs="Times New Roman"/>
          <w:sz w:val="19"/>
          <w:szCs w:val="19"/>
          <w:lang w:eastAsia="pt-BR"/>
        </w:rPr>
        <w:t xml:space="preserve">Art. 16. O </w:t>
      </w:r>
      <w:hyperlink r:id="rId30" w:anchor="art41iv" w:history="1">
        <w:r w:rsidRPr="00CB6647">
          <w:rPr>
            <w:rFonts w:ascii="Book Antiqua" w:eastAsia="Times New Roman" w:hAnsi="Book Antiqua" w:cs="Times New Roman"/>
            <w:color w:val="0000FF"/>
            <w:sz w:val="19"/>
            <w:szCs w:val="19"/>
            <w:u w:val="single"/>
            <w:lang w:eastAsia="pt-BR"/>
          </w:rPr>
          <w:t>inciso IV do art. 41 da Lei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10.406, de 10 de janeiro de 2002 - Código Civil</w:t>
        </w:r>
      </w:hyperlink>
      <w:r w:rsidRPr="00CB6647">
        <w:rPr>
          <w:rFonts w:ascii="Book Antiqua" w:eastAsia="Times New Roman" w:hAnsi="Book Antiqua" w:cs="Times New Roman"/>
          <w:sz w:val="19"/>
          <w:szCs w:val="19"/>
          <w:lang w:eastAsia="pt-BR"/>
        </w:rPr>
        <w:t>, passa a vigorar com a seguinte redação:</w:t>
      </w:r>
    </w:p>
    <w:p w14:paraId="49A1D85F"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41. ...................................................................................</w:t>
      </w:r>
    </w:p>
    <w:p w14:paraId="60F686D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6CA0714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IV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autarquias, inclusive as associações públicas;</w:t>
      </w:r>
    </w:p>
    <w:p w14:paraId="622766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1C92FF2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39" w:name="art17"/>
      <w:bookmarkEnd w:id="39"/>
      <w:r w:rsidRPr="00CB6647">
        <w:rPr>
          <w:rFonts w:ascii="Book Antiqua" w:eastAsia="Times New Roman" w:hAnsi="Book Antiqua" w:cs="Times New Roman"/>
          <w:sz w:val="19"/>
          <w:szCs w:val="19"/>
          <w:lang w:eastAsia="pt-BR"/>
        </w:rPr>
        <w:t xml:space="preserve">Art. 17. Os </w:t>
      </w:r>
      <w:proofErr w:type="spellStart"/>
      <w:r w:rsidRPr="00CB6647">
        <w:rPr>
          <w:rFonts w:ascii="Book Antiqua" w:eastAsia="Times New Roman" w:hAnsi="Book Antiqua" w:cs="Times New Roman"/>
          <w:sz w:val="19"/>
          <w:szCs w:val="19"/>
          <w:lang w:eastAsia="pt-BR"/>
        </w:rPr>
        <w:t>arts</w:t>
      </w:r>
      <w:proofErr w:type="spellEnd"/>
      <w:r w:rsidRPr="00CB6647">
        <w:rPr>
          <w:rFonts w:ascii="Book Antiqua" w:eastAsia="Times New Roman" w:hAnsi="Book Antiqua" w:cs="Times New Roman"/>
          <w:sz w:val="19"/>
          <w:szCs w:val="19"/>
          <w:lang w:eastAsia="pt-BR"/>
        </w:rPr>
        <w:t>. 23, 24, 26 e 112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8.666, de 21 de junho de 1993, passam a vigorar com a seguinte redação:</w:t>
      </w:r>
    </w:p>
    <w:p w14:paraId="4E537B25"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23. ...................................................................................</w:t>
      </w:r>
    </w:p>
    <w:p w14:paraId="73A81D92"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13834FCB"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hyperlink r:id="rId31" w:anchor="art23§8" w:history="1">
        <w:r w:rsidRPr="00CB6647">
          <w:rPr>
            <w:rFonts w:ascii="Book Antiqua" w:eastAsia="Times New Roman" w:hAnsi="Book Antiqua" w:cs="Times New Roman"/>
            <w:color w:val="0000FF"/>
            <w:sz w:val="19"/>
            <w:szCs w:val="19"/>
            <w:u w:val="single"/>
            <w:lang w:eastAsia="pt-BR"/>
          </w:rPr>
          <w:t>§ 8</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No caso de consórcios públicos, aplicar-se-á o dobro dos valores mencionados no caput deste artigo quando formado por até 3 (três) entes da Federação, e o triplo, quando formado por maior número." (NR)</w:t>
      </w:r>
    </w:p>
    <w:p w14:paraId="2F98EC0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0" w:name="art24xxvi"/>
      <w:bookmarkEnd w:id="40"/>
      <w:r w:rsidRPr="00CB6647">
        <w:rPr>
          <w:rFonts w:ascii="Book Antiqua" w:eastAsia="Times New Roman" w:hAnsi="Book Antiqua" w:cs="Times New Roman"/>
          <w:sz w:val="19"/>
          <w:szCs w:val="19"/>
          <w:lang w:eastAsia="pt-BR"/>
        </w:rPr>
        <w:t>"Art. 24. ...................................................................................</w:t>
      </w:r>
    </w:p>
    <w:p w14:paraId="18A279E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2C2AFB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2" w:anchor="art24xxvi" w:history="1">
        <w:r w:rsidRPr="00CB6647">
          <w:rPr>
            <w:rFonts w:ascii="Book Antiqua" w:eastAsia="Times New Roman" w:hAnsi="Book Antiqua" w:cs="Times New Roman"/>
            <w:color w:val="0000FF"/>
            <w:sz w:val="19"/>
            <w:szCs w:val="19"/>
            <w:u w:val="single"/>
            <w:lang w:eastAsia="pt-BR"/>
          </w:rPr>
          <w:t>XXVI –</w:t>
        </w:r>
      </w:hyperlink>
      <w:r w:rsidRPr="00CB6647">
        <w:rPr>
          <w:rFonts w:ascii="Book Antiqua" w:eastAsia="Times New Roman" w:hAnsi="Book Antiqua" w:cs="Times New Roman"/>
          <w:sz w:val="19"/>
          <w:szCs w:val="19"/>
          <w:lang w:eastAsia="pt-BR"/>
        </w:rPr>
        <w:t xml:space="preserve"> na celebração de contrato de programa com ente da Federação ou com entidade de sua administração indireta, para a prestação de serviços públicos de forma associada nos termos do autorizado em contrato de consórcio público ou em convênio de cooperação.</w:t>
      </w:r>
    </w:p>
    <w:bookmarkStart w:id="41" w:name="art24p."/>
    <w:bookmarkEnd w:id="41"/>
    <w:p w14:paraId="07ECA4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"art24p."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Parágrafo único.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Os percentuais referidos nos incisos I e II do caput deste artigo serão 20% (vinte por cento) para compras, obras e serviços contratados por consórcios públicos, sociedade de economia mista, empresa pública e por autarquia ou fundação qualificadas, na forma da lei, como Agências Executivas." (NR)</w:t>
      </w:r>
    </w:p>
    <w:bookmarkStart w:id="42" w:name="art26.."/>
    <w:bookmarkEnd w:id="42"/>
    <w:p w14:paraId="1C6E452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"art26.."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"Art. 26.</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As dispensas previstas nos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do art. 17 e no inciso III e seguintes do art. 24, as situações de inexigibilidade referidas no art. 25, necessariamente justificadas, e o retardamento previsto no final do parágrafo único do art. 8</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desta Lei deverão ser comunicados, dentro de 3 (três) dias, à autoridade superior, para ratificação e publicação na imprensa oficial, no prazo de 5 (cinco) dias, como condição para a eficácia dos atos.</w:t>
      </w:r>
    </w:p>
    <w:p w14:paraId="4D60579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040D1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3" w:name="art112§1"/>
      <w:bookmarkEnd w:id="43"/>
      <w:r w:rsidRPr="00CB6647">
        <w:rPr>
          <w:rFonts w:ascii="Book Antiqua" w:eastAsia="Times New Roman" w:hAnsi="Book Antiqua" w:cs="Times New Roman"/>
          <w:sz w:val="19"/>
          <w:szCs w:val="19"/>
          <w:lang w:eastAsia="pt-BR"/>
        </w:rPr>
        <w:t>"Art. 112. ................................................................................</w:t>
      </w:r>
    </w:p>
    <w:p w14:paraId="04E960A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3" w:anchor="art112§1" w:history="1">
        <w:r w:rsidRPr="00CB6647">
          <w:rPr>
            <w:rFonts w:ascii="Book Antiqua" w:eastAsia="Times New Roman" w:hAnsi="Book Antiqua" w:cs="Times New Roman"/>
            <w:color w:val="0000FF"/>
            <w:sz w:val="19"/>
            <w:szCs w:val="19"/>
            <w:u w:val="single"/>
            <w:lang w:eastAsia="pt-BR"/>
          </w:rPr>
          <w:t>§ 1</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Os consórcios públicos poderão realizar licitação da qual, nos termos do edital, decorram contratos administrativos celebrados por órgãos ou entidades dos entes da Federação consorciados.</w:t>
      </w:r>
    </w:p>
    <w:bookmarkStart w:id="44" w:name="art112§2"/>
    <w:bookmarkEnd w:id="44"/>
    <w:p w14:paraId="082CDCB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"art112§2"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 2</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É facultado à entidade interessada o acompanhamento da licitação e da execução do contrato." (NR)</w:t>
      </w:r>
    </w:p>
    <w:p w14:paraId="3C1C9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5" w:name="art18"/>
      <w:bookmarkEnd w:id="45"/>
      <w:r w:rsidRPr="00CB6647">
        <w:rPr>
          <w:rFonts w:ascii="Book Antiqua" w:eastAsia="Times New Roman" w:hAnsi="Book Antiqua" w:cs="Times New Roman"/>
          <w:sz w:val="19"/>
          <w:szCs w:val="19"/>
          <w:lang w:eastAsia="pt-BR"/>
        </w:rPr>
        <w:t>Art. 18. O art. 10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8.429, de 2 de junho de 1992, passa a vigorar acrescido dos seguintes incisos:</w:t>
      </w:r>
    </w:p>
    <w:p w14:paraId="2FB53954"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10. ...................................................................................</w:t>
      </w:r>
    </w:p>
    <w:p w14:paraId="566525B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0165451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4" w:anchor="art10xiv" w:history="1">
        <w:r w:rsidRPr="00CB6647">
          <w:rPr>
            <w:rFonts w:ascii="Book Antiqua" w:eastAsia="Times New Roman" w:hAnsi="Book Antiqua" w:cs="Times New Roman"/>
            <w:color w:val="0000FF"/>
            <w:sz w:val="19"/>
            <w:szCs w:val="19"/>
            <w:u w:val="single"/>
            <w:lang w:eastAsia="pt-BR"/>
          </w:rPr>
          <w:t>XIV –</w:t>
        </w:r>
      </w:hyperlink>
      <w:r w:rsidRPr="00CB6647">
        <w:rPr>
          <w:rFonts w:ascii="Book Antiqua" w:eastAsia="Times New Roman" w:hAnsi="Book Antiqua" w:cs="Times New Roman"/>
          <w:sz w:val="19"/>
          <w:szCs w:val="19"/>
          <w:lang w:eastAsia="pt-BR"/>
        </w:rPr>
        <w:t xml:space="preserve"> celebrar contrato ou outro instrumento que tenha por objeto a prestação de serviços públicos por meio da gestão associada sem observar as formalidades previstas na lei;</w:t>
      </w:r>
    </w:p>
    <w:p w14:paraId="251821C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5" w:anchor="art10xv" w:history="1">
        <w:r w:rsidRPr="00CB6647">
          <w:rPr>
            <w:rFonts w:ascii="Book Antiqua" w:eastAsia="Times New Roman" w:hAnsi="Book Antiqua" w:cs="Times New Roman"/>
            <w:color w:val="0000FF"/>
            <w:sz w:val="19"/>
            <w:szCs w:val="19"/>
            <w:u w:val="single"/>
            <w:lang w:eastAsia="pt-BR"/>
          </w:rPr>
          <w:t>XV –</w:t>
        </w:r>
      </w:hyperlink>
      <w:r w:rsidRPr="00CB6647">
        <w:rPr>
          <w:rFonts w:ascii="Book Antiqua" w:eastAsia="Times New Roman" w:hAnsi="Book Antiqua" w:cs="Times New Roman"/>
          <w:sz w:val="19"/>
          <w:szCs w:val="19"/>
          <w:lang w:eastAsia="pt-BR"/>
        </w:rPr>
        <w:t xml:space="preserve"> celebrar contrato de rateio de consórcio público sem suficiente e prévia dotação orçamentária, ou sem observar as formalidades previstas na lei." (NR)</w:t>
      </w:r>
    </w:p>
    <w:p w14:paraId="29D49F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6" w:name="art19"/>
      <w:bookmarkEnd w:id="46"/>
      <w:r w:rsidRPr="00CB6647">
        <w:rPr>
          <w:rFonts w:ascii="Book Antiqua" w:eastAsia="Times New Roman" w:hAnsi="Book Antiqua" w:cs="Times New Roman"/>
          <w:sz w:val="19"/>
          <w:szCs w:val="19"/>
          <w:lang w:eastAsia="pt-BR"/>
        </w:rPr>
        <w:t>Art. 19. O disposto nesta Lei não se aplica aos convênios de cooperação, contratos de programa para gestão associada de serviços públicos ou instrumentos congêneres, que tenham sido celebrados anteriormente a sua vigência.</w:t>
      </w:r>
    </w:p>
    <w:p w14:paraId="5CF3AB5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7" w:name="art20"/>
      <w:bookmarkEnd w:id="47"/>
      <w:r w:rsidRPr="00CB6647">
        <w:rPr>
          <w:rFonts w:ascii="Book Antiqua" w:eastAsia="Times New Roman" w:hAnsi="Book Antiqua" w:cs="Times New Roman"/>
          <w:sz w:val="19"/>
          <w:szCs w:val="19"/>
          <w:lang w:eastAsia="pt-BR"/>
        </w:rPr>
        <w:t>Art. 20. O Poder Executivo da União regulamentará o disposto nesta Lei, inclusive as normas gerais de contabilidade pública que serão observadas pelos consórcios públicos para que sua gestão financeira e orçamentária se realize na conformidade dos pressupostos da responsabilidade fiscal.</w:t>
      </w:r>
    </w:p>
    <w:p w14:paraId="0B00E8E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8" w:name="art21"/>
      <w:bookmarkEnd w:id="48"/>
      <w:r w:rsidRPr="00CB6647">
        <w:rPr>
          <w:rFonts w:ascii="Book Antiqua" w:eastAsia="Times New Roman" w:hAnsi="Book Antiqua" w:cs="Times New Roman"/>
          <w:sz w:val="19"/>
          <w:szCs w:val="19"/>
          <w:lang w:eastAsia="pt-BR"/>
        </w:rPr>
        <w:t>Art. 21. Esta Lei entra em vigor na data de sua publicação.</w:t>
      </w:r>
    </w:p>
    <w:p w14:paraId="3CF4DD29"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Brasília, 6 de abril de 2005; 184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Independência e 117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República.</w:t>
      </w:r>
    </w:p>
    <w:p w14:paraId="18D53A8D"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LUIZ INÁCIO LULA DA SILVA</w:t>
      </w:r>
      <w:r w:rsidRPr="00CB6647">
        <w:rPr>
          <w:rFonts w:ascii="Book Antiqua" w:eastAsia="Times New Roman" w:hAnsi="Book Antiqua" w:cs="Times New Roman"/>
          <w:sz w:val="19"/>
          <w:szCs w:val="19"/>
          <w:lang w:eastAsia="pt-BR"/>
        </w:rPr>
        <w:br/>
      </w:r>
      <w:r w:rsidRPr="00CB6647">
        <w:rPr>
          <w:rFonts w:ascii="Book Antiqua" w:eastAsia="Times New Roman" w:hAnsi="Book Antiqua" w:cs="Times New Roman"/>
          <w:i/>
          <w:iCs/>
          <w:sz w:val="19"/>
          <w:szCs w:val="19"/>
          <w:lang w:eastAsia="pt-BR"/>
        </w:rPr>
        <w:t>Márcio Thomaz Bastos</w:t>
      </w:r>
      <w:r w:rsidRPr="00CB6647">
        <w:rPr>
          <w:rFonts w:ascii="Book Antiqua" w:eastAsia="Times New Roman" w:hAnsi="Book Antiqua" w:cs="Times New Roman"/>
          <w:i/>
          <w:iCs/>
          <w:sz w:val="19"/>
          <w:szCs w:val="19"/>
          <w:lang w:eastAsia="pt-BR"/>
        </w:rPr>
        <w:br/>
      </w:r>
      <w:proofErr w:type="spellStart"/>
      <w:r w:rsidRPr="00CB6647">
        <w:rPr>
          <w:rFonts w:ascii="Book Antiqua" w:eastAsia="Times New Roman" w:hAnsi="Book Antiqua" w:cs="Times New Roman"/>
          <w:i/>
          <w:iCs/>
          <w:sz w:val="19"/>
          <w:szCs w:val="19"/>
          <w:lang w:eastAsia="pt-BR"/>
        </w:rPr>
        <w:t>Antonio</w:t>
      </w:r>
      <w:proofErr w:type="spellEnd"/>
      <w:r w:rsidRPr="00CB6647">
        <w:rPr>
          <w:rFonts w:ascii="Book Antiqua" w:eastAsia="Times New Roman" w:hAnsi="Book Antiqua" w:cs="Times New Roman"/>
          <w:i/>
          <w:iCs/>
          <w:sz w:val="19"/>
          <w:szCs w:val="19"/>
          <w:lang w:eastAsia="pt-BR"/>
        </w:rPr>
        <w:t xml:space="preserve"> Palocci Filho</w:t>
      </w:r>
      <w:r w:rsidRPr="00CB6647">
        <w:rPr>
          <w:rFonts w:ascii="Book Antiqua" w:eastAsia="Times New Roman" w:hAnsi="Book Antiqua" w:cs="Times New Roman"/>
          <w:i/>
          <w:iCs/>
          <w:sz w:val="19"/>
          <w:szCs w:val="19"/>
          <w:lang w:eastAsia="pt-BR"/>
        </w:rPr>
        <w:br/>
        <w:t>Humberto Sérgio Costa Lima</w:t>
      </w:r>
      <w:r w:rsidRPr="00CB6647">
        <w:rPr>
          <w:rFonts w:ascii="Book Antiqua" w:eastAsia="Times New Roman" w:hAnsi="Book Antiqua" w:cs="Times New Roman"/>
          <w:i/>
          <w:iCs/>
          <w:sz w:val="19"/>
          <w:szCs w:val="19"/>
          <w:lang w:eastAsia="pt-BR"/>
        </w:rPr>
        <w:br/>
        <w:t>Nelson Machado</w:t>
      </w:r>
      <w:r w:rsidRPr="00CB6647">
        <w:rPr>
          <w:rFonts w:ascii="Book Antiqua" w:eastAsia="Times New Roman" w:hAnsi="Book Antiqua" w:cs="Times New Roman"/>
          <w:i/>
          <w:iCs/>
          <w:sz w:val="19"/>
          <w:szCs w:val="19"/>
          <w:lang w:eastAsia="pt-BR"/>
        </w:rPr>
        <w:br/>
        <w:t>José Dirceu de Oliveira e Silva</w:t>
      </w:r>
    </w:p>
    <w:p w14:paraId="4733DFBB"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Este texto não substitui o publicado no D.O.U. de 7.4.2005.</w:t>
      </w:r>
    </w:p>
    <w:p w14:paraId="2C1ADEBA"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w:t>
      </w:r>
    </w:p>
    <w:p w14:paraId="1DDF5E96"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w:t>
      </w:r>
    </w:p>
    <w:p w14:paraId="1D3C723E" w14:textId="77777777" w:rsidR="00991ACC" w:rsidRPr="00CB6647" w:rsidRDefault="00991ACC" w:rsidP="00355738">
      <w:pPr>
        <w:spacing w:before="100" w:beforeAutospacing="1" w:after="100" w:afterAutospacing="1" w:line="240" w:lineRule="auto"/>
        <w:rPr>
          <w:rFonts w:ascii="Book Antiqua" w:eastAsia="Times New Roman" w:hAnsi="Book Antiqua" w:cs="Times New Roman"/>
          <w:sz w:val="19"/>
          <w:szCs w:val="19"/>
          <w:lang w:eastAsia="pt-BR"/>
        </w:rPr>
      </w:pPr>
    </w:p>
    <w:sectPr w:rsidR="00991ACC" w:rsidRPr="00CB6647" w:rsidSect="00B9577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F86E" w14:textId="77777777" w:rsidR="00C916F9" w:rsidRDefault="00C916F9" w:rsidP="006E4381">
      <w:pPr>
        <w:spacing w:after="0" w:line="240" w:lineRule="auto"/>
      </w:pPr>
      <w:r>
        <w:separator/>
      </w:r>
    </w:p>
  </w:endnote>
  <w:endnote w:type="continuationSeparator" w:id="0">
    <w:p w14:paraId="63F9F573" w14:textId="77777777" w:rsidR="00C916F9" w:rsidRDefault="00C916F9" w:rsidP="006E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13AD" w14:textId="77777777" w:rsidR="00C916F9" w:rsidRDefault="00C916F9" w:rsidP="006E4381">
      <w:pPr>
        <w:spacing w:after="0" w:line="240" w:lineRule="auto"/>
      </w:pPr>
      <w:r>
        <w:separator/>
      </w:r>
    </w:p>
  </w:footnote>
  <w:footnote w:type="continuationSeparator" w:id="0">
    <w:p w14:paraId="768A8E2C" w14:textId="77777777" w:rsidR="00C916F9" w:rsidRDefault="00C916F9" w:rsidP="006E4381">
      <w:pPr>
        <w:spacing w:after="0" w:line="240" w:lineRule="auto"/>
      </w:pPr>
      <w:r>
        <w:continuationSeparator/>
      </w:r>
    </w:p>
  </w:footnote>
  <w:footnote w:id="1">
    <w:p w14:paraId="0E74CE2F" w14:textId="18D6BCE5" w:rsidR="00D86846" w:rsidRPr="00D86846" w:rsidRDefault="00D86846" w:rsidP="00D86846">
      <w:pPr>
        <w:pStyle w:val="Textodenotaderodap"/>
        <w:jc w:val="both"/>
        <w:rPr>
          <w:rFonts w:ascii="Book Antiqua" w:hAnsi="Book Antiqua"/>
        </w:rPr>
      </w:pPr>
      <w:r w:rsidRPr="00D86846">
        <w:rPr>
          <w:rStyle w:val="Refdenotaderodap"/>
          <w:rFonts w:ascii="Book Antiqua" w:hAnsi="Book Antiqua"/>
          <w:sz w:val="18"/>
          <w:szCs w:val="18"/>
        </w:rPr>
        <w:footnoteRef/>
      </w:r>
      <w:r w:rsidRPr="00D86846">
        <w:rPr>
          <w:rFonts w:ascii="Book Antiqua" w:hAnsi="Book Antiqua"/>
          <w:sz w:val="18"/>
          <w:szCs w:val="18"/>
        </w:rPr>
        <w:t xml:space="preserve"> 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dada pela Emenda Constitucional nº 19, de 1998)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2130A1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274383">
    <w:abstractNumId w:val="2"/>
  </w:num>
  <w:num w:numId="2" w16cid:durableId="1000811969">
    <w:abstractNumId w:val="3"/>
  </w:num>
  <w:num w:numId="3" w16cid:durableId="2031296450">
    <w:abstractNumId w:val="0"/>
  </w:num>
  <w:num w:numId="4" w16cid:durableId="92387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B0D"/>
    <w:rsid w:val="000025D0"/>
    <w:rsid w:val="0001584A"/>
    <w:rsid w:val="000164F0"/>
    <w:rsid w:val="000204B9"/>
    <w:rsid w:val="00024208"/>
    <w:rsid w:val="00032C0F"/>
    <w:rsid w:val="00046001"/>
    <w:rsid w:val="000716E1"/>
    <w:rsid w:val="00073B63"/>
    <w:rsid w:val="00077CFF"/>
    <w:rsid w:val="0008062D"/>
    <w:rsid w:val="000835D4"/>
    <w:rsid w:val="000874F1"/>
    <w:rsid w:val="00095556"/>
    <w:rsid w:val="000A31A6"/>
    <w:rsid w:val="000A7AC5"/>
    <w:rsid w:val="000C289A"/>
    <w:rsid w:val="000C71BE"/>
    <w:rsid w:val="000F0507"/>
    <w:rsid w:val="000F5FB9"/>
    <w:rsid w:val="001060CB"/>
    <w:rsid w:val="00106D3C"/>
    <w:rsid w:val="00107427"/>
    <w:rsid w:val="00107E91"/>
    <w:rsid w:val="00115225"/>
    <w:rsid w:val="00121A97"/>
    <w:rsid w:val="00126E27"/>
    <w:rsid w:val="00131076"/>
    <w:rsid w:val="0013733C"/>
    <w:rsid w:val="001523A9"/>
    <w:rsid w:val="00184DCF"/>
    <w:rsid w:val="00190BE8"/>
    <w:rsid w:val="001A3E90"/>
    <w:rsid w:val="001D0E22"/>
    <w:rsid w:val="001D5252"/>
    <w:rsid w:val="0020314C"/>
    <w:rsid w:val="00205709"/>
    <w:rsid w:val="00213AEA"/>
    <w:rsid w:val="0022478A"/>
    <w:rsid w:val="00247114"/>
    <w:rsid w:val="002508D1"/>
    <w:rsid w:val="002511C7"/>
    <w:rsid w:val="00273BD2"/>
    <w:rsid w:val="00281B66"/>
    <w:rsid w:val="00287C92"/>
    <w:rsid w:val="002902B0"/>
    <w:rsid w:val="0029245E"/>
    <w:rsid w:val="002A433D"/>
    <w:rsid w:val="002A65AA"/>
    <w:rsid w:val="002A6FCC"/>
    <w:rsid w:val="002B4408"/>
    <w:rsid w:val="002C0E55"/>
    <w:rsid w:val="002D0840"/>
    <w:rsid w:val="00301FA9"/>
    <w:rsid w:val="00311069"/>
    <w:rsid w:val="0031684D"/>
    <w:rsid w:val="0032428D"/>
    <w:rsid w:val="00330F12"/>
    <w:rsid w:val="00334392"/>
    <w:rsid w:val="00334926"/>
    <w:rsid w:val="00336272"/>
    <w:rsid w:val="00341C14"/>
    <w:rsid w:val="00355738"/>
    <w:rsid w:val="0036077A"/>
    <w:rsid w:val="00374AA8"/>
    <w:rsid w:val="003830EF"/>
    <w:rsid w:val="00384267"/>
    <w:rsid w:val="00394389"/>
    <w:rsid w:val="003A0F59"/>
    <w:rsid w:val="003B5B28"/>
    <w:rsid w:val="003C372D"/>
    <w:rsid w:val="003D67A2"/>
    <w:rsid w:val="003E2E5A"/>
    <w:rsid w:val="003F1CEC"/>
    <w:rsid w:val="00400FEA"/>
    <w:rsid w:val="004050EC"/>
    <w:rsid w:val="004146EA"/>
    <w:rsid w:val="004357EA"/>
    <w:rsid w:val="004537B4"/>
    <w:rsid w:val="00454DF6"/>
    <w:rsid w:val="00460654"/>
    <w:rsid w:val="00476ADA"/>
    <w:rsid w:val="004858CD"/>
    <w:rsid w:val="004A6146"/>
    <w:rsid w:val="004A6424"/>
    <w:rsid w:val="004A7793"/>
    <w:rsid w:val="004B3536"/>
    <w:rsid w:val="004B7CEF"/>
    <w:rsid w:val="004C6EFB"/>
    <w:rsid w:val="004C7C55"/>
    <w:rsid w:val="004F6E85"/>
    <w:rsid w:val="0050786F"/>
    <w:rsid w:val="005078DA"/>
    <w:rsid w:val="005204EC"/>
    <w:rsid w:val="005335F8"/>
    <w:rsid w:val="00552EAA"/>
    <w:rsid w:val="00583238"/>
    <w:rsid w:val="00585034"/>
    <w:rsid w:val="005A771F"/>
    <w:rsid w:val="005B5A47"/>
    <w:rsid w:val="005B6DFC"/>
    <w:rsid w:val="005C484D"/>
    <w:rsid w:val="005C4FAD"/>
    <w:rsid w:val="005C68D2"/>
    <w:rsid w:val="005E07EE"/>
    <w:rsid w:val="005E61ED"/>
    <w:rsid w:val="00610367"/>
    <w:rsid w:val="00625B69"/>
    <w:rsid w:val="00626396"/>
    <w:rsid w:val="00627381"/>
    <w:rsid w:val="00634E12"/>
    <w:rsid w:val="00635156"/>
    <w:rsid w:val="00640FD2"/>
    <w:rsid w:val="00670478"/>
    <w:rsid w:val="006866C9"/>
    <w:rsid w:val="0069507B"/>
    <w:rsid w:val="006D639E"/>
    <w:rsid w:val="006E2F79"/>
    <w:rsid w:val="006E3526"/>
    <w:rsid w:val="006E4381"/>
    <w:rsid w:val="006F0BB3"/>
    <w:rsid w:val="006F60A8"/>
    <w:rsid w:val="006F7632"/>
    <w:rsid w:val="00702F2D"/>
    <w:rsid w:val="007075AC"/>
    <w:rsid w:val="007107F1"/>
    <w:rsid w:val="00730E4E"/>
    <w:rsid w:val="00742426"/>
    <w:rsid w:val="0075161D"/>
    <w:rsid w:val="0076145F"/>
    <w:rsid w:val="00771E73"/>
    <w:rsid w:val="00774A0D"/>
    <w:rsid w:val="007837AA"/>
    <w:rsid w:val="007921EF"/>
    <w:rsid w:val="00794F7B"/>
    <w:rsid w:val="00796977"/>
    <w:rsid w:val="007A4629"/>
    <w:rsid w:val="007A52D2"/>
    <w:rsid w:val="007A689B"/>
    <w:rsid w:val="007B5E6F"/>
    <w:rsid w:val="007C2B63"/>
    <w:rsid w:val="007C3D19"/>
    <w:rsid w:val="007D4126"/>
    <w:rsid w:val="007E0081"/>
    <w:rsid w:val="007E3275"/>
    <w:rsid w:val="00834EBF"/>
    <w:rsid w:val="00852763"/>
    <w:rsid w:val="00855025"/>
    <w:rsid w:val="00877D44"/>
    <w:rsid w:val="008818CE"/>
    <w:rsid w:val="008821BE"/>
    <w:rsid w:val="008908D3"/>
    <w:rsid w:val="008A1809"/>
    <w:rsid w:val="008A50D1"/>
    <w:rsid w:val="008B4470"/>
    <w:rsid w:val="008C331E"/>
    <w:rsid w:val="008D16DB"/>
    <w:rsid w:val="008E2B15"/>
    <w:rsid w:val="008E46E8"/>
    <w:rsid w:val="008F13D9"/>
    <w:rsid w:val="008F5CF7"/>
    <w:rsid w:val="009011A5"/>
    <w:rsid w:val="0090364E"/>
    <w:rsid w:val="00924666"/>
    <w:rsid w:val="0094053F"/>
    <w:rsid w:val="009417A2"/>
    <w:rsid w:val="009443D3"/>
    <w:rsid w:val="00955E28"/>
    <w:rsid w:val="00956944"/>
    <w:rsid w:val="00961D31"/>
    <w:rsid w:val="00961E6F"/>
    <w:rsid w:val="0097670C"/>
    <w:rsid w:val="00990F8A"/>
    <w:rsid w:val="00991ACC"/>
    <w:rsid w:val="00991D6B"/>
    <w:rsid w:val="00991DC0"/>
    <w:rsid w:val="009926C6"/>
    <w:rsid w:val="0099644C"/>
    <w:rsid w:val="009B1E95"/>
    <w:rsid w:val="009B2001"/>
    <w:rsid w:val="009C7158"/>
    <w:rsid w:val="009D2DBF"/>
    <w:rsid w:val="009F389A"/>
    <w:rsid w:val="00A16014"/>
    <w:rsid w:val="00A20B0D"/>
    <w:rsid w:val="00A258A1"/>
    <w:rsid w:val="00A34EB6"/>
    <w:rsid w:val="00A42824"/>
    <w:rsid w:val="00A50DD7"/>
    <w:rsid w:val="00A55C40"/>
    <w:rsid w:val="00A55E07"/>
    <w:rsid w:val="00A57B09"/>
    <w:rsid w:val="00A60E5B"/>
    <w:rsid w:val="00A63F53"/>
    <w:rsid w:val="00A70112"/>
    <w:rsid w:val="00A70C60"/>
    <w:rsid w:val="00A74A40"/>
    <w:rsid w:val="00A80A6C"/>
    <w:rsid w:val="00A9366F"/>
    <w:rsid w:val="00A9793D"/>
    <w:rsid w:val="00AB1330"/>
    <w:rsid w:val="00AB1A5A"/>
    <w:rsid w:val="00AC3EAD"/>
    <w:rsid w:val="00AD08AD"/>
    <w:rsid w:val="00AD6F3A"/>
    <w:rsid w:val="00AF6C41"/>
    <w:rsid w:val="00B032C5"/>
    <w:rsid w:val="00B03C7F"/>
    <w:rsid w:val="00B11CF0"/>
    <w:rsid w:val="00B4174A"/>
    <w:rsid w:val="00B46F8C"/>
    <w:rsid w:val="00B470CF"/>
    <w:rsid w:val="00B60550"/>
    <w:rsid w:val="00B61860"/>
    <w:rsid w:val="00B67364"/>
    <w:rsid w:val="00B70AA1"/>
    <w:rsid w:val="00B71283"/>
    <w:rsid w:val="00B835FA"/>
    <w:rsid w:val="00B83DB8"/>
    <w:rsid w:val="00B95770"/>
    <w:rsid w:val="00BB1BC4"/>
    <w:rsid w:val="00BB3517"/>
    <w:rsid w:val="00BB7D81"/>
    <w:rsid w:val="00BE0465"/>
    <w:rsid w:val="00BE164A"/>
    <w:rsid w:val="00BE6B3D"/>
    <w:rsid w:val="00BF44BC"/>
    <w:rsid w:val="00C36C51"/>
    <w:rsid w:val="00C52B41"/>
    <w:rsid w:val="00C567EA"/>
    <w:rsid w:val="00C70BF9"/>
    <w:rsid w:val="00C75100"/>
    <w:rsid w:val="00C76F64"/>
    <w:rsid w:val="00C816EF"/>
    <w:rsid w:val="00C83ABE"/>
    <w:rsid w:val="00C916F9"/>
    <w:rsid w:val="00CA16A8"/>
    <w:rsid w:val="00CB6647"/>
    <w:rsid w:val="00CC4B37"/>
    <w:rsid w:val="00CE2F01"/>
    <w:rsid w:val="00CE772A"/>
    <w:rsid w:val="00D003E6"/>
    <w:rsid w:val="00D212FB"/>
    <w:rsid w:val="00D278C3"/>
    <w:rsid w:val="00D30308"/>
    <w:rsid w:val="00D36ED4"/>
    <w:rsid w:val="00D3779B"/>
    <w:rsid w:val="00D80B51"/>
    <w:rsid w:val="00D8276F"/>
    <w:rsid w:val="00D86846"/>
    <w:rsid w:val="00DA4E2E"/>
    <w:rsid w:val="00DB63F4"/>
    <w:rsid w:val="00DC3E0F"/>
    <w:rsid w:val="00DD2719"/>
    <w:rsid w:val="00DE3C8F"/>
    <w:rsid w:val="00DE581E"/>
    <w:rsid w:val="00DF4FA4"/>
    <w:rsid w:val="00E04E24"/>
    <w:rsid w:val="00E07A26"/>
    <w:rsid w:val="00E16AB1"/>
    <w:rsid w:val="00E22BA7"/>
    <w:rsid w:val="00E456FE"/>
    <w:rsid w:val="00E47E0D"/>
    <w:rsid w:val="00E723A8"/>
    <w:rsid w:val="00E76B1B"/>
    <w:rsid w:val="00E8378A"/>
    <w:rsid w:val="00E933B2"/>
    <w:rsid w:val="00EA604D"/>
    <w:rsid w:val="00EB3276"/>
    <w:rsid w:val="00ED3D83"/>
    <w:rsid w:val="00EE4024"/>
    <w:rsid w:val="00EE5034"/>
    <w:rsid w:val="00F05766"/>
    <w:rsid w:val="00F07366"/>
    <w:rsid w:val="00F10166"/>
    <w:rsid w:val="00F126C1"/>
    <w:rsid w:val="00F21679"/>
    <w:rsid w:val="00F25D0E"/>
    <w:rsid w:val="00F25E29"/>
    <w:rsid w:val="00F3389F"/>
    <w:rsid w:val="00F340C3"/>
    <w:rsid w:val="00F378A9"/>
    <w:rsid w:val="00F43581"/>
    <w:rsid w:val="00F54692"/>
    <w:rsid w:val="00F73CDA"/>
    <w:rsid w:val="00F746CA"/>
    <w:rsid w:val="00F7784F"/>
    <w:rsid w:val="00F806FE"/>
    <w:rsid w:val="00F85237"/>
    <w:rsid w:val="00FD3628"/>
    <w:rsid w:val="00FE3B64"/>
    <w:rsid w:val="00FE5632"/>
    <w:rsid w:val="00FF27E6"/>
    <w:rsid w:val="00FF3A2D"/>
    <w:rsid w:val="00FF3B39"/>
    <w:rsid w:val="00FF51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4B82F"/>
  <w15:chartTrackingRefBased/>
  <w15:docId w15:val="{70B98C99-9548-4D42-891D-86AB4D4A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C83ABE"/>
    <w:pPr>
      <w:ind w:left="720"/>
      <w:contextualSpacing/>
    </w:pPr>
  </w:style>
  <w:style w:type="character" w:styleId="Hyperlink">
    <w:name w:val="Hyperlink"/>
    <w:basedOn w:val="Fontepargpadro"/>
    <w:uiPriority w:val="99"/>
    <w:unhideWhenUsed/>
    <w:rsid w:val="00C83ABE"/>
    <w:rPr>
      <w:color w:val="0563C1" w:themeColor="hyperlink"/>
      <w:u w:val="single"/>
    </w:rPr>
  </w:style>
  <w:style w:type="paragraph" w:styleId="NormalWeb">
    <w:name w:val="Normal (Web)"/>
    <w:basedOn w:val="Normal"/>
    <w:uiPriority w:val="99"/>
    <w:semiHidden/>
    <w:unhideWhenUsed/>
    <w:rsid w:val="00991D6B"/>
    <w:rPr>
      <w:rFonts w:ascii="Times New Roman" w:hAnsi="Times New Roman" w:cs="Times New Roman"/>
      <w:sz w:val="24"/>
      <w:szCs w:val="24"/>
    </w:rPr>
  </w:style>
  <w:style w:type="paragraph" w:styleId="Cabealho">
    <w:name w:val="header"/>
    <w:basedOn w:val="Normal"/>
    <w:link w:val="CabealhoChar"/>
    <w:uiPriority w:val="99"/>
    <w:unhideWhenUsed/>
    <w:rsid w:val="006E438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4381"/>
  </w:style>
  <w:style w:type="paragraph" w:styleId="Rodap">
    <w:name w:val="footer"/>
    <w:basedOn w:val="Normal"/>
    <w:link w:val="RodapChar"/>
    <w:uiPriority w:val="99"/>
    <w:unhideWhenUsed/>
    <w:rsid w:val="006E4381"/>
    <w:pPr>
      <w:tabs>
        <w:tab w:val="center" w:pos="4252"/>
        <w:tab w:val="right" w:pos="8504"/>
      </w:tabs>
      <w:spacing w:after="0" w:line="240" w:lineRule="auto"/>
    </w:pPr>
  </w:style>
  <w:style w:type="character" w:customStyle="1" w:styleId="RodapChar">
    <w:name w:val="Rodapé Char"/>
    <w:basedOn w:val="Fontepargpadro"/>
    <w:link w:val="Rodap"/>
    <w:uiPriority w:val="99"/>
    <w:rsid w:val="006E4381"/>
  </w:style>
  <w:style w:type="character" w:styleId="MenoPendente">
    <w:name w:val="Unresolved Mention"/>
    <w:basedOn w:val="Fontepargpadro"/>
    <w:uiPriority w:val="99"/>
    <w:semiHidden/>
    <w:unhideWhenUsed/>
    <w:rsid w:val="000874F1"/>
    <w:rPr>
      <w:color w:val="605E5C"/>
      <w:shd w:val="clear" w:color="auto" w:fill="E1DFDD"/>
    </w:rPr>
  </w:style>
  <w:style w:type="paragraph" w:styleId="Textodenotaderodap">
    <w:name w:val="footnote text"/>
    <w:basedOn w:val="Normal"/>
    <w:link w:val="TextodenotaderodapChar"/>
    <w:uiPriority w:val="99"/>
    <w:semiHidden/>
    <w:unhideWhenUsed/>
    <w:rsid w:val="00D868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86846"/>
    <w:rPr>
      <w:sz w:val="20"/>
      <w:szCs w:val="20"/>
    </w:rPr>
  </w:style>
  <w:style w:type="character" w:styleId="Refdenotaderodap">
    <w:name w:val="footnote reference"/>
    <w:basedOn w:val="Fontepargpadro"/>
    <w:uiPriority w:val="99"/>
    <w:semiHidden/>
    <w:unhideWhenUsed/>
    <w:rsid w:val="00D86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528608">
      <w:bodyDiv w:val="1"/>
      <w:marLeft w:val="0"/>
      <w:marRight w:val="0"/>
      <w:marTop w:val="0"/>
      <w:marBottom w:val="0"/>
      <w:divBdr>
        <w:top w:val="none" w:sz="0" w:space="0" w:color="auto"/>
        <w:left w:val="none" w:sz="0" w:space="0" w:color="auto"/>
        <w:bottom w:val="none" w:sz="0" w:space="0" w:color="auto"/>
        <w:right w:val="none" w:sz="0" w:space="0" w:color="auto"/>
      </w:divBdr>
    </w:div>
    <w:div w:id="1236672709">
      <w:bodyDiv w:val="1"/>
      <w:marLeft w:val="0"/>
      <w:marRight w:val="0"/>
      <w:marTop w:val="0"/>
      <w:marBottom w:val="0"/>
      <w:divBdr>
        <w:top w:val="none" w:sz="0" w:space="0" w:color="auto"/>
        <w:left w:val="none" w:sz="0" w:space="0" w:color="auto"/>
        <w:bottom w:val="none" w:sz="0" w:space="0" w:color="auto"/>
        <w:right w:val="none" w:sz="0" w:space="0" w:color="auto"/>
      </w:divBdr>
      <w:divsChild>
        <w:div w:id="933901741">
          <w:marLeft w:val="75"/>
          <w:marRight w:val="0"/>
          <w:marTop w:val="150"/>
          <w:marBottom w:val="0"/>
          <w:divBdr>
            <w:top w:val="none" w:sz="0" w:space="0" w:color="auto"/>
            <w:left w:val="none" w:sz="0" w:space="0" w:color="auto"/>
            <w:bottom w:val="none" w:sz="0" w:space="0" w:color="auto"/>
            <w:right w:val="none" w:sz="0" w:space="0" w:color="auto"/>
          </w:divBdr>
        </w:div>
      </w:divsChild>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sChild>
        <w:div w:id="1854687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59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37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90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3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58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122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0056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164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98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4-2006/2005/Msg/Vep/VEP-0193-05.htm" TargetMode="External"/><Relationship Id="rId18" Type="http://schemas.openxmlformats.org/officeDocument/2006/relationships/hyperlink" Target="http://www.planalto.gov.br/ccivil_03/LEIS/LCP/Lcp101.htm" TargetMode="External"/><Relationship Id="rId26"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34" Type="http://schemas.openxmlformats.org/officeDocument/2006/relationships/hyperlink" Target="http://www.planalto.gov.br/ccivil_03/LEIS/L8429.htm" TargetMode="External"/><Relationship Id="rId7" Type="http://schemas.openxmlformats.org/officeDocument/2006/relationships/endnotes" Target="endnotes.xml"/><Relationship Id="rId12" Type="http://schemas.openxmlformats.org/officeDocument/2006/relationships/hyperlink" Target="http://www.planalto.gov.br/ccivil_03/_ato2004-2006/2005/Msg/Vep/VEP-0193-05.htm" TargetMode="External"/><Relationship Id="rId17"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LEIS/L8666cons.htm" TargetMode="External"/><Relationship Id="rId2" Type="http://schemas.openxmlformats.org/officeDocument/2006/relationships/numbering" Target="numbering.xml"/><Relationship Id="rId16" Type="http://schemas.openxmlformats.org/officeDocument/2006/relationships/hyperlink" Target="http://www.planalto.gov.br/ccivil_03/_Ato2019-2022/2020/Lei/L14026.htm" TargetMode="External"/><Relationship Id="rId20" Type="http://schemas.openxmlformats.org/officeDocument/2006/relationships/hyperlink" Target="http://www.planalto.gov.br/ccivil_03/_Ato2019-2022/2020/Lei/L14026.htm" TargetMode="External"/><Relationship Id="rId29" Type="http://schemas.openxmlformats.org/officeDocument/2006/relationships/hyperlink" Target="http://www.planalto.gov.br/ccivil_03/_Ato2019-2022/2019/Lei/L1382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0/Lei/L14026.htm" TargetMode="External"/><Relationship Id="rId24" Type="http://schemas.openxmlformats.org/officeDocument/2006/relationships/hyperlink" Target="http://www.planalto.gov.br/ccivil_03/_Ato2023-2026/2023/Lei/L14662.htm" TargetMode="External"/><Relationship Id="rId32" Type="http://schemas.openxmlformats.org/officeDocument/2006/relationships/hyperlink" Target="http://www.planalto.gov.br/ccivil_03/LEIS/L8666cons.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_Ato2019-2022/2019/Lei/L13822.htm" TargetMode="External"/><Relationship Id="rId23"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36" Type="http://schemas.openxmlformats.org/officeDocument/2006/relationships/fontTable" Target="fontTable.xml"/><Relationship Id="rId10"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04-2006/2005/Msg/Vep/VEP-0193-05.htm" TargetMode="External"/><Relationship Id="rId31" Type="http://schemas.openxmlformats.org/officeDocument/2006/relationships/hyperlink" Target="http://www.planalto.gov.br/ccivil_03/LEIS/L8666cons.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1.107-2005?OpenDocument" TargetMode="External"/><Relationship Id="rId14" Type="http://schemas.openxmlformats.org/officeDocument/2006/relationships/hyperlink" Target="http://www.planalto.gov.br/ccivil_03/Decreto-Lei/Del5452.htm" TargetMode="External"/><Relationship Id="rId22" Type="http://schemas.openxmlformats.org/officeDocument/2006/relationships/hyperlink" Target="http://www.planalto.gov.br/ccivil_03/_Ato2023-2026/2023/Lei/L14662.htm" TargetMode="External"/><Relationship Id="rId2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LEIS/2002/L10406.htm" TargetMode="External"/><Relationship Id="rId35" Type="http://schemas.openxmlformats.org/officeDocument/2006/relationships/hyperlink" Target="http://www.planalto.gov.br/ccivil_03/LEIS/L8429.htm" TargetMode="External"/><Relationship Id="rId8" Type="http://schemas.openxmlformats.org/officeDocument/2006/relationships/hyperlink" Target="https://www.youtube.com/watch?v=FCk2c3F1gTc"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C7770-375E-45CF-AE3C-1F2201D4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12</Pages>
  <Words>7002</Words>
  <Characters>37813</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156</cp:revision>
  <dcterms:created xsi:type="dcterms:W3CDTF">2015-05-16T16:19:00Z</dcterms:created>
  <dcterms:modified xsi:type="dcterms:W3CDTF">2025-07-23T18:29:00Z</dcterms:modified>
</cp:coreProperties>
</file>