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1A889" w14:textId="77777777" w:rsidR="00FE52F8" w:rsidRPr="008D5062" w:rsidRDefault="00FE52F8" w:rsidP="00FE52F8">
      <w:pPr>
        <w:jc w:val="center"/>
        <w:rPr>
          <w:rFonts w:ascii="Book Antiqua" w:hAnsi="Book Antiqua" w:cs="Times New Roman"/>
          <w:b/>
          <w:sz w:val="19"/>
          <w:szCs w:val="19"/>
        </w:rPr>
      </w:pPr>
      <w:r w:rsidRPr="008D5062">
        <w:rPr>
          <w:rFonts w:ascii="Book Antiqua" w:hAnsi="Book Antiqua" w:cs="Times New Roman"/>
          <w:b/>
          <w:sz w:val="19"/>
          <w:szCs w:val="19"/>
        </w:rPr>
        <w:t>REFORMA AGRÁRIA – Lei 8.629/1993.</w:t>
      </w:r>
    </w:p>
    <w:p w14:paraId="4B6B6350" w14:textId="77777777" w:rsidR="00FE52F8" w:rsidRPr="008D5062" w:rsidRDefault="00FE52F8" w:rsidP="00FE52F8">
      <w:pPr>
        <w:jc w:val="center"/>
        <w:rPr>
          <w:rFonts w:ascii="Book Antiqua" w:hAnsi="Book Antiqua" w:cs="Times New Roman"/>
          <w:b/>
          <w:sz w:val="19"/>
          <w:szCs w:val="19"/>
        </w:rPr>
      </w:pPr>
      <w:r w:rsidRPr="008D5062">
        <w:rPr>
          <w:rFonts w:ascii="Book Antiqua" w:hAnsi="Book Antiqua" w:cs="Times New Roman"/>
          <w:b/>
          <w:sz w:val="19"/>
          <w:szCs w:val="19"/>
        </w:rPr>
        <w:t>MATERIAL COM QUESTÕES DE CONCURSO e ALGUMAS REFERÊNCIAS À SÚMULAS E JULGADOS DOS TRIBUNAIS SUPERIORES</w:t>
      </w:r>
    </w:p>
    <w:p w14:paraId="71CDE234" w14:textId="77777777" w:rsidR="00FE52F8" w:rsidRPr="008D5062" w:rsidRDefault="00FE52F8" w:rsidP="00FE52F8">
      <w:pPr>
        <w:jc w:val="center"/>
        <w:rPr>
          <w:rFonts w:ascii="Book Antiqua" w:hAnsi="Book Antiqua" w:cs="Times New Roman"/>
          <w:b/>
          <w:color w:val="FF0000"/>
          <w:sz w:val="19"/>
          <w:szCs w:val="19"/>
        </w:rPr>
      </w:pPr>
      <w:r w:rsidRPr="008D506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E52F8" w:rsidRPr="00C14694" w14:paraId="36C2E4C5" w14:textId="77777777" w:rsidTr="00822218">
        <w:trPr>
          <w:trHeight w:hRule="exact" w:val="3702"/>
        </w:trPr>
        <w:tc>
          <w:tcPr>
            <w:tcW w:w="8494" w:type="dxa"/>
            <w:shd w:val="clear" w:color="auto" w:fill="E7E6E6" w:themeFill="background2"/>
          </w:tcPr>
          <w:p w14:paraId="026BE58C" w14:textId="486F8EE4" w:rsidR="00FE52F8" w:rsidRPr="00C14694" w:rsidRDefault="00FE52F8" w:rsidP="00654F4B">
            <w:pPr>
              <w:jc w:val="both"/>
              <w:rPr>
                <w:rFonts w:ascii="Book Antiqua" w:eastAsia="Times New Roman" w:hAnsi="Book Antiqua" w:cs="Times New Roman"/>
                <w:b/>
                <w:color w:val="FF0000"/>
                <w:sz w:val="18"/>
                <w:szCs w:val="18"/>
                <w:lang w:eastAsia="pt-BR"/>
              </w:rPr>
            </w:pPr>
            <w:r w:rsidRPr="00C14694">
              <w:rPr>
                <w:rFonts w:ascii="Book Antiqua" w:eastAsia="Times New Roman" w:hAnsi="Book Antiqua" w:cs="Times New Roman"/>
                <w:b/>
                <w:color w:val="FFFFFF" w:themeColor="background1"/>
                <w:sz w:val="18"/>
                <w:szCs w:val="18"/>
                <w:highlight w:val="black"/>
                <w:lang w:eastAsia="pt-BR"/>
              </w:rPr>
              <w:t>Última atualização legislativa</w:t>
            </w:r>
            <w:r w:rsidRPr="00C14694">
              <w:rPr>
                <w:rFonts w:ascii="Book Antiqua" w:eastAsia="Times New Roman" w:hAnsi="Book Antiqua" w:cs="Times New Roman"/>
                <w:b/>
                <w:sz w:val="18"/>
                <w:szCs w:val="18"/>
                <w:lang w:eastAsia="pt-BR"/>
              </w:rPr>
              <w:t xml:space="preserve">: </w:t>
            </w:r>
            <w:r w:rsidR="00F039DC" w:rsidRPr="00F039DC">
              <w:rPr>
                <w:rFonts w:ascii="Book Antiqua" w:eastAsia="Times New Roman" w:hAnsi="Book Antiqua" w:cs="Times New Roman"/>
                <w:b/>
                <w:color w:val="FF0000"/>
                <w:sz w:val="18"/>
                <w:szCs w:val="18"/>
                <w:lang w:eastAsia="pt-BR"/>
              </w:rPr>
              <w:t>Lei nº 14.119</w:t>
            </w:r>
            <w:r w:rsidR="00F039DC">
              <w:rPr>
                <w:rFonts w:ascii="Book Antiqua" w:eastAsia="Times New Roman" w:hAnsi="Book Antiqua" w:cs="Times New Roman"/>
                <w:b/>
                <w:color w:val="FF0000"/>
                <w:sz w:val="18"/>
                <w:szCs w:val="18"/>
                <w:lang w:eastAsia="pt-BR"/>
              </w:rPr>
              <w:t>/</w:t>
            </w:r>
            <w:r w:rsidR="00F039DC" w:rsidRPr="00F039DC">
              <w:rPr>
                <w:rFonts w:ascii="Book Antiqua" w:eastAsia="Times New Roman" w:hAnsi="Book Antiqua" w:cs="Times New Roman"/>
                <w:b/>
                <w:color w:val="FF0000"/>
                <w:sz w:val="18"/>
                <w:szCs w:val="18"/>
                <w:lang w:eastAsia="pt-BR"/>
              </w:rPr>
              <w:t>2021</w:t>
            </w:r>
            <w:r w:rsidR="00F039DC">
              <w:rPr>
                <w:rFonts w:ascii="Book Antiqua" w:eastAsia="Times New Roman" w:hAnsi="Book Antiqua" w:cs="Times New Roman"/>
                <w:b/>
                <w:color w:val="FF0000"/>
                <w:sz w:val="18"/>
                <w:szCs w:val="18"/>
                <w:lang w:eastAsia="pt-BR"/>
              </w:rPr>
              <w:t>.</w:t>
            </w:r>
            <w:r w:rsidR="00E35184">
              <w:t xml:space="preserve"> </w:t>
            </w:r>
            <w:bookmarkStart w:id="0" w:name="_Hlk155445086"/>
            <w:r w:rsidR="00E35184" w:rsidRPr="00E35184">
              <w:rPr>
                <w:rFonts w:ascii="Book Antiqua" w:eastAsia="Times New Roman" w:hAnsi="Book Antiqua" w:cs="Times New Roman"/>
                <w:b/>
                <w:color w:val="FF0000"/>
                <w:sz w:val="18"/>
                <w:szCs w:val="18"/>
                <w:lang w:eastAsia="pt-BR"/>
              </w:rPr>
              <w:t>Lei nº 14.757, de 19.12.2023</w:t>
            </w:r>
            <w:bookmarkEnd w:id="0"/>
          </w:p>
          <w:p w14:paraId="0051DAB2" w14:textId="77777777" w:rsidR="00FE52F8" w:rsidRPr="00C14694" w:rsidRDefault="00FE52F8" w:rsidP="00654F4B">
            <w:pPr>
              <w:jc w:val="both"/>
              <w:rPr>
                <w:rFonts w:ascii="Book Antiqua" w:eastAsia="Times New Roman" w:hAnsi="Book Antiqua" w:cs="Times New Roman"/>
                <w:b/>
                <w:sz w:val="18"/>
                <w:szCs w:val="18"/>
                <w:lang w:eastAsia="pt-BR"/>
              </w:rPr>
            </w:pPr>
          </w:p>
          <w:p w14:paraId="5F3F7FEF" w14:textId="6D96DD44" w:rsidR="00FE52F8" w:rsidRPr="00C14694" w:rsidRDefault="00FE52F8" w:rsidP="00654F4B">
            <w:pPr>
              <w:jc w:val="both"/>
              <w:rPr>
                <w:rFonts w:ascii="Book Antiqua" w:eastAsia="Times New Roman" w:hAnsi="Book Antiqua" w:cs="Times New Roman"/>
                <w:b/>
                <w:sz w:val="18"/>
                <w:szCs w:val="18"/>
                <w:lang w:eastAsia="pt-BR"/>
              </w:rPr>
            </w:pPr>
            <w:r w:rsidRPr="00C14694">
              <w:rPr>
                <w:rFonts w:ascii="Book Antiqua" w:eastAsia="Times New Roman" w:hAnsi="Book Antiqua" w:cs="Times New Roman"/>
                <w:b/>
                <w:color w:val="FFFFFF" w:themeColor="background1"/>
                <w:sz w:val="18"/>
                <w:szCs w:val="18"/>
                <w:highlight w:val="black"/>
                <w:lang w:eastAsia="pt-BR"/>
              </w:rPr>
              <w:t>Última atualização questões de concurso</w:t>
            </w:r>
            <w:r w:rsidRPr="00C14694">
              <w:rPr>
                <w:rFonts w:ascii="Book Antiqua" w:eastAsia="Times New Roman" w:hAnsi="Book Antiqua" w:cs="Times New Roman"/>
                <w:b/>
                <w:sz w:val="18"/>
                <w:szCs w:val="18"/>
                <w:lang w:eastAsia="pt-BR"/>
              </w:rPr>
              <w:t xml:space="preserve">: </w:t>
            </w:r>
            <w:r w:rsidR="0078145D">
              <w:rPr>
                <w:rFonts w:ascii="Book Antiqua" w:eastAsia="Times New Roman" w:hAnsi="Book Antiqua" w:cs="Times New Roman"/>
                <w:b/>
                <w:color w:val="FF0000"/>
                <w:sz w:val="18"/>
                <w:szCs w:val="18"/>
                <w:lang w:eastAsia="pt-BR"/>
              </w:rPr>
              <w:t>12/12</w:t>
            </w:r>
            <w:r w:rsidR="005B1713">
              <w:rPr>
                <w:rFonts w:ascii="Book Antiqua" w:eastAsia="Times New Roman" w:hAnsi="Book Antiqua" w:cs="Times New Roman"/>
                <w:b/>
                <w:color w:val="FF0000"/>
                <w:sz w:val="18"/>
                <w:szCs w:val="18"/>
                <w:lang w:eastAsia="pt-BR"/>
              </w:rPr>
              <w:t>/2023</w:t>
            </w:r>
            <w:r w:rsidRPr="00C14694">
              <w:rPr>
                <w:rFonts w:ascii="Book Antiqua" w:eastAsia="Times New Roman" w:hAnsi="Book Antiqua" w:cs="Times New Roman"/>
                <w:b/>
                <w:color w:val="FF0000"/>
                <w:sz w:val="18"/>
                <w:szCs w:val="18"/>
                <w:lang w:eastAsia="pt-BR"/>
              </w:rPr>
              <w:t>.</w:t>
            </w:r>
          </w:p>
          <w:p w14:paraId="221BD72D" w14:textId="77777777" w:rsidR="00FE52F8" w:rsidRPr="00C14694" w:rsidRDefault="00FE52F8" w:rsidP="00654F4B">
            <w:pPr>
              <w:jc w:val="both"/>
              <w:rPr>
                <w:rFonts w:ascii="Book Antiqua" w:eastAsia="Times New Roman" w:hAnsi="Book Antiqua" w:cs="Times New Roman"/>
                <w:b/>
                <w:sz w:val="18"/>
                <w:szCs w:val="18"/>
                <w:lang w:eastAsia="pt-BR"/>
              </w:rPr>
            </w:pPr>
          </w:p>
          <w:p w14:paraId="211A9D62" w14:textId="77777777" w:rsidR="00FE52F8" w:rsidRPr="00C14694" w:rsidRDefault="00FE52F8" w:rsidP="00654F4B">
            <w:pPr>
              <w:jc w:val="both"/>
              <w:rPr>
                <w:rFonts w:ascii="Book Antiqua" w:eastAsia="Times New Roman" w:hAnsi="Book Antiqua" w:cs="Times New Roman"/>
                <w:b/>
                <w:sz w:val="18"/>
                <w:szCs w:val="18"/>
                <w:lang w:eastAsia="pt-BR"/>
              </w:rPr>
            </w:pPr>
            <w:r w:rsidRPr="00C146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14694">
              <w:rPr>
                <w:rFonts w:ascii="Book Antiqua" w:eastAsia="Times New Roman" w:hAnsi="Book Antiqua" w:cs="Times New Roman"/>
                <w:b/>
                <w:sz w:val="18"/>
                <w:szCs w:val="18"/>
                <w:lang w:eastAsia="pt-BR"/>
              </w:rPr>
              <w:t>:</w:t>
            </w:r>
          </w:p>
          <w:p w14:paraId="15148FBF" w14:textId="77777777" w:rsidR="00FE52F8" w:rsidRPr="00C14694" w:rsidRDefault="00FE52F8" w:rsidP="00FE52F8">
            <w:pPr>
              <w:pStyle w:val="PargrafodaLista"/>
              <w:numPr>
                <w:ilvl w:val="0"/>
                <w:numId w:val="2"/>
              </w:numPr>
              <w:jc w:val="both"/>
              <w:rPr>
                <w:rFonts w:ascii="Book Antiqua" w:eastAsia="Times New Roman" w:hAnsi="Book Antiqua" w:cs="Times New Roman"/>
                <w:b/>
                <w:sz w:val="18"/>
                <w:szCs w:val="18"/>
                <w:lang w:eastAsia="pt-BR"/>
              </w:rPr>
            </w:pPr>
            <w:r w:rsidRPr="00C14694">
              <w:rPr>
                <w:rFonts w:ascii="Book Antiqua" w:eastAsia="Times New Roman" w:hAnsi="Book Antiqua" w:cs="Times New Roman"/>
                <w:b/>
                <w:color w:val="FF0000"/>
                <w:sz w:val="18"/>
                <w:szCs w:val="18"/>
                <w:lang w:eastAsia="pt-BR"/>
              </w:rPr>
              <w:t>Cores utilizadas</w:t>
            </w:r>
            <w:r w:rsidRPr="00C14694">
              <w:rPr>
                <w:rFonts w:ascii="Book Antiqua" w:eastAsia="Times New Roman" w:hAnsi="Book Antiqua" w:cs="Times New Roman"/>
                <w:b/>
                <w:sz w:val="18"/>
                <w:szCs w:val="18"/>
                <w:lang w:eastAsia="pt-BR"/>
              </w:rPr>
              <w:t>:</w:t>
            </w:r>
          </w:p>
          <w:p w14:paraId="50DB4F61"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green"/>
                <w:lang w:eastAsia="pt-BR"/>
              </w:rPr>
              <w:t>EM VERDE</w:t>
            </w:r>
            <w:r w:rsidRPr="00C14694">
              <w:rPr>
                <w:rFonts w:ascii="Book Antiqua" w:eastAsia="Times New Roman" w:hAnsi="Book Antiqua" w:cs="Times New Roman"/>
                <w:sz w:val="18"/>
                <w:szCs w:val="18"/>
                <w:lang w:eastAsia="pt-BR"/>
              </w:rPr>
              <w:t>: destaque aos títulos, capítulos, bem como outras informações relevantes, etc.</w:t>
            </w:r>
          </w:p>
          <w:p w14:paraId="08811089"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magenta"/>
                <w:lang w:eastAsia="pt-BR"/>
              </w:rPr>
              <w:t>EM ROXO</w:t>
            </w:r>
            <w:r w:rsidRPr="00C14694">
              <w:rPr>
                <w:rFonts w:ascii="Book Antiqua" w:eastAsia="Times New Roman" w:hAnsi="Book Antiqua" w:cs="Times New Roman"/>
                <w:sz w:val="18"/>
                <w:szCs w:val="18"/>
                <w:lang w:eastAsia="pt-BR"/>
              </w:rPr>
              <w:t>: artigos que já foram cobrados em provas de concurso.</w:t>
            </w:r>
          </w:p>
          <w:p w14:paraId="5A641882"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cyan"/>
                <w:lang w:eastAsia="pt-BR"/>
              </w:rPr>
              <w:t>EM AZUL</w:t>
            </w:r>
            <w:r w:rsidRPr="00C146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8.629/93).</w:t>
            </w:r>
          </w:p>
          <w:p w14:paraId="4D0D0AAB"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yellow"/>
                <w:lang w:eastAsia="pt-BR"/>
              </w:rPr>
              <w:t>EM AMARELO</w:t>
            </w:r>
            <w:r w:rsidRPr="00C14694">
              <w:rPr>
                <w:rFonts w:ascii="Book Antiqua" w:eastAsia="Times New Roman" w:hAnsi="Book Antiqua" w:cs="Times New Roman"/>
                <w:sz w:val="18"/>
                <w:szCs w:val="18"/>
                <w:lang w:eastAsia="pt-BR"/>
              </w:rPr>
              <w:t>: destaques importantes (ex.: critério pessoal)</w:t>
            </w:r>
          </w:p>
          <w:p w14:paraId="085F1AFD" w14:textId="77777777" w:rsidR="00FE52F8" w:rsidRPr="00BD3464" w:rsidRDefault="00FE52F8" w:rsidP="00654F4B">
            <w:pPr>
              <w:jc w:val="both"/>
              <w:rPr>
                <w:rFonts w:ascii="Book Antiqua" w:eastAsia="Times New Roman" w:hAnsi="Book Antiqua" w:cs="Times New Roman"/>
                <w:sz w:val="18"/>
                <w:szCs w:val="18"/>
                <w:lang w:eastAsia="pt-BR"/>
              </w:rPr>
            </w:pPr>
          </w:p>
          <w:p w14:paraId="439B1FB8" w14:textId="77777777" w:rsidR="00FE52F8" w:rsidRPr="00BD3464" w:rsidRDefault="00FE52F8" w:rsidP="00FE52F8">
            <w:pPr>
              <w:pStyle w:val="PargrafodaLista"/>
              <w:numPr>
                <w:ilvl w:val="0"/>
                <w:numId w:val="2"/>
              </w:numPr>
              <w:jc w:val="both"/>
              <w:rPr>
                <w:rFonts w:ascii="Book Antiqua" w:eastAsia="Times New Roman" w:hAnsi="Book Antiqua" w:cs="Times New Roman"/>
                <w:sz w:val="18"/>
                <w:szCs w:val="18"/>
                <w:lang w:eastAsia="pt-BR"/>
              </w:rPr>
            </w:pPr>
            <w:r w:rsidRPr="00BD3464">
              <w:rPr>
                <w:rFonts w:ascii="Book Antiqua" w:eastAsia="Times New Roman" w:hAnsi="Book Antiqua" w:cs="Times New Roman"/>
                <w:b/>
                <w:color w:val="FF0000"/>
                <w:sz w:val="18"/>
                <w:szCs w:val="18"/>
                <w:lang w:eastAsia="pt-BR"/>
              </w:rPr>
              <w:t>Siglas utilizadas</w:t>
            </w:r>
            <w:r w:rsidRPr="00BD3464">
              <w:rPr>
                <w:rFonts w:ascii="Book Antiqua" w:eastAsia="Times New Roman" w:hAnsi="Book Antiqua" w:cs="Times New Roman"/>
                <w:sz w:val="18"/>
                <w:szCs w:val="18"/>
                <w:lang w:eastAsia="pt-BR"/>
              </w:rPr>
              <w:t>:</w:t>
            </w:r>
          </w:p>
          <w:p w14:paraId="311CBE72" w14:textId="77777777" w:rsidR="00FE52F8" w:rsidRPr="00C14694" w:rsidRDefault="00FE52F8" w:rsidP="00FE52F8">
            <w:pPr>
              <w:pStyle w:val="PargrafodaLista"/>
              <w:numPr>
                <w:ilvl w:val="0"/>
                <w:numId w:val="3"/>
              </w:numPr>
              <w:jc w:val="both"/>
              <w:rPr>
                <w:rFonts w:ascii="Book Antiqua" w:eastAsia="Times New Roman" w:hAnsi="Book Antiqua" w:cs="Times New Roman"/>
                <w:sz w:val="20"/>
                <w:szCs w:val="20"/>
                <w:lang w:eastAsia="pt-BR"/>
              </w:rPr>
            </w:pPr>
            <w:r w:rsidRPr="00BD3464">
              <w:rPr>
                <w:rFonts w:ascii="Book Antiqua" w:eastAsia="Times New Roman" w:hAnsi="Book Antiqua" w:cs="Times New Roman"/>
                <w:b/>
                <w:sz w:val="18"/>
                <w:szCs w:val="18"/>
                <w:lang w:eastAsia="pt-BR"/>
              </w:rPr>
              <w:t>MP (concursos do Ministério Público); M ou TJPR (concursos da Magistratura); BL (base legal, etc.</w:t>
            </w:r>
          </w:p>
        </w:tc>
      </w:tr>
    </w:tbl>
    <w:p w14:paraId="6DCF2CBC" w14:textId="77777777" w:rsidR="009C274E" w:rsidRPr="008D5062" w:rsidRDefault="00000000" w:rsidP="009C274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009C274E" w:rsidRPr="008D5062">
          <w:rPr>
            <w:rFonts w:ascii="Book Antiqua" w:eastAsia="Times New Roman" w:hAnsi="Book Antiqua" w:cs="Times New Roman"/>
            <w:b/>
            <w:bCs/>
            <w:color w:val="000080"/>
            <w:sz w:val="19"/>
            <w:szCs w:val="19"/>
            <w:u w:val="single"/>
            <w:lang w:eastAsia="pt-BR"/>
          </w:rPr>
          <w:t>LEI Nº 8.629, DE 25 DE FEVEREIRO DE 1993.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C274E" w:rsidRPr="00C14694" w14:paraId="2587A8A8" w14:textId="77777777" w:rsidTr="008D5062">
        <w:trPr>
          <w:trHeight w:val="690"/>
          <w:tblCellSpacing w:w="0" w:type="dxa"/>
        </w:trPr>
        <w:tc>
          <w:tcPr>
            <w:tcW w:w="1251" w:type="pct"/>
            <w:vAlign w:val="center"/>
            <w:hideMark/>
          </w:tcPr>
          <w:p w14:paraId="1294E157" w14:textId="1A3F972E" w:rsidR="009C274E" w:rsidRPr="008D5062" w:rsidRDefault="009C274E" w:rsidP="009C274E">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74957A7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8D5062">
              <w:rPr>
                <w:rFonts w:ascii="Book Antiqua" w:eastAsia="Times New Roman" w:hAnsi="Book Antiqua" w:cs="Times New Roman"/>
                <w:color w:val="800000"/>
                <w:sz w:val="18"/>
                <w:szCs w:val="18"/>
                <w:lang w:eastAsia="pt-BR"/>
              </w:rPr>
              <w:t>Dispõe sobre a regulamentação dos dispositivos constitucionais relativos à reforma agrária, previstos no Capítulo III, Título VII, da Constituição Federal.</w:t>
            </w:r>
          </w:p>
        </w:tc>
      </w:tr>
    </w:tbl>
    <w:p w14:paraId="605DF9E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b/>
          <w:bCs/>
          <w:sz w:val="19"/>
          <w:szCs w:val="19"/>
          <w:lang w:eastAsia="pt-BR"/>
        </w:rPr>
        <w:t xml:space="preserve">        O PRESIDENTE DA REPÚBLICA </w:t>
      </w:r>
      <w:r w:rsidRPr="008D5062">
        <w:rPr>
          <w:rFonts w:ascii="Book Antiqua" w:eastAsia="Times New Roman" w:hAnsi="Book Antiqua" w:cs="Times New Roman"/>
          <w:sz w:val="19"/>
          <w:szCs w:val="19"/>
          <w:lang w:eastAsia="pt-BR"/>
        </w:rPr>
        <w:t>Faço saber que o Congresso Nacional decreta e eu sanciono a seguinte lei:</w:t>
      </w:r>
    </w:p>
    <w:p w14:paraId="104876E6"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1" w:name="art1"/>
      <w:bookmarkEnd w:id="1"/>
      <w:r w:rsidRPr="008D5062">
        <w:rPr>
          <w:rFonts w:ascii="Book Antiqua" w:eastAsia="Times New Roman" w:hAnsi="Book Antiqua" w:cs="Times New Roman"/>
          <w:sz w:val="19"/>
          <w:szCs w:val="19"/>
          <w:lang w:eastAsia="pt-BR"/>
        </w:rPr>
        <w:t xml:space="preserve">Art. 1º Esta lei regulamenta e disciplina disposições relativas à reforma agrária, previstas no </w:t>
      </w:r>
      <w:hyperlink r:id="rId8" w:anchor="titviicapiii" w:history="1">
        <w:r w:rsidRPr="008D5062">
          <w:rPr>
            <w:rFonts w:ascii="Book Antiqua" w:eastAsia="Times New Roman" w:hAnsi="Book Antiqua" w:cs="Times New Roman"/>
            <w:color w:val="0000FF"/>
            <w:sz w:val="19"/>
            <w:szCs w:val="19"/>
            <w:u w:val="single"/>
            <w:lang w:eastAsia="pt-BR"/>
          </w:rPr>
          <w:t>Capítulo III, Título VII, da Constituição Federal</w:t>
        </w:r>
      </w:hyperlink>
      <w:r w:rsidRPr="008D5062">
        <w:rPr>
          <w:rFonts w:ascii="Book Antiqua" w:eastAsia="Times New Roman" w:hAnsi="Book Antiqua" w:cs="Times New Roman"/>
          <w:sz w:val="19"/>
          <w:szCs w:val="19"/>
          <w:lang w:eastAsia="pt-BR"/>
        </w:rPr>
        <w:t>.</w:t>
      </w:r>
    </w:p>
    <w:p w14:paraId="47060B94" w14:textId="3F71B354"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D5062">
        <w:rPr>
          <w:rFonts w:ascii="Book Antiqua" w:eastAsia="Times New Roman" w:hAnsi="Book Antiqua" w:cs="Times New Roman"/>
          <w:sz w:val="19"/>
          <w:szCs w:val="19"/>
          <w:lang w:eastAsia="pt-BR"/>
        </w:rPr>
        <w:t xml:space="preserve">        </w:t>
      </w:r>
      <w:bookmarkStart w:id="2" w:name="art2"/>
      <w:bookmarkEnd w:id="2"/>
      <w:r w:rsidRPr="008D5062">
        <w:rPr>
          <w:rFonts w:ascii="Book Antiqua" w:eastAsia="Times New Roman" w:hAnsi="Book Antiqua" w:cs="Times New Roman"/>
          <w:b/>
          <w:bCs/>
          <w:sz w:val="19"/>
          <w:szCs w:val="19"/>
          <w:highlight w:val="magenta"/>
          <w:lang w:eastAsia="pt-BR"/>
        </w:rPr>
        <w:t>Art. 2º</w:t>
      </w:r>
      <w:r w:rsidRPr="008D5062">
        <w:rPr>
          <w:rFonts w:ascii="Book Antiqua" w:eastAsia="Times New Roman" w:hAnsi="Book Antiqua" w:cs="Times New Roman"/>
          <w:sz w:val="19"/>
          <w:szCs w:val="19"/>
          <w:lang w:eastAsia="pt-BR"/>
        </w:rPr>
        <w:t xml:space="preserve"> A </w:t>
      </w:r>
      <w:r w:rsidRPr="008D5062">
        <w:rPr>
          <w:rFonts w:ascii="Book Antiqua" w:eastAsia="Times New Roman" w:hAnsi="Book Antiqua" w:cs="Times New Roman"/>
          <w:b/>
          <w:bCs/>
          <w:sz w:val="19"/>
          <w:szCs w:val="19"/>
          <w:highlight w:val="yellow"/>
          <w:lang w:eastAsia="pt-BR"/>
        </w:rPr>
        <w:t>propriedade rural</w:t>
      </w:r>
      <w:r w:rsidRPr="008D5062">
        <w:rPr>
          <w:rFonts w:ascii="Book Antiqua" w:eastAsia="Times New Roman" w:hAnsi="Book Antiqua" w:cs="Times New Roman"/>
          <w:sz w:val="19"/>
          <w:szCs w:val="19"/>
          <w:lang w:eastAsia="pt-BR"/>
        </w:rPr>
        <w:t xml:space="preserve"> que </w:t>
      </w:r>
      <w:r w:rsidRPr="008D5062">
        <w:rPr>
          <w:rFonts w:ascii="Book Antiqua" w:eastAsia="Times New Roman" w:hAnsi="Book Antiqua" w:cs="Times New Roman"/>
          <w:b/>
          <w:bCs/>
          <w:caps/>
          <w:sz w:val="19"/>
          <w:szCs w:val="19"/>
          <w:highlight w:val="green"/>
          <w:lang w:eastAsia="pt-BR"/>
        </w:rPr>
        <w:t>não cumprir</w:t>
      </w:r>
      <w:r w:rsidRPr="008D5062">
        <w:rPr>
          <w:rFonts w:ascii="Book Antiqua" w:eastAsia="Times New Roman" w:hAnsi="Book Antiqua" w:cs="Times New Roman"/>
          <w:sz w:val="19"/>
          <w:szCs w:val="19"/>
          <w:lang w:eastAsia="pt-BR"/>
        </w:rPr>
        <w:t xml:space="preserve"> a </w:t>
      </w:r>
      <w:r w:rsidRPr="008D5062">
        <w:rPr>
          <w:rFonts w:ascii="Book Antiqua" w:eastAsia="Times New Roman" w:hAnsi="Book Antiqua" w:cs="Times New Roman"/>
          <w:b/>
          <w:bCs/>
          <w:sz w:val="19"/>
          <w:szCs w:val="19"/>
          <w:highlight w:val="cyan"/>
          <w:lang w:eastAsia="pt-BR"/>
        </w:rPr>
        <w:t>função social</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prevista no art. 9º</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é passível</w:t>
      </w:r>
      <w:r w:rsidRPr="008D5062">
        <w:rPr>
          <w:rFonts w:ascii="Book Antiqua" w:eastAsia="Times New Roman" w:hAnsi="Book Antiqua" w:cs="Times New Roman"/>
          <w:sz w:val="19"/>
          <w:szCs w:val="19"/>
          <w:lang w:eastAsia="pt-BR"/>
        </w:rPr>
        <w:t xml:space="preserve"> de </w:t>
      </w:r>
      <w:r w:rsidRPr="008D5062">
        <w:rPr>
          <w:rFonts w:ascii="Book Antiqua" w:eastAsia="Times New Roman" w:hAnsi="Book Antiqua" w:cs="Times New Roman"/>
          <w:b/>
          <w:bCs/>
          <w:caps/>
          <w:sz w:val="19"/>
          <w:szCs w:val="19"/>
          <w:shd w:val="clear" w:color="auto" w:fill="F7CAAC" w:themeFill="accent2" w:themeFillTint="66"/>
          <w:lang w:eastAsia="pt-BR"/>
        </w:rPr>
        <w:t>desapropriação</w:t>
      </w:r>
      <w:r w:rsidRPr="008D5062">
        <w:rPr>
          <w:rFonts w:ascii="Book Antiqua" w:eastAsia="Times New Roman" w:hAnsi="Book Antiqua" w:cs="Times New Roman"/>
          <w:sz w:val="19"/>
          <w:szCs w:val="19"/>
          <w:lang w:eastAsia="pt-BR"/>
        </w:rPr>
        <w:t>, nos termos desta lei, respeitados os dispositivos constitucionais</w:t>
      </w:r>
      <w:r w:rsidRPr="00E00A72">
        <w:rPr>
          <w:rFonts w:ascii="Book Antiqua" w:eastAsia="Times New Roman" w:hAnsi="Book Antiqua" w:cs="Times New Roman"/>
          <w:sz w:val="16"/>
          <w:szCs w:val="16"/>
          <w:lang w:eastAsia="pt-BR"/>
        </w:rPr>
        <w:t>. </w:t>
      </w:r>
      <w:r w:rsidR="008D4798" w:rsidRPr="00E00A72">
        <w:rPr>
          <w:rFonts w:ascii="Book Antiqua" w:hAnsi="Book Antiqua"/>
          <w:b/>
          <w:bCs/>
          <w:color w:val="FF0000"/>
          <w:sz w:val="16"/>
          <w:szCs w:val="16"/>
          <w:u w:val="single"/>
        </w:rPr>
        <w:t>(MPAM-2007)</w:t>
      </w:r>
      <w:r w:rsidR="008D5062" w:rsidRPr="00E00A72">
        <w:rPr>
          <w:rFonts w:ascii="Book Antiqua" w:hAnsi="Book Antiqua"/>
          <w:b/>
          <w:bCs/>
          <w:color w:val="FF0000"/>
          <w:sz w:val="16"/>
          <w:szCs w:val="16"/>
        </w:rPr>
        <w:t xml:space="preserve"> </w:t>
      </w:r>
      <w:r w:rsidR="008D5062" w:rsidRPr="00E00A72">
        <w:rPr>
          <w:rFonts w:ascii="Book Antiqua" w:hAnsi="Book Antiqua"/>
          <w:b/>
          <w:bCs/>
          <w:color w:val="FF0000"/>
          <w:sz w:val="16"/>
          <w:szCs w:val="16"/>
          <w:u w:val="single"/>
        </w:rPr>
        <w:t>(MPRO-2008)</w:t>
      </w:r>
      <w:r w:rsidR="00D6062F" w:rsidRPr="00E00A72">
        <w:rPr>
          <w:rFonts w:ascii="Book Antiqua" w:hAnsi="Book Antiqua"/>
          <w:b/>
          <w:bCs/>
          <w:color w:val="FF0000"/>
          <w:sz w:val="16"/>
          <w:szCs w:val="16"/>
        </w:rPr>
        <w:t xml:space="preserve"> </w:t>
      </w:r>
      <w:r w:rsidR="0009661B" w:rsidRPr="00E00A72">
        <w:rPr>
          <w:rFonts w:ascii="Book Antiqua" w:eastAsia="Times New Roman" w:hAnsi="Book Antiqua" w:cs="Times New Roman"/>
          <w:b/>
          <w:bCs/>
          <w:color w:val="FF0000"/>
          <w:sz w:val="16"/>
          <w:szCs w:val="16"/>
          <w:u w:val="single"/>
          <w:lang w:eastAsia="pt-BR"/>
        </w:rPr>
        <w:t>(MPGO-2012)</w:t>
      </w:r>
      <w:r w:rsidR="00FD517B" w:rsidRPr="00E00A72">
        <w:rPr>
          <w:rFonts w:ascii="Book Antiqua" w:eastAsia="Times New Roman" w:hAnsi="Book Antiqua" w:cs="Times New Roman"/>
          <w:b/>
          <w:bCs/>
          <w:color w:val="FF0000"/>
          <w:sz w:val="16"/>
          <w:szCs w:val="16"/>
          <w:lang w:eastAsia="pt-BR"/>
        </w:rPr>
        <w:t xml:space="preserve"> </w:t>
      </w:r>
      <w:r w:rsidR="00FD517B" w:rsidRPr="00E00A72">
        <w:rPr>
          <w:rFonts w:ascii="Book Antiqua" w:hAnsi="Book Antiqua"/>
          <w:b/>
          <w:color w:val="FF0000"/>
          <w:sz w:val="16"/>
          <w:szCs w:val="16"/>
          <w:u w:val="single"/>
        </w:rPr>
        <w:t>(MPRR-2012)</w:t>
      </w:r>
      <w:r w:rsidR="00A65518" w:rsidRPr="00E00A72">
        <w:rPr>
          <w:rFonts w:ascii="Book Antiqua" w:hAnsi="Book Antiqua"/>
          <w:b/>
          <w:color w:val="FF0000"/>
          <w:sz w:val="16"/>
          <w:szCs w:val="16"/>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8F5110" w:rsidRPr="00E00A72">
        <w:rPr>
          <w:rFonts w:ascii="Book Antiqua" w:hAnsi="Book Antiqua"/>
          <w:b/>
          <w:color w:val="FF0000"/>
          <w:sz w:val="16"/>
          <w:szCs w:val="16"/>
        </w:rPr>
        <w:t xml:space="preserve"> </w:t>
      </w:r>
      <w:r w:rsidR="008F5110" w:rsidRPr="00E00A72">
        <w:rPr>
          <w:rFonts w:ascii="Book Antiqua" w:hAnsi="Book Antiqua"/>
          <w:b/>
          <w:color w:val="FF0000"/>
          <w:sz w:val="16"/>
          <w:szCs w:val="16"/>
          <w:u w:val="single"/>
        </w:rPr>
        <w:t>(TRF2-2011/2014)</w:t>
      </w:r>
      <w:r w:rsidR="004008D4" w:rsidRPr="00E00A72">
        <w:rPr>
          <w:rFonts w:ascii="Book Antiqua" w:hAnsi="Book Antiqua"/>
          <w:b/>
          <w:color w:val="FF0000"/>
          <w:sz w:val="16"/>
          <w:szCs w:val="16"/>
        </w:rPr>
        <w:t xml:space="preserve"> </w:t>
      </w:r>
      <w:r w:rsidR="005A13E3" w:rsidRPr="00E00A72">
        <w:rPr>
          <w:rFonts w:ascii="Book Antiqua" w:eastAsia="Times New Roman" w:hAnsi="Book Antiqua" w:cs="Times New Roman"/>
          <w:b/>
          <w:bCs/>
          <w:color w:val="FF0000"/>
          <w:sz w:val="16"/>
          <w:szCs w:val="16"/>
          <w:u w:val="single"/>
          <w:lang w:eastAsia="pt-BR"/>
        </w:rPr>
        <w:t>(DPEMA-2009/</w:t>
      </w:r>
      <w:r w:rsidR="00E10653" w:rsidRPr="00E00A72">
        <w:rPr>
          <w:rFonts w:ascii="Book Antiqua" w:eastAsia="Times New Roman" w:hAnsi="Book Antiqua" w:cs="Times New Roman"/>
          <w:b/>
          <w:bCs/>
          <w:color w:val="FF0000"/>
          <w:sz w:val="16"/>
          <w:szCs w:val="16"/>
          <w:u w:val="single"/>
          <w:lang w:eastAsia="pt-BR"/>
        </w:rPr>
        <w:t>2015/</w:t>
      </w:r>
      <w:r w:rsidR="005A13E3" w:rsidRPr="00E00A72">
        <w:rPr>
          <w:rFonts w:ascii="Book Antiqua" w:eastAsia="Times New Roman" w:hAnsi="Book Antiqua" w:cs="Times New Roman"/>
          <w:b/>
          <w:bCs/>
          <w:color w:val="FF0000"/>
          <w:sz w:val="16"/>
          <w:szCs w:val="16"/>
          <w:u w:val="single"/>
          <w:lang w:eastAsia="pt-BR"/>
        </w:rPr>
        <w:t>2018)</w:t>
      </w:r>
    </w:p>
    <w:p w14:paraId="4DF7052E" w14:textId="00C36923"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 w:name="art2§1"/>
      <w:bookmarkEnd w:id="3"/>
      <w:r w:rsidRPr="00D6062F">
        <w:rPr>
          <w:rFonts w:ascii="Book Antiqua" w:eastAsia="Times New Roman" w:hAnsi="Book Antiqua" w:cs="Times New Roman"/>
          <w:b/>
          <w:bCs/>
          <w:sz w:val="19"/>
          <w:szCs w:val="19"/>
          <w:highlight w:val="magenta"/>
          <w:lang w:eastAsia="pt-BR"/>
        </w:rPr>
        <w:t>§ 1º</w:t>
      </w:r>
      <w:r w:rsidRPr="008D5062">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b/>
          <w:bCs/>
          <w:sz w:val="19"/>
          <w:szCs w:val="19"/>
          <w:lang w:eastAsia="pt-BR"/>
        </w:rPr>
        <w:t xml:space="preserve">Compete à </w:t>
      </w:r>
      <w:r w:rsidRPr="006340E3">
        <w:rPr>
          <w:rFonts w:ascii="Book Antiqua" w:eastAsia="Times New Roman" w:hAnsi="Book Antiqua" w:cs="Times New Roman"/>
          <w:b/>
          <w:bCs/>
          <w:sz w:val="19"/>
          <w:szCs w:val="19"/>
          <w:highlight w:val="yellow"/>
          <w:lang w:eastAsia="pt-BR"/>
        </w:rPr>
        <w:t>União</w:t>
      </w:r>
      <w:r w:rsidRPr="005A13E3">
        <w:rPr>
          <w:rFonts w:ascii="Book Antiqua" w:eastAsia="Times New Roman" w:hAnsi="Book Antiqua" w:cs="Times New Roman"/>
          <w:b/>
          <w:bCs/>
          <w:sz w:val="19"/>
          <w:szCs w:val="19"/>
          <w:lang w:eastAsia="pt-BR"/>
        </w:rPr>
        <w:t xml:space="preserve"> desapropriar por interesse social, para fins de reforma agrária, o imóvel rural que não esteja cumprindo sua função social</w:t>
      </w:r>
      <w:r w:rsidRPr="00E00A72">
        <w:rPr>
          <w:rFonts w:ascii="Book Antiqua" w:eastAsia="Times New Roman" w:hAnsi="Book Antiqua" w:cs="Times New Roman"/>
          <w:sz w:val="16"/>
          <w:szCs w:val="16"/>
          <w:lang w:eastAsia="pt-BR"/>
        </w:rPr>
        <w:t>.</w:t>
      </w:r>
      <w:r w:rsidR="00D6062F" w:rsidRPr="00E00A72">
        <w:rPr>
          <w:rFonts w:ascii="Book Antiqua" w:eastAsia="Times New Roman" w:hAnsi="Book Antiqua" w:cs="Times New Roman"/>
          <w:sz w:val="16"/>
          <w:szCs w:val="16"/>
          <w:lang w:eastAsia="pt-BR"/>
        </w:rPr>
        <w:t xml:space="preserve"> </w:t>
      </w:r>
      <w:r w:rsidR="008F5110" w:rsidRPr="00E00A72">
        <w:rPr>
          <w:rFonts w:ascii="Book Antiqua" w:hAnsi="Book Antiqua"/>
          <w:b/>
          <w:color w:val="FF0000"/>
          <w:sz w:val="16"/>
          <w:szCs w:val="16"/>
          <w:u w:val="single"/>
        </w:rPr>
        <w:t>(TRF2-2014)</w:t>
      </w:r>
      <w:r w:rsidR="00F63927" w:rsidRPr="00E00A72">
        <w:rPr>
          <w:rFonts w:ascii="Book Antiqua" w:hAnsi="Book Antiqua"/>
          <w:b/>
          <w:color w:val="FF0000"/>
          <w:sz w:val="16"/>
          <w:szCs w:val="16"/>
        </w:rPr>
        <w:t xml:space="preserve"> </w:t>
      </w:r>
      <w:r w:rsidR="00F63927" w:rsidRPr="00E00A72">
        <w:rPr>
          <w:rFonts w:ascii="Book Antiqua" w:hAnsi="Book Antiqua"/>
          <w:b/>
          <w:color w:val="FF0000"/>
          <w:sz w:val="16"/>
          <w:szCs w:val="16"/>
          <w:u w:val="single"/>
        </w:rPr>
        <w:t>(DPEPA-2009/2015)</w:t>
      </w:r>
      <w:r w:rsidR="005A13E3" w:rsidRPr="00E00A72">
        <w:rPr>
          <w:rFonts w:ascii="Book Antiqua" w:hAnsi="Book Antiqua"/>
          <w:b/>
          <w:color w:val="FF0000"/>
          <w:sz w:val="16"/>
          <w:szCs w:val="16"/>
        </w:rPr>
        <w:t xml:space="preserve"> </w:t>
      </w:r>
      <w:r w:rsidR="005A13E3" w:rsidRPr="00E00A72">
        <w:rPr>
          <w:rFonts w:ascii="Book Antiqua" w:eastAsia="Times New Roman" w:hAnsi="Book Antiqua" w:cs="Times New Roman"/>
          <w:b/>
          <w:bCs/>
          <w:color w:val="FF0000"/>
          <w:sz w:val="16"/>
          <w:szCs w:val="16"/>
          <w:u w:val="single"/>
          <w:lang w:eastAsia="pt-BR"/>
        </w:rPr>
        <w:t>(DPEMA-2009/</w:t>
      </w:r>
      <w:r w:rsidR="00E10653" w:rsidRPr="00E00A72">
        <w:rPr>
          <w:rFonts w:ascii="Book Antiqua" w:eastAsia="Times New Roman" w:hAnsi="Book Antiqua" w:cs="Times New Roman"/>
          <w:b/>
          <w:bCs/>
          <w:color w:val="FF0000"/>
          <w:sz w:val="16"/>
          <w:szCs w:val="16"/>
          <w:u w:val="single"/>
          <w:lang w:eastAsia="pt-BR"/>
        </w:rPr>
        <w:t>2015/</w:t>
      </w:r>
      <w:r w:rsidR="005A13E3" w:rsidRPr="00E00A72">
        <w:rPr>
          <w:rFonts w:ascii="Book Antiqua" w:eastAsia="Times New Roman" w:hAnsi="Book Antiqua" w:cs="Times New Roman"/>
          <w:b/>
          <w:bCs/>
          <w:color w:val="FF0000"/>
          <w:sz w:val="16"/>
          <w:szCs w:val="16"/>
          <w:u w:val="single"/>
          <w:lang w:eastAsia="pt-BR"/>
        </w:rPr>
        <w:t>2018)</w:t>
      </w:r>
      <w:r w:rsidR="006340E3" w:rsidRPr="00E00A72">
        <w:rPr>
          <w:rFonts w:ascii="Book Antiqua" w:eastAsia="Times New Roman" w:hAnsi="Book Antiqua" w:cs="Times New Roman"/>
          <w:b/>
          <w:bCs/>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8E4C44">
        <w:rPr>
          <w:rFonts w:ascii="Book Antiqua" w:eastAsia="Times New Roman" w:hAnsi="Book Antiqua" w:cs="Times New Roman"/>
          <w:b/>
          <w:bCs/>
          <w:color w:val="FF0000"/>
          <w:sz w:val="16"/>
          <w:szCs w:val="16"/>
          <w:lang w:eastAsia="pt-BR"/>
        </w:rPr>
        <w:t xml:space="preserve"> </w:t>
      </w:r>
      <w:r w:rsidR="008E4C44">
        <w:rPr>
          <w:rFonts w:ascii="Book Antiqua" w:eastAsia="Times New Roman" w:hAnsi="Book Antiqua" w:cs="Arial"/>
          <w:b/>
          <w:bCs/>
          <w:color w:val="FF0000"/>
          <w:sz w:val="16"/>
          <w:szCs w:val="16"/>
          <w:u w:val="single"/>
          <w:lang w:eastAsia="pt-BR"/>
        </w:rPr>
        <w:t>(MPPE-2022)</w:t>
      </w:r>
      <w:r w:rsidR="007F7BC9">
        <w:rPr>
          <w:rFonts w:ascii="Book Antiqua" w:eastAsia="Times New Roman" w:hAnsi="Book Antiqua" w:cs="Arial"/>
          <w:b/>
          <w:bCs/>
          <w:color w:val="FF0000"/>
          <w:sz w:val="16"/>
          <w:szCs w:val="16"/>
          <w:lang w:eastAsia="pt-BR"/>
        </w:rPr>
        <w:t xml:space="preserve"> </w:t>
      </w:r>
      <w:r w:rsidR="007F7BC9">
        <w:rPr>
          <w:rFonts w:ascii="Book Antiqua" w:hAnsi="Book Antiqua"/>
          <w:b/>
          <w:color w:val="FF0000"/>
          <w:sz w:val="16"/>
          <w:szCs w:val="16"/>
          <w:u w:val="single"/>
        </w:rPr>
        <w:t>(PGEPA-2022)</w:t>
      </w:r>
    </w:p>
    <w:p w14:paraId="188E9C71" w14:textId="36E8B242"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1D3712">
        <w:rPr>
          <w:rFonts w:ascii="Book Antiqua" w:eastAsia="Times New Roman" w:hAnsi="Book Antiqua" w:cs="Times New Roman"/>
          <w:b/>
          <w:bCs/>
          <w:sz w:val="19"/>
          <w:szCs w:val="19"/>
          <w:lang w:eastAsia="pt-BR"/>
        </w:rPr>
        <w:t>       </w:t>
      </w:r>
      <w:bookmarkStart w:id="4" w:name="art2§2"/>
      <w:bookmarkEnd w:id="4"/>
      <w:r w:rsidRPr="001D3712">
        <w:rPr>
          <w:rFonts w:ascii="Book Antiqua" w:eastAsia="Times New Roman" w:hAnsi="Book Antiqua" w:cs="Times New Roman"/>
          <w:b/>
          <w:bCs/>
          <w:sz w:val="19"/>
          <w:szCs w:val="19"/>
          <w:highlight w:val="magenta"/>
          <w:lang w:eastAsia="pt-BR"/>
        </w:rPr>
        <w:t>§ 2</w:t>
      </w:r>
      <w:proofErr w:type="gramStart"/>
      <w:r w:rsidRPr="001D3712">
        <w:rPr>
          <w:rFonts w:ascii="Book Antiqua" w:eastAsia="Times New Roman" w:hAnsi="Book Antiqua" w:cs="Times New Roman"/>
          <w:b/>
          <w:bCs/>
          <w:sz w:val="19"/>
          <w:szCs w:val="19"/>
          <w:highlight w:val="magenta"/>
          <w:u w:val="single"/>
          <w:vertAlign w:val="superscript"/>
          <w:lang w:eastAsia="pt-BR"/>
        </w:rPr>
        <w:t>o</w:t>
      </w:r>
      <w:r w:rsidRPr="001D3712">
        <w:rPr>
          <w:rFonts w:ascii="Book Antiqua" w:eastAsia="Times New Roman" w:hAnsi="Book Antiqua" w:cs="Times New Roman"/>
          <w:b/>
          <w:bCs/>
          <w:sz w:val="19"/>
          <w:szCs w:val="19"/>
          <w:lang w:eastAsia="pt-BR"/>
        </w:rPr>
        <w:t>  Para</w:t>
      </w:r>
      <w:proofErr w:type="gramEnd"/>
      <w:r w:rsidRPr="001D3712">
        <w:rPr>
          <w:rFonts w:ascii="Book Antiqua" w:eastAsia="Times New Roman" w:hAnsi="Book Antiqua" w:cs="Times New Roman"/>
          <w:b/>
          <w:bCs/>
          <w:sz w:val="19"/>
          <w:szCs w:val="19"/>
          <w:lang w:eastAsia="pt-BR"/>
        </w:rPr>
        <w:t xml:space="preserve"> os fins deste artigo, fica a União, através do órgão federal competente, autorizada a ingressar no imóvel de propriedade particular para levantamento de dados e informações, mediante prévia comunicação escrita ao proprietário, preposto ou seu representante</w:t>
      </w:r>
      <w:r w:rsidRPr="00E00A72">
        <w:rPr>
          <w:rFonts w:ascii="Book Antiqua" w:eastAsia="Times New Roman" w:hAnsi="Book Antiqua" w:cs="Times New Roman"/>
          <w:sz w:val="16"/>
          <w:szCs w:val="16"/>
          <w:lang w:eastAsia="pt-BR"/>
        </w:rPr>
        <w:t xml:space="preserve">. </w:t>
      </w:r>
      <w:hyperlink r:id="rId9"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r w:rsidR="001D3712" w:rsidRPr="00E00A72">
        <w:rPr>
          <w:rFonts w:ascii="Book Antiqua" w:eastAsia="Times New Roman" w:hAnsi="Book Antiqua" w:cs="Times New Roman"/>
          <w:color w:val="0000FF"/>
          <w:sz w:val="16"/>
          <w:szCs w:val="16"/>
          <w:lang w:eastAsia="pt-BR"/>
        </w:rPr>
        <w:t xml:space="preserve"> </w:t>
      </w:r>
      <w:r w:rsidR="001D3712" w:rsidRPr="00E00A72">
        <w:rPr>
          <w:rFonts w:ascii="Book Antiqua" w:eastAsia="Times New Roman" w:hAnsi="Book Antiqua" w:cs="Times New Roman"/>
          <w:b/>
          <w:bCs/>
          <w:color w:val="FF0000"/>
          <w:sz w:val="16"/>
          <w:szCs w:val="16"/>
          <w:u w:val="single"/>
          <w:lang w:eastAsia="pt-BR"/>
        </w:rPr>
        <w:t>(PGEPA-2015)</w:t>
      </w:r>
    </w:p>
    <w:p w14:paraId="32144FA7" w14:textId="478DC1F1"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5" w:name="art2§3"/>
      <w:bookmarkEnd w:id="5"/>
      <w:r w:rsidRPr="008D5062">
        <w:rPr>
          <w:rFonts w:ascii="Book Antiqua" w:eastAsia="Times New Roman" w:hAnsi="Book Antiqua" w:cs="Times New Roman"/>
          <w:sz w:val="19"/>
          <w:szCs w:val="19"/>
          <w:lang w:eastAsia="pt-BR"/>
        </w:rPr>
        <w:t>§ 3</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Na</w:t>
      </w:r>
      <w:proofErr w:type="gramEnd"/>
      <w:r w:rsidRPr="008D5062">
        <w:rPr>
          <w:rFonts w:ascii="Book Antiqua" w:eastAsia="Times New Roman" w:hAnsi="Book Antiqua" w:cs="Times New Roman"/>
          <w:sz w:val="19"/>
          <w:szCs w:val="19"/>
          <w:lang w:eastAsia="pt-BR"/>
        </w:rPr>
        <w:t xml:space="preserve"> ausência do proprietário, do preposto ou do representante, a comunicação será feita mediante edital, a ser publicado, por três vezes consecutivas, em jornal de grande circulação na capital do Estado de localização do imóvel</w:t>
      </w:r>
      <w:r w:rsidRPr="00E00A72">
        <w:rPr>
          <w:rFonts w:ascii="Book Antiqua" w:eastAsia="Times New Roman" w:hAnsi="Book Antiqua" w:cs="Times New Roman"/>
          <w:sz w:val="18"/>
          <w:szCs w:val="18"/>
          <w:lang w:eastAsia="pt-BR"/>
        </w:rPr>
        <w:t xml:space="preserve">. </w:t>
      </w:r>
      <w:hyperlink r:id="rId10"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504080C6" w14:textId="044D32B4"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D5062">
        <w:rPr>
          <w:rFonts w:ascii="Book Antiqua" w:eastAsia="Times New Roman" w:hAnsi="Book Antiqua" w:cs="Times New Roman"/>
          <w:sz w:val="19"/>
          <w:szCs w:val="19"/>
          <w:lang w:eastAsia="pt-BR"/>
        </w:rPr>
        <w:t xml:space="preserve">        </w:t>
      </w:r>
      <w:bookmarkStart w:id="6" w:name="art2§4"/>
      <w:bookmarkEnd w:id="6"/>
      <w:r w:rsidRPr="008D5062">
        <w:rPr>
          <w:rFonts w:ascii="Book Antiqua" w:eastAsia="Times New Roman" w:hAnsi="Book Antiqua" w:cs="Times New Roman"/>
          <w:b/>
          <w:bCs/>
          <w:sz w:val="19"/>
          <w:szCs w:val="19"/>
          <w:highlight w:val="magenta"/>
          <w:lang w:eastAsia="pt-BR"/>
        </w:rPr>
        <w:t>§ 4</w:t>
      </w:r>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b/>
          <w:bCs/>
          <w:sz w:val="19"/>
          <w:szCs w:val="19"/>
          <w:lang w:eastAsia="pt-BR"/>
        </w:rPr>
        <w:t> </w:t>
      </w:r>
      <w:r w:rsidRPr="008D5062">
        <w:rPr>
          <w:rFonts w:ascii="Book Antiqua" w:eastAsia="Times New Roman" w:hAnsi="Book Antiqua" w:cs="Times New Roman"/>
          <w:sz w:val="19"/>
          <w:szCs w:val="19"/>
          <w:lang w:eastAsia="pt-BR"/>
        </w:rPr>
        <w:t> </w:t>
      </w:r>
      <w:r w:rsidRPr="00210018">
        <w:rPr>
          <w:rFonts w:ascii="Book Antiqua" w:eastAsia="Times New Roman" w:hAnsi="Book Antiqua" w:cs="Times New Roman"/>
          <w:b/>
          <w:bCs/>
          <w:caps/>
          <w:sz w:val="19"/>
          <w:szCs w:val="19"/>
          <w:highlight w:val="green"/>
          <w:lang w:eastAsia="pt-BR"/>
        </w:rPr>
        <w:t>Não será considerada</w:t>
      </w:r>
      <w:r w:rsidRPr="00210018">
        <w:rPr>
          <w:rFonts w:ascii="Book Antiqua" w:eastAsia="Times New Roman" w:hAnsi="Book Antiqua" w:cs="Times New Roman"/>
          <w:b/>
          <w:bCs/>
          <w:sz w:val="19"/>
          <w:szCs w:val="19"/>
          <w:lang w:eastAsia="pt-BR"/>
        </w:rPr>
        <w:t>, para os fins desta Lei, qualquer modificação, quanto ao domínio, à dimensão e às condições de uso do imóvel, introduzida ou ocorrida até seis meses após a data da comunicação para levantamento de dados e informações de que tratam os §§ 2</w:t>
      </w:r>
      <w:r w:rsidRPr="00210018">
        <w:rPr>
          <w:rFonts w:ascii="Book Antiqua" w:eastAsia="Times New Roman" w:hAnsi="Book Antiqua" w:cs="Times New Roman"/>
          <w:b/>
          <w:bCs/>
          <w:sz w:val="19"/>
          <w:szCs w:val="19"/>
          <w:u w:val="single"/>
          <w:vertAlign w:val="superscript"/>
          <w:lang w:eastAsia="pt-BR"/>
        </w:rPr>
        <w:t>o</w:t>
      </w:r>
      <w:r w:rsidRPr="00210018">
        <w:rPr>
          <w:rFonts w:ascii="Book Antiqua" w:eastAsia="Times New Roman" w:hAnsi="Book Antiqua" w:cs="Times New Roman"/>
          <w:b/>
          <w:bCs/>
          <w:sz w:val="19"/>
          <w:szCs w:val="19"/>
          <w:lang w:eastAsia="pt-BR"/>
        </w:rPr>
        <w:t xml:space="preserve"> e 3</w:t>
      </w:r>
      <w:r w:rsidRPr="00210018">
        <w:rPr>
          <w:rFonts w:ascii="Book Antiqua" w:eastAsia="Times New Roman" w:hAnsi="Book Antiqua" w:cs="Times New Roman"/>
          <w:b/>
          <w:bCs/>
          <w:sz w:val="19"/>
          <w:szCs w:val="19"/>
          <w:u w:val="single"/>
          <w:vertAlign w:val="superscript"/>
          <w:lang w:eastAsia="pt-BR"/>
        </w:rPr>
        <w:t>o</w:t>
      </w:r>
      <w:r w:rsidRPr="00E00A72">
        <w:rPr>
          <w:rFonts w:ascii="Book Antiqua" w:eastAsia="Times New Roman" w:hAnsi="Book Antiqua" w:cs="Times New Roman"/>
          <w:sz w:val="16"/>
          <w:szCs w:val="16"/>
          <w:lang w:eastAsia="pt-BR"/>
        </w:rPr>
        <w:t>.</w:t>
      </w:r>
      <w:r w:rsidR="00210018" w:rsidRPr="00E00A72">
        <w:rPr>
          <w:rFonts w:ascii="Book Antiqua" w:eastAsia="Times New Roman" w:hAnsi="Book Antiqua" w:cs="Times New Roman"/>
          <w:sz w:val="16"/>
          <w:szCs w:val="16"/>
          <w:lang w:eastAsia="pt-BR"/>
        </w:rPr>
        <w:t xml:space="preserve"> </w:t>
      </w:r>
      <w:hyperlink r:id="rId11"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654F4B" w:rsidRPr="00E00A72">
        <w:rPr>
          <w:rFonts w:ascii="Book Antiqua" w:eastAsia="Times New Roman" w:hAnsi="Book Antiqua" w:cs="Times New Roman"/>
          <w:color w:val="0000FF"/>
          <w:sz w:val="16"/>
          <w:szCs w:val="16"/>
          <w:lang w:eastAsia="pt-BR"/>
        </w:rPr>
        <w:t xml:space="preserve"> </w:t>
      </w:r>
      <w:bookmarkStart w:id="7" w:name="_Hlk32836860"/>
      <w:r w:rsidR="00654F4B" w:rsidRPr="00E00A72">
        <w:rPr>
          <w:rFonts w:ascii="Book Antiqua" w:eastAsia="Times New Roman" w:hAnsi="Book Antiqua" w:cs="Times New Roman"/>
          <w:b/>
          <w:bCs/>
          <w:color w:val="FF0000"/>
          <w:sz w:val="16"/>
          <w:szCs w:val="16"/>
          <w:u w:val="single"/>
          <w:lang w:eastAsia="pt-BR"/>
        </w:rPr>
        <w:t>(MPAM-2007)</w:t>
      </w:r>
      <w:bookmarkEnd w:id="7"/>
    </w:p>
    <w:p w14:paraId="5599143B" w14:textId="39BC9E5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8" w:name="art2§5"/>
      <w:bookmarkEnd w:id="8"/>
      <w:r w:rsidRPr="008D5062">
        <w:rPr>
          <w:rFonts w:ascii="Book Antiqua" w:eastAsia="Times New Roman" w:hAnsi="Book Antiqua" w:cs="Times New Roman"/>
          <w:sz w:val="19"/>
          <w:szCs w:val="19"/>
          <w:lang w:eastAsia="pt-BR"/>
        </w:rPr>
        <w:t>§ 5</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No</w:t>
      </w:r>
      <w:proofErr w:type="gramEnd"/>
      <w:r w:rsidRPr="008D5062">
        <w:rPr>
          <w:rFonts w:ascii="Book Antiqua" w:eastAsia="Times New Roman" w:hAnsi="Book Antiqua" w:cs="Times New Roman"/>
          <w:sz w:val="19"/>
          <w:szCs w:val="19"/>
          <w:lang w:eastAsia="pt-BR"/>
        </w:rPr>
        <w:t xml:space="preserve"> caso de fiscalização decorrente do exercício de poder de polícia, será dispensada a comunicação de que tratam os §§ 2</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e 3</w:t>
      </w:r>
      <w:r w:rsidRPr="008D5062">
        <w:rPr>
          <w:rFonts w:ascii="Book Antiqua" w:eastAsia="Times New Roman" w:hAnsi="Book Antiqua" w:cs="Times New Roman"/>
          <w:sz w:val="19"/>
          <w:szCs w:val="19"/>
          <w:u w:val="single"/>
          <w:vertAlign w:val="superscript"/>
          <w:lang w:eastAsia="pt-BR"/>
        </w:rPr>
        <w:t>o</w:t>
      </w:r>
      <w:r w:rsidRPr="00E00A72">
        <w:rPr>
          <w:rFonts w:ascii="Book Antiqua" w:eastAsia="Times New Roman" w:hAnsi="Book Antiqua" w:cs="Times New Roman"/>
          <w:sz w:val="18"/>
          <w:szCs w:val="18"/>
          <w:lang w:eastAsia="pt-BR"/>
        </w:rPr>
        <w:t>.  </w:t>
      </w:r>
      <w:hyperlink r:id="rId12"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6CA9EF47" w14:textId="6C67A8D8" w:rsidR="009C274E" w:rsidRPr="00BD3692" w:rsidRDefault="009C274E" w:rsidP="009C274E">
      <w:pPr>
        <w:spacing w:before="100" w:beforeAutospacing="1" w:after="100" w:afterAutospacing="1" w:line="240" w:lineRule="auto"/>
        <w:jc w:val="both"/>
        <w:rPr>
          <w:rFonts w:ascii="Book Antiqua" w:hAnsi="Book Antiqua"/>
          <w:b/>
          <w:color w:val="FF0000"/>
          <w:sz w:val="16"/>
          <w:szCs w:val="16"/>
          <w:u w:val="single"/>
        </w:rPr>
      </w:pPr>
      <w:r w:rsidRPr="008D5062">
        <w:rPr>
          <w:rFonts w:ascii="Book Antiqua" w:eastAsia="Times New Roman" w:hAnsi="Book Antiqua" w:cs="Times New Roman"/>
          <w:sz w:val="19"/>
          <w:szCs w:val="19"/>
          <w:lang w:eastAsia="pt-BR"/>
        </w:rPr>
        <w:lastRenderedPageBreak/>
        <w:t xml:space="preserve">        </w:t>
      </w:r>
      <w:bookmarkStart w:id="9" w:name="art2§6"/>
      <w:bookmarkEnd w:id="9"/>
      <w:r w:rsidRPr="008D5062">
        <w:rPr>
          <w:rFonts w:ascii="Book Antiqua" w:eastAsia="Times New Roman" w:hAnsi="Book Antiqua" w:cs="Times New Roman"/>
          <w:b/>
          <w:bCs/>
          <w:sz w:val="19"/>
          <w:szCs w:val="19"/>
          <w:highlight w:val="magenta"/>
          <w:lang w:eastAsia="pt-BR"/>
        </w:rPr>
        <w:t>§ 6</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5A13E3">
        <w:rPr>
          <w:rFonts w:ascii="Book Antiqua" w:eastAsia="Times New Roman" w:hAnsi="Book Antiqua" w:cs="Times New Roman"/>
          <w:b/>
          <w:bCs/>
          <w:sz w:val="19"/>
          <w:szCs w:val="19"/>
          <w:lang w:eastAsia="pt-BR"/>
        </w:rPr>
        <w:t>O</w:t>
      </w:r>
      <w:proofErr w:type="gramEnd"/>
      <w:r w:rsidRPr="005A13E3">
        <w:rPr>
          <w:rFonts w:ascii="Book Antiqua" w:eastAsia="Times New Roman" w:hAnsi="Book Antiqua" w:cs="Times New Roman"/>
          <w:b/>
          <w:bCs/>
          <w:sz w:val="19"/>
          <w:szCs w:val="19"/>
          <w:lang w:eastAsia="pt-BR"/>
        </w:rPr>
        <w:t xml:space="preserve"> imóvel rural de domínio público ou particular objeto de esbulho possessório ou invasão </w:t>
      </w:r>
      <w:r w:rsidRPr="005A13E3">
        <w:rPr>
          <w:rFonts w:ascii="Book Antiqua" w:eastAsia="Times New Roman" w:hAnsi="Book Antiqua" w:cs="Times New Roman"/>
          <w:b/>
          <w:bCs/>
          <w:caps/>
          <w:sz w:val="19"/>
          <w:szCs w:val="19"/>
          <w:highlight w:val="green"/>
          <w:lang w:eastAsia="pt-BR"/>
        </w:rPr>
        <w:t>motivada</w:t>
      </w:r>
      <w:r w:rsidRPr="005A13E3">
        <w:rPr>
          <w:rFonts w:ascii="Book Antiqua" w:eastAsia="Times New Roman" w:hAnsi="Book Antiqua" w:cs="Times New Roman"/>
          <w:b/>
          <w:bCs/>
          <w:sz w:val="19"/>
          <w:szCs w:val="19"/>
          <w:lang w:eastAsia="pt-BR"/>
        </w:rPr>
        <w:t xml:space="preserve"> por </w:t>
      </w:r>
      <w:r w:rsidRPr="005A13E3">
        <w:rPr>
          <w:rFonts w:ascii="Book Antiqua" w:eastAsia="Times New Roman" w:hAnsi="Book Antiqua" w:cs="Times New Roman"/>
          <w:b/>
          <w:bCs/>
          <w:caps/>
          <w:sz w:val="19"/>
          <w:szCs w:val="19"/>
          <w:shd w:val="clear" w:color="auto" w:fill="F7CAAC" w:themeFill="accent2" w:themeFillTint="66"/>
          <w:lang w:eastAsia="pt-BR"/>
        </w:rPr>
        <w:t>conflito agrário</w:t>
      </w:r>
      <w:r w:rsidRPr="005A13E3">
        <w:rPr>
          <w:rFonts w:ascii="Book Antiqua" w:eastAsia="Times New Roman" w:hAnsi="Book Antiqua" w:cs="Times New Roman"/>
          <w:b/>
          <w:bCs/>
          <w:sz w:val="19"/>
          <w:szCs w:val="19"/>
          <w:lang w:eastAsia="pt-BR"/>
        </w:rPr>
        <w:t xml:space="preserve"> ou </w:t>
      </w:r>
      <w:r w:rsidRPr="005A13E3">
        <w:rPr>
          <w:rFonts w:ascii="Book Antiqua" w:eastAsia="Times New Roman" w:hAnsi="Book Antiqua" w:cs="Times New Roman"/>
          <w:b/>
          <w:bCs/>
          <w:caps/>
          <w:sz w:val="19"/>
          <w:szCs w:val="19"/>
          <w:shd w:val="clear" w:color="auto" w:fill="F7CAAC" w:themeFill="accent2" w:themeFillTint="66"/>
          <w:lang w:eastAsia="pt-BR"/>
        </w:rPr>
        <w:t>fundiário</w:t>
      </w:r>
      <w:r w:rsidRPr="005A13E3">
        <w:rPr>
          <w:rFonts w:ascii="Book Antiqua" w:eastAsia="Times New Roman" w:hAnsi="Book Antiqua" w:cs="Times New Roman"/>
          <w:b/>
          <w:bCs/>
          <w:sz w:val="19"/>
          <w:szCs w:val="19"/>
          <w:lang w:eastAsia="pt-BR"/>
        </w:rPr>
        <w:t xml:space="preserve"> </w:t>
      </w:r>
      <w:r w:rsidRPr="005A13E3">
        <w:rPr>
          <w:rFonts w:ascii="Book Antiqua" w:eastAsia="Times New Roman" w:hAnsi="Book Antiqua" w:cs="Times New Roman"/>
          <w:b/>
          <w:bCs/>
          <w:sz w:val="19"/>
          <w:szCs w:val="19"/>
          <w:highlight w:val="yellow"/>
          <w:lang w:eastAsia="pt-BR"/>
        </w:rPr>
        <w:t>de caráter coletivo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não será</w:t>
      </w:r>
      <w:r w:rsidRPr="008D5062">
        <w:rPr>
          <w:rFonts w:ascii="Book Antiqua" w:eastAsia="Times New Roman" w:hAnsi="Book Antiqua" w:cs="Times New Roman"/>
          <w:b/>
          <w:bCs/>
          <w:caps/>
          <w:sz w:val="19"/>
          <w:szCs w:val="19"/>
          <w:lang w:eastAsia="pt-BR"/>
        </w:rPr>
        <w:t xml:space="preserve"> </w:t>
      </w:r>
      <w:r w:rsidRPr="008D5062">
        <w:rPr>
          <w:rFonts w:ascii="Book Antiqua" w:eastAsia="Times New Roman" w:hAnsi="Book Antiqua" w:cs="Times New Roman"/>
          <w:b/>
          <w:bCs/>
          <w:caps/>
          <w:sz w:val="19"/>
          <w:szCs w:val="19"/>
          <w:shd w:val="clear" w:color="auto" w:fill="F7CAAC" w:themeFill="accent2" w:themeFillTint="66"/>
          <w:lang w:eastAsia="pt-BR"/>
        </w:rPr>
        <w:t>vistoriado</w:t>
      </w:r>
      <w:r w:rsidRPr="008D5062">
        <w:rPr>
          <w:rFonts w:ascii="Book Antiqua" w:eastAsia="Times New Roman" w:hAnsi="Book Antiqua" w:cs="Times New Roman"/>
          <w:b/>
          <w:bCs/>
          <w:sz w:val="19"/>
          <w:szCs w:val="19"/>
          <w:lang w:eastAsia="pt-BR"/>
        </w:rPr>
        <w:t xml:space="preserve">, </w:t>
      </w:r>
      <w:r w:rsidRPr="008D5062">
        <w:rPr>
          <w:rFonts w:ascii="Book Antiqua" w:eastAsia="Times New Roman" w:hAnsi="Book Antiqua" w:cs="Times New Roman"/>
          <w:b/>
          <w:bCs/>
          <w:caps/>
          <w:sz w:val="19"/>
          <w:szCs w:val="19"/>
          <w:shd w:val="clear" w:color="auto" w:fill="F7CAAC" w:themeFill="accent2" w:themeFillTint="66"/>
          <w:lang w:eastAsia="pt-BR"/>
        </w:rPr>
        <w:t>avaliado</w:t>
      </w:r>
      <w:r w:rsidRPr="008D5062">
        <w:rPr>
          <w:rFonts w:ascii="Book Antiqua" w:eastAsia="Times New Roman" w:hAnsi="Book Antiqua" w:cs="Times New Roman"/>
          <w:b/>
          <w:bCs/>
          <w:sz w:val="19"/>
          <w:szCs w:val="19"/>
          <w:lang w:eastAsia="pt-BR"/>
        </w:rPr>
        <w:t xml:space="preserve"> ou </w:t>
      </w:r>
      <w:r w:rsidRPr="008D5062">
        <w:rPr>
          <w:rFonts w:ascii="Book Antiqua" w:eastAsia="Times New Roman" w:hAnsi="Book Antiqua" w:cs="Times New Roman"/>
          <w:b/>
          <w:bCs/>
          <w:caps/>
          <w:sz w:val="19"/>
          <w:szCs w:val="19"/>
          <w:shd w:val="clear" w:color="auto" w:fill="F7CAAC" w:themeFill="accent2" w:themeFillTint="66"/>
          <w:lang w:eastAsia="pt-BR"/>
        </w:rPr>
        <w:t>desapropriado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nos dois anos seguintes à sua desocupação</w:t>
      </w:r>
      <w:r w:rsidRPr="008D5062">
        <w:rPr>
          <w:rFonts w:ascii="Book Antiqua" w:eastAsia="Times New Roman" w:hAnsi="Book Antiqua" w:cs="Times New Roman"/>
          <w:sz w:val="19"/>
          <w:szCs w:val="19"/>
          <w:lang w:eastAsia="pt-BR"/>
        </w:rPr>
        <w:t xml:space="preserve">, ou </w:t>
      </w:r>
      <w:r w:rsidRPr="0009661B">
        <w:rPr>
          <w:rFonts w:ascii="Book Antiqua" w:eastAsia="Times New Roman" w:hAnsi="Book Antiqua" w:cs="Times New Roman"/>
          <w:b/>
          <w:bCs/>
          <w:sz w:val="19"/>
          <w:szCs w:val="19"/>
          <w:highlight w:val="cyan"/>
          <w:lang w:eastAsia="pt-BR"/>
        </w:rPr>
        <w:t>no dobro desse prazo</w:t>
      </w:r>
      <w:r w:rsidRPr="008D5062">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b/>
          <w:bCs/>
          <w:sz w:val="19"/>
          <w:szCs w:val="19"/>
          <w:lang w:eastAsia="pt-BR"/>
        </w:rPr>
        <w:t>em caso de reincidência; e deverá ser apurada a responsabilidade civil e administrativa de quem concorra com qualquer ato omissivo ou comissivo que propicie o descumprimento dessas vedações</w:t>
      </w:r>
      <w:r w:rsidRPr="00E00A72">
        <w:rPr>
          <w:rFonts w:ascii="Book Antiqua" w:eastAsia="Times New Roman" w:hAnsi="Book Antiqua" w:cs="Times New Roman"/>
          <w:b/>
          <w:bCs/>
          <w:sz w:val="16"/>
          <w:szCs w:val="16"/>
          <w:lang w:eastAsia="pt-BR"/>
        </w:rPr>
        <w:t>.</w:t>
      </w:r>
      <w:r w:rsidRPr="00E00A72">
        <w:rPr>
          <w:rFonts w:ascii="Book Antiqua" w:eastAsia="Times New Roman" w:hAnsi="Book Antiqua" w:cs="Times New Roman"/>
          <w:sz w:val="16"/>
          <w:szCs w:val="16"/>
          <w:lang w:eastAsia="pt-BR"/>
        </w:rPr>
        <w:t xml:space="preserve"> </w:t>
      </w:r>
      <w:hyperlink r:id="rId13"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654F4B" w:rsidRPr="00E00A72">
        <w:rPr>
          <w:rFonts w:ascii="Book Antiqua" w:eastAsia="Times New Roman" w:hAnsi="Book Antiqua" w:cs="Times New Roman"/>
          <w:color w:val="0000FF"/>
          <w:sz w:val="16"/>
          <w:szCs w:val="16"/>
          <w:lang w:eastAsia="pt-BR"/>
        </w:rPr>
        <w:t xml:space="preserve"> </w:t>
      </w:r>
      <w:r w:rsidR="00654F4B" w:rsidRPr="00E00A72">
        <w:rPr>
          <w:rFonts w:ascii="Book Antiqua" w:eastAsia="Times New Roman" w:hAnsi="Book Antiqua" w:cs="Times New Roman"/>
          <w:b/>
          <w:bCs/>
          <w:color w:val="FF0000"/>
          <w:sz w:val="16"/>
          <w:szCs w:val="16"/>
          <w:u w:val="single"/>
          <w:lang w:eastAsia="pt-BR"/>
        </w:rPr>
        <w:t>(MPAM-2007)</w:t>
      </w:r>
      <w:r w:rsidR="008D5062" w:rsidRPr="00E00A72">
        <w:rPr>
          <w:rFonts w:ascii="Book Antiqua" w:eastAsia="Times New Roman" w:hAnsi="Book Antiqua" w:cs="Times New Roman"/>
          <w:b/>
          <w:bCs/>
          <w:color w:val="FF0000"/>
          <w:sz w:val="16"/>
          <w:szCs w:val="16"/>
          <w:lang w:eastAsia="pt-BR"/>
        </w:rPr>
        <w:t xml:space="preserve"> </w:t>
      </w:r>
      <w:r w:rsidR="008D5062" w:rsidRPr="00E00A72">
        <w:rPr>
          <w:rFonts w:ascii="Book Antiqua" w:hAnsi="Book Antiqua"/>
          <w:b/>
          <w:bCs/>
          <w:color w:val="FF0000"/>
          <w:sz w:val="16"/>
          <w:szCs w:val="16"/>
          <w:u w:val="single"/>
        </w:rPr>
        <w:t>(MPRO-2008)</w:t>
      </w:r>
      <w:r w:rsidR="0009661B" w:rsidRPr="00E00A72">
        <w:rPr>
          <w:rFonts w:ascii="Book Antiqua" w:hAnsi="Book Antiqua"/>
          <w:b/>
          <w:bCs/>
          <w:color w:val="FF0000"/>
          <w:sz w:val="16"/>
          <w:szCs w:val="16"/>
        </w:rPr>
        <w:t xml:space="preserve"> </w:t>
      </w:r>
      <w:r w:rsidR="0009661B" w:rsidRPr="00E00A72">
        <w:rPr>
          <w:rFonts w:ascii="Book Antiqua" w:eastAsia="Times New Roman" w:hAnsi="Book Antiqua" w:cs="Times New Roman"/>
          <w:b/>
          <w:bCs/>
          <w:color w:val="FF0000"/>
          <w:sz w:val="16"/>
          <w:szCs w:val="16"/>
          <w:u w:val="single"/>
          <w:lang w:eastAsia="pt-BR"/>
        </w:rPr>
        <w:t>(MPGO-2012)</w:t>
      </w:r>
      <w:r w:rsidR="00FD517B" w:rsidRPr="00E00A72">
        <w:rPr>
          <w:rFonts w:ascii="Book Antiqua" w:eastAsia="Times New Roman" w:hAnsi="Book Antiqua" w:cs="Times New Roman"/>
          <w:b/>
          <w:bCs/>
          <w:color w:val="FF0000"/>
          <w:sz w:val="16"/>
          <w:szCs w:val="16"/>
          <w:lang w:eastAsia="pt-BR"/>
        </w:rPr>
        <w:t xml:space="preserve"> </w:t>
      </w:r>
      <w:r w:rsidR="00FD517B" w:rsidRPr="00E00A72">
        <w:rPr>
          <w:rFonts w:ascii="Book Antiqua" w:hAnsi="Book Antiqua"/>
          <w:b/>
          <w:color w:val="FF0000"/>
          <w:sz w:val="16"/>
          <w:szCs w:val="16"/>
          <w:u w:val="single"/>
        </w:rPr>
        <w:t>(MPRR-2012)</w:t>
      </w:r>
      <w:r w:rsidR="00A65518" w:rsidRPr="00E00A72">
        <w:rPr>
          <w:rFonts w:ascii="Book Antiqua" w:hAnsi="Book Antiqua"/>
          <w:b/>
          <w:color w:val="FF0000"/>
          <w:sz w:val="16"/>
          <w:szCs w:val="16"/>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E41492" w:rsidRPr="00E00A72">
        <w:rPr>
          <w:rFonts w:ascii="Book Antiqua" w:hAnsi="Book Antiqua"/>
          <w:b/>
          <w:bCs/>
          <w:color w:val="FF0000"/>
          <w:sz w:val="16"/>
          <w:szCs w:val="16"/>
        </w:rPr>
        <w:t xml:space="preserve"> </w:t>
      </w:r>
      <w:r w:rsidR="00E41492" w:rsidRPr="00E00A72">
        <w:rPr>
          <w:rFonts w:ascii="Book Antiqua" w:hAnsi="Book Antiqua"/>
          <w:b/>
          <w:color w:val="FF0000"/>
          <w:sz w:val="16"/>
          <w:szCs w:val="16"/>
          <w:u w:val="single"/>
        </w:rPr>
        <w:t>(TRF5-2013)</w:t>
      </w:r>
      <w:r w:rsidR="004A6595" w:rsidRPr="00E00A72">
        <w:rPr>
          <w:rFonts w:ascii="Book Antiqua" w:hAnsi="Book Antiqua"/>
          <w:b/>
          <w:color w:val="FF0000"/>
          <w:sz w:val="16"/>
          <w:szCs w:val="16"/>
        </w:rPr>
        <w:t xml:space="preserve"> </w:t>
      </w:r>
      <w:bookmarkStart w:id="10" w:name="_Hlk133681454"/>
      <w:r w:rsidR="001D3712" w:rsidRPr="00E00A72">
        <w:rPr>
          <w:rFonts w:ascii="Book Antiqua" w:eastAsia="Times New Roman" w:hAnsi="Book Antiqua" w:cs="Times New Roman"/>
          <w:b/>
          <w:bCs/>
          <w:color w:val="FF0000"/>
          <w:sz w:val="16"/>
          <w:szCs w:val="16"/>
          <w:u w:val="single"/>
          <w:lang w:eastAsia="pt-BR"/>
        </w:rPr>
        <w:t>(PGEPA-2015)</w:t>
      </w:r>
      <w:bookmarkEnd w:id="10"/>
      <w:r w:rsidR="001D3712" w:rsidRPr="00E00A72">
        <w:rPr>
          <w:rFonts w:ascii="Book Antiqua" w:eastAsia="Times New Roman" w:hAnsi="Book Antiqua" w:cs="Times New Roman"/>
          <w:b/>
          <w:bCs/>
          <w:color w:val="FF0000"/>
          <w:sz w:val="16"/>
          <w:szCs w:val="16"/>
          <w:lang w:eastAsia="pt-BR"/>
        </w:rPr>
        <w:t xml:space="preserve"> </w:t>
      </w:r>
      <w:r w:rsidR="001D3712" w:rsidRPr="00E00A72">
        <w:rPr>
          <w:rFonts w:ascii="Book Antiqua" w:eastAsia="Times New Roman" w:hAnsi="Book Antiqua" w:cs="Times New Roman"/>
          <w:b/>
          <w:bCs/>
          <w:color w:val="FF0000"/>
          <w:sz w:val="16"/>
          <w:szCs w:val="16"/>
          <w:u w:val="single"/>
          <w:lang w:eastAsia="pt-BR"/>
        </w:rPr>
        <w:t>(DPEMA-2018)</w:t>
      </w:r>
      <w:r w:rsidR="006340E3" w:rsidRPr="00E00A72">
        <w:rPr>
          <w:rFonts w:ascii="Book Antiqua" w:eastAsia="Times New Roman" w:hAnsi="Book Antiqua" w:cs="Times New Roman"/>
          <w:b/>
          <w:bCs/>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(PCMA-2018)</w:t>
      </w:r>
      <w:r w:rsidR="0078145D">
        <w:rPr>
          <w:rFonts w:ascii="Book Antiqua" w:eastAsia="Times New Roman" w:hAnsi="Book Antiqua" w:cs="Times New Roman"/>
          <w:b/>
          <w:bCs/>
          <w:color w:val="FF0000"/>
          <w:sz w:val="16"/>
          <w:szCs w:val="16"/>
          <w:lang w:eastAsia="pt-BR"/>
        </w:rPr>
        <w:t xml:space="preserve"> </w:t>
      </w:r>
      <w:r w:rsidR="0078145D" w:rsidRPr="00E00A72">
        <w:rPr>
          <w:rFonts w:ascii="Book Antiqua" w:eastAsia="Times New Roman" w:hAnsi="Book Antiqua" w:cs="Times New Roman"/>
          <w:b/>
          <w:bCs/>
          <w:color w:val="FF0000"/>
          <w:sz w:val="16"/>
          <w:szCs w:val="16"/>
          <w:u w:val="single"/>
          <w:lang w:eastAsia="pt-BR"/>
        </w:rPr>
        <w:t>(DPE</w:t>
      </w:r>
      <w:r w:rsidR="0078145D">
        <w:rPr>
          <w:rFonts w:ascii="Book Antiqua" w:eastAsia="Times New Roman" w:hAnsi="Book Antiqua" w:cs="Times New Roman"/>
          <w:b/>
          <w:bCs/>
          <w:color w:val="FF0000"/>
          <w:sz w:val="16"/>
          <w:szCs w:val="16"/>
          <w:u w:val="single"/>
          <w:lang w:eastAsia="pt-BR"/>
        </w:rPr>
        <w:t>PA</w:t>
      </w:r>
      <w:r w:rsidR="0078145D" w:rsidRPr="00E00A72">
        <w:rPr>
          <w:rFonts w:ascii="Book Antiqua" w:eastAsia="Times New Roman" w:hAnsi="Book Antiqua" w:cs="Times New Roman"/>
          <w:b/>
          <w:bCs/>
          <w:color w:val="FF0000"/>
          <w:sz w:val="16"/>
          <w:szCs w:val="16"/>
          <w:u w:val="single"/>
          <w:lang w:eastAsia="pt-BR"/>
        </w:rPr>
        <w:t>-</w:t>
      </w:r>
      <w:r w:rsidR="0078145D">
        <w:rPr>
          <w:rFonts w:ascii="Book Antiqua" w:eastAsia="Times New Roman" w:hAnsi="Book Antiqua" w:cs="Times New Roman"/>
          <w:b/>
          <w:bCs/>
          <w:color w:val="FF0000"/>
          <w:sz w:val="16"/>
          <w:szCs w:val="16"/>
          <w:u w:val="single"/>
          <w:lang w:eastAsia="pt-BR"/>
        </w:rPr>
        <w:t>2015/</w:t>
      </w:r>
      <w:r w:rsidR="0078145D" w:rsidRPr="00E00A72">
        <w:rPr>
          <w:rFonts w:ascii="Book Antiqua" w:eastAsia="Times New Roman" w:hAnsi="Book Antiqua" w:cs="Times New Roman"/>
          <w:b/>
          <w:bCs/>
          <w:color w:val="FF0000"/>
          <w:sz w:val="16"/>
          <w:szCs w:val="16"/>
          <w:u w:val="single"/>
          <w:lang w:eastAsia="pt-BR"/>
        </w:rPr>
        <w:t>20</w:t>
      </w:r>
      <w:r w:rsidR="0078145D">
        <w:rPr>
          <w:rFonts w:ascii="Book Antiqua" w:eastAsia="Times New Roman" w:hAnsi="Book Antiqua" w:cs="Times New Roman"/>
          <w:b/>
          <w:bCs/>
          <w:color w:val="FF0000"/>
          <w:sz w:val="16"/>
          <w:szCs w:val="16"/>
          <w:u w:val="single"/>
          <w:lang w:eastAsia="pt-BR"/>
        </w:rPr>
        <w:t>22</w:t>
      </w:r>
      <w:r w:rsidR="0078145D" w:rsidRPr="00E00A72">
        <w:rPr>
          <w:rFonts w:ascii="Book Antiqua" w:eastAsia="Times New Roman" w:hAnsi="Book Antiqua" w:cs="Times New Roman"/>
          <w:b/>
          <w:bCs/>
          <w:color w:val="FF0000"/>
          <w:sz w:val="16"/>
          <w:szCs w:val="16"/>
          <w:u w:val="single"/>
          <w:lang w:eastAsia="pt-BR"/>
        </w:rPr>
        <w:t>)</w:t>
      </w:r>
      <w:r w:rsidR="00E01B6F">
        <w:rPr>
          <w:rFonts w:ascii="Book Antiqua" w:eastAsia="Times New Roman" w:hAnsi="Book Antiqua" w:cs="Times New Roman"/>
          <w:b/>
          <w:bCs/>
          <w:color w:val="FF0000"/>
          <w:sz w:val="16"/>
          <w:szCs w:val="16"/>
          <w:lang w:eastAsia="pt-BR"/>
        </w:rPr>
        <w:t xml:space="preserve"> </w:t>
      </w:r>
      <w:r w:rsidR="00E01B6F">
        <w:rPr>
          <w:rFonts w:ascii="Book Antiqua" w:hAnsi="Book Antiqua"/>
          <w:b/>
          <w:color w:val="FF0000"/>
          <w:sz w:val="16"/>
          <w:szCs w:val="16"/>
          <w:u w:val="single"/>
        </w:rPr>
        <w:t>(DPESP-2023)</w:t>
      </w:r>
      <w:r w:rsidR="00BD3692">
        <w:rPr>
          <w:rFonts w:ascii="Book Antiqua" w:hAnsi="Book Antiqua"/>
          <w:b/>
          <w:color w:val="FF0000"/>
          <w:sz w:val="16"/>
          <w:szCs w:val="16"/>
        </w:rPr>
        <w:t xml:space="preserve"> </w:t>
      </w:r>
      <w:bookmarkStart w:id="11" w:name="_Hlk149739198"/>
      <w:r w:rsidR="00BD3692">
        <w:rPr>
          <w:rFonts w:ascii="Book Antiqua" w:hAnsi="Book Antiqua"/>
          <w:b/>
          <w:color w:val="FF0000"/>
          <w:sz w:val="16"/>
          <w:szCs w:val="16"/>
          <w:u w:val="single"/>
        </w:rPr>
        <w:t>(AGU-2023)</w:t>
      </w:r>
      <w:bookmarkEnd w:id="11"/>
    </w:p>
    <w:tbl>
      <w:tblPr>
        <w:tblStyle w:val="Tabelacomgrade"/>
        <w:tblW w:w="0" w:type="auto"/>
        <w:tblLook w:val="04A0" w:firstRow="1" w:lastRow="0" w:firstColumn="1" w:lastColumn="0" w:noHBand="0" w:noVBand="1"/>
      </w:tblPr>
      <w:tblGrid>
        <w:gridCol w:w="8494"/>
      </w:tblGrid>
      <w:tr w:rsidR="005A13E3" w14:paraId="785FCE54" w14:textId="77777777" w:rsidTr="005A13E3">
        <w:tc>
          <w:tcPr>
            <w:tcW w:w="8494" w:type="dxa"/>
            <w:shd w:val="clear" w:color="auto" w:fill="CCFFFF"/>
          </w:tcPr>
          <w:p w14:paraId="71B93367" w14:textId="6DF99734" w:rsidR="00BD3692" w:rsidRDefault="00BD3692"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w:t>
            </w:r>
            <w:r w:rsidRPr="005A13E3">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5A13E3">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3692">
              <w:rPr>
                <w:rFonts w:ascii="Book Antiqua" w:eastAsia="Times New Roman" w:hAnsi="Book Antiqua" w:cs="Times New Roman"/>
                <w:sz w:val="19"/>
                <w:szCs w:val="19"/>
                <w:lang w:eastAsia="pt-BR"/>
              </w:rPr>
              <w:t xml:space="preserve">Quanto ao regime jurídico dos imóveis rurais e à desapropriação para fins de reforma agrária, assinale a opção </w:t>
            </w:r>
            <w:r>
              <w:rPr>
                <w:rFonts w:ascii="Book Antiqua" w:eastAsia="Times New Roman" w:hAnsi="Book Antiqua" w:cs="Times New Roman"/>
                <w:sz w:val="19"/>
                <w:szCs w:val="19"/>
                <w:lang w:eastAsia="pt-BR"/>
              </w:rPr>
              <w:t>c</w:t>
            </w:r>
            <w:r w:rsidRPr="00BD3692">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w:t>
            </w:r>
            <w:r>
              <w:t xml:space="preserve"> </w:t>
            </w:r>
            <w:r w:rsidRPr="00BD3692">
              <w:rPr>
                <w:rFonts w:ascii="Book Antiqua" w:eastAsia="Times New Roman" w:hAnsi="Book Antiqua" w:cs="Times New Roman"/>
                <w:sz w:val="19"/>
                <w:szCs w:val="19"/>
                <w:lang w:eastAsia="pt-BR"/>
              </w:rPr>
              <w:t>O imóvel rural particular objeto de esbulho possessório ou invasão motivada por conflito agrário ou fundiário de caráter coletivo não é passivei de vistoria, avaliação ou desapropriação nos dois anos seguintes à sua desocupação, ou no dobro desse prazo, em caso de reincidência.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§6º, Lei 8629.</w:t>
            </w:r>
          </w:p>
          <w:p w14:paraId="44B04BD5" w14:textId="1F1E8AA2" w:rsidR="00E01B6F" w:rsidRDefault="00E01B6F"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A13E3">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SP</w:t>
            </w:r>
            <w:r w:rsidRPr="005A13E3">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5A13E3">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1B6F">
              <w:rPr>
                <w:rFonts w:ascii="Book Antiqua" w:eastAsia="Times New Roman" w:hAnsi="Book Antiqua" w:cs="Times New Roman"/>
                <w:sz w:val="19"/>
                <w:szCs w:val="19"/>
                <w:lang w:eastAsia="pt-BR"/>
              </w:rPr>
              <w:t>Uma grande fazenda, completamente improdutiva, foi ocupada por movimento rural sem-terra, gerando intenso conflito agrário-fundiário de caráter coletivo, com repercussão por meio de ação judicial de esbulho possessório. Nesse caso de latifúndio rural que não esteja cumprindo sua função social, a desapropriação por interesse social para fins de reforma agrária</w:t>
            </w:r>
            <w:r>
              <w:rPr>
                <w:rFonts w:ascii="Book Antiqua" w:eastAsia="Times New Roman" w:hAnsi="Book Antiqua" w:cs="Times New Roman"/>
                <w:sz w:val="19"/>
                <w:szCs w:val="19"/>
                <w:lang w:eastAsia="pt-BR"/>
              </w:rPr>
              <w:t xml:space="preserve"> </w:t>
            </w:r>
            <w:r w:rsidRPr="00E01B6F">
              <w:rPr>
                <w:rFonts w:ascii="Book Antiqua" w:eastAsia="Times New Roman" w:hAnsi="Book Antiqua" w:cs="Times New Roman"/>
                <w:sz w:val="19"/>
                <w:szCs w:val="19"/>
                <w:lang w:eastAsia="pt-BR"/>
              </w:rPr>
              <w:t>não poderá ser realizada nos dois anos seguintes à sua desocupação, sendo vedada, da mesma forma, a simples vistoria ou avaliação</w:t>
            </w:r>
            <w:r w:rsidRPr="005A13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§6º, Lei 8629.</w:t>
            </w:r>
          </w:p>
          <w:p w14:paraId="02F7D2D4" w14:textId="7777A98C" w:rsidR="005A13E3" w:rsidRPr="005A13E3" w:rsidRDefault="005A13E3"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A13E3">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sz w:val="19"/>
                <w:szCs w:val="19"/>
                <w:lang w:eastAsia="pt-BR"/>
              </w:rPr>
              <w:t>Diante da desocupação de um imóvel rural objeto de esbulho possessório motivado por conflito agrário</w:t>
            </w:r>
            <w:r>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sz w:val="19"/>
                <w:szCs w:val="19"/>
                <w:lang w:eastAsia="pt-BR"/>
              </w:rPr>
              <w:t>são proibidas a avaliação, a vistoria e a desapropriação nos dois anos seguintes à desocupação do imóvel.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§6º, Lei 8629.</w:t>
            </w:r>
          </w:p>
        </w:tc>
      </w:tr>
    </w:tbl>
    <w:p w14:paraId="4E4D5A72" w14:textId="27B72AA5"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8D5062">
        <w:rPr>
          <w:rFonts w:ascii="Book Antiqua" w:eastAsia="Times New Roman" w:hAnsi="Book Antiqua" w:cs="Times New Roman"/>
          <w:sz w:val="19"/>
          <w:szCs w:val="19"/>
          <w:lang w:eastAsia="pt-BR"/>
        </w:rPr>
        <w:t xml:space="preserve">        </w:t>
      </w:r>
      <w:bookmarkStart w:id="12" w:name="art2§7"/>
      <w:bookmarkEnd w:id="12"/>
      <w:r w:rsidRPr="008D5062">
        <w:rPr>
          <w:rFonts w:ascii="Book Antiqua" w:eastAsia="Times New Roman" w:hAnsi="Book Antiqua" w:cs="Times New Roman"/>
          <w:b/>
          <w:bCs/>
          <w:sz w:val="19"/>
          <w:szCs w:val="19"/>
          <w:highlight w:val="magenta"/>
          <w:lang w:eastAsia="pt-BR"/>
        </w:rPr>
        <w:t>§ 7</w:t>
      </w:r>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8D5062">
        <w:rPr>
          <w:rFonts w:ascii="Book Antiqua" w:eastAsia="Times New Roman" w:hAnsi="Book Antiqua" w:cs="Times New Roman"/>
          <w:b/>
          <w:bCs/>
          <w:caps/>
          <w:sz w:val="19"/>
          <w:szCs w:val="19"/>
          <w:highlight w:val="green"/>
          <w:lang w:eastAsia="pt-BR"/>
        </w:rPr>
        <w:t>Será excluído</w:t>
      </w:r>
      <w:r w:rsidRPr="008D5062">
        <w:rPr>
          <w:rFonts w:ascii="Book Antiqua" w:eastAsia="Times New Roman" w:hAnsi="Book Antiqua" w:cs="Times New Roman"/>
          <w:sz w:val="19"/>
          <w:szCs w:val="19"/>
          <w:lang w:eastAsia="pt-BR"/>
        </w:rPr>
        <w:t xml:space="preserve"> do </w:t>
      </w:r>
      <w:r w:rsidRPr="008D5062">
        <w:rPr>
          <w:rFonts w:ascii="Book Antiqua" w:eastAsia="Times New Roman" w:hAnsi="Book Antiqua" w:cs="Times New Roman"/>
          <w:b/>
          <w:bCs/>
          <w:caps/>
          <w:sz w:val="19"/>
          <w:szCs w:val="19"/>
          <w:shd w:val="clear" w:color="auto" w:fill="F7CAAC" w:themeFill="accent2" w:themeFillTint="66"/>
          <w:lang w:eastAsia="pt-BR"/>
        </w:rPr>
        <w:t>Programa de Reforma Agrária do Governo Federal</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quem</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já estando beneficiado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com lote em Projeto de Assentamento</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caps/>
          <w:sz w:val="19"/>
          <w:szCs w:val="19"/>
          <w:highlight w:val="green"/>
          <w:lang w:eastAsia="pt-BR"/>
        </w:rPr>
        <w:t>sendo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pretendente</w:t>
      </w:r>
      <w:r w:rsidRPr="008D5062">
        <w:rPr>
          <w:rFonts w:ascii="Book Antiqua" w:eastAsia="Times New Roman" w:hAnsi="Book Antiqua" w:cs="Times New Roman"/>
          <w:sz w:val="19"/>
          <w:szCs w:val="19"/>
          <w:highlight w:val="yellow"/>
          <w:lang w:eastAsia="pt-BR"/>
        </w:rPr>
        <w:t xml:space="preserve"> </w:t>
      </w:r>
      <w:r w:rsidRPr="008D5062">
        <w:rPr>
          <w:rFonts w:ascii="Book Antiqua" w:eastAsia="Times New Roman" w:hAnsi="Book Antiqua" w:cs="Times New Roman"/>
          <w:b/>
          <w:bCs/>
          <w:sz w:val="19"/>
          <w:szCs w:val="19"/>
          <w:highlight w:val="yellow"/>
          <w:lang w:eastAsia="pt-BR"/>
        </w:rPr>
        <w:t>desse benefício na condição de inscrito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em processo de cadastramento e seleção de candidatos ao acesso à terra</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for</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efetivamente identificado</w:t>
      </w:r>
      <w:r w:rsidRPr="008D5062">
        <w:rPr>
          <w:rFonts w:ascii="Book Antiqua" w:eastAsia="Times New Roman" w:hAnsi="Book Antiqua" w:cs="Times New Roman"/>
          <w:b/>
          <w:bCs/>
          <w:sz w:val="19"/>
          <w:szCs w:val="19"/>
          <w:lang w:eastAsia="pt-BR"/>
        </w:rPr>
        <w:t xml:space="preserve"> </w:t>
      </w:r>
      <w:r w:rsidRPr="008D5062">
        <w:rPr>
          <w:rFonts w:ascii="Book Antiqua" w:eastAsia="Times New Roman" w:hAnsi="Book Antiqua" w:cs="Times New Roman"/>
          <w:sz w:val="19"/>
          <w:szCs w:val="19"/>
          <w:lang w:eastAsia="pt-BR"/>
        </w:rPr>
        <w:t xml:space="preserve">como </w:t>
      </w:r>
      <w:r w:rsidRPr="008D5062">
        <w:rPr>
          <w:rFonts w:ascii="Book Antiqua" w:eastAsia="Times New Roman" w:hAnsi="Book Antiqua" w:cs="Times New Roman"/>
          <w:b/>
          <w:bCs/>
          <w:sz w:val="19"/>
          <w:szCs w:val="19"/>
          <w:highlight w:val="yellow"/>
          <w:lang w:eastAsia="pt-BR"/>
        </w:rPr>
        <w:t>participante direto</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yellow"/>
          <w:lang w:eastAsia="pt-BR"/>
        </w:rPr>
        <w:t>indireto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lang w:eastAsia="pt-BR"/>
        </w:rPr>
        <w:t xml:space="preserve">em </w:t>
      </w:r>
      <w:r w:rsidRPr="008D5062">
        <w:rPr>
          <w:rFonts w:ascii="Book Antiqua" w:eastAsia="Times New Roman" w:hAnsi="Book Antiqua" w:cs="Times New Roman"/>
          <w:b/>
          <w:bCs/>
          <w:caps/>
          <w:sz w:val="19"/>
          <w:szCs w:val="19"/>
          <w:shd w:val="clear" w:color="auto" w:fill="F7CAAC" w:themeFill="accent2" w:themeFillTint="66"/>
          <w:lang w:eastAsia="pt-BR"/>
        </w:rPr>
        <w:t>conflito fundiário</w:t>
      </w:r>
      <w:r w:rsidRPr="008D5062">
        <w:rPr>
          <w:rFonts w:ascii="Book Antiqua" w:eastAsia="Times New Roman" w:hAnsi="Book Antiqua" w:cs="Times New Roman"/>
          <w:sz w:val="19"/>
          <w:szCs w:val="19"/>
          <w:lang w:eastAsia="pt-BR"/>
        </w:rPr>
        <w:t xml:space="preserve"> que </w:t>
      </w:r>
      <w:r w:rsidRPr="008D5062">
        <w:rPr>
          <w:rFonts w:ascii="Book Antiqua" w:eastAsia="Times New Roman" w:hAnsi="Book Antiqua" w:cs="Times New Roman"/>
          <w:b/>
          <w:bCs/>
          <w:caps/>
          <w:sz w:val="19"/>
          <w:szCs w:val="19"/>
          <w:highlight w:val="green"/>
          <w:lang w:eastAsia="pt-BR"/>
        </w:rPr>
        <w:t>se caracterize</w:t>
      </w:r>
      <w:r w:rsidRPr="008D5062">
        <w:rPr>
          <w:rFonts w:ascii="Book Antiqua" w:eastAsia="Times New Roman" w:hAnsi="Book Antiqua" w:cs="Times New Roman"/>
          <w:sz w:val="19"/>
          <w:szCs w:val="19"/>
          <w:lang w:eastAsia="pt-BR"/>
        </w:rPr>
        <w:t xml:space="preserve"> por </w:t>
      </w:r>
      <w:r w:rsidRPr="008D5062">
        <w:rPr>
          <w:rFonts w:ascii="Book Antiqua" w:eastAsia="Times New Roman" w:hAnsi="Book Antiqua" w:cs="Times New Roman"/>
          <w:b/>
          <w:bCs/>
          <w:sz w:val="19"/>
          <w:szCs w:val="19"/>
          <w:highlight w:val="cyan"/>
          <w:lang w:eastAsia="pt-BR"/>
        </w:rPr>
        <w:t>invasão</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cyan"/>
          <w:lang w:eastAsia="pt-BR"/>
        </w:rPr>
        <w:t>esbulho de imóvel rural</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de domínio público</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yellow"/>
          <w:lang w:eastAsia="pt-BR"/>
        </w:rPr>
        <w:t>privado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em fase de processo administrativo de vistoria</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cyan"/>
          <w:lang w:eastAsia="pt-BR"/>
        </w:rPr>
        <w:t>avaliação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shd w:val="clear" w:color="auto" w:fill="F7CAAC" w:themeFill="accent2" w:themeFillTint="66"/>
          <w:lang w:eastAsia="pt-BR"/>
        </w:rPr>
        <w:t>para fins de reforma agrária</w:t>
      </w:r>
      <w:r w:rsidRPr="008D5062">
        <w:rPr>
          <w:rFonts w:ascii="Book Antiqua" w:eastAsia="Times New Roman" w:hAnsi="Book Antiqua" w:cs="Times New Roman"/>
          <w:sz w:val="19"/>
          <w:szCs w:val="19"/>
          <w:lang w:eastAsia="pt-BR"/>
        </w:rPr>
        <w:t xml:space="preserve">, ou que </w:t>
      </w:r>
      <w:proofErr w:type="spellStart"/>
      <w:r w:rsidRPr="008D5062">
        <w:rPr>
          <w:rFonts w:ascii="Book Antiqua" w:eastAsia="Times New Roman" w:hAnsi="Book Antiqua" w:cs="Times New Roman"/>
          <w:sz w:val="19"/>
          <w:szCs w:val="19"/>
          <w:lang w:eastAsia="pt-BR"/>
        </w:rPr>
        <w:t>esteja</w:t>
      </w:r>
      <w:proofErr w:type="spellEnd"/>
      <w:r w:rsidRPr="008D5062">
        <w:rPr>
          <w:rFonts w:ascii="Book Antiqua" w:eastAsia="Times New Roman" w:hAnsi="Book Antiqua" w:cs="Times New Roman"/>
          <w:sz w:val="19"/>
          <w:szCs w:val="19"/>
          <w:lang w:eastAsia="pt-BR"/>
        </w:rPr>
        <w:t xml:space="preserve"> sendo objeto de processo judicial de desapropriação em vias de imissão de posse ao ente expropriante; e bem assim quem for efetivamente identificado como participante de invasão de prédio público, de atos de ameaça, </w:t>
      </w:r>
      <w:proofErr w:type="spellStart"/>
      <w:r w:rsidRPr="008D5062">
        <w:rPr>
          <w:rFonts w:ascii="Book Antiqua" w:eastAsia="Times New Roman" w:hAnsi="Book Antiqua" w:cs="Times New Roman"/>
          <w:sz w:val="19"/>
          <w:szCs w:val="19"/>
          <w:lang w:eastAsia="pt-BR"/>
        </w:rPr>
        <w:t>seqüestro</w:t>
      </w:r>
      <w:proofErr w:type="spellEnd"/>
      <w:r w:rsidRPr="008D5062">
        <w:rPr>
          <w:rFonts w:ascii="Book Antiqua" w:eastAsia="Times New Roman" w:hAnsi="Book Antiqua" w:cs="Times New Roman"/>
          <w:sz w:val="19"/>
          <w:szCs w:val="19"/>
          <w:lang w:eastAsia="pt-BR"/>
        </w:rPr>
        <w:t xml:space="preserve"> ou manutenção de servidores públicos e outros cidadãos em cárcere privado, ou de quaisquer outros atos de violência real ou pessoal praticados em tais situações</w:t>
      </w:r>
      <w:r w:rsidRPr="00E00A72">
        <w:rPr>
          <w:rFonts w:ascii="Book Antiqua" w:eastAsia="Times New Roman" w:hAnsi="Book Antiqua" w:cs="Times New Roman"/>
          <w:sz w:val="16"/>
          <w:szCs w:val="16"/>
          <w:lang w:eastAsia="pt-BR"/>
        </w:rPr>
        <w:t>. </w:t>
      </w:r>
      <w:hyperlink r:id="rId14"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E00A72">
        <w:rPr>
          <w:rFonts w:ascii="Book Antiqua" w:eastAsia="Times New Roman" w:hAnsi="Book Antiqua" w:cs="Times New Roman"/>
          <w:color w:val="0000FF"/>
          <w:sz w:val="16"/>
          <w:szCs w:val="16"/>
          <w:lang w:eastAsia="pt-BR"/>
        </w:rPr>
        <w:t xml:space="preserve"> </w:t>
      </w:r>
      <w:r w:rsidR="00E00A72" w:rsidRPr="00E00A72">
        <w:rPr>
          <w:rFonts w:ascii="Book Antiqua" w:eastAsia="Times New Roman" w:hAnsi="Book Antiqua" w:cs="Times New Roman"/>
          <w:b/>
          <w:bCs/>
          <w:color w:val="FF0000"/>
          <w:sz w:val="16"/>
          <w:szCs w:val="16"/>
          <w:u w:val="single"/>
          <w:lang w:eastAsia="pt-BR"/>
        </w:rPr>
        <w:t>(</w:t>
      </w:r>
      <w:r w:rsidR="00E00A72">
        <w:rPr>
          <w:rFonts w:ascii="Book Antiqua" w:eastAsia="Times New Roman" w:hAnsi="Book Antiqua" w:cs="Times New Roman"/>
          <w:b/>
          <w:bCs/>
          <w:color w:val="FF0000"/>
          <w:sz w:val="16"/>
          <w:szCs w:val="16"/>
          <w:u w:val="single"/>
          <w:lang w:eastAsia="pt-BR"/>
        </w:rPr>
        <w:t>MPAM</w:t>
      </w:r>
      <w:r w:rsidR="00E00A72" w:rsidRPr="00E00A72">
        <w:rPr>
          <w:rFonts w:ascii="Book Antiqua" w:eastAsia="Times New Roman" w:hAnsi="Book Antiqua" w:cs="Times New Roman"/>
          <w:b/>
          <w:bCs/>
          <w:color w:val="FF0000"/>
          <w:sz w:val="16"/>
          <w:szCs w:val="16"/>
          <w:u w:val="single"/>
          <w:lang w:eastAsia="pt-BR"/>
        </w:rPr>
        <w:t>-2</w:t>
      </w:r>
      <w:r w:rsidR="00E00A72">
        <w:rPr>
          <w:rFonts w:ascii="Book Antiqua" w:eastAsia="Times New Roman" w:hAnsi="Book Antiqua" w:cs="Times New Roman"/>
          <w:b/>
          <w:bCs/>
          <w:color w:val="FF0000"/>
          <w:sz w:val="16"/>
          <w:szCs w:val="16"/>
          <w:u w:val="single"/>
          <w:lang w:eastAsia="pt-BR"/>
        </w:rPr>
        <w:t>007</w:t>
      </w:r>
      <w:r w:rsidR="00E00A72" w:rsidRPr="00E00A72">
        <w:rPr>
          <w:rFonts w:ascii="Book Antiqua" w:eastAsia="Times New Roman" w:hAnsi="Book Antiqua" w:cs="Times New Roman"/>
          <w:b/>
          <w:bCs/>
          <w:color w:val="FF0000"/>
          <w:sz w:val="16"/>
          <w:szCs w:val="16"/>
          <w:u w:val="single"/>
          <w:lang w:eastAsia="pt-BR"/>
        </w:rPr>
        <w:t>)</w:t>
      </w:r>
      <w:r w:rsidR="00E00A72">
        <w:rPr>
          <w:rFonts w:ascii="Book Antiqua" w:eastAsia="Times New Roman" w:hAnsi="Book Antiqua" w:cs="Times New Roman"/>
          <w:b/>
          <w:bCs/>
          <w:color w:val="FF0000"/>
          <w:sz w:val="16"/>
          <w:szCs w:val="16"/>
          <w:lang w:eastAsia="pt-BR"/>
        </w:rPr>
        <w:t xml:space="preserve"> </w:t>
      </w:r>
      <w:r w:rsidR="00E00A72" w:rsidRPr="00E00A72">
        <w:rPr>
          <w:rFonts w:ascii="Book Antiqua" w:eastAsia="Times New Roman" w:hAnsi="Book Antiqua" w:cs="Times New Roman"/>
          <w:b/>
          <w:bCs/>
          <w:color w:val="FF0000"/>
          <w:sz w:val="16"/>
          <w:szCs w:val="16"/>
          <w:u w:val="single"/>
          <w:lang w:eastAsia="pt-BR"/>
        </w:rPr>
        <w:t>(</w:t>
      </w:r>
      <w:r w:rsidR="00E00A72">
        <w:rPr>
          <w:rFonts w:ascii="Book Antiqua" w:eastAsia="Times New Roman" w:hAnsi="Book Antiqua" w:cs="Times New Roman"/>
          <w:b/>
          <w:bCs/>
          <w:color w:val="FF0000"/>
          <w:sz w:val="16"/>
          <w:szCs w:val="16"/>
          <w:u w:val="single"/>
          <w:lang w:eastAsia="pt-BR"/>
        </w:rPr>
        <w:t>MPRR-2008</w:t>
      </w:r>
      <w:r w:rsidR="00E00A72" w:rsidRPr="00E00A72">
        <w:rPr>
          <w:rFonts w:ascii="Book Antiqua" w:eastAsia="Times New Roman" w:hAnsi="Book Antiqua" w:cs="Times New Roman"/>
          <w:b/>
          <w:bCs/>
          <w:color w:val="FF0000"/>
          <w:sz w:val="16"/>
          <w:szCs w:val="16"/>
          <w:u w:val="single"/>
          <w:lang w:eastAsia="pt-BR"/>
        </w:rPr>
        <w:t>)</w:t>
      </w:r>
      <w:r w:rsidR="004A6595" w:rsidRPr="00E00A72">
        <w:rPr>
          <w:rFonts w:ascii="Book Antiqua" w:eastAsia="Times New Roman" w:hAnsi="Book Antiqua" w:cs="Times New Roman"/>
          <w:color w:val="0000FF"/>
          <w:sz w:val="16"/>
          <w:szCs w:val="16"/>
          <w:lang w:eastAsia="pt-BR"/>
        </w:rPr>
        <w:t xml:space="preserve"> </w:t>
      </w:r>
      <w:bookmarkStart w:id="13" w:name="_Hlk83137154"/>
      <w:r w:rsidR="004A6595" w:rsidRPr="00E00A72">
        <w:rPr>
          <w:rFonts w:ascii="Book Antiqua" w:eastAsia="Times New Roman" w:hAnsi="Book Antiqua" w:cs="Times New Roman"/>
          <w:b/>
          <w:bCs/>
          <w:color w:val="FF0000"/>
          <w:sz w:val="16"/>
          <w:szCs w:val="16"/>
          <w:u w:val="single"/>
          <w:lang w:eastAsia="pt-BR"/>
        </w:rPr>
        <w:t>(DPEPA-2015</w:t>
      </w:r>
      <w:r w:rsidR="0078145D">
        <w:rPr>
          <w:rFonts w:ascii="Book Antiqua" w:eastAsia="Times New Roman" w:hAnsi="Book Antiqua" w:cs="Times New Roman"/>
          <w:b/>
          <w:bCs/>
          <w:color w:val="FF0000"/>
          <w:sz w:val="16"/>
          <w:szCs w:val="16"/>
          <w:u w:val="single"/>
          <w:lang w:eastAsia="pt-BR"/>
        </w:rPr>
        <w:t>/2022</w:t>
      </w:r>
      <w:r w:rsidR="004A6595" w:rsidRPr="00E00A72">
        <w:rPr>
          <w:rFonts w:ascii="Book Antiqua" w:eastAsia="Times New Roman" w:hAnsi="Book Antiqua" w:cs="Times New Roman"/>
          <w:b/>
          <w:bCs/>
          <w:color w:val="FF0000"/>
          <w:sz w:val="16"/>
          <w:szCs w:val="16"/>
          <w:u w:val="single"/>
          <w:lang w:eastAsia="pt-BR"/>
        </w:rPr>
        <w:t>)</w:t>
      </w:r>
      <w:bookmarkEnd w:id="13"/>
    </w:p>
    <w:tbl>
      <w:tblPr>
        <w:tblStyle w:val="Tabelacomgrade"/>
        <w:tblW w:w="0" w:type="auto"/>
        <w:shd w:val="clear" w:color="auto" w:fill="CCFFFF"/>
        <w:tblLook w:val="04A0" w:firstRow="1" w:lastRow="0" w:firstColumn="1" w:lastColumn="0" w:noHBand="0" w:noVBand="1"/>
      </w:tblPr>
      <w:tblGrid>
        <w:gridCol w:w="8494"/>
      </w:tblGrid>
      <w:tr w:rsidR="00654F4B" w:rsidRPr="008D5062" w14:paraId="00BFD13D" w14:textId="77777777" w:rsidTr="00654F4B">
        <w:tc>
          <w:tcPr>
            <w:tcW w:w="8494" w:type="dxa"/>
            <w:shd w:val="clear" w:color="auto" w:fill="CCFFFF"/>
          </w:tcPr>
          <w:p w14:paraId="6B9C9EFB" w14:textId="3D0B7F99" w:rsidR="004773E6" w:rsidRPr="008D5062" w:rsidRDefault="004773E6" w:rsidP="004773E6">
            <w:pPr>
              <w:spacing w:before="100" w:beforeAutospacing="1" w:after="100" w:afterAutospacing="1"/>
              <w:jc w:val="both"/>
              <w:rPr>
                <w:rFonts w:ascii="Book Antiqua" w:eastAsia="Times New Roman" w:hAnsi="Book Antiqua" w:cs="Times New Roman"/>
                <w:bCs/>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MPRR-2008-CESPE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Cs/>
                <w:sz w:val="19"/>
                <w:szCs w:val="19"/>
                <w:lang w:eastAsia="pt-BR"/>
              </w:rPr>
              <w:t xml:space="preserve">: A respeito da regulamentação dos dispositivos constitucionais relativos à reforma agrária, julgue o item que se segue: O participante, direto ou indireto, em conflito fundiário em que ocorra invasão ou esbulho de imóvel rural em fase de processo administrativo de vistoria ou avaliação para fins de reforma agrária será excluído do programa de reforma agrária do governo federal. </w:t>
            </w:r>
            <w:r w:rsidRPr="008D5062">
              <w:rPr>
                <w:rFonts w:ascii="Book Antiqua" w:eastAsia="Times New Roman" w:hAnsi="Book Antiqua" w:cs="Times New Roman"/>
                <w:b/>
                <w:sz w:val="19"/>
                <w:szCs w:val="19"/>
                <w:lang w:eastAsia="pt-BR"/>
              </w:rPr>
              <w:t xml:space="preserve">BL: art. 2º, §7º, Lei 8629/93 </w:t>
            </w:r>
            <w:r w:rsidRPr="008D5062">
              <w:rPr>
                <w:rFonts w:ascii="Book Antiqua" w:eastAsia="Times New Roman" w:hAnsi="Book Antiqua" w:cs="Times New Roman"/>
                <w:b/>
                <w:color w:val="FF0000"/>
                <w:sz w:val="19"/>
                <w:szCs w:val="19"/>
                <w:lang w:eastAsia="pt-BR"/>
              </w:rPr>
              <w:t>(agrário)</w:t>
            </w:r>
            <w:r w:rsidRPr="008D5062">
              <w:rPr>
                <w:rFonts w:ascii="Book Antiqua" w:eastAsia="Times New Roman" w:hAnsi="Book Antiqua" w:cs="Times New Roman"/>
                <w:b/>
                <w:sz w:val="19"/>
                <w:szCs w:val="19"/>
                <w:lang w:eastAsia="pt-BR"/>
              </w:rPr>
              <w:t>.</w:t>
            </w:r>
          </w:p>
          <w:p w14:paraId="21597A91" w14:textId="53CC9C7F" w:rsidR="00654F4B" w:rsidRPr="008D5062" w:rsidRDefault="00654F4B" w:rsidP="00654F4B">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MPAM-2007-CESPE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Texto: </w:t>
            </w:r>
            <w:r w:rsidRPr="008D5062">
              <w:rPr>
                <w:rFonts w:ascii="Book Antiqua" w:eastAsia="Times New Roman" w:hAnsi="Book Antiqua" w:cs="Times New Roman"/>
                <w:i/>
                <w:iCs/>
                <w:sz w:val="19"/>
                <w:szCs w:val="19"/>
                <w:lang w:eastAsia="pt-BR"/>
              </w:rPr>
              <w:t xml:space="preserve">“Em 27/10/2006, Paulo e Lúcia, titulares da gleba denominada Fazenda </w:t>
            </w:r>
            <w:proofErr w:type="spellStart"/>
            <w:r w:rsidRPr="008D5062">
              <w:rPr>
                <w:rFonts w:ascii="Book Antiqua" w:eastAsia="Times New Roman" w:hAnsi="Book Antiqua" w:cs="Times New Roman"/>
                <w:i/>
                <w:iCs/>
                <w:sz w:val="19"/>
                <w:szCs w:val="19"/>
                <w:lang w:eastAsia="pt-BR"/>
              </w:rPr>
              <w:t>Amapará</w:t>
            </w:r>
            <w:proofErr w:type="spellEnd"/>
            <w:r w:rsidRPr="008D5062">
              <w:rPr>
                <w:rFonts w:ascii="Book Antiqua" w:eastAsia="Times New Roman" w:hAnsi="Book Antiqua" w:cs="Times New Roman"/>
                <w:i/>
                <w:iCs/>
                <w:sz w:val="19"/>
                <w:szCs w:val="19"/>
                <w:lang w:eastAsia="pt-BR"/>
              </w:rPr>
              <w:t>, imóvel com tamanho correspondente a 50 módulos fiscais e no qual constam edificações, culturas e pastagens, subscreveram escritura pública de doação, pela qual transferem o imóvel, a título de adiantamento de legítima, aos seus cinco filhos, em partes iguais. Dois meses depois de lavrado o documento, foi editado decreto que declarou o imóvel como de interesse social, para fins de desapropriação para reforma agrária”.</w:t>
            </w:r>
            <w:r w:rsidRPr="008D5062">
              <w:rPr>
                <w:rFonts w:ascii="Book Antiqua" w:eastAsia="Times New Roman" w:hAnsi="Book Antiqua" w:cs="Times New Roman"/>
                <w:sz w:val="19"/>
                <w:szCs w:val="19"/>
                <w:lang w:eastAsia="pt-BR"/>
              </w:rPr>
              <w:t xml:space="preserve"> Considere, em adição à situação descrita no texto anterior, as seguintes informações. No mês anterior à edição do decreto declaratório, os proprietários da Fazenda </w:t>
            </w:r>
            <w:proofErr w:type="spellStart"/>
            <w:r w:rsidRPr="008D5062">
              <w:rPr>
                <w:rFonts w:ascii="Book Antiqua" w:eastAsia="Times New Roman" w:hAnsi="Book Antiqua" w:cs="Times New Roman"/>
                <w:sz w:val="19"/>
                <w:szCs w:val="19"/>
                <w:lang w:eastAsia="pt-BR"/>
              </w:rPr>
              <w:t>Amapará</w:t>
            </w:r>
            <w:proofErr w:type="spellEnd"/>
            <w:r w:rsidRPr="008D5062">
              <w:rPr>
                <w:rFonts w:ascii="Book Antiqua" w:eastAsia="Times New Roman" w:hAnsi="Book Antiqua" w:cs="Times New Roman"/>
                <w:sz w:val="19"/>
                <w:szCs w:val="19"/>
                <w:lang w:eastAsia="pt-BR"/>
              </w:rPr>
              <w:t xml:space="preserve"> foram formalmente comunicados de que servidores do órgão desapropriante ingressariam no imóvel para levantamento de dados e informações. Logo em seguida, Paulo e Lúcia levaram a referida escritura para ser averbada no Cartório de Registro de Imóveis. Não bastasse isso, o imóvel, logo após a vistoria, feita para avaliação do valor da desapropriação, foi ocupado por manifestantes que nela ingressaram sem autorização, sob a alegação de ocorrência de conflito agrário. Com base nas informações do texto, assinale a opção correta: O manifestante que for efetivamente identificado como participante direto ou indireto na ocupação da gleba será excluído do Programa de Reforma Agrária, quer ele já tenha sido beneficiado com lote em projeto de assentamento, quer ainda esteja na condição de inscrito em processo de cadastramento e seleção de candidatos ao acesso à terra. </w:t>
            </w:r>
            <w:r w:rsidRPr="008D5062">
              <w:rPr>
                <w:rFonts w:ascii="Book Antiqua" w:eastAsia="Times New Roman" w:hAnsi="Book Antiqua" w:cs="Times New Roman"/>
                <w:b/>
                <w:sz w:val="19"/>
                <w:szCs w:val="19"/>
                <w:lang w:eastAsia="pt-BR"/>
              </w:rPr>
              <w:t xml:space="preserve">BL: art. 2º, §7º, Lei 8629/93 </w:t>
            </w:r>
            <w:r w:rsidRPr="008D5062">
              <w:rPr>
                <w:rFonts w:ascii="Book Antiqua" w:eastAsia="Times New Roman" w:hAnsi="Book Antiqua" w:cs="Times New Roman"/>
                <w:b/>
                <w:color w:val="FF0000"/>
                <w:sz w:val="19"/>
                <w:szCs w:val="19"/>
                <w:lang w:eastAsia="pt-BR"/>
              </w:rPr>
              <w:t>(agrário)</w:t>
            </w:r>
            <w:r w:rsidRPr="008D5062">
              <w:rPr>
                <w:rFonts w:ascii="Book Antiqua" w:eastAsia="Times New Roman" w:hAnsi="Book Antiqua" w:cs="Times New Roman"/>
                <w:b/>
                <w:sz w:val="19"/>
                <w:szCs w:val="19"/>
                <w:lang w:eastAsia="pt-BR"/>
              </w:rPr>
              <w:t>.</w:t>
            </w:r>
          </w:p>
        </w:tc>
      </w:tr>
    </w:tbl>
    <w:p w14:paraId="0893B7BC" w14:textId="55711F6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xml:space="preserve">        </w:t>
      </w:r>
      <w:bookmarkStart w:id="14" w:name="art2§8"/>
      <w:bookmarkEnd w:id="14"/>
      <w:r w:rsidRPr="008D5062">
        <w:rPr>
          <w:rFonts w:ascii="Book Antiqua" w:eastAsia="Times New Roman" w:hAnsi="Book Antiqua" w:cs="Times New Roman"/>
          <w:b/>
          <w:bCs/>
          <w:sz w:val="19"/>
          <w:szCs w:val="19"/>
          <w:highlight w:val="magenta"/>
          <w:lang w:eastAsia="pt-BR"/>
        </w:rPr>
        <w:t>§ 8</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210018">
        <w:rPr>
          <w:rFonts w:ascii="Book Antiqua" w:eastAsia="Times New Roman" w:hAnsi="Book Antiqua" w:cs="Times New Roman"/>
          <w:b/>
          <w:bCs/>
          <w:sz w:val="19"/>
          <w:szCs w:val="19"/>
          <w:lang w:eastAsia="pt-BR"/>
        </w:rPr>
        <w:t>A</w:t>
      </w:r>
      <w:proofErr w:type="gramEnd"/>
      <w:r w:rsidRPr="00210018">
        <w:rPr>
          <w:rFonts w:ascii="Book Antiqua" w:eastAsia="Times New Roman" w:hAnsi="Book Antiqua" w:cs="Times New Roman"/>
          <w:b/>
          <w:bCs/>
          <w:sz w:val="19"/>
          <w:szCs w:val="19"/>
          <w:lang w:eastAsia="pt-BR"/>
        </w:rPr>
        <w:t xml:space="preserve"> </w:t>
      </w:r>
      <w:r w:rsidRPr="00210018">
        <w:rPr>
          <w:rFonts w:ascii="Book Antiqua" w:eastAsia="Times New Roman" w:hAnsi="Book Antiqua" w:cs="Times New Roman"/>
          <w:b/>
          <w:bCs/>
          <w:sz w:val="19"/>
          <w:szCs w:val="19"/>
          <w:highlight w:val="yellow"/>
          <w:lang w:eastAsia="pt-BR"/>
        </w:rPr>
        <w:t>entidade</w:t>
      </w:r>
      <w:r w:rsidRPr="00210018">
        <w:rPr>
          <w:rFonts w:ascii="Book Antiqua" w:eastAsia="Times New Roman" w:hAnsi="Book Antiqua" w:cs="Times New Roman"/>
          <w:b/>
          <w:bCs/>
          <w:sz w:val="19"/>
          <w:szCs w:val="19"/>
          <w:lang w:eastAsia="pt-BR"/>
        </w:rPr>
        <w:t xml:space="preserve">, a </w:t>
      </w:r>
      <w:r w:rsidRPr="00210018">
        <w:rPr>
          <w:rFonts w:ascii="Book Antiqua" w:eastAsia="Times New Roman" w:hAnsi="Book Antiqua" w:cs="Times New Roman"/>
          <w:b/>
          <w:bCs/>
          <w:sz w:val="19"/>
          <w:szCs w:val="19"/>
          <w:highlight w:val="yellow"/>
          <w:lang w:eastAsia="pt-BR"/>
        </w:rPr>
        <w:t>organização</w:t>
      </w:r>
      <w:r w:rsidRPr="00210018">
        <w:rPr>
          <w:rFonts w:ascii="Book Antiqua" w:eastAsia="Times New Roman" w:hAnsi="Book Antiqua" w:cs="Times New Roman"/>
          <w:b/>
          <w:bCs/>
          <w:sz w:val="19"/>
          <w:szCs w:val="19"/>
          <w:lang w:eastAsia="pt-BR"/>
        </w:rPr>
        <w:t xml:space="preserve">, a </w:t>
      </w:r>
      <w:r w:rsidRPr="00210018">
        <w:rPr>
          <w:rFonts w:ascii="Book Antiqua" w:eastAsia="Times New Roman" w:hAnsi="Book Antiqua" w:cs="Times New Roman"/>
          <w:b/>
          <w:bCs/>
          <w:sz w:val="19"/>
          <w:szCs w:val="19"/>
          <w:highlight w:val="yellow"/>
          <w:lang w:eastAsia="pt-BR"/>
        </w:rPr>
        <w:t>pessoa jurídica</w:t>
      </w:r>
      <w:r w:rsidRPr="00210018">
        <w:rPr>
          <w:rFonts w:ascii="Book Antiqua" w:eastAsia="Times New Roman" w:hAnsi="Book Antiqua" w:cs="Times New Roman"/>
          <w:b/>
          <w:bCs/>
          <w:sz w:val="19"/>
          <w:szCs w:val="19"/>
          <w:lang w:eastAsia="pt-BR"/>
        </w:rPr>
        <w:t xml:space="preserve">, o </w:t>
      </w:r>
      <w:r w:rsidRPr="00210018">
        <w:rPr>
          <w:rFonts w:ascii="Book Antiqua" w:eastAsia="Times New Roman" w:hAnsi="Book Antiqua" w:cs="Times New Roman"/>
          <w:b/>
          <w:bCs/>
          <w:sz w:val="19"/>
          <w:szCs w:val="19"/>
          <w:highlight w:val="yellow"/>
          <w:lang w:eastAsia="pt-BR"/>
        </w:rPr>
        <w:t>movimento</w:t>
      </w:r>
      <w:r w:rsidRPr="00210018">
        <w:rPr>
          <w:rFonts w:ascii="Book Antiqua" w:eastAsia="Times New Roman" w:hAnsi="Book Antiqua" w:cs="Times New Roman"/>
          <w:b/>
          <w:bCs/>
          <w:sz w:val="19"/>
          <w:szCs w:val="19"/>
          <w:lang w:eastAsia="pt-BR"/>
        </w:rPr>
        <w:t xml:space="preserve"> ou a </w:t>
      </w:r>
      <w:r w:rsidRPr="00210018">
        <w:rPr>
          <w:rFonts w:ascii="Book Antiqua" w:eastAsia="Times New Roman" w:hAnsi="Book Antiqua" w:cs="Times New Roman"/>
          <w:b/>
          <w:bCs/>
          <w:sz w:val="19"/>
          <w:szCs w:val="19"/>
          <w:highlight w:val="yellow"/>
          <w:lang w:eastAsia="pt-BR"/>
        </w:rPr>
        <w:t>sociedade de fato</w:t>
      </w:r>
      <w:r w:rsidRPr="00210018">
        <w:rPr>
          <w:rFonts w:ascii="Book Antiqua" w:eastAsia="Times New Roman" w:hAnsi="Book Antiqua" w:cs="Times New Roman"/>
          <w:b/>
          <w:bCs/>
          <w:sz w:val="19"/>
          <w:szCs w:val="19"/>
          <w:lang w:eastAsia="pt-BR"/>
        </w:rPr>
        <w:t xml:space="preserve"> que, </w:t>
      </w:r>
      <w:r w:rsidRPr="00210018">
        <w:rPr>
          <w:rFonts w:ascii="Book Antiqua" w:eastAsia="Times New Roman" w:hAnsi="Book Antiqua" w:cs="Times New Roman"/>
          <w:b/>
          <w:bCs/>
          <w:sz w:val="19"/>
          <w:szCs w:val="19"/>
          <w:highlight w:val="cyan"/>
          <w:lang w:eastAsia="pt-BR"/>
        </w:rPr>
        <w:t>de qualquer forma</w:t>
      </w:r>
      <w:r w:rsidRPr="00210018">
        <w:rPr>
          <w:rFonts w:ascii="Book Antiqua" w:eastAsia="Times New Roman" w:hAnsi="Book Antiqua" w:cs="Times New Roman"/>
          <w:b/>
          <w:bCs/>
          <w:sz w:val="19"/>
          <w:szCs w:val="19"/>
          <w:lang w:eastAsia="pt-BR"/>
        </w:rPr>
        <w:t xml:space="preserve">, </w:t>
      </w:r>
      <w:r w:rsidRPr="00210018">
        <w:rPr>
          <w:rFonts w:ascii="Book Antiqua" w:eastAsia="Times New Roman" w:hAnsi="Book Antiqua" w:cs="Times New Roman"/>
          <w:b/>
          <w:bCs/>
          <w:caps/>
          <w:sz w:val="19"/>
          <w:szCs w:val="19"/>
          <w:shd w:val="clear" w:color="auto" w:fill="F7CAAC" w:themeFill="accent2" w:themeFillTint="66"/>
          <w:lang w:eastAsia="pt-BR"/>
        </w:rPr>
        <w:t>direta</w:t>
      </w:r>
      <w:r w:rsidRPr="00210018">
        <w:rPr>
          <w:rFonts w:ascii="Book Antiqua" w:eastAsia="Times New Roman" w:hAnsi="Book Antiqua" w:cs="Times New Roman"/>
          <w:b/>
          <w:bCs/>
          <w:sz w:val="19"/>
          <w:szCs w:val="19"/>
          <w:lang w:eastAsia="pt-BR"/>
        </w:rPr>
        <w:t xml:space="preserve"> ou </w:t>
      </w:r>
      <w:r w:rsidRPr="00210018">
        <w:rPr>
          <w:rFonts w:ascii="Book Antiqua" w:eastAsia="Times New Roman" w:hAnsi="Book Antiqua" w:cs="Times New Roman"/>
          <w:b/>
          <w:bCs/>
          <w:caps/>
          <w:sz w:val="19"/>
          <w:szCs w:val="19"/>
          <w:shd w:val="clear" w:color="auto" w:fill="F7CAAC" w:themeFill="accent2" w:themeFillTint="66"/>
          <w:lang w:eastAsia="pt-BR"/>
        </w:rPr>
        <w:t>indiretamente</w:t>
      </w:r>
      <w:r w:rsidRPr="00210018">
        <w:rPr>
          <w:rFonts w:ascii="Book Antiqua" w:eastAsia="Times New Roman" w:hAnsi="Book Antiqua" w:cs="Times New Roman"/>
          <w:b/>
          <w:bCs/>
          <w:sz w:val="19"/>
          <w:szCs w:val="19"/>
          <w:lang w:eastAsia="pt-BR"/>
        </w:rPr>
        <w:t>, auxiliar, colaborar, incentivar, incitar, induzir ou participar de invasão de imóveis rurais ou de bens públicos, ou em conflito agrário ou fundiário de caráter coletivo, não receberá, a qualquer título, recursos públicos</w:t>
      </w:r>
      <w:r w:rsidRPr="00E00A72">
        <w:rPr>
          <w:rFonts w:ascii="Book Antiqua" w:eastAsia="Times New Roman" w:hAnsi="Book Antiqua" w:cs="Times New Roman"/>
          <w:sz w:val="16"/>
          <w:szCs w:val="16"/>
          <w:lang w:eastAsia="pt-BR"/>
        </w:rPr>
        <w:t>.  </w:t>
      </w:r>
      <w:hyperlink r:id="rId15"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654F4B" w:rsidRPr="00E00A72">
        <w:rPr>
          <w:rFonts w:ascii="Book Antiqua" w:eastAsia="Times New Roman" w:hAnsi="Book Antiqua" w:cs="Times New Roman"/>
          <w:color w:val="0000FF"/>
          <w:sz w:val="16"/>
          <w:szCs w:val="16"/>
          <w:lang w:eastAsia="pt-BR"/>
        </w:rPr>
        <w:t xml:space="preserve"> </w:t>
      </w:r>
      <w:r w:rsidR="00654F4B" w:rsidRPr="00E00A72">
        <w:rPr>
          <w:rFonts w:ascii="Book Antiqua" w:eastAsia="Times New Roman" w:hAnsi="Book Antiqua" w:cs="Times New Roman"/>
          <w:b/>
          <w:bCs/>
          <w:color w:val="FF0000"/>
          <w:sz w:val="16"/>
          <w:szCs w:val="16"/>
          <w:u w:val="single"/>
          <w:lang w:eastAsia="pt-BR"/>
        </w:rPr>
        <w:t>(MPAM-2007)</w:t>
      </w:r>
      <w:r w:rsidR="0010162D" w:rsidRPr="00E00A72">
        <w:rPr>
          <w:rFonts w:ascii="Book Antiqua" w:eastAsia="Times New Roman" w:hAnsi="Book Antiqua" w:cs="Times New Roman"/>
          <w:b/>
          <w:bCs/>
          <w:color w:val="FF0000"/>
          <w:sz w:val="16"/>
          <w:szCs w:val="16"/>
          <w:lang w:eastAsia="pt-BR"/>
        </w:rPr>
        <w:t xml:space="preserve"> </w:t>
      </w:r>
      <w:r w:rsidR="0010162D" w:rsidRPr="00E00A72">
        <w:rPr>
          <w:rFonts w:ascii="Book Antiqua" w:eastAsia="Times New Roman" w:hAnsi="Book Antiqua" w:cs="Times New Roman"/>
          <w:b/>
          <w:bCs/>
          <w:color w:val="FF0000"/>
          <w:sz w:val="16"/>
          <w:szCs w:val="16"/>
          <w:u w:val="single"/>
          <w:lang w:eastAsia="pt-BR"/>
        </w:rPr>
        <w:t>(PGEPA-2015)</w:t>
      </w:r>
      <w:r w:rsidR="00210018" w:rsidRPr="00E00A72">
        <w:rPr>
          <w:rFonts w:ascii="Book Antiqua" w:eastAsia="Times New Roman" w:hAnsi="Book Antiqua" w:cs="Times New Roman"/>
          <w:b/>
          <w:bCs/>
          <w:color w:val="FF0000"/>
          <w:sz w:val="16"/>
          <w:szCs w:val="16"/>
          <w:lang w:eastAsia="pt-BR"/>
        </w:rPr>
        <w:t xml:space="preserve"> </w:t>
      </w:r>
      <w:r w:rsidR="00210018" w:rsidRPr="00E00A72">
        <w:rPr>
          <w:rFonts w:ascii="Book Antiqua" w:hAnsi="Book Antiqua"/>
          <w:b/>
          <w:bCs/>
          <w:color w:val="FF0000"/>
          <w:sz w:val="16"/>
          <w:szCs w:val="16"/>
          <w:u w:val="single"/>
        </w:rPr>
        <w:t>(DPEMG-2019)</w:t>
      </w:r>
    </w:p>
    <w:p w14:paraId="25FC657D" w14:textId="3D68ADEF"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5" w:name="art2§9"/>
      <w:bookmarkEnd w:id="15"/>
      <w:r w:rsidRPr="008D5062">
        <w:rPr>
          <w:rFonts w:ascii="Book Antiqua" w:eastAsia="Times New Roman" w:hAnsi="Book Antiqua" w:cs="Times New Roman"/>
          <w:b/>
          <w:bCs/>
          <w:sz w:val="19"/>
          <w:szCs w:val="19"/>
          <w:highlight w:val="magenta"/>
          <w:lang w:eastAsia="pt-BR"/>
        </w:rPr>
        <w:t>§ 9</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Se</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na hipótese do § 8</w:t>
      </w:r>
      <w:r w:rsidRPr="008D5062">
        <w:rPr>
          <w:rFonts w:ascii="Book Antiqua" w:eastAsia="Times New Roman" w:hAnsi="Book Antiqua" w:cs="Times New Roman"/>
          <w:b/>
          <w:bCs/>
          <w:sz w:val="19"/>
          <w:szCs w:val="19"/>
          <w:highlight w:val="yellow"/>
          <w:u w:val="single"/>
          <w:vertAlign w:val="superscript"/>
          <w:lang w:eastAsia="pt-BR"/>
        </w:rPr>
        <w:t>o</w:t>
      </w:r>
      <w:r w:rsidRPr="008D5062">
        <w:rPr>
          <w:rFonts w:ascii="Book Antiqua" w:eastAsia="Times New Roman" w:hAnsi="Book Antiqua" w:cs="Times New Roman"/>
          <w:sz w:val="19"/>
          <w:szCs w:val="19"/>
          <w:lang w:eastAsia="pt-BR"/>
        </w:rPr>
        <w:t xml:space="preserve">, a </w:t>
      </w:r>
      <w:r w:rsidRPr="008D5062">
        <w:rPr>
          <w:rFonts w:ascii="Book Antiqua" w:eastAsia="Times New Roman" w:hAnsi="Book Antiqua" w:cs="Times New Roman"/>
          <w:b/>
          <w:bCs/>
          <w:sz w:val="19"/>
          <w:szCs w:val="19"/>
          <w:highlight w:val="cyan"/>
          <w:lang w:eastAsia="pt-BR"/>
        </w:rPr>
        <w:t>transferência</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cyan"/>
          <w:lang w:eastAsia="pt-BR"/>
        </w:rPr>
        <w:t>repasse</w:t>
      </w:r>
      <w:r w:rsidRPr="008D5062">
        <w:rPr>
          <w:rFonts w:ascii="Book Antiqua" w:eastAsia="Times New Roman" w:hAnsi="Book Antiqua" w:cs="Times New Roman"/>
          <w:sz w:val="19"/>
          <w:szCs w:val="19"/>
          <w:lang w:eastAsia="pt-BR"/>
        </w:rPr>
        <w:t xml:space="preserve"> dos </w:t>
      </w:r>
      <w:r w:rsidRPr="008D5062">
        <w:rPr>
          <w:rFonts w:ascii="Book Antiqua" w:eastAsia="Times New Roman" w:hAnsi="Book Antiqua" w:cs="Times New Roman"/>
          <w:b/>
          <w:bCs/>
          <w:caps/>
          <w:sz w:val="19"/>
          <w:szCs w:val="19"/>
          <w:shd w:val="clear" w:color="auto" w:fill="F7CAAC" w:themeFill="accent2" w:themeFillTint="66"/>
          <w:lang w:eastAsia="pt-BR"/>
        </w:rPr>
        <w:t>recursos públicos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já tiverem sido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autorizados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assistirá</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ao Poder Público</w:t>
      </w:r>
      <w:r w:rsidRPr="008D5062">
        <w:rPr>
          <w:rFonts w:ascii="Book Antiqua" w:eastAsia="Times New Roman" w:hAnsi="Book Antiqua" w:cs="Times New Roman"/>
          <w:sz w:val="19"/>
          <w:szCs w:val="19"/>
          <w:lang w:eastAsia="pt-BR"/>
        </w:rPr>
        <w:t xml:space="preserve"> o </w:t>
      </w:r>
      <w:r w:rsidRPr="008D5062">
        <w:rPr>
          <w:rFonts w:ascii="Book Antiqua" w:eastAsia="Times New Roman" w:hAnsi="Book Antiqua" w:cs="Times New Roman"/>
          <w:b/>
          <w:bCs/>
          <w:sz w:val="19"/>
          <w:szCs w:val="19"/>
          <w:highlight w:val="cyan"/>
          <w:lang w:eastAsia="pt-BR"/>
        </w:rPr>
        <w:t>direito de retenção</w:t>
      </w:r>
      <w:r w:rsidRPr="008D5062">
        <w:rPr>
          <w:rFonts w:ascii="Book Antiqua" w:eastAsia="Times New Roman" w:hAnsi="Book Antiqua" w:cs="Times New Roman"/>
          <w:sz w:val="19"/>
          <w:szCs w:val="19"/>
          <w:lang w:eastAsia="pt-BR"/>
        </w:rPr>
        <w:t xml:space="preserve">, bem assim o de </w:t>
      </w:r>
      <w:r w:rsidRPr="008D5062">
        <w:rPr>
          <w:rFonts w:ascii="Book Antiqua" w:eastAsia="Times New Roman" w:hAnsi="Book Antiqua" w:cs="Times New Roman"/>
          <w:b/>
          <w:bCs/>
          <w:sz w:val="19"/>
          <w:szCs w:val="19"/>
          <w:highlight w:val="cyan"/>
          <w:lang w:eastAsia="pt-BR"/>
        </w:rPr>
        <w:t>rescisão do contrato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convênio</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cyan"/>
          <w:lang w:eastAsia="pt-BR"/>
        </w:rPr>
        <w:t>instrumento similar</w:t>
      </w:r>
      <w:r w:rsidRPr="00E00A72">
        <w:rPr>
          <w:rFonts w:ascii="Book Antiqua" w:eastAsia="Times New Roman" w:hAnsi="Book Antiqua" w:cs="Times New Roman"/>
          <w:sz w:val="16"/>
          <w:szCs w:val="16"/>
          <w:lang w:eastAsia="pt-BR"/>
        </w:rPr>
        <w:t xml:space="preserve">.  </w:t>
      </w:r>
      <w:hyperlink r:id="rId16"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F7778D" w:rsidRPr="00E00A72">
        <w:rPr>
          <w:rFonts w:ascii="Book Antiqua" w:eastAsia="Times New Roman" w:hAnsi="Book Antiqua" w:cs="Times New Roman"/>
          <w:color w:val="0000FF"/>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210018" w:rsidRPr="00E00A72">
        <w:rPr>
          <w:rFonts w:ascii="Book Antiqua" w:eastAsia="Times New Roman" w:hAnsi="Book Antiqua" w:cs="Times New Roman"/>
          <w:b/>
          <w:bCs/>
          <w:color w:val="FF0000"/>
          <w:sz w:val="16"/>
          <w:szCs w:val="16"/>
          <w:lang w:eastAsia="pt-BR"/>
        </w:rPr>
        <w:t xml:space="preserve"> </w:t>
      </w:r>
      <w:r w:rsidR="00210018" w:rsidRPr="00E00A72">
        <w:rPr>
          <w:rFonts w:ascii="Book Antiqua" w:hAnsi="Book Antiqua"/>
          <w:b/>
          <w:bCs/>
          <w:color w:val="FF0000"/>
          <w:sz w:val="16"/>
          <w:szCs w:val="16"/>
          <w:u w:val="single"/>
        </w:rPr>
        <w:t>(DPEMG-2019)</w:t>
      </w:r>
    </w:p>
    <w:p w14:paraId="5ECE3D1B" w14:textId="3A5271F6" w:rsidR="009C274E" w:rsidRPr="0078145D"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6" w:name="art2a"/>
      <w:bookmarkEnd w:id="16"/>
      <w:r w:rsidRPr="0078145D">
        <w:rPr>
          <w:rFonts w:ascii="Book Antiqua" w:eastAsia="Times New Roman" w:hAnsi="Book Antiqua" w:cs="Times New Roman"/>
          <w:b/>
          <w:bCs/>
          <w:sz w:val="19"/>
          <w:szCs w:val="19"/>
          <w:highlight w:val="magenta"/>
          <w:lang w:eastAsia="pt-BR"/>
        </w:rPr>
        <w:t>Art. 2</w:t>
      </w:r>
      <w:r w:rsidRPr="0078145D">
        <w:rPr>
          <w:rFonts w:ascii="Book Antiqua" w:eastAsia="Times New Roman" w:hAnsi="Book Antiqua" w:cs="Times New Roman"/>
          <w:b/>
          <w:bCs/>
          <w:sz w:val="19"/>
          <w:szCs w:val="19"/>
          <w:highlight w:val="magenta"/>
          <w:u w:val="single"/>
          <w:vertAlign w:val="superscript"/>
          <w:lang w:eastAsia="pt-BR"/>
        </w:rPr>
        <w:t>o</w:t>
      </w:r>
      <w:r w:rsidRPr="0078145D">
        <w:rPr>
          <w:rFonts w:ascii="Book Antiqua" w:eastAsia="Times New Roman" w:hAnsi="Book Antiqua" w:cs="Times New Roman"/>
          <w:b/>
          <w:bCs/>
          <w:sz w:val="19"/>
          <w:szCs w:val="19"/>
          <w:highlight w:val="magenta"/>
          <w:lang w:eastAsia="pt-BR"/>
        </w:rPr>
        <w:t>-A</w:t>
      </w:r>
      <w:r w:rsidRPr="008D5062">
        <w:rPr>
          <w:rFonts w:ascii="Book Antiqua" w:eastAsia="Times New Roman" w:hAnsi="Book Antiqua" w:cs="Times New Roman"/>
          <w:sz w:val="19"/>
          <w:szCs w:val="19"/>
          <w:lang w:eastAsia="pt-BR"/>
        </w:rPr>
        <w:t>.  </w:t>
      </w:r>
      <w:r w:rsidRPr="0078145D">
        <w:rPr>
          <w:rFonts w:ascii="Book Antiqua" w:eastAsia="Times New Roman" w:hAnsi="Book Antiqua" w:cs="Times New Roman"/>
          <w:b/>
          <w:bCs/>
          <w:sz w:val="19"/>
          <w:szCs w:val="19"/>
          <w:lang w:eastAsia="pt-BR"/>
        </w:rPr>
        <w:t>Na hipótese de fraude ou simulação de esbulho ou invasão, por parte do proprietário ou legítimo possuidor do imóvel, para os fins dos §§ 6</w:t>
      </w:r>
      <w:r w:rsidRPr="0078145D">
        <w:rPr>
          <w:rFonts w:ascii="Book Antiqua" w:eastAsia="Times New Roman" w:hAnsi="Book Antiqua" w:cs="Times New Roman"/>
          <w:b/>
          <w:bCs/>
          <w:sz w:val="19"/>
          <w:szCs w:val="19"/>
          <w:u w:val="single"/>
          <w:vertAlign w:val="superscript"/>
          <w:lang w:eastAsia="pt-BR"/>
        </w:rPr>
        <w:t>o</w:t>
      </w:r>
      <w:r w:rsidRPr="0078145D">
        <w:rPr>
          <w:rFonts w:ascii="Book Antiqua" w:eastAsia="Times New Roman" w:hAnsi="Book Antiqua" w:cs="Times New Roman"/>
          <w:b/>
          <w:bCs/>
          <w:sz w:val="19"/>
          <w:szCs w:val="19"/>
          <w:lang w:eastAsia="pt-BR"/>
        </w:rPr>
        <w:t xml:space="preserve"> e 7</w:t>
      </w:r>
      <w:r w:rsidRPr="0078145D">
        <w:rPr>
          <w:rFonts w:ascii="Book Antiqua" w:eastAsia="Times New Roman" w:hAnsi="Book Antiqua" w:cs="Times New Roman"/>
          <w:b/>
          <w:bCs/>
          <w:sz w:val="19"/>
          <w:szCs w:val="19"/>
          <w:u w:val="single"/>
          <w:vertAlign w:val="superscript"/>
          <w:lang w:eastAsia="pt-BR"/>
        </w:rPr>
        <w:t>o</w:t>
      </w:r>
      <w:r w:rsidRPr="0078145D">
        <w:rPr>
          <w:rFonts w:ascii="Book Antiqua" w:eastAsia="Times New Roman" w:hAnsi="Book Antiqua" w:cs="Times New Roman"/>
          <w:b/>
          <w:bCs/>
          <w:sz w:val="19"/>
          <w:szCs w:val="19"/>
          <w:lang w:eastAsia="pt-BR"/>
        </w:rPr>
        <w:t xml:space="preserve"> do art. 2</w:t>
      </w:r>
      <w:r w:rsidRPr="0078145D">
        <w:rPr>
          <w:rFonts w:ascii="Book Antiqua" w:eastAsia="Times New Roman" w:hAnsi="Book Antiqua" w:cs="Times New Roman"/>
          <w:b/>
          <w:bCs/>
          <w:sz w:val="19"/>
          <w:szCs w:val="19"/>
          <w:u w:val="single"/>
          <w:vertAlign w:val="superscript"/>
          <w:lang w:eastAsia="pt-BR"/>
        </w:rPr>
        <w:t>o</w:t>
      </w:r>
      <w:r w:rsidRPr="0078145D">
        <w:rPr>
          <w:rFonts w:ascii="Book Antiqua" w:eastAsia="Times New Roman" w:hAnsi="Book Antiqua" w:cs="Times New Roman"/>
          <w:b/>
          <w:bCs/>
          <w:sz w:val="19"/>
          <w:szCs w:val="19"/>
          <w:lang w:eastAsia="pt-BR"/>
        </w:rPr>
        <w:t>, o órgão executor do Programa Nacional de Reforma Agrária aplicará pena administrativa de R$ 55.000,00 (</w:t>
      </w:r>
      <w:proofErr w:type="spellStart"/>
      <w:r w:rsidRPr="0078145D">
        <w:rPr>
          <w:rFonts w:ascii="Book Antiqua" w:eastAsia="Times New Roman" w:hAnsi="Book Antiqua" w:cs="Times New Roman"/>
          <w:b/>
          <w:bCs/>
          <w:sz w:val="19"/>
          <w:szCs w:val="19"/>
          <w:lang w:eastAsia="pt-BR"/>
        </w:rPr>
        <w:t>cinqüenta</w:t>
      </w:r>
      <w:proofErr w:type="spellEnd"/>
      <w:r w:rsidRPr="0078145D">
        <w:rPr>
          <w:rFonts w:ascii="Book Antiqua" w:eastAsia="Times New Roman" w:hAnsi="Book Antiqua" w:cs="Times New Roman"/>
          <w:b/>
          <w:bCs/>
          <w:sz w:val="19"/>
          <w:szCs w:val="19"/>
          <w:lang w:eastAsia="pt-BR"/>
        </w:rPr>
        <w:t xml:space="preserve"> e cinco mil reais) a R$ 535.000,00 (quinhentos e trinta e cinco mil reais) e o cancelamento do cadastro do imóvel no Sistema Nacional de Cadastro Rural, sem prejuízo das demais sanções penais e civis cabíveis</w:t>
      </w:r>
      <w:r w:rsidRPr="00E00A72">
        <w:rPr>
          <w:rFonts w:ascii="Book Antiqua" w:eastAsia="Times New Roman" w:hAnsi="Book Antiqua" w:cs="Times New Roman"/>
          <w:sz w:val="16"/>
          <w:szCs w:val="16"/>
          <w:lang w:eastAsia="pt-BR"/>
        </w:rPr>
        <w:t xml:space="preserve">. </w:t>
      </w:r>
      <w:hyperlink r:id="rId17"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78145D">
        <w:rPr>
          <w:rFonts w:ascii="Book Antiqua" w:eastAsia="Times New Roman" w:hAnsi="Book Antiqua" w:cs="Times New Roman"/>
          <w:color w:val="0000FF"/>
          <w:sz w:val="16"/>
          <w:szCs w:val="16"/>
          <w:lang w:eastAsia="pt-BR"/>
        </w:rPr>
        <w:t xml:space="preserve"> </w:t>
      </w:r>
      <w:r w:rsidR="0078145D" w:rsidRPr="00E00A72">
        <w:rPr>
          <w:rFonts w:ascii="Book Antiqua" w:hAnsi="Book Antiqua"/>
          <w:b/>
          <w:bCs/>
          <w:color w:val="FF0000"/>
          <w:sz w:val="16"/>
          <w:szCs w:val="16"/>
          <w:u w:val="single"/>
        </w:rPr>
        <w:t>(DPE</w:t>
      </w:r>
      <w:r w:rsidR="0078145D">
        <w:rPr>
          <w:rFonts w:ascii="Book Antiqua" w:hAnsi="Book Antiqua"/>
          <w:b/>
          <w:bCs/>
          <w:color w:val="FF0000"/>
          <w:sz w:val="16"/>
          <w:szCs w:val="16"/>
          <w:u w:val="single"/>
        </w:rPr>
        <w:t>PA-2022</w:t>
      </w:r>
      <w:r w:rsidR="0078145D" w:rsidRPr="00E00A72">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8145D" w14:paraId="435507B2" w14:textId="77777777" w:rsidTr="00B5302B">
        <w:tc>
          <w:tcPr>
            <w:tcW w:w="8494" w:type="dxa"/>
            <w:shd w:val="clear" w:color="auto" w:fill="CCFFFF"/>
          </w:tcPr>
          <w:p w14:paraId="679E69FD" w14:textId="71017B3A" w:rsidR="0078145D" w:rsidRPr="005A13E3" w:rsidRDefault="0078145D" w:rsidP="0078145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A13E3">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P</w:t>
            </w:r>
            <w:r w:rsidRPr="005A13E3">
              <w:rPr>
                <w:rFonts w:ascii="Book Antiqua" w:eastAsia="Times New Roman" w:hAnsi="Book Antiqua" w:cs="Times New Roman"/>
                <w:b/>
                <w:bCs/>
                <w:sz w:val="19"/>
                <w:szCs w:val="19"/>
                <w:highlight w:val="yellow"/>
                <w:lang w:eastAsia="pt-BR"/>
              </w:rPr>
              <w:t>A-20</w:t>
            </w:r>
            <w:r>
              <w:rPr>
                <w:rFonts w:ascii="Book Antiqua" w:eastAsia="Times New Roman" w:hAnsi="Book Antiqua" w:cs="Times New Roman"/>
                <w:b/>
                <w:bCs/>
                <w:sz w:val="19"/>
                <w:szCs w:val="19"/>
                <w:highlight w:val="yellow"/>
                <w:lang w:eastAsia="pt-BR"/>
              </w:rPr>
              <w:t>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45D">
              <w:rPr>
                <w:rFonts w:ascii="Book Antiqua" w:eastAsia="Times New Roman" w:hAnsi="Book Antiqua" w:cs="Times New Roman"/>
                <w:sz w:val="19"/>
                <w:szCs w:val="19"/>
                <w:lang w:eastAsia="pt-BR"/>
              </w:rPr>
              <w:t xml:space="preserve">O proprietário de propriedade agrícola privada com mais de 10.000 </w:t>
            </w:r>
            <w:proofErr w:type="spellStart"/>
            <w:r w:rsidRPr="0078145D">
              <w:rPr>
                <w:rFonts w:ascii="Book Antiqua" w:eastAsia="Times New Roman" w:hAnsi="Book Antiqua" w:cs="Times New Roman"/>
                <w:sz w:val="19"/>
                <w:szCs w:val="19"/>
                <w:lang w:eastAsia="pt-BR"/>
              </w:rPr>
              <w:t>ha</w:t>
            </w:r>
            <w:proofErr w:type="spellEnd"/>
            <w:r w:rsidRPr="0078145D">
              <w:rPr>
                <w:rFonts w:ascii="Book Antiqua" w:eastAsia="Times New Roman" w:hAnsi="Book Antiqua" w:cs="Times New Roman"/>
                <w:sz w:val="19"/>
                <w:szCs w:val="19"/>
                <w:lang w:eastAsia="pt-BR"/>
              </w:rPr>
              <w:t>, com reduzido aproveitamento econômico e grau de utilização da terra inferior a 80%, com vistas à obtenção de benefícios legais, usando de má-fé, com a evidente intenção de prejudicar outrem, denunciou ao INCRA que sua propriedade fora invadida por trabalhadores rurais sem-terra, já inscritos em processo de cadastramento e seleção de candidatos ao acesso à terra do Programa Nacional de Reforma Agrária (PNRA) do governo federal.</w:t>
            </w:r>
            <w:r>
              <w:rPr>
                <w:rFonts w:ascii="Book Antiqua" w:eastAsia="Times New Roman" w:hAnsi="Book Antiqua" w:cs="Times New Roman"/>
                <w:sz w:val="19"/>
                <w:szCs w:val="19"/>
                <w:lang w:eastAsia="pt-BR"/>
              </w:rPr>
              <w:t xml:space="preserve"> </w:t>
            </w:r>
            <w:r w:rsidRPr="0078145D">
              <w:rPr>
                <w:rFonts w:ascii="Book Antiqua" w:eastAsia="Times New Roman" w:hAnsi="Book Antiqua" w:cs="Times New Roman"/>
                <w:sz w:val="19"/>
                <w:szCs w:val="19"/>
                <w:lang w:eastAsia="pt-BR"/>
              </w:rPr>
              <w:t>A respeito dessa situação hipotética, assinale a opção correta</w:t>
            </w:r>
            <w:r>
              <w:rPr>
                <w:rFonts w:ascii="Book Antiqua" w:eastAsia="Times New Roman" w:hAnsi="Book Antiqua" w:cs="Times New Roman"/>
                <w:sz w:val="19"/>
                <w:szCs w:val="19"/>
                <w:lang w:eastAsia="pt-BR"/>
              </w:rPr>
              <w:t>:</w:t>
            </w:r>
            <w:r>
              <w:t xml:space="preserve"> </w:t>
            </w:r>
            <w:r w:rsidRPr="0078145D">
              <w:rPr>
                <w:rFonts w:ascii="Book Antiqua" w:eastAsia="Times New Roman" w:hAnsi="Book Antiqua" w:cs="Times New Roman"/>
                <w:sz w:val="19"/>
                <w:szCs w:val="19"/>
                <w:lang w:eastAsia="pt-BR"/>
              </w:rPr>
              <w:t>Constatada a simulação de invasão pelo proprietário, com vistas a não ter sua propriedade vistoriada, avaliada ou desapropriada, ele deverá ter cancelado o cadastro do imóvel no Sistema Nacional de Cadastro Rural, sem prejuízo da aplicação de sanções administrativa pecuniária, penal e civil cabíveis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8629.</w:t>
            </w:r>
          </w:p>
        </w:tc>
      </w:tr>
    </w:tbl>
    <w:p w14:paraId="290B26B4" w14:textId="5CC919D2"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Parágrafo único.  Os valores a que se refere este artigo serão atualizados, a partir de maio de 2000, no dia 1</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de janeiro de cada ano, com base na variação acumulada do Índice Geral de Preços - Disponibilidade Interna - IGP-DI, da Fundação Getúlio Vargas, no respectivo período</w:t>
      </w:r>
      <w:r w:rsidRPr="00E00A72">
        <w:rPr>
          <w:rFonts w:ascii="Book Antiqua" w:eastAsia="Times New Roman" w:hAnsi="Book Antiqua" w:cs="Times New Roman"/>
          <w:sz w:val="16"/>
          <w:szCs w:val="16"/>
          <w:lang w:eastAsia="pt-BR"/>
        </w:rPr>
        <w:t xml:space="preserve">. </w:t>
      </w:r>
      <w:hyperlink r:id="rId18"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2BD87E77"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7" w:name="art3"/>
      <w:bookmarkEnd w:id="17"/>
      <w:r w:rsidRPr="00E00A72">
        <w:rPr>
          <w:rFonts w:ascii="Book Antiqua" w:eastAsia="Times New Roman" w:hAnsi="Book Antiqua" w:cs="Times New Roman"/>
          <w:sz w:val="16"/>
          <w:szCs w:val="16"/>
          <w:lang w:eastAsia="pt-BR"/>
        </w:rPr>
        <w:t xml:space="preserve">Art. 3º (Vetado)  </w:t>
      </w:r>
    </w:p>
    <w:p w14:paraId="2B78621D"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8" w:name="art3§1"/>
      <w:bookmarkEnd w:id="18"/>
      <w:r w:rsidRPr="00E00A72">
        <w:rPr>
          <w:rFonts w:ascii="Book Antiqua" w:eastAsia="Times New Roman" w:hAnsi="Book Antiqua" w:cs="Times New Roman"/>
          <w:sz w:val="16"/>
          <w:szCs w:val="16"/>
          <w:lang w:eastAsia="pt-BR"/>
        </w:rPr>
        <w:t>§ 1º (Vetado)</w:t>
      </w:r>
    </w:p>
    <w:p w14:paraId="4458C5EE"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9" w:name="art3§2"/>
      <w:bookmarkEnd w:id="19"/>
      <w:r w:rsidRPr="00E00A72">
        <w:rPr>
          <w:rFonts w:ascii="Book Antiqua" w:eastAsia="Times New Roman" w:hAnsi="Book Antiqua" w:cs="Times New Roman"/>
          <w:sz w:val="16"/>
          <w:szCs w:val="16"/>
          <w:lang w:eastAsia="pt-BR"/>
        </w:rPr>
        <w:t>§ 2º (Vetado)</w:t>
      </w:r>
    </w:p>
    <w:p w14:paraId="1CAE1BAC"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0" w:name="art4"/>
      <w:bookmarkEnd w:id="20"/>
      <w:r w:rsidRPr="008D5062">
        <w:rPr>
          <w:rFonts w:ascii="Book Antiqua" w:eastAsia="Times New Roman" w:hAnsi="Book Antiqua" w:cs="Times New Roman"/>
          <w:b/>
          <w:bCs/>
          <w:sz w:val="19"/>
          <w:szCs w:val="19"/>
          <w:highlight w:val="magenta"/>
          <w:lang w:eastAsia="pt-BR"/>
        </w:rPr>
        <w:t>Art. 4º</w:t>
      </w:r>
      <w:r w:rsidRPr="008D5062">
        <w:rPr>
          <w:rFonts w:ascii="Book Antiqua" w:eastAsia="Times New Roman" w:hAnsi="Book Antiqua" w:cs="Times New Roman"/>
          <w:sz w:val="19"/>
          <w:szCs w:val="19"/>
          <w:lang w:eastAsia="pt-BR"/>
        </w:rPr>
        <w:t xml:space="preserve"> Para os efeitos desta lei, conceituam-se:</w:t>
      </w:r>
    </w:p>
    <w:p w14:paraId="5E6851A6" w14:textId="09FFE261" w:rsidR="009C274E" w:rsidRPr="00986957" w:rsidRDefault="009C274E" w:rsidP="00AE54F1">
      <w:pPr>
        <w:spacing w:before="100" w:beforeAutospacing="1" w:after="100" w:afterAutospacing="1" w:line="240" w:lineRule="auto"/>
        <w:jc w:val="both"/>
        <w:rPr>
          <w:rFonts w:ascii="Book Antiqua" w:eastAsia="Times New Roman" w:hAnsi="Book Antiqua" w:cs="Times New Roman"/>
          <w:sz w:val="16"/>
          <w:szCs w:val="16"/>
          <w:lang w:eastAsia="pt-BR"/>
        </w:rPr>
      </w:pPr>
      <w:r w:rsidRPr="0074027F">
        <w:rPr>
          <w:rFonts w:ascii="Book Antiqua" w:eastAsia="Times New Roman" w:hAnsi="Book Antiqua" w:cs="Times New Roman"/>
          <w:b/>
          <w:bCs/>
          <w:sz w:val="19"/>
          <w:szCs w:val="19"/>
          <w:lang w:eastAsia="pt-BR"/>
        </w:rPr>
        <w:t xml:space="preserve">         </w:t>
      </w:r>
      <w:bookmarkStart w:id="21" w:name="art4i"/>
      <w:bookmarkEnd w:id="21"/>
      <w:r w:rsidRPr="0074027F">
        <w:rPr>
          <w:rFonts w:ascii="Book Antiqua" w:eastAsia="Times New Roman" w:hAnsi="Book Antiqua" w:cs="Times New Roman"/>
          <w:b/>
          <w:bCs/>
          <w:sz w:val="19"/>
          <w:szCs w:val="19"/>
          <w:lang w:eastAsia="pt-BR"/>
        </w:rPr>
        <w:t xml:space="preserve">I- </w:t>
      </w:r>
      <w:r w:rsidRPr="0074027F">
        <w:rPr>
          <w:rFonts w:ascii="Book Antiqua" w:eastAsia="Times New Roman" w:hAnsi="Book Antiqua" w:cs="Times New Roman"/>
          <w:b/>
          <w:bCs/>
          <w:caps/>
          <w:sz w:val="19"/>
          <w:szCs w:val="19"/>
          <w:shd w:val="clear" w:color="auto" w:fill="F7CAAC" w:themeFill="accent2" w:themeFillTint="66"/>
          <w:lang w:eastAsia="pt-BR"/>
        </w:rPr>
        <w:t>Imóvel Rural</w:t>
      </w:r>
      <w:r w:rsidRPr="0074027F">
        <w:rPr>
          <w:rFonts w:ascii="Book Antiqua" w:eastAsia="Times New Roman" w:hAnsi="Book Antiqua" w:cs="Times New Roman"/>
          <w:b/>
          <w:bCs/>
          <w:sz w:val="19"/>
          <w:szCs w:val="19"/>
          <w:lang w:eastAsia="pt-BR"/>
        </w:rPr>
        <w:t xml:space="preserve"> - o prédio rústico de área contínua, </w:t>
      </w:r>
      <w:r w:rsidRPr="0074027F">
        <w:rPr>
          <w:rFonts w:ascii="Book Antiqua" w:eastAsia="Times New Roman" w:hAnsi="Book Antiqua" w:cs="Times New Roman"/>
          <w:b/>
          <w:bCs/>
          <w:sz w:val="19"/>
          <w:szCs w:val="19"/>
          <w:highlight w:val="cyan"/>
          <w:lang w:eastAsia="pt-BR"/>
        </w:rPr>
        <w:t>qualquer que seja a sua localização</w:t>
      </w:r>
      <w:r w:rsidRPr="0074027F">
        <w:rPr>
          <w:rFonts w:ascii="Book Antiqua" w:eastAsia="Times New Roman" w:hAnsi="Book Antiqua" w:cs="Times New Roman"/>
          <w:b/>
          <w:bCs/>
          <w:sz w:val="19"/>
          <w:szCs w:val="19"/>
          <w:lang w:eastAsia="pt-BR"/>
        </w:rPr>
        <w:t xml:space="preserve">, que se destine ou possa se destinar à exploração agrícola, pecuária, extrativa vegetal, florestal ou </w:t>
      </w:r>
      <w:proofErr w:type="spellStart"/>
      <w:r w:rsidRPr="0074027F">
        <w:rPr>
          <w:rFonts w:ascii="Book Antiqua" w:eastAsia="Times New Roman" w:hAnsi="Book Antiqua" w:cs="Times New Roman"/>
          <w:b/>
          <w:bCs/>
          <w:sz w:val="19"/>
          <w:szCs w:val="19"/>
          <w:lang w:eastAsia="pt-BR"/>
        </w:rPr>
        <w:t>agro-industrial</w:t>
      </w:r>
      <w:proofErr w:type="spellEnd"/>
      <w:r w:rsidRPr="00E00A72">
        <w:rPr>
          <w:rFonts w:ascii="Book Antiqua" w:eastAsia="Times New Roman" w:hAnsi="Book Antiqua" w:cs="Times New Roman"/>
          <w:sz w:val="16"/>
          <w:szCs w:val="16"/>
          <w:lang w:eastAsia="pt-BR"/>
        </w:rPr>
        <w:t>;</w:t>
      </w:r>
      <w:r w:rsidR="009561EC" w:rsidRPr="00E00A72">
        <w:rPr>
          <w:rFonts w:ascii="Book Antiqua" w:eastAsia="Times New Roman" w:hAnsi="Book Antiqua" w:cs="Times New Roman"/>
          <w:sz w:val="16"/>
          <w:szCs w:val="16"/>
          <w:lang w:eastAsia="pt-BR"/>
        </w:rPr>
        <w:t xml:space="preserve"> </w:t>
      </w:r>
      <w:r w:rsidR="009561EC" w:rsidRPr="00E00A72">
        <w:rPr>
          <w:rFonts w:ascii="Book Antiqua" w:hAnsi="Book Antiqua"/>
          <w:b/>
          <w:bCs/>
          <w:color w:val="FF0000"/>
          <w:sz w:val="16"/>
          <w:szCs w:val="16"/>
          <w:u w:val="single"/>
        </w:rPr>
        <w:t>(PGEPI-2008</w:t>
      </w:r>
      <w:r w:rsidR="009561EC" w:rsidRPr="00E00A72">
        <w:rPr>
          <w:rFonts w:ascii="Book Antiqua" w:hAnsi="Book Antiqua"/>
          <w:b/>
          <w:bCs/>
          <w:color w:val="FF0000"/>
          <w:sz w:val="16"/>
          <w:szCs w:val="16"/>
        </w:rPr>
        <w:t xml:space="preserve">) </w:t>
      </w:r>
      <w:r w:rsidR="009561EC" w:rsidRPr="00E00A72">
        <w:rPr>
          <w:rFonts w:ascii="Book Antiqua" w:hAnsi="Book Antiqua"/>
          <w:b/>
          <w:bCs/>
          <w:color w:val="FF0000"/>
          <w:sz w:val="16"/>
          <w:szCs w:val="16"/>
          <w:u w:val="single"/>
        </w:rPr>
        <w:t>(TJGO-2012)</w:t>
      </w:r>
      <w:r w:rsidR="00FD517B" w:rsidRPr="00E00A72">
        <w:rPr>
          <w:rFonts w:ascii="Book Antiqua" w:eastAsia="Times New Roman" w:hAnsi="Book Antiqua" w:cs="Times New Roman"/>
          <w:sz w:val="16"/>
          <w:szCs w:val="16"/>
          <w:lang w:eastAsia="pt-BR"/>
        </w:rPr>
        <w:t xml:space="preserve"> </w:t>
      </w:r>
      <w:r w:rsidR="00FD517B" w:rsidRPr="00E00A72">
        <w:rPr>
          <w:rFonts w:ascii="Book Antiqua" w:hAnsi="Book Antiqua"/>
          <w:b/>
          <w:color w:val="FF0000"/>
          <w:sz w:val="16"/>
          <w:szCs w:val="16"/>
          <w:u w:val="single"/>
        </w:rPr>
        <w:t>(MPRR-2012)</w:t>
      </w:r>
      <w:r w:rsidR="00123A40" w:rsidRPr="00E00A72">
        <w:rPr>
          <w:rFonts w:ascii="Book Antiqua" w:eastAsia="Times New Roman" w:hAnsi="Book Antiqua" w:cs="Times New Roman"/>
          <w:sz w:val="16"/>
          <w:szCs w:val="16"/>
          <w:lang w:eastAsia="pt-BR"/>
        </w:rPr>
        <w:t xml:space="preserve"> </w:t>
      </w:r>
      <w:r w:rsidR="00123A40" w:rsidRPr="00E00A72">
        <w:rPr>
          <w:rFonts w:ascii="Book Antiqua" w:eastAsia="Times New Roman" w:hAnsi="Book Antiqua" w:cs="Times New Roman"/>
          <w:b/>
          <w:color w:val="FF0000"/>
          <w:sz w:val="16"/>
          <w:szCs w:val="16"/>
          <w:u w:val="single"/>
          <w:lang w:eastAsia="pt-BR"/>
        </w:rPr>
        <w:t>(DPEPA-2015)</w:t>
      </w:r>
      <w:r w:rsidR="0074027F" w:rsidRPr="00E00A72">
        <w:rPr>
          <w:rFonts w:ascii="Book Antiqua" w:eastAsia="Times New Roman" w:hAnsi="Book Antiqua" w:cs="Times New Roman"/>
          <w:b/>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(PCBA-2013/2018)</w:t>
      </w:r>
      <w:r w:rsidR="007F6AE6">
        <w:rPr>
          <w:rFonts w:ascii="Book Antiqua" w:eastAsia="Times New Roman" w:hAnsi="Book Antiqua" w:cs="Times New Roman"/>
          <w:b/>
          <w:bCs/>
          <w:color w:val="FF0000"/>
          <w:sz w:val="16"/>
          <w:szCs w:val="16"/>
          <w:lang w:eastAsia="pt-BR"/>
        </w:rPr>
        <w:t xml:space="preserve"> </w:t>
      </w:r>
      <w:r w:rsidR="007F6AE6">
        <w:rPr>
          <w:rFonts w:ascii="Book Antiqua" w:eastAsia="Times New Roman" w:hAnsi="Book Antiqua" w:cs="Times New Roman"/>
          <w:b/>
          <w:bCs/>
          <w:color w:val="FF0000"/>
          <w:sz w:val="16"/>
          <w:szCs w:val="16"/>
          <w:u w:val="single"/>
          <w:lang w:eastAsia="pt-BR"/>
        </w:rPr>
        <w:t>(TJGO-2009/2012/2021)</w:t>
      </w:r>
      <w:r w:rsidR="00986957">
        <w:rPr>
          <w:rFonts w:ascii="Book Antiqua" w:eastAsia="Times New Roman" w:hAnsi="Book Antiqua" w:cs="Times New Roman"/>
          <w:b/>
          <w:bCs/>
          <w:color w:val="FF0000"/>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AA4027" w:rsidRPr="008D5062" w14:paraId="53747056" w14:textId="77777777" w:rsidTr="00654F4B">
        <w:tc>
          <w:tcPr>
            <w:tcW w:w="8494" w:type="dxa"/>
            <w:shd w:val="clear" w:color="auto" w:fill="CCFFFF"/>
          </w:tcPr>
          <w:p w14:paraId="3E04FC7B" w14:textId="77777777" w:rsidR="007F6AE6" w:rsidRDefault="007F6AE6" w:rsidP="007F6AE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2AFA">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Há um loteamento formalizado na prefeitura de determinado município, mas não implementado na prática. No meio do referido loteamento, existe um imóvel cuja destinação dada à terra é a exploração agrícola. O imóvel</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é rural diante de sua destinação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ET.</w:t>
            </w:r>
          </w:p>
          <w:p w14:paraId="53E6475F" w14:textId="6056C503" w:rsidR="007F6AE6" w:rsidRDefault="007F6AE6" w:rsidP="007F6AE6">
            <w:pPr>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967B0">
              <w:rPr>
                <w:rFonts w:ascii="Book Antiqua" w:eastAsia="Times New Roman" w:hAnsi="Book Antiqua" w:cs="Times New Roman"/>
                <w:b/>
                <w:i/>
                <w:iCs/>
                <w:color w:val="FF0000"/>
                <w:sz w:val="19"/>
                <w:szCs w:val="19"/>
                <w:highlight w:val="green"/>
                <w:lang w:eastAsia="pt-BR"/>
              </w:rPr>
              <w:t>PCBA-2013</w:t>
            </w:r>
            <w:r>
              <w:rPr>
                <w:rFonts w:ascii="Book Antiqua" w:eastAsia="Times New Roman" w:hAnsi="Book Antiqua" w:cs="Times New Roman"/>
                <w:b/>
                <w:i/>
                <w:iCs/>
                <w:color w:val="FF0000"/>
                <w:sz w:val="19"/>
                <w:szCs w:val="19"/>
                <w:lang w:eastAsia="pt-BR"/>
              </w:rPr>
              <w:t xml:space="preserve">: </w:t>
            </w: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TJGO-201</w:t>
            </w:r>
            <w:r>
              <w:rPr>
                <w:rFonts w:ascii="Book Antiqua" w:eastAsia="Times New Roman" w:hAnsi="Book Antiqua" w:cs="Times New Roman"/>
                <w:b/>
                <w:i/>
                <w:iCs/>
                <w:color w:val="FF0000"/>
                <w:sz w:val="19"/>
                <w:szCs w:val="19"/>
                <w:highlight w:val="green"/>
                <w:lang w:eastAsia="pt-BR"/>
              </w:rPr>
              <w:t>2/2021</w:t>
            </w:r>
            <w:r>
              <w:rPr>
                <w:rFonts w:ascii="Book Antiqua" w:eastAsia="Times New Roman" w:hAnsi="Book Antiqua" w:cs="Times New Roman"/>
                <w:b/>
                <w:i/>
                <w:iCs/>
                <w:color w:val="FF0000"/>
                <w:sz w:val="19"/>
                <w:szCs w:val="19"/>
                <w:lang w:eastAsia="pt-BR"/>
              </w:rPr>
              <w:t>: #</w:t>
            </w:r>
            <w:r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w:t>
            </w:r>
            <w:proofErr w:type="spellStart"/>
            <w:r w:rsidRPr="00490895">
              <w:rPr>
                <w:rFonts w:ascii="Book Antiqua" w:eastAsia="Times New Roman" w:hAnsi="Book Antiqua" w:cs="Times New Roman"/>
                <w:bCs/>
                <w:sz w:val="19"/>
                <w:szCs w:val="19"/>
                <w:lang w:eastAsia="pt-BR"/>
              </w:rPr>
              <w:t>AgRg</w:t>
            </w:r>
            <w:proofErr w:type="spellEnd"/>
            <w:r w:rsidRPr="00490895">
              <w:rPr>
                <w:rFonts w:ascii="Book Antiqua" w:eastAsia="Times New Roman" w:hAnsi="Book Antiqua" w:cs="Times New Roman"/>
                <w:bCs/>
                <w:sz w:val="19"/>
                <w:szCs w:val="19"/>
                <w:lang w:eastAsia="pt-BR"/>
              </w:rPr>
              <w:t xml:space="preserve">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e não a da localização, quanto ao conceito legal de propriedade rural ou rústica (art. 4º, I da Lei 8629/93 e art. 4º, I do Estatuto da Terra).</w:t>
            </w:r>
          </w:p>
          <w:p w14:paraId="55767F78" w14:textId="77777777" w:rsidR="007F6AE6" w:rsidRDefault="007F6AE6" w:rsidP="00AE54F1">
            <w:pPr>
              <w:jc w:val="both"/>
              <w:rPr>
                <w:rFonts w:ascii="Book Antiqua" w:eastAsia="Times New Roman" w:hAnsi="Book Antiqua" w:cs="Times New Roman"/>
                <w:b/>
                <w:sz w:val="19"/>
                <w:szCs w:val="19"/>
                <w:lang w:eastAsia="pt-BR"/>
              </w:rPr>
            </w:pPr>
          </w:p>
          <w:p w14:paraId="63114809" w14:textId="141A66CB" w:rsidR="00AA4027" w:rsidRDefault="00AA4027" w:rsidP="00AE54F1">
            <w:pPr>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TJGO-2012-FCC</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A definição legal de imóvel rural é prédio rústico de área contínua, qualquer que seja a sua localização, que se destine ou possa se destinar à exploração agrícola, pecuária, extrativa vegetal, florestal ou agroindustrial. </w:t>
            </w:r>
            <w:r w:rsidRPr="008D5062">
              <w:rPr>
                <w:rFonts w:ascii="Book Antiqua" w:eastAsia="Times New Roman" w:hAnsi="Book Antiqua" w:cs="Times New Roman"/>
                <w:b/>
                <w:sz w:val="19"/>
                <w:szCs w:val="19"/>
                <w:lang w:eastAsia="pt-BR"/>
              </w:rPr>
              <w:t>BL: art. 4º, I, Lei 8629/93 e art. 4º, I do Estatuto da Terra.</w:t>
            </w:r>
          </w:p>
          <w:p w14:paraId="1AECC33E" w14:textId="77777777" w:rsidR="00AE54F1" w:rsidRPr="008D5062" w:rsidRDefault="00AE54F1" w:rsidP="00AE54F1">
            <w:pPr>
              <w:jc w:val="both"/>
              <w:rPr>
                <w:rFonts w:ascii="Book Antiqua" w:eastAsia="Times New Roman" w:hAnsi="Book Antiqua" w:cs="Times New Roman"/>
                <w:b/>
                <w:sz w:val="19"/>
                <w:szCs w:val="19"/>
                <w:lang w:eastAsia="pt-BR"/>
              </w:rPr>
            </w:pPr>
          </w:p>
          <w:p w14:paraId="508D2FED" w14:textId="1E75B335" w:rsidR="00C85953" w:rsidRPr="007F6AE6" w:rsidRDefault="00AA4027" w:rsidP="00AE54F1">
            <w:pPr>
              <w:jc w:val="both"/>
              <w:rPr>
                <w:rFonts w:ascii="Book Antiqua" w:eastAsia="Times New Roman" w:hAnsi="Book Antiqua" w:cs="Times New Roman"/>
                <w:bCs/>
                <w:i/>
                <w:iCs/>
                <w:sz w:val="19"/>
                <w:szCs w:val="19"/>
                <w:lang w:eastAsia="pt-BR"/>
              </w:rPr>
            </w:pPr>
            <w:r w:rsidRPr="008D5062">
              <w:rPr>
                <w:rFonts w:ascii="Book Antiqua" w:eastAsia="Times New Roman" w:hAnsi="Book Antiqua" w:cs="Times New Roman"/>
                <w:b/>
                <w:i/>
                <w:iCs/>
                <w:color w:val="FF0000"/>
                <w:sz w:val="19"/>
                <w:szCs w:val="19"/>
                <w:lang w:eastAsia="pt-BR"/>
              </w:rPr>
              <w:t>#</w:t>
            </w:r>
            <w:r w:rsidRPr="008D5062">
              <w:rPr>
                <w:rFonts w:ascii="Book Antiqua" w:eastAsia="Times New Roman" w:hAnsi="Book Antiqua" w:cs="Times New Roman"/>
                <w:b/>
                <w:i/>
                <w:iCs/>
                <w:color w:val="FF0000"/>
                <w:sz w:val="19"/>
                <w:szCs w:val="19"/>
                <w:highlight w:val="green"/>
                <w:lang w:eastAsia="pt-BR"/>
              </w:rPr>
              <w:t>Atenção</w:t>
            </w:r>
            <w:r w:rsidRPr="008D5062">
              <w:rPr>
                <w:rFonts w:ascii="Book Antiqua" w:eastAsia="Times New Roman" w:hAnsi="Book Antiqua" w:cs="Times New Roman"/>
                <w:bCs/>
                <w:sz w:val="19"/>
                <w:szCs w:val="19"/>
                <w:lang w:eastAsia="pt-BR"/>
              </w:rPr>
              <w:t xml:space="preserve">: Perceba que na Lei 8.629/93 consta a expressão "ou possa se destinar", o que não ocorre na definição contida no inciso I do art. 4º da Lei 4.504/64 (Estatuto da Terra). Vejamos a diferença sutil: </w:t>
            </w:r>
            <w:r w:rsidRPr="008D5062">
              <w:rPr>
                <w:rFonts w:ascii="Book Antiqua" w:eastAsia="Times New Roman" w:hAnsi="Book Antiqua" w:cs="Times New Roman"/>
                <w:bCs/>
                <w:i/>
                <w:iCs/>
                <w:sz w:val="19"/>
                <w:szCs w:val="19"/>
                <w:lang w:eastAsia="pt-BR"/>
              </w:rPr>
              <w:t xml:space="preserve">“Art. 4º Para os efeitos desta Lei, definem-se: I - "Imóvel Rural", o prédio rústico, de área contínua qualquer que seja a sua localização que se destina à exploração extrativa agrícola, pecuária ou </w:t>
            </w:r>
            <w:proofErr w:type="spellStart"/>
            <w:r w:rsidRPr="008D5062">
              <w:rPr>
                <w:rFonts w:ascii="Book Antiqua" w:eastAsia="Times New Roman" w:hAnsi="Book Antiqua" w:cs="Times New Roman"/>
                <w:bCs/>
                <w:i/>
                <w:iCs/>
                <w:sz w:val="19"/>
                <w:szCs w:val="19"/>
                <w:lang w:eastAsia="pt-BR"/>
              </w:rPr>
              <w:t>agro-industrial</w:t>
            </w:r>
            <w:proofErr w:type="spellEnd"/>
            <w:r w:rsidRPr="008D5062">
              <w:rPr>
                <w:rFonts w:ascii="Book Antiqua" w:eastAsia="Times New Roman" w:hAnsi="Book Antiqua" w:cs="Times New Roman"/>
                <w:bCs/>
                <w:i/>
                <w:iCs/>
                <w:sz w:val="19"/>
                <w:szCs w:val="19"/>
                <w:lang w:eastAsia="pt-BR"/>
              </w:rPr>
              <w:t>, quer através de planos públicos de valorização, quer através de iniciativa privada;”</w:t>
            </w:r>
          </w:p>
        </w:tc>
      </w:tr>
    </w:tbl>
    <w:p w14:paraId="350679E5"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lastRenderedPageBreak/>
        <w:t xml:space="preserve">        </w:t>
      </w:r>
      <w:bookmarkStart w:id="22" w:name="art4ii"/>
      <w:bookmarkEnd w:id="22"/>
      <w:r w:rsidRPr="008D5062">
        <w:rPr>
          <w:rFonts w:ascii="Book Antiqua" w:eastAsia="Times New Roman" w:hAnsi="Book Antiqua" w:cs="Times New Roman"/>
          <w:sz w:val="19"/>
          <w:szCs w:val="19"/>
          <w:lang w:eastAsia="pt-BR"/>
        </w:rPr>
        <w:t xml:space="preserve">II - </w:t>
      </w:r>
      <w:r w:rsidRPr="00EC38D4">
        <w:rPr>
          <w:rFonts w:ascii="Book Antiqua" w:eastAsia="Times New Roman" w:hAnsi="Book Antiqua" w:cs="Times New Roman"/>
          <w:b/>
          <w:bCs/>
          <w:caps/>
          <w:sz w:val="19"/>
          <w:szCs w:val="19"/>
          <w:shd w:val="clear" w:color="auto" w:fill="F7CAAC" w:themeFill="accent2" w:themeFillTint="66"/>
          <w:lang w:eastAsia="pt-BR"/>
        </w:rPr>
        <w:t>Pequena Propriedade</w:t>
      </w:r>
      <w:r w:rsidRPr="008D5062">
        <w:rPr>
          <w:rFonts w:ascii="Book Antiqua" w:eastAsia="Times New Roman" w:hAnsi="Book Antiqua" w:cs="Times New Roman"/>
          <w:sz w:val="19"/>
          <w:szCs w:val="19"/>
          <w:lang w:eastAsia="pt-BR"/>
        </w:rPr>
        <w:t xml:space="preserve"> - o imóvel rural:</w:t>
      </w:r>
    </w:p>
    <w:p w14:paraId="547F1A2F" w14:textId="4272939F" w:rsidR="009C274E"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C38D4">
        <w:rPr>
          <w:rFonts w:ascii="Book Antiqua" w:eastAsia="Times New Roman" w:hAnsi="Book Antiqua" w:cs="Times New Roman"/>
          <w:b/>
          <w:bCs/>
          <w:color w:val="000000"/>
          <w:sz w:val="19"/>
          <w:szCs w:val="19"/>
          <w:lang w:eastAsia="pt-BR"/>
        </w:rPr>
        <w:t xml:space="preserve">     </w:t>
      </w:r>
      <w:bookmarkStart w:id="23" w:name="art4iia."/>
      <w:bookmarkEnd w:id="23"/>
      <w:r w:rsidRPr="00EC38D4">
        <w:rPr>
          <w:rFonts w:ascii="Book Antiqua" w:eastAsia="Times New Roman" w:hAnsi="Book Antiqua" w:cs="Times New Roman"/>
          <w:b/>
          <w:bCs/>
          <w:color w:val="000000"/>
          <w:sz w:val="19"/>
          <w:szCs w:val="19"/>
          <w:lang w:eastAsia="pt-BR"/>
        </w:rPr>
        <w:t>a) de área até quatro módulos fiscais, respeitada a fração mínima de parcelamento</w:t>
      </w:r>
      <w:r w:rsidRPr="00E00A72">
        <w:rPr>
          <w:rFonts w:ascii="Book Antiqua" w:eastAsia="Times New Roman" w:hAnsi="Book Antiqua" w:cs="Times New Roman"/>
          <w:color w:val="000000"/>
          <w:sz w:val="16"/>
          <w:szCs w:val="16"/>
          <w:lang w:eastAsia="pt-BR"/>
        </w:rPr>
        <w:t xml:space="preserve">;  </w:t>
      </w:r>
      <w:hyperlink r:id="rId19" w:anchor="art2" w:history="1">
        <w:r w:rsidRPr="00E00A72">
          <w:rPr>
            <w:rFonts w:ascii="Book Antiqua" w:eastAsia="Times New Roman" w:hAnsi="Book Antiqua" w:cs="Times New Roman"/>
            <w:color w:val="0000FF"/>
            <w:sz w:val="16"/>
            <w:szCs w:val="16"/>
            <w:u w:val="single"/>
            <w:lang w:eastAsia="pt-BR"/>
          </w:rPr>
          <w:t>(Redação dada pela Lei nº 13.465, de 2017)</w:t>
        </w:r>
      </w:hyperlink>
      <w:r w:rsidR="0078145D">
        <w:rPr>
          <w:rFonts w:ascii="Book Antiqua" w:eastAsia="Times New Roman" w:hAnsi="Book Antiqua" w:cs="Times New Roman"/>
          <w:color w:val="0000FF"/>
          <w:sz w:val="16"/>
          <w:szCs w:val="16"/>
          <w:lang w:eastAsia="pt-BR"/>
        </w:rPr>
        <w:t xml:space="preserve"> </w:t>
      </w:r>
      <w:bookmarkStart w:id="24" w:name="_Hlk153280454"/>
      <w:r w:rsidR="0078145D" w:rsidRPr="00E00A72">
        <w:rPr>
          <w:rFonts w:ascii="Book Antiqua" w:eastAsia="Times New Roman" w:hAnsi="Book Antiqua" w:cs="Times New Roman"/>
          <w:b/>
          <w:bCs/>
          <w:color w:val="FF0000"/>
          <w:sz w:val="16"/>
          <w:szCs w:val="16"/>
          <w:u w:val="single"/>
          <w:lang w:eastAsia="pt-BR"/>
        </w:rPr>
        <w:t>(DPE</w:t>
      </w:r>
      <w:r w:rsidR="0078145D">
        <w:rPr>
          <w:rFonts w:ascii="Book Antiqua" w:eastAsia="Times New Roman" w:hAnsi="Book Antiqua" w:cs="Times New Roman"/>
          <w:b/>
          <w:bCs/>
          <w:color w:val="FF0000"/>
          <w:sz w:val="16"/>
          <w:szCs w:val="16"/>
          <w:u w:val="single"/>
          <w:lang w:eastAsia="pt-BR"/>
        </w:rPr>
        <w:t>PA</w:t>
      </w:r>
      <w:r w:rsidR="0078145D" w:rsidRPr="00E00A72">
        <w:rPr>
          <w:rFonts w:ascii="Book Antiqua" w:eastAsia="Times New Roman" w:hAnsi="Book Antiqua" w:cs="Times New Roman"/>
          <w:b/>
          <w:bCs/>
          <w:color w:val="FF0000"/>
          <w:sz w:val="16"/>
          <w:szCs w:val="16"/>
          <w:u w:val="single"/>
          <w:lang w:eastAsia="pt-BR"/>
        </w:rPr>
        <w:t>-20</w:t>
      </w:r>
      <w:r w:rsidR="0078145D">
        <w:rPr>
          <w:rFonts w:ascii="Book Antiqua" w:eastAsia="Times New Roman" w:hAnsi="Book Antiqua" w:cs="Times New Roman"/>
          <w:b/>
          <w:bCs/>
          <w:color w:val="FF0000"/>
          <w:sz w:val="16"/>
          <w:szCs w:val="16"/>
          <w:u w:val="single"/>
          <w:lang w:eastAsia="pt-BR"/>
        </w:rPr>
        <w:t>22</w:t>
      </w:r>
      <w:r w:rsidR="0078145D" w:rsidRPr="00E00A72">
        <w:rPr>
          <w:rFonts w:ascii="Book Antiqua" w:eastAsia="Times New Roman" w:hAnsi="Book Antiqua" w:cs="Times New Roman"/>
          <w:b/>
          <w:bCs/>
          <w:color w:val="FF0000"/>
          <w:sz w:val="16"/>
          <w:szCs w:val="16"/>
          <w:u w:val="single"/>
          <w:lang w:eastAsia="pt-BR"/>
        </w:rPr>
        <w:t>)</w:t>
      </w:r>
      <w:bookmarkEnd w:id="24"/>
      <w:r w:rsidR="00EC38D4">
        <w:rPr>
          <w:rFonts w:ascii="Book Antiqua" w:eastAsia="Times New Roman" w:hAnsi="Book Antiqua" w:cs="Times New Roman"/>
          <w:color w:val="0000FF"/>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r w:rsidR="00BD3692">
        <w:rPr>
          <w:rFonts w:ascii="Book Antiqua" w:eastAsia="Times New Roman" w:hAnsi="Book Antiqua" w:cs="Times New Roman"/>
          <w:b/>
          <w:bCs/>
          <w:color w:val="FF0000"/>
          <w:sz w:val="16"/>
          <w:szCs w:val="16"/>
          <w:lang w:eastAsia="pt-BR"/>
        </w:rPr>
        <w:t xml:space="preserve"> </w:t>
      </w:r>
      <w:r w:rsidR="00BD3692">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D3692" w:rsidRPr="008D5062" w14:paraId="0947DD2A" w14:textId="77777777" w:rsidTr="004C5BC1">
        <w:tc>
          <w:tcPr>
            <w:tcW w:w="8494" w:type="dxa"/>
            <w:shd w:val="clear" w:color="auto" w:fill="CCFFFF"/>
          </w:tcPr>
          <w:p w14:paraId="3A452276" w14:textId="30FA3663" w:rsidR="00BD3692" w:rsidRPr="00BD3692" w:rsidRDefault="00BD3692" w:rsidP="00BD36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3692">
              <w:rPr>
                <w:rFonts w:ascii="Book Antiqua" w:eastAsia="Times New Roman" w:hAnsi="Book Antiqua" w:cs="Times New Roman"/>
                <w:bCs/>
                <w:sz w:val="19"/>
                <w:szCs w:val="19"/>
                <w:lang w:eastAsia="pt-BR"/>
              </w:rPr>
              <w:t>O art. 5.º, XXVI, da CF estabelece que “</w:t>
            </w:r>
            <w:r w:rsidRPr="00BD3692">
              <w:rPr>
                <w:rFonts w:ascii="Book Antiqua" w:eastAsia="Times New Roman" w:hAnsi="Book Antiqua" w:cs="Times New Roman"/>
                <w:bCs/>
                <w:i/>
                <w:iCs/>
                <w:sz w:val="19"/>
                <w:szCs w:val="19"/>
                <w:lang w:eastAsia="pt-BR"/>
              </w:rPr>
              <w:t>a pequena propriedade rural, assim definida em lei, desde que trabalhada pela família, não será objeto de penhora para pagamento de débitos decorrentes de sua atividade produtiva, dispondo a lei sobre os meios de financiar o seu desenvolvimento</w:t>
            </w:r>
            <w:r w:rsidRPr="00BD3692">
              <w:rPr>
                <w:rFonts w:ascii="Book Antiqua" w:eastAsia="Times New Roman" w:hAnsi="Book Antiqua" w:cs="Times New Roman"/>
                <w:bCs/>
                <w:sz w:val="19"/>
                <w:szCs w:val="19"/>
                <w:lang w:eastAsia="pt-BR"/>
              </w:rPr>
              <w:t>”. A Lei 8.629/93, que regulamenta os dispositivos constitucionais relativos à reforma agrária, define a pequena propriedade rural como</w:t>
            </w:r>
            <w:r w:rsidR="00986957">
              <w:rPr>
                <w:rFonts w:ascii="Book Antiqua" w:eastAsia="Times New Roman" w:hAnsi="Book Antiqua" w:cs="Times New Roman"/>
                <w:bCs/>
                <w:sz w:val="19"/>
                <w:szCs w:val="19"/>
                <w:lang w:eastAsia="pt-BR"/>
              </w:rPr>
              <w:t xml:space="preserve">: </w:t>
            </w:r>
            <w:r w:rsidR="00986957" w:rsidRPr="00986957">
              <w:rPr>
                <w:rFonts w:ascii="Book Antiqua" w:eastAsia="Times New Roman" w:hAnsi="Book Antiqua" w:cs="Times New Roman"/>
                <w:bCs/>
                <w:sz w:val="19"/>
                <w:szCs w:val="19"/>
                <w:lang w:eastAsia="pt-BR"/>
              </w:rPr>
              <w:t>o imóvel rural de área até quatro módulos fiscais, respeitada a fração mínima de parcelamento.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II, ‘a’, ET.</w:t>
            </w:r>
          </w:p>
        </w:tc>
      </w:tr>
    </w:tbl>
    <w:p w14:paraId="2B1C6EAB"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25" w:name="art4iib"/>
      <w:bookmarkEnd w:id="25"/>
      <w:r w:rsidRPr="00E00A72">
        <w:rPr>
          <w:rFonts w:ascii="Book Antiqua" w:eastAsia="Times New Roman" w:hAnsi="Book Antiqua" w:cs="Times New Roman"/>
          <w:sz w:val="16"/>
          <w:szCs w:val="16"/>
          <w:lang w:eastAsia="pt-BR"/>
        </w:rPr>
        <w:t>b) (Vetado)</w:t>
      </w:r>
    </w:p>
    <w:p w14:paraId="7CCE57AE" w14:textId="77777777" w:rsidR="009C274E" w:rsidRPr="0091329C"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E00A72">
        <w:rPr>
          <w:rFonts w:ascii="Book Antiqua" w:eastAsia="Times New Roman" w:hAnsi="Book Antiqua" w:cs="Times New Roman"/>
          <w:sz w:val="16"/>
          <w:szCs w:val="16"/>
          <w:lang w:eastAsia="pt-BR"/>
        </w:rPr>
        <w:t xml:space="preserve">        </w:t>
      </w:r>
      <w:bookmarkStart w:id="26" w:name="art4iic"/>
      <w:bookmarkEnd w:id="26"/>
      <w:r w:rsidRPr="00E00A72">
        <w:rPr>
          <w:rFonts w:ascii="Book Antiqua" w:eastAsia="Times New Roman" w:hAnsi="Book Antiqua" w:cs="Times New Roman"/>
          <w:sz w:val="16"/>
          <w:szCs w:val="16"/>
          <w:lang w:eastAsia="pt-BR"/>
        </w:rPr>
        <w:t>c) (Vetado)</w:t>
      </w:r>
    </w:p>
    <w:p w14:paraId="1306ABF2"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7" w:name="art4iii"/>
      <w:bookmarkEnd w:id="27"/>
      <w:r w:rsidRPr="008D5062">
        <w:rPr>
          <w:rFonts w:ascii="Book Antiqua" w:eastAsia="Times New Roman" w:hAnsi="Book Antiqua" w:cs="Times New Roman"/>
          <w:sz w:val="19"/>
          <w:szCs w:val="19"/>
          <w:lang w:eastAsia="pt-BR"/>
        </w:rPr>
        <w:t xml:space="preserve">III - </w:t>
      </w:r>
      <w:r w:rsidRPr="008D5062">
        <w:rPr>
          <w:rFonts w:ascii="Book Antiqua" w:eastAsia="Times New Roman" w:hAnsi="Book Antiqua" w:cs="Times New Roman"/>
          <w:b/>
          <w:bCs/>
          <w:caps/>
          <w:sz w:val="19"/>
          <w:szCs w:val="19"/>
          <w:shd w:val="clear" w:color="auto" w:fill="F7CAAC" w:themeFill="accent2" w:themeFillTint="66"/>
          <w:lang w:eastAsia="pt-BR"/>
        </w:rPr>
        <w:t>Média Propriedade</w:t>
      </w:r>
      <w:r w:rsidRPr="008D5062">
        <w:rPr>
          <w:rFonts w:ascii="Book Antiqua" w:eastAsia="Times New Roman" w:hAnsi="Book Antiqua" w:cs="Times New Roman"/>
          <w:sz w:val="19"/>
          <w:szCs w:val="19"/>
          <w:lang w:eastAsia="pt-BR"/>
        </w:rPr>
        <w:t xml:space="preserve"> - o </w:t>
      </w:r>
      <w:r w:rsidRPr="008D5062">
        <w:rPr>
          <w:rFonts w:ascii="Book Antiqua" w:eastAsia="Times New Roman" w:hAnsi="Book Antiqua" w:cs="Times New Roman"/>
          <w:b/>
          <w:bCs/>
          <w:sz w:val="19"/>
          <w:szCs w:val="19"/>
          <w:highlight w:val="yellow"/>
          <w:lang w:eastAsia="pt-BR"/>
        </w:rPr>
        <w:t>imóvel rural</w:t>
      </w:r>
      <w:r w:rsidRPr="008D5062">
        <w:rPr>
          <w:rFonts w:ascii="Book Antiqua" w:eastAsia="Times New Roman" w:hAnsi="Book Antiqua" w:cs="Times New Roman"/>
          <w:sz w:val="19"/>
          <w:szCs w:val="19"/>
          <w:lang w:eastAsia="pt-BR"/>
        </w:rPr>
        <w:t>:</w:t>
      </w:r>
    </w:p>
    <w:p w14:paraId="01FF0E9A" w14:textId="62E52310" w:rsidR="009C274E" w:rsidRPr="00986957"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28" w:name="art4iiia"/>
      <w:bookmarkEnd w:id="28"/>
      <w:r w:rsidRPr="008D5062">
        <w:rPr>
          <w:rFonts w:ascii="Book Antiqua" w:eastAsia="Times New Roman" w:hAnsi="Book Antiqua" w:cs="Times New Roman"/>
          <w:sz w:val="19"/>
          <w:szCs w:val="19"/>
          <w:lang w:eastAsia="pt-BR"/>
        </w:rPr>
        <w:t xml:space="preserve">a) de </w:t>
      </w:r>
      <w:r w:rsidRPr="008D5062">
        <w:rPr>
          <w:rFonts w:ascii="Book Antiqua" w:eastAsia="Times New Roman" w:hAnsi="Book Antiqua" w:cs="Times New Roman"/>
          <w:b/>
          <w:bCs/>
          <w:sz w:val="19"/>
          <w:szCs w:val="19"/>
          <w:highlight w:val="cyan"/>
          <w:lang w:eastAsia="pt-BR"/>
        </w:rPr>
        <w:t>área superior a 4 (quatro)</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até 15 (quinze) módulos fiscais</w:t>
      </w:r>
      <w:r w:rsidRPr="00E00A72">
        <w:rPr>
          <w:rFonts w:ascii="Book Antiqua" w:eastAsia="Times New Roman" w:hAnsi="Book Antiqua" w:cs="Times New Roman"/>
          <w:sz w:val="16"/>
          <w:szCs w:val="16"/>
          <w:lang w:eastAsia="pt-BR"/>
        </w:rPr>
        <w:t>;</w:t>
      </w:r>
      <w:r w:rsidR="008D5062" w:rsidRPr="00E00A72">
        <w:rPr>
          <w:rFonts w:ascii="Book Antiqua" w:eastAsia="Times New Roman" w:hAnsi="Book Antiqua" w:cs="Times New Roman"/>
          <w:sz w:val="16"/>
          <w:szCs w:val="16"/>
          <w:lang w:eastAsia="pt-BR"/>
        </w:rPr>
        <w:t xml:space="preserve"> </w:t>
      </w:r>
      <w:r w:rsidR="008D5062" w:rsidRPr="00E00A72">
        <w:rPr>
          <w:rFonts w:ascii="Book Antiqua" w:eastAsia="Times New Roman" w:hAnsi="Book Antiqua" w:cs="Times New Roman"/>
          <w:b/>
          <w:bCs/>
          <w:color w:val="FF0000"/>
          <w:sz w:val="16"/>
          <w:szCs w:val="16"/>
          <w:u w:val="single"/>
          <w:lang w:eastAsia="pt-BR"/>
        </w:rPr>
        <w:t>(MPRO-2008)</w:t>
      </w:r>
      <w:r w:rsidR="009561EC" w:rsidRPr="00E00A72">
        <w:rPr>
          <w:rFonts w:ascii="Book Antiqua" w:eastAsia="Times New Roman" w:hAnsi="Book Antiqua" w:cs="Times New Roman"/>
          <w:b/>
          <w:bCs/>
          <w:color w:val="FF0000"/>
          <w:sz w:val="16"/>
          <w:szCs w:val="16"/>
          <w:lang w:eastAsia="pt-BR"/>
        </w:rPr>
        <w:t xml:space="preserve"> </w:t>
      </w:r>
      <w:r w:rsidR="009561EC" w:rsidRPr="00E00A72">
        <w:rPr>
          <w:rFonts w:ascii="Book Antiqua" w:hAnsi="Book Antiqua"/>
          <w:b/>
          <w:bCs/>
          <w:color w:val="FF0000"/>
          <w:sz w:val="16"/>
          <w:szCs w:val="16"/>
          <w:u w:val="single"/>
        </w:rPr>
        <w:t>(PGEPI-2008)</w:t>
      </w:r>
      <w:r w:rsidR="0063224F" w:rsidRPr="00E00A72">
        <w:rPr>
          <w:rFonts w:ascii="Book Antiqua" w:eastAsia="Times New Roman" w:hAnsi="Book Antiqua" w:cs="Times New Roman"/>
          <w:sz w:val="16"/>
          <w:szCs w:val="16"/>
          <w:lang w:eastAsia="pt-BR"/>
        </w:rPr>
        <w:t xml:space="preserve"> </w:t>
      </w:r>
      <w:bookmarkStart w:id="29" w:name="_Hlk33800725"/>
      <w:r w:rsidR="0063224F" w:rsidRPr="00E00A72">
        <w:rPr>
          <w:rFonts w:ascii="Book Antiqua" w:hAnsi="Book Antiqua"/>
          <w:b/>
          <w:bCs/>
          <w:color w:val="FF0000"/>
          <w:sz w:val="16"/>
          <w:szCs w:val="16"/>
          <w:u w:val="single"/>
        </w:rPr>
        <w:t>(AGU-2010)</w:t>
      </w:r>
      <w:bookmarkEnd w:id="29"/>
      <w:r w:rsidR="00BA2BD1" w:rsidRPr="00E00A72">
        <w:rPr>
          <w:rFonts w:ascii="Book Antiqua" w:hAnsi="Book Antiqua"/>
          <w:b/>
          <w:bCs/>
          <w:color w:val="FF0000"/>
          <w:sz w:val="16"/>
          <w:szCs w:val="16"/>
        </w:rPr>
        <w:t xml:space="preserve"> </w:t>
      </w:r>
      <w:r w:rsidR="00BA2BD1" w:rsidRPr="00E00A72">
        <w:rPr>
          <w:rFonts w:ascii="Book Antiqua" w:hAnsi="Book Antiqua"/>
          <w:b/>
          <w:bCs/>
          <w:color w:val="FF0000"/>
          <w:sz w:val="16"/>
          <w:szCs w:val="16"/>
          <w:u w:val="single"/>
        </w:rPr>
        <w:t>(MPRR-2012)</w:t>
      </w:r>
      <w:r w:rsidR="004A6595" w:rsidRPr="00E00A72">
        <w:rPr>
          <w:rFonts w:ascii="Book Antiqua" w:hAnsi="Book Antiqua"/>
          <w:b/>
          <w:bCs/>
          <w:color w:val="FF0000"/>
          <w:sz w:val="16"/>
          <w:szCs w:val="16"/>
        </w:rPr>
        <w:t xml:space="preserve"> </w:t>
      </w:r>
      <w:r w:rsidR="00CC2414" w:rsidRPr="00E00A72">
        <w:rPr>
          <w:rFonts w:ascii="Book Antiqua" w:eastAsia="Times New Roman" w:hAnsi="Book Antiqua" w:cs="Times New Roman"/>
          <w:b/>
          <w:bCs/>
          <w:color w:val="FF0000"/>
          <w:sz w:val="16"/>
          <w:szCs w:val="16"/>
          <w:u w:val="single"/>
          <w:lang w:eastAsia="pt-BR"/>
        </w:rPr>
        <w:t>(MPAP-2021)</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(DPEPA-2015/2022)</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(DPEAP-2022)</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(DPEPR-2022)</w:t>
      </w:r>
      <w:r w:rsidR="00EC38D4">
        <w:rPr>
          <w:rFonts w:ascii="Book Antiqua" w:eastAsia="Times New Roman" w:hAnsi="Book Antiqua" w:cs="Times New Roman"/>
          <w:b/>
          <w:bCs/>
          <w:color w:val="FF0000"/>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(DPERO-2023)</w:t>
      </w:r>
      <w:r w:rsidR="00986957">
        <w:rPr>
          <w:rFonts w:ascii="Book Antiqua" w:eastAsia="Times New Roman" w:hAnsi="Book Antiqua" w:cs="Times New Roman"/>
          <w:b/>
          <w:bCs/>
          <w:color w:val="FF0000"/>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CC2414" w:rsidRPr="008D5062" w14:paraId="2DC24A5A" w14:textId="77777777" w:rsidTr="00FF2950">
        <w:tc>
          <w:tcPr>
            <w:tcW w:w="8494" w:type="dxa"/>
            <w:shd w:val="clear" w:color="auto" w:fill="CCFFFF"/>
          </w:tcPr>
          <w:p w14:paraId="72308CE4" w14:textId="18DF1382" w:rsidR="00FF443E" w:rsidRDefault="00FF443E" w:rsidP="00CC2414">
            <w:pPr>
              <w:jc w:val="both"/>
              <w:rPr>
                <w:rFonts w:ascii="Book Antiqua" w:hAnsi="Book Antiqua"/>
                <w:b/>
                <w:sz w:val="19"/>
                <w:szCs w:val="19"/>
              </w:rPr>
            </w:pPr>
            <w:r w:rsidRPr="008D5062">
              <w:rPr>
                <w:rFonts w:ascii="Book Antiqua" w:hAnsi="Book Antiqua"/>
                <w:b/>
                <w:i/>
                <w:iCs/>
                <w:color w:val="FF0000"/>
                <w:sz w:val="19"/>
                <w:szCs w:val="19"/>
              </w:rPr>
              <w:t>#</w:t>
            </w:r>
            <w:r w:rsidRPr="008D506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C2414">
              <w:rPr>
                <w:rFonts w:ascii="Book Antiqua" w:hAnsi="Book Antiqua"/>
                <w:b/>
                <w:i/>
                <w:iCs/>
                <w:color w:val="FF0000"/>
                <w:sz w:val="19"/>
                <w:szCs w:val="19"/>
                <w:highlight w:val="green"/>
              </w:rPr>
              <w:t>DOD</w:t>
            </w:r>
            <w:r>
              <w:rPr>
                <w:rFonts w:ascii="Book Antiqua" w:hAnsi="Book Antiqua"/>
                <w:b/>
                <w:i/>
                <w:iCs/>
                <w:color w:val="FF0000"/>
                <w:sz w:val="19"/>
                <w:szCs w:val="19"/>
              </w:rPr>
              <w:t>: #</w:t>
            </w:r>
            <w:r w:rsidRPr="00B370D1">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8D5062">
              <w:rPr>
                <w:rFonts w:ascii="Book Antiqua" w:hAnsi="Book Antiqua"/>
                <w:b/>
                <w:i/>
                <w:iCs/>
                <w:color w:val="FF0000"/>
                <w:sz w:val="19"/>
                <w:szCs w:val="19"/>
              </w:rPr>
              <w:t>: #</w:t>
            </w:r>
            <w:r>
              <w:rPr>
                <w:rFonts w:ascii="Book Antiqua" w:hAnsi="Book Antiqua"/>
                <w:b/>
                <w:i/>
                <w:iCs/>
                <w:color w:val="FF0000"/>
                <w:sz w:val="19"/>
                <w:szCs w:val="19"/>
                <w:highlight w:val="green"/>
              </w:rPr>
              <w:t>MPAP-2021</w:t>
            </w:r>
            <w:r>
              <w:rPr>
                <w:rFonts w:ascii="Book Antiqua" w:hAnsi="Book Antiqua"/>
                <w:b/>
                <w:i/>
                <w:iCs/>
                <w:color w:val="FF0000"/>
                <w:sz w:val="19"/>
                <w:szCs w:val="19"/>
              </w:rPr>
              <w:t>: #</w:t>
            </w:r>
            <w:r w:rsidRPr="000A6207">
              <w:rPr>
                <w:rFonts w:ascii="Book Antiqua" w:hAnsi="Book Antiqua"/>
                <w:b/>
                <w:i/>
                <w:iCs/>
                <w:color w:val="FF0000"/>
                <w:sz w:val="19"/>
                <w:szCs w:val="19"/>
                <w:highlight w:val="green"/>
              </w:rPr>
              <w:t>DPEPA-2022</w:t>
            </w:r>
            <w:r>
              <w:rPr>
                <w:rFonts w:ascii="Book Antiqua" w:hAnsi="Book Antiqua"/>
                <w:b/>
                <w:i/>
                <w:iCs/>
                <w:color w:val="FF0000"/>
                <w:sz w:val="19"/>
                <w:szCs w:val="19"/>
              </w:rPr>
              <w:t>: #</w:t>
            </w:r>
            <w:r w:rsidRPr="004558AF">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AB564B">
              <w:rPr>
                <w:rFonts w:ascii="Book Antiqua" w:hAnsi="Book Antiqua"/>
                <w:b/>
                <w:i/>
                <w:iCs/>
                <w:color w:val="FF0000"/>
                <w:sz w:val="19"/>
                <w:szCs w:val="19"/>
                <w:highlight w:val="green"/>
              </w:rPr>
              <w:t>DPEPR-2022</w:t>
            </w:r>
            <w:r>
              <w:rPr>
                <w:rFonts w:ascii="Book Antiqua" w:hAnsi="Book Antiqua"/>
                <w:b/>
                <w:i/>
                <w:iCs/>
                <w:color w:val="FF0000"/>
                <w:sz w:val="19"/>
                <w:szCs w:val="19"/>
              </w:rPr>
              <w:t>: #</w:t>
            </w:r>
            <w:r w:rsidRPr="00B7627A">
              <w:rPr>
                <w:rFonts w:ascii="Book Antiqua" w:hAnsi="Book Antiqua"/>
                <w:b/>
                <w:i/>
                <w:iCs/>
                <w:color w:val="FF0000"/>
                <w:sz w:val="19"/>
                <w:szCs w:val="19"/>
                <w:highlight w:val="green"/>
              </w:rPr>
              <w:t>DPERO-2023</w:t>
            </w:r>
            <w:r>
              <w:rPr>
                <w:rFonts w:ascii="Book Antiqua" w:hAnsi="Book Antiqua"/>
                <w:b/>
                <w:i/>
                <w:iCs/>
                <w:color w:val="FF0000"/>
                <w:sz w:val="19"/>
                <w:szCs w:val="19"/>
              </w:rPr>
              <w:t>: #</w:t>
            </w:r>
            <w:r w:rsidRPr="00AB564B">
              <w:rPr>
                <w:rFonts w:ascii="Book Antiqua" w:hAnsi="Book Antiqua"/>
                <w:b/>
                <w:i/>
                <w:iCs/>
                <w:color w:val="FF0000"/>
                <w:sz w:val="19"/>
                <w:szCs w:val="19"/>
                <w:highlight w:val="green"/>
              </w:rPr>
              <w:t>AOCP</w:t>
            </w:r>
            <w:r w:rsidRPr="008D5062">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i/>
                <w:iCs/>
                <w:color w:val="FF0000"/>
                <w:sz w:val="19"/>
                <w:szCs w:val="19"/>
              </w:rPr>
              <w:t>: #</w:t>
            </w:r>
            <w:r w:rsidRPr="004558AF">
              <w:rPr>
                <w:rFonts w:ascii="Book Antiqua" w:hAnsi="Book Antiqua"/>
                <w:b/>
                <w:i/>
                <w:iCs/>
                <w:color w:val="FF0000"/>
                <w:sz w:val="19"/>
                <w:szCs w:val="19"/>
                <w:highlight w:val="green"/>
              </w:rPr>
              <w:t>FCC</w:t>
            </w:r>
            <w:r w:rsidRPr="008D5062">
              <w:rPr>
                <w:rFonts w:ascii="Book Antiqua" w:hAnsi="Book Antiqua"/>
                <w:bCs/>
                <w:sz w:val="19"/>
                <w:szCs w:val="19"/>
              </w:rPr>
              <w:t xml:space="preserve">: </w:t>
            </w:r>
            <w:r w:rsidRPr="00CC2414">
              <w:rPr>
                <w:rFonts w:ascii="Book Antiqua" w:hAnsi="Book Antiqua"/>
                <w:b/>
                <w:i/>
                <w:iCs/>
                <w:sz w:val="19"/>
                <w:szCs w:val="19"/>
                <w:u w:val="single"/>
              </w:rPr>
              <w:t>Impenhorabilidade de pequena propriedade rural constituída de mais de um terreno, desde que a área total seja inferior a 4 módulos fiscais</w:t>
            </w:r>
            <w:r>
              <w:rPr>
                <w:rFonts w:ascii="Book Antiqua" w:hAnsi="Book Antiqua"/>
                <w:bCs/>
                <w:sz w:val="19"/>
                <w:szCs w:val="19"/>
              </w:rPr>
              <w:t xml:space="preserve">: </w:t>
            </w:r>
            <w:r w:rsidRPr="007D40B4">
              <w:rPr>
                <w:rFonts w:ascii="Book Antiqua" w:hAnsi="Book Antiqua"/>
                <w:b/>
                <w:sz w:val="19"/>
                <w:szCs w:val="19"/>
              </w:rPr>
              <w:t>É impenhorável a pequena propriedade rural familiar constituída de mais de 01 (um) terreno, desde que contínuos e com área total inferior a 04 (quatro) módulos fiscais do município de localização</w:t>
            </w:r>
            <w:r w:rsidRPr="00CC2414">
              <w:rPr>
                <w:rFonts w:ascii="Book Antiqua" w:hAnsi="Book Antiqua"/>
                <w:bCs/>
                <w:sz w:val="19"/>
                <w:szCs w:val="19"/>
              </w:rPr>
              <w:t>.</w:t>
            </w:r>
            <w:r>
              <w:rPr>
                <w:rFonts w:ascii="Book Antiqua" w:hAnsi="Book Antiqua"/>
                <w:bCs/>
                <w:sz w:val="19"/>
                <w:szCs w:val="19"/>
              </w:rPr>
              <w:t xml:space="preserve"> </w:t>
            </w:r>
            <w:r w:rsidRPr="00CC2414">
              <w:rPr>
                <w:rFonts w:ascii="Book Antiqua" w:hAnsi="Book Antiqua"/>
                <w:bCs/>
                <w:sz w:val="19"/>
                <w:szCs w:val="19"/>
              </w:rPr>
              <w:t>STF. Plenário. ARE 1038507, Rel. Min. Edson Fachin, j</w:t>
            </w:r>
            <w:r>
              <w:rPr>
                <w:rFonts w:ascii="Book Antiqua" w:hAnsi="Book Antiqua"/>
                <w:bCs/>
                <w:sz w:val="19"/>
                <w:szCs w:val="19"/>
              </w:rPr>
              <w:t>.</w:t>
            </w:r>
            <w:r w:rsidRPr="00CC2414">
              <w:rPr>
                <w:rFonts w:ascii="Book Antiqua" w:hAnsi="Book Antiqua"/>
                <w:bCs/>
                <w:sz w:val="19"/>
                <w:szCs w:val="19"/>
              </w:rPr>
              <w:t xml:space="preserve"> 18/12/20 </w:t>
            </w:r>
            <w:r w:rsidRPr="00CC2414">
              <w:rPr>
                <w:rFonts w:ascii="Book Antiqua" w:hAnsi="Book Antiqua"/>
                <w:b/>
                <w:sz w:val="19"/>
                <w:szCs w:val="19"/>
              </w:rPr>
              <w:t>(</w:t>
            </w:r>
            <w:r w:rsidRPr="000A6207">
              <w:rPr>
                <w:rFonts w:ascii="Book Antiqua" w:hAnsi="Book Antiqua"/>
                <w:b/>
                <w:sz w:val="19"/>
                <w:szCs w:val="19"/>
                <w:highlight w:val="magenta"/>
              </w:rPr>
              <w:t>Repercussão Geral – Tema 961</w:t>
            </w:r>
            <w:r w:rsidRPr="00CC2414">
              <w:rPr>
                <w:rFonts w:ascii="Book Antiqua" w:hAnsi="Book Antiqua"/>
                <w:b/>
                <w:sz w:val="19"/>
                <w:szCs w:val="19"/>
              </w:rPr>
              <w:t>) (Info 1003).</w:t>
            </w:r>
          </w:p>
          <w:tbl>
            <w:tblPr>
              <w:tblStyle w:val="Tabelacomgrade"/>
              <w:tblW w:w="0" w:type="auto"/>
              <w:tblLook w:val="04A0" w:firstRow="1" w:lastRow="0" w:firstColumn="1" w:lastColumn="0" w:noHBand="0" w:noVBand="1"/>
            </w:tblPr>
            <w:tblGrid>
              <w:gridCol w:w="8268"/>
            </w:tblGrid>
            <w:tr w:rsidR="00FF443E" w14:paraId="270B1804" w14:textId="77777777" w:rsidTr="00FF443E">
              <w:tc>
                <w:tcPr>
                  <w:tcW w:w="8268" w:type="dxa"/>
                  <w:shd w:val="clear" w:color="auto" w:fill="FFFFFF" w:themeFill="background1"/>
                </w:tcPr>
                <w:p w14:paraId="69C78A22" w14:textId="59C1E2E6" w:rsidR="00FF443E" w:rsidRDefault="00FF443E" w:rsidP="00CC2414">
                  <w:pPr>
                    <w:jc w:val="both"/>
                    <w:rPr>
                      <w:rFonts w:ascii="Book Antiqua" w:hAnsi="Book Antiqua"/>
                      <w:b/>
                      <w:sz w:val="19"/>
                      <w:szCs w:val="19"/>
                    </w:rPr>
                  </w:pPr>
                  <w:r w:rsidRPr="000A6207">
                    <w:rPr>
                      <w:rFonts w:ascii="Book Antiqua" w:hAnsi="Book Antiqua"/>
                      <w:b/>
                      <w:sz w:val="18"/>
                      <w:szCs w:val="18"/>
                    </w:rPr>
                    <w:t>(</w:t>
                  </w:r>
                  <w:r w:rsidRPr="000A6207">
                    <w:rPr>
                      <w:rFonts w:ascii="Book Antiqua" w:hAnsi="Book Antiqua"/>
                      <w:b/>
                      <w:sz w:val="18"/>
                      <w:szCs w:val="18"/>
                      <w:highlight w:val="yellow"/>
                    </w:rPr>
                    <w:t>DPEPA-2022-CESPE</w:t>
                  </w:r>
                  <w:r w:rsidRPr="000A6207">
                    <w:rPr>
                      <w:rFonts w:ascii="Book Antiqua" w:hAnsi="Book Antiqua"/>
                      <w:b/>
                      <w:sz w:val="18"/>
                      <w:szCs w:val="18"/>
                    </w:rPr>
                    <w:t>)</w:t>
                  </w:r>
                  <w:r w:rsidRPr="000A6207">
                    <w:rPr>
                      <w:rFonts w:ascii="Book Antiqua" w:hAnsi="Book Antiqua"/>
                      <w:bCs/>
                      <w:sz w:val="18"/>
                      <w:szCs w:val="18"/>
                    </w:rPr>
                    <w:t xml:space="preserve">: No que concerne à interpretação das regras constitucionais e legais referentes ao imóvel rural, o STF entende que é impenhorável para pagamento de débitos decorrentes de sua atividade produtiva pequena propriedade rural familiar constituída de mais de um terreno, desde que contínuos e com área total inferior a quatro módulos fiscais do município de localização. </w:t>
                  </w:r>
                  <w:r w:rsidRPr="000A6207">
                    <w:rPr>
                      <w:rFonts w:ascii="Book Antiqua" w:hAnsi="Book Antiqua"/>
                      <w:b/>
                      <w:sz w:val="18"/>
                      <w:szCs w:val="18"/>
                    </w:rPr>
                    <w:t>BL: Info 1003, STF.</w:t>
                  </w:r>
                </w:p>
              </w:tc>
            </w:tr>
          </w:tbl>
          <w:p w14:paraId="4DF4C786" w14:textId="77777777" w:rsidR="00FF443E" w:rsidRDefault="00FF443E" w:rsidP="00CC2414">
            <w:pPr>
              <w:jc w:val="both"/>
              <w:rPr>
                <w:rFonts w:ascii="Book Antiqua" w:hAnsi="Book Antiqua"/>
                <w:b/>
                <w:sz w:val="19"/>
                <w:szCs w:val="19"/>
              </w:rPr>
            </w:pPr>
          </w:p>
          <w:p w14:paraId="76E79815" w14:textId="09055D36" w:rsidR="00CC2414" w:rsidRPr="008D5062" w:rsidRDefault="00CC2414" w:rsidP="00CC2414">
            <w:pPr>
              <w:jc w:val="both"/>
              <w:rPr>
                <w:rFonts w:ascii="Book Antiqua" w:eastAsia="Times New Roman" w:hAnsi="Book Antiqua" w:cs="Times New Roman"/>
                <w:bCs/>
                <w:sz w:val="19"/>
                <w:szCs w:val="19"/>
                <w:lang w:eastAsia="pt-BR"/>
              </w:rPr>
            </w:pPr>
          </w:p>
        </w:tc>
      </w:tr>
    </w:tbl>
    <w:p w14:paraId="30DFD973" w14:textId="77777777" w:rsidR="009C274E" w:rsidRPr="0091329C"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91329C">
        <w:rPr>
          <w:rFonts w:ascii="Book Antiqua" w:eastAsia="Times New Roman" w:hAnsi="Book Antiqua" w:cs="Times New Roman"/>
          <w:sz w:val="18"/>
          <w:szCs w:val="18"/>
          <w:lang w:eastAsia="pt-BR"/>
        </w:rPr>
        <w:t xml:space="preserve">        </w:t>
      </w:r>
      <w:bookmarkStart w:id="30" w:name="art4iiib"/>
      <w:bookmarkEnd w:id="30"/>
      <w:r w:rsidRPr="0091329C">
        <w:rPr>
          <w:rFonts w:ascii="Book Antiqua" w:eastAsia="Times New Roman" w:hAnsi="Book Antiqua" w:cs="Times New Roman"/>
          <w:sz w:val="18"/>
          <w:szCs w:val="18"/>
          <w:lang w:eastAsia="pt-BR"/>
        </w:rPr>
        <w:t>b) (Vetado)</w:t>
      </w:r>
    </w:p>
    <w:p w14:paraId="16A5F0C4" w14:textId="5B588933" w:rsidR="009C274E" w:rsidRPr="00FF3987"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6340E3">
        <w:rPr>
          <w:rFonts w:ascii="Book Antiqua" w:eastAsia="Times New Roman" w:hAnsi="Book Antiqua" w:cs="Times New Roman"/>
          <w:b/>
          <w:bCs/>
          <w:sz w:val="19"/>
          <w:szCs w:val="19"/>
          <w:lang w:eastAsia="pt-BR"/>
        </w:rPr>
        <w:t xml:space="preserve">        </w:t>
      </w:r>
      <w:bookmarkStart w:id="31" w:name="art4§1"/>
      <w:bookmarkEnd w:id="31"/>
      <w:r w:rsidRPr="006340E3">
        <w:rPr>
          <w:rFonts w:ascii="Book Antiqua" w:eastAsia="Times New Roman" w:hAnsi="Book Antiqua" w:cs="Times New Roman"/>
          <w:b/>
          <w:bCs/>
          <w:sz w:val="19"/>
          <w:szCs w:val="19"/>
          <w:highlight w:val="magenta"/>
          <w:lang w:eastAsia="pt-BR"/>
        </w:rPr>
        <w:t>§ 1º</w:t>
      </w:r>
      <w:r w:rsidRPr="006340E3">
        <w:rPr>
          <w:rFonts w:ascii="Book Antiqua" w:eastAsia="Times New Roman" w:hAnsi="Book Antiqua" w:cs="Times New Roman"/>
          <w:b/>
          <w:bCs/>
          <w:sz w:val="19"/>
          <w:szCs w:val="19"/>
          <w:lang w:eastAsia="pt-BR"/>
        </w:rPr>
        <w:t xml:space="preserve"> </w:t>
      </w:r>
      <w:r w:rsidRPr="006340E3">
        <w:rPr>
          <w:rFonts w:ascii="Book Antiqua" w:eastAsia="Times New Roman" w:hAnsi="Book Antiqua" w:cs="Times New Roman"/>
          <w:b/>
          <w:bCs/>
          <w:caps/>
          <w:sz w:val="19"/>
          <w:szCs w:val="19"/>
          <w:highlight w:val="green"/>
          <w:lang w:eastAsia="pt-BR"/>
        </w:rPr>
        <w:t>São insuscetíveis</w:t>
      </w:r>
      <w:r w:rsidRPr="006340E3">
        <w:rPr>
          <w:rFonts w:ascii="Book Antiqua" w:eastAsia="Times New Roman" w:hAnsi="Book Antiqua" w:cs="Times New Roman"/>
          <w:b/>
          <w:bCs/>
          <w:sz w:val="19"/>
          <w:szCs w:val="19"/>
          <w:lang w:eastAsia="pt-BR"/>
        </w:rPr>
        <w:t xml:space="preserve"> de desapropriação para fins de reforma agrária a pequena e a média propriedade rural, </w:t>
      </w:r>
      <w:r w:rsidRPr="006340E3">
        <w:rPr>
          <w:rFonts w:ascii="Book Antiqua" w:eastAsia="Times New Roman" w:hAnsi="Book Antiqua" w:cs="Times New Roman"/>
          <w:b/>
          <w:bCs/>
          <w:caps/>
          <w:sz w:val="19"/>
          <w:szCs w:val="19"/>
          <w:highlight w:val="green"/>
          <w:lang w:eastAsia="pt-BR"/>
        </w:rPr>
        <w:t>desde que</w:t>
      </w:r>
      <w:r w:rsidRPr="006340E3">
        <w:rPr>
          <w:rFonts w:ascii="Book Antiqua" w:eastAsia="Times New Roman" w:hAnsi="Book Antiqua" w:cs="Times New Roman"/>
          <w:b/>
          <w:bCs/>
          <w:sz w:val="19"/>
          <w:szCs w:val="19"/>
          <w:lang w:eastAsia="pt-BR"/>
        </w:rPr>
        <w:t xml:space="preserve"> o seu proprietário </w:t>
      </w:r>
      <w:r w:rsidRPr="006340E3">
        <w:rPr>
          <w:rFonts w:ascii="Book Antiqua" w:eastAsia="Times New Roman" w:hAnsi="Book Antiqua" w:cs="Times New Roman"/>
          <w:b/>
          <w:bCs/>
          <w:caps/>
          <w:sz w:val="19"/>
          <w:szCs w:val="19"/>
          <w:highlight w:val="green"/>
          <w:lang w:eastAsia="pt-BR"/>
        </w:rPr>
        <w:t>não possua</w:t>
      </w:r>
      <w:r w:rsidRPr="006340E3">
        <w:rPr>
          <w:rFonts w:ascii="Book Antiqua" w:eastAsia="Times New Roman" w:hAnsi="Book Antiqua" w:cs="Times New Roman"/>
          <w:b/>
          <w:bCs/>
          <w:sz w:val="19"/>
          <w:szCs w:val="19"/>
          <w:lang w:eastAsia="pt-BR"/>
        </w:rPr>
        <w:t xml:space="preserve"> outra propriedade rural</w:t>
      </w:r>
      <w:r w:rsidRPr="00E00A72">
        <w:rPr>
          <w:rFonts w:ascii="Book Antiqua" w:eastAsia="Times New Roman" w:hAnsi="Book Antiqua" w:cs="Times New Roman"/>
          <w:sz w:val="16"/>
          <w:szCs w:val="16"/>
          <w:lang w:eastAsia="pt-BR"/>
        </w:rPr>
        <w:t>. </w:t>
      </w:r>
      <w:hyperlink r:id="rId20" w:anchor="art2" w:history="1">
        <w:r w:rsidRPr="00E00A72">
          <w:rPr>
            <w:rFonts w:ascii="Book Antiqua" w:eastAsia="Times New Roman" w:hAnsi="Book Antiqua" w:cs="Times New Roman"/>
            <w:color w:val="0000FF"/>
            <w:sz w:val="16"/>
            <w:szCs w:val="16"/>
            <w:u w:val="single"/>
            <w:lang w:eastAsia="pt-BR"/>
          </w:rPr>
          <w:t>(Redação dada pela nº Lei nº 13.465, de 2017)</w:t>
        </w:r>
      </w:hyperlink>
      <w:r w:rsidR="006340E3" w:rsidRPr="00E00A72">
        <w:rPr>
          <w:rFonts w:ascii="Book Antiqua" w:eastAsia="Times New Roman" w:hAnsi="Book Antiqua" w:cs="Times New Roman"/>
          <w:color w:val="0000FF"/>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6340E3" w:rsidRPr="00E00A72">
        <w:rPr>
          <w:rFonts w:ascii="Book Antiqua" w:eastAsia="Times New Roman" w:hAnsi="Book Antiqua" w:cs="Times New Roman"/>
          <w:b/>
          <w:bCs/>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(PCMA-2018)</w:t>
      </w:r>
      <w:r w:rsidR="00FF3987">
        <w:rPr>
          <w:rFonts w:ascii="Book Antiqua" w:eastAsia="Times New Roman" w:hAnsi="Book Antiqua" w:cs="Times New Roman"/>
          <w:b/>
          <w:bCs/>
          <w:color w:val="FF0000"/>
          <w:sz w:val="16"/>
          <w:szCs w:val="16"/>
          <w:lang w:eastAsia="pt-BR"/>
        </w:rPr>
        <w:t xml:space="preserve"> </w:t>
      </w:r>
      <w:r w:rsidR="00FF3987" w:rsidRPr="00FF3987">
        <w:rPr>
          <w:rFonts w:ascii="Book Antiqua" w:eastAsia="Times New Roman" w:hAnsi="Book Antiqua" w:cs="Times New Roman"/>
          <w:b/>
          <w:bCs/>
          <w:color w:val="FF0000"/>
          <w:sz w:val="16"/>
          <w:szCs w:val="16"/>
          <w:u w:val="single"/>
          <w:lang w:eastAsia="pt-BR"/>
        </w:rPr>
        <w:t>(PGEPA-2023)</w:t>
      </w:r>
    </w:p>
    <w:p w14:paraId="77124D77" w14:textId="15A13C90"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32" w:name="art4§2"/>
      <w:bookmarkEnd w:id="32"/>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É</w:t>
      </w:r>
      <w:proofErr w:type="gramEnd"/>
      <w:r w:rsidRPr="008D5062">
        <w:rPr>
          <w:rFonts w:ascii="Book Antiqua" w:eastAsia="Times New Roman" w:hAnsi="Book Antiqua" w:cs="Times New Roman"/>
          <w:color w:val="000000"/>
          <w:sz w:val="19"/>
          <w:szCs w:val="19"/>
          <w:lang w:eastAsia="pt-BR"/>
        </w:rPr>
        <w:t xml:space="preserve"> obrigatória a manutenção no Sistema Nacional de Cadastro Rural (SNCR) de informações específicas sobre imóveis rurais com área de até um módulo fiscal</w:t>
      </w:r>
      <w:r w:rsidRPr="00E00A72">
        <w:rPr>
          <w:rFonts w:ascii="Book Antiqua" w:eastAsia="Times New Roman" w:hAnsi="Book Antiqua" w:cs="Times New Roman"/>
          <w:color w:val="000000"/>
          <w:sz w:val="16"/>
          <w:szCs w:val="16"/>
          <w:lang w:eastAsia="pt-BR"/>
        </w:rPr>
        <w:t>. </w:t>
      </w:r>
      <w:hyperlink r:id="rId21" w:anchor="art2" w:history="1">
        <w:r w:rsidRPr="00E00A72">
          <w:rPr>
            <w:rFonts w:ascii="Book Antiqua" w:eastAsia="Times New Roman" w:hAnsi="Book Antiqua" w:cs="Times New Roman"/>
            <w:color w:val="0000FF"/>
            <w:sz w:val="16"/>
            <w:szCs w:val="16"/>
            <w:u w:val="single"/>
            <w:lang w:eastAsia="pt-BR"/>
          </w:rPr>
          <w:t>(Incluído pela Lei nº 13.465, de 2017)</w:t>
        </w:r>
      </w:hyperlink>
    </w:p>
    <w:p w14:paraId="1432CC43" w14:textId="7E86C084" w:rsidR="009C274E" w:rsidRPr="00177DC5"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3" w:name="art5"/>
      <w:bookmarkEnd w:id="33"/>
      <w:r w:rsidRPr="008D5062">
        <w:rPr>
          <w:rFonts w:ascii="Book Antiqua" w:eastAsia="Times New Roman" w:hAnsi="Book Antiqua" w:cs="Times New Roman"/>
          <w:b/>
          <w:sz w:val="19"/>
          <w:szCs w:val="19"/>
          <w:highlight w:val="magenta"/>
          <w:lang w:eastAsia="pt-BR"/>
        </w:rPr>
        <w:t>Art. 5º</w:t>
      </w:r>
      <w:r w:rsidRPr="008D5062">
        <w:rPr>
          <w:rFonts w:ascii="Book Antiqua" w:eastAsia="Times New Roman" w:hAnsi="Book Antiqua" w:cs="Times New Roman"/>
          <w:sz w:val="19"/>
          <w:szCs w:val="19"/>
          <w:lang w:eastAsia="pt-BR"/>
        </w:rPr>
        <w:t xml:space="preserve"> A </w:t>
      </w:r>
      <w:r w:rsidRPr="004A6595">
        <w:rPr>
          <w:rFonts w:ascii="Book Antiqua" w:eastAsia="Times New Roman" w:hAnsi="Book Antiqua" w:cs="Times New Roman"/>
          <w:b/>
          <w:bCs/>
          <w:sz w:val="19"/>
          <w:szCs w:val="19"/>
          <w:lang w:eastAsia="pt-BR"/>
        </w:rPr>
        <w:t xml:space="preserve">desapropriação por interesse social, aplicável ao imóvel rural que não cumpra sua função social, importa prévia e justa indenização </w:t>
      </w:r>
      <w:r w:rsidRPr="004A6595">
        <w:rPr>
          <w:rFonts w:ascii="Book Antiqua" w:eastAsia="Times New Roman" w:hAnsi="Book Antiqua" w:cs="Times New Roman"/>
          <w:b/>
          <w:bCs/>
          <w:sz w:val="19"/>
          <w:szCs w:val="19"/>
          <w:highlight w:val="cyan"/>
          <w:lang w:eastAsia="pt-BR"/>
        </w:rPr>
        <w:t>em</w:t>
      </w:r>
      <w:r w:rsidRPr="008D5062">
        <w:rPr>
          <w:rFonts w:ascii="Book Antiqua" w:eastAsia="Times New Roman" w:hAnsi="Book Antiqua" w:cs="Times New Roman"/>
          <w:b/>
          <w:sz w:val="19"/>
          <w:szCs w:val="19"/>
          <w:highlight w:val="cyan"/>
          <w:lang w:eastAsia="pt-BR"/>
        </w:rPr>
        <w:t xml:space="preserve"> títulos da dívida agrária</w:t>
      </w:r>
      <w:r w:rsidRPr="00E00A72">
        <w:rPr>
          <w:rFonts w:ascii="Book Antiqua" w:eastAsia="Times New Roman" w:hAnsi="Book Antiqua" w:cs="Times New Roman"/>
          <w:sz w:val="16"/>
          <w:szCs w:val="16"/>
          <w:lang w:eastAsia="pt-BR"/>
        </w:rPr>
        <w:t>.</w:t>
      </w:r>
      <w:r w:rsidR="009A6ADC" w:rsidRPr="00E00A72">
        <w:rPr>
          <w:rFonts w:ascii="Book Antiqua" w:eastAsia="Times New Roman" w:hAnsi="Book Antiqua" w:cs="Times New Roman"/>
          <w:color w:val="FF0000"/>
          <w:sz w:val="16"/>
          <w:szCs w:val="16"/>
          <w:lang w:eastAsia="pt-BR"/>
        </w:rPr>
        <w:t xml:space="preserve"> </w:t>
      </w:r>
      <w:r w:rsidR="009A6ADC" w:rsidRPr="00E00A72">
        <w:rPr>
          <w:rFonts w:ascii="Book Antiqua" w:eastAsia="Times New Roman" w:hAnsi="Book Antiqua" w:cs="Times New Roman"/>
          <w:b/>
          <w:color w:val="FF0000"/>
          <w:sz w:val="16"/>
          <w:szCs w:val="16"/>
          <w:u w:val="single"/>
          <w:lang w:eastAsia="pt-BR"/>
        </w:rPr>
        <w:t>(TJAL-2008)</w:t>
      </w:r>
      <w:r w:rsidR="00F86BF2" w:rsidRPr="00E00A72">
        <w:rPr>
          <w:rFonts w:ascii="Book Antiqua" w:eastAsia="Times New Roman" w:hAnsi="Book Antiqua" w:cs="Times New Roman"/>
          <w:b/>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D66633" w:rsidRPr="00E00A72">
        <w:rPr>
          <w:rFonts w:ascii="Book Antiqua" w:eastAsia="Times New Roman" w:hAnsi="Book Antiqua" w:cs="Times New Roman"/>
          <w:color w:val="FF0000"/>
          <w:sz w:val="16"/>
          <w:szCs w:val="16"/>
          <w:lang w:eastAsia="pt-BR"/>
        </w:rPr>
        <w:t xml:space="preserve"> </w:t>
      </w:r>
      <w:r w:rsidR="00D66633" w:rsidRPr="00E00A72">
        <w:rPr>
          <w:rFonts w:ascii="Book Antiqua" w:hAnsi="Book Antiqua"/>
          <w:b/>
          <w:color w:val="FF0000"/>
          <w:sz w:val="16"/>
          <w:szCs w:val="16"/>
          <w:u w:val="single"/>
        </w:rPr>
        <w:t>(TJRS-2009)</w:t>
      </w:r>
      <w:r w:rsidR="0031044F" w:rsidRPr="00E00A72">
        <w:rPr>
          <w:rFonts w:ascii="Book Antiqua" w:hAnsi="Book Antiqua"/>
          <w:b/>
          <w:color w:val="FF0000"/>
          <w:sz w:val="16"/>
          <w:szCs w:val="16"/>
        </w:rPr>
        <w:t xml:space="preserve"> </w:t>
      </w:r>
      <w:r w:rsidR="0031044F" w:rsidRPr="00E00A72">
        <w:rPr>
          <w:rFonts w:ascii="Book Antiqua" w:hAnsi="Book Antiqua"/>
          <w:b/>
          <w:color w:val="FF0000"/>
          <w:sz w:val="16"/>
          <w:szCs w:val="16"/>
          <w:u w:val="single"/>
        </w:rPr>
        <w:t>(TJPA-2009)</w:t>
      </w:r>
      <w:r w:rsidR="00D6062F" w:rsidRPr="00E00A72">
        <w:rPr>
          <w:rFonts w:ascii="Book Antiqua" w:hAnsi="Book Antiqua"/>
          <w:b/>
          <w:color w:val="FF0000"/>
          <w:sz w:val="16"/>
          <w:szCs w:val="16"/>
        </w:rPr>
        <w:t xml:space="preserve"> </w:t>
      </w:r>
      <w:r w:rsidR="00D6062F" w:rsidRPr="00E00A72">
        <w:rPr>
          <w:rFonts w:ascii="Book Antiqua" w:eastAsia="Times New Roman" w:hAnsi="Book Antiqua" w:cs="Times New Roman"/>
          <w:b/>
          <w:bCs/>
          <w:color w:val="FF0000"/>
          <w:sz w:val="16"/>
          <w:szCs w:val="16"/>
          <w:u w:val="single"/>
          <w:lang w:eastAsia="pt-BR"/>
        </w:rPr>
        <w:t>(DPEMA-2009)</w:t>
      </w:r>
      <w:r w:rsidR="00822218" w:rsidRPr="00E00A72">
        <w:rPr>
          <w:rFonts w:ascii="Book Antiqua" w:hAnsi="Book Antiqua"/>
          <w:b/>
          <w:color w:val="FF0000"/>
          <w:sz w:val="16"/>
          <w:szCs w:val="16"/>
        </w:rPr>
        <w:t xml:space="preserve"> </w:t>
      </w:r>
      <w:r w:rsidR="00822218" w:rsidRPr="00E00A72">
        <w:rPr>
          <w:rFonts w:ascii="Book Antiqua" w:hAnsi="Book Antiqua"/>
          <w:b/>
          <w:color w:val="FF0000"/>
          <w:sz w:val="16"/>
          <w:szCs w:val="16"/>
          <w:u w:val="single"/>
        </w:rPr>
        <w:t>(TJDFT-2012)</w:t>
      </w:r>
      <w:r w:rsidR="004A6595" w:rsidRPr="00E00A72">
        <w:rPr>
          <w:rFonts w:ascii="Book Antiqua" w:hAnsi="Book Antiqua"/>
          <w:b/>
          <w:color w:val="FF0000"/>
          <w:sz w:val="16"/>
          <w:szCs w:val="16"/>
        </w:rPr>
        <w:t xml:space="preserve"> </w:t>
      </w:r>
      <w:r w:rsidR="004A6595" w:rsidRPr="00E00A72">
        <w:rPr>
          <w:rFonts w:ascii="Book Antiqua" w:eastAsia="Times New Roman" w:hAnsi="Book Antiqua" w:cs="Times New Roman"/>
          <w:b/>
          <w:bCs/>
          <w:color w:val="FF0000"/>
          <w:sz w:val="16"/>
          <w:szCs w:val="16"/>
          <w:u w:val="single"/>
          <w:lang w:eastAsia="pt-BR"/>
        </w:rPr>
        <w:t>(DPEPA-2015)</w:t>
      </w:r>
      <w:r w:rsidR="004008D4" w:rsidRPr="00E00A72">
        <w:rPr>
          <w:rFonts w:ascii="Book Antiqua" w:hAnsi="Book Antiqua"/>
          <w:b/>
          <w:color w:val="FF0000"/>
          <w:sz w:val="16"/>
          <w:szCs w:val="16"/>
        </w:rPr>
        <w:t xml:space="preserve"> </w:t>
      </w:r>
      <w:r w:rsidR="004008D4" w:rsidRPr="00E00A72">
        <w:rPr>
          <w:rFonts w:ascii="Book Antiqua" w:eastAsia="Times New Roman" w:hAnsi="Book Antiqua" w:cs="Times New Roman"/>
          <w:b/>
          <w:color w:val="FF0000"/>
          <w:sz w:val="16"/>
          <w:szCs w:val="16"/>
          <w:u w:val="single"/>
          <w:lang w:eastAsia="pt-BR"/>
        </w:rPr>
        <w:t>(TRF5-2015)</w:t>
      </w:r>
      <w:r w:rsidR="006340E3" w:rsidRPr="00E00A72">
        <w:rPr>
          <w:rFonts w:ascii="Book Antiqua" w:eastAsia="Times New Roman" w:hAnsi="Book Antiqua" w:cs="Times New Roman"/>
          <w:b/>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177DC5">
        <w:rPr>
          <w:rFonts w:ascii="Book Antiqua" w:eastAsia="Times New Roman" w:hAnsi="Book Antiqua" w:cs="Times New Roman"/>
          <w:b/>
          <w:bCs/>
          <w:color w:val="FF0000"/>
          <w:sz w:val="16"/>
          <w:szCs w:val="16"/>
          <w:lang w:eastAsia="pt-BR"/>
        </w:rPr>
        <w:t xml:space="preserve"> </w:t>
      </w:r>
      <w:r w:rsidR="00177DC5">
        <w:rPr>
          <w:rFonts w:ascii="Book Antiqua" w:hAnsi="Book Antiqua"/>
          <w:b/>
          <w:bCs/>
          <w:color w:val="FF0000"/>
          <w:sz w:val="16"/>
          <w:szCs w:val="16"/>
          <w:u w:val="single"/>
        </w:rPr>
        <w:t>(TRF4-2014/2022)</w:t>
      </w:r>
    </w:p>
    <w:p w14:paraId="7BD2EDE5" w14:textId="68255B96" w:rsidR="009C274E" w:rsidRPr="00177DC5"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4" w:name="art5§1"/>
      <w:bookmarkEnd w:id="34"/>
      <w:r w:rsidRPr="008D5062">
        <w:rPr>
          <w:rFonts w:ascii="Book Antiqua" w:eastAsia="Times New Roman" w:hAnsi="Book Antiqua" w:cs="Times New Roman"/>
          <w:b/>
          <w:sz w:val="19"/>
          <w:szCs w:val="19"/>
          <w:highlight w:val="magenta"/>
          <w:lang w:eastAsia="pt-BR"/>
        </w:rPr>
        <w:t>§ 1º</w:t>
      </w:r>
      <w:r w:rsidRPr="008D5062">
        <w:rPr>
          <w:rFonts w:ascii="Book Antiqua" w:eastAsia="Times New Roman" w:hAnsi="Book Antiqua" w:cs="Times New Roman"/>
          <w:sz w:val="19"/>
          <w:szCs w:val="19"/>
          <w:lang w:eastAsia="pt-BR"/>
        </w:rPr>
        <w:t xml:space="preserve"> As </w:t>
      </w:r>
      <w:r w:rsidRPr="008D5062">
        <w:rPr>
          <w:rFonts w:ascii="Book Antiqua" w:eastAsia="Times New Roman" w:hAnsi="Book Antiqua" w:cs="Times New Roman"/>
          <w:b/>
          <w:sz w:val="19"/>
          <w:szCs w:val="19"/>
          <w:highlight w:val="yellow"/>
          <w:lang w:eastAsia="pt-BR"/>
        </w:rPr>
        <w:t>benfeitorias</w:t>
      </w:r>
      <w:r w:rsidRPr="008D5062">
        <w:rPr>
          <w:rFonts w:ascii="Book Antiqua" w:eastAsia="Times New Roman" w:hAnsi="Book Antiqua" w:cs="Times New Roman"/>
          <w:b/>
          <w:sz w:val="19"/>
          <w:szCs w:val="19"/>
          <w:lang w:eastAsia="pt-BR"/>
        </w:rPr>
        <w:t xml:space="preserve"> </w:t>
      </w:r>
      <w:r w:rsidRPr="008D5062">
        <w:rPr>
          <w:rFonts w:ascii="Book Antiqua" w:eastAsia="Times New Roman" w:hAnsi="Book Antiqua" w:cs="Times New Roman"/>
          <w:b/>
          <w:caps/>
          <w:sz w:val="19"/>
          <w:szCs w:val="19"/>
          <w:shd w:val="clear" w:color="auto" w:fill="F7CAAC" w:themeFill="accent2" w:themeFillTint="66"/>
          <w:lang w:eastAsia="pt-BR"/>
        </w:rPr>
        <w:t>úteis</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caps/>
          <w:sz w:val="19"/>
          <w:szCs w:val="19"/>
          <w:shd w:val="clear" w:color="auto" w:fill="F7CAAC" w:themeFill="accent2" w:themeFillTint="66"/>
          <w:lang w:eastAsia="pt-BR"/>
        </w:rPr>
        <w:t>necessárias</w:t>
      </w:r>
      <w:r w:rsidRPr="008D5062">
        <w:rPr>
          <w:rFonts w:ascii="Book Antiqua" w:eastAsia="Times New Roman" w:hAnsi="Book Antiqua" w:cs="Times New Roman"/>
          <w:caps/>
          <w:sz w:val="19"/>
          <w:szCs w:val="19"/>
          <w:lang w:eastAsia="pt-BR"/>
        </w:rPr>
        <w:t xml:space="preserve"> </w:t>
      </w:r>
      <w:r w:rsidRPr="008D5062">
        <w:rPr>
          <w:rFonts w:ascii="Book Antiqua" w:eastAsia="Times New Roman" w:hAnsi="Book Antiqua" w:cs="Times New Roman"/>
          <w:b/>
          <w:caps/>
          <w:sz w:val="19"/>
          <w:szCs w:val="19"/>
          <w:highlight w:val="green"/>
          <w:lang w:eastAsia="pt-BR"/>
        </w:rPr>
        <w:t>serão indenizadas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cyan"/>
          <w:lang w:eastAsia="pt-BR"/>
        </w:rPr>
        <w:t>em dinheiro</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F86BF2" w:rsidRPr="00E00A72">
        <w:rPr>
          <w:rFonts w:ascii="Book Antiqua" w:eastAsia="Times New Roman" w:hAnsi="Book Antiqua" w:cs="Times New Roman"/>
          <w:b/>
          <w:bCs/>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31044F" w:rsidRPr="00E00A72">
        <w:rPr>
          <w:rFonts w:ascii="Book Antiqua" w:eastAsia="Times New Roman" w:hAnsi="Book Antiqua" w:cs="Times New Roman"/>
          <w:sz w:val="16"/>
          <w:szCs w:val="16"/>
          <w:lang w:eastAsia="pt-BR"/>
        </w:rPr>
        <w:t xml:space="preserve"> </w:t>
      </w:r>
      <w:r w:rsidR="0031044F" w:rsidRPr="00E00A72">
        <w:rPr>
          <w:rFonts w:ascii="Book Antiqua" w:hAnsi="Book Antiqua"/>
          <w:b/>
          <w:color w:val="FF0000"/>
          <w:sz w:val="16"/>
          <w:szCs w:val="16"/>
          <w:u w:val="single"/>
        </w:rPr>
        <w:t>(TJPA-2009)</w:t>
      </w:r>
      <w:r w:rsidR="00822218" w:rsidRPr="00E00A72">
        <w:rPr>
          <w:rFonts w:ascii="Book Antiqua" w:hAnsi="Book Antiqua"/>
          <w:b/>
          <w:color w:val="FF0000"/>
          <w:sz w:val="16"/>
          <w:szCs w:val="16"/>
        </w:rPr>
        <w:t xml:space="preserve"> </w:t>
      </w:r>
      <w:r w:rsidR="00822218" w:rsidRPr="00E00A72">
        <w:rPr>
          <w:rFonts w:ascii="Book Antiqua" w:hAnsi="Book Antiqua"/>
          <w:b/>
          <w:color w:val="FF0000"/>
          <w:sz w:val="16"/>
          <w:szCs w:val="16"/>
          <w:u w:val="single"/>
        </w:rPr>
        <w:t>(TJDFT-2012)</w:t>
      </w:r>
      <w:r w:rsidR="00932AC4" w:rsidRPr="00E00A72">
        <w:rPr>
          <w:rFonts w:ascii="Book Antiqua" w:hAnsi="Book Antiqua"/>
          <w:b/>
          <w:color w:val="FF0000"/>
          <w:sz w:val="16"/>
          <w:szCs w:val="16"/>
        </w:rPr>
        <w:t xml:space="preserve"> </w:t>
      </w:r>
      <w:r w:rsidR="00932AC4" w:rsidRPr="00E00A72">
        <w:rPr>
          <w:rFonts w:ascii="Book Antiqua" w:hAnsi="Book Antiqua"/>
          <w:b/>
          <w:bCs/>
          <w:color w:val="FF0000"/>
          <w:sz w:val="16"/>
          <w:szCs w:val="16"/>
          <w:u w:val="single"/>
        </w:rPr>
        <w:t>(Cartórios/TJMT-2014)</w:t>
      </w:r>
      <w:r w:rsidR="004A6595" w:rsidRPr="00E00A72">
        <w:rPr>
          <w:rFonts w:ascii="Book Antiqua" w:hAnsi="Book Antiqua"/>
          <w:b/>
          <w:color w:val="FF0000"/>
          <w:sz w:val="16"/>
          <w:szCs w:val="16"/>
        </w:rPr>
        <w:t xml:space="preserve"> </w:t>
      </w:r>
      <w:r w:rsidR="004A6595" w:rsidRPr="00E00A72">
        <w:rPr>
          <w:rFonts w:ascii="Book Antiqua" w:eastAsia="Times New Roman" w:hAnsi="Book Antiqua" w:cs="Times New Roman"/>
          <w:b/>
          <w:bCs/>
          <w:color w:val="FF0000"/>
          <w:sz w:val="16"/>
          <w:szCs w:val="16"/>
          <w:u w:val="single"/>
          <w:lang w:eastAsia="pt-BR"/>
        </w:rPr>
        <w:t>(DPEPA-2015)</w:t>
      </w:r>
      <w:r w:rsidR="004008D4" w:rsidRPr="00E00A72">
        <w:rPr>
          <w:rFonts w:ascii="Book Antiqua" w:hAnsi="Book Antiqua"/>
          <w:b/>
          <w:color w:val="FF0000"/>
          <w:sz w:val="16"/>
          <w:szCs w:val="16"/>
        </w:rPr>
        <w:t xml:space="preserve"> </w:t>
      </w:r>
      <w:r w:rsidR="004008D4" w:rsidRPr="00E00A72">
        <w:rPr>
          <w:rFonts w:ascii="Book Antiqua" w:eastAsia="Times New Roman" w:hAnsi="Book Antiqua" w:cs="Times New Roman"/>
          <w:b/>
          <w:color w:val="FF0000"/>
          <w:sz w:val="16"/>
          <w:szCs w:val="16"/>
          <w:u w:val="single"/>
          <w:lang w:eastAsia="pt-BR"/>
        </w:rPr>
        <w:t>(TRF5-2015)</w:t>
      </w:r>
      <w:r w:rsidR="006340E3" w:rsidRPr="00E00A72">
        <w:rPr>
          <w:rFonts w:ascii="Book Antiqua" w:eastAsia="Times New Roman" w:hAnsi="Book Antiqua" w:cs="Times New Roman"/>
          <w:b/>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177DC5">
        <w:rPr>
          <w:rFonts w:ascii="Book Antiqua" w:eastAsia="Times New Roman" w:hAnsi="Book Antiqua" w:cs="Times New Roman"/>
          <w:b/>
          <w:bCs/>
          <w:color w:val="FF0000"/>
          <w:sz w:val="16"/>
          <w:szCs w:val="16"/>
          <w:lang w:eastAsia="pt-BR"/>
        </w:rPr>
        <w:t xml:space="preserve"> </w:t>
      </w:r>
      <w:r w:rsidR="00177DC5">
        <w:rPr>
          <w:rFonts w:ascii="Book Antiqua" w:hAnsi="Book Antiqua"/>
          <w:b/>
          <w:bCs/>
          <w:color w:val="FF0000"/>
          <w:sz w:val="16"/>
          <w:szCs w:val="16"/>
          <w:u w:val="single"/>
        </w:rPr>
        <w:t>(TRF4-2014/2022)</w:t>
      </w:r>
    </w:p>
    <w:p w14:paraId="65FD55F0" w14:textId="78B5DAAA" w:rsidR="009C274E" w:rsidRPr="00177DC5"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xml:space="preserve">        </w:t>
      </w:r>
      <w:bookmarkStart w:id="35" w:name="art5§2"/>
      <w:bookmarkEnd w:id="35"/>
      <w:r w:rsidRPr="00D6062F">
        <w:rPr>
          <w:rFonts w:ascii="Book Antiqua" w:eastAsia="Times New Roman" w:hAnsi="Book Antiqua" w:cs="Times New Roman"/>
          <w:b/>
          <w:bCs/>
          <w:sz w:val="19"/>
          <w:szCs w:val="19"/>
          <w:highlight w:val="magenta"/>
          <w:lang w:eastAsia="pt-BR"/>
        </w:rPr>
        <w:t>§ 2º</w:t>
      </w:r>
      <w:r w:rsidRPr="008D5062">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b/>
          <w:bCs/>
          <w:sz w:val="19"/>
          <w:szCs w:val="19"/>
          <w:lang w:eastAsia="pt-BR"/>
        </w:rPr>
        <w:t xml:space="preserve">O </w:t>
      </w:r>
      <w:r w:rsidRPr="000C45E0">
        <w:rPr>
          <w:rFonts w:ascii="Book Antiqua" w:eastAsia="Times New Roman" w:hAnsi="Book Antiqua" w:cs="Times New Roman"/>
          <w:b/>
          <w:bCs/>
          <w:sz w:val="19"/>
          <w:szCs w:val="19"/>
          <w:highlight w:val="cyan"/>
          <w:lang w:eastAsia="pt-BR"/>
        </w:rPr>
        <w:t>decreto</w:t>
      </w:r>
      <w:r w:rsidRPr="000C45E0">
        <w:rPr>
          <w:rFonts w:ascii="Book Antiqua" w:eastAsia="Times New Roman" w:hAnsi="Book Antiqua" w:cs="Times New Roman"/>
          <w:b/>
          <w:bCs/>
          <w:sz w:val="19"/>
          <w:szCs w:val="19"/>
          <w:lang w:eastAsia="pt-BR"/>
        </w:rPr>
        <w:t xml:space="preserve"> que </w:t>
      </w:r>
      <w:r w:rsidRPr="000C45E0">
        <w:rPr>
          <w:rFonts w:ascii="Book Antiqua" w:eastAsia="Times New Roman" w:hAnsi="Book Antiqua" w:cs="Times New Roman"/>
          <w:b/>
          <w:bCs/>
          <w:caps/>
          <w:sz w:val="19"/>
          <w:szCs w:val="19"/>
          <w:highlight w:val="green"/>
          <w:lang w:eastAsia="pt-BR"/>
        </w:rPr>
        <w:t>declarar</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sz w:val="19"/>
          <w:szCs w:val="19"/>
          <w:highlight w:val="yellow"/>
          <w:lang w:eastAsia="pt-BR"/>
        </w:rPr>
        <w:t>o imóvel</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sz w:val="19"/>
          <w:szCs w:val="19"/>
          <w:highlight w:val="cyan"/>
          <w:lang w:eastAsia="pt-BR"/>
        </w:rPr>
        <w:t>como de interesse social</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shd w:val="clear" w:color="auto" w:fill="F7CAAC" w:themeFill="accent2" w:themeFillTint="66"/>
          <w:lang w:eastAsia="pt-BR"/>
        </w:rPr>
        <w:t>para fins de reforma agrária</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highlight w:val="green"/>
          <w:lang w:eastAsia="pt-BR"/>
        </w:rPr>
        <w:t>autoriza</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sz w:val="19"/>
          <w:szCs w:val="19"/>
          <w:highlight w:val="yellow"/>
          <w:lang w:eastAsia="pt-BR"/>
        </w:rPr>
        <w:t>a União</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highlight w:val="green"/>
          <w:lang w:eastAsia="pt-BR"/>
        </w:rPr>
        <w:t>a propor</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shd w:val="clear" w:color="auto" w:fill="F7CAAC" w:themeFill="accent2" w:themeFillTint="66"/>
          <w:lang w:eastAsia="pt-BR"/>
        </w:rPr>
        <w:t>ação de desapropriação</w:t>
      </w:r>
      <w:r w:rsidRPr="00E00A72">
        <w:rPr>
          <w:rFonts w:ascii="Book Antiqua" w:eastAsia="Times New Roman" w:hAnsi="Book Antiqua" w:cs="Times New Roman"/>
          <w:sz w:val="16"/>
          <w:szCs w:val="16"/>
          <w:lang w:eastAsia="pt-BR"/>
        </w:rPr>
        <w:t>.</w:t>
      </w:r>
      <w:r w:rsidR="00D6062F" w:rsidRPr="00E00A72">
        <w:rPr>
          <w:rFonts w:ascii="Book Antiqua" w:eastAsia="Times New Roman" w:hAnsi="Book Antiqua" w:cs="Times New Roman"/>
          <w:sz w:val="16"/>
          <w:szCs w:val="16"/>
          <w:lang w:eastAsia="pt-BR"/>
        </w:rPr>
        <w:t xml:space="preserve"> </w:t>
      </w:r>
      <w:r w:rsidR="00D6062F" w:rsidRPr="00E00A72">
        <w:rPr>
          <w:rFonts w:ascii="Book Antiqua" w:eastAsia="Times New Roman" w:hAnsi="Book Antiqua" w:cs="Times New Roman"/>
          <w:b/>
          <w:bCs/>
          <w:color w:val="FF0000"/>
          <w:sz w:val="16"/>
          <w:szCs w:val="16"/>
          <w:u w:val="single"/>
          <w:lang w:eastAsia="pt-BR"/>
        </w:rPr>
        <w:t>(DPEMA-2009)</w:t>
      </w:r>
      <w:r w:rsidR="000C45E0" w:rsidRPr="00E00A72">
        <w:rPr>
          <w:rFonts w:ascii="Book Antiqua" w:eastAsia="Times New Roman" w:hAnsi="Book Antiqua" w:cs="Times New Roman"/>
          <w:b/>
          <w:bCs/>
          <w:color w:val="FF0000"/>
          <w:sz w:val="16"/>
          <w:szCs w:val="16"/>
          <w:lang w:eastAsia="pt-BR"/>
        </w:rPr>
        <w:t xml:space="preserve"> </w:t>
      </w:r>
      <w:r w:rsidR="000C45E0" w:rsidRPr="00E00A72">
        <w:rPr>
          <w:rFonts w:ascii="Book Antiqua" w:eastAsia="Times New Roman" w:hAnsi="Book Antiqua" w:cs="Times New Roman"/>
          <w:b/>
          <w:bCs/>
          <w:color w:val="FF0000"/>
          <w:sz w:val="16"/>
          <w:szCs w:val="16"/>
          <w:u w:val="single"/>
          <w:lang w:eastAsia="pt-BR"/>
        </w:rPr>
        <w:t>(DPETO-2013)</w:t>
      </w:r>
      <w:r w:rsidR="00177DC5">
        <w:rPr>
          <w:rFonts w:ascii="Book Antiqua" w:eastAsia="Times New Roman" w:hAnsi="Book Antiqua" w:cs="Times New Roman"/>
          <w:b/>
          <w:bCs/>
          <w:color w:val="FF0000"/>
          <w:sz w:val="16"/>
          <w:szCs w:val="16"/>
          <w:lang w:eastAsia="pt-BR"/>
        </w:rPr>
        <w:t xml:space="preserve"> </w:t>
      </w:r>
      <w:r w:rsidR="00177DC5">
        <w:rPr>
          <w:rFonts w:ascii="Book Antiqua" w:hAnsi="Book Antiqua"/>
          <w:b/>
          <w:bCs/>
          <w:color w:val="FF0000"/>
          <w:sz w:val="16"/>
          <w:szCs w:val="16"/>
          <w:u w:val="single"/>
        </w:rPr>
        <w:t>(TRF4-2022)</w:t>
      </w:r>
    </w:p>
    <w:p w14:paraId="42D6B9D2" w14:textId="48E6FCCF" w:rsidR="009C274E" w:rsidRPr="00BD3692" w:rsidRDefault="009C274E" w:rsidP="009C274E">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8D5062">
        <w:rPr>
          <w:rFonts w:ascii="Book Antiqua" w:eastAsia="Times New Roman" w:hAnsi="Book Antiqua" w:cs="Times New Roman"/>
          <w:sz w:val="19"/>
          <w:szCs w:val="19"/>
          <w:lang w:eastAsia="pt-BR"/>
        </w:rPr>
        <w:t xml:space="preserve">        </w:t>
      </w:r>
      <w:bookmarkStart w:id="36" w:name="art5§3"/>
      <w:bookmarkEnd w:id="36"/>
      <w:r w:rsidRPr="008D5062">
        <w:rPr>
          <w:rFonts w:ascii="Book Antiqua" w:eastAsia="Times New Roman" w:hAnsi="Book Antiqua" w:cs="Times New Roman"/>
          <w:b/>
          <w:bCs/>
          <w:sz w:val="19"/>
          <w:szCs w:val="19"/>
          <w:highlight w:val="magenta"/>
          <w:lang w:eastAsia="pt-BR"/>
        </w:rPr>
        <w:t>§ 3º</w:t>
      </w:r>
      <w:r w:rsidRPr="008D5062">
        <w:rPr>
          <w:rFonts w:ascii="Book Antiqua" w:eastAsia="Times New Roman" w:hAnsi="Book Antiqua" w:cs="Times New Roman"/>
          <w:sz w:val="19"/>
          <w:szCs w:val="19"/>
          <w:lang w:eastAsia="pt-BR"/>
        </w:rPr>
        <w:t xml:space="preserve"> </w:t>
      </w:r>
      <w:r w:rsidRPr="003C77DB">
        <w:rPr>
          <w:rFonts w:ascii="Book Antiqua" w:eastAsia="Times New Roman" w:hAnsi="Book Antiqua" w:cs="Times New Roman"/>
          <w:b/>
          <w:bCs/>
          <w:sz w:val="19"/>
          <w:szCs w:val="19"/>
          <w:lang w:eastAsia="pt-BR"/>
        </w:rPr>
        <w:t xml:space="preserve">Os títulos da dívida agrária, que </w:t>
      </w:r>
      <w:r w:rsidRPr="00BD3692">
        <w:rPr>
          <w:rFonts w:ascii="Book Antiqua" w:eastAsia="Times New Roman" w:hAnsi="Book Antiqua" w:cs="Times New Roman"/>
          <w:b/>
          <w:bCs/>
          <w:caps/>
          <w:sz w:val="19"/>
          <w:szCs w:val="19"/>
          <w:highlight w:val="green"/>
          <w:lang w:eastAsia="pt-BR"/>
        </w:rPr>
        <w:t>conterão</w:t>
      </w:r>
      <w:r w:rsidRPr="003C77DB">
        <w:rPr>
          <w:rFonts w:ascii="Book Antiqua" w:eastAsia="Times New Roman" w:hAnsi="Book Antiqua" w:cs="Times New Roman"/>
          <w:b/>
          <w:bCs/>
          <w:sz w:val="19"/>
          <w:szCs w:val="19"/>
          <w:lang w:eastAsia="pt-BR"/>
        </w:rPr>
        <w:t xml:space="preserve"> cláusula assecuratória de preservação de seu valor real, serão resgatáveis a partir do segundo ano de sua emissão, em percentual proporcional ao prazo, observados os seguintes critérios</w:t>
      </w:r>
      <w:r w:rsidRPr="008D5062">
        <w:rPr>
          <w:rFonts w:ascii="Book Antiqua" w:eastAsia="Times New Roman" w:hAnsi="Book Antiqua" w:cs="Times New Roman"/>
          <w:sz w:val="19"/>
          <w:szCs w:val="19"/>
          <w:lang w:eastAsia="pt-BR"/>
        </w:rPr>
        <w:t xml:space="preserve">: </w:t>
      </w:r>
      <w:r w:rsidR="00BD3692">
        <w:rPr>
          <w:rFonts w:ascii="Book Antiqua" w:hAnsi="Book Antiqua"/>
          <w:b/>
          <w:bCs/>
          <w:color w:val="FF0000"/>
          <w:sz w:val="16"/>
          <w:szCs w:val="16"/>
          <w:u w:val="single"/>
        </w:rPr>
        <w:t>(MPAM-2007)</w:t>
      </w:r>
      <w:r w:rsidR="00BD3692">
        <w:rPr>
          <w:rFonts w:ascii="Book Antiqua" w:hAnsi="Book Antiqua"/>
          <w:b/>
          <w:bCs/>
          <w:color w:val="FF0000"/>
          <w:sz w:val="16"/>
          <w:szCs w:val="16"/>
        </w:rPr>
        <w:t xml:space="preserve"> </w:t>
      </w:r>
      <w:r w:rsidR="00BD3692">
        <w:rPr>
          <w:rFonts w:ascii="Book Antiqua" w:hAnsi="Book Antiqua"/>
          <w:b/>
          <w:bCs/>
          <w:color w:val="FF0000"/>
          <w:sz w:val="16"/>
          <w:szCs w:val="16"/>
          <w:u w:val="single"/>
        </w:rPr>
        <w:t>(AGU-2023)</w:t>
      </w:r>
    </w:p>
    <w:p w14:paraId="42A37AC4" w14:textId="2A40E50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37" w:name="art5§3i"/>
      <w:bookmarkEnd w:id="37"/>
      <w:r w:rsidRPr="008D5062">
        <w:rPr>
          <w:rFonts w:ascii="Book Antiqua" w:eastAsia="Times New Roman" w:hAnsi="Book Antiqua" w:cs="Times New Roman"/>
          <w:sz w:val="19"/>
          <w:szCs w:val="19"/>
          <w:lang w:eastAsia="pt-BR"/>
        </w:rPr>
        <w:t>I - </w:t>
      </w:r>
      <w:proofErr w:type="gramStart"/>
      <w:r w:rsidRPr="008D5062">
        <w:rPr>
          <w:rFonts w:ascii="Book Antiqua" w:eastAsia="Times New Roman" w:hAnsi="Book Antiqua" w:cs="Times New Roman"/>
          <w:sz w:val="19"/>
          <w:szCs w:val="19"/>
          <w:lang w:eastAsia="pt-BR"/>
        </w:rPr>
        <w:t>do</w:t>
      </w:r>
      <w:proofErr w:type="gramEnd"/>
      <w:r w:rsidRPr="008D5062">
        <w:rPr>
          <w:rFonts w:ascii="Book Antiqua" w:eastAsia="Times New Roman" w:hAnsi="Book Antiqua" w:cs="Times New Roman"/>
          <w:sz w:val="19"/>
          <w:szCs w:val="19"/>
          <w:lang w:eastAsia="pt-BR"/>
        </w:rPr>
        <w:t xml:space="preserve"> segundo ao décimo quinto ano, quando emitidos para indenização de imóvel com área de </w:t>
      </w:r>
      <w:r w:rsidRPr="008D5062">
        <w:rPr>
          <w:rFonts w:ascii="Book Antiqua" w:eastAsia="Times New Roman" w:hAnsi="Book Antiqua" w:cs="Times New Roman"/>
          <w:b/>
          <w:bCs/>
          <w:sz w:val="19"/>
          <w:szCs w:val="19"/>
          <w:highlight w:val="cyan"/>
          <w:lang w:eastAsia="pt-BR"/>
        </w:rPr>
        <w:t>até setenta módulos fiscais</w:t>
      </w:r>
      <w:r w:rsidRPr="00E00A72">
        <w:rPr>
          <w:rFonts w:ascii="Book Antiqua" w:eastAsia="Times New Roman" w:hAnsi="Book Antiqua" w:cs="Times New Roman"/>
          <w:sz w:val="16"/>
          <w:szCs w:val="16"/>
          <w:lang w:eastAsia="pt-BR"/>
        </w:rPr>
        <w:t xml:space="preserve">;  </w:t>
      </w:r>
      <w:hyperlink r:id="rId22"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r w:rsidR="00F7778D" w:rsidRPr="00E00A72">
        <w:rPr>
          <w:rFonts w:ascii="Book Antiqua" w:eastAsia="Times New Roman" w:hAnsi="Book Antiqua" w:cs="Times New Roman"/>
          <w:color w:val="0000FF"/>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p>
    <w:p w14:paraId="14A98400" w14:textId="55C81829"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8" w:name="art5§3ii"/>
      <w:bookmarkEnd w:id="38"/>
      <w:r w:rsidRPr="008D5062">
        <w:rPr>
          <w:rFonts w:ascii="Book Antiqua" w:eastAsia="Times New Roman" w:hAnsi="Book Antiqua" w:cs="Times New Roman"/>
          <w:sz w:val="19"/>
          <w:szCs w:val="19"/>
          <w:lang w:eastAsia="pt-BR"/>
        </w:rPr>
        <w:t xml:space="preserve">II - do segundo ao décimo oitavo ano, quando emitidos para indenização de imóvel com área acima de setenta e até cento e </w:t>
      </w:r>
      <w:proofErr w:type="spellStart"/>
      <w:r w:rsidRPr="008D5062">
        <w:rPr>
          <w:rFonts w:ascii="Book Antiqua" w:eastAsia="Times New Roman" w:hAnsi="Book Antiqua" w:cs="Times New Roman"/>
          <w:sz w:val="19"/>
          <w:szCs w:val="19"/>
          <w:lang w:eastAsia="pt-BR"/>
        </w:rPr>
        <w:t>cinqüenta</w:t>
      </w:r>
      <w:proofErr w:type="spellEnd"/>
      <w:r w:rsidRPr="008D5062">
        <w:rPr>
          <w:rFonts w:ascii="Book Antiqua" w:eastAsia="Times New Roman" w:hAnsi="Book Antiqua" w:cs="Times New Roman"/>
          <w:sz w:val="19"/>
          <w:szCs w:val="19"/>
          <w:lang w:eastAsia="pt-BR"/>
        </w:rPr>
        <w:t xml:space="preserve"> módulos fiscais; </w:t>
      </w:r>
      <w:r w:rsidRPr="00E00A72">
        <w:rPr>
          <w:rFonts w:ascii="Book Antiqua" w:eastAsia="Times New Roman" w:hAnsi="Book Antiqua" w:cs="Times New Roman"/>
          <w:sz w:val="18"/>
          <w:szCs w:val="18"/>
          <w:lang w:eastAsia="pt-BR"/>
        </w:rPr>
        <w:t>e </w:t>
      </w:r>
      <w:hyperlink r:id="rId23"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4639C2D3"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9" w:name="art5§3iii"/>
      <w:bookmarkEnd w:id="39"/>
      <w:r w:rsidRPr="008D5062">
        <w:rPr>
          <w:rFonts w:ascii="Book Antiqua" w:eastAsia="Times New Roman" w:hAnsi="Book Antiqua" w:cs="Times New Roman"/>
          <w:sz w:val="19"/>
          <w:szCs w:val="19"/>
          <w:lang w:eastAsia="pt-BR"/>
        </w:rPr>
        <w:t xml:space="preserve">III - do segundo ao vigésimo ano, quando emitidos para indenização de imóvel com área superior a cento e </w:t>
      </w:r>
      <w:proofErr w:type="spellStart"/>
      <w:r w:rsidRPr="008D5062">
        <w:rPr>
          <w:rFonts w:ascii="Book Antiqua" w:eastAsia="Times New Roman" w:hAnsi="Book Antiqua" w:cs="Times New Roman"/>
          <w:sz w:val="19"/>
          <w:szCs w:val="19"/>
          <w:lang w:eastAsia="pt-BR"/>
        </w:rPr>
        <w:t>cinqüenta</w:t>
      </w:r>
      <w:proofErr w:type="spellEnd"/>
      <w:r w:rsidRPr="008D5062">
        <w:rPr>
          <w:rFonts w:ascii="Book Antiqua" w:eastAsia="Times New Roman" w:hAnsi="Book Antiqua" w:cs="Times New Roman"/>
          <w:sz w:val="19"/>
          <w:szCs w:val="19"/>
          <w:lang w:eastAsia="pt-BR"/>
        </w:rPr>
        <w:t xml:space="preserve"> módulos fiscais</w:t>
      </w:r>
      <w:r w:rsidRPr="00E00A72">
        <w:rPr>
          <w:rFonts w:ascii="Book Antiqua" w:eastAsia="Times New Roman" w:hAnsi="Book Antiqua" w:cs="Times New Roman"/>
          <w:sz w:val="16"/>
          <w:szCs w:val="16"/>
          <w:lang w:eastAsia="pt-BR"/>
        </w:rPr>
        <w:t xml:space="preserve">.      </w:t>
      </w:r>
      <w:hyperlink r:id="rId24"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30F3F5CA" w14:textId="529836C6" w:rsidR="009C274E" w:rsidRPr="0078145D"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40" w:name="art5§4.."/>
      <w:bookmarkEnd w:id="40"/>
      <w:r w:rsidRPr="008D5062">
        <w:rPr>
          <w:rFonts w:ascii="Book Antiqua" w:eastAsia="Times New Roman" w:hAnsi="Book Antiqua" w:cs="Times New Roman"/>
          <w:b/>
          <w:bCs/>
          <w:color w:val="000000"/>
          <w:sz w:val="19"/>
          <w:szCs w:val="19"/>
          <w:highlight w:val="magenta"/>
          <w:lang w:eastAsia="pt-BR"/>
        </w:rPr>
        <w:t>§ 4</w:t>
      </w:r>
      <w:r w:rsidRPr="008D5062">
        <w:rPr>
          <w:rFonts w:ascii="Book Antiqua" w:eastAsia="Times New Roman" w:hAnsi="Book Antiqua" w:cs="Times New Roman"/>
          <w:b/>
          <w:bCs/>
          <w:color w:val="000000"/>
          <w:sz w:val="19"/>
          <w:szCs w:val="19"/>
          <w:highlight w:val="magenta"/>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 hipótese de </w:t>
      </w:r>
      <w:r w:rsidRPr="008D5062">
        <w:rPr>
          <w:rFonts w:ascii="Book Antiqua" w:eastAsia="Times New Roman" w:hAnsi="Book Antiqua" w:cs="Times New Roman"/>
          <w:b/>
          <w:bCs/>
          <w:caps/>
          <w:color w:val="000000"/>
          <w:sz w:val="19"/>
          <w:szCs w:val="19"/>
          <w:shd w:val="clear" w:color="auto" w:fill="F7CAAC" w:themeFill="accent2" w:themeFillTint="66"/>
          <w:lang w:eastAsia="pt-BR"/>
        </w:rPr>
        <w:t>acordo administrativo</w:t>
      </w:r>
      <w:r w:rsidRPr="008D5062">
        <w:rPr>
          <w:rFonts w:ascii="Book Antiqua" w:eastAsia="Times New Roman" w:hAnsi="Book Antiqua" w:cs="Times New Roman"/>
          <w:color w:val="000000"/>
          <w:sz w:val="19"/>
          <w:szCs w:val="19"/>
          <w:lang w:eastAsia="pt-BR"/>
        </w:rPr>
        <w:t xml:space="preserve"> ou </w:t>
      </w:r>
      <w:r w:rsidRPr="008D5062">
        <w:rPr>
          <w:rFonts w:ascii="Book Antiqua" w:eastAsia="Times New Roman" w:hAnsi="Book Antiqua" w:cs="Times New Roman"/>
          <w:b/>
          <w:bCs/>
          <w:caps/>
          <w:color w:val="000000"/>
          <w:sz w:val="19"/>
          <w:szCs w:val="19"/>
          <w:shd w:val="clear" w:color="auto" w:fill="F7CAAC" w:themeFill="accent2" w:themeFillTint="66"/>
          <w:lang w:eastAsia="pt-BR"/>
        </w:rPr>
        <w:t>acordo realizado no âmbito do procedimento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olor w:val="000000"/>
          <w:sz w:val="19"/>
          <w:szCs w:val="19"/>
          <w:highlight w:val="yellow"/>
          <w:lang w:eastAsia="pt-BR"/>
        </w:rPr>
        <w:t xml:space="preserve">previsto na </w:t>
      </w:r>
      <w:hyperlink r:id="rId25" w:history="1">
        <w:r w:rsidRPr="008D5062">
          <w:rPr>
            <w:rFonts w:ascii="Book Antiqua" w:eastAsia="Times New Roman" w:hAnsi="Book Antiqua" w:cs="Times New Roman"/>
            <w:b/>
            <w:bCs/>
            <w:sz w:val="19"/>
            <w:szCs w:val="19"/>
            <w:highlight w:val="yellow"/>
            <w:lang w:eastAsia="pt-BR"/>
          </w:rPr>
          <w:t>Lei Complementar n</w:t>
        </w:r>
        <w:r w:rsidRPr="008D5062">
          <w:rPr>
            <w:rFonts w:ascii="Book Antiqua" w:eastAsia="Times New Roman" w:hAnsi="Book Antiqua" w:cs="Times New Roman"/>
            <w:b/>
            <w:bCs/>
            <w:sz w:val="19"/>
            <w:szCs w:val="19"/>
            <w:highlight w:val="yellow"/>
            <w:vertAlign w:val="superscript"/>
            <w:lang w:eastAsia="pt-BR"/>
          </w:rPr>
          <w:t>o</w:t>
        </w:r>
        <w:r w:rsidRPr="008D5062">
          <w:rPr>
            <w:rFonts w:ascii="Book Antiqua" w:eastAsia="Times New Roman" w:hAnsi="Book Antiqua" w:cs="Times New Roman"/>
            <w:b/>
            <w:bCs/>
            <w:sz w:val="19"/>
            <w:szCs w:val="19"/>
            <w:highlight w:val="yellow"/>
            <w:lang w:eastAsia="pt-BR"/>
          </w:rPr>
          <w:t xml:space="preserve"> 76, de 6 de julho de 1993</w:t>
        </w:r>
      </w:hyperlink>
      <w:r w:rsidRPr="008D5062">
        <w:rPr>
          <w:rFonts w:ascii="Book Antiqua" w:eastAsia="Times New Roman" w:hAnsi="Book Antiqua" w:cs="Times New Roman"/>
          <w:color w:val="000000"/>
          <w:sz w:val="19"/>
          <w:szCs w:val="19"/>
          <w:lang w:eastAsia="pt-BR"/>
        </w:rPr>
        <w:t xml:space="preserve">, o </w:t>
      </w:r>
      <w:r w:rsidRPr="008D5062">
        <w:rPr>
          <w:rFonts w:ascii="Book Antiqua" w:eastAsia="Times New Roman" w:hAnsi="Book Antiqua" w:cs="Times New Roman"/>
          <w:b/>
          <w:bCs/>
          <w:color w:val="000000"/>
          <w:sz w:val="19"/>
          <w:szCs w:val="19"/>
          <w:highlight w:val="cyan"/>
          <w:lang w:eastAsia="pt-BR"/>
        </w:rPr>
        <w:t>pagamento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aps/>
          <w:color w:val="000000"/>
          <w:sz w:val="19"/>
          <w:szCs w:val="19"/>
          <w:highlight w:val="green"/>
          <w:lang w:eastAsia="pt-BR"/>
        </w:rPr>
        <w:t>será efetuado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aps/>
          <w:color w:val="000000"/>
          <w:sz w:val="19"/>
          <w:szCs w:val="19"/>
          <w:shd w:val="clear" w:color="auto" w:fill="F7CAAC" w:themeFill="accent2" w:themeFillTint="66"/>
          <w:lang w:eastAsia="pt-BR"/>
        </w:rPr>
        <w:t>de forma escalonada</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olor w:val="000000"/>
          <w:sz w:val="19"/>
          <w:szCs w:val="19"/>
          <w:highlight w:val="cyan"/>
          <w:lang w:eastAsia="pt-BR"/>
        </w:rPr>
        <w:t>em Títulos da Dívida Agrária</w:t>
      </w:r>
      <w:r w:rsidRPr="008D5062">
        <w:rPr>
          <w:rFonts w:ascii="Book Antiqua" w:eastAsia="Times New Roman" w:hAnsi="Book Antiqua" w:cs="Times New Roman"/>
          <w:color w:val="000000"/>
          <w:sz w:val="19"/>
          <w:szCs w:val="19"/>
          <w:lang w:eastAsia="pt-BR"/>
        </w:rPr>
        <w:t xml:space="preserve"> (TDA), resgatáveis em parcelas anuais, iguais e sucessivas, a partir do segundo ano de sua emissão, observadas as seguintes condições</w:t>
      </w:r>
      <w:r w:rsidRPr="00E00A72">
        <w:rPr>
          <w:rFonts w:ascii="Book Antiqua" w:eastAsia="Times New Roman" w:hAnsi="Book Antiqua" w:cs="Times New Roman"/>
          <w:color w:val="000000"/>
          <w:sz w:val="16"/>
          <w:szCs w:val="16"/>
          <w:lang w:eastAsia="pt-BR"/>
        </w:rPr>
        <w:t>: </w:t>
      </w:r>
      <w:hyperlink r:id="rId26" w:anchor="art2" w:history="1">
        <w:r w:rsidRPr="00E00A72">
          <w:rPr>
            <w:rFonts w:ascii="Book Antiqua" w:eastAsia="Times New Roman" w:hAnsi="Book Antiqua" w:cs="Times New Roman"/>
            <w:color w:val="0000FF"/>
            <w:sz w:val="16"/>
            <w:szCs w:val="16"/>
            <w:u w:val="single"/>
            <w:lang w:eastAsia="pt-BR"/>
          </w:rPr>
          <w:t>(Redação dada pela nº Lei nº 13.465, de 2017)</w:t>
        </w:r>
      </w:hyperlink>
      <w:r w:rsidR="008D5062" w:rsidRPr="00E00A72">
        <w:rPr>
          <w:rFonts w:ascii="Book Antiqua" w:eastAsia="Times New Roman" w:hAnsi="Book Antiqua" w:cs="Times New Roman"/>
          <w:color w:val="0000FF"/>
          <w:sz w:val="16"/>
          <w:szCs w:val="16"/>
          <w:lang w:eastAsia="pt-BR"/>
        </w:rPr>
        <w:t xml:space="preserve"> </w:t>
      </w:r>
      <w:r w:rsidR="008D5062" w:rsidRPr="00E00A72">
        <w:rPr>
          <w:rFonts w:ascii="Book Antiqua" w:eastAsia="Times New Roman" w:hAnsi="Book Antiqua" w:cs="Times New Roman"/>
          <w:b/>
          <w:bCs/>
          <w:color w:val="FF0000"/>
          <w:sz w:val="16"/>
          <w:szCs w:val="16"/>
          <w:u w:val="single"/>
          <w:lang w:eastAsia="pt-BR"/>
        </w:rPr>
        <w:t>(MPRO-2008)</w:t>
      </w:r>
      <w:r w:rsidR="0078145D">
        <w:rPr>
          <w:rFonts w:ascii="Book Antiqua" w:eastAsia="Times New Roman" w:hAnsi="Book Antiqua" w:cs="Times New Roman"/>
          <w:b/>
          <w:bCs/>
          <w:color w:val="FF0000"/>
          <w:sz w:val="16"/>
          <w:szCs w:val="16"/>
          <w:lang w:eastAsia="pt-BR"/>
        </w:rPr>
        <w:t xml:space="preserve"> </w:t>
      </w:r>
      <w:r w:rsidR="0078145D" w:rsidRPr="00E00A72">
        <w:rPr>
          <w:rFonts w:ascii="Book Antiqua" w:eastAsia="Times New Roman" w:hAnsi="Book Antiqua" w:cs="Times New Roman"/>
          <w:b/>
          <w:bCs/>
          <w:color w:val="FF0000"/>
          <w:sz w:val="16"/>
          <w:szCs w:val="16"/>
          <w:u w:val="single"/>
          <w:lang w:eastAsia="pt-BR"/>
        </w:rPr>
        <w:t>(DPE</w:t>
      </w:r>
      <w:r w:rsidR="0078145D">
        <w:rPr>
          <w:rFonts w:ascii="Book Antiqua" w:eastAsia="Times New Roman" w:hAnsi="Book Antiqua" w:cs="Times New Roman"/>
          <w:b/>
          <w:bCs/>
          <w:color w:val="FF0000"/>
          <w:sz w:val="16"/>
          <w:szCs w:val="16"/>
          <w:u w:val="single"/>
          <w:lang w:eastAsia="pt-BR"/>
        </w:rPr>
        <w:t>PA</w:t>
      </w:r>
      <w:r w:rsidR="0078145D" w:rsidRPr="00E00A72">
        <w:rPr>
          <w:rFonts w:ascii="Book Antiqua" w:eastAsia="Times New Roman" w:hAnsi="Book Antiqua" w:cs="Times New Roman"/>
          <w:b/>
          <w:bCs/>
          <w:color w:val="FF0000"/>
          <w:sz w:val="16"/>
          <w:szCs w:val="16"/>
          <w:u w:val="single"/>
          <w:lang w:eastAsia="pt-BR"/>
        </w:rPr>
        <w:t>-20</w:t>
      </w:r>
      <w:r w:rsidR="0078145D">
        <w:rPr>
          <w:rFonts w:ascii="Book Antiqua" w:eastAsia="Times New Roman" w:hAnsi="Book Antiqua" w:cs="Times New Roman"/>
          <w:b/>
          <w:bCs/>
          <w:color w:val="FF0000"/>
          <w:sz w:val="16"/>
          <w:szCs w:val="16"/>
          <w:u w:val="single"/>
          <w:lang w:eastAsia="pt-BR"/>
        </w:rPr>
        <w:t>22</w:t>
      </w:r>
      <w:r w:rsidR="0078145D" w:rsidRPr="00E00A72">
        <w:rPr>
          <w:rFonts w:ascii="Book Antiqua" w:eastAsia="Times New Roman" w:hAnsi="Book Antiqua" w:cs="Times New Roman"/>
          <w:b/>
          <w:bCs/>
          <w:color w:val="FF0000"/>
          <w:sz w:val="16"/>
          <w:szCs w:val="16"/>
          <w:u w:val="single"/>
          <w:lang w:eastAsia="pt-BR"/>
        </w:rPr>
        <w:t>)</w:t>
      </w:r>
    </w:p>
    <w:p w14:paraId="1A2917C2" w14:textId="396A138F"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1" w:name="art5§4i"/>
      <w:bookmarkEnd w:id="41"/>
      <w:r w:rsidRPr="008D5062">
        <w:rPr>
          <w:rFonts w:ascii="Book Antiqua" w:eastAsia="Times New Roman" w:hAnsi="Book Antiqua" w:cs="Times New Roman"/>
          <w:sz w:val="19"/>
          <w:szCs w:val="19"/>
          <w:lang w:eastAsia="pt-BR"/>
        </w:rPr>
        <w:t>I - </w:t>
      </w:r>
      <w:proofErr w:type="gramStart"/>
      <w:r w:rsidRPr="008D5062">
        <w:rPr>
          <w:rFonts w:ascii="Book Antiqua" w:eastAsia="Times New Roman" w:hAnsi="Book Antiqua" w:cs="Times New Roman"/>
          <w:sz w:val="19"/>
          <w:szCs w:val="19"/>
          <w:lang w:eastAsia="pt-BR"/>
        </w:rPr>
        <w:t>imóveis</w:t>
      </w:r>
      <w:proofErr w:type="gramEnd"/>
      <w:r w:rsidRPr="008D5062">
        <w:rPr>
          <w:rFonts w:ascii="Book Antiqua" w:eastAsia="Times New Roman" w:hAnsi="Book Antiqua" w:cs="Times New Roman"/>
          <w:sz w:val="19"/>
          <w:szCs w:val="19"/>
          <w:lang w:eastAsia="pt-BR"/>
        </w:rPr>
        <w:t xml:space="preserve"> com área de até três mil hectares, no prazo de cinco anos</w:t>
      </w:r>
      <w:r w:rsidRPr="00E00A72">
        <w:rPr>
          <w:rFonts w:ascii="Book Antiqua" w:eastAsia="Times New Roman" w:hAnsi="Book Antiqua" w:cs="Times New Roman"/>
          <w:sz w:val="16"/>
          <w:szCs w:val="16"/>
          <w:lang w:eastAsia="pt-BR"/>
        </w:rPr>
        <w:t>;  </w:t>
      </w:r>
      <w:hyperlink r:id="rId27"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35812AFE" w14:textId="1402ECE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2" w:name="art5§4ii"/>
      <w:bookmarkEnd w:id="42"/>
      <w:r w:rsidRPr="008D5062">
        <w:rPr>
          <w:rFonts w:ascii="Book Antiqua" w:eastAsia="Times New Roman" w:hAnsi="Book Antiqua" w:cs="Times New Roman"/>
          <w:sz w:val="19"/>
          <w:szCs w:val="19"/>
          <w:lang w:eastAsia="pt-BR"/>
        </w:rPr>
        <w:t>II - </w:t>
      </w:r>
      <w:proofErr w:type="gramStart"/>
      <w:r w:rsidRPr="008D5062">
        <w:rPr>
          <w:rFonts w:ascii="Book Antiqua" w:eastAsia="Times New Roman" w:hAnsi="Book Antiqua" w:cs="Times New Roman"/>
          <w:sz w:val="19"/>
          <w:szCs w:val="19"/>
          <w:lang w:eastAsia="pt-BR"/>
        </w:rPr>
        <w:t>imóveis</w:t>
      </w:r>
      <w:proofErr w:type="gramEnd"/>
      <w:r w:rsidRPr="008D5062">
        <w:rPr>
          <w:rFonts w:ascii="Book Antiqua" w:eastAsia="Times New Roman" w:hAnsi="Book Antiqua" w:cs="Times New Roman"/>
          <w:sz w:val="19"/>
          <w:szCs w:val="19"/>
          <w:lang w:eastAsia="pt-BR"/>
        </w:rPr>
        <w:t xml:space="preserve"> com área superior a três mil hectares</w:t>
      </w:r>
      <w:r w:rsidRPr="00E00A72">
        <w:rPr>
          <w:rFonts w:ascii="Book Antiqua" w:eastAsia="Times New Roman" w:hAnsi="Book Antiqua" w:cs="Times New Roman"/>
          <w:sz w:val="16"/>
          <w:szCs w:val="16"/>
          <w:lang w:eastAsia="pt-BR"/>
        </w:rPr>
        <w:t>: </w:t>
      </w:r>
      <w:hyperlink r:id="rId28"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375B30FC" w14:textId="0F9D3676"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3" w:name="art5§4iia"/>
      <w:bookmarkEnd w:id="43"/>
      <w:r w:rsidRPr="008D5062">
        <w:rPr>
          <w:rFonts w:ascii="Book Antiqua" w:eastAsia="Times New Roman" w:hAnsi="Book Antiqua" w:cs="Times New Roman"/>
          <w:sz w:val="19"/>
          <w:szCs w:val="19"/>
          <w:lang w:eastAsia="pt-BR"/>
        </w:rPr>
        <w:t>a) o valor relativo aos primeiros três mil hectares, no prazo de cinco anos</w:t>
      </w:r>
      <w:r w:rsidRPr="00E00A72">
        <w:rPr>
          <w:rFonts w:ascii="Book Antiqua" w:eastAsia="Times New Roman" w:hAnsi="Book Antiqua" w:cs="Times New Roman"/>
          <w:sz w:val="16"/>
          <w:szCs w:val="16"/>
          <w:lang w:eastAsia="pt-BR"/>
        </w:rPr>
        <w:t>; </w:t>
      </w:r>
      <w:hyperlink r:id="rId29"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4072FDCD" w14:textId="60C060AC"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4" w:name="art5§4iib"/>
      <w:bookmarkEnd w:id="44"/>
      <w:r w:rsidRPr="008D5062">
        <w:rPr>
          <w:rFonts w:ascii="Book Antiqua" w:eastAsia="Times New Roman" w:hAnsi="Book Antiqua" w:cs="Times New Roman"/>
          <w:sz w:val="19"/>
          <w:szCs w:val="19"/>
          <w:lang w:eastAsia="pt-BR"/>
        </w:rPr>
        <w:t>b) o valor relativo à área superior a três mil e até dez mil hectares, em dez anos</w:t>
      </w:r>
      <w:r w:rsidRPr="00E00A72">
        <w:rPr>
          <w:rFonts w:ascii="Book Antiqua" w:eastAsia="Times New Roman" w:hAnsi="Book Antiqua" w:cs="Times New Roman"/>
          <w:sz w:val="16"/>
          <w:szCs w:val="16"/>
          <w:lang w:eastAsia="pt-BR"/>
        </w:rPr>
        <w:t>; </w:t>
      </w:r>
      <w:hyperlink r:id="rId30"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167F7B8A" w14:textId="7D0A73C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8D5062">
        <w:rPr>
          <w:rFonts w:ascii="Book Antiqua" w:eastAsia="Times New Roman" w:hAnsi="Book Antiqua" w:cs="Times New Roman"/>
          <w:sz w:val="19"/>
          <w:szCs w:val="19"/>
          <w:lang w:eastAsia="pt-BR"/>
        </w:rPr>
        <w:t xml:space="preserve">        </w:t>
      </w:r>
      <w:bookmarkStart w:id="45" w:name="art5§4iic"/>
      <w:bookmarkEnd w:id="45"/>
      <w:r w:rsidRPr="008D5062">
        <w:rPr>
          <w:rFonts w:ascii="Book Antiqua" w:eastAsia="Times New Roman" w:hAnsi="Book Antiqua" w:cs="Times New Roman"/>
          <w:sz w:val="19"/>
          <w:szCs w:val="19"/>
          <w:lang w:eastAsia="pt-BR"/>
        </w:rPr>
        <w:t>c) o valor relativo à área superior a dez mil hectares até quinze mil hectares, em quinze anos; e</w:t>
      </w:r>
      <w:r w:rsidR="0091329C">
        <w:rPr>
          <w:rFonts w:ascii="Book Antiqua" w:eastAsia="Times New Roman" w:hAnsi="Book Antiqua" w:cs="Times New Roman"/>
          <w:sz w:val="19"/>
          <w:szCs w:val="19"/>
          <w:lang w:eastAsia="pt-BR"/>
        </w:rPr>
        <w:t xml:space="preserve"> </w:t>
      </w:r>
      <w:hyperlink r:id="rId31"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33B31D59" w14:textId="2627B422"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6" w:name="art5§4iid"/>
      <w:bookmarkEnd w:id="46"/>
      <w:r w:rsidRPr="008D5062">
        <w:rPr>
          <w:rFonts w:ascii="Book Antiqua" w:eastAsia="Times New Roman" w:hAnsi="Book Antiqua" w:cs="Times New Roman"/>
          <w:sz w:val="19"/>
          <w:szCs w:val="19"/>
          <w:lang w:eastAsia="pt-BR"/>
        </w:rPr>
        <w:t>d) o valor da área que exceder quinze mil hectares, em vinte anos</w:t>
      </w:r>
      <w:r w:rsidRPr="00E00A72">
        <w:rPr>
          <w:rFonts w:ascii="Book Antiqua" w:eastAsia="Times New Roman" w:hAnsi="Book Antiqua" w:cs="Times New Roman"/>
          <w:sz w:val="16"/>
          <w:szCs w:val="16"/>
          <w:lang w:eastAsia="pt-BR"/>
        </w:rPr>
        <w:t>. </w:t>
      </w:r>
      <w:hyperlink r:id="rId32"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7979AC5B" w14:textId="5B45D76F"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sz w:val="19"/>
          <w:szCs w:val="19"/>
          <w:lang w:eastAsia="pt-BR"/>
        </w:rPr>
        <w:t>       </w:t>
      </w:r>
      <w:bookmarkStart w:id="47" w:name="art5§5"/>
      <w:bookmarkEnd w:id="47"/>
      <w:r w:rsidRPr="001071F1">
        <w:rPr>
          <w:rFonts w:ascii="Book Antiqua" w:eastAsia="Times New Roman" w:hAnsi="Book Antiqua" w:cs="Times New Roman"/>
          <w:b/>
          <w:bCs/>
          <w:sz w:val="19"/>
          <w:szCs w:val="19"/>
          <w:highlight w:val="magenta"/>
          <w:lang w:eastAsia="pt-BR"/>
        </w:rPr>
        <w:t>§ 5</w:t>
      </w:r>
      <w:proofErr w:type="gramStart"/>
      <w:r w:rsidRPr="001071F1">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E00A72">
        <w:rPr>
          <w:rFonts w:ascii="Book Antiqua" w:eastAsia="Times New Roman" w:hAnsi="Book Antiqua" w:cs="Times New Roman"/>
          <w:b/>
          <w:bCs/>
          <w:sz w:val="19"/>
          <w:szCs w:val="19"/>
          <w:lang w:eastAsia="pt-BR"/>
        </w:rPr>
        <w:t>Os</w:t>
      </w:r>
      <w:proofErr w:type="gramEnd"/>
      <w:r w:rsidRPr="00E00A72">
        <w:rPr>
          <w:rFonts w:ascii="Book Antiqua" w:eastAsia="Times New Roman" w:hAnsi="Book Antiqua" w:cs="Times New Roman"/>
          <w:b/>
          <w:bCs/>
          <w:sz w:val="19"/>
          <w:szCs w:val="19"/>
          <w:lang w:eastAsia="pt-BR"/>
        </w:rPr>
        <w:t xml:space="preserve"> prazos previstos no § 4</w:t>
      </w:r>
      <w:r w:rsidRPr="00E00A72">
        <w:rPr>
          <w:rFonts w:ascii="Book Antiqua" w:eastAsia="Times New Roman" w:hAnsi="Book Antiqua" w:cs="Times New Roman"/>
          <w:b/>
          <w:bCs/>
          <w:sz w:val="19"/>
          <w:szCs w:val="19"/>
          <w:u w:val="single"/>
          <w:vertAlign w:val="superscript"/>
          <w:lang w:eastAsia="pt-BR"/>
        </w:rPr>
        <w:t>o</w:t>
      </w:r>
      <w:r w:rsidRPr="00E00A72">
        <w:rPr>
          <w:rFonts w:ascii="Book Antiqua" w:eastAsia="Times New Roman" w:hAnsi="Book Antiqua" w:cs="Times New Roman"/>
          <w:b/>
          <w:bCs/>
          <w:sz w:val="19"/>
          <w:szCs w:val="19"/>
          <w:lang w:eastAsia="pt-BR"/>
        </w:rPr>
        <w:t>, quando iguais ou superiores a dez anos, poderão ser reduzidos em cinco anos, desde que o proprietário concorde em receber o pagamento do valor das benfeitorias úteis e necessárias integralmente em TDA</w:t>
      </w:r>
      <w:r w:rsidRPr="00E00A72">
        <w:rPr>
          <w:rFonts w:ascii="Book Antiqua" w:eastAsia="Times New Roman" w:hAnsi="Book Antiqua" w:cs="Times New Roman"/>
          <w:sz w:val="16"/>
          <w:szCs w:val="16"/>
          <w:lang w:eastAsia="pt-BR"/>
        </w:rPr>
        <w:t>. </w:t>
      </w:r>
      <w:hyperlink r:id="rId33"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1071F1" w:rsidRPr="00E00A72">
        <w:rPr>
          <w:rFonts w:ascii="Book Antiqua" w:eastAsia="Times New Roman" w:hAnsi="Book Antiqua" w:cs="Times New Roman"/>
          <w:color w:val="0000FF"/>
          <w:sz w:val="16"/>
          <w:szCs w:val="16"/>
          <w:lang w:eastAsia="pt-BR"/>
        </w:rPr>
        <w:t xml:space="preserve"> </w:t>
      </w:r>
      <w:r w:rsidR="001071F1" w:rsidRPr="00E00A72">
        <w:rPr>
          <w:rFonts w:ascii="Book Antiqua" w:eastAsia="Times New Roman" w:hAnsi="Book Antiqua" w:cs="Times New Roman"/>
          <w:b/>
          <w:bCs/>
          <w:color w:val="FF0000"/>
          <w:sz w:val="16"/>
          <w:szCs w:val="16"/>
          <w:u w:val="single"/>
          <w:lang w:eastAsia="pt-BR"/>
        </w:rPr>
        <w:t>(MPRO-2008)</w:t>
      </w:r>
      <w:r w:rsidR="0091329C" w:rsidRPr="00E00A72">
        <w:rPr>
          <w:rFonts w:ascii="Book Antiqua" w:eastAsia="Times New Roman" w:hAnsi="Book Antiqua" w:cs="Times New Roman"/>
          <w:b/>
          <w:bCs/>
          <w:color w:val="FF0000"/>
          <w:sz w:val="16"/>
          <w:szCs w:val="16"/>
          <w:lang w:eastAsia="pt-BR"/>
        </w:rPr>
        <w:t xml:space="preserve"> </w:t>
      </w:r>
      <w:r w:rsidR="0091329C" w:rsidRPr="00E00A72">
        <w:rPr>
          <w:rFonts w:ascii="Book Antiqua" w:hAnsi="Book Antiqua"/>
          <w:b/>
          <w:bCs/>
          <w:color w:val="FF0000"/>
          <w:sz w:val="16"/>
          <w:szCs w:val="16"/>
          <w:u w:val="single"/>
        </w:rPr>
        <w:t>(PGEPI-2008)</w:t>
      </w:r>
    </w:p>
    <w:p w14:paraId="4BD614C5" w14:textId="0631D7A3"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8" w:name="art5§6"/>
      <w:bookmarkEnd w:id="48"/>
      <w:r w:rsidRPr="008D5062">
        <w:rPr>
          <w:rFonts w:ascii="Book Antiqua" w:eastAsia="Times New Roman" w:hAnsi="Book Antiqua" w:cs="Times New Roman"/>
          <w:b/>
          <w:bCs/>
          <w:sz w:val="19"/>
          <w:szCs w:val="19"/>
          <w:highlight w:val="magenta"/>
          <w:lang w:eastAsia="pt-BR"/>
        </w:rPr>
        <w:t>§ 6</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b/>
          <w:bCs/>
          <w:sz w:val="19"/>
          <w:szCs w:val="19"/>
          <w:lang w:eastAsia="pt-BR"/>
        </w:rPr>
        <w:t xml:space="preserve"> </w:t>
      </w:r>
      <w:r w:rsidRPr="008D5062">
        <w:rPr>
          <w:rFonts w:ascii="Book Antiqua" w:eastAsia="Times New Roman" w:hAnsi="Book Antiqua" w:cs="Times New Roman"/>
          <w:sz w:val="19"/>
          <w:szCs w:val="19"/>
          <w:lang w:eastAsia="pt-BR"/>
        </w:rPr>
        <w:t> </w:t>
      </w:r>
      <w:r w:rsidRPr="008D5062">
        <w:rPr>
          <w:rFonts w:ascii="Book Antiqua" w:eastAsia="Times New Roman" w:hAnsi="Book Antiqua" w:cs="Times New Roman"/>
          <w:b/>
          <w:bCs/>
          <w:caps/>
          <w:sz w:val="19"/>
          <w:szCs w:val="19"/>
          <w:highlight w:val="green"/>
          <w:lang w:eastAsia="pt-BR"/>
        </w:rPr>
        <w:t>Aceito</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pelo proprietário</w:t>
      </w:r>
      <w:r w:rsidRPr="008D5062">
        <w:rPr>
          <w:rFonts w:ascii="Book Antiqua" w:eastAsia="Times New Roman" w:hAnsi="Book Antiqua" w:cs="Times New Roman"/>
          <w:sz w:val="19"/>
          <w:szCs w:val="19"/>
          <w:lang w:eastAsia="pt-BR"/>
        </w:rPr>
        <w:t xml:space="preserve"> o </w:t>
      </w:r>
      <w:r w:rsidRPr="008D5062">
        <w:rPr>
          <w:rFonts w:ascii="Book Antiqua" w:eastAsia="Times New Roman" w:hAnsi="Book Antiqua" w:cs="Times New Roman"/>
          <w:b/>
          <w:bCs/>
          <w:sz w:val="19"/>
          <w:szCs w:val="19"/>
          <w:highlight w:val="cyan"/>
          <w:lang w:eastAsia="pt-BR"/>
        </w:rPr>
        <w:t>pagamento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das benfeitorias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úteis</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necessárias</w:t>
      </w:r>
      <w:r w:rsidRPr="008D5062">
        <w:rPr>
          <w:rFonts w:ascii="Book Antiqua" w:eastAsia="Times New Roman" w:hAnsi="Book Antiqua" w:cs="Times New Roman"/>
          <w:sz w:val="19"/>
          <w:szCs w:val="19"/>
          <w:lang w:eastAsia="pt-BR"/>
        </w:rPr>
        <w:t xml:space="preserve"> em </w:t>
      </w:r>
      <w:r w:rsidRPr="008D5062">
        <w:rPr>
          <w:rFonts w:ascii="Book Antiqua" w:eastAsia="Times New Roman" w:hAnsi="Book Antiqua" w:cs="Times New Roman"/>
          <w:b/>
          <w:bCs/>
          <w:sz w:val="19"/>
          <w:szCs w:val="19"/>
          <w:shd w:val="clear" w:color="auto" w:fill="F7CAAC" w:themeFill="accent2" w:themeFillTint="66"/>
          <w:lang w:eastAsia="pt-BR"/>
        </w:rPr>
        <w:t>TDA</w:t>
      </w:r>
      <w:r w:rsidRPr="008D5062">
        <w:rPr>
          <w:rFonts w:ascii="Book Antiqua" w:eastAsia="Times New Roman" w:hAnsi="Book Antiqua" w:cs="Times New Roman"/>
          <w:sz w:val="19"/>
          <w:szCs w:val="19"/>
          <w:lang w:eastAsia="pt-BR"/>
        </w:rPr>
        <w:t xml:space="preserve">, os </w:t>
      </w:r>
      <w:r w:rsidRPr="008D5062">
        <w:rPr>
          <w:rFonts w:ascii="Book Antiqua" w:eastAsia="Times New Roman" w:hAnsi="Book Antiqua" w:cs="Times New Roman"/>
          <w:b/>
          <w:bCs/>
          <w:sz w:val="19"/>
          <w:szCs w:val="19"/>
          <w:highlight w:val="cyan"/>
          <w:lang w:eastAsia="pt-BR"/>
        </w:rPr>
        <w:t>prazos de resgates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dos respectivos títulos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serão fixados mantendo-se</w:t>
      </w:r>
      <w:r w:rsidRPr="008D5062">
        <w:rPr>
          <w:rFonts w:ascii="Book Antiqua" w:eastAsia="Times New Roman" w:hAnsi="Book Antiqua" w:cs="Times New Roman"/>
          <w:sz w:val="19"/>
          <w:szCs w:val="19"/>
          <w:lang w:eastAsia="pt-BR"/>
        </w:rPr>
        <w:t xml:space="preserve"> a </w:t>
      </w:r>
      <w:r w:rsidRPr="008D5062">
        <w:rPr>
          <w:rFonts w:ascii="Book Antiqua" w:eastAsia="Times New Roman" w:hAnsi="Book Antiqua" w:cs="Times New Roman"/>
          <w:b/>
          <w:bCs/>
          <w:sz w:val="19"/>
          <w:szCs w:val="19"/>
          <w:highlight w:val="cyan"/>
          <w:lang w:eastAsia="pt-BR"/>
        </w:rPr>
        <w:t>mesma proporcionalidade</w:t>
      </w:r>
      <w:r w:rsidRPr="008D5062">
        <w:rPr>
          <w:rFonts w:ascii="Book Antiqua" w:eastAsia="Times New Roman" w:hAnsi="Book Antiqua" w:cs="Times New Roman"/>
          <w:sz w:val="19"/>
          <w:szCs w:val="19"/>
          <w:lang w:eastAsia="pt-BR"/>
        </w:rPr>
        <w:t xml:space="preserve"> estabelecida para aqueles relativos ao </w:t>
      </w:r>
      <w:r w:rsidRPr="008D5062">
        <w:rPr>
          <w:rFonts w:ascii="Book Antiqua" w:eastAsia="Times New Roman" w:hAnsi="Book Antiqua" w:cs="Times New Roman"/>
          <w:b/>
          <w:bCs/>
          <w:sz w:val="19"/>
          <w:szCs w:val="19"/>
          <w:highlight w:val="cyan"/>
          <w:lang w:eastAsia="pt-BR"/>
        </w:rPr>
        <w:t>valor da terra</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suas acessões naturais</w:t>
      </w:r>
      <w:r w:rsidRPr="0091329C">
        <w:rPr>
          <w:rFonts w:ascii="Book Antiqua" w:eastAsia="Times New Roman" w:hAnsi="Book Antiqua" w:cs="Times New Roman"/>
          <w:sz w:val="18"/>
          <w:szCs w:val="18"/>
          <w:lang w:eastAsia="pt-BR"/>
        </w:rPr>
        <w:t>.</w:t>
      </w:r>
      <w:r w:rsidR="0091329C">
        <w:rPr>
          <w:rFonts w:ascii="Book Antiqua" w:eastAsia="Times New Roman" w:hAnsi="Book Antiqua" w:cs="Times New Roman"/>
          <w:sz w:val="18"/>
          <w:szCs w:val="18"/>
          <w:lang w:eastAsia="pt-BR"/>
        </w:rPr>
        <w:t xml:space="preserve"> </w:t>
      </w:r>
      <w:hyperlink r:id="rId34"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F7778D" w:rsidRPr="00E00A72">
        <w:rPr>
          <w:rFonts w:ascii="Book Antiqua" w:eastAsia="Times New Roman" w:hAnsi="Book Antiqua" w:cs="Times New Roman"/>
          <w:color w:val="0000FF"/>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F86BF2" w:rsidRPr="00E00A72">
        <w:rPr>
          <w:rFonts w:ascii="Book Antiqua" w:eastAsia="Times New Roman" w:hAnsi="Book Antiqua" w:cs="Times New Roman"/>
          <w:b/>
          <w:bCs/>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91329C" w:rsidRPr="00E00A72">
        <w:rPr>
          <w:rFonts w:ascii="Book Antiqua" w:eastAsia="Times New Roman" w:hAnsi="Book Antiqua" w:cs="Times New Roman"/>
          <w:b/>
          <w:bCs/>
          <w:color w:val="FF0000"/>
          <w:sz w:val="16"/>
          <w:szCs w:val="16"/>
          <w:lang w:eastAsia="pt-BR"/>
        </w:rPr>
        <w:t xml:space="preserve"> </w:t>
      </w:r>
      <w:r w:rsidR="0091329C" w:rsidRPr="00E00A72">
        <w:rPr>
          <w:rFonts w:ascii="Book Antiqua" w:hAnsi="Book Antiqua"/>
          <w:b/>
          <w:bCs/>
          <w:color w:val="FF0000"/>
          <w:sz w:val="16"/>
          <w:szCs w:val="16"/>
          <w:u w:val="single"/>
        </w:rPr>
        <w:t>(PGEPI-2008)</w:t>
      </w:r>
    </w:p>
    <w:p w14:paraId="6EE7B131" w14:textId="7853C36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49" w:name="art5§7."/>
      <w:bookmarkEnd w:id="49"/>
      <w:r w:rsidRPr="008D5062">
        <w:rPr>
          <w:rFonts w:ascii="Book Antiqua" w:eastAsia="Times New Roman" w:hAnsi="Book Antiqua" w:cs="Times New Roman"/>
          <w:color w:val="000000"/>
          <w:sz w:val="19"/>
          <w:szCs w:val="19"/>
          <w:lang w:eastAsia="pt-BR"/>
        </w:rPr>
        <w:t>§ 7</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w:t>
      </w:r>
      <w:proofErr w:type="gramEnd"/>
      <w:r w:rsidRPr="008D5062">
        <w:rPr>
          <w:rFonts w:ascii="Book Antiqua" w:eastAsia="Times New Roman" w:hAnsi="Book Antiqua" w:cs="Times New Roman"/>
          <w:color w:val="000000"/>
          <w:sz w:val="19"/>
          <w:szCs w:val="19"/>
          <w:lang w:eastAsia="pt-BR"/>
        </w:rPr>
        <w:t xml:space="preserve"> aquisição por compra e venda ou na arrematação judicial de imóveis rurais destinados à implementação de projetos integrantes do Programa Nacional de Reforma Agrária, o pagamento poderá ser feito em dinheiro, na forma estabelecida em regulamento</w:t>
      </w:r>
      <w:r w:rsidRPr="00E00A72">
        <w:rPr>
          <w:rFonts w:ascii="Book Antiqua" w:eastAsia="Times New Roman" w:hAnsi="Book Antiqua" w:cs="Times New Roman"/>
          <w:color w:val="000000"/>
          <w:sz w:val="16"/>
          <w:szCs w:val="16"/>
          <w:lang w:eastAsia="pt-BR"/>
        </w:rPr>
        <w:t xml:space="preserve">. </w:t>
      </w:r>
      <w:hyperlink r:id="rId35" w:anchor="art2" w:history="1">
        <w:r w:rsidRPr="00E00A72">
          <w:rPr>
            <w:rFonts w:ascii="Book Antiqua" w:eastAsia="Times New Roman" w:hAnsi="Book Antiqua" w:cs="Times New Roman"/>
            <w:color w:val="0000FF"/>
            <w:sz w:val="16"/>
            <w:szCs w:val="16"/>
            <w:u w:val="single"/>
            <w:lang w:eastAsia="pt-BR"/>
          </w:rPr>
          <w:t>(Incluído pela Lei nº 13.465, de 2017)</w:t>
        </w:r>
      </w:hyperlink>
    </w:p>
    <w:p w14:paraId="498586A8" w14:textId="0447BD00"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xml:space="preserve">    </w:t>
      </w:r>
      <w:bookmarkStart w:id="50" w:name="art5§8."/>
      <w:bookmarkEnd w:id="50"/>
      <w:r w:rsidRPr="008D5062">
        <w:rPr>
          <w:rFonts w:ascii="Book Antiqua" w:eastAsia="Times New Roman" w:hAnsi="Book Antiqua" w:cs="Times New Roman"/>
          <w:color w:val="000000"/>
          <w:sz w:val="19"/>
          <w:szCs w:val="19"/>
          <w:lang w:eastAsia="pt-BR"/>
        </w:rPr>
        <w:t>§ 8</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Na</w:t>
      </w:r>
      <w:proofErr w:type="gramEnd"/>
      <w:r w:rsidRPr="008D5062">
        <w:rPr>
          <w:rFonts w:ascii="Book Antiqua" w:eastAsia="Times New Roman" w:hAnsi="Book Antiqua" w:cs="Times New Roman"/>
          <w:color w:val="000000"/>
          <w:sz w:val="19"/>
          <w:szCs w:val="19"/>
          <w:lang w:eastAsia="pt-BR"/>
        </w:rPr>
        <w:t xml:space="preserve"> hipótese de decisão judicial transitada em julgado fixar a indenização da terra nua ou das benfeitorias indenizáveis em valor superior ao ofertado pelo expropriante, corrigido monetariamente, a diferença será paga na forma do art. 100 da Constituição Federal</w:t>
      </w:r>
      <w:r w:rsidRPr="00E00A72">
        <w:rPr>
          <w:rFonts w:ascii="Book Antiqua" w:eastAsia="Times New Roman" w:hAnsi="Book Antiqua" w:cs="Times New Roman"/>
          <w:color w:val="000000"/>
          <w:sz w:val="16"/>
          <w:szCs w:val="16"/>
          <w:lang w:eastAsia="pt-BR"/>
        </w:rPr>
        <w:t xml:space="preserve">. </w:t>
      </w:r>
      <w:hyperlink r:id="rId36" w:anchor="art2" w:history="1">
        <w:r w:rsidRPr="00E00A72">
          <w:rPr>
            <w:rFonts w:ascii="Book Antiqua" w:eastAsia="Times New Roman" w:hAnsi="Book Antiqua" w:cs="Times New Roman"/>
            <w:color w:val="0000FF"/>
            <w:sz w:val="16"/>
            <w:szCs w:val="16"/>
            <w:u w:val="single"/>
            <w:lang w:eastAsia="pt-BR"/>
          </w:rPr>
          <w:t>(Incluído pela nº Lei nº 13.465, de 2017)</w:t>
        </w:r>
      </w:hyperlink>
    </w:p>
    <w:p w14:paraId="228BBD90" w14:textId="00B69BD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xml:space="preserve">   </w:t>
      </w:r>
      <w:bookmarkStart w:id="51" w:name="art5§9"/>
      <w:bookmarkEnd w:id="51"/>
      <w:r w:rsidRPr="005B1713">
        <w:rPr>
          <w:rFonts w:ascii="Book Antiqua" w:eastAsia="Times New Roman" w:hAnsi="Book Antiqua" w:cs="Times New Roman"/>
          <w:b/>
          <w:bCs/>
          <w:color w:val="000000"/>
          <w:sz w:val="19"/>
          <w:szCs w:val="19"/>
          <w:highlight w:val="magenta"/>
          <w:lang w:eastAsia="pt-BR"/>
        </w:rPr>
        <w:t>§ 9</w:t>
      </w:r>
      <w:proofErr w:type="gramStart"/>
      <w:r w:rsidRPr="005B1713">
        <w:rPr>
          <w:rFonts w:ascii="Book Antiqua" w:eastAsia="Times New Roman" w:hAnsi="Book Antiqua" w:cs="Times New Roman"/>
          <w:b/>
          <w:bCs/>
          <w:color w:val="000000"/>
          <w:sz w:val="19"/>
          <w:szCs w:val="19"/>
          <w:highlight w:val="magenta"/>
          <w:u w:val="single"/>
          <w:vertAlign w:val="superscript"/>
          <w:lang w:eastAsia="pt-BR"/>
        </w:rPr>
        <w:t>o</w:t>
      </w:r>
      <w:r w:rsidRPr="005B1713">
        <w:rPr>
          <w:rFonts w:ascii="Book Antiqua" w:eastAsia="Times New Roman" w:hAnsi="Book Antiqua" w:cs="Times New Roman"/>
          <w:b/>
          <w:b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 </w:t>
      </w:r>
      <w:r w:rsidRPr="005B1713">
        <w:rPr>
          <w:rFonts w:ascii="Book Antiqua" w:eastAsia="Times New Roman" w:hAnsi="Book Antiqua" w:cs="Times New Roman"/>
          <w:b/>
          <w:bCs/>
          <w:color w:val="000000"/>
          <w:sz w:val="19"/>
          <w:szCs w:val="19"/>
          <w:lang w:eastAsia="pt-BR"/>
        </w:rPr>
        <w:t>Se</w:t>
      </w:r>
      <w:proofErr w:type="gramEnd"/>
      <w:r w:rsidRPr="005B1713">
        <w:rPr>
          <w:rFonts w:ascii="Book Antiqua" w:eastAsia="Times New Roman" w:hAnsi="Book Antiqua" w:cs="Times New Roman"/>
          <w:b/>
          <w:bCs/>
          <w:color w:val="000000"/>
          <w:sz w:val="19"/>
          <w:szCs w:val="19"/>
          <w:lang w:eastAsia="pt-BR"/>
        </w:rPr>
        <w:t xml:space="preserve"> houver imissão prévia na posse e, posteriormente, for verificada divergência entre o preço ofertado em juízo e o valor do bem fixado na sentença definitiva, expressos em termos reais, </w:t>
      </w:r>
      <w:r w:rsidRPr="005B1713">
        <w:rPr>
          <w:rFonts w:ascii="Book Antiqua" w:eastAsia="Times New Roman" w:hAnsi="Book Antiqua" w:cs="Times New Roman"/>
          <w:b/>
          <w:bCs/>
          <w:color w:val="000000"/>
          <w:sz w:val="19"/>
          <w:szCs w:val="19"/>
          <w:lang w:eastAsia="pt-BR"/>
        </w:rPr>
        <w:lastRenderedPageBreak/>
        <w:t>sobre a diferença eventualmente apurada incidirão juros compensatórios a contar da imissão de posse, em percentual correspondente ao fixado para os títulos da dívida agrária depositados como oferta inicial para a terra nua, vedado o cálculo de juros compostos</w:t>
      </w:r>
      <w:r w:rsidRPr="00E00A72">
        <w:rPr>
          <w:rFonts w:ascii="Book Antiqua" w:eastAsia="Times New Roman" w:hAnsi="Book Antiqua" w:cs="Times New Roman"/>
          <w:b/>
          <w:bCs/>
          <w:color w:val="000000"/>
          <w:sz w:val="16"/>
          <w:szCs w:val="16"/>
          <w:lang w:eastAsia="pt-BR"/>
        </w:rPr>
        <w:t>.</w:t>
      </w:r>
      <w:r w:rsidRPr="00E00A72">
        <w:rPr>
          <w:rFonts w:ascii="Book Antiqua" w:eastAsia="Times New Roman" w:hAnsi="Book Antiqua" w:cs="Times New Roman"/>
          <w:color w:val="000000"/>
          <w:sz w:val="16"/>
          <w:szCs w:val="16"/>
          <w:lang w:eastAsia="pt-BR"/>
        </w:rPr>
        <w:t> </w:t>
      </w:r>
      <w:hyperlink r:id="rId37" w:anchor="art2" w:history="1">
        <w:r w:rsidRPr="00E00A72">
          <w:rPr>
            <w:rFonts w:ascii="Book Antiqua" w:eastAsia="Times New Roman" w:hAnsi="Book Antiqua" w:cs="Times New Roman"/>
            <w:color w:val="0000FF"/>
            <w:sz w:val="16"/>
            <w:szCs w:val="16"/>
            <w:u w:val="single"/>
            <w:lang w:eastAsia="pt-BR"/>
          </w:rPr>
          <w:t>(Incluído pela Lei nº 13.465, de 2017)</w:t>
        </w:r>
      </w:hyperlink>
      <w:r w:rsidR="005B1713" w:rsidRPr="00E00A72">
        <w:rPr>
          <w:rFonts w:ascii="Book Antiqua" w:eastAsia="Times New Roman" w:hAnsi="Book Antiqua" w:cs="Times New Roman"/>
          <w:color w:val="0000FF"/>
          <w:sz w:val="16"/>
          <w:szCs w:val="16"/>
          <w:lang w:eastAsia="pt-BR"/>
        </w:rPr>
        <w:t xml:space="preserve"> </w:t>
      </w:r>
      <w:r w:rsidR="005B1713" w:rsidRPr="00E00A72">
        <w:rPr>
          <w:rFonts w:ascii="Book Antiqua" w:hAnsi="Book Antiqua"/>
          <w:b/>
          <w:bCs/>
          <w:color w:val="FF0000"/>
          <w:sz w:val="16"/>
          <w:szCs w:val="16"/>
          <w:u w:val="single"/>
        </w:rPr>
        <w:t>(PGM-Fortaleza/CE-2017)</w:t>
      </w:r>
    </w:p>
    <w:p w14:paraId="65F411AE" w14:textId="1B334C2F" w:rsidR="009C274E" w:rsidRPr="003E2FE2"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52" w:name="art6"/>
      <w:bookmarkEnd w:id="52"/>
      <w:r w:rsidRPr="008D5062">
        <w:rPr>
          <w:rFonts w:ascii="Book Antiqua" w:eastAsia="Times New Roman" w:hAnsi="Book Antiqua" w:cs="Times New Roman"/>
          <w:b/>
          <w:bCs/>
          <w:sz w:val="19"/>
          <w:szCs w:val="19"/>
          <w:highlight w:val="magenta"/>
          <w:lang w:eastAsia="pt-BR"/>
        </w:rPr>
        <w:t>Art. 6º</w:t>
      </w:r>
      <w:r w:rsidRPr="008D5062">
        <w:rPr>
          <w:rFonts w:ascii="Book Antiqua" w:eastAsia="Times New Roman" w:hAnsi="Book Antiqua" w:cs="Times New Roman"/>
          <w:sz w:val="19"/>
          <w:szCs w:val="19"/>
          <w:lang w:eastAsia="pt-BR"/>
        </w:rPr>
        <w:t xml:space="preserve"> </w:t>
      </w:r>
      <w:r w:rsidRPr="009E55C9">
        <w:rPr>
          <w:rFonts w:ascii="Book Antiqua" w:eastAsia="Times New Roman" w:hAnsi="Book Antiqua" w:cs="Times New Roman"/>
          <w:b/>
          <w:bCs/>
          <w:caps/>
          <w:sz w:val="19"/>
          <w:szCs w:val="19"/>
          <w:highlight w:val="green"/>
          <w:lang w:eastAsia="pt-BR"/>
        </w:rPr>
        <w:t>Considera-se</w:t>
      </w:r>
      <w:r w:rsidRPr="009E55C9">
        <w:rPr>
          <w:rFonts w:ascii="Book Antiqua" w:eastAsia="Times New Roman" w:hAnsi="Book Antiqua" w:cs="Times New Roman"/>
          <w:b/>
          <w:bCs/>
          <w:caps/>
          <w:sz w:val="19"/>
          <w:szCs w:val="19"/>
          <w:lang w:eastAsia="pt-BR"/>
        </w:rPr>
        <w:t xml:space="preserve"> </w:t>
      </w:r>
      <w:r w:rsidRPr="009E55C9">
        <w:rPr>
          <w:rFonts w:ascii="Book Antiqua" w:eastAsia="Times New Roman" w:hAnsi="Book Antiqua" w:cs="Times New Roman"/>
          <w:b/>
          <w:bCs/>
          <w:caps/>
          <w:sz w:val="19"/>
          <w:szCs w:val="19"/>
          <w:shd w:val="clear" w:color="auto" w:fill="F7CAAC" w:themeFill="accent2" w:themeFillTint="66"/>
          <w:lang w:eastAsia="pt-BR"/>
        </w:rPr>
        <w:t>propriedade produtiva</w:t>
      </w:r>
      <w:r w:rsidRPr="009E55C9">
        <w:rPr>
          <w:rFonts w:ascii="Book Antiqua" w:eastAsia="Times New Roman" w:hAnsi="Book Antiqua" w:cs="Times New Roman"/>
          <w:b/>
          <w:bCs/>
          <w:sz w:val="19"/>
          <w:szCs w:val="19"/>
          <w:lang w:eastAsia="pt-BR"/>
        </w:rPr>
        <w:t xml:space="preserve"> aquela que, </w:t>
      </w:r>
      <w:r w:rsidRPr="009E55C9">
        <w:rPr>
          <w:rFonts w:ascii="Book Antiqua" w:eastAsia="Times New Roman" w:hAnsi="Book Antiqua" w:cs="Times New Roman"/>
          <w:b/>
          <w:bCs/>
          <w:sz w:val="19"/>
          <w:szCs w:val="19"/>
          <w:highlight w:val="yellow"/>
          <w:lang w:eastAsia="pt-BR"/>
        </w:rPr>
        <w:t>explorada econômica</w:t>
      </w:r>
      <w:r w:rsidRPr="009E55C9">
        <w:rPr>
          <w:rFonts w:ascii="Book Antiqua" w:eastAsia="Times New Roman" w:hAnsi="Book Antiqua" w:cs="Times New Roman"/>
          <w:b/>
          <w:bCs/>
          <w:sz w:val="19"/>
          <w:szCs w:val="19"/>
          <w:lang w:eastAsia="pt-BR"/>
        </w:rPr>
        <w:t xml:space="preserve"> e </w:t>
      </w:r>
      <w:r w:rsidRPr="009E55C9">
        <w:rPr>
          <w:rFonts w:ascii="Book Antiqua" w:eastAsia="Times New Roman" w:hAnsi="Book Antiqua" w:cs="Times New Roman"/>
          <w:b/>
          <w:bCs/>
          <w:sz w:val="19"/>
          <w:szCs w:val="19"/>
          <w:highlight w:val="yellow"/>
          <w:lang w:eastAsia="pt-BR"/>
        </w:rPr>
        <w:t>racionalmente</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highlight w:val="green"/>
          <w:lang w:eastAsia="pt-BR"/>
        </w:rPr>
        <w:t>atinge</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shd w:val="clear" w:color="auto" w:fill="F7CAAC" w:themeFill="accent2" w:themeFillTint="66"/>
          <w:lang w:eastAsia="pt-BR"/>
        </w:rPr>
        <w:t>simultaneamente</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cyan"/>
          <w:lang w:eastAsia="pt-BR"/>
        </w:rPr>
        <w:t>graus de utilização da terra</w:t>
      </w:r>
      <w:r w:rsidRPr="009E55C9">
        <w:rPr>
          <w:rFonts w:ascii="Book Antiqua" w:eastAsia="Times New Roman" w:hAnsi="Book Antiqua" w:cs="Times New Roman"/>
          <w:b/>
          <w:bCs/>
          <w:sz w:val="19"/>
          <w:szCs w:val="19"/>
          <w:lang w:eastAsia="pt-BR"/>
        </w:rPr>
        <w:t xml:space="preserve"> e </w:t>
      </w:r>
      <w:r w:rsidRPr="009E55C9">
        <w:rPr>
          <w:rFonts w:ascii="Book Antiqua" w:eastAsia="Times New Roman" w:hAnsi="Book Antiqua" w:cs="Times New Roman"/>
          <w:b/>
          <w:bCs/>
          <w:sz w:val="19"/>
          <w:szCs w:val="19"/>
          <w:highlight w:val="cyan"/>
          <w:lang w:eastAsia="pt-BR"/>
        </w:rPr>
        <w:t>de eficiência na exploração</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yellow"/>
          <w:lang w:eastAsia="pt-BR"/>
        </w:rPr>
        <w:t>segundo índices fixados pelo órgão federal competente</w:t>
      </w:r>
      <w:r w:rsidRPr="00E00A72">
        <w:rPr>
          <w:rFonts w:ascii="Book Antiqua" w:eastAsia="Times New Roman" w:hAnsi="Book Antiqua" w:cs="Times New Roman"/>
          <w:b/>
          <w:bCs/>
          <w:sz w:val="16"/>
          <w:szCs w:val="16"/>
          <w:lang w:eastAsia="pt-BR"/>
        </w:rPr>
        <w:t>.</w:t>
      </w:r>
      <w:r w:rsidR="00F7778D" w:rsidRPr="00E00A72">
        <w:rPr>
          <w:rFonts w:ascii="Book Antiqua" w:eastAsia="Times New Roman" w:hAnsi="Book Antiqua" w:cs="Times New Roman"/>
          <w:b/>
          <w:bCs/>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4B4CDB" w:rsidRPr="00E00A72">
        <w:rPr>
          <w:rFonts w:ascii="Book Antiqua" w:eastAsia="Times New Roman" w:hAnsi="Book Antiqua" w:cs="Times New Roman"/>
          <w:b/>
          <w:bCs/>
          <w:color w:val="FF0000"/>
          <w:sz w:val="16"/>
          <w:szCs w:val="16"/>
          <w:lang w:eastAsia="pt-BR"/>
        </w:rPr>
        <w:t xml:space="preserve"> </w:t>
      </w:r>
      <w:r w:rsidR="00803C92" w:rsidRPr="00E00A72">
        <w:rPr>
          <w:rFonts w:ascii="Book Antiqua" w:eastAsia="Times New Roman" w:hAnsi="Book Antiqua" w:cs="Times New Roman"/>
          <w:b/>
          <w:bCs/>
          <w:color w:val="FF0000"/>
          <w:sz w:val="16"/>
          <w:szCs w:val="16"/>
          <w:u w:val="single"/>
          <w:lang w:eastAsia="pt-BR"/>
        </w:rPr>
        <w:t>(TJGO-2012)</w:t>
      </w:r>
      <w:r w:rsidR="009E55C9" w:rsidRPr="00E00A72">
        <w:rPr>
          <w:rFonts w:ascii="Book Antiqua" w:eastAsia="Times New Roman" w:hAnsi="Book Antiqua" w:cs="Times New Roman"/>
          <w:b/>
          <w:bCs/>
          <w:color w:val="FF0000"/>
          <w:sz w:val="16"/>
          <w:szCs w:val="16"/>
          <w:lang w:eastAsia="pt-BR"/>
        </w:rPr>
        <w:t xml:space="preserve"> </w:t>
      </w:r>
      <w:bookmarkStart w:id="53" w:name="_Hlk123392577"/>
      <w:r w:rsidR="0074027F" w:rsidRPr="00E00A72">
        <w:rPr>
          <w:rFonts w:ascii="Book Antiqua" w:eastAsia="Times New Roman" w:hAnsi="Book Antiqua" w:cs="Times New Roman"/>
          <w:b/>
          <w:bCs/>
          <w:color w:val="FF0000"/>
          <w:sz w:val="16"/>
          <w:szCs w:val="16"/>
          <w:u w:val="single"/>
          <w:lang w:eastAsia="pt-BR"/>
        </w:rPr>
        <w:t>(PCBA-2013)</w:t>
      </w:r>
      <w:bookmarkEnd w:id="53"/>
      <w:r w:rsidR="000C45E0" w:rsidRPr="00E00A72">
        <w:rPr>
          <w:rFonts w:ascii="Book Antiqua" w:eastAsia="Times New Roman" w:hAnsi="Book Antiqua" w:cs="Times New Roman"/>
          <w:b/>
          <w:bCs/>
          <w:color w:val="FF0000"/>
          <w:sz w:val="16"/>
          <w:szCs w:val="16"/>
          <w:lang w:eastAsia="pt-BR"/>
        </w:rPr>
        <w:t xml:space="preserve"> </w:t>
      </w:r>
      <w:r w:rsidR="00DD201B" w:rsidRPr="00E00A72">
        <w:rPr>
          <w:rFonts w:ascii="Book Antiqua" w:eastAsia="Times New Roman" w:hAnsi="Book Antiqua" w:cs="Times New Roman"/>
          <w:b/>
          <w:bCs/>
          <w:color w:val="FF0000"/>
          <w:sz w:val="16"/>
          <w:szCs w:val="16"/>
          <w:u w:val="single"/>
          <w:lang w:eastAsia="pt-BR"/>
        </w:rPr>
        <w:t>(MPGO-2014)</w:t>
      </w:r>
      <w:r w:rsidR="00F63927" w:rsidRPr="00E00A72">
        <w:rPr>
          <w:rFonts w:ascii="Book Antiqua" w:eastAsia="Times New Roman" w:hAnsi="Book Antiqua" w:cs="Times New Roman"/>
          <w:b/>
          <w:bCs/>
          <w:color w:val="FF0000"/>
          <w:sz w:val="16"/>
          <w:szCs w:val="16"/>
          <w:lang w:eastAsia="pt-BR"/>
        </w:rPr>
        <w:t xml:space="preserve"> </w:t>
      </w:r>
      <w:r w:rsidR="00F63927" w:rsidRPr="00E00A72">
        <w:rPr>
          <w:rFonts w:ascii="Book Antiqua" w:hAnsi="Book Antiqua"/>
          <w:b/>
          <w:bCs/>
          <w:color w:val="FF0000"/>
          <w:sz w:val="16"/>
          <w:szCs w:val="16"/>
          <w:u w:val="single"/>
        </w:rPr>
        <w:t>(DPEPA-2009/2015)</w:t>
      </w:r>
      <w:r w:rsidR="00794625" w:rsidRPr="00E00A72">
        <w:rPr>
          <w:rFonts w:ascii="Book Antiqua" w:hAnsi="Book Antiqua"/>
          <w:b/>
          <w:bCs/>
          <w:color w:val="FF0000"/>
          <w:sz w:val="16"/>
          <w:szCs w:val="16"/>
        </w:rPr>
        <w:t xml:space="preserve"> </w:t>
      </w:r>
      <w:bookmarkStart w:id="54" w:name="_Hlk83987874"/>
      <w:r w:rsidR="00794625" w:rsidRPr="00E00A72">
        <w:rPr>
          <w:rFonts w:ascii="Book Antiqua" w:hAnsi="Book Antiqua"/>
          <w:b/>
          <w:bCs/>
          <w:color w:val="FF0000"/>
          <w:sz w:val="16"/>
          <w:szCs w:val="16"/>
          <w:u w:val="single"/>
        </w:rPr>
        <w:t>(DPEMA-2015)</w:t>
      </w:r>
      <w:bookmarkEnd w:id="54"/>
      <w:r w:rsidR="00EC38D4">
        <w:rPr>
          <w:rFonts w:ascii="Book Antiqua" w:hAnsi="Book Antiqua"/>
          <w:b/>
          <w:bCs/>
          <w:color w:val="FF0000"/>
          <w:sz w:val="16"/>
          <w:szCs w:val="16"/>
        </w:rPr>
        <w:t xml:space="preserve"> </w:t>
      </w:r>
      <w:r w:rsidR="00EC38D4" w:rsidRPr="00E00A72">
        <w:rPr>
          <w:rFonts w:ascii="Book Antiqua" w:eastAsia="Times New Roman" w:hAnsi="Book Antiqua" w:cs="Times New Roman"/>
          <w:b/>
          <w:bCs/>
          <w:color w:val="FF0000"/>
          <w:sz w:val="16"/>
          <w:szCs w:val="16"/>
          <w:u w:val="single"/>
          <w:lang w:eastAsia="pt-BR"/>
        </w:rPr>
        <w:t>(DPETO-2013</w:t>
      </w:r>
      <w:r w:rsidR="00EC38D4">
        <w:rPr>
          <w:rFonts w:ascii="Book Antiqua" w:eastAsia="Times New Roman" w:hAnsi="Book Antiqua" w:cs="Times New Roman"/>
          <w:b/>
          <w:bCs/>
          <w:color w:val="FF0000"/>
          <w:sz w:val="16"/>
          <w:szCs w:val="16"/>
          <w:u w:val="single"/>
          <w:lang w:eastAsia="pt-BR"/>
        </w:rPr>
        <w:t>/2022</w:t>
      </w:r>
      <w:r w:rsidR="00EC38D4" w:rsidRPr="00E00A72">
        <w:rPr>
          <w:rFonts w:ascii="Book Antiqua" w:eastAsia="Times New Roman" w:hAnsi="Book Antiqua" w:cs="Times New Roman"/>
          <w:b/>
          <w:bCs/>
          <w:color w:val="FF0000"/>
          <w:sz w:val="16"/>
          <w:szCs w:val="16"/>
          <w:u w:val="single"/>
          <w:lang w:eastAsia="pt-BR"/>
        </w:rPr>
        <w:t>)</w:t>
      </w:r>
      <w:r w:rsidR="00177DC5">
        <w:rPr>
          <w:rFonts w:ascii="Book Antiqua" w:hAnsi="Book Antiqua"/>
          <w:b/>
          <w:bCs/>
          <w:color w:val="FF0000"/>
          <w:sz w:val="16"/>
          <w:szCs w:val="16"/>
        </w:rPr>
        <w:t xml:space="preserve"> </w:t>
      </w:r>
      <w:bookmarkStart w:id="55" w:name="_Hlk138173410"/>
      <w:r w:rsidR="00177DC5">
        <w:rPr>
          <w:rFonts w:ascii="Book Antiqua" w:hAnsi="Book Antiqua"/>
          <w:b/>
          <w:bCs/>
          <w:color w:val="FF0000"/>
          <w:sz w:val="16"/>
          <w:szCs w:val="16"/>
          <w:u w:val="single"/>
        </w:rPr>
        <w:t>(TRF4-2022)</w:t>
      </w:r>
      <w:bookmarkEnd w:id="55"/>
      <w:r w:rsidR="00892E1A">
        <w:rPr>
          <w:rFonts w:ascii="Book Antiqua" w:hAnsi="Book Antiqua"/>
          <w:b/>
          <w:bCs/>
          <w:color w:val="FF0000"/>
          <w:sz w:val="16"/>
          <w:szCs w:val="16"/>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r w:rsidR="003E2FE2">
        <w:rPr>
          <w:rFonts w:ascii="Book Antiqua" w:eastAsia="Times New Roman" w:hAnsi="Book Antiqua" w:cs="Arial"/>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0C45E0" w14:paraId="7F153503" w14:textId="77777777" w:rsidTr="000C45E0">
        <w:tc>
          <w:tcPr>
            <w:tcW w:w="8494" w:type="dxa"/>
            <w:shd w:val="clear" w:color="auto" w:fill="CCFFFF"/>
          </w:tcPr>
          <w:p w14:paraId="1F82FC49" w14:textId="28F5EDF1" w:rsidR="000C45E0" w:rsidRPr="000C45E0" w:rsidRDefault="000C45E0"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C45E0">
              <w:rPr>
                <w:rFonts w:ascii="Book Antiqua" w:eastAsia="Times New Roman" w:hAnsi="Book Antiqua" w:cs="Times New Roman"/>
                <w:b/>
                <w:bCs/>
                <w:sz w:val="19"/>
                <w:szCs w:val="19"/>
                <w:highlight w:val="yellow"/>
                <w:lang w:eastAsia="pt-BR"/>
              </w:rPr>
              <w:t>DPETO-2013-CESPE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sz w:val="19"/>
                <w:szCs w:val="19"/>
                <w:lang w:eastAsia="pt-BR"/>
              </w:rPr>
              <w:t>Em relação à propriedade rural produtiva, assinale a opção correta</w:t>
            </w:r>
            <w:r>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sz w:val="19"/>
                <w:szCs w:val="19"/>
                <w:lang w:eastAsia="pt-BR"/>
              </w:rPr>
              <w:t>Para ser considerada produtiva, a propriedade rural deve atingir, simultaneamente, graus de utilização da terra e de eficiência na exploração.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8629.</w:t>
            </w:r>
          </w:p>
        </w:tc>
      </w:tr>
    </w:tbl>
    <w:p w14:paraId="5F572E47" w14:textId="05C789D2" w:rsidR="009C274E" w:rsidRPr="003E2FE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sz w:val="19"/>
          <w:szCs w:val="19"/>
          <w:lang w:eastAsia="pt-BR"/>
        </w:rPr>
        <w:t xml:space="preserve">        </w:t>
      </w:r>
      <w:bookmarkStart w:id="56" w:name="art6§1"/>
      <w:bookmarkEnd w:id="56"/>
      <w:r w:rsidRPr="008D5062">
        <w:rPr>
          <w:rFonts w:ascii="Book Antiqua" w:eastAsia="Times New Roman" w:hAnsi="Book Antiqua" w:cs="Times New Roman"/>
          <w:b/>
          <w:bCs/>
          <w:sz w:val="19"/>
          <w:szCs w:val="19"/>
          <w:highlight w:val="magenta"/>
          <w:lang w:eastAsia="pt-BR"/>
        </w:rPr>
        <w:t>§ 1º</w:t>
      </w:r>
      <w:r w:rsidRPr="008D5062">
        <w:rPr>
          <w:rFonts w:ascii="Book Antiqua" w:eastAsia="Times New Roman" w:hAnsi="Book Antiqua" w:cs="Times New Roman"/>
          <w:sz w:val="19"/>
          <w:szCs w:val="19"/>
          <w:lang w:eastAsia="pt-BR"/>
        </w:rPr>
        <w:t xml:space="preserve"> </w:t>
      </w:r>
      <w:r w:rsidRPr="009E55C9">
        <w:rPr>
          <w:rFonts w:ascii="Book Antiqua" w:eastAsia="Times New Roman" w:hAnsi="Book Antiqua" w:cs="Times New Roman"/>
          <w:b/>
          <w:bCs/>
          <w:sz w:val="19"/>
          <w:szCs w:val="19"/>
          <w:lang w:eastAsia="pt-BR"/>
        </w:rPr>
        <w:t xml:space="preserve">O </w:t>
      </w:r>
      <w:r w:rsidRPr="009E55C9">
        <w:rPr>
          <w:rFonts w:ascii="Book Antiqua" w:eastAsia="Times New Roman" w:hAnsi="Book Antiqua" w:cs="Times New Roman"/>
          <w:b/>
          <w:bCs/>
          <w:caps/>
          <w:sz w:val="19"/>
          <w:szCs w:val="19"/>
          <w:shd w:val="clear" w:color="auto" w:fill="F7CAAC" w:themeFill="accent2" w:themeFillTint="66"/>
          <w:lang w:eastAsia="pt-BR"/>
        </w:rPr>
        <w:t>grau de utilização da terra</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yellow"/>
          <w:lang w:eastAsia="pt-BR"/>
        </w:rPr>
        <w:t>para efeito do caput deste artigo</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highlight w:val="green"/>
          <w:lang w:eastAsia="pt-BR"/>
        </w:rPr>
        <w:t>deverá ser</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cyan"/>
          <w:lang w:eastAsia="pt-BR"/>
        </w:rPr>
        <w:t>igual</w:t>
      </w:r>
      <w:r w:rsidRPr="009E55C9">
        <w:rPr>
          <w:rFonts w:ascii="Book Antiqua" w:eastAsia="Times New Roman" w:hAnsi="Book Antiqua" w:cs="Times New Roman"/>
          <w:b/>
          <w:bCs/>
          <w:sz w:val="19"/>
          <w:szCs w:val="19"/>
          <w:lang w:eastAsia="pt-BR"/>
        </w:rPr>
        <w:t xml:space="preserve"> ou </w:t>
      </w:r>
      <w:r w:rsidRPr="009E55C9">
        <w:rPr>
          <w:rFonts w:ascii="Book Antiqua" w:eastAsia="Times New Roman" w:hAnsi="Book Antiqua" w:cs="Times New Roman"/>
          <w:b/>
          <w:bCs/>
          <w:sz w:val="19"/>
          <w:szCs w:val="19"/>
          <w:highlight w:val="cyan"/>
          <w:lang w:eastAsia="pt-BR"/>
        </w:rPr>
        <w:t>superior a 80%</w:t>
      </w:r>
      <w:r w:rsidRPr="009E55C9">
        <w:rPr>
          <w:rFonts w:ascii="Book Antiqua" w:eastAsia="Times New Roman" w:hAnsi="Book Antiqua" w:cs="Times New Roman"/>
          <w:b/>
          <w:bCs/>
          <w:sz w:val="19"/>
          <w:szCs w:val="19"/>
          <w:lang w:eastAsia="pt-BR"/>
        </w:rPr>
        <w:t xml:space="preserve"> (oitenta por cento), calculado pela relação percentual entre a área efetivamente utilizada e a área aproveitável total do imóvel</w:t>
      </w:r>
      <w:r w:rsidRPr="00E00A72">
        <w:rPr>
          <w:rFonts w:ascii="Book Antiqua" w:eastAsia="Times New Roman" w:hAnsi="Book Antiqua" w:cs="Times New Roman"/>
          <w:b/>
          <w:bCs/>
          <w:sz w:val="16"/>
          <w:szCs w:val="16"/>
          <w:lang w:eastAsia="pt-BR"/>
        </w:rPr>
        <w:t>.</w:t>
      </w:r>
      <w:r w:rsidR="004773E6" w:rsidRPr="00E00A72">
        <w:rPr>
          <w:rFonts w:ascii="Book Antiqua" w:eastAsia="Times New Roman" w:hAnsi="Book Antiqua" w:cs="Times New Roman"/>
          <w:b/>
          <w:bCs/>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0C45E0" w:rsidRPr="00E00A72">
        <w:rPr>
          <w:rFonts w:ascii="Book Antiqua" w:eastAsia="Times New Roman" w:hAnsi="Book Antiqua" w:cs="Times New Roman"/>
          <w:b/>
          <w:bCs/>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r w:rsidR="00DD201B" w:rsidRPr="00E00A72">
        <w:rPr>
          <w:rFonts w:ascii="Book Antiqua" w:eastAsia="Times New Roman" w:hAnsi="Book Antiqua" w:cs="Times New Roman"/>
          <w:b/>
          <w:bCs/>
          <w:color w:val="FF0000"/>
          <w:sz w:val="16"/>
          <w:szCs w:val="16"/>
          <w:lang w:eastAsia="pt-BR"/>
        </w:rPr>
        <w:t xml:space="preserve"> </w:t>
      </w:r>
      <w:r w:rsidR="00DD201B" w:rsidRPr="00E00A72">
        <w:rPr>
          <w:rFonts w:ascii="Book Antiqua" w:eastAsia="Times New Roman" w:hAnsi="Book Antiqua" w:cs="Times New Roman"/>
          <w:b/>
          <w:bCs/>
          <w:color w:val="FF0000"/>
          <w:sz w:val="16"/>
          <w:szCs w:val="16"/>
          <w:u w:val="single"/>
          <w:lang w:eastAsia="pt-BR"/>
        </w:rPr>
        <w:t>(MPGO-2014)</w:t>
      </w:r>
      <w:r w:rsidR="00794625" w:rsidRPr="00E00A72">
        <w:rPr>
          <w:rFonts w:ascii="Book Antiqua" w:eastAsia="Times New Roman" w:hAnsi="Book Antiqua" w:cs="Times New Roman"/>
          <w:b/>
          <w:bCs/>
          <w:color w:val="FF0000"/>
          <w:sz w:val="16"/>
          <w:szCs w:val="16"/>
          <w:lang w:eastAsia="pt-BR"/>
        </w:rPr>
        <w:t xml:space="preserve"> </w:t>
      </w:r>
      <w:r w:rsidR="00794625" w:rsidRPr="00E00A72">
        <w:rPr>
          <w:rFonts w:ascii="Book Antiqua" w:hAnsi="Book Antiqua"/>
          <w:b/>
          <w:bCs/>
          <w:color w:val="FF0000"/>
          <w:sz w:val="16"/>
          <w:szCs w:val="16"/>
          <w:u w:val="single"/>
        </w:rPr>
        <w:t>(DPEMA-2015)</w:t>
      </w:r>
      <w:r w:rsidR="00EC38D4">
        <w:rPr>
          <w:rFonts w:ascii="Book Antiqua" w:hAnsi="Book Antiqua"/>
          <w:b/>
          <w:bCs/>
          <w:color w:val="FF0000"/>
          <w:sz w:val="16"/>
          <w:szCs w:val="16"/>
        </w:rPr>
        <w:t xml:space="preserve"> </w:t>
      </w:r>
      <w:r w:rsidR="00EC38D4" w:rsidRPr="00E00A72">
        <w:rPr>
          <w:rFonts w:ascii="Book Antiqua" w:eastAsia="Times New Roman" w:hAnsi="Book Antiqua" w:cs="Times New Roman"/>
          <w:b/>
          <w:bCs/>
          <w:color w:val="FF0000"/>
          <w:sz w:val="16"/>
          <w:szCs w:val="16"/>
          <w:u w:val="single"/>
          <w:lang w:eastAsia="pt-BR"/>
        </w:rPr>
        <w:t>(DPETO-2013</w:t>
      </w:r>
      <w:r w:rsidR="00EC38D4">
        <w:rPr>
          <w:rFonts w:ascii="Book Antiqua" w:eastAsia="Times New Roman" w:hAnsi="Book Antiqua" w:cs="Times New Roman"/>
          <w:b/>
          <w:bCs/>
          <w:color w:val="FF0000"/>
          <w:sz w:val="16"/>
          <w:szCs w:val="16"/>
          <w:u w:val="single"/>
          <w:lang w:eastAsia="pt-BR"/>
        </w:rPr>
        <w:t>/2022</w:t>
      </w:r>
      <w:r w:rsidR="00EC38D4" w:rsidRPr="00E00A72">
        <w:rPr>
          <w:rFonts w:ascii="Book Antiqua" w:eastAsia="Times New Roman" w:hAnsi="Book Antiqua" w:cs="Times New Roman"/>
          <w:b/>
          <w:bCs/>
          <w:color w:val="FF0000"/>
          <w:sz w:val="16"/>
          <w:szCs w:val="16"/>
          <w:u w:val="single"/>
          <w:lang w:eastAsia="pt-BR"/>
        </w:rPr>
        <w:t>)</w:t>
      </w:r>
      <w:r w:rsidR="003E2FE2">
        <w:rPr>
          <w:rFonts w:ascii="Book Antiqua" w:eastAsia="Times New Roman" w:hAnsi="Book Antiqua" w:cs="Times New Roman"/>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p w14:paraId="2E97537A" w14:textId="3500CA65" w:rsidR="009C274E" w:rsidRPr="003E2FE2"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E55C9">
        <w:rPr>
          <w:rFonts w:ascii="Book Antiqua" w:eastAsia="Times New Roman" w:hAnsi="Book Antiqua" w:cs="Times New Roman"/>
          <w:b/>
          <w:bCs/>
          <w:sz w:val="19"/>
          <w:szCs w:val="19"/>
          <w:lang w:eastAsia="pt-BR"/>
        </w:rPr>
        <w:t xml:space="preserve">        </w:t>
      </w:r>
      <w:bookmarkStart w:id="57" w:name="art6§2"/>
      <w:bookmarkEnd w:id="57"/>
      <w:r w:rsidRPr="009E55C9">
        <w:rPr>
          <w:rFonts w:ascii="Book Antiqua" w:eastAsia="Times New Roman" w:hAnsi="Book Antiqua" w:cs="Times New Roman"/>
          <w:b/>
          <w:bCs/>
          <w:sz w:val="19"/>
          <w:szCs w:val="19"/>
          <w:highlight w:val="magenta"/>
          <w:lang w:eastAsia="pt-BR"/>
        </w:rPr>
        <w:t>§ 2º</w:t>
      </w:r>
      <w:r w:rsidRPr="009E55C9">
        <w:rPr>
          <w:rFonts w:ascii="Book Antiqua" w:eastAsia="Times New Roman" w:hAnsi="Book Antiqua" w:cs="Times New Roman"/>
          <w:b/>
          <w:bCs/>
          <w:sz w:val="19"/>
          <w:szCs w:val="19"/>
          <w:lang w:eastAsia="pt-BR"/>
        </w:rPr>
        <w:t xml:space="preserve"> O </w:t>
      </w:r>
      <w:r w:rsidRPr="009E55C9">
        <w:rPr>
          <w:rFonts w:ascii="Book Antiqua" w:eastAsia="Times New Roman" w:hAnsi="Book Antiqua" w:cs="Times New Roman"/>
          <w:b/>
          <w:bCs/>
          <w:caps/>
          <w:sz w:val="19"/>
          <w:szCs w:val="19"/>
          <w:shd w:val="clear" w:color="auto" w:fill="F7CAAC" w:themeFill="accent2" w:themeFillTint="66"/>
          <w:lang w:eastAsia="pt-BR"/>
        </w:rPr>
        <w:t>grau de eficiência na exploração da terra</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highlight w:val="green"/>
          <w:lang w:eastAsia="pt-BR"/>
        </w:rPr>
        <w:t>deverá ser</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cyan"/>
          <w:lang w:eastAsia="pt-BR"/>
        </w:rPr>
        <w:t>igual</w:t>
      </w:r>
      <w:r w:rsidRPr="009E55C9">
        <w:rPr>
          <w:rFonts w:ascii="Book Antiqua" w:eastAsia="Times New Roman" w:hAnsi="Book Antiqua" w:cs="Times New Roman"/>
          <w:b/>
          <w:bCs/>
          <w:sz w:val="19"/>
          <w:szCs w:val="19"/>
          <w:lang w:eastAsia="pt-BR"/>
        </w:rPr>
        <w:t xml:space="preserve"> ou </w:t>
      </w:r>
      <w:r w:rsidRPr="009E55C9">
        <w:rPr>
          <w:rFonts w:ascii="Book Antiqua" w:eastAsia="Times New Roman" w:hAnsi="Book Antiqua" w:cs="Times New Roman"/>
          <w:b/>
          <w:bCs/>
          <w:sz w:val="19"/>
          <w:szCs w:val="19"/>
          <w:highlight w:val="cyan"/>
          <w:lang w:eastAsia="pt-BR"/>
        </w:rPr>
        <w:t>superior a 100%</w:t>
      </w:r>
      <w:r w:rsidRPr="009E55C9">
        <w:rPr>
          <w:rFonts w:ascii="Book Antiqua" w:eastAsia="Times New Roman" w:hAnsi="Book Antiqua" w:cs="Times New Roman"/>
          <w:b/>
          <w:bCs/>
          <w:sz w:val="19"/>
          <w:szCs w:val="19"/>
          <w:lang w:eastAsia="pt-BR"/>
        </w:rPr>
        <w:t xml:space="preserve"> (cem por cento), e será obtido de acordo com a seguinte sistemática</w:t>
      </w:r>
      <w:r w:rsidRPr="00E00A72">
        <w:rPr>
          <w:rFonts w:ascii="Book Antiqua" w:eastAsia="Times New Roman" w:hAnsi="Book Antiqua" w:cs="Times New Roman"/>
          <w:b/>
          <w:bCs/>
          <w:sz w:val="16"/>
          <w:szCs w:val="16"/>
          <w:lang w:eastAsia="pt-BR"/>
        </w:rPr>
        <w:t>:</w:t>
      </w:r>
      <w:r w:rsidR="004773E6" w:rsidRPr="00E00A72">
        <w:rPr>
          <w:rFonts w:ascii="Book Antiqua" w:eastAsia="Times New Roman" w:hAnsi="Book Antiqua" w:cs="Times New Roman"/>
          <w:b/>
          <w:bCs/>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0C45E0" w:rsidRPr="00E00A72">
        <w:rPr>
          <w:rFonts w:ascii="Book Antiqua" w:eastAsia="Times New Roman" w:hAnsi="Book Antiqua" w:cs="Times New Roman"/>
          <w:b/>
          <w:bCs/>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r w:rsidR="005F1482">
        <w:rPr>
          <w:rFonts w:ascii="Book Antiqua" w:eastAsia="Times New Roman" w:hAnsi="Book Antiqua" w:cs="Times New Roman"/>
          <w:b/>
          <w:bCs/>
          <w:color w:val="FF0000"/>
          <w:sz w:val="16"/>
          <w:szCs w:val="16"/>
          <w:lang w:eastAsia="pt-BR"/>
        </w:rPr>
        <w:t xml:space="preserve"> </w:t>
      </w:r>
      <w:r w:rsidR="005F1482" w:rsidRPr="00E00A72">
        <w:rPr>
          <w:rFonts w:ascii="Book Antiqua" w:eastAsia="Times New Roman" w:hAnsi="Book Antiqua" w:cs="Times New Roman"/>
          <w:b/>
          <w:bCs/>
          <w:color w:val="FF0000"/>
          <w:sz w:val="16"/>
          <w:szCs w:val="16"/>
          <w:u w:val="single"/>
          <w:lang w:eastAsia="pt-BR"/>
        </w:rPr>
        <w:t>(DPETO-</w:t>
      </w:r>
      <w:r w:rsidR="005F1482">
        <w:rPr>
          <w:rFonts w:ascii="Book Antiqua" w:eastAsia="Times New Roman" w:hAnsi="Book Antiqua" w:cs="Times New Roman"/>
          <w:b/>
          <w:bCs/>
          <w:color w:val="FF0000"/>
          <w:sz w:val="16"/>
          <w:szCs w:val="16"/>
          <w:u w:val="single"/>
          <w:lang w:eastAsia="pt-BR"/>
        </w:rPr>
        <w:t>2013/</w:t>
      </w:r>
      <w:r w:rsidR="005F1482" w:rsidRPr="00E00A72">
        <w:rPr>
          <w:rFonts w:ascii="Book Antiqua" w:eastAsia="Times New Roman" w:hAnsi="Book Antiqua" w:cs="Times New Roman"/>
          <w:b/>
          <w:bCs/>
          <w:color w:val="FF0000"/>
          <w:sz w:val="16"/>
          <w:szCs w:val="16"/>
          <w:u w:val="single"/>
          <w:lang w:eastAsia="pt-BR"/>
        </w:rPr>
        <w:t>20</w:t>
      </w:r>
      <w:r w:rsidR="005F1482">
        <w:rPr>
          <w:rFonts w:ascii="Book Antiqua" w:eastAsia="Times New Roman" w:hAnsi="Book Antiqua" w:cs="Times New Roman"/>
          <w:b/>
          <w:bCs/>
          <w:color w:val="FF0000"/>
          <w:sz w:val="16"/>
          <w:szCs w:val="16"/>
          <w:u w:val="single"/>
          <w:lang w:eastAsia="pt-BR"/>
        </w:rPr>
        <w:t>22</w:t>
      </w:r>
      <w:r w:rsidR="005F1482" w:rsidRPr="00E00A72">
        <w:rPr>
          <w:rFonts w:ascii="Book Antiqua" w:eastAsia="Times New Roman" w:hAnsi="Book Antiqua" w:cs="Times New Roman"/>
          <w:b/>
          <w:bCs/>
          <w:color w:val="FF0000"/>
          <w:sz w:val="16"/>
          <w:szCs w:val="16"/>
          <w:u w:val="single"/>
          <w:lang w:eastAsia="pt-BR"/>
        </w:rPr>
        <w:t>)</w:t>
      </w:r>
      <w:r w:rsidR="003E2FE2">
        <w:rPr>
          <w:rFonts w:ascii="Book Antiqua" w:eastAsia="Times New Roman" w:hAnsi="Book Antiqua" w:cs="Times New Roman"/>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5F1482" w14:paraId="392B0D05" w14:textId="77777777" w:rsidTr="00D72F35">
        <w:tc>
          <w:tcPr>
            <w:tcW w:w="8494" w:type="dxa"/>
            <w:shd w:val="clear" w:color="auto" w:fill="CCFFFF"/>
          </w:tcPr>
          <w:p w14:paraId="40C0A29C" w14:textId="65DDA102" w:rsidR="005F1482" w:rsidRPr="000C45E0" w:rsidRDefault="005F1482"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C45E0">
              <w:rPr>
                <w:rFonts w:ascii="Book Antiqua" w:eastAsia="Times New Roman" w:hAnsi="Book Antiqua" w:cs="Times New Roman"/>
                <w:b/>
                <w:bCs/>
                <w:sz w:val="19"/>
                <w:szCs w:val="19"/>
                <w:highlight w:val="yellow"/>
                <w:lang w:eastAsia="pt-BR"/>
              </w:rPr>
              <w:t>DPETO-20</w:t>
            </w:r>
            <w:r>
              <w:rPr>
                <w:rFonts w:ascii="Book Antiqua" w:eastAsia="Times New Roman" w:hAnsi="Book Antiqua" w:cs="Times New Roman"/>
                <w:b/>
                <w:bCs/>
                <w:sz w:val="19"/>
                <w:szCs w:val="19"/>
                <w:highlight w:val="yellow"/>
                <w:lang w:eastAsia="pt-BR"/>
              </w:rPr>
              <w:t>22</w:t>
            </w:r>
            <w:r w:rsidRPr="000C45E0">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1482">
              <w:rPr>
                <w:rFonts w:ascii="Book Antiqua" w:eastAsia="Times New Roman" w:hAnsi="Book Antiqua" w:cs="Times New Roman"/>
                <w:sz w:val="19"/>
                <w:szCs w:val="19"/>
                <w:lang w:eastAsia="pt-BR"/>
              </w:rPr>
              <w:t>Conforme os mandamentos constitucionais e as legislações aplicáveis, assinale a opção correta, quanto ao Programa Nacional de Reforma Agrária</w:t>
            </w:r>
            <w:r>
              <w:rPr>
                <w:rFonts w:ascii="Book Antiqua" w:eastAsia="Times New Roman" w:hAnsi="Book Antiqua" w:cs="Times New Roman"/>
                <w:sz w:val="19"/>
                <w:szCs w:val="19"/>
                <w:lang w:eastAsia="pt-BR"/>
              </w:rPr>
              <w:t xml:space="preserve">: </w:t>
            </w:r>
            <w:r w:rsidRPr="005F1482">
              <w:rPr>
                <w:rFonts w:ascii="Book Antiqua" w:eastAsia="Times New Roman" w:hAnsi="Book Antiqua" w:cs="Times New Roman"/>
                <w:sz w:val="19"/>
                <w:szCs w:val="19"/>
                <w:lang w:eastAsia="pt-BR"/>
              </w:rPr>
              <w:t>A propriedade produtiva, considerada aquela que apresenta o grau de utilização da terra (GUT) igual ou superior a 80% e o grau de eficiência na exploração (GEE) igual ou superior a 100%, é insuscetível de desapropriação para fins de reforma agrária.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Lei 8629.</w:t>
            </w:r>
          </w:p>
        </w:tc>
      </w:tr>
    </w:tbl>
    <w:p w14:paraId="7E6A488E" w14:textId="2B13A2A1"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E55C9">
        <w:rPr>
          <w:rFonts w:ascii="Book Antiqua" w:eastAsia="Times New Roman" w:hAnsi="Book Antiqua" w:cs="Times New Roman"/>
          <w:b/>
          <w:bCs/>
          <w:sz w:val="19"/>
          <w:szCs w:val="19"/>
          <w:lang w:eastAsia="pt-BR"/>
        </w:rPr>
        <w:t xml:space="preserve">        </w:t>
      </w:r>
      <w:bookmarkStart w:id="58" w:name="art6§2i"/>
      <w:bookmarkEnd w:id="58"/>
      <w:r w:rsidRPr="009E55C9">
        <w:rPr>
          <w:rFonts w:ascii="Book Antiqua" w:eastAsia="Times New Roman" w:hAnsi="Book Antiqua" w:cs="Times New Roman"/>
          <w:b/>
          <w:bCs/>
          <w:sz w:val="19"/>
          <w:szCs w:val="19"/>
          <w:lang w:eastAsia="pt-BR"/>
        </w:rPr>
        <w:t xml:space="preserve">I - </w:t>
      </w:r>
      <w:proofErr w:type="gramStart"/>
      <w:r w:rsidRPr="009E55C9">
        <w:rPr>
          <w:rFonts w:ascii="Book Antiqua" w:eastAsia="Times New Roman" w:hAnsi="Book Antiqua" w:cs="Times New Roman"/>
          <w:b/>
          <w:bCs/>
          <w:sz w:val="19"/>
          <w:szCs w:val="19"/>
          <w:highlight w:val="cyan"/>
          <w:lang w:eastAsia="pt-BR"/>
        </w:rPr>
        <w:t>para</w:t>
      </w:r>
      <w:proofErr w:type="gramEnd"/>
      <w:r w:rsidRPr="009E55C9">
        <w:rPr>
          <w:rFonts w:ascii="Book Antiqua" w:eastAsia="Times New Roman" w:hAnsi="Book Antiqua" w:cs="Times New Roman"/>
          <w:b/>
          <w:bCs/>
          <w:sz w:val="19"/>
          <w:szCs w:val="19"/>
          <w:highlight w:val="cyan"/>
          <w:lang w:eastAsia="pt-BR"/>
        </w:rPr>
        <w:t xml:space="preserve"> os produtos vegetais</w:t>
      </w:r>
      <w:r w:rsidRPr="009E55C9">
        <w:rPr>
          <w:rFonts w:ascii="Book Antiqua" w:eastAsia="Times New Roman" w:hAnsi="Book Antiqua" w:cs="Times New Roman"/>
          <w:b/>
          <w:bCs/>
          <w:sz w:val="19"/>
          <w:szCs w:val="19"/>
          <w:lang w:eastAsia="pt-BR"/>
        </w:rPr>
        <w:t>, divide-se a quantidade colhida de cada produto pelos respectivos índices de rendimento estabelecidos pelo órgão competente do Poder Executivo, para cada Microrregião Homogênea</w:t>
      </w:r>
      <w:r w:rsidRPr="00E00A72">
        <w:rPr>
          <w:rFonts w:ascii="Book Antiqua" w:eastAsia="Times New Roman" w:hAnsi="Book Antiqua" w:cs="Times New Roman"/>
          <w:b/>
          <w:bCs/>
          <w:sz w:val="18"/>
          <w:szCs w:val="18"/>
          <w:lang w:eastAsia="pt-BR"/>
        </w:rPr>
        <w:t>;</w:t>
      </w:r>
      <w:r w:rsidR="00F7778D" w:rsidRPr="00E00A72">
        <w:rPr>
          <w:rFonts w:ascii="Book Antiqua" w:eastAsia="Times New Roman" w:hAnsi="Book Antiqua" w:cs="Times New Roman"/>
          <w:b/>
          <w:bCs/>
          <w:sz w:val="18"/>
          <w:szCs w:val="18"/>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74027F" w:rsidRPr="00E00A72">
        <w:rPr>
          <w:rFonts w:ascii="Book Antiqua" w:eastAsia="Times New Roman" w:hAnsi="Book Antiqua" w:cs="Times New Roman"/>
          <w:b/>
          <w:bCs/>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p>
    <w:p w14:paraId="4E6E7C9A"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59" w:name="art6§2ii"/>
      <w:bookmarkEnd w:id="59"/>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para</w:t>
      </w:r>
      <w:proofErr w:type="gramEnd"/>
      <w:r w:rsidRPr="008D5062">
        <w:rPr>
          <w:rFonts w:ascii="Book Antiqua" w:eastAsia="Times New Roman" w:hAnsi="Book Antiqua" w:cs="Times New Roman"/>
          <w:sz w:val="19"/>
          <w:szCs w:val="19"/>
          <w:lang w:eastAsia="pt-BR"/>
        </w:rPr>
        <w:t xml:space="preserve"> a exploração pecuária, divide-se o número total de Unidades Animais (UA) do rebanho, pelo índice de lotação estabelecido pelo órgão competente do Poder Executivo, para cada Microrregião Homogênea;</w:t>
      </w:r>
    </w:p>
    <w:p w14:paraId="7FAEF416"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60" w:name="art6§2iii"/>
      <w:bookmarkEnd w:id="60"/>
      <w:r w:rsidRPr="008D5062">
        <w:rPr>
          <w:rFonts w:ascii="Book Antiqua" w:eastAsia="Times New Roman" w:hAnsi="Book Antiqua" w:cs="Times New Roman"/>
          <w:sz w:val="19"/>
          <w:szCs w:val="19"/>
          <w:lang w:eastAsia="pt-BR"/>
        </w:rPr>
        <w:t>III - a soma dos resultados obtidos na forma dos incisos I e II deste artigo, dividida pela área efetivamente utilizada e multiplicada por 100 (cem), determina o grau de eficiência na exploração.</w:t>
      </w:r>
    </w:p>
    <w:p w14:paraId="75D6EF8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61" w:name="art6§3"/>
      <w:bookmarkEnd w:id="61"/>
      <w:r w:rsidRPr="000C45E0">
        <w:rPr>
          <w:rFonts w:ascii="Book Antiqua" w:eastAsia="Times New Roman" w:hAnsi="Book Antiqua" w:cs="Times New Roman"/>
          <w:b/>
          <w:bCs/>
          <w:sz w:val="19"/>
          <w:szCs w:val="19"/>
          <w:highlight w:val="magenta"/>
          <w:lang w:eastAsia="pt-BR"/>
        </w:rPr>
        <w:t>§ 3º</w:t>
      </w:r>
      <w:r w:rsidRPr="008D5062">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b/>
          <w:bCs/>
          <w:caps/>
          <w:sz w:val="19"/>
          <w:szCs w:val="19"/>
          <w:highlight w:val="green"/>
          <w:lang w:eastAsia="pt-BR"/>
        </w:rPr>
        <w:t>Considera-se</w:t>
      </w:r>
      <w:r w:rsidRPr="000C45E0">
        <w:rPr>
          <w:rFonts w:ascii="Book Antiqua" w:eastAsia="Times New Roman" w:hAnsi="Book Antiqua" w:cs="Times New Roman"/>
          <w:b/>
          <w:bCs/>
          <w:caps/>
          <w:sz w:val="19"/>
          <w:szCs w:val="19"/>
          <w:lang w:eastAsia="pt-BR"/>
        </w:rPr>
        <w:t xml:space="preserve"> </w:t>
      </w:r>
      <w:r w:rsidRPr="000C45E0">
        <w:rPr>
          <w:rFonts w:ascii="Book Antiqua" w:eastAsia="Times New Roman" w:hAnsi="Book Antiqua" w:cs="Times New Roman"/>
          <w:b/>
          <w:bCs/>
          <w:caps/>
          <w:sz w:val="19"/>
          <w:szCs w:val="19"/>
          <w:shd w:val="clear" w:color="auto" w:fill="F7CAAC" w:themeFill="accent2" w:themeFillTint="66"/>
          <w:lang w:eastAsia="pt-BR"/>
        </w:rPr>
        <w:t>efetivamente utilizadas</w:t>
      </w:r>
      <w:r w:rsidRPr="008D5062">
        <w:rPr>
          <w:rFonts w:ascii="Book Antiqua" w:eastAsia="Times New Roman" w:hAnsi="Book Antiqua" w:cs="Times New Roman"/>
          <w:sz w:val="19"/>
          <w:szCs w:val="19"/>
          <w:lang w:eastAsia="pt-BR"/>
        </w:rPr>
        <w:t>:</w:t>
      </w:r>
    </w:p>
    <w:p w14:paraId="51AFA126" w14:textId="65BD6A62" w:rsidR="009C274E" w:rsidRPr="00892E1A"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62" w:name="art6§3i"/>
      <w:bookmarkEnd w:id="62"/>
      <w:r w:rsidRPr="008D5062">
        <w:rPr>
          <w:rFonts w:ascii="Book Antiqua" w:eastAsia="Times New Roman" w:hAnsi="Book Antiqua" w:cs="Times New Roman"/>
          <w:sz w:val="19"/>
          <w:szCs w:val="19"/>
          <w:lang w:eastAsia="pt-BR"/>
        </w:rPr>
        <w:t xml:space="preserve">I - </w:t>
      </w:r>
      <w:proofErr w:type="gramStart"/>
      <w:r w:rsidRPr="000C45E0">
        <w:rPr>
          <w:rFonts w:ascii="Book Antiqua" w:eastAsia="Times New Roman" w:hAnsi="Book Antiqua" w:cs="Times New Roman"/>
          <w:b/>
          <w:bCs/>
          <w:sz w:val="19"/>
          <w:szCs w:val="19"/>
          <w:highlight w:val="cyan"/>
          <w:lang w:eastAsia="pt-BR"/>
        </w:rPr>
        <w:t>as</w:t>
      </w:r>
      <w:proofErr w:type="gramEnd"/>
      <w:r w:rsidRPr="000C45E0">
        <w:rPr>
          <w:rFonts w:ascii="Book Antiqua" w:eastAsia="Times New Roman" w:hAnsi="Book Antiqua" w:cs="Times New Roman"/>
          <w:b/>
          <w:bCs/>
          <w:sz w:val="19"/>
          <w:szCs w:val="19"/>
          <w:highlight w:val="cyan"/>
          <w:lang w:eastAsia="pt-BR"/>
        </w:rPr>
        <w:t xml:space="preserve"> áreas plantadas</w:t>
      </w:r>
      <w:r w:rsidRPr="008D5062">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b/>
          <w:bCs/>
          <w:sz w:val="19"/>
          <w:szCs w:val="19"/>
          <w:highlight w:val="yellow"/>
          <w:lang w:eastAsia="pt-BR"/>
        </w:rPr>
        <w:t>com produtos vegetais</w:t>
      </w:r>
      <w:r w:rsidRPr="00E00A72">
        <w:rPr>
          <w:rFonts w:ascii="Book Antiqua" w:eastAsia="Times New Roman" w:hAnsi="Book Antiqua" w:cs="Times New Roman"/>
          <w:sz w:val="16"/>
          <w:szCs w:val="16"/>
          <w:lang w:eastAsia="pt-BR"/>
        </w:rPr>
        <w:t>;</w:t>
      </w:r>
      <w:r w:rsidR="000C45E0" w:rsidRPr="00E00A72">
        <w:rPr>
          <w:rFonts w:ascii="Book Antiqua" w:eastAsia="Times New Roman" w:hAnsi="Book Antiqua" w:cs="Times New Roman"/>
          <w:sz w:val="16"/>
          <w:szCs w:val="16"/>
          <w:lang w:eastAsia="pt-BR"/>
        </w:rPr>
        <w:t xml:space="preserve"> </w:t>
      </w:r>
      <w:r w:rsidR="000C45E0" w:rsidRPr="00E00A72">
        <w:rPr>
          <w:rFonts w:ascii="Book Antiqua" w:eastAsia="Times New Roman" w:hAnsi="Book Antiqua" w:cs="Times New Roman"/>
          <w:b/>
          <w:bCs/>
          <w:color w:val="FF0000"/>
          <w:sz w:val="16"/>
          <w:szCs w:val="16"/>
          <w:u w:val="single"/>
          <w:lang w:eastAsia="pt-BR"/>
        </w:rPr>
        <w:t>(DPETO-2013)</w:t>
      </w:r>
      <w:r w:rsidR="00892E1A">
        <w:rPr>
          <w:rFonts w:ascii="Book Antiqua" w:eastAsia="Times New Roman" w:hAnsi="Book Antiqua" w:cs="Times New Roman"/>
          <w:b/>
          <w:bCs/>
          <w:color w:val="FF0000"/>
          <w:sz w:val="16"/>
          <w:szCs w:val="16"/>
          <w:lang w:eastAsia="pt-BR"/>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p>
    <w:p w14:paraId="59C614EE" w14:textId="59DD5439"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92E1A">
        <w:rPr>
          <w:rFonts w:ascii="Book Antiqua" w:eastAsia="Times New Roman" w:hAnsi="Book Antiqua" w:cs="Times New Roman"/>
          <w:b/>
          <w:bCs/>
          <w:sz w:val="19"/>
          <w:szCs w:val="19"/>
          <w:lang w:eastAsia="pt-BR"/>
        </w:rPr>
        <w:t xml:space="preserve">        </w:t>
      </w:r>
      <w:bookmarkStart w:id="63" w:name="art6§3ii"/>
      <w:bookmarkEnd w:id="63"/>
      <w:r w:rsidRPr="00892E1A">
        <w:rPr>
          <w:rFonts w:ascii="Book Antiqua" w:eastAsia="Times New Roman" w:hAnsi="Book Antiqua" w:cs="Times New Roman"/>
          <w:b/>
          <w:bCs/>
          <w:sz w:val="19"/>
          <w:szCs w:val="19"/>
          <w:lang w:eastAsia="pt-BR"/>
        </w:rPr>
        <w:t xml:space="preserve">II - </w:t>
      </w:r>
      <w:proofErr w:type="gramStart"/>
      <w:r w:rsidRPr="00892E1A">
        <w:rPr>
          <w:rFonts w:ascii="Book Antiqua" w:eastAsia="Times New Roman" w:hAnsi="Book Antiqua" w:cs="Times New Roman"/>
          <w:b/>
          <w:bCs/>
          <w:sz w:val="19"/>
          <w:szCs w:val="19"/>
          <w:lang w:eastAsia="pt-BR"/>
        </w:rPr>
        <w:t>as</w:t>
      </w:r>
      <w:proofErr w:type="gramEnd"/>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áreas de pastagens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nativas</w:t>
      </w:r>
      <w:r w:rsidRPr="00892E1A">
        <w:rPr>
          <w:rFonts w:ascii="Book Antiqua" w:eastAsia="Times New Roman" w:hAnsi="Book Antiqua" w:cs="Times New Roman"/>
          <w:b/>
          <w:bCs/>
          <w:sz w:val="19"/>
          <w:szCs w:val="19"/>
          <w:lang w:eastAsia="pt-BR"/>
        </w:rPr>
        <w:t xml:space="preserve"> e </w:t>
      </w:r>
      <w:r w:rsidRPr="00892E1A">
        <w:rPr>
          <w:rFonts w:ascii="Book Antiqua" w:eastAsia="Times New Roman" w:hAnsi="Book Antiqua" w:cs="Times New Roman"/>
          <w:b/>
          <w:bCs/>
          <w:sz w:val="19"/>
          <w:szCs w:val="19"/>
          <w:highlight w:val="yellow"/>
          <w:lang w:eastAsia="pt-BR"/>
        </w:rPr>
        <w:t>plantadas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caps/>
          <w:sz w:val="19"/>
          <w:szCs w:val="19"/>
          <w:highlight w:val="green"/>
          <w:lang w:eastAsia="pt-BR"/>
        </w:rPr>
        <w:t>observado</w:t>
      </w:r>
      <w:r w:rsidRPr="00892E1A">
        <w:rPr>
          <w:rFonts w:ascii="Book Antiqua" w:eastAsia="Times New Roman" w:hAnsi="Book Antiqua" w:cs="Times New Roman"/>
          <w:b/>
          <w:bCs/>
          <w:sz w:val="19"/>
          <w:szCs w:val="19"/>
          <w:lang w:eastAsia="pt-BR"/>
        </w:rPr>
        <w:t xml:space="preserve"> o </w:t>
      </w:r>
      <w:r w:rsidRPr="00892E1A">
        <w:rPr>
          <w:rFonts w:ascii="Book Antiqua" w:eastAsia="Times New Roman" w:hAnsi="Book Antiqua" w:cs="Times New Roman"/>
          <w:b/>
          <w:bCs/>
          <w:sz w:val="19"/>
          <w:szCs w:val="19"/>
          <w:highlight w:val="yellow"/>
          <w:lang w:eastAsia="pt-BR"/>
        </w:rPr>
        <w:t>índice de lotação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por zona de pecuária</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caps/>
          <w:sz w:val="19"/>
          <w:szCs w:val="19"/>
          <w:highlight w:val="green"/>
          <w:lang w:eastAsia="pt-BR"/>
        </w:rPr>
        <w:t>fixado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pelo Poder Executivo</w:t>
      </w:r>
      <w:r w:rsidRPr="008D5062">
        <w:rPr>
          <w:rFonts w:ascii="Book Antiqua" w:eastAsia="Times New Roman" w:hAnsi="Book Antiqua" w:cs="Times New Roman"/>
          <w:sz w:val="19"/>
          <w:szCs w:val="19"/>
          <w:lang w:eastAsia="pt-BR"/>
        </w:rPr>
        <w:t>;</w:t>
      </w:r>
      <w:r w:rsidR="00892E1A">
        <w:rPr>
          <w:rFonts w:ascii="Book Antiqua" w:eastAsia="Times New Roman" w:hAnsi="Book Antiqua" w:cs="Times New Roman"/>
          <w:sz w:val="19"/>
          <w:szCs w:val="19"/>
          <w:lang w:eastAsia="pt-BR"/>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p>
    <w:p w14:paraId="1F1DDE68" w14:textId="02EF2EAE" w:rsidR="009C274E" w:rsidRPr="00892E1A" w:rsidRDefault="009C274E" w:rsidP="009C274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92E1A">
        <w:rPr>
          <w:rFonts w:ascii="Book Antiqua" w:eastAsia="Times New Roman" w:hAnsi="Book Antiqua" w:cs="Times New Roman"/>
          <w:b/>
          <w:bCs/>
          <w:sz w:val="19"/>
          <w:szCs w:val="19"/>
          <w:lang w:eastAsia="pt-BR"/>
        </w:rPr>
        <w:t xml:space="preserve">        </w:t>
      </w:r>
      <w:bookmarkStart w:id="64" w:name="art6§3iii"/>
      <w:bookmarkEnd w:id="64"/>
      <w:r w:rsidRPr="00892E1A">
        <w:rPr>
          <w:rFonts w:ascii="Book Antiqua" w:eastAsia="Times New Roman" w:hAnsi="Book Antiqua" w:cs="Times New Roman"/>
          <w:b/>
          <w:bCs/>
          <w:sz w:val="19"/>
          <w:szCs w:val="19"/>
          <w:lang w:eastAsia="pt-BR"/>
        </w:rPr>
        <w:t xml:space="preserve">III - as </w:t>
      </w:r>
      <w:r w:rsidRPr="00892E1A">
        <w:rPr>
          <w:rFonts w:ascii="Book Antiqua" w:eastAsia="Times New Roman" w:hAnsi="Book Antiqua" w:cs="Times New Roman"/>
          <w:b/>
          <w:bCs/>
          <w:sz w:val="19"/>
          <w:szCs w:val="19"/>
          <w:highlight w:val="cyan"/>
          <w:lang w:eastAsia="pt-BR"/>
        </w:rPr>
        <w:t>áreas de exploração extrativa</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vegetal</w:t>
      </w:r>
      <w:r w:rsidRPr="00892E1A">
        <w:rPr>
          <w:rFonts w:ascii="Book Antiqua" w:eastAsia="Times New Roman" w:hAnsi="Book Antiqua" w:cs="Times New Roman"/>
          <w:b/>
          <w:bCs/>
          <w:sz w:val="19"/>
          <w:szCs w:val="19"/>
          <w:lang w:eastAsia="pt-BR"/>
        </w:rPr>
        <w:t xml:space="preserve"> ou </w:t>
      </w:r>
      <w:r w:rsidRPr="00892E1A">
        <w:rPr>
          <w:rFonts w:ascii="Book Antiqua" w:eastAsia="Times New Roman" w:hAnsi="Book Antiqua" w:cs="Times New Roman"/>
          <w:b/>
          <w:bCs/>
          <w:sz w:val="19"/>
          <w:szCs w:val="19"/>
          <w:highlight w:val="yellow"/>
          <w:lang w:eastAsia="pt-BR"/>
        </w:rPr>
        <w:t>florestal</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caps/>
          <w:sz w:val="19"/>
          <w:szCs w:val="19"/>
          <w:highlight w:val="green"/>
          <w:lang w:eastAsia="pt-BR"/>
        </w:rPr>
        <w:t>observados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os índices de rendimento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estabelecidos pelo órgão competente do Poder Executivo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para cada Microrregião Homogênea</w:t>
      </w:r>
      <w:r w:rsidRPr="00892E1A">
        <w:rPr>
          <w:rFonts w:ascii="Book Antiqua" w:eastAsia="Times New Roman" w:hAnsi="Book Antiqua" w:cs="Times New Roman"/>
          <w:b/>
          <w:bCs/>
          <w:sz w:val="19"/>
          <w:szCs w:val="19"/>
          <w:lang w:eastAsia="pt-BR"/>
        </w:rPr>
        <w:t xml:space="preserve">, e a </w:t>
      </w:r>
      <w:r w:rsidRPr="00892E1A">
        <w:rPr>
          <w:rFonts w:ascii="Book Antiqua" w:eastAsia="Times New Roman" w:hAnsi="Book Antiqua" w:cs="Times New Roman"/>
          <w:b/>
          <w:bCs/>
          <w:sz w:val="19"/>
          <w:szCs w:val="19"/>
          <w:highlight w:val="yellow"/>
          <w:lang w:eastAsia="pt-BR"/>
        </w:rPr>
        <w:t>legislação ambiental</w:t>
      </w:r>
      <w:r w:rsidRPr="00892E1A">
        <w:rPr>
          <w:rFonts w:ascii="Book Antiqua" w:eastAsia="Times New Roman" w:hAnsi="Book Antiqua" w:cs="Times New Roman"/>
          <w:b/>
          <w:bCs/>
          <w:sz w:val="19"/>
          <w:szCs w:val="19"/>
          <w:lang w:eastAsia="pt-BR"/>
        </w:rPr>
        <w:t>;</w:t>
      </w:r>
      <w:r w:rsidR="00892E1A" w:rsidRPr="00892E1A">
        <w:rPr>
          <w:rFonts w:ascii="Book Antiqua" w:eastAsia="Times New Roman" w:hAnsi="Book Antiqua" w:cs="Times New Roman"/>
          <w:b/>
          <w:bCs/>
          <w:sz w:val="19"/>
          <w:szCs w:val="19"/>
          <w:lang w:eastAsia="pt-BR"/>
        </w:rPr>
        <w:t xml:space="preserve"> </w:t>
      </w:r>
      <w:r w:rsidR="00892E1A" w:rsidRPr="00892E1A">
        <w:rPr>
          <w:rFonts w:ascii="Book Antiqua" w:eastAsia="Times New Roman" w:hAnsi="Book Antiqua" w:cs="Arial"/>
          <w:b/>
          <w:bCs/>
          <w:color w:val="FF0000"/>
          <w:sz w:val="16"/>
          <w:szCs w:val="16"/>
          <w:u w:val="single"/>
          <w:lang w:eastAsia="pt-BR"/>
        </w:rPr>
        <w:t>(PGERO-2022)</w:t>
      </w:r>
    </w:p>
    <w:p w14:paraId="57E9FD7E" w14:textId="3161B0D9" w:rsidR="009C274E" w:rsidRPr="00892E1A"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92E1A">
        <w:rPr>
          <w:rFonts w:ascii="Book Antiqua" w:eastAsia="Times New Roman" w:hAnsi="Book Antiqua" w:cs="Times New Roman"/>
          <w:b/>
          <w:bCs/>
          <w:sz w:val="19"/>
          <w:szCs w:val="19"/>
          <w:lang w:eastAsia="pt-BR"/>
        </w:rPr>
        <w:t xml:space="preserve">        </w:t>
      </w:r>
      <w:bookmarkStart w:id="65" w:name="art6§3iv"/>
      <w:bookmarkEnd w:id="65"/>
      <w:r w:rsidRPr="00892E1A">
        <w:rPr>
          <w:rFonts w:ascii="Book Antiqua" w:eastAsia="Times New Roman" w:hAnsi="Book Antiqua" w:cs="Times New Roman"/>
          <w:b/>
          <w:bCs/>
          <w:sz w:val="19"/>
          <w:szCs w:val="19"/>
          <w:lang w:eastAsia="pt-BR"/>
        </w:rPr>
        <w:t xml:space="preserve">IV - </w:t>
      </w:r>
      <w:proofErr w:type="gramStart"/>
      <w:r w:rsidRPr="00892E1A">
        <w:rPr>
          <w:rFonts w:ascii="Book Antiqua" w:eastAsia="Times New Roman" w:hAnsi="Book Antiqua" w:cs="Times New Roman"/>
          <w:b/>
          <w:bCs/>
          <w:sz w:val="19"/>
          <w:szCs w:val="19"/>
          <w:lang w:eastAsia="pt-BR"/>
        </w:rPr>
        <w:t>as</w:t>
      </w:r>
      <w:proofErr w:type="gramEnd"/>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áreas de exploração de florestas nativas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de acordo com</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plano de exploração</w:t>
      </w:r>
      <w:r w:rsidRPr="00892E1A">
        <w:rPr>
          <w:rFonts w:ascii="Book Antiqua" w:eastAsia="Times New Roman" w:hAnsi="Book Antiqua" w:cs="Times New Roman"/>
          <w:b/>
          <w:bCs/>
          <w:sz w:val="19"/>
          <w:szCs w:val="19"/>
          <w:lang w:eastAsia="pt-BR"/>
        </w:rPr>
        <w:t xml:space="preserve"> e </w:t>
      </w:r>
      <w:r w:rsidRPr="00892E1A">
        <w:rPr>
          <w:rFonts w:ascii="Book Antiqua" w:eastAsia="Times New Roman" w:hAnsi="Book Antiqua" w:cs="Times New Roman"/>
          <w:b/>
          <w:bCs/>
          <w:sz w:val="19"/>
          <w:szCs w:val="19"/>
          <w:highlight w:val="cyan"/>
          <w:lang w:eastAsia="pt-BR"/>
        </w:rPr>
        <w:t>nas condições estabelecidas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pelo órgão federal</w:t>
      </w:r>
      <w:r w:rsidRPr="000C45E0">
        <w:rPr>
          <w:rFonts w:ascii="Book Antiqua" w:eastAsia="Times New Roman" w:hAnsi="Book Antiqua" w:cs="Times New Roman"/>
          <w:b/>
          <w:bCs/>
          <w:sz w:val="19"/>
          <w:szCs w:val="19"/>
          <w:highlight w:val="yellow"/>
          <w:lang w:eastAsia="pt-BR"/>
        </w:rPr>
        <w:t xml:space="preserve"> competente</w:t>
      </w:r>
      <w:r w:rsidRPr="00E00A72">
        <w:rPr>
          <w:rFonts w:ascii="Book Antiqua" w:eastAsia="Times New Roman" w:hAnsi="Book Antiqua" w:cs="Times New Roman"/>
          <w:sz w:val="16"/>
          <w:szCs w:val="16"/>
          <w:lang w:eastAsia="pt-BR"/>
        </w:rPr>
        <w:t>;</w:t>
      </w:r>
      <w:r w:rsidR="000C45E0" w:rsidRPr="00E00A72">
        <w:rPr>
          <w:rFonts w:ascii="Book Antiqua" w:eastAsia="Times New Roman" w:hAnsi="Book Antiqua" w:cs="Times New Roman"/>
          <w:sz w:val="16"/>
          <w:szCs w:val="16"/>
          <w:lang w:eastAsia="pt-BR"/>
        </w:rPr>
        <w:t xml:space="preserve"> </w:t>
      </w:r>
      <w:r w:rsidR="000C45E0" w:rsidRPr="00E00A72">
        <w:rPr>
          <w:rFonts w:ascii="Book Antiqua" w:eastAsia="Times New Roman" w:hAnsi="Book Antiqua" w:cs="Times New Roman"/>
          <w:b/>
          <w:bCs/>
          <w:color w:val="FF0000"/>
          <w:sz w:val="16"/>
          <w:szCs w:val="16"/>
          <w:u w:val="single"/>
          <w:lang w:eastAsia="pt-BR"/>
        </w:rPr>
        <w:t>(DPETO-2013)</w:t>
      </w:r>
      <w:r w:rsidR="00892E1A">
        <w:rPr>
          <w:rFonts w:ascii="Book Antiqua" w:eastAsia="Times New Roman" w:hAnsi="Book Antiqua" w:cs="Times New Roman"/>
          <w:b/>
          <w:bCs/>
          <w:color w:val="FF0000"/>
          <w:sz w:val="16"/>
          <w:szCs w:val="16"/>
          <w:lang w:eastAsia="pt-BR"/>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p>
    <w:p w14:paraId="46AEB014" w14:textId="77777777"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6" w:name="art6§3v"/>
      <w:bookmarkEnd w:id="66"/>
      <w:r w:rsidRPr="008D5062">
        <w:rPr>
          <w:rFonts w:ascii="Book Antiqua" w:eastAsia="Times New Roman" w:hAnsi="Book Antiqua" w:cs="Times New Roman"/>
          <w:sz w:val="19"/>
          <w:szCs w:val="19"/>
          <w:lang w:eastAsia="pt-BR"/>
        </w:rPr>
        <w:t>V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áreas sob processos técnicos de formação ou recuperação de pastagens ou de culturas permanentes, tecnicamente conduzidas e devidamente comprovadas, mediante documentação e Anotação de Responsabilidade Técnica</w:t>
      </w:r>
      <w:r w:rsidRPr="00E00A72">
        <w:rPr>
          <w:rFonts w:ascii="Book Antiqua" w:eastAsia="Times New Roman" w:hAnsi="Book Antiqua" w:cs="Times New Roman"/>
          <w:sz w:val="16"/>
          <w:szCs w:val="16"/>
          <w:lang w:eastAsia="pt-BR"/>
        </w:rPr>
        <w:t>. </w:t>
      </w:r>
      <w:hyperlink r:id="rId38"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36A5B8EC"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7" w:name="art6§4"/>
      <w:bookmarkEnd w:id="67"/>
      <w:r w:rsidRPr="008D5062">
        <w:rPr>
          <w:rFonts w:ascii="Book Antiqua" w:eastAsia="Times New Roman" w:hAnsi="Book Antiqua" w:cs="Times New Roman"/>
          <w:sz w:val="19"/>
          <w:szCs w:val="19"/>
          <w:lang w:eastAsia="pt-BR"/>
        </w:rPr>
        <w:t>§ 4º No caso de consórcio ou intercalação de culturas, considera-se efetivamente utilizada a área total do consórcio ou intercalação.</w:t>
      </w:r>
    </w:p>
    <w:p w14:paraId="0EB3FE6B"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8" w:name="art6§5"/>
      <w:bookmarkEnd w:id="68"/>
      <w:r w:rsidRPr="008D5062">
        <w:rPr>
          <w:rFonts w:ascii="Book Antiqua" w:eastAsia="Times New Roman" w:hAnsi="Book Antiqua" w:cs="Times New Roman"/>
          <w:sz w:val="19"/>
          <w:szCs w:val="19"/>
          <w:lang w:eastAsia="pt-BR"/>
        </w:rPr>
        <w:lastRenderedPageBreak/>
        <w:t>§ 5º No caso de mais de um cultivo no ano, com um ou mais produtos, no mesmo espaço, considera-se efetivamente utilizada a maior área usada no ano considerado.</w:t>
      </w:r>
    </w:p>
    <w:p w14:paraId="2A3409B1" w14:textId="0FAD6ADD"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69" w:name="art6§6"/>
      <w:bookmarkEnd w:id="69"/>
      <w:r w:rsidRPr="00F63927">
        <w:rPr>
          <w:rFonts w:ascii="Book Antiqua" w:eastAsia="Times New Roman" w:hAnsi="Book Antiqua" w:cs="Times New Roman"/>
          <w:b/>
          <w:bCs/>
          <w:sz w:val="19"/>
          <w:szCs w:val="19"/>
          <w:highlight w:val="magenta"/>
          <w:lang w:eastAsia="pt-BR"/>
        </w:rPr>
        <w:t>§ 6º</w:t>
      </w:r>
      <w:r w:rsidRPr="00F63927">
        <w:rPr>
          <w:rFonts w:ascii="Book Antiqua" w:eastAsia="Times New Roman" w:hAnsi="Book Antiqua" w:cs="Times New Roman"/>
          <w:b/>
          <w:bCs/>
          <w:sz w:val="19"/>
          <w:szCs w:val="19"/>
          <w:lang w:eastAsia="pt-BR"/>
        </w:rPr>
        <w:t xml:space="preserve"> Para os produtos que não tenham índices de rendimentos fixados, adotar-se-á a área utilizada com esses produtos, com resultado do cálculo previsto no inciso I do § 2º deste artigo</w:t>
      </w:r>
      <w:r w:rsidRPr="00E00A72">
        <w:rPr>
          <w:rFonts w:ascii="Book Antiqua" w:eastAsia="Times New Roman" w:hAnsi="Book Antiqua" w:cs="Times New Roman"/>
          <w:b/>
          <w:bCs/>
          <w:sz w:val="16"/>
          <w:szCs w:val="16"/>
          <w:lang w:eastAsia="pt-BR"/>
        </w:rPr>
        <w:t>.</w:t>
      </w:r>
      <w:r w:rsidR="00AE54F1" w:rsidRPr="00E00A72">
        <w:rPr>
          <w:rFonts w:ascii="Book Antiqua" w:eastAsia="Times New Roman" w:hAnsi="Book Antiqua" w:cs="Times New Roman"/>
          <w:b/>
          <w:bCs/>
          <w:sz w:val="16"/>
          <w:szCs w:val="16"/>
          <w:lang w:eastAsia="pt-BR"/>
        </w:rPr>
        <w:t xml:space="preserve"> </w:t>
      </w:r>
      <w:r w:rsidR="00AE54F1" w:rsidRPr="00E00A72">
        <w:rPr>
          <w:rFonts w:ascii="Book Antiqua" w:eastAsia="Times New Roman" w:hAnsi="Book Antiqua" w:cs="Times New Roman"/>
          <w:b/>
          <w:bCs/>
          <w:color w:val="FF0000"/>
          <w:sz w:val="16"/>
          <w:szCs w:val="16"/>
          <w:u w:val="single"/>
          <w:lang w:eastAsia="pt-BR"/>
        </w:rPr>
        <w:t>(TRF5-2013)</w:t>
      </w:r>
    </w:p>
    <w:p w14:paraId="29649555" w14:textId="23550FF1"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0" w:name="art6§7"/>
      <w:bookmarkEnd w:id="70"/>
      <w:r w:rsidRPr="00F63927">
        <w:rPr>
          <w:rFonts w:ascii="Book Antiqua" w:eastAsia="Times New Roman" w:hAnsi="Book Antiqua" w:cs="Times New Roman"/>
          <w:b/>
          <w:bCs/>
          <w:sz w:val="19"/>
          <w:szCs w:val="19"/>
          <w:highlight w:val="magenta"/>
          <w:lang w:eastAsia="pt-BR"/>
        </w:rPr>
        <w:t>§ 7º</w:t>
      </w:r>
      <w:r w:rsidRPr="00F63927">
        <w:rPr>
          <w:rFonts w:ascii="Book Antiqua" w:eastAsia="Times New Roman" w:hAnsi="Book Antiqua" w:cs="Times New Roman"/>
          <w:b/>
          <w:bCs/>
          <w:sz w:val="19"/>
          <w:szCs w:val="19"/>
          <w:lang w:eastAsia="pt-BR"/>
        </w:rPr>
        <w:t xml:space="preserve"> </w:t>
      </w:r>
      <w:r w:rsidRPr="00F63927">
        <w:rPr>
          <w:rFonts w:ascii="Book Antiqua" w:eastAsia="Times New Roman" w:hAnsi="Book Antiqua" w:cs="Times New Roman"/>
          <w:b/>
          <w:bCs/>
          <w:caps/>
          <w:sz w:val="19"/>
          <w:szCs w:val="19"/>
          <w:highlight w:val="green"/>
          <w:lang w:eastAsia="pt-BR"/>
        </w:rPr>
        <w:t>Não perderá</w:t>
      </w:r>
      <w:r w:rsidRPr="00F63927">
        <w:rPr>
          <w:rFonts w:ascii="Book Antiqua" w:eastAsia="Times New Roman" w:hAnsi="Book Antiqua" w:cs="Times New Roman"/>
          <w:b/>
          <w:bCs/>
          <w:sz w:val="19"/>
          <w:szCs w:val="19"/>
          <w:lang w:eastAsia="pt-BR"/>
        </w:rPr>
        <w:t xml:space="preserve"> a qualificação de propriedade produtiva o imóvel que, por razões de força maior, caso fortuito ou de renovação de pastagens tecnicamente conduzida, devidamente comprovados pelo órgão competente, deixar de apresentar, no ano respectivo, os graus de eficiência na exploração, exigidos para a espécie</w:t>
      </w:r>
      <w:r w:rsidRPr="00E00A72">
        <w:rPr>
          <w:rFonts w:ascii="Book Antiqua" w:eastAsia="Times New Roman" w:hAnsi="Book Antiqua" w:cs="Times New Roman"/>
          <w:sz w:val="16"/>
          <w:szCs w:val="16"/>
          <w:lang w:eastAsia="pt-BR"/>
        </w:rPr>
        <w:t>.</w:t>
      </w:r>
      <w:r w:rsidR="0074027F" w:rsidRPr="00E00A72">
        <w:rPr>
          <w:rFonts w:ascii="Book Antiqua" w:eastAsia="Times New Roman" w:hAnsi="Book Antiqua" w:cs="Times New Roman"/>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r w:rsidR="00F63927" w:rsidRPr="00E00A72">
        <w:rPr>
          <w:rFonts w:ascii="Book Antiqua" w:eastAsia="Times New Roman" w:hAnsi="Book Antiqua" w:cs="Times New Roman"/>
          <w:sz w:val="16"/>
          <w:szCs w:val="16"/>
          <w:lang w:eastAsia="pt-BR"/>
        </w:rPr>
        <w:t xml:space="preserve"> </w:t>
      </w:r>
      <w:r w:rsidR="00F63927" w:rsidRPr="00E00A72">
        <w:rPr>
          <w:rFonts w:ascii="Book Antiqua" w:hAnsi="Book Antiqua"/>
          <w:b/>
          <w:color w:val="FF0000"/>
          <w:sz w:val="16"/>
          <w:szCs w:val="16"/>
          <w:u w:val="single"/>
        </w:rPr>
        <w:t>(DPEPA-2015)</w:t>
      </w:r>
    </w:p>
    <w:p w14:paraId="12C1A30A" w14:textId="77777777" w:rsidR="009C274E"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1" w:name="art6§8"/>
      <w:bookmarkEnd w:id="71"/>
      <w:r w:rsidRPr="008D5062">
        <w:rPr>
          <w:rFonts w:ascii="Book Antiqua" w:eastAsia="Times New Roman" w:hAnsi="Book Antiqua" w:cs="Times New Roman"/>
          <w:sz w:val="19"/>
          <w:szCs w:val="19"/>
          <w:lang w:eastAsia="pt-BR"/>
        </w:rPr>
        <w:t>§ 8º São garantidos os incentivos fiscais referentes ao Imposto Territorial Rural relacionados com os graus de utilização e de eficiência na exploração, conforme o disposto no art. 49 da Lei nº 4.504, de 30 de novembro de 1964.</w:t>
      </w:r>
    </w:p>
    <w:p w14:paraId="2DF6260A" w14:textId="7CFBB991" w:rsidR="00E35184" w:rsidRPr="00E35184" w:rsidRDefault="00E35184"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35184">
        <w:rPr>
          <w:rFonts w:ascii="Book Antiqua" w:eastAsia="Times New Roman" w:hAnsi="Book Antiqua" w:cs="Times New Roman"/>
          <w:sz w:val="16"/>
          <w:szCs w:val="16"/>
          <w:lang w:eastAsia="pt-BR"/>
        </w:rPr>
        <w:t>§ 9º (VETADO).   </w:t>
      </w:r>
      <w:hyperlink r:id="rId39" w:anchor="art4" w:history="1">
        <w:r w:rsidRPr="00E35184">
          <w:rPr>
            <w:rStyle w:val="Hyperlink"/>
            <w:rFonts w:ascii="Book Antiqua" w:eastAsia="Times New Roman" w:hAnsi="Book Antiqua" w:cs="Times New Roman"/>
            <w:sz w:val="16"/>
            <w:szCs w:val="16"/>
            <w:lang w:eastAsia="pt-BR"/>
          </w:rPr>
          <w:t>(Incluído pela Lei nº 14.757, de 2023)</w:t>
        </w:r>
      </w:hyperlink>
    </w:p>
    <w:p w14:paraId="29988336"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2" w:name="art7"/>
      <w:bookmarkEnd w:id="72"/>
      <w:r w:rsidRPr="008D5062">
        <w:rPr>
          <w:rFonts w:ascii="Book Antiqua" w:eastAsia="Times New Roman" w:hAnsi="Book Antiqua" w:cs="Times New Roman"/>
          <w:sz w:val="19"/>
          <w:szCs w:val="19"/>
          <w:lang w:eastAsia="pt-BR"/>
        </w:rPr>
        <w:t>Art. 7º Não será passível de desapropriação, para fins de reforma agrária, o imóvel que comprove estar sendo objeto de implantação de projeto técnico que atenda aos seguintes requisitos:</w:t>
      </w:r>
    </w:p>
    <w:p w14:paraId="5AEE7A85"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3" w:name="art7i"/>
      <w:bookmarkEnd w:id="73"/>
      <w:r w:rsidRPr="008D5062">
        <w:rPr>
          <w:rFonts w:ascii="Book Antiqua" w:eastAsia="Times New Roman" w:hAnsi="Book Antiqua" w:cs="Times New Roman"/>
          <w:sz w:val="19"/>
          <w:szCs w:val="19"/>
          <w:lang w:eastAsia="pt-BR"/>
        </w:rPr>
        <w:t xml:space="preserve">I - </w:t>
      </w:r>
      <w:proofErr w:type="gramStart"/>
      <w:r w:rsidRPr="008D5062">
        <w:rPr>
          <w:rFonts w:ascii="Book Antiqua" w:eastAsia="Times New Roman" w:hAnsi="Book Antiqua" w:cs="Times New Roman"/>
          <w:sz w:val="19"/>
          <w:szCs w:val="19"/>
          <w:lang w:eastAsia="pt-BR"/>
        </w:rPr>
        <w:t>seja</w:t>
      </w:r>
      <w:proofErr w:type="gramEnd"/>
      <w:r w:rsidRPr="008D5062">
        <w:rPr>
          <w:rFonts w:ascii="Book Antiqua" w:eastAsia="Times New Roman" w:hAnsi="Book Antiqua" w:cs="Times New Roman"/>
          <w:sz w:val="19"/>
          <w:szCs w:val="19"/>
          <w:lang w:eastAsia="pt-BR"/>
        </w:rPr>
        <w:t xml:space="preserve"> elaborado por profissional legalmente habilitado e identificado;</w:t>
      </w:r>
    </w:p>
    <w:p w14:paraId="09DF1A3C"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4" w:name="art7ii"/>
      <w:bookmarkEnd w:id="74"/>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esteja</w:t>
      </w:r>
      <w:proofErr w:type="gramEnd"/>
      <w:r w:rsidRPr="008D5062">
        <w:rPr>
          <w:rFonts w:ascii="Book Antiqua" w:eastAsia="Times New Roman" w:hAnsi="Book Antiqua" w:cs="Times New Roman"/>
          <w:sz w:val="19"/>
          <w:szCs w:val="19"/>
          <w:lang w:eastAsia="pt-BR"/>
        </w:rPr>
        <w:t xml:space="preserve"> cumprindo o cronograma físico-financeiro originalmente previsto, não admitidas prorrogações dos prazos;</w:t>
      </w:r>
    </w:p>
    <w:p w14:paraId="4EFE2213"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5" w:name="art7iii"/>
      <w:bookmarkEnd w:id="75"/>
      <w:r w:rsidRPr="008D5062">
        <w:rPr>
          <w:rFonts w:ascii="Book Antiqua" w:eastAsia="Times New Roman" w:hAnsi="Book Antiqua" w:cs="Times New Roman"/>
          <w:sz w:val="19"/>
          <w:szCs w:val="19"/>
          <w:lang w:eastAsia="pt-BR"/>
        </w:rPr>
        <w:t>III - preveja que, no mínimo, 80% (oitenta por cento) da área total aproveitável do imóvel seja efetivamente utilizada em, no máximo, 3 (três) anos para as culturas anuais e 5 (cinco) anos para as culturas permanentes;</w:t>
      </w:r>
    </w:p>
    <w:p w14:paraId="066E082D" w14:textId="7228033F"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6" w:name="art7iv."/>
      <w:bookmarkStart w:id="77" w:name="art7iv"/>
      <w:bookmarkEnd w:id="76"/>
      <w:bookmarkEnd w:id="77"/>
      <w:r w:rsidRPr="008D5062">
        <w:rPr>
          <w:rFonts w:ascii="Book Antiqua" w:eastAsia="Times New Roman" w:hAnsi="Book Antiqua" w:cs="Times New Roman"/>
          <w:sz w:val="19"/>
          <w:szCs w:val="19"/>
          <w:lang w:eastAsia="pt-BR"/>
        </w:rPr>
        <w:t>IV - haja sido aprovado pelo órgão federal competente, na forma estabelecida em regulamento, no mínimo seis meses antes da comunicação de que tratam os §§ 2</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e 3</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do art. 2</w:t>
      </w:r>
      <w:r w:rsidRPr="008D5062">
        <w:rPr>
          <w:rFonts w:ascii="Book Antiqua" w:eastAsia="Times New Roman" w:hAnsi="Book Antiqua" w:cs="Times New Roman"/>
          <w:sz w:val="19"/>
          <w:szCs w:val="19"/>
          <w:u w:val="single"/>
          <w:vertAlign w:val="superscript"/>
          <w:lang w:eastAsia="pt-BR"/>
        </w:rPr>
        <w:t>o</w:t>
      </w:r>
      <w:r w:rsidRPr="00E00A72">
        <w:rPr>
          <w:rFonts w:ascii="Book Antiqua" w:eastAsia="Times New Roman" w:hAnsi="Book Antiqua" w:cs="Times New Roman"/>
          <w:sz w:val="16"/>
          <w:szCs w:val="16"/>
          <w:lang w:eastAsia="pt-BR"/>
        </w:rPr>
        <w:t>.</w:t>
      </w:r>
      <w:r w:rsidR="0091329C" w:rsidRPr="00E00A72">
        <w:rPr>
          <w:rFonts w:ascii="Book Antiqua" w:eastAsia="Times New Roman" w:hAnsi="Book Antiqua" w:cs="Times New Roman"/>
          <w:sz w:val="16"/>
          <w:szCs w:val="16"/>
          <w:lang w:eastAsia="pt-BR"/>
        </w:rPr>
        <w:t xml:space="preserve"> </w:t>
      </w:r>
      <w:hyperlink r:id="rId40"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463C4E96"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w:t>
      </w:r>
      <w:bookmarkStart w:id="78" w:name="art7p"/>
      <w:bookmarkEnd w:id="78"/>
      <w:r w:rsidRPr="008D5062">
        <w:rPr>
          <w:rFonts w:ascii="Book Antiqua" w:eastAsia="Times New Roman" w:hAnsi="Book Antiqua" w:cs="Times New Roman"/>
          <w:sz w:val="19"/>
          <w:szCs w:val="19"/>
          <w:lang w:eastAsia="pt-BR"/>
        </w:rPr>
        <w:t>Parágrafo único. Os prazos previstos no inciso III deste artigo poderão ser prorrogados em até 50% (</w:t>
      </w:r>
      <w:proofErr w:type="spellStart"/>
      <w:r w:rsidRPr="008D5062">
        <w:rPr>
          <w:rFonts w:ascii="Book Antiqua" w:eastAsia="Times New Roman" w:hAnsi="Book Antiqua" w:cs="Times New Roman"/>
          <w:sz w:val="19"/>
          <w:szCs w:val="19"/>
          <w:lang w:eastAsia="pt-BR"/>
        </w:rPr>
        <w:t>cinqüenta</w:t>
      </w:r>
      <w:proofErr w:type="spellEnd"/>
      <w:r w:rsidRPr="008D5062">
        <w:rPr>
          <w:rFonts w:ascii="Book Antiqua" w:eastAsia="Times New Roman" w:hAnsi="Book Antiqua" w:cs="Times New Roman"/>
          <w:sz w:val="19"/>
          <w:szCs w:val="19"/>
          <w:lang w:eastAsia="pt-BR"/>
        </w:rPr>
        <w:t xml:space="preserve"> por cento), desde que o projeto receba, anualmente, a aprovação do órgão competente para fiscalização e tenha sua implantação iniciada no prazo de 6 (seis) meses, contado de sua aprovação.</w:t>
      </w:r>
    </w:p>
    <w:p w14:paraId="129F98BA"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79" w:name="art8"/>
      <w:bookmarkEnd w:id="79"/>
      <w:r w:rsidRPr="008D5062">
        <w:rPr>
          <w:rFonts w:ascii="Book Antiqua" w:eastAsia="Times New Roman" w:hAnsi="Book Antiqua" w:cs="Times New Roman"/>
          <w:sz w:val="19"/>
          <w:szCs w:val="19"/>
          <w:lang w:eastAsia="pt-BR"/>
        </w:rPr>
        <w:t>Art. 8º Ter-se-á como racional e adequado o aproveitamento de imóvel rural, quando esteja oficialmente destinado à execução de atividades de pesquisa e experimentação que objetivem o avanço tecnológico da agricultura.</w:t>
      </w:r>
    </w:p>
    <w:p w14:paraId="0FB2CEF2"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0" w:name="art8p"/>
      <w:bookmarkEnd w:id="80"/>
      <w:r w:rsidRPr="008D5062">
        <w:rPr>
          <w:rFonts w:ascii="Book Antiqua" w:eastAsia="Times New Roman" w:hAnsi="Book Antiqua" w:cs="Times New Roman"/>
          <w:sz w:val="19"/>
          <w:szCs w:val="19"/>
          <w:lang w:eastAsia="pt-BR"/>
        </w:rPr>
        <w:t>Parágrafo único. Para os fins deste artigo só serão consideradas as propriedades que tenham destinados às atividades de pesquisa, no mínimo, 80% (oitenta por cento) da área total aproveitável do imóvel, sendo consubstanciadas tais atividades em projeto:</w:t>
      </w:r>
    </w:p>
    <w:p w14:paraId="59B9D64E"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1" w:name="art8pi"/>
      <w:bookmarkEnd w:id="81"/>
      <w:r w:rsidRPr="008D5062">
        <w:rPr>
          <w:rFonts w:ascii="Book Antiqua" w:eastAsia="Times New Roman" w:hAnsi="Book Antiqua" w:cs="Times New Roman"/>
          <w:sz w:val="19"/>
          <w:szCs w:val="19"/>
          <w:lang w:eastAsia="pt-BR"/>
        </w:rPr>
        <w:t xml:space="preserve">I - </w:t>
      </w:r>
      <w:proofErr w:type="gramStart"/>
      <w:r w:rsidRPr="008D5062">
        <w:rPr>
          <w:rFonts w:ascii="Book Antiqua" w:eastAsia="Times New Roman" w:hAnsi="Book Antiqua" w:cs="Times New Roman"/>
          <w:sz w:val="19"/>
          <w:szCs w:val="19"/>
          <w:lang w:eastAsia="pt-BR"/>
        </w:rPr>
        <w:t>adotado</w:t>
      </w:r>
      <w:proofErr w:type="gramEnd"/>
      <w:r w:rsidRPr="008D5062">
        <w:rPr>
          <w:rFonts w:ascii="Book Antiqua" w:eastAsia="Times New Roman" w:hAnsi="Book Antiqua" w:cs="Times New Roman"/>
          <w:sz w:val="19"/>
          <w:szCs w:val="19"/>
          <w:lang w:eastAsia="pt-BR"/>
        </w:rPr>
        <w:t xml:space="preserve"> pelo Poder Público, se pertencente a entidade de administração direta ou indireta, ou a empresa sob seu controle;</w:t>
      </w:r>
    </w:p>
    <w:p w14:paraId="495F579C"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2" w:name="art8pii"/>
      <w:bookmarkEnd w:id="82"/>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aprovado</w:t>
      </w:r>
      <w:proofErr w:type="gramEnd"/>
      <w:r w:rsidRPr="008D5062">
        <w:rPr>
          <w:rFonts w:ascii="Book Antiqua" w:eastAsia="Times New Roman" w:hAnsi="Book Antiqua" w:cs="Times New Roman"/>
          <w:sz w:val="19"/>
          <w:szCs w:val="19"/>
          <w:lang w:eastAsia="pt-BR"/>
        </w:rPr>
        <w:t xml:space="preserve"> pelo Poder Público, se particular o imóvel.</w:t>
      </w:r>
    </w:p>
    <w:p w14:paraId="69B0DD60" w14:textId="160AF117"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sz w:val="19"/>
          <w:szCs w:val="19"/>
          <w:lang w:eastAsia="pt-BR"/>
        </w:rPr>
        <w:t xml:space="preserve">        </w:t>
      </w:r>
      <w:bookmarkStart w:id="83" w:name="art9"/>
      <w:bookmarkEnd w:id="83"/>
      <w:r w:rsidRPr="008D5062">
        <w:rPr>
          <w:rFonts w:ascii="Book Antiqua" w:eastAsia="Times New Roman" w:hAnsi="Book Antiqua" w:cs="Times New Roman"/>
          <w:b/>
          <w:sz w:val="19"/>
          <w:szCs w:val="19"/>
          <w:highlight w:val="magenta"/>
          <w:lang w:eastAsia="pt-BR"/>
        </w:rPr>
        <w:t>Art. 9º</w:t>
      </w:r>
      <w:r w:rsidRPr="008D5062">
        <w:rPr>
          <w:rFonts w:ascii="Book Antiqua" w:eastAsia="Times New Roman" w:hAnsi="Book Antiqua" w:cs="Times New Roman"/>
          <w:sz w:val="19"/>
          <w:szCs w:val="19"/>
          <w:lang w:eastAsia="pt-BR"/>
        </w:rPr>
        <w:t xml:space="preserve"> </w:t>
      </w:r>
      <w:r w:rsidRPr="00794625">
        <w:rPr>
          <w:rFonts w:ascii="Book Antiqua" w:eastAsia="Times New Roman" w:hAnsi="Book Antiqua" w:cs="Times New Roman"/>
          <w:b/>
          <w:bCs/>
          <w:sz w:val="19"/>
          <w:szCs w:val="19"/>
          <w:lang w:eastAsia="pt-BR"/>
        </w:rPr>
        <w:t xml:space="preserve">A </w:t>
      </w:r>
      <w:r w:rsidRPr="00DF0C2B">
        <w:rPr>
          <w:rFonts w:ascii="Book Antiqua" w:eastAsia="Times New Roman" w:hAnsi="Book Antiqua" w:cs="Times New Roman"/>
          <w:b/>
          <w:bCs/>
          <w:caps/>
          <w:sz w:val="19"/>
          <w:szCs w:val="19"/>
          <w:shd w:val="clear" w:color="auto" w:fill="F7CAAC" w:themeFill="accent2" w:themeFillTint="66"/>
          <w:lang w:eastAsia="pt-BR"/>
        </w:rPr>
        <w:t>função social</w:t>
      </w:r>
      <w:r w:rsidRPr="00DF0C2B">
        <w:rPr>
          <w:rFonts w:ascii="Book Antiqua" w:eastAsia="Times New Roman" w:hAnsi="Book Antiqua" w:cs="Times New Roman"/>
          <w:b/>
          <w:bCs/>
          <w:caps/>
          <w:sz w:val="19"/>
          <w:szCs w:val="19"/>
          <w:lang w:eastAsia="pt-BR"/>
        </w:rPr>
        <w:t xml:space="preserve"> </w:t>
      </w:r>
      <w:r w:rsidRPr="00DF0C2B">
        <w:rPr>
          <w:rFonts w:ascii="Book Antiqua" w:eastAsia="Times New Roman" w:hAnsi="Book Antiqua" w:cs="Times New Roman"/>
          <w:b/>
          <w:bCs/>
          <w:caps/>
          <w:sz w:val="19"/>
          <w:szCs w:val="19"/>
          <w:highlight w:val="green"/>
          <w:lang w:eastAsia="pt-BR"/>
        </w:rPr>
        <w:t>é cumprida</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sz w:val="19"/>
          <w:szCs w:val="19"/>
          <w:highlight w:val="cyan"/>
          <w:lang w:eastAsia="pt-BR"/>
        </w:rPr>
        <w:t>quando</w:t>
      </w:r>
      <w:r w:rsidRPr="00794625">
        <w:rPr>
          <w:rFonts w:ascii="Book Antiqua" w:eastAsia="Times New Roman" w:hAnsi="Book Antiqua" w:cs="Times New Roman"/>
          <w:b/>
          <w:bCs/>
          <w:sz w:val="19"/>
          <w:szCs w:val="19"/>
          <w:lang w:eastAsia="pt-BR"/>
        </w:rPr>
        <w:t xml:space="preserve"> a </w:t>
      </w:r>
      <w:r w:rsidRPr="00DF0C2B">
        <w:rPr>
          <w:rFonts w:ascii="Book Antiqua" w:eastAsia="Times New Roman" w:hAnsi="Book Antiqua" w:cs="Times New Roman"/>
          <w:b/>
          <w:bCs/>
          <w:sz w:val="19"/>
          <w:szCs w:val="19"/>
          <w:highlight w:val="yellow"/>
          <w:lang w:eastAsia="pt-BR"/>
        </w:rPr>
        <w:t>propriedade rural</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caps/>
          <w:sz w:val="19"/>
          <w:szCs w:val="19"/>
          <w:highlight w:val="green"/>
          <w:lang w:eastAsia="pt-BR"/>
        </w:rPr>
        <w:t>atende</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sz w:val="19"/>
          <w:szCs w:val="19"/>
          <w:highlight w:val="cyan"/>
          <w:lang w:eastAsia="pt-BR"/>
        </w:rPr>
        <w:t>simultaneamente</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sz w:val="19"/>
          <w:szCs w:val="19"/>
          <w:highlight w:val="yellow"/>
          <w:lang w:eastAsia="pt-BR"/>
        </w:rPr>
        <w:t>segundo graus</w:t>
      </w:r>
      <w:r w:rsidRPr="00794625">
        <w:rPr>
          <w:rFonts w:ascii="Book Antiqua" w:eastAsia="Times New Roman" w:hAnsi="Book Antiqua" w:cs="Times New Roman"/>
          <w:b/>
          <w:bCs/>
          <w:sz w:val="19"/>
          <w:szCs w:val="19"/>
          <w:lang w:eastAsia="pt-BR"/>
        </w:rPr>
        <w:t xml:space="preserve"> e </w:t>
      </w:r>
      <w:r w:rsidRPr="00DF0C2B">
        <w:rPr>
          <w:rFonts w:ascii="Book Antiqua" w:eastAsia="Times New Roman" w:hAnsi="Book Antiqua" w:cs="Times New Roman"/>
          <w:b/>
          <w:bCs/>
          <w:sz w:val="19"/>
          <w:szCs w:val="19"/>
          <w:highlight w:val="yellow"/>
          <w:lang w:eastAsia="pt-BR"/>
        </w:rPr>
        <w:t>critérios</w:t>
      </w:r>
      <w:r w:rsidRPr="00794625">
        <w:rPr>
          <w:rFonts w:ascii="Book Antiqua" w:eastAsia="Times New Roman" w:hAnsi="Book Antiqua" w:cs="Times New Roman"/>
          <w:b/>
          <w:bCs/>
          <w:sz w:val="19"/>
          <w:szCs w:val="19"/>
          <w:lang w:eastAsia="pt-BR"/>
        </w:rPr>
        <w:t xml:space="preserve"> estabelecidos nesta lei, os </w:t>
      </w:r>
      <w:r w:rsidRPr="00794625">
        <w:rPr>
          <w:rFonts w:ascii="Book Antiqua" w:eastAsia="Times New Roman" w:hAnsi="Book Antiqua" w:cs="Times New Roman"/>
          <w:b/>
          <w:bCs/>
          <w:caps/>
          <w:sz w:val="19"/>
          <w:szCs w:val="19"/>
          <w:shd w:val="clear" w:color="auto" w:fill="F7CAAC" w:themeFill="accent2" w:themeFillTint="66"/>
          <w:lang w:eastAsia="pt-BR"/>
        </w:rPr>
        <w:t>seguintes requisitos</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90018A">
        <w:rPr>
          <w:rFonts w:ascii="Book Antiqua" w:eastAsia="Times New Roman" w:hAnsi="Book Antiqua" w:cs="Times New Roman"/>
          <w:b/>
          <w:bCs/>
          <w:color w:val="FF0000"/>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(PGEPA-2012/2023)</w:t>
      </w:r>
    </w:p>
    <w:p w14:paraId="4129A6AF" w14:textId="0953ECCD"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t xml:space="preserve">        </w:t>
      </w:r>
      <w:bookmarkStart w:id="84" w:name="art9i"/>
      <w:bookmarkEnd w:id="84"/>
      <w:r w:rsidRPr="00794625">
        <w:rPr>
          <w:rFonts w:ascii="Book Antiqua" w:eastAsia="Times New Roman" w:hAnsi="Book Antiqua" w:cs="Times New Roman"/>
          <w:b/>
          <w:bCs/>
          <w:sz w:val="19"/>
          <w:szCs w:val="19"/>
          <w:lang w:eastAsia="pt-BR"/>
        </w:rPr>
        <w:t xml:space="preserve">I - </w:t>
      </w:r>
      <w:proofErr w:type="gramStart"/>
      <w:r w:rsidRPr="00794625">
        <w:rPr>
          <w:rFonts w:ascii="Book Antiqua" w:eastAsia="Times New Roman" w:hAnsi="Book Antiqua" w:cs="Times New Roman"/>
          <w:b/>
          <w:bCs/>
          <w:sz w:val="19"/>
          <w:szCs w:val="19"/>
          <w:lang w:eastAsia="pt-BR"/>
        </w:rPr>
        <w:t>aproveitamento</w:t>
      </w:r>
      <w:proofErr w:type="gramEnd"/>
      <w:r w:rsidRPr="00794625">
        <w:rPr>
          <w:rFonts w:ascii="Book Antiqua" w:eastAsia="Times New Roman" w:hAnsi="Book Antiqua" w:cs="Times New Roman"/>
          <w:b/>
          <w:bCs/>
          <w:sz w:val="19"/>
          <w:szCs w:val="19"/>
          <w:lang w:eastAsia="pt-BR"/>
        </w:rPr>
        <w:t xml:space="preserve"> racional e adequado</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4008D4" w:rsidRPr="00E00A72">
        <w:rPr>
          <w:rFonts w:ascii="Book Antiqua" w:eastAsia="Times New Roman" w:hAnsi="Book Antiqua" w:cs="Times New Roman"/>
          <w:b/>
          <w:bCs/>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A65518"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(PGEPA-2023)</w:t>
      </w:r>
    </w:p>
    <w:p w14:paraId="75EC563F" w14:textId="36B8CD26"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t xml:space="preserve">        </w:t>
      </w:r>
      <w:bookmarkStart w:id="85" w:name="art9ii"/>
      <w:bookmarkEnd w:id="85"/>
      <w:r w:rsidRPr="00794625">
        <w:rPr>
          <w:rFonts w:ascii="Book Antiqua" w:eastAsia="Times New Roman" w:hAnsi="Book Antiqua" w:cs="Times New Roman"/>
          <w:b/>
          <w:bCs/>
          <w:sz w:val="19"/>
          <w:szCs w:val="19"/>
          <w:lang w:eastAsia="pt-BR"/>
        </w:rPr>
        <w:t xml:space="preserve">II - </w:t>
      </w:r>
      <w:proofErr w:type="gramStart"/>
      <w:r w:rsidRPr="00794625">
        <w:rPr>
          <w:rFonts w:ascii="Book Antiqua" w:eastAsia="Times New Roman" w:hAnsi="Book Antiqua" w:cs="Times New Roman"/>
          <w:b/>
          <w:bCs/>
          <w:sz w:val="19"/>
          <w:szCs w:val="19"/>
          <w:lang w:eastAsia="pt-BR"/>
        </w:rPr>
        <w:t>utilização</w:t>
      </w:r>
      <w:proofErr w:type="gramEnd"/>
      <w:r w:rsidRPr="00794625">
        <w:rPr>
          <w:rFonts w:ascii="Book Antiqua" w:eastAsia="Times New Roman" w:hAnsi="Book Antiqua" w:cs="Times New Roman"/>
          <w:b/>
          <w:bCs/>
          <w:sz w:val="19"/>
          <w:szCs w:val="19"/>
          <w:lang w:eastAsia="pt-BR"/>
        </w:rPr>
        <w:t xml:space="preserve"> adequada dos recursos naturais disponíveis e preservação do meio ambiente</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A65518" w:rsidRPr="00E00A72">
        <w:rPr>
          <w:rFonts w:ascii="Book Antiqua" w:eastAsia="Times New Roman" w:hAnsi="Book Antiqua" w:cs="Times New Roman"/>
          <w:b/>
          <w:bCs/>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(PGEPA-2023)</w:t>
      </w:r>
    </w:p>
    <w:p w14:paraId="06B5A474" w14:textId="14400352"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lastRenderedPageBreak/>
        <w:t xml:space="preserve">        </w:t>
      </w:r>
      <w:bookmarkStart w:id="86" w:name="art9iii"/>
      <w:bookmarkEnd w:id="86"/>
      <w:r w:rsidRPr="00794625">
        <w:rPr>
          <w:rFonts w:ascii="Book Antiqua" w:eastAsia="Times New Roman" w:hAnsi="Book Antiqua" w:cs="Times New Roman"/>
          <w:b/>
          <w:bCs/>
          <w:sz w:val="19"/>
          <w:szCs w:val="19"/>
          <w:lang w:eastAsia="pt-BR"/>
        </w:rPr>
        <w:t xml:space="preserve">III - </w:t>
      </w:r>
      <w:r w:rsidRPr="00794625">
        <w:rPr>
          <w:rFonts w:ascii="Book Antiqua" w:eastAsia="Times New Roman" w:hAnsi="Book Antiqua" w:cs="Times New Roman"/>
          <w:b/>
          <w:bCs/>
          <w:sz w:val="19"/>
          <w:szCs w:val="19"/>
          <w:highlight w:val="yellow"/>
          <w:lang w:eastAsia="pt-BR"/>
        </w:rPr>
        <w:t>observância das disposições</w:t>
      </w:r>
      <w:r w:rsidRPr="00794625">
        <w:rPr>
          <w:rFonts w:ascii="Book Antiqua" w:eastAsia="Times New Roman" w:hAnsi="Book Antiqua" w:cs="Times New Roman"/>
          <w:b/>
          <w:bCs/>
          <w:sz w:val="19"/>
          <w:szCs w:val="19"/>
          <w:lang w:eastAsia="pt-BR"/>
        </w:rPr>
        <w:t xml:space="preserve"> que regulam as </w:t>
      </w:r>
      <w:r w:rsidRPr="00794625">
        <w:rPr>
          <w:rFonts w:ascii="Book Antiqua" w:eastAsia="Times New Roman" w:hAnsi="Book Antiqua" w:cs="Times New Roman"/>
          <w:b/>
          <w:bCs/>
          <w:sz w:val="19"/>
          <w:szCs w:val="19"/>
          <w:highlight w:val="cyan"/>
          <w:lang w:eastAsia="pt-BR"/>
        </w:rPr>
        <w:t>relações de trabalho</w:t>
      </w:r>
      <w:r w:rsidRPr="00E00A72">
        <w:rPr>
          <w:rFonts w:ascii="Book Antiqua" w:eastAsia="Times New Roman" w:hAnsi="Book Antiqua" w:cs="Times New Roman"/>
          <w:b/>
          <w:bCs/>
          <w:sz w:val="16"/>
          <w:szCs w:val="16"/>
          <w:lang w:eastAsia="pt-BR"/>
        </w:rPr>
        <w:t>;</w:t>
      </w:r>
      <w:r w:rsidR="00EC75E3" w:rsidRPr="00E00A72">
        <w:rPr>
          <w:rFonts w:ascii="Book Antiqua" w:eastAsia="Times New Roman" w:hAnsi="Book Antiqua" w:cs="Times New Roman"/>
          <w:b/>
          <w:bCs/>
          <w:sz w:val="16"/>
          <w:szCs w:val="16"/>
          <w:lang w:eastAsia="pt-BR"/>
        </w:rPr>
        <w:t xml:space="preserve"> </w:t>
      </w:r>
      <w:r w:rsidR="00EC75E3" w:rsidRPr="00E00A72">
        <w:rPr>
          <w:rFonts w:ascii="Book Antiqua" w:eastAsia="Times New Roman" w:hAnsi="Book Antiqua" w:cs="Times New Roman"/>
          <w:b/>
          <w:bCs/>
          <w:color w:val="FF0000"/>
          <w:sz w:val="16"/>
          <w:szCs w:val="16"/>
          <w:u w:val="single"/>
          <w:lang w:eastAsia="pt-BR"/>
        </w:rPr>
        <w:t>(TJGO-2009)</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63224F" w:rsidRPr="00E00A72">
        <w:rPr>
          <w:rFonts w:ascii="Book Antiqua" w:eastAsia="Times New Roman" w:hAnsi="Book Antiqua" w:cs="Times New Roman"/>
          <w:b/>
          <w:bCs/>
          <w:color w:val="FF0000"/>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Arial"/>
          <w:b/>
          <w:bCs/>
          <w:color w:val="FF0000"/>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(PGEPA-2012/2023)</w:t>
      </w:r>
    </w:p>
    <w:p w14:paraId="0172A978" w14:textId="1157222B"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t xml:space="preserve">        </w:t>
      </w:r>
      <w:bookmarkStart w:id="87" w:name="art9iv"/>
      <w:bookmarkEnd w:id="87"/>
      <w:r w:rsidRPr="00794625">
        <w:rPr>
          <w:rFonts w:ascii="Book Antiqua" w:eastAsia="Times New Roman" w:hAnsi="Book Antiqua" w:cs="Times New Roman"/>
          <w:b/>
          <w:bCs/>
          <w:sz w:val="19"/>
          <w:szCs w:val="19"/>
          <w:lang w:eastAsia="pt-BR"/>
        </w:rPr>
        <w:t xml:space="preserve">IV - </w:t>
      </w:r>
      <w:proofErr w:type="gramStart"/>
      <w:r w:rsidRPr="00794625">
        <w:rPr>
          <w:rFonts w:ascii="Book Antiqua" w:eastAsia="Times New Roman" w:hAnsi="Book Antiqua" w:cs="Times New Roman"/>
          <w:b/>
          <w:bCs/>
          <w:sz w:val="19"/>
          <w:szCs w:val="19"/>
          <w:lang w:eastAsia="pt-BR"/>
        </w:rPr>
        <w:t>exploração</w:t>
      </w:r>
      <w:proofErr w:type="gramEnd"/>
      <w:r w:rsidRPr="00794625">
        <w:rPr>
          <w:rFonts w:ascii="Book Antiqua" w:eastAsia="Times New Roman" w:hAnsi="Book Antiqua" w:cs="Times New Roman"/>
          <w:b/>
          <w:bCs/>
          <w:sz w:val="19"/>
          <w:szCs w:val="19"/>
          <w:lang w:eastAsia="pt-BR"/>
        </w:rPr>
        <w:t xml:space="preserve"> que favoreça o bem-estar dos proprietários e dos trabalhadores</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A65518" w:rsidRPr="00E00A72">
        <w:rPr>
          <w:rFonts w:ascii="Book Antiqua" w:eastAsia="Times New Roman" w:hAnsi="Book Antiqua" w:cs="Times New Roman"/>
          <w:b/>
          <w:bCs/>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(PGEPA-2023)</w:t>
      </w:r>
    </w:p>
    <w:p w14:paraId="26DC2455" w14:textId="694B8AF3"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8" w:name="art9§1"/>
      <w:bookmarkEnd w:id="88"/>
      <w:r w:rsidRPr="003E2FE2">
        <w:rPr>
          <w:rFonts w:ascii="Book Antiqua" w:eastAsia="Times New Roman" w:hAnsi="Book Antiqua" w:cs="Times New Roman"/>
          <w:b/>
          <w:bCs/>
          <w:sz w:val="19"/>
          <w:szCs w:val="19"/>
          <w:highlight w:val="magenta"/>
          <w:lang w:eastAsia="pt-BR"/>
        </w:rPr>
        <w:t>§ 1º</w:t>
      </w:r>
      <w:r w:rsidRPr="003E2FE2">
        <w:rPr>
          <w:rFonts w:ascii="Book Antiqua" w:eastAsia="Times New Roman" w:hAnsi="Book Antiqua" w:cs="Times New Roman"/>
          <w:b/>
          <w:bCs/>
          <w:sz w:val="19"/>
          <w:szCs w:val="19"/>
          <w:lang w:eastAsia="pt-BR"/>
        </w:rPr>
        <w:t xml:space="preserve"> Considera-se racional e adequado o aproveitamento que atinja os graus de utilização da terra e de eficiência na exploração especificados nos §§ 1º a 7º do art. 6º desta lei</w:t>
      </w:r>
      <w:r w:rsidRPr="008D5062">
        <w:rPr>
          <w:rFonts w:ascii="Book Antiqua" w:eastAsia="Times New Roman" w:hAnsi="Book Antiqua" w:cs="Times New Roman"/>
          <w:sz w:val="19"/>
          <w:szCs w:val="19"/>
          <w:lang w:eastAsia="pt-BR"/>
        </w:rPr>
        <w:t>.</w:t>
      </w:r>
      <w:r w:rsidR="003E2FE2">
        <w:rPr>
          <w:rFonts w:ascii="Book Antiqua" w:eastAsia="Times New Roman" w:hAnsi="Book Antiqua" w:cs="Times New Roman"/>
          <w:sz w:val="19"/>
          <w:szCs w:val="19"/>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p w14:paraId="666A8C25" w14:textId="1854542B"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F3987">
        <w:rPr>
          <w:rFonts w:ascii="Book Antiqua" w:eastAsia="Times New Roman" w:hAnsi="Book Antiqua" w:cs="Times New Roman"/>
          <w:b/>
          <w:bCs/>
          <w:sz w:val="19"/>
          <w:szCs w:val="19"/>
          <w:lang w:eastAsia="pt-BR"/>
        </w:rPr>
        <w:t xml:space="preserve">        </w:t>
      </w:r>
      <w:bookmarkStart w:id="89" w:name="art9§2"/>
      <w:bookmarkEnd w:id="89"/>
      <w:r w:rsidRPr="00FF3987">
        <w:rPr>
          <w:rFonts w:ascii="Book Antiqua" w:eastAsia="Times New Roman" w:hAnsi="Book Antiqua" w:cs="Times New Roman"/>
          <w:b/>
          <w:bCs/>
          <w:sz w:val="19"/>
          <w:szCs w:val="19"/>
          <w:highlight w:val="magenta"/>
          <w:lang w:eastAsia="pt-BR"/>
        </w:rPr>
        <w:t>§ 2º</w:t>
      </w:r>
      <w:r w:rsidRPr="00FF3987">
        <w:rPr>
          <w:rFonts w:ascii="Book Antiqua" w:eastAsia="Times New Roman" w:hAnsi="Book Antiqua" w:cs="Times New Roman"/>
          <w:b/>
          <w:bCs/>
          <w:sz w:val="19"/>
          <w:szCs w:val="19"/>
          <w:lang w:eastAsia="pt-BR"/>
        </w:rPr>
        <w:t xml:space="preserve"> Considera-se adequada a utilização dos recursos naturais disponíveis quando a exploração se faz respeitando a vocação natural da terra, de modo a manter o potencial produtivo da propriedade.</w:t>
      </w:r>
      <w:r w:rsidR="00FF3987" w:rsidRPr="00FF3987">
        <w:rPr>
          <w:rFonts w:ascii="Book Antiqua" w:eastAsia="Times New Roman" w:hAnsi="Book Antiqua" w:cs="Times New Roman"/>
          <w:b/>
          <w:bCs/>
          <w:sz w:val="19"/>
          <w:szCs w:val="19"/>
          <w:lang w:eastAsia="pt-BR"/>
        </w:rPr>
        <w:t xml:space="preserve"> </w:t>
      </w:r>
      <w:r w:rsidR="00FF3987"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FF3987" w14:paraId="604BAC19" w14:textId="77777777" w:rsidTr="004C5BC1">
        <w:tc>
          <w:tcPr>
            <w:tcW w:w="8494" w:type="dxa"/>
            <w:shd w:val="clear" w:color="auto" w:fill="CCFFFF"/>
          </w:tcPr>
          <w:p w14:paraId="4FD6035B" w14:textId="76292A22" w:rsidR="00FF3987" w:rsidRPr="000C45E0" w:rsidRDefault="00FF3987" w:rsidP="00FF398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PGEPA-2023</w:t>
            </w:r>
            <w:r w:rsidRPr="000C45E0">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3987">
              <w:rPr>
                <w:rFonts w:ascii="Book Antiqua" w:eastAsia="Times New Roman" w:hAnsi="Book Antiqua" w:cs="Times New Roman"/>
                <w:sz w:val="19"/>
                <w:szCs w:val="19"/>
                <w:lang w:eastAsia="pt-BR"/>
              </w:rPr>
              <w:t>A CF, por meio do art. 186, elevou para o plano constitucional a discussão sobre o conteúdo da função social da propriedade rural. Esse dispositivo foi regulamentado pela Lei 8.629/93, em seu art. 9.º:</w:t>
            </w:r>
            <w:r>
              <w:rPr>
                <w:rFonts w:ascii="Book Antiqua" w:eastAsia="Times New Roman" w:hAnsi="Book Antiqua" w:cs="Times New Roman"/>
                <w:sz w:val="19"/>
                <w:szCs w:val="19"/>
                <w:lang w:eastAsia="pt-BR"/>
              </w:rPr>
              <w:t xml:space="preserve"> </w:t>
            </w:r>
            <w:r w:rsidRPr="00FF3987">
              <w:rPr>
                <w:rFonts w:ascii="Book Antiqua" w:eastAsia="Times New Roman" w:hAnsi="Book Antiqua" w:cs="Times New Roman"/>
                <w:i/>
                <w:iCs/>
                <w:sz w:val="19"/>
                <w:szCs w:val="19"/>
                <w:lang w:eastAsia="pt-BR"/>
              </w:rPr>
              <w:t>“A função social é cumprida quando a propriedade rural atende, simultaneamente, segundo graus e critérios estabelecidos nesta lei, os seguintes requisitos: I aproveitamento racional e adequado; II utilização adequada dos recursos naturais disponíveis e preservação do meio ambiente; III observância das disposições que regulam as relações de trabalho; IV exploração que favoreça o bem-estar dos proprietários e dos trabalhadores.”</w:t>
            </w:r>
            <w:r>
              <w:rPr>
                <w:rFonts w:ascii="Book Antiqua" w:eastAsia="Times New Roman" w:hAnsi="Book Antiqua" w:cs="Times New Roman"/>
                <w:sz w:val="19"/>
                <w:szCs w:val="19"/>
                <w:lang w:eastAsia="pt-BR"/>
              </w:rPr>
              <w:t xml:space="preserve"> </w:t>
            </w:r>
            <w:r w:rsidRPr="00FF3987">
              <w:rPr>
                <w:rFonts w:ascii="Book Antiqua" w:eastAsia="Times New Roman" w:hAnsi="Book Antiqua" w:cs="Times New Roman"/>
                <w:sz w:val="19"/>
                <w:szCs w:val="19"/>
                <w:lang w:eastAsia="pt-BR"/>
              </w:rPr>
              <w:t>Considerando as disposições constitucionais e infraconstitucionais em vigor, bem como o entendimento do STF assinale a opção correta em relação ao cumprimento da função social da propriedade rural</w:t>
            </w:r>
            <w:r>
              <w:rPr>
                <w:rFonts w:ascii="Book Antiqua" w:eastAsia="Times New Roman" w:hAnsi="Book Antiqua" w:cs="Times New Roman"/>
                <w:sz w:val="19"/>
                <w:szCs w:val="19"/>
                <w:lang w:eastAsia="pt-BR"/>
              </w:rPr>
              <w:t>:</w:t>
            </w:r>
            <w:r>
              <w:t xml:space="preserve"> </w:t>
            </w:r>
            <w:r w:rsidRPr="00FF3987">
              <w:rPr>
                <w:rFonts w:ascii="Book Antiqua" w:eastAsia="Times New Roman" w:hAnsi="Book Antiqua" w:cs="Times New Roman"/>
                <w:sz w:val="19"/>
                <w:szCs w:val="19"/>
                <w:lang w:eastAsia="pt-BR"/>
              </w:rPr>
              <w:t>Considera-se adequada a utilização dos recursos naturais disponíveis quando a exploração se faz respeitando-se a vocação natural da terra, de modo a manter o potencial produtivo da propriedade.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Lei 8629.</w:t>
            </w:r>
          </w:p>
        </w:tc>
      </w:tr>
    </w:tbl>
    <w:p w14:paraId="208F66C9" w14:textId="0846039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3E2FE2">
        <w:rPr>
          <w:rFonts w:ascii="Book Antiqua" w:eastAsia="Times New Roman" w:hAnsi="Book Antiqua" w:cs="Times New Roman"/>
          <w:b/>
          <w:bCs/>
          <w:sz w:val="19"/>
          <w:szCs w:val="19"/>
          <w:lang w:eastAsia="pt-BR"/>
        </w:rPr>
        <w:t xml:space="preserve">        </w:t>
      </w:r>
      <w:bookmarkStart w:id="90" w:name="art9§3"/>
      <w:bookmarkEnd w:id="90"/>
      <w:r w:rsidRPr="003E2FE2">
        <w:rPr>
          <w:rFonts w:ascii="Book Antiqua" w:eastAsia="Times New Roman" w:hAnsi="Book Antiqua" w:cs="Times New Roman"/>
          <w:b/>
          <w:bCs/>
          <w:sz w:val="19"/>
          <w:szCs w:val="19"/>
          <w:highlight w:val="magenta"/>
          <w:lang w:eastAsia="pt-BR"/>
        </w:rPr>
        <w:t>§ 3º</w:t>
      </w:r>
      <w:r w:rsidRPr="003E2FE2">
        <w:rPr>
          <w:rFonts w:ascii="Book Antiqua" w:eastAsia="Times New Roman" w:hAnsi="Book Antiqua" w:cs="Times New Roman"/>
          <w:b/>
          <w:bCs/>
          <w:sz w:val="19"/>
          <w:szCs w:val="19"/>
          <w:lang w:eastAsia="pt-BR"/>
        </w:rPr>
        <w:t xml:space="preserve"> Considera-se preservação do meio ambiente a manutenção das características próprias do meio natural e da qualidade dos recursos ambientais, na medida adequada à manutenção do equilíbrio ecológico da propriedade e da saúde e qualidade de vida das comunidades vizinhas</w:t>
      </w:r>
      <w:r w:rsidRPr="008D5062">
        <w:rPr>
          <w:rFonts w:ascii="Book Antiqua" w:eastAsia="Times New Roman" w:hAnsi="Book Antiqua" w:cs="Times New Roman"/>
          <w:sz w:val="19"/>
          <w:szCs w:val="19"/>
          <w:lang w:eastAsia="pt-BR"/>
        </w:rPr>
        <w:t>.</w:t>
      </w:r>
      <w:r w:rsidR="003E2FE2">
        <w:rPr>
          <w:rFonts w:ascii="Book Antiqua" w:eastAsia="Times New Roman" w:hAnsi="Book Antiqua" w:cs="Times New Roman"/>
          <w:sz w:val="19"/>
          <w:szCs w:val="19"/>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p w14:paraId="3866E810" w14:textId="5279ADC2"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FF3987">
        <w:rPr>
          <w:rFonts w:ascii="Book Antiqua" w:eastAsia="Times New Roman" w:hAnsi="Book Antiqua" w:cs="Times New Roman"/>
          <w:b/>
          <w:bCs/>
          <w:sz w:val="19"/>
          <w:szCs w:val="19"/>
          <w:lang w:eastAsia="pt-BR"/>
        </w:rPr>
        <w:t xml:space="preserve">        </w:t>
      </w:r>
      <w:bookmarkStart w:id="91" w:name="art9§4"/>
      <w:bookmarkEnd w:id="91"/>
      <w:r w:rsidRPr="00FF3987">
        <w:rPr>
          <w:rFonts w:ascii="Book Antiqua" w:eastAsia="Times New Roman" w:hAnsi="Book Antiqua" w:cs="Times New Roman"/>
          <w:b/>
          <w:bCs/>
          <w:sz w:val="19"/>
          <w:szCs w:val="19"/>
          <w:highlight w:val="magenta"/>
          <w:lang w:eastAsia="pt-BR"/>
        </w:rPr>
        <w:t>§ 4º</w:t>
      </w:r>
      <w:r w:rsidRPr="00FF3987">
        <w:rPr>
          <w:rFonts w:ascii="Book Antiqua" w:eastAsia="Times New Roman" w:hAnsi="Book Antiqua" w:cs="Times New Roman"/>
          <w:b/>
          <w:bCs/>
          <w:sz w:val="19"/>
          <w:szCs w:val="19"/>
          <w:lang w:eastAsia="pt-BR"/>
        </w:rPr>
        <w:t xml:space="preserve"> A observância das disposições que regulam as relações de trabalho implica tanto o respeito às leis trabalhistas e aos contratos coletivos de trabalho, como às disposições que disciplinam os contratos de arrendamento e parceria rurais</w:t>
      </w:r>
      <w:r w:rsidRPr="008D5062">
        <w:rPr>
          <w:rFonts w:ascii="Book Antiqua" w:eastAsia="Times New Roman" w:hAnsi="Book Antiqua" w:cs="Times New Roman"/>
          <w:sz w:val="19"/>
          <w:szCs w:val="19"/>
          <w:lang w:eastAsia="pt-BR"/>
        </w:rPr>
        <w:t>.</w:t>
      </w:r>
      <w:r w:rsidR="00FF3987">
        <w:rPr>
          <w:rFonts w:ascii="Book Antiqua" w:eastAsia="Times New Roman" w:hAnsi="Book Antiqua" w:cs="Times New Roman"/>
          <w:sz w:val="19"/>
          <w:szCs w:val="19"/>
          <w:lang w:eastAsia="pt-BR"/>
        </w:rPr>
        <w:t xml:space="preserve"> </w:t>
      </w:r>
      <w:r w:rsidR="00FF3987" w:rsidRPr="00FF3987">
        <w:rPr>
          <w:rFonts w:ascii="Book Antiqua" w:eastAsia="Times New Roman" w:hAnsi="Book Antiqua" w:cs="Times New Roman"/>
          <w:b/>
          <w:bCs/>
          <w:color w:val="FF0000"/>
          <w:sz w:val="16"/>
          <w:szCs w:val="16"/>
          <w:u w:val="single"/>
          <w:lang w:eastAsia="pt-BR"/>
        </w:rPr>
        <w:t>(PGEPA-2023)</w:t>
      </w:r>
    </w:p>
    <w:p w14:paraId="5EE18CBF"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2" w:name="art9§5"/>
      <w:bookmarkEnd w:id="92"/>
      <w:r w:rsidRPr="008D5062">
        <w:rPr>
          <w:rFonts w:ascii="Book Antiqua" w:eastAsia="Times New Roman" w:hAnsi="Book Antiqua" w:cs="Times New Roman"/>
          <w:b/>
          <w:sz w:val="19"/>
          <w:szCs w:val="19"/>
          <w:highlight w:val="magenta"/>
          <w:lang w:eastAsia="pt-BR"/>
        </w:rPr>
        <w:t>§ 5º</w:t>
      </w:r>
      <w:r w:rsidRPr="008D5062">
        <w:rPr>
          <w:rFonts w:ascii="Book Antiqua" w:eastAsia="Times New Roman" w:hAnsi="Book Antiqua" w:cs="Times New Roman"/>
          <w:sz w:val="19"/>
          <w:szCs w:val="19"/>
          <w:lang w:eastAsia="pt-BR"/>
        </w:rPr>
        <w:t xml:space="preserve"> </w:t>
      </w:r>
      <w:r w:rsidRPr="0078145D">
        <w:rPr>
          <w:rFonts w:ascii="Book Antiqua" w:eastAsia="Times New Roman" w:hAnsi="Book Antiqua" w:cs="Times New Roman"/>
          <w:b/>
          <w:bCs/>
          <w:sz w:val="19"/>
          <w:szCs w:val="19"/>
          <w:lang w:eastAsia="pt-BR"/>
        </w:rPr>
        <w:t xml:space="preserve">A exploração que favorece o bem-estar dos proprietários e trabalhadores rurais é a que objetiva o atendimento das necessidades básicas dos que trabalham a terra, observa as </w:t>
      </w:r>
      <w:r w:rsidRPr="0078145D">
        <w:rPr>
          <w:rFonts w:ascii="Book Antiqua" w:eastAsia="Times New Roman" w:hAnsi="Book Antiqua" w:cs="Times New Roman"/>
          <w:b/>
          <w:bCs/>
          <w:sz w:val="19"/>
          <w:szCs w:val="19"/>
          <w:highlight w:val="cyan"/>
          <w:lang w:eastAsia="pt-BR"/>
        </w:rPr>
        <w:t>normas de segurança do trabalho</w:t>
      </w:r>
      <w:r w:rsidRPr="0078145D">
        <w:rPr>
          <w:rFonts w:ascii="Book Antiqua" w:eastAsia="Times New Roman" w:hAnsi="Book Antiqua" w:cs="Times New Roman"/>
          <w:b/>
          <w:bCs/>
          <w:sz w:val="19"/>
          <w:szCs w:val="19"/>
          <w:lang w:eastAsia="pt-BR"/>
        </w:rPr>
        <w:t xml:space="preserve"> e não provoca conflitos e tensões sociais no imóvel</w:t>
      </w:r>
      <w:r w:rsidRPr="00E00A72">
        <w:rPr>
          <w:rFonts w:ascii="Book Antiqua" w:eastAsia="Times New Roman" w:hAnsi="Book Antiqua" w:cs="Times New Roman"/>
          <w:sz w:val="16"/>
          <w:szCs w:val="16"/>
          <w:lang w:eastAsia="pt-BR"/>
        </w:rPr>
        <w:t>.</w:t>
      </w:r>
      <w:r w:rsidR="00941236" w:rsidRPr="00E00A72">
        <w:rPr>
          <w:rFonts w:ascii="Book Antiqua" w:eastAsia="Times New Roman" w:hAnsi="Book Antiqua" w:cs="Times New Roman"/>
          <w:sz w:val="16"/>
          <w:szCs w:val="16"/>
          <w:lang w:eastAsia="pt-BR"/>
        </w:rPr>
        <w:t xml:space="preserve"> </w:t>
      </w:r>
      <w:r w:rsidR="00941236" w:rsidRPr="00E00A72">
        <w:rPr>
          <w:rFonts w:ascii="Book Antiqua" w:eastAsia="Times New Roman" w:hAnsi="Book Antiqua" w:cs="Times New Roman"/>
          <w:b/>
          <w:color w:val="FF0000"/>
          <w:sz w:val="16"/>
          <w:szCs w:val="16"/>
          <w:u w:val="single"/>
          <w:lang w:eastAsia="pt-BR"/>
        </w:rPr>
        <w:t>(TJGO-2009)</w:t>
      </w:r>
    </w:p>
    <w:p w14:paraId="0DE15A8D"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93" w:name="art9§6"/>
      <w:bookmarkEnd w:id="93"/>
      <w:r w:rsidRPr="00E00A72">
        <w:rPr>
          <w:rFonts w:ascii="Book Antiqua" w:eastAsia="Times New Roman" w:hAnsi="Book Antiqua" w:cs="Times New Roman"/>
          <w:sz w:val="16"/>
          <w:szCs w:val="16"/>
          <w:lang w:eastAsia="pt-BR"/>
        </w:rPr>
        <w:t>§ 6º (Vetado.)</w:t>
      </w:r>
    </w:p>
    <w:p w14:paraId="195B7A90"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94" w:name="art10"/>
      <w:bookmarkEnd w:id="94"/>
      <w:r w:rsidRPr="008D5062">
        <w:rPr>
          <w:rFonts w:ascii="Book Antiqua" w:eastAsia="Times New Roman" w:hAnsi="Book Antiqua" w:cs="Times New Roman"/>
          <w:b/>
          <w:sz w:val="19"/>
          <w:szCs w:val="19"/>
          <w:highlight w:val="magenta"/>
          <w:lang w:eastAsia="pt-BR"/>
        </w:rPr>
        <w:t>Art. 10</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yellow"/>
          <w:lang w:eastAsia="pt-BR"/>
        </w:rPr>
        <w:t>Para efeito do que dispõe esta lei</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caps/>
          <w:sz w:val="19"/>
          <w:szCs w:val="19"/>
          <w:highlight w:val="green"/>
          <w:lang w:eastAsia="pt-BR"/>
        </w:rPr>
        <w:t>consideram-se</w:t>
      </w:r>
      <w:r w:rsidRPr="008D5062">
        <w:rPr>
          <w:rFonts w:ascii="Book Antiqua" w:eastAsia="Times New Roman" w:hAnsi="Book Antiqua" w:cs="Times New Roman"/>
          <w:b/>
          <w:caps/>
          <w:sz w:val="19"/>
          <w:szCs w:val="19"/>
          <w:lang w:eastAsia="pt-BR"/>
        </w:rPr>
        <w:t xml:space="preserve"> </w:t>
      </w:r>
      <w:r w:rsidRPr="008D5062">
        <w:rPr>
          <w:rFonts w:ascii="Book Antiqua" w:eastAsia="Times New Roman" w:hAnsi="Book Antiqua" w:cs="Times New Roman"/>
          <w:b/>
          <w:caps/>
          <w:sz w:val="19"/>
          <w:szCs w:val="19"/>
          <w:shd w:val="clear" w:color="auto" w:fill="F7CAAC" w:themeFill="accent2" w:themeFillTint="66"/>
          <w:lang w:eastAsia="pt-BR"/>
        </w:rPr>
        <w:t>não aproveitáveis</w:t>
      </w:r>
      <w:r w:rsidRPr="008D5062">
        <w:rPr>
          <w:rFonts w:ascii="Book Antiqua" w:eastAsia="Times New Roman" w:hAnsi="Book Antiqua" w:cs="Times New Roman"/>
          <w:sz w:val="19"/>
          <w:szCs w:val="19"/>
          <w:lang w:eastAsia="pt-BR"/>
        </w:rPr>
        <w:t>:</w:t>
      </w:r>
    </w:p>
    <w:p w14:paraId="6579A7A6" w14:textId="20E3FDA0" w:rsidR="009C274E" w:rsidRPr="006845ED"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5" w:name="art10i"/>
      <w:bookmarkEnd w:id="95"/>
      <w:r w:rsidRPr="008D5062">
        <w:rPr>
          <w:rFonts w:ascii="Book Antiqua" w:eastAsia="Times New Roman" w:hAnsi="Book Antiqua" w:cs="Times New Roman"/>
          <w:sz w:val="19"/>
          <w:szCs w:val="19"/>
          <w:lang w:eastAsia="pt-BR"/>
        </w:rPr>
        <w:t xml:space="preserve">I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áreas ocupadas por construções</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instalações</w:t>
      </w:r>
      <w:r w:rsidRPr="008D5062">
        <w:rPr>
          <w:rFonts w:ascii="Book Antiqua" w:eastAsia="Times New Roman" w:hAnsi="Book Antiqua" w:cs="Times New Roman"/>
          <w:sz w:val="19"/>
          <w:szCs w:val="19"/>
          <w:lang w:eastAsia="pt-BR"/>
        </w:rPr>
        <w:t xml:space="preserve">, </w:t>
      </w:r>
      <w:r w:rsidRPr="006845ED">
        <w:rPr>
          <w:rFonts w:ascii="Book Antiqua" w:eastAsia="Times New Roman" w:hAnsi="Book Antiqua" w:cs="Times New Roman"/>
          <w:b/>
          <w:bCs/>
          <w:caps/>
          <w:sz w:val="19"/>
          <w:szCs w:val="19"/>
          <w:highlight w:val="green"/>
          <w:lang w:eastAsia="pt-BR"/>
        </w:rPr>
        <w:t>excetuadas</w:t>
      </w:r>
      <w:r w:rsidRPr="008D5062">
        <w:rPr>
          <w:rFonts w:ascii="Book Antiqua" w:eastAsia="Times New Roman" w:hAnsi="Book Antiqua" w:cs="Times New Roman"/>
          <w:sz w:val="19"/>
          <w:szCs w:val="19"/>
          <w:lang w:eastAsia="pt-BR"/>
        </w:rPr>
        <w:t xml:space="preserve"> aquelas destinadas a fins produtivos, como estufas, </w:t>
      </w:r>
      <w:r w:rsidRPr="006845ED">
        <w:rPr>
          <w:rFonts w:ascii="Book Antiqua" w:eastAsia="Times New Roman" w:hAnsi="Book Antiqua" w:cs="Times New Roman"/>
          <w:b/>
          <w:bCs/>
          <w:sz w:val="19"/>
          <w:szCs w:val="19"/>
          <w:highlight w:val="yellow"/>
          <w:lang w:eastAsia="pt-BR"/>
        </w:rPr>
        <w:t>viveiros</w:t>
      </w:r>
      <w:r w:rsidRPr="008D5062">
        <w:rPr>
          <w:rFonts w:ascii="Book Antiqua" w:eastAsia="Times New Roman" w:hAnsi="Book Antiqua" w:cs="Times New Roman"/>
          <w:sz w:val="19"/>
          <w:szCs w:val="19"/>
          <w:lang w:eastAsia="pt-BR"/>
        </w:rPr>
        <w:t>, sementeiros, tanques de reprodução e criação de peixes e outros semelhantes</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6845ED">
        <w:rPr>
          <w:rFonts w:ascii="Book Antiqua" w:eastAsia="Times New Roman" w:hAnsi="Book Antiqua" w:cs="Times New Roman"/>
          <w:b/>
          <w:bCs/>
          <w:color w:val="FF0000"/>
          <w:sz w:val="16"/>
          <w:szCs w:val="16"/>
          <w:lang w:eastAsia="pt-BR"/>
        </w:rPr>
        <w:t xml:space="preserve"> </w:t>
      </w:r>
      <w:r w:rsidR="006845ED">
        <w:rPr>
          <w:rFonts w:ascii="Book Antiqua" w:eastAsia="Times New Roman" w:hAnsi="Book Antiqua" w:cs="Times New Roman"/>
          <w:b/>
          <w:bCs/>
          <w:color w:val="FF0000"/>
          <w:sz w:val="16"/>
          <w:szCs w:val="16"/>
          <w:u w:val="single"/>
          <w:lang w:eastAsia="pt-BR"/>
        </w:rPr>
        <w:t>(DPERO-2023)</w:t>
      </w:r>
    </w:p>
    <w:p w14:paraId="07217422" w14:textId="49667398" w:rsidR="009C274E" w:rsidRPr="006845ED"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6" w:name="art10ii"/>
      <w:bookmarkEnd w:id="96"/>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áreas comprovadamente imprestáveis</w:t>
      </w:r>
      <w:r w:rsidRPr="008D5062">
        <w:rPr>
          <w:rFonts w:ascii="Book Antiqua" w:eastAsia="Times New Roman" w:hAnsi="Book Antiqua" w:cs="Times New Roman"/>
          <w:sz w:val="19"/>
          <w:szCs w:val="19"/>
          <w:lang w:eastAsia="pt-BR"/>
        </w:rPr>
        <w:t xml:space="preserve"> para qualquer tipo de exploração agrícola, pecuária, florestal ou extrativa vegetal</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1E633A" w:rsidRPr="00E00A72">
        <w:rPr>
          <w:rFonts w:ascii="Book Antiqua" w:eastAsia="Times New Roman" w:hAnsi="Book Antiqua" w:cs="Times New Roman"/>
          <w:b/>
          <w:bCs/>
          <w:color w:val="FF0000"/>
          <w:sz w:val="16"/>
          <w:szCs w:val="16"/>
          <w:lang w:eastAsia="pt-BR"/>
        </w:rPr>
        <w:t xml:space="preserve"> </w:t>
      </w:r>
      <w:r w:rsidR="001E633A" w:rsidRPr="00E00A72">
        <w:rPr>
          <w:rFonts w:ascii="Book Antiqua" w:eastAsia="Times New Roman" w:hAnsi="Book Antiqua" w:cs="Times New Roman"/>
          <w:b/>
          <w:bCs/>
          <w:color w:val="FF0000"/>
          <w:sz w:val="16"/>
          <w:szCs w:val="16"/>
          <w:u w:val="single"/>
          <w:lang w:eastAsia="pt-BR"/>
        </w:rPr>
        <w:t>(MPRR-2012)</w:t>
      </w:r>
      <w:r w:rsidR="006845ED">
        <w:rPr>
          <w:rFonts w:ascii="Book Antiqua" w:eastAsia="Times New Roman" w:hAnsi="Book Antiqua" w:cs="Times New Roman"/>
          <w:b/>
          <w:bCs/>
          <w:color w:val="FF0000"/>
          <w:sz w:val="16"/>
          <w:szCs w:val="16"/>
          <w:lang w:eastAsia="pt-BR"/>
        </w:rPr>
        <w:t xml:space="preserve"> </w:t>
      </w:r>
      <w:r w:rsidR="006845ED">
        <w:rPr>
          <w:rFonts w:ascii="Book Antiqua" w:eastAsia="Times New Roman" w:hAnsi="Book Antiqua" w:cs="Times New Roman"/>
          <w:b/>
          <w:bCs/>
          <w:color w:val="FF0000"/>
          <w:sz w:val="16"/>
          <w:szCs w:val="16"/>
          <w:u w:val="single"/>
          <w:lang w:eastAsia="pt-BR"/>
        </w:rPr>
        <w:t>(DPERO-2023)</w:t>
      </w:r>
    </w:p>
    <w:p w14:paraId="2970F440" w14:textId="46ACB1F1" w:rsidR="009C274E"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97" w:name="art10iii"/>
      <w:bookmarkEnd w:id="97"/>
      <w:r w:rsidRPr="008D5062">
        <w:rPr>
          <w:rFonts w:ascii="Book Antiqua" w:eastAsia="Times New Roman" w:hAnsi="Book Antiqua" w:cs="Times New Roman"/>
          <w:sz w:val="19"/>
          <w:szCs w:val="19"/>
          <w:lang w:eastAsia="pt-BR"/>
        </w:rPr>
        <w:t xml:space="preserve">III - as </w:t>
      </w:r>
      <w:r w:rsidRPr="008D5062">
        <w:rPr>
          <w:rFonts w:ascii="Book Antiqua" w:eastAsia="Times New Roman" w:hAnsi="Book Antiqua" w:cs="Times New Roman"/>
          <w:b/>
          <w:bCs/>
          <w:sz w:val="19"/>
          <w:szCs w:val="19"/>
          <w:highlight w:val="cyan"/>
          <w:lang w:eastAsia="pt-BR"/>
        </w:rPr>
        <w:t>áreas sob efetiva exploração mineral</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710E57">
        <w:rPr>
          <w:rFonts w:ascii="Book Antiqua" w:eastAsia="Times New Roman" w:hAnsi="Book Antiqua" w:cs="Times New Roman"/>
          <w:b/>
          <w:bCs/>
          <w:color w:val="FF0000"/>
          <w:sz w:val="16"/>
          <w:szCs w:val="16"/>
          <w:lang w:eastAsia="pt-BR"/>
        </w:rPr>
        <w:t xml:space="preserve"> </w:t>
      </w:r>
      <w:r w:rsidR="00710E57">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710E57" w:rsidRPr="008D5062" w14:paraId="3C0E3542" w14:textId="77777777" w:rsidTr="00C652BB">
        <w:tc>
          <w:tcPr>
            <w:tcW w:w="8494" w:type="dxa"/>
            <w:shd w:val="clear" w:color="auto" w:fill="CCFFFF"/>
          </w:tcPr>
          <w:p w14:paraId="7BFD3604" w14:textId="1ADC04F1" w:rsidR="00710E57" w:rsidRPr="008D5062" w:rsidRDefault="00710E57" w:rsidP="006845ED">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w:t>
            </w:r>
            <w:r w:rsidR="006845ED" w:rsidRPr="006845ED">
              <w:rPr>
                <w:rFonts w:ascii="Book Antiqua" w:eastAsia="Times New Roman" w:hAnsi="Book Antiqua" w:cs="Times New Roman"/>
                <w:sz w:val="19"/>
                <w:szCs w:val="19"/>
                <w:lang w:eastAsia="pt-BR"/>
              </w:rPr>
              <w:t>Conforme a Lei n.º 8.629/1993, consideram-se não aproveitáveis, para fins de reforma agrária, as áreas</w:t>
            </w:r>
            <w:r w:rsidR="006845ED">
              <w:rPr>
                <w:rFonts w:ascii="Book Antiqua" w:eastAsia="Times New Roman" w:hAnsi="Book Antiqua" w:cs="Times New Roman"/>
                <w:sz w:val="19"/>
                <w:szCs w:val="19"/>
                <w:lang w:eastAsia="pt-BR"/>
              </w:rPr>
              <w:t xml:space="preserve">: </w:t>
            </w:r>
            <w:r w:rsidR="006845ED" w:rsidRPr="006845ED">
              <w:rPr>
                <w:rFonts w:ascii="Book Antiqua" w:eastAsia="Times New Roman" w:hAnsi="Book Antiqua" w:cs="Times New Roman"/>
                <w:sz w:val="19"/>
                <w:szCs w:val="19"/>
                <w:lang w:eastAsia="pt-BR"/>
              </w:rPr>
              <w:t>sob efetiva exploração mineral.</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lang w:eastAsia="pt-BR"/>
              </w:rPr>
              <w:t xml:space="preserve">BL: art. 10, </w:t>
            </w:r>
            <w:r w:rsidR="006845ED">
              <w:rPr>
                <w:rFonts w:ascii="Book Antiqua" w:eastAsia="Times New Roman" w:hAnsi="Book Antiqua" w:cs="Times New Roman"/>
                <w:b/>
                <w:sz w:val="19"/>
                <w:szCs w:val="19"/>
                <w:lang w:eastAsia="pt-BR"/>
              </w:rPr>
              <w:t>III</w:t>
            </w:r>
            <w:r w:rsidRPr="008D5062">
              <w:rPr>
                <w:rFonts w:ascii="Book Antiqua" w:eastAsia="Times New Roman" w:hAnsi="Book Antiqua" w:cs="Times New Roman"/>
                <w:b/>
                <w:sz w:val="19"/>
                <w:szCs w:val="19"/>
                <w:lang w:eastAsia="pt-BR"/>
              </w:rPr>
              <w:t>, Lei 8629.</w:t>
            </w:r>
          </w:p>
        </w:tc>
      </w:tr>
    </w:tbl>
    <w:p w14:paraId="6D57020E" w14:textId="1F1B2A22" w:rsidR="009C274E" w:rsidRPr="003E2FE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8" w:name="art10iv"/>
      <w:bookmarkEnd w:id="98"/>
      <w:r w:rsidRPr="008D5062">
        <w:rPr>
          <w:rFonts w:ascii="Book Antiqua" w:eastAsia="Times New Roman" w:hAnsi="Book Antiqua" w:cs="Times New Roman"/>
          <w:sz w:val="19"/>
          <w:szCs w:val="19"/>
          <w:lang w:eastAsia="pt-BR"/>
        </w:rPr>
        <w:t xml:space="preserve">IV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cyan"/>
          <w:lang w:eastAsia="pt-BR"/>
        </w:rPr>
        <w:t>áreas de efetiva preservação permanente</w:t>
      </w:r>
      <w:r w:rsidRPr="008D5062">
        <w:rPr>
          <w:rFonts w:ascii="Book Antiqua" w:eastAsia="Times New Roman" w:hAnsi="Book Antiqua" w:cs="Times New Roman"/>
          <w:sz w:val="19"/>
          <w:szCs w:val="19"/>
          <w:lang w:eastAsia="pt-BR"/>
        </w:rPr>
        <w:t xml:space="preserve"> e demais áreas protegidas por legislação relativa à conservação dos recursos naturais e à preservação do meio ambiente</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F86BF2" w:rsidRPr="00E00A72">
        <w:rPr>
          <w:rFonts w:ascii="Book Antiqua" w:eastAsia="Times New Roman" w:hAnsi="Book Antiqua" w:cs="Times New Roman"/>
          <w:b/>
          <w:bCs/>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4773E6" w:rsidRPr="00E00A72">
        <w:rPr>
          <w:rFonts w:ascii="Book Antiqua" w:eastAsia="Times New Roman" w:hAnsi="Book Antiqua" w:cs="Times New Roman"/>
          <w:b/>
          <w:bCs/>
          <w:color w:val="FF0000"/>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91329C" w:rsidRPr="00E00A72">
        <w:rPr>
          <w:rFonts w:ascii="Book Antiqua" w:eastAsia="Times New Roman" w:hAnsi="Book Antiqua" w:cs="Times New Roman"/>
          <w:b/>
          <w:bCs/>
          <w:color w:val="FF0000"/>
          <w:sz w:val="16"/>
          <w:szCs w:val="16"/>
          <w:lang w:eastAsia="pt-BR"/>
        </w:rPr>
        <w:t xml:space="preserve"> </w:t>
      </w:r>
      <w:r w:rsidR="0091329C" w:rsidRPr="00E00A72">
        <w:rPr>
          <w:rFonts w:ascii="Book Antiqua" w:eastAsia="Times New Roman" w:hAnsi="Book Antiqua" w:cs="Times New Roman"/>
          <w:b/>
          <w:bCs/>
          <w:color w:val="FF0000"/>
          <w:sz w:val="16"/>
          <w:szCs w:val="16"/>
          <w:u w:val="single"/>
          <w:lang w:eastAsia="pt-BR"/>
        </w:rPr>
        <w:t>(TJGO-2009)</w:t>
      </w:r>
      <w:r w:rsidR="00DD201B" w:rsidRPr="00E00A72">
        <w:rPr>
          <w:rFonts w:ascii="Book Antiqua" w:eastAsia="Times New Roman" w:hAnsi="Book Antiqua" w:cs="Times New Roman"/>
          <w:b/>
          <w:bCs/>
          <w:color w:val="FF0000"/>
          <w:sz w:val="16"/>
          <w:szCs w:val="16"/>
          <w:lang w:eastAsia="pt-BR"/>
        </w:rPr>
        <w:t xml:space="preserve"> </w:t>
      </w:r>
      <w:r w:rsidR="00DD201B" w:rsidRPr="00E00A72">
        <w:rPr>
          <w:rFonts w:ascii="Book Antiqua" w:eastAsia="Times New Roman" w:hAnsi="Book Antiqua" w:cs="Times New Roman"/>
          <w:b/>
          <w:bCs/>
          <w:color w:val="FF0000"/>
          <w:sz w:val="16"/>
          <w:szCs w:val="16"/>
          <w:u w:val="single"/>
          <w:lang w:eastAsia="pt-BR"/>
        </w:rPr>
        <w:t>(MPGO-2014)</w:t>
      </w:r>
      <w:r w:rsidR="006845ED">
        <w:rPr>
          <w:rFonts w:ascii="Book Antiqua" w:eastAsia="Times New Roman" w:hAnsi="Book Antiqua" w:cs="Times New Roman"/>
          <w:b/>
          <w:bCs/>
          <w:color w:val="FF0000"/>
          <w:sz w:val="16"/>
          <w:szCs w:val="16"/>
          <w:lang w:eastAsia="pt-BR"/>
        </w:rPr>
        <w:t xml:space="preserve"> </w:t>
      </w:r>
      <w:r w:rsidR="006845ED">
        <w:rPr>
          <w:rFonts w:ascii="Book Antiqua" w:eastAsia="Times New Roman" w:hAnsi="Book Antiqua" w:cs="Times New Roman"/>
          <w:b/>
          <w:bCs/>
          <w:color w:val="FF0000"/>
          <w:sz w:val="16"/>
          <w:szCs w:val="16"/>
          <w:u w:val="single"/>
          <w:lang w:eastAsia="pt-BR"/>
        </w:rPr>
        <w:t>(DPERO-2023)</w:t>
      </w:r>
      <w:r w:rsidR="003E2FE2">
        <w:rPr>
          <w:rFonts w:ascii="Book Antiqua" w:eastAsia="Times New Roman" w:hAnsi="Book Antiqua" w:cs="Times New Roman"/>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E16195" w:rsidRPr="008D5062" w14:paraId="3F1206B4" w14:textId="77777777" w:rsidTr="00E16195">
        <w:tc>
          <w:tcPr>
            <w:tcW w:w="8494" w:type="dxa"/>
            <w:shd w:val="clear" w:color="auto" w:fill="CCFFFF"/>
          </w:tcPr>
          <w:p w14:paraId="5EA0BBCF" w14:textId="4FF4B7B5" w:rsidR="006845ED" w:rsidRDefault="006845ED" w:rsidP="009C274E">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DPERO-2023-CESPE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w:t>
            </w:r>
            <w:r w:rsidRPr="006845ED">
              <w:rPr>
                <w:rFonts w:ascii="Book Antiqua" w:eastAsia="Times New Roman" w:hAnsi="Book Antiqua" w:cs="Times New Roman"/>
                <w:sz w:val="19"/>
                <w:szCs w:val="19"/>
                <w:lang w:eastAsia="pt-BR"/>
              </w:rPr>
              <w:t>Conforme a Lei n.º 8.629/1993, consideram-se não aproveitáveis, para fins de reforma agrária, as áreas</w:t>
            </w:r>
            <w:r>
              <w:rPr>
                <w:rFonts w:ascii="Book Antiqua" w:eastAsia="Times New Roman" w:hAnsi="Book Antiqua" w:cs="Times New Roman"/>
                <w:sz w:val="19"/>
                <w:szCs w:val="19"/>
                <w:lang w:eastAsia="pt-BR"/>
              </w:rPr>
              <w:t xml:space="preserve">: </w:t>
            </w:r>
            <w:r w:rsidRPr="006845ED">
              <w:rPr>
                <w:rFonts w:ascii="Book Antiqua" w:eastAsia="Times New Roman" w:hAnsi="Book Antiqua" w:cs="Times New Roman"/>
                <w:sz w:val="19"/>
                <w:szCs w:val="19"/>
                <w:lang w:eastAsia="pt-BR"/>
              </w:rPr>
              <w:t>de efetiva preservação permanente.</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sz w:val="19"/>
                <w:szCs w:val="19"/>
                <w:lang w:eastAsia="pt-BR"/>
              </w:rPr>
              <w:t>IV</w:t>
            </w:r>
            <w:r w:rsidRPr="008D5062">
              <w:rPr>
                <w:rFonts w:ascii="Book Antiqua" w:eastAsia="Times New Roman" w:hAnsi="Book Antiqua" w:cs="Times New Roman"/>
                <w:b/>
                <w:sz w:val="19"/>
                <w:szCs w:val="19"/>
                <w:lang w:eastAsia="pt-BR"/>
              </w:rPr>
              <w:t>, Lei 8629.</w:t>
            </w:r>
          </w:p>
          <w:p w14:paraId="3DF6C5E0" w14:textId="3D2F6775" w:rsidR="00E16195" w:rsidRPr="008D5062" w:rsidRDefault="00E16195" w:rsidP="009C274E">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TJGO-2009-FCC</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De acordo com a Lei 8.629/93, as áreas de efetiva preservação permanente são consideradas, para fins de reforma agrária, não aproveitáveis. </w:t>
            </w:r>
            <w:r w:rsidRPr="008D5062">
              <w:rPr>
                <w:rFonts w:ascii="Book Antiqua" w:eastAsia="Times New Roman" w:hAnsi="Book Antiqua" w:cs="Times New Roman"/>
                <w:b/>
                <w:sz w:val="19"/>
                <w:szCs w:val="19"/>
                <w:lang w:eastAsia="pt-BR"/>
              </w:rPr>
              <w:t>BL: art. 10, IV, Lei 8629.</w:t>
            </w:r>
          </w:p>
        </w:tc>
      </w:tr>
    </w:tbl>
    <w:p w14:paraId="3FAA6692" w14:textId="61B90D25" w:rsidR="00F039DC"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9" w:name="art11."/>
      <w:bookmarkEnd w:id="99"/>
      <w:r w:rsidR="00F039DC" w:rsidRPr="00F039DC">
        <w:rPr>
          <w:rFonts w:ascii="Book Antiqua" w:eastAsia="Times New Roman" w:hAnsi="Book Antiqua" w:cs="Times New Roman"/>
          <w:sz w:val="19"/>
          <w:szCs w:val="19"/>
          <w:lang w:eastAsia="pt-BR"/>
        </w:rPr>
        <w:t xml:space="preserve">V - </w:t>
      </w:r>
      <w:proofErr w:type="gramStart"/>
      <w:r w:rsidR="00F039DC" w:rsidRPr="00F039DC">
        <w:rPr>
          <w:rFonts w:ascii="Book Antiqua" w:eastAsia="Times New Roman" w:hAnsi="Book Antiqua" w:cs="Times New Roman"/>
          <w:sz w:val="19"/>
          <w:szCs w:val="19"/>
          <w:lang w:eastAsia="pt-BR"/>
        </w:rPr>
        <w:t>as</w:t>
      </w:r>
      <w:proofErr w:type="gramEnd"/>
      <w:r w:rsidR="00F039DC" w:rsidRPr="00F039DC">
        <w:rPr>
          <w:rFonts w:ascii="Book Antiqua" w:eastAsia="Times New Roman" w:hAnsi="Book Antiqua" w:cs="Times New Roman"/>
          <w:sz w:val="19"/>
          <w:szCs w:val="19"/>
          <w:lang w:eastAsia="pt-BR"/>
        </w:rPr>
        <w:t xml:space="preserve"> áreas com remanescentes de vegetação nativa efetivamente conservada não protegidas pela legislação ambiental e não submetidas a exploração nos termos do inciso IV do § 3º do art. 6º desta Lei</w:t>
      </w:r>
      <w:r w:rsidR="00F039DC" w:rsidRPr="00E00A72">
        <w:rPr>
          <w:rFonts w:ascii="Book Antiqua" w:eastAsia="Times New Roman" w:hAnsi="Book Antiqua" w:cs="Times New Roman"/>
          <w:sz w:val="16"/>
          <w:szCs w:val="16"/>
          <w:lang w:eastAsia="pt-BR"/>
        </w:rPr>
        <w:t>.</w:t>
      </w:r>
      <w:r w:rsidR="0091329C" w:rsidRPr="00E00A72">
        <w:rPr>
          <w:rFonts w:ascii="Book Antiqua" w:eastAsia="Times New Roman" w:hAnsi="Book Antiqua" w:cs="Times New Roman"/>
          <w:sz w:val="16"/>
          <w:szCs w:val="16"/>
          <w:lang w:eastAsia="pt-BR"/>
        </w:rPr>
        <w:t xml:space="preserve"> </w:t>
      </w:r>
      <w:hyperlink r:id="rId41" w:anchor="art24" w:history="1">
        <w:r w:rsidR="00F039DC" w:rsidRPr="00E00A72">
          <w:rPr>
            <w:rStyle w:val="Hyperlink"/>
            <w:rFonts w:ascii="Book Antiqua" w:eastAsia="Times New Roman" w:hAnsi="Book Antiqua" w:cs="Times New Roman"/>
            <w:sz w:val="16"/>
            <w:szCs w:val="16"/>
            <w:lang w:eastAsia="pt-BR"/>
          </w:rPr>
          <w:t>(Incluído pela Lei nº 14.119, de 2021)</w:t>
        </w:r>
      </w:hyperlink>
    </w:p>
    <w:p w14:paraId="3198098C" w14:textId="5766FDBD" w:rsidR="009C274E" w:rsidRPr="00E00A72" w:rsidRDefault="009C274E" w:rsidP="00F039D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A6595">
        <w:rPr>
          <w:rFonts w:ascii="Book Antiqua" w:eastAsia="Times New Roman" w:hAnsi="Book Antiqua" w:cs="Times New Roman"/>
          <w:b/>
          <w:bCs/>
          <w:sz w:val="19"/>
          <w:szCs w:val="19"/>
          <w:highlight w:val="magenta"/>
          <w:lang w:eastAsia="pt-BR"/>
        </w:rPr>
        <w:t>Art. 11</w:t>
      </w:r>
      <w:r w:rsidRPr="008D5062">
        <w:rPr>
          <w:rFonts w:ascii="Book Antiqua" w:eastAsia="Times New Roman" w:hAnsi="Book Antiqua" w:cs="Times New Roman"/>
          <w:sz w:val="19"/>
          <w:szCs w:val="19"/>
          <w:lang w:eastAsia="pt-BR"/>
        </w:rPr>
        <w:t>.  </w:t>
      </w:r>
      <w:r w:rsidRPr="004A6595">
        <w:rPr>
          <w:rFonts w:ascii="Book Antiqua" w:eastAsia="Times New Roman" w:hAnsi="Book Antiqua" w:cs="Times New Roman"/>
          <w:b/>
          <w:bCs/>
          <w:sz w:val="19"/>
          <w:szCs w:val="19"/>
          <w:lang w:eastAsia="pt-BR"/>
        </w:rPr>
        <w:t>Os parâmetros, índices e indicadores que informam o conceito de produtividade serão ajustados, periodicamente, de modo a levar em conta o progresso científico e tecnológico da agricultura e o desenvolvimento regional, pelos Ministros de Estado do Desenvolvimento Agrário e da Agricultura e do Abastecimento, ouvido o Conselho Nacional de Política Agrícola</w:t>
      </w:r>
      <w:r w:rsidRPr="00E00A72">
        <w:rPr>
          <w:rFonts w:ascii="Book Antiqua" w:eastAsia="Times New Roman" w:hAnsi="Book Antiqua" w:cs="Times New Roman"/>
          <w:sz w:val="16"/>
          <w:szCs w:val="16"/>
          <w:lang w:eastAsia="pt-BR"/>
        </w:rPr>
        <w:t>. </w:t>
      </w:r>
      <w:hyperlink r:id="rId42"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r w:rsidR="004A6595" w:rsidRPr="00E00A72">
        <w:rPr>
          <w:rFonts w:ascii="Book Antiqua" w:eastAsia="Times New Roman" w:hAnsi="Book Antiqua" w:cs="Times New Roman"/>
          <w:color w:val="0000FF"/>
          <w:sz w:val="16"/>
          <w:szCs w:val="16"/>
          <w:lang w:eastAsia="pt-BR"/>
        </w:rPr>
        <w:t xml:space="preserve"> </w:t>
      </w:r>
      <w:r w:rsidR="004A6595" w:rsidRPr="00E00A72">
        <w:rPr>
          <w:rFonts w:ascii="Book Antiqua" w:eastAsia="Times New Roman" w:hAnsi="Book Antiqua" w:cs="Times New Roman"/>
          <w:b/>
          <w:bCs/>
          <w:color w:val="FF0000"/>
          <w:sz w:val="16"/>
          <w:szCs w:val="16"/>
          <w:u w:val="single"/>
          <w:lang w:eastAsia="pt-BR"/>
        </w:rPr>
        <w:t>(DPEPA-2015)</w:t>
      </w:r>
    </w:p>
    <w:p w14:paraId="30B317C0" w14:textId="13001373"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0" w:name="art12"/>
      <w:bookmarkEnd w:id="100"/>
      <w:r w:rsidRPr="008D5062">
        <w:rPr>
          <w:rFonts w:ascii="Book Antiqua" w:eastAsia="Times New Roman" w:hAnsi="Book Antiqua" w:cs="Times New Roman"/>
          <w:b/>
          <w:sz w:val="19"/>
          <w:szCs w:val="19"/>
          <w:highlight w:val="magenta"/>
          <w:lang w:eastAsia="pt-BR"/>
        </w:rPr>
        <w:t>Art. 12</w:t>
      </w:r>
      <w:r w:rsidRPr="008D5062">
        <w:rPr>
          <w:rFonts w:ascii="Book Antiqua" w:eastAsia="Times New Roman" w:hAnsi="Book Antiqua" w:cs="Times New Roman"/>
          <w:sz w:val="19"/>
          <w:szCs w:val="19"/>
          <w:lang w:eastAsia="pt-BR"/>
        </w:rPr>
        <w:t>.  </w:t>
      </w:r>
      <w:r w:rsidRPr="008D5062">
        <w:rPr>
          <w:rFonts w:ascii="Book Antiqua" w:eastAsia="Times New Roman" w:hAnsi="Book Antiqua" w:cs="Times New Roman"/>
          <w:b/>
          <w:caps/>
          <w:sz w:val="19"/>
          <w:szCs w:val="19"/>
          <w:highlight w:val="green"/>
          <w:lang w:eastAsia="pt-BR"/>
        </w:rPr>
        <w:t>Considera-se</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caps/>
          <w:sz w:val="19"/>
          <w:szCs w:val="19"/>
          <w:shd w:val="clear" w:color="auto" w:fill="F7CAAC" w:themeFill="accent2" w:themeFillTint="66"/>
          <w:lang w:eastAsia="pt-BR"/>
        </w:rPr>
        <w:t>justa</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yellow"/>
          <w:lang w:eastAsia="pt-BR"/>
        </w:rPr>
        <w:t>a indenização</w:t>
      </w:r>
      <w:r w:rsidRPr="008D5062">
        <w:rPr>
          <w:rFonts w:ascii="Book Antiqua" w:eastAsia="Times New Roman" w:hAnsi="Book Antiqua" w:cs="Times New Roman"/>
          <w:sz w:val="19"/>
          <w:szCs w:val="19"/>
          <w:lang w:eastAsia="pt-BR"/>
        </w:rPr>
        <w:t xml:space="preserve"> que reflita o preço atual de mercado do imóvel em sua totalidade, aí incluídas as terras e acessões naturais, matas e florestas e as benfeitorias indenizáveis, observados </w:t>
      </w:r>
      <w:r w:rsidRPr="008D5062">
        <w:rPr>
          <w:rFonts w:ascii="Book Antiqua" w:eastAsia="Times New Roman" w:hAnsi="Book Antiqua" w:cs="Times New Roman"/>
          <w:b/>
          <w:sz w:val="19"/>
          <w:szCs w:val="19"/>
          <w:highlight w:val="cyan"/>
          <w:lang w:eastAsia="pt-BR"/>
        </w:rPr>
        <w:t>os seguintes aspectos</w:t>
      </w:r>
      <w:r w:rsidRPr="00E00A72">
        <w:rPr>
          <w:rFonts w:ascii="Book Antiqua" w:eastAsia="Times New Roman" w:hAnsi="Book Antiqua" w:cs="Times New Roman"/>
          <w:sz w:val="16"/>
          <w:szCs w:val="16"/>
          <w:lang w:eastAsia="pt-BR"/>
        </w:rPr>
        <w:t xml:space="preserve">:   </w:t>
      </w:r>
      <w:hyperlink r:id="rId43"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r w:rsidR="004773E6" w:rsidRPr="00E00A72">
        <w:rPr>
          <w:rFonts w:ascii="Book Antiqua" w:eastAsia="Times New Roman" w:hAnsi="Book Antiqua" w:cs="Times New Roman"/>
          <w:color w:val="0000FF"/>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876E5B" w:rsidRPr="00E00A72">
        <w:rPr>
          <w:rFonts w:ascii="Book Antiqua" w:eastAsia="Times New Roman" w:hAnsi="Book Antiqua" w:cs="Times New Roman"/>
          <w:b/>
          <w:bCs/>
          <w:color w:val="FF0000"/>
          <w:sz w:val="16"/>
          <w:szCs w:val="16"/>
          <w:lang w:eastAsia="pt-BR"/>
        </w:rPr>
        <w:t xml:space="preserve"> </w:t>
      </w:r>
      <w:r w:rsidR="00876E5B" w:rsidRPr="00E00A72">
        <w:rPr>
          <w:rFonts w:ascii="Book Antiqua" w:eastAsia="Times New Roman" w:hAnsi="Book Antiqua" w:cs="Times New Roman"/>
          <w:b/>
          <w:bCs/>
          <w:color w:val="FF0000"/>
          <w:sz w:val="16"/>
          <w:szCs w:val="16"/>
          <w:u w:val="single"/>
          <w:lang w:eastAsia="pt-BR"/>
        </w:rPr>
        <w:t>(TRF4-2012)</w:t>
      </w:r>
      <w:r w:rsidR="00A65518" w:rsidRPr="00E00A72">
        <w:rPr>
          <w:rFonts w:ascii="Book Antiqua" w:eastAsia="Times New Roman" w:hAnsi="Book Antiqua" w:cs="Times New Roman"/>
          <w:b/>
          <w:bCs/>
          <w:color w:val="FF0000"/>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E41492" w:rsidRPr="00E00A72">
        <w:rPr>
          <w:rFonts w:ascii="Book Antiqua" w:eastAsia="Times New Roman" w:hAnsi="Book Antiqua" w:cs="Times New Roman"/>
          <w:b/>
          <w:bCs/>
          <w:color w:val="FF0000"/>
          <w:sz w:val="16"/>
          <w:szCs w:val="16"/>
          <w:lang w:eastAsia="pt-BR"/>
        </w:rPr>
        <w:t xml:space="preserve"> </w:t>
      </w:r>
      <w:r w:rsidR="00E41492" w:rsidRPr="00E00A72">
        <w:rPr>
          <w:rFonts w:ascii="Book Antiqua" w:hAnsi="Book Antiqua"/>
          <w:b/>
          <w:color w:val="FF0000"/>
          <w:sz w:val="16"/>
          <w:szCs w:val="16"/>
          <w:u w:val="single"/>
        </w:rPr>
        <w:t>(TRF5-2013)</w:t>
      </w:r>
      <w:r w:rsidR="00394D9B" w:rsidRPr="00E00A72">
        <w:rPr>
          <w:rFonts w:ascii="Book Antiqua" w:eastAsia="Times New Roman" w:hAnsi="Book Antiqua" w:cs="Times New Roman"/>
          <w:color w:val="0000FF"/>
          <w:sz w:val="16"/>
          <w:szCs w:val="16"/>
          <w:lang w:eastAsia="pt-BR"/>
        </w:rPr>
        <w:t xml:space="preserve"> </w:t>
      </w:r>
      <w:r w:rsidR="00394D9B" w:rsidRPr="00E00A72">
        <w:rPr>
          <w:rFonts w:ascii="Book Antiqua" w:hAnsi="Book Antiqua"/>
          <w:b/>
          <w:bCs/>
          <w:color w:val="FF0000"/>
          <w:sz w:val="16"/>
          <w:szCs w:val="16"/>
          <w:u w:val="single"/>
        </w:rPr>
        <w:t>(TJDFT-2014)</w:t>
      </w:r>
    </w:p>
    <w:p w14:paraId="61A2FD0F"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1" w:name="art12i"/>
      <w:bookmarkEnd w:id="101"/>
      <w:r w:rsidRPr="008D5062">
        <w:rPr>
          <w:rFonts w:ascii="Book Antiqua" w:eastAsia="Times New Roman" w:hAnsi="Book Antiqua" w:cs="Times New Roman"/>
          <w:sz w:val="19"/>
          <w:szCs w:val="19"/>
          <w:lang w:eastAsia="pt-BR"/>
        </w:rPr>
        <w:t>I - </w:t>
      </w:r>
      <w:r w:rsidRPr="008D5062">
        <w:rPr>
          <w:rFonts w:ascii="Book Antiqua" w:eastAsia="Times New Roman" w:hAnsi="Book Antiqua" w:cs="Times New Roman"/>
          <w:b/>
          <w:sz w:val="19"/>
          <w:szCs w:val="19"/>
          <w:highlight w:val="yellow"/>
          <w:lang w:eastAsia="pt-BR"/>
        </w:rPr>
        <w:t xml:space="preserve">localização do </w:t>
      </w:r>
      <w:proofErr w:type="gramStart"/>
      <w:r w:rsidRPr="008D5062">
        <w:rPr>
          <w:rFonts w:ascii="Book Antiqua" w:eastAsia="Times New Roman" w:hAnsi="Book Antiqua" w:cs="Times New Roman"/>
          <w:b/>
          <w:sz w:val="19"/>
          <w:szCs w:val="19"/>
          <w:highlight w:val="yellow"/>
          <w:lang w:eastAsia="pt-BR"/>
        </w:rPr>
        <w:t>imóvel</w:t>
      </w:r>
      <w:r w:rsidRPr="00E00A72">
        <w:rPr>
          <w:rFonts w:ascii="Book Antiqua" w:eastAsia="Times New Roman" w:hAnsi="Book Antiqua" w:cs="Times New Roman"/>
          <w:sz w:val="16"/>
          <w:szCs w:val="16"/>
          <w:lang w:eastAsia="pt-BR"/>
        </w:rPr>
        <w:t>;   </w:t>
      </w:r>
      <w:proofErr w:type="gramEnd"/>
      <w:r w:rsidRPr="00E00A72">
        <w:rPr>
          <w:rFonts w:ascii="Book Antiqua" w:eastAsia="Times New Roman" w:hAnsi="Book Antiqua" w:cs="Times New Roman"/>
          <w:sz w:val="16"/>
          <w:szCs w:val="16"/>
          <w:lang w:eastAsia="pt-BR"/>
        </w:rPr>
        <w:t xml:space="preserve">  </w:t>
      </w:r>
      <w:hyperlink r:id="rId44"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44D32042"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2" w:name="art12ii"/>
      <w:bookmarkEnd w:id="102"/>
      <w:r w:rsidRPr="008D5062">
        <w:rPr>
          <w:rFonts w:ascii="Book Antiqua" w:eastAsia="Times New Roman" w:hAnsi="Book Antiqua" w:cs="Times New Roman"/>
          <w:sz w:val="19"/>
          <w:szCs w:val="19"/>
          <w:lang w:eastAsia="pt-BR"/>
        </w:rPr>
        <w:t>II - </w:t>
      </w:r>
      <w:r w:rsidRPr="008D5062">
        <w:rPr>
          <w:rFonts w:ascii="Book Antiqua" w:eastAsia="Times New Roman" w:hAnsi="Book Antiqua" w:cs="Times New Roman"/>
          <w:b/>
          <w:sz w:val="19"/>
          <w:szCs w:val="19"/>
          <w:highlight w:val="yellow"/>
          <w:lang w:eastAsia="pt-BR"/>
        </w:rPr>
        <w:t xml:space="preserve">aptidão </w:t>
      </w:r>
      <w:proofErr w:type="gramStart"/>
      <w:r w:rsidRPr="008D5062">
        <w:rPr>
          <w:rFonts w:ascii="Book Antiqua" w:eastAsia="Times New Roman" w:hAnsi="Book Antiqua" w:cs="Times New Roman"/>
          <w:b/>
          <w:sz w:val="19"/>
          <w:szCs w:val="19"/>
          <w:highlight w:val="yellow"/>
          <w:lang w:eastAsia="pt-BR"/>
        </w:rPr>
        <w:t>agrícola</w:t>
      </w:r>
      <w:r w:rsidRPr="00E00A72">
        <w:rPr>
          <w:rFonts w:ascii="Book Antiqua" w:eastAsia="Times New Roman" w:hAnsi="Book Antiqua" w:cs="Times New Roman"/>
          <w:sz w:val="16"/>
          <w:szCs w:val="16"/>
          <w:lang w:eastAsia="pt-BR"/>
        </w:rPr>
        <w:t>;   </w:t>
      </w:r>
      <w:proofErr w:type="gramEnd"/>
      <w:r w:rsidRPr="00E00A72">
        <w:rPr>
          <w:rFonts w:ascii="Book Antiqua" w:eastAsia="Times New Roman" w:hAnsi="Book Antiqua" w:cs="Times New Roman"/>
          <w:sz w:val="16"/>
          <w:szCs w:val="16"/>
          <w:lang w:eastAsia="pt-BR"/>
        </w:rPr>
        <w:t xml:space="preserve">   </w:t>
      </w:r>
      <w:hyperlink r:id="rId45"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72896ED2"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3" w:name="art12iii"/>
      <w:bookmarkEnd w:id="103"/>
      <w:r w:rsidRPr="008D5062">
        <w:rPr>
          <w:rFonts w:ascii="Book Antiqua" w:eastAsia="Times New Roman" w:hAnsi="Book Antiqua" w:cs="Times New Roman"/>
          <w:sz w:val="19"/>
          <w:szCs w:val="19"/>
          <w:lang w:eastAsia="pt-BR"/>
        </w:rPr>
        <w:t>III - </w:t>
      </w:r>
      <w:r w:rsidRPr="008D5062">
        <w:rPr>
          <w:rFonts w:ascii="Book Antiqua" w:eastAsia="Times New Roman" w:hAnsi="Book Antiqua" w:cs="Times New Roman"/>
          <w:b/>
          <w:sz w:val="19"/>
          <w:szCs w:val="19"/>
          <w:highlight w:val="yellow"/>
          <w:lang w:eastAsia="pt-BR"/>
        </w:rPr>
        <w:t xml:space="preserve">dimensão do </w:t>
      </w:r>
      <w:proofErr w:type="gramStart"/>
      <w:r w:rsidRPr="008D5062">
        <w:rPr>
          <w:rFonts w:ascii="Book Antiqua" w:eastAsia="Times New Roman" w:hAnsi="Book Antiqua" w:cs="Times New Roman"/>
          <w:b/>
          <w:sz w:val="19"/>
          <w:szCs w:val="19"/>
          <w:highlight w:val="yellow"/>
          <w:lang w:eastAsia="pt-BR"/>
        </w:rPr>
        <w:t>imóvel</w:t>
      </w:r>
      <w:r w:rsidRPr="00E00A72">
        <w:rPr>
          <w:rFonts w:ascii="Book Antiqua" w:eastAsia="Times New Roman" w:hAnsi="Book Antiqua" w:cs="Times New Roman"/>
          <w:sz w:val="16"/>
          <w:szCs w:val="16"/>
          <w:lang w:eastAsia="pt-BR"/>
        </w:rPr>
        <w:t>;   </w:t>
      </w:r>
      <w:proofErr w:type="gramEnd"/>
      <w:r w:rsidRPr="00E00A72">
        <w:rPr>
          <w:rFonts w:ascii="Book Antiqua" w:eastAsia="Times New Roman" w:hAnsi="Book Antiqua" w:cs="Times New Roman"/>
          <w:sz w:val="16"/>
          <w:szCs w:val="16"/>
          <w:lang w:eastAsia="pt-BR"/>
        </w:rPr>
        <w:t xml:space="preserve">   </w:t>
      </w:r>
      <w:hyperlink r:id="rId46"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1D6D6F3E"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4" w:name="art12iv"/>
      <w:bookmarkEnd w:id="104"/>
      <w:r w:rsidRPr="008D5062">
        <w:rPr>
          <w:rFonts w:ascii="Book Antiqua" w:eastAsia="Times New Roman" w:hAnsi="Book Antiqua" w:cs="Times New Roman"/>
          <w:sz w:val="19"/>
          <w:szCs w:val="19"/>
          <w:lang w:eastAsia="pt-BR"/>
        </w:rPr>
        <w:t>IV - </w:t>
      </w:r>
      <w:r w:rsidRPr="008D5062">
        <w:rPr>
          <w:rFonts w:ascii="Book Antiqua" w:eastAsia="Times New Roman" w:hAnsi="Book Antiqua" w:cs="Times New Roman"/>
          <w:b/>
          <w:sz w:val="19"/>
          <w:szCs w:val="19"/>
          <w:highlight w:val="yellow"/>
          <w:lang w:eastAsia="pt-BR"/>
        </w:rPr>
        <w:t>área ocupada</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sz w:val="19"/>
          <w:szCs w:val="19"/>
          <w:highlight w:val="yellow"/>
          <w:lang w:eastAsia="pt-BR"/>
        </w:rPr>
        <w:t>ancianidade das posses</w:t>
      </w:r>
      <w:r w:rsidRPr="00E00A72">
        <w:rPr>
          <w:rFonts w:ascii="Book Antiqua" w:eastAsia="Times New Roman" w:hAnsi="Book Antiqua" w:cs="Times New Roman"/>
          <w:sz w:val="16"/>
          <w:szCs w:val="16"/>
          <w:lang w:eastAsia="pt-BR"/>
        </w:rPr>
        <w:t>; </w:t>
      </w:r>
      <w:hyperlink r:id="rId47"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0A51683B"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8D5062">
        <w:rPr>
          <w:rFonts w:ascii="Book Antiqua" w:eastAsia="Times New Roman" w:hAnsi="Book Antiqua" w:cs="Times New Roman"/>
          <w:sz w:val="19"/>
          <w:szCs w:val="19"/>
          <w:lang w:eastAsia="pt-BR"/>
        </w:rPr>
        <w:t xml:space="preserve">        </w:t>
      </w:r>
      <w:bookmarkStart w:id="105" w:name="art12v"/>
      <w:bookmarkEnd w:id="105"/>
      <w:r w:rsidRPr="008D5062">
        <w:rPr>
          <w:rFonts w:ascii="Book Antiqua" w:eastAsia="Times New Roman" w:hAnsi="Book Antiqua" w:cs="Times New Roman"/>
          <w:sz w:val="19"/>
          <w:szCs w:val="19"/>
          <w:lang w:eastAsia="pt-BR"/>
        </w:rPr>
        <w:t>V - </w:t>
      </w:r>
      <w:proofErr w:type="gramStart"/>
      <w:r w:rsidRPr="008D5062">
        <w:rPr>
          <w:rFonts w:ascii="Book Antiqua" w:eastAsia="Times New Roman" w:hAnsi="Book Antiqua" w:cs="Times New Roman"/>
          <w:b/>
          <w:sz w:val="19"/>
          <w:szCs w:val="19"/>
          <w:highlight w:val="yellow"/>
          <w:lang w:eastAsia="pt-BR"/>
        </w:rPr>
        <w:t>funcionalidade</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yellow"/>
          <w:lang w:eastAsia="pt-BR"/>
        </w:rPr>
        <w:t>tempo de uso</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sz w:val="19"/>
          <w:szCs w:val="19"/>
          <w:highlight w:val="yellow"/>
          <w:lang w:eastAsia="pt-BR"/>
        </w:rPr>
        <w:t>estado de conservação das benfeitorias</w:t>
      </w:r>
      <w:r w:rsidRPr="00E00A72">
        <w:rPr>
          <w:rFonts w:ascii="Book Antiqua" w:eastAsia="Times New Roman" w:hAnsi="Book Antiqua" w:cs="Times New Roman"/>
          <w:sz w:val="16"/>
          <w:szCs w:val="16"/>
          <w:lang w:eastAsia="pt-BR"/>
        </w:rPr>
        <w:t xml:space="preserve">. </w:t>
      </w:r>
      <w:hyperlink r:id="rId48"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tbl>
      <w:tblPr>
        <w:tblStyle w:val="Tabelacomgrade"/>
        <w:tblW w:w="0" w:type="auto"/>
        <w:shd w:val="clear" w:color="auto" w:fill="CCFFFF"/>
        <w:tblLook w:val="04A0" w:firstRow="1" w:lastRow="0" w:firstColumn="1" w:lastColumn="0" w:noHBand="0" w:noVBand="1"/>
      </w:tblPr>
      <w:tblGrid>
        <w:gridCol w:w="8494"/>
      </w:tblGrid>
      <w:tr w:rsidR="007A40C0" w:rsidRPr="008D5062" w14:paraId="70BE5FFA" w14:textId="77777777" w:rsidTr="007A40C0">
        <w:tc>
          <w:tcPr>
            <w:tcW w:w="8494" w:type="dxa"/>
            <w:shd w:val="clear" w:color="auto" w:fill="CCFFFF"/>
          </w:tcPr>
          <w:p w14:paraId="70185694" w14:textId="56B8D97C" w:rsidR="007A40C0" w:rsidRPr="008D5062" w:rsidRDefault="007A40C0" w:rsidP="007A40C0">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TJAP-2008-FGV</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Assinale a alternativa que congrega os aspectos legais que devem ser considerados para o estabelecimento de valor justo para as indenizações de áreas desapropriadas para fins de reforma agrária: localização e dimensão do imóvel, aptidão agrícola, área ocupada e ancianidade das posses, tempo de uso e estado de conservação das benfeitorias. </w:t>
            </w:r>
            <w:r w:rsidRPr="008D5062">
              <w:rPr>
                <w:rFonts w:ascii="Book Antiqua" w:eastAsia="Times New Roman" w:hAnsi="Book Antiqua" w:cs="Times New Roman"/>
                <w:b/>
                <w:sz w:val="19"/>
                <w:szCs w:val="19"/>
                <w:lang w:eastAsia="pt-BR"/>
              </w:rPr>
              <w:t>BL: art. 12, Lei 8629.</w:t>
            </w:r>
          </w:p>
        </w:tc>
      </w:tr>
    </w:tbl>
    <w:p w14:paraId="5274EF88" w14:textId="229A283B"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6" w:name="art12§1."/>
      <w:bookmarkEnd w:id="106"/>
      <w:r w:rsidRPr="008D5062">
        <w:rPr>
          <w:rFonts w:ascii="Book Antiqua" w:eastAsia="Times New Roman" w:hAnsi="Book Antiqua" w:cs="Times New Roman"/>
          <w:sz w:val="19"/>
          <w:szCs w:val="19"/>
          <w:lang w:eastAsia="pt-BR"/>
        </w:rPr>
        <w:t>§ 1</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Verificado</w:t>
      </w:r>
      <w:proofErr w:type="gramEnd"/>
      <w:r w:rsidRPr="008D5062">
        <w:rPr>
          <w:rFonts w:ascii="Book Antiqua" w:eastAsia="Times New Roman" w:hAnsi="Book Antiqua" w:cs="Times New Roman"/>
          <w:sz w:val="19"/>
          <w:szCs w:val="19"/>
          <w:lang w:eastAsia="pt-BR"/>
        </w:rPr>
        <w:t xml:space="preserve"> o preço atual de mercado da totalidade do imóvel, proceder-se-á à dedução do valor das benfeitorias indenizáveis a serem pagas em dinheiro, obtendo-se o preço da terra a ser indenizado em TDA</w:t>
      </w:r>
      <w:r w:rsidRPr="00E00A72">
        <w:rPr>
          <w:rFonts w:ascii="Book Antiqua" w:eastAsia="Times New Roman" w:hAnsi="Book Antiqua" w:cs="Times New Roman"/>
          <w:sz w:val="16"/>
          <w:szCs w:val="16"/>
          <w:lang w:eastAsia="pt-BR"/>
        </w:rPr>
        <w:t>.  </w:t>
      </w:r>
      <w:hyperlink r:id="rId49"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p>
    <w:p w14:paraId="6B161C08" w14:textId="5CA0408C" w:rsidR="009C274E" w:rsidRPr="00E00A72" w:rsidRDefault="009C274E" w:rsidP="009C274E">
      <w:pPr>
        <w:spacing w:before="100" w:beforeAutospacing="1" w:after="100" w:afterAutospacing="1" w:line="240" w:lineRule="auto"/>
        <w:jc w:val="both"/>
        <w:rPr>
          <w:rFonts w:ascii="Book Antiqua" w:hAnsi="Book Antiqua"/>
          <w:b/>
          <w:bCs/>
          <w:color w:val="FF0000"/>
          <w:sz w:val="16"/>
          <w:szCs w:val="16"/>
          <w:u w:val="single"/>
        </w:rPr>
      </w:pPr>
      <w:r w:rsidRPr="008D5062">
        <w:rPr>
          <w:rFonts w:ascii="Book Antiqua" w:eastAsia="Times New Roman" w:hAnsi="Book Antiqua" w:cs="Times New Roman"/>
          <w:sz w:val="19"/>
          <w:szCs w:val="19"/>
          <w:lang w:eastAsia="pt-BR"/>
        </w:rPr>
        <w:t xml:space="preserve">        </w:t>
      </w:r>
      <w:bookmarkStart w:id="107" w:name="art12§2."/>
      <w:bookmarkEnd w:id="107"/>
      <w:r w:rsidRPr="008D5062">
        <w:rPr>
          <w:rFonts w:ascii="Book Antiqua" w:eastAsia="Times New Roman" w:hAnsi="Book Antiqua" w:cs="Times New Roman"/>
          <w:b/>
          <w:bCs/>
          <w:sz w:val="19"/>
          <w:szCs w:val="19"/>
          <w:highlight w:val="magenta"/>
          <w:lang w:eastAsia="pt-BR"/>
        </w:rPr>
        <w:t>§ 2</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1071F1">
        <w:rPr>
          <w:rFonts w:ascii="Book Antiqua" w:eastAsia="Times New Roman" w:hAnsi="Book Antiqua" w:cs="Times New Roman"/>
          <w:b/>
          <w:bCs/>
          <w:caps/>
          <w:sz w:val="19"/>
          <w:szCs w:val="19"/>
          <w:highlight w:val="green"/>
          <w:lang w:eastAsia="pt-BR"/>
        </w:rPr>
        <w:t>Integram</w:t>
      </w:r>
      <w:proofErr w:type="gramEnd"/>
      <w:r w:rsidRPr="008D5062">
        <w:rPr>
          <w:rFonts w:ascii="Book Antiqua" w:eastAsia="Times New Roman" w:hAnsi="Book Antiqua" w:cs="Times New Roman"/>
          <w:sz w:val="19"/>
          <w:szCs w:val="19"/>
          <w:lang w:eastAsia="pt-BR"/>
        </w:rPr>
        <w:t xml:space="preserve"> o </w:t>
      </w:r>
      <w:r w:rsidRPr="001071F1">
        <w:rPr>
          <w:rFonts w:ascii="Book Antiqua" w:eastAsia="Times New Roman" w:hAnsi="Book Antiqua" w:cs="Times New Roman"/>
          <w:b/>
          <w:bCs/>
          <w:caps/>
          <w:sz w:val="19"/>
          <w:szCs w:val="19"/>
          <w:shd w:val="clear" w:color="auto" w:fill="F7CAAC" w:themeFill="accent2" w:themeFillTint="66"/>
          <w:lang w:eastAsia="pt-BR"/>
        </w:rPr>
        <w:t>preço da terra</w:t>
      </w:r>
      <w:r w:rsidRPr="008D5062">
        <w:rPr>
          <w:rFonts w:ascii="Book Antiqua" w:eastAsia="Times New Roman" w:hAnsi="Book Antiqua" w:cs="Times New Roman"/>
          <w:sz w:val="19"/>
          <w:szCs w:val="19"/>
          <w:lang w:eastAsia="pt-BR"/>
        </w:rPr>
        <w:t xml:space="preserve"> as </w:t>
      </w:r>
      <w:r w:rsidRPr="001071F1">
        <w:rPr>
          <w:rFonts w:ascii="Book Antiqua" w:eastAsia="Times New Roman" w:hAnsi="Book Antiqua" w:cs="Times New Roman"/>
          <w:b/>
          <w:bCs/>
          <w:sz w:val="19"/>
          <w:szCs w:val="19"/>
          <w:highlight w:val="yellow"/>
          <w:lang w:eastAsia="pt-BR"/>
        </w:rPr>
        <w:t>florestas naturais</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sz w:val="19"/>
          <w:szCs w:val="19"/>
          <w:highlight w:val="yellow"/>
          <w:lang w:eastAsia="pt-BR"/>
        </w:rPr>
        <w:t>matas nativas</w:t>
      </w:r>
      <w:r w:rsidRPr="008D5062">
        <w:rPr>
          <w:rFonts w:ascii="Book Antiqua" w:eastAsia="Times New Roman" w:hAnsi="Book Antiqua" w:cs="Times New Roman"/>
          <w:sz w:val="19"/>
          <w:szCs w:val="19"/>
          <w:lang w:eastAsia="pt-BR"/>
        </w:rPr>
        <w:t xml:space="preserve"> e </w:t>
      </w:r>
      <w:r w:rsidRPr="001071F1">
        <w:rPr>
          <w:rFonts w:ascii="Book Antiqua" w:eastAsia="Times New Roman" w:hAnsi="Book Antiqua" w:cs="Times New Roman"/>
          <w:b/>
          <w:bCs/>
          <w:sz w:val="19"/>
          <w:szCs w:val="19"/>
          <w:highlight w:val="yellow"/>
          <w:lang w:eastAsia="pt-BR"/>
        </w:rPr>
        <w:t>qualquer outro tipo de vegetação natural</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caps/>
          <w:sz w:val="19"/>
          <w:szCs w:val="19"/>
          <w:highlight w:val="green"/>
          <w:lang w:eastAsia="pt-BR"/>
        </w:rPr>
        <w:t>não podendo</w:t>
      </w:r>
      <w:r w:rsidRPr="008D5062">
        <w:rPr>
          <w:rFonts w:ascii="Book Antiqua" w:eastAsia="Times New Roman" w:hAnsi="Book Antiqua" w:cs="Times New Roman"/>
          <w:sz w:val="19"/>
          <w:szCs w:val="19"/>
          <w:lang w:eastAsia="pt-BR"/>
        </w:rPr>
        <w:t xml:space="preserve"> o </w:t>
      </w:r>
      <w:r w:rsidRPr="001071F1">
        <w:rPr>
          <w:rFonts w:ascii="Book Antiqua" w:eastAsia="Times New Roman" w:hAnsi="Book Antiqua" w:cs="Times New Roman"/>
          <w:b/>
          <w:bCs/>
          <w:sz w:val="19"/>
          <w:szCs w:val="19"/>
          <w:highlight w:val="cyan"/>
          <w:lang w:eastAsia="pt-BR"/>
        </w:rPr>
        <w:t>preço apurado</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caps/>
          <w:sz w:val="19"/>
          <w:szCs w:val="19"/>
          <w:highlight w:val="green"/>
          <w:lang w:eastAsia="pt-BR"/>
        </w:rPr>
        <w:t>superar</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sz w:val="19"/>
          <w:szCs w:val="19"/>
          <w:highlight w:val="cyan"/>
          <w:lang w:eastAsia="pt-BR"/>
        </w:rPr>
        <w:t>em qualquer hipótese</w:t>
      </w:r>
      <w:r w:rsidRPr="008D5062">
        <w:rPr>
          <w:rFonts w:ascii="Book Antiqua" w:eastAsia="Times New Roman" w:hAnsi="Book Antiqua" w:cs="Times New Roman"/>
          <w:sz w:val="19"/>
          <w:szCs w:val="19"/>
          <w:lang w:eastAsia="pt-BR"/>
        </w:rPr>
        <w:t xml:space="preserve">, o </w:t>
      </w:r>
      <w:r w:rsidRPr="001071F1">
        <w:rPr>
          <w:rFonts w:ascii="Book Antiqua" w:eastAsia="Times New Roman" w:hAnsi="Book Antiqua" w:cs="Times New Roman"/>
          <w:b/>
          <w:bCs/>
          <w:caps/>
          <w:sz w:val="19"/>
          <w:szCs w:val="19"/>
          <w:shd w:val="clear" w:color="auto" w:fill="F7CAAC" w:themeFill="accent2" w:themeFillTint="66"/>
          <w:lang w:eastAsia="pt-BR"/>
        </w:rPr>
        <w:t>preço de mercado do imóvel</w:t>
      </w:r>
      <w:r w:rsidRPr="00E00A72">
        <w:rPr>
          <w:rFonts w:ascii="Book Antiqua" w:eastAsia="Times New Roman" w:hAnsi="Book Antiqua" w:cs="Times New Roman"/>
          <w:sz w:val="16"/>
          <w:szCs w:val="16"/>
          <w:lang w:eastAsia="pt-BR"/>
        </w:rPr>
        <w:t>. </w:t>
      </w:r>
      <w:hyperlink r:id="rId50"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r w:rsidR="004773E6" w:rsidRPr="00E00A72">
        <w:rPr>
          <w:rFonts w:ascii="Book Antiqua" w:eastAsia="Times New Roman" w:hAnsi="Book Antiqua" w:cs="Times New Roman"/>
          <w:color w:val="0000FF"/>
          <w:sz w:val="16"/>
          <w:szCs w:val="16"/>
          <w:lang w:eastAsia="pt-BR"/>
        </w:rPr>
        <w:t xml:space="preserve"> </w:t>
      </w:r>
      <w:r w:rsidR="00375B30" w:rsidRPr="00E00A72">
        <w:rPr>
          <w:rFonts w:ascii="Book Antiqua" w:eastAsia="Times New Roman" w:hAnsi="Book Antiqua" w:cs="Times New Roman"/>
          <w:b/>
          <w:bCs/>
          <w:color w:val="FF0000"/>
          <w:sz w:val="16"/>
          <w:szCs w:val="16"/>
          <w:u w:val="single"/>
          <w:lang w:eastAsia="pt-BR"/>
        </w:rPr>
        <w:t>(TRF1-2011)</w:t>
      </w:r>
      <w:r w:rsidR="008E2D7A" w:rsidRPr="00E00A72">
        <w:rPr>
          <w:rFonts w:ascii="Book Antiqua" w:eastAsia="Times New Roman" w:hAnsi="Book Antiqua" w:cs="Times New Roman"/>
          <w:b/>
          <w:bCs/>
          <w:color w:val="FF0000"/>
          <w:sz w:val="16"/>
          <w:szCs w:val="16"/>
          <w:lang w:eastAsia="pt-BR"/>
        </w:rPr>
        <w:t xml:space="preserve"> </w:t>
      </w:r>
      <w:r w:rsidR="008E2D7A" w:rsidRPr="00E00A72">
        <w:rPr>
          <w:rFonts w:ascii="Book Antiqua" w:hAnsi="Book Antiqua"/>
          <w:b/>
          <w:color w:val="FF0000"/>
          <w:sz w:val="16"/>
          <w:szCs w:val="16"/>
          <w:u w:val="single"/>
        </w:rPr>
        <w:t>(MPRR-2008/2012)</w:t>
      </w:r>
      <w:r w:rsidR="00876E5B" w:rsidRPr="00E00A72">
        <w:rPr>
          <w:rFonts w:ascii="Book Antiqua" w:eastAsia="Times New Roman" w:hAnsi="Book Antiqua" w:cs="Times New Roman"/>
          <w:b/>
          <w:bCs/>
          <w:color w:val="FF0000"/>
          <w:sz w:val="16"/>
          <w:szCs w:val="16"/>
          <w:lang w:eastAsia="pt-BR"/>
        </w:rPr>
        <w:t xml:space="preserve"> </w:t>
      </w:r>
      <w:r w:rsidR="00876E5B" w:rsidRPr="00E00A72">
        <w:rPr>
          <w:rFonts w:ascii="Book Antiqua" w:eastAsia="Times New Roman" w:hAnsi="Book Antiqua" w:cs="Times New Roman"/>
          <w:b/>
          <w:bCs/>
          <w:color w:val="FF0000"/>
          <w:sz w:val="16"/>
          <w:szCs w:val="16"/>
          <w:u w:val="single"/>
          <w:lang w:eastAsia="pt-BR"/>
        </w:rPr>
        <w:t>(TRF4-2012)</w:t>
      </w:r>
      <w:r w:rsidR="00B370D1" w:rsidRPr="00E00A72">
        <w:rPr>
          <w:rFonts w:ascii="Book Antiqua" w:eastAsia="Times New Roman" w:hAnsi="Book Antiqua" w:cs="Times New Roman"/>
          <w:b/>
          <w:bCs/>
          <w:color w:val="FF0000"/>
          <w:sz w:val="16"/>
          <w:szCs w:val="16"/>
          <w:lang w:eastAsia="pt-BR"/>
        </w:rPr>
        <w:t xml:space="preserve"> </w:t>
      </w:r>
      <w:r w:rsidR="00B370D1" w:rsidRPr="00E00A72">
        <w:rPr>
          <w:rFonts w:ascii="Book Antiqua" w:eastAsia="Times New Roman" w:hAnsi="Book Antiqua" w:cs="Times New Roman"/>
          <w:b/>
          <w:bCs/>
          <w:color w:val="FF0000"/>
          <w:sz w:val="16"/>
          <w:szCs w:val="16"/>
          <w:u w:val="single"/>
          <w:lang w:eastAsia="pt-BR"/>
        </w:rPr>
        <w:t>(TRF2-2013)</w:t>
      </w:r>
      <w:r w:rsidR="00E41492" w:rsidRPr="00E00A72">
        <w:rPr>
          <w:rFonts w:ascii="Book Antiqua" w:eastAsia="Times New Roman" w:hAnsi="Book Antiqua" w:cs="Times New Roman"/>
          <w:b/>
          <w:bCs/>
          <w:color w:val="FF0000"/>
          <w:sz w:val="16"/>
          <w:szCs w:val="16"/>
          <w:lang w:eastAsia="pt-BR"/>
        </w:rPr>
        <w:t xml:space="preserve"> </w:t>
      </w:r>
      <w:r w:rsidR="00E41492" w:rsidRPr="00E00A72">
        <w:rPr>
          <w:rFonts w:ascii="Book Antiqua" w:hAnsi="Book Antiqua"/>
          <w:b/>
          <w:color w:val="FF0000"/>
          <w:sz w:val="16"/>
          <w:szCs w:val="16"/>
          <w:u w:val="single"/>
        </w:rPr>
        <w:t>(TRF5-2013)</w:t>
      </w:r>
      <w:r w:rsidR="00394D9B" w:rsidRPr="00E00A72">
        <w:rPr>
          <w:rFonts w:ascii="Book Antiqua" w:eastAsia="Times New Roman" w:hAnsi="Book Antiqua" w:cs="Times New Roman"/>
          <w:color w:val="0000FF"/>
          <w:sz w:val="16"/>
          <w:szCs w:val="16"/>
          <w:lang w:eastAsia="pt-BR"/>
        </w:rPr>
        <w:t xml:space="preserve"> </w:t>
      </w:r>
      <w:r w:rsidR="00394D9B" w:rsidRPr="00E00A72">
        <w:rPr>
          <w:rFonts w:ascii="Book Antiqua" w:hAnsi="Book Antiqua"/>
          <w:b/>
          <w:bCs/>
          <w:color w:val="FF0000"/>
          <w:sz w:val="16"/>
          <w:szCs w:val="16"/>
          <w:u w:val="single"/>
        </w:rPr>
        <w:t>(TJDFT-2014)</w:t>
      </w:r>
      <w:r w:rsidR="00500A32" w:rsidRPr="00E00A72">
        <w:rPr>
          <w:rFonts w:ascii="Book Antiqua" w:hAnsi="Book Antiqua"/>
          <w:b/>
          <w:bCs/>
          <w:color w:val="FF0000"/>
          <w:sz w:val="16"/>
          <w:szCs w:val="16"/>
        </w:rPr>
        <w:t xml:space="preserve"> </w:t>
      </w:r>
      <w:r w:rsidR="00500A32" w:rsidRPr="00E00A72">
        <w:rPr>
          <w:rFonts w:ascii="Book Antiqua" w:eastAsia="Times New Roman" w:hAnsi="Book Antiqua" w:cs="Arial"/>
          <w:b/>
          <w:bCs/>
          <w:color w:val="FF0000"/>
          <w:sz w:val="16"/>
          <w:szCs w:val="16"/>
          <w:u w:val="single"/>
          <w:lang w:eastAsia="pt-BR"/>
        </w:rPr>
        <w:t>(DPEPA-2015)</w:t>
      </w:r>
      <w:r w:rsidR="00E00A72">
        <w:rPr>
          <w:rFonts w:ascii="Book Antiqua" w:eastAsia="Times New Roman" w:hAnsi="Book Antiqua" w:cs="Arial"/>
          <w:b/>
          <w:bCs/>
          <w:color w:val="FF0000"/>
          <w:sz w:val="16"/>
          <w:szCs w:val="16"/>
          <w:lang w:eastAsia="pt-BR"/>
        </w:rPr>
        <w:t xml:space="preserve"> </w:t>
      </w:r>
      <w:r w:rsidR="00E00A72">
        <w:rPr>
          <w:rFonts w:ascii="Book Antiqua" w:eastAsia="Times New Roman" w:hAnsi="Book Antiqua" w:cs="Arial"/>
          <w:b/>
          <w:bCs/>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AE54F1" w:rsidRPr="008D5062" w14:paraId="482756E2" w14:textId="77777777" w:rsidTr="002B7C6A">
        <w:tc>
          <w:tcPr>
            <w:tcW w:w="8494" w:type="dxa"/>
            <w:shd w:val="clear" w:color="auto" w:fill="CCFFFF"/>
          </w:tcPr>
          <w:p w14:paraId="3DAAE6DD" w14:textId="492B40C4" w:rsidR="00AE54F1" w:rsidRDefault="00AE54F1" w:rsidP="00AE54F1">
            <w:pPr>
              <w:jc w:val="both"/>
              <w:rPr>
                <w:rFonts w:ascii="Book Antiqua" w:eastAsia="Times New Roman" w:hAnsi="Book Antiqua" w:cs="Times New Roman"/>
                <w:bCs/>
                <w:sz w:val="19"/>
                <w:szCs w:val="19"/>
                <w:lang w:eastAsia="pt-BR"/>
              </w:rPr>
            </w:pPr>
            <w:r w:rsidRPr="008D5062">
              <w:rPr>
                <w:rFonts w:ascii="Book Antiqua" w:eastAsia="Times New Roman" w:hAnsi="Book Antiqua" w:cs="Times New Roman"/>
                <w:b/>
                <w:i/>
                <w:iCs/>
                <w:color w:val="FF0000"/>
                <w:sz w:val="19"/>
                <w:szCs w:val="19"/>
                <w:lang w:eastAsia="pt-BR"/>
              </w:rPr>
              <w:t>#</w:t>
            </w:r>
            <w:r w:rsidRPr="008D50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E54F1">
              <w:rPr>
                <w:rFonts w:ascii="Book Antiqua" w:eastAsia="Times New Roman" w:hAnsi="Book Antiqua" w:cs="Times New Roman"/>
                <w:b/>
                <w:i/>
                <w:iCs/>
                <w:color w:val="FF0000"/>
                <w:sz w:val="19"/>
                <w:szCs w:val="19"/>
                <w:highlight w:val="green"/>
                <w:lang w:eastAsia="pt-BR"/>
              </w:rPr>
              <w:t>STJ</w:t>
            </w:r>
            <w:r w:rsidR="00375B30">
              <w:rPr>
                <w:rFonts w:ascii="Book Antiqua" w:eastAsia="Times New Roman" w:hAnsi="Book Antiqua" w:cs="Times New Roman"/>
                <w:b/>
                <w:i/>
                <w:iCs/>
                <w:color w:val="FF0000"/>
                <w:sz w:val="19"/>
                <w:szCs w:val="19"/>
                <w:lang w:eastAsia="pt-BR"/>
              </w:rPr>
              <w:t>: #</w:t>
            </w:r>
            <w:r w:rsidR="00375B30" w:rsidRPr="00375B30">
              <w:rPr>
                <w:rFonts w:ascii="Book Antiqua" w:eastAsia="Times New Roman" w:hAnsi="Book Antiqua" w:cs="Times New Roman"/>
                <w:b/>
                <w:i/>
                <w:iCs/>
                <w:color w:val="FF0000"/>
                <w:sz w:val="19"/>
                <w:szCs w:val="19"/>
                <w:highlight w:val="green"/>
                <w:lang w:eastAsia="pt-BR"/>
              </w:rPr>
              <w:t>TRF1-2011</w:t>
            </w:r>
            <w:r w:rsidR="00B370D1">
              <w:rPr>
                <w:rFonts w:ascii="Book Antiqua" w:eastAsia="Times New Roman" w:hAnsi="Book Antiqua" w:cs="Times New Roman"/>
                <w:b/>
                <w:i/>
                <w:iCs/>
                <w:color w:val="FF0000"/>
                <w:sz w:val="19"/>
                <w:szCs w:val="19"/>
                <w:lang w:eastAsia="pt-BR"/>
              </w:rPr>
              <w:t>: #</w:t>
            </w:r>
            <w:r w:rsidR="00B370D1" w:rsidRPr="00B370D1">
              <w:rPr>
                <w:rFonts w:ascii="Book Antiqua" w:eastAsia="Times New Roman" w:hAnsi="Book Antiqua" w:cs="Times New Roman"/>
                <w:b/>
                <w:i/>
                <w:iCs/>
                <w:color w:val="FF0000"/>
                <w:sz w:val="19"/>
                <w:szCs w:val="19"/>
                <w:highlight w:val="green"/>
                <w:lang w:eastAsia="pt-BR"/>
              </w:rPr>
              <w:t>TRF2-2013</w:t>
            </w:r>
            <w:r w:rsidRPr="008D506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375B30">
              <w:rPr>
                <w:rFonts w:ascii="Book Antiqua" w:eastAsia="Times New Roman" w:hAnsi="Book Antiqua" w:cs="Times New Roman"/>
                <w:b/>
                <w:i/>
                <w:iCs/>
                <w:color w:val="FF0000"/>
                <w:sz w:val="19"/>
                <w:szCs w:val="19"/>
                <w:lang w:eastAsia="pt-BR"/>
              </w:rPr>
              <w:t>: #</w:t>
            </w:r>
            <w:r w:rsidR="00375B30" w:rsidRPr="00375B30">
              <w:rPr>
                <w:rFonts w:ascii="Book Antiqua" w:eastAsia="Times New Roman" w:hAnsi="Book Antiqua" w:cs="Times New Roman"/>
                <w:b/>
                <w:i/>
                <w:iCs/>
                <w:color w:val="FF0000"/>
                <w:sz w:val="19"/>
                <w:szCs w:val="19"/>
                <w:highlight w:val="green"/>
                <w:lang w:eastAsia="pt-BR"/>
              </w:rPr>
              <w:t>TJDFT-2014</w:t>
            </w:r>
            <w:r w:rsidRPr="008D506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E54F1">
              <w:rPr>
                <w:rFonts w:ascii="Book Antiqua" w:eastAsia="Times New Roman" w:hAnsi="Book Antiqua" w:cs="Times New Roman"/>
                <w:b/>
                <w:i/>
                <w:iCs/>
                <w:color w:val="FF0000"/>
                <w:sz w:val="19"/>
                <w:szCs w:val="19"/>
                <w:highlight w:val="green"/>
                <w:lang w:eastAsia="pt-BR"/>
              </w:rPr>
              <w:t>MPGO-2016</w:t>
            </w:r>
            <w:r w:rsidRPr="008D5062">
              <w:rPr>
                <w:rFonts w:ascii="Book Antiqua" w:eastAsia="Times New Roman" w:hAnsi="Book Antiqua" w:cs="Times New Roman"/>
                <w:bCs/>
                <w:sz w:val="19"/>
                <w:szCs w:val="19"/>
                <w:lang w:eastAsia="pt-BR"/>
              </w:rPr>
              <w:t>:</w:t>
            </w:r>
            <w:r w:rsidRPr="00AE54F1">
              <w:rPr>
                <w:rFonts w:ascii="Book Antiqua" w:eastAsia="Times New Roman" w:hAnsi="Book Antiqua" w:cs="Times New Roman"/>
                <w:bCs/>
                <w:sz w:val="19"/>
                <w:szCs w:val="19"/>
                <w:lang w:eastAsia="pt-BR"/>
              </w:rPr>
              <w:t xml:space="preserve"> Nos termos da jurisprudência do </w:t>
            </w:r>
            <w:r>
              <w:rPr>
                <w:rFonts w:ascii="Book Antiqua" w:eastAsia="Times New Roman" w:hAnsi="Book Antiqua" w:cs="Times New Roman"/>
                <w:bCs/>
                <w:sz w:val="19"/>
                <w:szCs w:val="19"/>
                <w:lang w:eastAsia="pt-BR"/>
              </w:rPr>
              <w:t>STJ</w:t>
            </w:r>
            <w:r w:rsidRPr="00AE54F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AE54F1">
              <w:rPr>
                <w:rFonts w:ascii="Book Antiqua" w:eastAsia="Times New Roman" w:hAnsi="Book Antiqua" w:cs="Times New Roman"/>
                <w:bCs/>
                <w:sz w:val="19"/>
                <w:szCs w:val="19"/>
                <w:lang w:eastAsia="pt-BR"/>
              </w:rPr>
              <w:t xml:space="preserve"> indenização pela cobertura vegetal, de forma destacada da terra nua, está condicionada à efetiva comprovação da exploração econômica lícita dos recursos vegetais</w:t>
            </w:r>
            <w:r>
              <w:rPr>
                <w:rFonts w:ascii="Book Antiqua" w:eastAsia="Times New Roman" w:hAnsi="Book Antiqua" w:cs="Times New Roman"/>
                <w:bCs/>
                <w:sz w:val="19"/>
                <w:szCs w:val="19"/>
                <w:lang w:eastAsia="pt-BR"/>
              </w:rPr>
              <w:t>.</w:t>
            </w:r>
            <w:r w:rsidR="00DE5D26">
              <w:rPr>
                <w:rFonts w:ascii="Book Antiqua" w:eastAsia="Times New Roman" w:hAnsi="Book Antiqua" w:cs="Times New Roman"/>
                <w:bCs/>
                <w:sz w:val="19"/>
                <w:szCs w:val="19"/>
                <w:lang w:eastAsia="pt-BR"/>
              </w:rPr>
              <w:t xml:space="preserve"> STJ. 1ª S.,</w:t>
            </w:r>
            <w:r w:rsidRPr="00AE54F1">
              <w:rPr>
                <w:rFonts w:ascii="Book Antiqua" w:eastAsia="Times New Roman" w:hAnsi="Book Antiqua" w:cs="Times New Roman"/>
                <w:bCs/>
                <w:sz w:val="19"/>
                <w:szCs w:val="19"/>
                <w:lang w:eastAsia="pt-BR"/>
              </w:rPr>
              <w:t xml:space="preserve"> </w:t>
            </w:r>
            <w:proofErr w:type="spellStart"/>
            <w:r w:rsidR="00DE5D26" w:rsidRPr="00DE5D26">
              <w:rPr>
                <w:rFonts w:ascii="Book Antiqua" w:eastAsia="Times New Roman" w:hAnsi="Book Antiqua" w:cs="Times New Roman"/>
                <w:bCs/>
                <w:sz w:val="19"/>
                <w:szCs w:val="19"/>
                <w:lang w:eastAsia="pt-BR"/>
              </w:rPr>
              <w:t>EREsp</w:t>
            </w:r>
            <w:proofErr w:type="spellEnd"/>
            <w:r w:rsidR="00DE5D26" w:rsidRPr="00DE5D26">
              <w:rPr>
                <w:rFonts w:ascii="Book Antiqua" w:eastAsia="Times New Roman" w:hAnsi="Book Antiqua" w:cs="Times New Roman"/>
                <w:bCs/>
                <w:sz w:val="19"/>
                <w:szCs w:val="19"/>
                <w:lang w:eastAsia="pt-BR"/>
              </w:rPr>
              <w:t xml:space="preserve"> 251.315/SP, Rel. Min</w:t>
            </w:r>
            <w:r w:rsidR="00DE5D26">
              <w:rPr>
                <w:rFonts w:ascii="Book Antiqua" w:eastAsia="Times New Roman" w:hAnsi="Book Antiqua" w:cs="Times New Roman"/>
                <w:bCs/>
                <w:sz w:val="19"/>
                <w:szCs w:val="19"/>
                <w:lang w:eastAsia="pt-BR"/>
              </w:rPr>
              <w:t>.</w:t>
            </w:r>
            <w:r w:rsidR="00DE5D26" w:rsidRPr="00DE5D26">
              <w:rPr>
                <w:rFonts w:ascii="Book Antiqua" w:eastAsia="Times New Roman" w:hAnsi="Book Antiqua" w:cs="Times New Roman"/>
                <w:bCs/>
                <w:sz w:val="19"/>
                <w:szCs w:val="19"/>
                <w:lang w:eastAsia="pt-BR"/>
              </w:rPr>
              <w:t xml:space="preserve"> H</w:t>
            </w:r>
            <w:r w:rsidR="00DE5D26">
              <w:rPr>
                <w:rFonts w:ascii="Book Antiqua" w:eastAsia="Times New Roman" w:hAnsi="Book Antiqua" w:cs="Times New Roman"/>
                <w:bCs/>
                <w:sz w:val="19"/>
                <w:szCs w:val="19"/>
                <w:lang w:eastAsia="pt-BR"/>
              </w:rPr>
              <w:t>amilton</w:t>
            </w:r>
            <w:r w:rsidR="00DE5D26" w:rsidRPr="00DE5D26">
              <w:rPr>
                <w:rFonts w:ascii="Book Antiqua" w:eastAsia="Times New Roman" w:hAnsi="Book Antiqua" w:cs="Times New Roman"/>
                <w:bCs/>
                <w:sz w:val="19"/>
                <w:szCs w:val="19"/>
                <w:lang w:eastAsia="pt-BR"/>
              </w:rPr>
              <w:t xml:space="preserve"> C</w:t>
            </w:r>
            <w:r w:rsidR="00DE5D26">
              <w:rPr>
                <w:rFonts w:ascii="Book Antiqua" w:eastAsia="Times New Roman" w:hAnsi="Book Antiqua" w:cs="Times New Roman"/>
                <w:bCs/>
                <w:sz w:val="19"/>
                <w:szCs w:val="19"/>
                <w:lang w:eastAsia="pt-BR"/>
              </w:rPr>
              <w:t>arvalhido</w:t>
            </w:r>
            <w:r w:rsidR="00DE5D26" w:rsidRPr="00DE5D26">
              <w:rPr>
                <w:rFonts w:ascii="Book Antiqua" w:eastAsia="Times New Roman" w:hAnsi="Book Antiqua" w:cs="Times New Roman"/>
                <w:bCs/>
                <w:sz w:val="19"/>
                <w:szCs w:val="19"/>
                <w:lang w:eastAsia="pt-BR"/>
              </w:rPr>
              <w:t>, j</w:t>
            </w:r>
            <w:r w:rsidR="00DE5D26">
              <w:rPr>
                <w:rFonts w:ascii="Book Antiqua" w:eastAsia="Times New Roman" w:hAnsi="Book Antiqua" w:cs="Times New Roman"/>
                <w:bCs/>
                <w:sz w:val="19"/>
                <w:szCs w:val="19"/>
                <w:lang w:eastAsia="pt-BR"/>
              </w:rPr>
              <w:t>.</w:t>
            </w:r>
            <w:r w:rsidR="00DE5D26" w:rsidRPr="00DE5D26">
              <w:rPr>
                <w:rFonts w:ascii="Book Antiqua" w:eastAsia="Times New Roman" w:hAnsi="Book Antiqua" w:cs="Times New Roman"/>
                <w:bCs/>
                <w:sz w:val="19"/>
                <w:szCs w:val="19"/>
                <w:lang w:eastAsia="pt-BR"/>
              </w:rPr>
              <w:t xml:space="preserve"> 26/05/10</w:t>
            </w:r>
            <w:r w:rsidR="00DE5D2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E5D26" w:rsidRPr="00DE5D26" w14:paraId="49A30954" w14:textId="77777777" w:rsidTr="00DE5D26">
              <w:tc>
                <w:tcPr>
                  <w:tcW w:w="8268" w:type="dxa"/>
                  <w:shd w:val="clear" w:color="auto" w:fill="FFFFFF" w:themeFill="background1"/>
                </w:tcPr>
                <w:p w14:paraId="54BF4ABD" w14:textId="1B608974" w:rsidR="00DE5D26" w:rsidRPr="00DE5D26" w:rsidRDefault="00DE5D26" w:rsidP="00DE5D26">
                  <w:pPr>
                    <w:jc w:val="both"/>
                    <w:rPr>
                      <w:rFonts w:ascii="Book Antiqua" w:eastAsia="Times New Roman" w:hAnsi="Book Antiqua" w:cs="Times New Roman"/>
                      <w:bCs/>
                      <w:sz w:val="18"/>
                      <w:szCs w:val="18"/>
                      <w:lang w:eastAsia="pt-BR"/>
                    </w:rPr>
                  </w:pPr>
                  <w:r w:rsidRPr="00DE5D26">
                    <w:rPr>
                      <w:rFonts w:ascii="Book Antiqua" w:eastAsia="Times New Roman" w:hAnsi="Book Antiqua" w:cs="Times New Roman"/>
                      <w:b/>
                      <w:i/>
                      <w:iCs/>
                      <w:color w:val="FF0000"/>
                      <w:sz w:val="18"/>
                      <w:szCs w:val="18"/>
                      <w:lang w:eastAsia="pt-BR"/>
                    </w:rPr>
                    <w:t>#</w:t>
                  </w:r>
                  <w:r w:rsidRPr="00DE5D26">
                    <w:rPr>
                      <w:rFonts w:ascii="Book Antiqua" w:eastAsia="Times New Roman" w:hAnsi="Book Antiqua" w:cs="Times New Roman"/>
                      <w:b/>
                      <w:i/>
                      <w:iCs/>
                      <w:color w:val="FF0000"/>
                      <w:sz w:val="18"/>
                      <w:szCs w:val="18"/>
                      <w:highlight w:val="green"/>
                      <w:lang w:eastAsia="pt-BR"/>
                    </w:rPr>
                    <w:t>Comentários sobre o julgado acima</w:t>
                  </w:r>
                  <w:r w:rsidRPr="00DE5D26">
                    <w:rPr>
                      <w:rFonts w:ascii="Book Antiqua" w:eastAsia="Times New Roman" w:hAnsi="Book Antiqua" w:cs="Times New Roman"/>
                      <w:bCs/>
                      <w:sz w:val="18"/>
                      <w:szCs w:val="18"/>
                      <w:lang w:eastAsia="pt-BR"/>
                    </w:rPr>
                    <w:t xml:space="preserve">: Vejamos o seguinte trecho do voto do Rel. Min. Hamilton Carvalhido: </w:t>
                  </w:r>
                  <w:r w:rsidRPr="00DE5D26">
                    <w:rPr>
                      <w:rFonts w:ascii="Book Antiqua" w:eastAsia="Times New Roman" w:hAnsi="Book Antiqua" w:cs="Times New Roman"/>
                      <w:bCs/>
                      <w:i/>
                      <w:iCs/>
                      <w:sz w:val="18"/>
                      <w:szCs w:val="18"/>
                      <w:lang w:eastAsia="pt-BR"/>
                    </w:rPr>
                    <w:t xml:space="preserve">“A Lei nº 8.629/93, precisamente na redação conferida pela MP nº 2.183-56/2001 ao artigo 12, instituiu critério de fixação do valor de indenização, pelo qual a indenização pela cobertura vegetal insere-se no valor pago pela terra nua: (...) A despeito do dispositivo citado estar inserido em lei referente à desapropriação por interesse social para fins de reforma agrária e ter iniciado vigência após o ajuizamento da presente ação de desapropriação, tenho que deve ser aplicado ao caso concreto, pois, no exame do quantum indenizatório, o órgão julgador pode se valer de qualquer critério que o possibilite encontrar o valor da justa indenização. Conforme ressalta o aludido dispositivo, "Integram o preço da terra as florestas naturais, matas nativas e qualquer outro tipo de vegetação natural, não podendo o preço apurado superar, em qualquer hipótese, o preço de mercado do imóvel." Como se observa, a regra geral é de que a indenização pela cobertura vegetal </w:t>
                  </w:r>
                  <w:proofErr w:type="gramStart"/>
                  <w:r w:rsidRPr="00DE5D26">
                    <w:rPr>
                      <w:rFonts w:ascii="Book Antiqua" w:eastAsia="Times New Roman" w:hAnsi="Book Antiqua" w:cs="Times New Roman"/>
                      <w:bCs/>
                      <w:i/>
                      <w:iCs/>
                      <w:sz w:val="18"/>
                      <w:szCs w:val="18"/>
                      <w:lang w:eastAsia="pt-BR"/>
                    </w:rPr>
                    <w:t>encontra-se</w:t>
                  </w:r>
                  <w:proofErr w:type="gramEnd"/>
                  <w:r w:rsidRPr="00DE5D26">
                    <w:rPr>
                      <w:rFonts w:ascii="Book Antiqua" w:eastAsia="Times New Roman" w:hAnsi="Book Antiqua" w:cs="Times New Roman"/>
                      <w:bCs/>
                      <w:i/>
                      <w:iCs/>
                      <w:sz w:val="18"/>
                      <w:szCs w:val="18"/>
                      <w:lang w:eastAsia="pt-BR"/>
                    </w:rPr>
                    <w:t xml:space="preserve"> inserida no valor da terra nua, sendo que a jurisprudência desta Corte, como forma de evitar o enriquecimento indevido da Administração, admite que essa indenização se dê de forma independente, quando verificada que a cobertura </w:t>
                  </w:r>
                  <w:r w:rsidRPr="00DE5D26">
                    <w:rPr>
                      <w:rFonts w:ascii="Book Antiqua" w:eastAsia="Times New Roman" w:hAnsi="Book Antiqua" w:cs="Times New Roman"/>
                      <w:bCs/>
                      <w:i/>
                      <w:iCs/>
                      <w:sz w:val="18"/>
                      <w:szCs w:val="18"/>
                      <w:lang w:eastAsia="pt-BR"/>
                    </w:rPr>
                    <w:lastRenderedPageBreak/>
                    <w:t>vegetal é efetivamente explorada pela parte desapropriada. Tal entendimento vem justamente para garantir que o valor pago pela Administração seja justo e adequado, pois se a parte explora economicamente cobertura vegetal, nada mais justo do que ser ressarcida pelo lucro que evidentemente deixou de auferir.”</w:t>
                  </w:r>
                </w:p>
              </w:tc>
            </w:tr>
          </w:tbl>
          <w:p w14:paraId="2FCA7D35" w14:textId="77777777" w:rsidR="00DE5D26" w:rsidRPr="00AE54F1" w:rsidRDefault="00DE5D26" w:rsidP="00AE54F1">
            <w:pPr>
              <w:jc w:val="both"/>
              <w:rPr>
                <w:rFonts w:ascii="Book Antiqua" w:eastAsia="Times New Roman" w:hAnsi="Book Antiqua" w:cs="Times New Roman"/>
                <w:bCs/>
                <w:sz w:val="19"/>
                <w:szCs w:val="19"/>
                <w:lang w:eastAsia="pt-BR"/>
              </w:rPr>
            </w:pPr>
          </w:p>
          <w:tbl>
            <w:tblPr>
              <w:tblStyle w:val="Tabelacomgrade"/>
              <w:tblW w:w="0" w:type="auto"/>
              <w:tblLook w:val="04A0" w:firstRow="1" w:lastRow="0" w:firstColumn="1" w:lastColumn="0" w:noHBand="0" w:noVBand="1"/>
            </w:tblPr>
            <w:tblGrid>
              <w:gridCol w:w="8268"/>
            </w:tblGrid>
            <w:tr w:rsidR="00DE5D26" w14:paraId="163FF8C0" w14:textId="77777777" w:rsidTr="00DE5D26">
              <w:tc>
                <w:tcPr>
                  <w:tcW w:w="8268" w:type="dxa"/>
                  <w:shd w:val="clear" w:color="auto" w:fill="FFFFFF" w:themeFill="background1"/>
                </w:tcPr>
                <w:p w14:paraId="0BC817A6" w14:textId="5B1DB35D" w:rsidR="00DE5D26" w:rsidRPr="00DE5D26" w:rsidRDefault="00DE5D26" w:rsidP="002B7C6A">
                  <w:pPr>
                    <w:jc w:val="both"/>
                    <w:rPr>
                      <w:rFonts w:ascii="Book Antiqua" w:eastAsia="Times New Roman" w:hAnsi="Book Antiqua" w:cs="Times New Roman"/>
                      <w:b/>
                      <w:sz w:val="18"/>
                      <w:szCs w:val="18"/>
                      <w:lang w:eastAsia="pt-BR"/>
                    </w:rPr>
                  </w:pPr>
                  <w:r w:rsidRPr="00DE5D26">
                    <w:rPr>
                      <w:rFonts w:ascii="Book Antiqua" w:eastAsia="Times New Roman" w:hAnsi="Book Antiqua" w:cs="Times New Roman"/>
                      <w:b/>
                      <w:sz w:val="18"/>
                      <w:szCs w:val="18"/>
                      <w:lang w:eastAsia="pt-BR"/>
                    </w:rPr>
                    <w:t>(</w:t>
                  </w:r>
                  <w:r w:rsidRPr="00DE5D26">
                    <w:rPr>
                      <w:rFonts w:ascii="Book Antiqua" w:eastAsia="Times New Roman" w:hAnsi="Book Antiqua" w:cs="Times New Roman"/>
                      <w:b/>
                      <w:sz w:val="18"/>
                      <w:szCs w:val="18"/>
                      <w:highlight w:val="yellow"/>
                      <w:lang w:eastAsia="pt-BR"/>
                    </w:rPr>
                    <w:t>MPGO-2016</w:t>
                  </w:r>
                  <w:r w:rsidRPr="00DE5D26">
                    <w:rPr>
                      <w:rFonts w:ascii="Book Antiqua" w:eastAsia="Times New Roman" w:hAnsi="Book Antiqua" w:cs="Times New Roman"/>
                      <w:b/>
                      <w:sz w:val="18"/>
                      <w:szCs w:val="18"/>
                      <w:lang w:eastAsia="pt-BR"/>
                    </w:rPr>
                    <w:t>)</w:t>
                  </w:r>
                  <w:r w:rsidRPr="00DE5D26">
                    <w:rPr>
                      <w:rFonts w:ascii="Book Antiqua" w:eastAsia="Times New Roman" w:hAnsi="Book Antiqua" w:cs="Times New Roman"/>
                      <w:sz w:val="18"/>
                      <w:szCs w:val="18"/>
                      <w:lang w:eastAsia="pt-BR"/>
                    </w:rPr>
                    <w:t xml:space="preserve">: Tocante às limitações legais e constitucionais ao direito de propriedade, segundo a jurisprudência do STJ, é correto afirmar que A indenização pela cobertura vegetal, de forma destacada da terra nua, está condicionada à efetiva comprovação da exploração econômica lícita dos recursos vegetais. </w:t>
                  </w:r>
                  <w:r w:rsidRPr="00DE5D26">
                    <w:rPr>
                      <w:rFonts w:ascii="Book Antiqua" w:eastAsia="Times New Roman" w:hAnsi="Book Antiqua" w:cs="Times New Roman"/>
                      <w:b/>
                      <w:sz w:val="18"/>
                      <w:szCs w:val="18"/>
                      <w:lang w:eastAsia="pt-BR"/>
                    </w:rPr>
                    <w:t xml:space="preserve">BL: art. 12, §2º, ET e </w:t>
                  </w:r>
                  <w:proofErr w:type="spellStart"/>
                  <w:r w:rsidRPr="00DE5D26">
                    <w:rPr>
                      <w:rFonts w:ascii="Book Antiqua" w:eastAsia="Times New Roman" w:hAnsi="Book Antiqua" w:cs="Times New Roman"/>
                      <w:b/>
                      <w:sz w:val="18"/>
                      <w:szCs w:val="18"/>
                      <w:lang w:eastAsia="pt-BR"/>
                    </w:rPr>
                    <w:t>Entend</w:t>
                  </w:r>
                  <w:proofErr w:type="spellEnd"/>
                  <w:r w:rsidRPr="00DE5D26">
                    <w:rPr>
                      <w:rFonts w:ascii="Book Antiqua" w:eastAsia="Times New Roman" w:hAnsi="Book Antiqua" w:cs="Times New Roman"/>
                      <w:b/>
                      <w:sz w:val="18"/>
                      <w:szCs w:val="18"/>
                      <w:lang w:eastAsia="pt-BR"/>
                    </w:rPr>
                    <w:t xml:space="preserve">. </w:t>
                  </w:r>
                  <w:proofErr w:type="spellStart"/>
                  <w:r w:rsidRPr="00DE5D26">
                    <w:rPr>
                      <w:rFonts w:ascii="Book Antiqua" w:eastAsia="Times New Roman" w:hAnsi="Book Antiqua" w:cs="Times New Roman"/>
                      <w:b/>
                      <w:sz w:val="18"/>
                      <w:szCs w:val="18"/>
                      <w:lang w:eastAsia="pt-BR"/>
                    </w:rPr>
                    <w:t>Jurisprud</w:t>
                  </w:r>
                  <w:proofErr w:type="spellEnd"/>
                  <w:r w:rsidRPr="00DE5D26">
                    <w:rPr>
                      <w:rFonts w:ascii="Book Antiqua" w:eastAsia="Times New Roman" w:hAnsi="Book Antiqua" w:cs="Times New Roman"/>
                      <w:b/>
                      <w:sz w:val="18"/>
                      <w:szCs w:val="18"/>
                      <w:lang w:eastAsia="pt-BR"/>
                    </w:rPr>
                    <w:t>.</w:t>
                  </w:r>
                </w:p>
              </w:tc>
            </w:tr>
          </w:tbl>
          <w:p w14:paraId="4DF6C94C" w14:textId="28324712" w:rsidR="00AE54F1" w:rsidRDefault="00AE54F1" w:rsidP="002B7C6A">
            <w:pPr>
              <w:jc w:val="both"/>
              <w:rPr>
                <w:rFonts w:ascii="Book Antiqua" w:eastAsia="Times New Roman" w:hAnsi="Book Antiqua" w:cs="Times New Roman"/>
                <w:bCs/>
                <w:sz w:val="19"/>
                <w:szCs w:val="19"/>
                <w:lang w:eastAsia="pt-BR"/>
              </w:rPr>
            </w:pPr>
          </w:p>
          <w:p w14:paraId="5E283934" w14:textId="2542CB7E" w:rsidR="00AE54F1" w:rsidRPr="00517F18" w:rsidRDefault="00517F18" w:rsidP="00AE54F1">
            <w:pPr>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BE789F">
              <w:rPr>
                <w:rFonts w:ascii="Book Antiqua" w:eastAsia="Times New Roman" w:hAnsi="Book Antiqua" w:cs="Times New Roman"/>
                <w:b/>
                <w:i/>
                <w:iCs/>
                <w:color w:val="FF0000"/>
                <w:sz w:val="19"/>
                <w:szCs w:val="19"/>
                <w:highlight w:val="green"/>
                <w:lang w:eastAsia="pt-BR"/>
              </w:rPr>
              <w:t>Ju</w:t>
            </w:r>
            <w:r w:rsidRPr="00B36C08">
              <w:rPr>
                <w:rFonts w:ascii="Book Antiqua" w:eastAsia="Times New Roman" w:hAnsi="Book Antiqua" w:cs="Times New Roman"/>
                <w:b/>
                <w:i/>
                <w:iCs/>
                <w:color w:val="FF0000"/>
                <w:sz w:val="19"/>
                <w:szCs w:val="19"/>
                <w:highlight w:val="green"/>
                <w:lang w:eastAsia="pt-BR"/>
              </w:rPr>
              <w:t xml:space="preserve">risprud. Teses/STJ – Ed. nº </w:t>
            </w:r>
            <w:r>
              <w:rPr>
                <w:rFonts w:ascii="Book Antiqua" w:eastAsia="Times New Roman" w:hAnsi="Book Antiqua" w:cs="Times New Roman"/>
                <w:b/>
                <w:i/>
                <w:iCs/>
                <w:color w:val="FF0000"/>
                <w:sz w:val="19"/>
                <w:szCs w:val="19"/>
                <w:highlight w:val="green"/>
                <w:lang w:eastAsia="pt-BR"/>
              </w:rPr>
              <w:t>46</w:t>
            </w:r>
            <w:r w:rsidR="00B370D1">
              <w:rPr>
                <w:rFonts w:ascii="Book Antiqua" w:eastAsia="Times New Roman" w:hAnsi="Book Antiqua" w:cs="Times New Roman"/>
                <w:b/>
                <w:i/>
                <w:iCs/>
                <w:color w:val="FF0000"/>
                <w:sz w:val="19"/>
                <w:szCs w:val="19"/>
                <w:lang w:eastAsia="pt-BR"/>
              </w:rPr>
              <w:t>: #</w:t>
            </w:r>
            <w:r w:rsidR="00B370D1" w:rsidRPr="00B370D1">
              <w:rPr>
                <w:rFonts w:ascii="Book Antiqua" w:eastAsia="Times New Roman" w:hAnsi="Book Antiqua" w:cs="Times New Roman"/>
                <w:b/>
                <w:i/>
                <w:iCs/>
                <w:color w:val="FF0000"/>
                <w:sz w:val="19"/>
                <w:szCs w:val="19"/>
                <w:highlight w:val="green"/>
                <w:lang w:eastAsia="pt-BR"/>
              </w:rPr>
              <w:t>TRF2-2013</w:t>
            </w:r>
            <w:r w:rsidR="00B370D1">
              <w:rPr>
                <w:rFonts w:ascii="Book Antiqua" w:eastAsia="Times New Roman" w:hAnsi="Book Antiqua" w:cs="Times New Roman"/>
                <w:b/>
                <w:i/>
                <w:iCs/>
                <w:color w:val="FF0000"/>
                <w:sz w:val="19"/>
                <w:szCs w:val="19"/>
                <w:lang w:eastAsia="pt-BR"/>
              </w:rPr>
              <w:t>: #</w:t>
            </w:r>
            <w:r w:rsidR="00B370D1" w:rsidRPr="00B370D1">
              <w:rPr>
                <w:rFonts w:ascii="Book Antiqua" w:eastAsia="Times New Roman" w:hAnsi="Book Antiqua" w:cs="Times New Roman"/>
                <w:b/>
                <w:i/>
                <w:iCs/>
                <w:color w:val="FF0000"/>
                <w:sz w:val="19"/>
                <w:szCs w:val="19"/>
                <w:highlight w:val="green"/>
                <w:lang w:eastAsia="pt-BR"/>
              </w:rPr>
              <w:t>CESPE</w:t>
            </w:r>
            <w:r w:rsidRPr="00517F18">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517F18">
              <w:rPr>
                <w:rFonts w:ascii="Book Antiqua" w:eastAsia="Times New Roman" w:hAnsi="Book Antiqua" w:cs="Times New Roman"/>
                <w:b/>
                <w:sz w:val="19"/>
                <w:szCs w:val="19"/>
                <w:highlight w:val="magenta"/>
                <w:lang w:eastAsia="pt-BR"/>
              </w:rPr>
              <w:t>Tese 01</w:t>
            </w:r>
            <w:r>
              <w:rPr>
                <w:rFonts w:ascii="Book Antiqua" w:eastAsia="Times New Roman" w:hAnsi="Book Antiqua" w:cs="Times New Roman"/>
                <w:b/>
                <w:sz w:val="19"/>
                <w:szCs w:val="19"/>
                <w:lang w:eastAsia="pt-BR"/>
              </w:rPr>
              <w:t xml:space="preserve">: </w:t>
            </w:r>
            <w:r w:rsidRPr="00517F18">
              <w:rPr>
                <w:rFonts w:ascii="Book Antiqua" w:eastAsia="Times New Roman" w:hAnsi="Book Antiqua" w:cs="Times New Roman"/>
                <w:b/>
                <w:sz w:val="19"/>
                <w:szCs w:val="19"/>
                <w:lang w:eastAsia="pt-BR"/>
              </w:rPr>
              <w:t>A indenização referente à cobertura vegetal deve ser calculada em separado do valor da terra nua quando comprovada a exploração dos recursos vegetais de forma lícita e anterior ao processo expropriatório.</w:t>
            </w:r>
          </w:p>
        </w:tc>
      </w:tr>
    </w:tbl>
    <w:p w14:paraId="715A5BAD" w14:textId="77777777" w:rsidR="00AE54F1" w:rsidRPr="00AE54F1" w:rsidRDefault="00AE54F1" w:rsidP="00AE54F1">
      <w:pPr>
        <w:spacing w:after="0" w:line="240" w:lineRule="auto"/>
        <w:jc w:val="both"/>
        <w:rPr>
          <w:rFonts w:ascii="Book Antiqua" w:hAnsi="Book Antiqua"/>
          <w:b/>
          <w:bCs/>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1071F1" w:rsidRPr="008D5062" w14:paraId="6CF888F4" w14:textId="77777777" w:rsidTr="007C18E8">
        <w:tc>
          <w:tcPr>
            <w:tcW w:w="8494" w:type="dxa"/>
            <w:shd w:val="clear" w:color="auto" w:fill="CCFFFF"/>
          </w:tcPr>
          <w:p w14:paraId="00197DB7" w14:textId="5F4D8851" w:rsidR="001071F1" w:rsidRPr="008D5062" w:rsidRDefault="001071F1" w:rsidP="007C18E8">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8D5062">
              <w:rPr>
                <w:rFonts w:ascii="Book Antiqua" w:eastAsia="Times New Roman" w:hAnsi="Book Antiqua" w:cs="Times New Roman"/>
                <w:b/>
                <w:sz w:val="19"/>
                <w:szCs w:val="19"/>
                <w:highlight w:val="yellow"/>
                <w:lang w:eastAsia="pt-BR"/>
              </w:rPr>
              <w:t>-2008-</w:t>
            </w:r>
            <w:r>
              <w:rPr>
                <w:rFonts w:ascii="Book Antiqua" w:eastAsia="Times New Roman" w:hAnsi="Book Antiqua" w:cs="Times New Roman"/>
                <w:b/>
                <w:sz w:val="19"/>
                <w:szCs w:val="19"/>
                <w:highlight w:val="yellow"/>
                <w:lang w:eastAsia="pt-BR"/>
              </w:rPr>
              <w:t>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sz w:val="19"/>
                <w:szCs w:val="19"/>
                <w:lang w:eastAsia="pt-BR"/>
              </w:rPr>
              <w:t>Acerca do pagamento do valor do preço da desapropriação para fins de reforma agrária, bem como da incidência de juros, assinale a opção correta de acordo com a legislação em vigor</w:t>
            </w:r>
            <w:r>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sz w:val="19"/>
                <w:szCs w:val="19"/>
                <w:lang w:eastAsia="pt-BR"/>
              </w:rPr>
              <w:t>Integram o preço do imóvel as florestas naturais, matas nativas e qualquer outro tipo de vegetação natural, pelo que seu valor será pago do mesmo modo que a terra nua, não podendo o preço apurado superar, em qualquer hipótese, o preço de mercado do imóvel.</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§2º,</w:t>
            </w:r>
            <w:r w:rsidRPr="008D5062">
              <w:rPr>
                <w:rFonts w:ascii="Book Antiqua" w:eastAsia="Times New Roman" w:hAnsi="Book Antiqua" w:cs="Times New Roman"/>
                <w:b/>
                <w:sz w:val="19"/>
                <w:szCs w:val="19"/>
                <w:lang w:eastAsia="pt-BR"/>
              </w:rPr>
              <w:t xml:space="preserve"> Lei 8629</w:t>
            </w:r>
            <w:r>
              <w:rPr>
                <w:rFonts w:ascii="Book Antiqua" w:eastAsia="Times New Roman" w:hAnsi="Book Antiqua" w:cs="Times New Roman"/>
                <w:b/>
                <w:sz w:val="19"/>
                <w:szCs w:val="19"/>
                <w:lang w:eastAsia="pt-BR"/>
              </w:rPr>
              <w:t xml:space="preserve"> </w:t>
            </w:r>
            <w:r w:rsidRPr="001071F1">
              <w:rPr>
                <w:rFonts w:ascii="Book Antiqua" w:eastAsia="Times New Roman" w:hAnsi="Book Antiqua" w:cs="Times New Roman"/>
                <w:b/>
                <w:color w:val="FF0000"/>
                <w:sz w:val="19"/>
                <w:szCs w:val="19"/>
                <w:lang w:eastAsia="pt-BR"/>
              </w:rPr>
              <w:t>(agrário).</w:t>
            </w:r>
          </w:p>
        </w:tc>
      </w:tr>
    </w:tbl>
    <w:p w14:paraId="4A3E40C3" w14:textId="7D9AFA4C"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8" w:name="art12§3"/>
      <w:bookmarkEnd w:id="108"/>
      <w:r w:rsidRPr="008D5062">
        <w:rPr>
          <w:rFonts w:ascii="Book Antiqua" w:eastAsia="Times New Roman" w:hAnsi="Book Antiqua" w:cs="Times New Roman"/>
          <w:sz w:val="19"/>
          <w:szCs w:val="19"/>
          <w:lang w:eastAsia="pt-BR"/>
        </w:rPr>
        <w:t>§ 3</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O</w:t>
      </w:r>
      <w:proofErr w:type="gramEnd"/>
      <w:r w:rsidRPr="008D5062">
        <w:rPr>
          <w:rFonts w:ascii="Book Antiqua" w:eastAsia="Times New Roman" w:hAnsi="Book Antiqua" w:cs="Times New Roman"/>
          <w:sz w:val="19"/>
          <w:szCs w:val="19"/>
          <w:lang w:eastAsia="pt-BR"/>
        </w:rPr>
        <w:t xml:space="preserve"> Laudo de Avaliação será subscrito por Engenheiro Agrônomo com registro de Anotação de Responsabilidade Técnica - ART, respondendo o subscritor, civil, penal e administrativamente, pela superavaliação comprovada ou fraude na identificação das informações</w:t>
      </w:r>
      <w:r w:rsidRPr="00E00A72">
        <w:rPr>
          <w:rFonts w:ascii="Book Antiqua" w:eastAsia="Times New Roman" w:hAnsi="Book Antiqua" w:cs="Times New Roman"/>
          <w:sz w:val="16"/>
          <w:szCs w:val="16"/>
          <w:lang w:eastAsia="pt-BR"/>
        </w:rPr>
        <w:t>. </w:t>
      </w:r>
      <w:hyperlink r:id="rId51"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51475B5F" w14:textId="22961248"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63927">
        <w:rPr>
          <w:rFonts w:ascii="Book Antiqua" w:eastAsia="Times New Roman" w:hAnsi="Book Antiqua" w:cs="Times New Roman"/>
          <w:b/>
          <w:bCs/>
          <w:sz w:val="19"/>
          <w:szCs w:val="19"/>
          <w:lang w:eastAsia="pt-BR"/>
        </w:rPr>
        <w:t xml:space="preserve">        </w:t>
      </w:r>
      <w:bookmarkStart w:id="109" w:name="art13"/>
      <w:bookmarkEnd w:id="109"/>
      <w:r w:rsidRPr="00F63927">
        <w:rPr>
          <w:rFonts w:ascii="Book Antiqua" w:eastAsia="Times New Roman" w:hAnsi="Book Antiqua" w:cs="Times New Roman"/>
          <w:b/>
          <w:bCs/>
          <w:sz w:val="19"/>
          <w:szCs w:val="19"/>
          <w:highlight w:val="magenta"/>
          <w:lang w:eastAsia="pt-BR"/>
        </w:rPr>
        <w:t>Art. 13</w:t>
      </w:r>
      <w:r w:rsidRPr="00F63927">
        <w:rPr>
          <w:rFonts w:ascii="Book Antiqua" w:eastAsia="Times New Roman" w:hAnsi="Book Antiqua" w:cs="Times New Roman"/>
          <w:b/>
          <w:bCs/>
          <w:sz w:val="19"/>
          <w:szCs w:val="19"/>
          <w:lang w:eastAsia="pt-BR"/>
        </w:rPr>
        <w:t>. As terras rurais de domínio da União, dos Estados e dos Municípios ficam destinadas, preferencialmente, à execução de planos de reforma agrária</w:t>
      </w:r>
      <w:r w:rsidRPr="00E00A72">
        <w:rPr>
          <w:rFonts w:ascii="Book Antiqua" w:eastAsia="Times New Roman" w:hAnsi="Book Antiqua" w:cs="Times New Roman"/>
          <w:b/>
          <w:bCs/>
          <w:sz w:val="16"/>
          <w:szCs w:val="16"/>
          <w:lang w:eastAsia="pt-BR"/>
        </w:rPr>
        <w:t>.</w:t>
      </w:r>
      <w:r w:rsidR="00F63927" w:rsidRPr="00E00A72">
        <w:rPr>
          <w:rFonts w:ascii="Book Antiqua" w:eastAsia="Times New Roman" w:hAnsi="Book Antiqua" w:cs="Times New Roman"/>
          <w:b/>
          <w:bCs/>
          <w:sz w:val="16"/>
          <w:szCs w:val="16"/>
          <w:lang w:eastAsia="pt-BR"/>
        </w:rPr>
        <w:t xml:space="preserve"> </w:t>
      </w:r>
      <w:r w:rsidR="00F63927" w:rsidRPr="00E00A72">
        <w:rPr>
          <w:rFonts w:ascii="Book Antiqua" w:hAnsi="Book Antiqua"/>
          <w:b/>
          <w:bCs/>
          <w:color w:val="FF0000"/>
          <w:sz w:val="16"/>
          <w:szCs w:val="16"/>
          <w:u w:val="single"/>
        </w:rPr>
        <w:t>(DPEPA-2015)</w:t>
      </w:r>
      <w:r w:rsidR="006340E3" w:rsidRPr="00E00A72">
        <w:rPr>
          <w:rFonts w:ascii="Book Antiqua" w:hAnsi="Book Antiqua"/>
          <w:b/>
          <w:bCs/>
          <w:color w:val="FF0000"/>
          <w:sz w:val="16"/>
          <w:szCs w:val="16"/>
        </w:rPr>
        <w:t xml:space="preserve"> </w:t>
      </w:r>
      <w:bookmarkStart w:id="110" w:name="_Hlk134111468"/>
      <w:r w:rsidR="006340E3" w:rsidRPr="00E00A72">
        <w:rPr>
          <w:rFonts w:ascii="Book Antiqua" w:eastAsia="Times New Roman" w:hAnsi="Book Antiqua" w:cs="Times New Roman"/>
          <w:b/>
          <w:bCs/>
          <w:color w:val="FF0000"/>
          <w:sz w:val="16"/>
          <w:szCs w:val="16"/>
          <w:u w:val="single"/>
          <w:lang w:eastAsia="pt-BR"/>
        </w:rPr>
        <w:t>(PCBA-2018)</w:t>
      </w:r>
      <w:bookmarkEnd w:id="110"/>
    </w:p>
    <w:tbl>
      <w:tblPr>
        <w:tblStyle w:val="Tabelacomgrade"/>
        <w:tblW w:w="0" w:type="auto"/>
        <w:tblLook w:val="04A0" w:firstRow="1" w:lastRow="0" w:firstColumn="1" w:lastColumn="0" w:noHBand="0" w:noVBand="1"/>
      </w:tblPr>
      <w:tblGrid>
        <w:gridCol w:w="8494"/>
      </w:tblGrid>
      <w:tr w:rsidR="006340E3" w14:paraId="4B85E510" w14:textId="77777777" w:rsidTr="006340E3">
        <w:tc>
          <w:tcPr>
            <w:tcW w:w="8494" w:type="dxa"/>
            <w:shd w:val="clear" w:color="auto" w:fill="CCFFFF"/>
          </w:tcPr>
          <w:p w14:paraId="49CFFF67" w14:textId="60B5FD32" w:rsidR="006340E3" w:rsidRPr="006340E3" w:rsidRDefault="006340E3" w:rsidP="006340E3">
            <w:pPr>
              <w:spacing w:before="100" w:beforeAutospacing="1" w:after="100" w:afterAutospacing="1"/>
              <w:jc w:val="both"/>
            </w:pPr>
            <w:r>
              <w:rPr>
                <w:rFonts w:ascii="Book Antiqua" w:eastAsia="Times New Roman" w:hAnsi="Book Antiqua" w:cs="Times New Roman"/>
                <w:b/>
                <w:bCs/>
                <w:sz w:val="19"/>
                <w:szCs w:val="19"/>
                <w:lang w:eastAsia="pt-BR"/>
              </w:rPr>
              <w:t>(</w:t>
            </w:r>
            <w:r w:rsidRPr="006340E3">
              <w:rPr>
                <w:rFonts w:ascii="Book Antiqua" w:eastAsia="Times New Roman" w:hAnsi="Book Antiqua" w:cs="Times New Roman"/>
                <w:b/>
                <w:bCs/>
                <w:sz w:val="19"/>
                <w:szCs w:val="19"/>
                <w:highlight w:val="yellow"/>
                <w:lang w:eastAsia="pt-BR"/>
              </w:rPr>
              <w:t>PCBA-2018-VUNESP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340E3">
              <w:rPr>
                <w:rFonts w:ascii="Book Antiqua" w:eastAsia="Times New Roman" w:hAnsi="Book Antiqua" w:cs="Times New Roman"/>
                <w:sz w:val="19"/>
                <w:szCs w:val="19"/>
                <w:lang w:eastAsia="pt-BR"/>
              </w:rPr>
              <w:t>Nos termos da Lei Federal 8.629/93, que dispõe sobre a regulamentação dos dispositivos constitucionais relativos à reforma agrária, assinale a alternativa correta</w:t>
            </w:r>
            <w:r>
              <w:rPr>
                <w:rFonts w:ascii="Book Antiqua" w:eastAsia="Times New Roman" w:hAnsi="Book Antiqua" w:cs="Times New Roman"/>
                <w:sz w:val="19"/>
                <w:szCs w:val="19"/>
                <w:lang w:eastAsia="pt-BR"/>
              </w:rPr>
              <w:t xml:space="preserve">: </w:t>
            </w:r>
            <w:r w:rsidRPr="006340E3">
              <w:rPr>
                <w:rFonts w:ascii="Book Antiqua" w:eastAsia="Times New Roman" w:hAnsi="Book Antiqua" w:cs="Times New Roman"/>
                <w:sz w:val="19"/>
                <w:szCs w:val="19"/>
                <w:lang w:eastAsia="pt-BR"/>
              </w:rPr>
              <w:t>As terras rurais de domínio da União, dos Estados e dos Municípios ficam destinadas, preferencialmente, à execução de planos de reforma agrária.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8629/93.</w:t>
            </w:r>
          </w:p>
        </w:tc>
      </w:tr>
    </w:tbl>
    <w:p w14:paraId="39891FE2" w14:textId="72482873"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63927">
        <w:rPr>
          <w:rFonts w:ascii="Book Antiqua" w:eastAsia="Times New Roman" w:hAnsi="Book Antiqua" w:cs="Times New Roman"/>
          <w:b/>
          <w:bCs/>
          <w:sz w:val="19"/>
          <w:szCs w:val="19"/>
          <w:lang w:eastAsia="pt-BR"/>
        </w:rPr>
        <w:t xml:space="preserve">        </w:t>
      </w:r>
      <w:bookmarkStart w:id="111" w:name="art13p"/>
      <w:bookmarkEnd w:id="111"/>
      <w:r w:rsidRPr="00F63927">
        <w:rPr>
          <w:rFonts w:ascii="Book Antiqua" w:eastAsia="Times New Roman" w:hAnsi="Book Antiqua" w:cs="Times New Roman"/>
          <w:b/>
          <w:bCs/>
          <w:sz w:val="19"/>
          <w:szCs w:val="19"/>
          <w:highlight w:val="magenta"/>
          <w:lang w:eastAsia="pt-BR"/>
        </w:rPr>
        <w:t>Parágrafo único</w:t>
      </w:r>
      <w:r w:rsidRPr="00F63927">
        <w:rPr>
          <w:rFonts w:ascii="Book Antiqua" w:eastAsia="Times New Roman" w:hAnsi="Book Antiqua" w:cs="Times New Roman"/>
          <w:b/>
          <w:bCs/>
          <w:sz w:val="19"/>
          <w:szCs w:val="19"/>
          <w:lang w:eastAsia="pt-BR"/>
        </w:rPr>
        <w:t>. Excetuando-se as reservas indígenas e os parques, somente se admitirá a existência de imóveis rurais de propriedade pública, com objetivos diversos dos previstos neste artigo, se o poder público os explorar direta ou indiretamente para pesquisa, experimentação, demonstração e fomento de atividades relativas ao desenvolvimento da agricultura, pecuária, preservação ecológica, áreas de segurança, treinamento militar, educação de todo tipo, readequação social e defesa nacional</w:t>
      </w:r>
      <w:r w:rsidRPr="00E00A72">
        <w:rPr>
          <w:rFonts w:ascii="Book Antiqua" w:eastAsia="Times New Roman" w:hAnsi="Book Antiqua" w:cs="Times New Roman"/>
          <w:b/>
          <w:bCs/>
          <w:sz w:val="16"/>
          <w:szCs w:val="16"/>
          <w:lang w:eastAsia="pt-BR"/>
        </w:rPr>
        <w:t>.</w:t>
      </w:r>
      <w:r w:rsidR="00F63927" w:rsidRPr="00E00A72">
        <w:rPr>
          <w:rFonts w:ascii="Book Antiqua" w:eastAsia="Times New Roman" w:hAnsi="Book Antiqua" w:cs="Times New Roman"/>
          <w:b/>
          <w:bCs/>
          <w:sz w:val="16"/>
          <w:szCs w:val="16"/>
          <w:lang w:eastAsia="pt-BR"/>
        </w:rPr>
        <w:t xml:space="preserve"> </w:t>
      </w:r>
      <w:r w:rsidR="00F63927" w:rsidRPr="00E00A72">
        <w:rPr>
          <w:rFonts w:ascii="Book Antiqua" w:hAnsi="Book Antiqua"/>
          <w:b/>
          <w:bCs/>
          <w:color w:val="FF0000"/>
          <w:sz w:val="16"/>
          <w:szCs w:val="16"/>
          <w:u w:val="single"/>
        </w:rPr>
        <w:t>(DPEPA-2015)</w:t>
      </w:r>
    </w:p>
    <w:p w14:paraId="5C98E8CE"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12" w:name="art14"/>
      <w:bookmarkEnd w:id="112"/>
      <w:r w:rsidRPr="00E00A72">
        <w:rPr>
          <w:rFonts w:ascii="Book Antiqua" w:eastAsia="Times New Roman" w:hAnsi="Book Antiqua" w:cs="Times New Roman"/>
          <w:sz w:val="16"/>
          <w:szCs w:val="16"/>
          <w:lang w:eastAsia="pt-BR"/>
        </w:rPr>
        <w:t>Art. 14. (Vetado.)</w:t>
      </w:r>
    </w:p>
    <w:p w14:paraId="71282084"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13" w:name="art15"/>
      <w:bookmarkEnd w:id="113"/>
      <w:r w:rsidRPr="00E00A72">
        <w:rPr>
          <w:rFonts w:ascii="Book Antiqua" w:eastAsia="Times New Roman" w:hAnsi="Book Antiqua" w:cs="Times New Roman"/>
          <w:sz w:val="16"/>
          <w:szCs w:val="16"/>
          <w:lang w:eastAsia="pt-BR"/>
        </w:rPr>
        <w:t>Art. 15. (Vetado.)</w:t>
      </w:r>
    </w:p>
    <w:p w14:paraId="2B74678F"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114" w:name="art16"/>
      <w:bookmarkEnd w:id="114"/>
      <w:r w:rsidRPr="008D5062">
        <w:rPr>
          <w:rFonts w:ascii="Book Antiqua" w:eastAsia="Times New Roman" w:hAnsi="Book Antiqua" w:cs="Times New Roman"/>
          <w:sz w:val="19"/>
          <w:szCs w:val="19"/>
          <w:lang w:eastAsia="pt-BR"/>
        </w:rPr>
        <w:t>Art. 16. Efetuada a desapropriação, o órgão expropriante, dentro do prazo de 3 (três) anos, contados da data de registro do título translativo de domínio, destinará a respectiva área aos beneficiários da reforma agrária, admitindo-se, para tanto, formas de exploração individual, condominial, cooperativa, associativa ou mista.</w:t>
      </w:r>
    </w:p>
    <w:p w14:paraId="2BB59950" w14:textId="18940C21"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w:t>
      </w:r>
      <w:bookmarkStart w:id="115" w:name="art17."/>
      <w:bookmarkEnd w:id="115"/>
      <w:r w:rsidRPr="008D5062">
        <w:rPr>
          <w:rFonts w:ascii="Book Antiqua" w:eastAsia="Times New Roman" w:hAnsi="Book Antiqua" w:cs="Times New Roman"/>
          <w:sz w:val="19"/>
          <w:szCs w:val="19"/>
          <w:lang w:eastAsia="pt-BR"/>
        </w:rPr>
        <w:t>Art. 17.  O assentamento de trabalhadores rurais deverá ser realizado em terras economicamente úteis, de preferência na região por eles habitada, observado o seguinte</w:t>
      </w:r>
      <w:r w:rsidRPr="0091329C">
        <w:rPr>
          <w:rFonts w:ascii="Book Antiqua" w:eastAsia="Times New Roman" w:hAnsi="Book Antiqua" w:cs="Times New Roman"/>
          <w:sz w:val="18"/>
          <w:szCs w:val="18"/>
          <w:lang w:eastAsia="pt-BR"/>
        </w:rPr>
        <w:t xml:space="preserve">: </w:t>
      </w:r>
      <w:hyperlink r:id="rId52"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r w:rsidRPr="00E00A72">
        <w:rPr>
          <w:rFonts w:ascii="Book Antiqua" w:eastAsia="Times New Roman" w:hAnsi="Book Antiqua" w:cs="Times New Roman"/>
          <w:sz w:val="16"/>
          <w:szCs w:val="16"/>
          <w:lang w:eastAsia="pt-BR"/>
        </w:rPr>
        <w:t xml:space="preserve"> </w:t>
      </w:r>
    </w:p>
    <w:p w14:paraId="70C76D06" w14:textId="6932ABF8"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16" w:name="art17i"/>
      <w:bookmarkEnd w:id="116"/>
      <w:r w:rsidRPr="008D5062">
        <w:rPr>
          <w:rFonts w:ascii="Book Antiqua" w:eastAsia="Times New Roman" w:hAnsi="Book Antiqua" w:cs="Times New Roman"/>
          <w:sz w:val="19"/>
          <w:szCs w:val="19"/>
          <w:lang w:eastAsia="pt-BR"/>
        </w:rPr>
        <w:t>I - a obtenção de terras rurais destinadas à implantação de projetos de assentamento integrantes do programa de reforma agrária será precedida de estudo sobre a viabilidade econômica e a potencialidade de uso dos recursos naturais</w:t>
      </w:r>
      <w:r w:rsidRPr="00E00A72">
        <w:rPr>
          <w:rFonts w:ascii="Book Antiqua" w:eastAsia="Times New Roman" w:hAnsi="Book Antiqua" w:cs="Times New Roman"/>
          <w:sz w:val="16"/>
          <w:szCs w:val="16"/>
          <w:lang w:eastAsia="pt-BR"/>
        </w:rPr>
        <w:t>;  </w:t>
      </w:r>
      <w:hyperlink r:id="rId53"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2DAE6CA7"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17" w:name="art17ii"/>
      <w:bookmarkEnd w:id="117"/>
      <w:r w:rsidRPr="008D5062">
        <w:rPr>
          <w:rFonts w:ascii="Book Antiqua" w:eastAsia="Times New Roman" w:hAnsi="Book Antiqua" w:cs="Times New Roman"/>
          <w:sz w:val="19"/>
          <w:szCs w:val="19"/>
          <w:lang w:eastAsia="pt-BR"/>
        </w:rPr>
        <w:t>II - os beneficiários dos projetos de que trata o inciso I manifestarão sua concordância com as condições de obtenção das terras destinadas à implantação dos projetos de assentamento, inclusive quanto ao preço a ser pago pelo órgão federal executor do programa de reforma agrária e com relação aos recursos naturais</w:t>
      </w:r>
      <w:r w:rsidRPr="00E00A72">
        <w:rPr>
          <w:rFonts w:ascii="Book Antiqua" w:eastAsia="Times New Roman" w:hAnsi="Book Antiqua" w:cs="Times New Roman"/>
          <w:sz w:val="16"/>
          <w:szCs w:val="16"/>
          <w:lang w:eastAsia="pt-BR"/>
        </w:rPr>
        <w:t xml:space="preserve">;                        </w:t>
      </w:r>
      <w:hyperlink r:id="rId54"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178B04AF" w14:textId="1EE8C708"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xml:space="preserve">        </w:t>
      </w:r>
      <w:bookmarkStart w:id="118" w:name="art17iii"/>
      <w:bookmarkEnd w:id="118"/>
      <w:r w:rsidRPr="008D5062">
        <w:rPr>
          <w:rFonts w:ascii="Book Antiqua" w:eastAsia="Times New Roman" w:hAnsi="Book Antiqua" w:cs="Times New Roman"/>
          <w:sz w:val="19"/>
          <w:szCs w:val="19"/>
          <w:lang w:eastAsia="pt-BR"/>
        </w:rPr>
        <w:t>III - nos projetos criados será elaborado Plano de Desenvolvimento de Assentamento - PDA, que orientará a fixação de normas técnicas para a sua implantação e os respectivos investimentos</w:t>
      </w:r>
      <w:r w:rsidRPr="00E00A72">
        <w:rPr>
          <w:rFonts w:ascii="Book Antiqua" w:eastAsia="Times New Roman" w:hAnsi="Book Antiqua" w:cs="Times New Roman"/>
          <w:sz w:val="16"/>
          <w:szCs w:val="16"/>
          <w:lang w:eastAsia="pt-BR"/>
        </w:rPr>
        <w:t xml:space="preserve">; </w:t>
      </w:r>
      <w:hyperlink r:id="rId55"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4B3F6206" w14:textId="77777777" w:rsidR="009C274E" w:rsidRPr="008D5062" w:rsidRDefault="009C274E" w:rsidP="009C274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17iv.."/>
      <w:bookmarkEnd w:id="119"/>
      <w:r w:rsidRPr="008D5062">
        <w:rPr>
          <w:rFonts w:ascii="Book Antiqua" w:eastAsia="Times New Roman" w:hAnsi="Book Antiqua" w:cs="Times New Roman"/>
          <w:color w:val="000000"/>
          <w:sz w:val="19"/>
          <w:szCs w:val="19"/>
          <w:lang w:eastAsia="pt-BR"/>
        </w:rPr>
        <w:t>IV - integrarão a clientela de trabalhadores rurais, para fins de assentamento em projetos de reforma agrária, somente aqueles que satisfizerem os requisitos fixados para seleção e classificação previstos nesta Lei; e </w:t>
      </w:r>
      <w:r w:rsidRPr="0091329C">
        <w:rPr>
          <w:rFonts w:ascii="Book Antiqua" w:eastAsia="Times New Roman" w:hAnsi="Book Antiqua" w:cs="Times New Roman"/>
          <w:color w:val="000000"/>
          <w:sz w:val="18"/>
          <w:szCs w:val="18"/>
          <w:lang w:eastAsia="pt-BR"/>
        </w:rPr>
        <w:t>   </w:t>
      </w:r>
      <w:r w:rsidRPr="00E00A72">
        <w:rPr>
          <w:rFonts w:ascii="Book Antiqua" w:eastAsia="Times New Roman" w:hAnsi="Book Antiqua" w:cs="Times New Roman"/>
          <w:color w:val="000000"/>
          <w:sz w:val="16"/>
          <w:szCs w:val="16"/>
          <w:lang w:eastAsia="pt-BR"/>
        </w:rPr>
        <w:t xml:space="preserve">     </w:t>
      </w:r>
      <w:hyperlink r:id="rId56"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59A05FB6" w14:textId="1CA91A91"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20" w:name="art17v"/>
      <w:bookmarkEnd w:id="120"/>
      <w:r w:rsidRPr="008D5062">
        <w:rPr>
          <w:rFonts w:ascii="Book Antiqua" w:eastAsia="Times New Roman" w:hAnsi="Book Antiqua" w:cs="Times New Roman"/>
          <w:sz w:val="19"/>
          <w:szCs w:val="19"/>
          <w:lang w:eastAsia="pt-BR"/>
        </w:rPr>
        <w:t>V - </w:t>
      </w:r>
      <w:proofErr w:type="gramStart"/>
      <w:r w:rsidRPr="008D5062">
        <w:rPr>
          <w:rFonts w:ascii="Book Antiqua" w:eastAsia="Times New Roman" w:hAnsi="Book Antiqua" w:cs="Times New Roman"/>
          <w:sz w:val="19"/>
          <w:szCs w:val="19"/>
          <w:lang w:eastAsia="pt-BR"/>
        </w:rPr>
        <w:t>a</w:t>
      </w:r>
      <w:proofErr w:type="gramEnd"/>
      <w:r w:rsidRPr="008D5062">
        <w:rPr>
          <w:rFonts w:ascii="Book Antiqua" w:eastAsia="Times New Roman" w:hAnsi="Book Antiqua" w:cs="Times New Roman"/>
          <w:sz w:val="19"/>
          <w:szCs w:val="19"/>
          <w:lang w:eastAsia="pt-BR"/>
        </w:rPr>
        <w:t xml:space="preserve"> consolidação dos projetos de assentamento integrantes dos programas de reforma agrária dar-se-á com a concessão de créditos de instalação e a conclusão dos investimentos, bem como com a outorga do instrumento definitivo de </w:t>
      </w:r>
      <w:r w:rsidRPr="0091329C">
        <w:rPr>
          <w:rFonts w:ascii="Book Antiqua" w:eastAsia="Times New Roman" w:hAnsi="Book Antiqua" w:cs="Times New Roman"/>
          <w:sz w:val="18"/>
          <w:szCs w:val="18"/>
          <w:lang w:eastAsia="pt-BR"/>
        </w:rPr>
        <w:t>titulação</w:t>
      </w:r>
      <w:r w:rsidRPr="00E00A72">
        <w:rPr>
          <w:rFonts w:ascii="Book Antiqua" w:eastAsia="Times New Roman" w:hAnsi="Book Antiqua" w:cs="Times New Roman"/>
          <w:sz w:val="16"/>
          <w:szCs w:val="16"/>
          <w:lang w:eastAsia="pt-BR"/>
        </w:rPr>
        <w:t>.</w:t>
      </w:r>
      <w:r w:rsidR="00E00A72">
        <w:rPr>
          <w:rFonts w:ascii="Book Antiqua" w:eastAsia="Times New Roman" w:hAnsi="Book Antiqua" w:cs="Times New Roman"/>
          <w:sz w:val="16"/>
          <w:szCs w:val="16"/>
          <w:lang w:eastAsia="pt-BR"/>
        </w:rPr>
        <w:t xml:space="preserve"> </w:t>
      </w:r>
      <w:hyperlink r:id="rId57"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Pr="00E00A72">
        <w:rPr>
          <w:rFonts w:ascii="Book Antiqua" w:eastAsia="Times New Roman" w:hAnsi="Book Antiqua" w:cs="Times New Roman"/>
          <w:sz w:val="16"/>
          <w:szCs w:val="16"/>
          <w:lang w:eastAsia="pt-BR"/>
        </w:rPr>
        <w:t xml:space="preserve"> </w:t>
      </w:r>
      <w:hyperlink r:id="rId58" w:history="1">
        <w:r w:rsidRPr="00E00A72">
          <w:rPr>
            <w:rFonts w:ascii="Book Antiqua" w:eastAsia="Times New Roman" w:hAnsi="Book Antiqua" w:cs="Times New Roman"/>
            <w:color w:val="0000FF"/>
            <w:sz w:val="16"/>
            <w:szCs w:val="16"/>
            <w:u w:val="single"/>
            <w:lang w:eastAsia="pt-BR"/>
          </w:rPr>
          <w:t>(Regulamento)</w:t>
        </w:r>
      </w:hyperlink>
      <w:r w:rsidRPr="00E00A72">
        <w:rPr>
          <w:rFonts w:ascii="Book Antiqua" w:eastAsia="Times New Roman" w:hAnsi="Book Antiqua" w:cs="Times New Roman"/>
          <w:sz w:val="16"/>
          <w:szCs w:val="16"/>
          <w:lang w:eastAsia="pt-BR"/>
        </w:rPr>
        <w:t> </w:t>
      </w:r>
      <w:hyperlink r:id="rId59" w:anchor="art1" w:history="1">
        <w:r w:rsidRPr="00E00A72">
          <w:rPr>
            <w:rFonts w:ascii="Book Antiqua" w:eastAsia="Times New Roman" w:hAnsi="Book Antiqua" w:cs="Times New Roman"/>
            <w:color w:val="0000FF"/>
            <w:sz w:val="16"/>
            <w:szCs w:val="16"/>
            <w:u w:val="single"/>
            <w:lang w:eastAsia="pt-BR"/>
          </w:rPr>
          <w:t>(Vide Lei nº 13.001, de 2014)</w:t>
        </w:r>
      </w:hyperlink>
      <w:r w:rsidRPr="00E00A72">
        <w:rPr>
          <w:rFonts w:ascii="Book Antiqua" w:eastAsia="Times New Roman" w:hAnsi="Book Antiqua" w:cs="Times New Roman"/>
          <w:sz w:val="16"/>
          <w:szCs w:val="16"/>
          <w:lang w:eastAsia="pt-BR"/>
        </w:rPr>
        <w:t xml:space="preserve"> </w:t>
      </w:r>
      <w:hyperlink r:id="rId60" w:history="1">
        <w:r w:rsidRPr="00E00A72">
          <w:rPr>
            <w:rFonts w:ascii="Book Antiqua" w:eastAsia="Times New Roman" w:hAnsi="Book Antiqua" w:cs="Times New Roman"/>
            <w:color w:val="0000FF"/>
            <w:sz w:val="16"/>
            <w:szCs w:val="16"/>
            <w:u w:val="single"/>
            <w:lang w:eastAsia="pt-BR"/>
          </w:rPr>
          <w:t>(Regulamento)</w:t>
        </w:r>
      </w:hyperlink>
    </w:p>
    <w:p w14:paraId="7884B9A8" w14:textId="77777777" w:rsidR="009C274E" w:rsidRPr="00E00A72" w:rsidRDefault="009C274E" w:rsidP="009C274E">
      <w:pPr>
        <w:spacing w:after="0"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21" w:name="art17p"/>
      <w:bookmarkEnd w:id="121"/>
      <w:r w:rsidRPr="00E00A72">
        <w:rPr>
          <w:rFonts w:ascii="Book Antiqua" w:eastAsia="Times New Roman" w:hAnsi="Book Antiqua" w:cs="Times New Roman"/>
          <w:sz w:val="16"/>
          <w:szCs w:val="16"/>
          <w:lang w:eastAsia="pt-BR"/>
        </w:rPr>
        <w:t>Parágrafo único. (</w:t>
      </w:r>
      <w:hyperlink r:id="rId61" w:anchor="art2" w:history="1">
        <w:r w:rsidRPr="00E00A72">
          <w:rPr>
            <w:rFonts w:ascii="Book Antiqua" w:eastAsia="Times New Roman" w:hAnsi="Book Antiqua" w:cs="Times New Roman"/>
            <w:color w:val="0000FF"/>
            <w:sz w:val="16"/>
            <w:szCs w:val="16"/>
            <w:u w:val="single"/>
            <w:lang w:eastAsia="pt-BR"/>
          </w:rPr>
          <w:t>(Revogado pela Medida provisória nº 703, de 2015)</w:t>
        </w:r>
      </w:hyperlink>
    </w:p>
    <w:p w14:paraId="16D35B7E" w14:textId="25C17BD2"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2" w:name="art17§2."/>
      <w:bookmarkEnd w:id="122"/>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Para</w:t>
      </w:r>
      <w:proofErr w:type="gramEnd"/>
      <w:r w:rsidRPr="008D5062">
        <w:rPr>
          <w:rFonts w:ascii="Book Antiqua" w:eastAsia="Times New Roman" w:hAnsi="Book Antiqua" w:cs="Times New Roman"/>
          <w:color w:val="000000"/>
          <w:sz w:val="19"/>
          <w:szCs w:val="19"/>
          <w:lang w:eastAsia="pt-BR"/>
        </w:rPr>
        <w:t xml:space="preserve"> a consolidação dos projetos de que trata o inciso V do caput, fica o Poder Executivo autorizado a conceder créditos de instalação aos assentados, nos termos do regulamento</w:t>
      </w:r>
      <w:r w:rsidRPr="00E00A72">
        <w:rPr>
          <w:rFonts w:ascii="Book Antiqua" w:eastAsia="Times New Roman" w:hAnsi="Book Antiqua" w:cs="Times New Roman"/>
          <w:color w:val="000000"/>
          <w:sz w:val="16"/>
          <w:szCs w:val="16"/>
          <w:lang w:eastAsia="pt-BR"/>
        </w:rPr>
        <w:t xml:space="preserve">.   </w:t>
      </w:r>
      <w:hyperlink r:id="rId62"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569B52F" w14:textId="5373157D"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3" w:name="art17§3"/>
      <w:bookmarkStart w:id="124" w:name="art17§3."/>
      <w:bookmarkEnd w:id="123"/>
      <w:bookmarkEnd w:id="124"/>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Poderá</w:t>
      </w:r>
      <w:proofErr w:type="gramEnd"/>
      <w:r w:rsidRPr="008D5062">
        <w:rPr>
          <w:rFonts w:ascii="Book Antiqua" w:eastAsia="Times New Roman" w:hAnsi="Book Antiqua" w:cs="Times New Roman"/>
          <w:color w:val="000000"/>
          <w:sz w:val="19"/>
          <w:szCs w:val="19"/>
          <w:lang w:eastAsia="pt-BR"/>
        </w:rPr>
        <w:t xml:space="preserve"> ser contratada instituição financeira federal para a operacionalização da concessão referida no inciso V do caput, dispensada a licitação</w:t>
      </w:r>
      <w:r w:rsidRPr="00E00A72">
        <w:rPr>
          <w:rFonts w:ascii="Book Antiqua" w:eastAsia="Times New Roman" w:hAnsi="Book Antiqua" w:cs="Times New Roman"/>
          <w:color w:val="000000"/>
          <w:sz w:val="16"/>
          <w:szCs w:val="16"/>
          <w:lang w:eastAsia="pt-BR"/>
        </w:rPr>
        <w:t xml:space="preserve">.         </w:t>
      </w:r>
      <w:hyperlink r:id="rId63"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03589FB3"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5" w:name="art17§4."/>
      <w:bookmarkEnd w:id="125"/>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As</w:t>
      </w:r>
      <w:proofErr w:type="gramEnd"/>
      <w:r w:rsidRPr="008D5062">
        <w:rPr>
          <w:rFonts w:ascii="Book Antiqua" w:eastAsia="Times New Roman" w:hAnsi="Book Antiqua" w:cs="Times New Roman"/>
          <w:color w:val="000000"/>
          <w:sz w:val="19"/>
          <w:szCs w:val="19"/>
          <w:lang w:eastAsia="pt-BR"/>
        </w:rPr>
        <w:t xml:space="preserve"> despesas relativas à concessão de crédito de que trata o inciso V do 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 adequar-se-ão às disponibilidades orçamentárias e financeiras do órgão responsável pela execução do referido programa</w:t>
      </w:r>
      <w:r w:rsidRPr="00E00A72">
        <w:rPr>
          <w:rFonts w:ascii="Book Antiqua" w:eastAsia="Times New Roman" w:hAnsi="Book Antiqua" w:cs="Times New Roman"/>
          <w:color w:val="000000"/>
          <w:sz w:val="16"/>
          <w:szCs w:val="16"/>
          <w:lang w:eastAsia="pt-BR"/>
        </w:rPr>
        <w:t xml:space="preserve">.                       </w:t>
      </w:r>
      <w:hyperlink r:id="rId64"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79F33E69" w14:textId="3D9A6378"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6" w:name="art17§5."/>
      <w:bookmarkEnd w:id="126"/>
      <w:r w:rsidRPr="008D5062">
        <w:rPr>
          <w:rFonts w:ascii="Book Antiqua" w:eastAsia="Times New Roman" w:hAnsi="Book Antiqua" w:cs="Times New Roman"/>
          <w:color w:val="000000"/>
          <w:sz w:val="19"/>
          <w:szCs w:val="19"/>
          <w:lang w:eastAsia="pt-BR"/>
        </w:rPr>
        <w:t>§ 5</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regulamento a que se refere o § 2</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estabelecerá prazos, carências, termos, condições, rebates para liquidação e procedimentos simplificados para o cumprimento do disposto neste artigo</w:t>
      </w:r>
      <w:r w:rsidRPr="00E00A72">
        <w:rPr>
          <w:rFonts w:ascii="Book Antiqua" w:eastAsia="Times New Roman" w:hAnsi="Book Antiqua" w:cs="Times New Roman"/>
          <w:color w:val="000000"/>
          <w:sz w:val="16"/>
          <w:szCs w:val="16"/>
          <w:lang w:eastAsia="pt-BR"/>
        </w:rPr>
        <w:t xml:space="preserve">. </w:t>
      </w:r>
      <w:hyperlink r:id="rId65"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03AE3EAE"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7" w:name="art17§6"/>
      <w:bookmarkEnd w:id="127"/>
      <w:r w:rsidRPr="008D5062">
        <w:rPr>
          <w:rFonts w:ascii="Book Antiqua" w:eastAsia="Times New Roman" w:hAnsi="Book Antiqua" w:cs="Times New Roman"/>
          <w:color w:val="000000"/>
          <w:sz w:val="19"/>
          <w:szCs w:val="19"/>
          <w:lang w:eastAsia="pt-BR"/>
        </w:rPr>
        <w:t>§ 6</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Independentemente</w:t>
      </w:r>
      <w:proofErr w:type="gramEnd"/>
      <w:r w:rsidRPr="008D5062">
        <w:rPr>
          <w:rFonts w:ascii="Book Antiqua" w:eastAsia="Times New Roman" w:hAnsi="Book Antiqua" w:cs="Times New Roman"/>
          <w:color w:val="000000"/>
          <w:sz w:val="19"/>
          <w:szCs w:val="19"/>
          <w:lang w:eastAsia="pt-BR"/>
        </w:rPr>
        <w:t xml:space="preserve"> da implementação dos requisitos exigidos no inciso V do caput deste artigo, considera-se consolidado o projeto de assentamento que atingir o prazo de quinze anos de sua implantação, salvo por decisão fundamentada do Incra</w:t>
      </w:r>
      <w:r w:rsidRPr="00E00A72">
        <w:rPr>
          <w:rFonts w:ascii="Book Antiqua" w:eastAsia="Times New Roman" w:hAnsi="Book Antiqua" w:cs="Times New Roman"/>
          <w:color w:val="000000"/>
          <w:sz w:val="16"/>
          <w:szCs w:val="16"/>
          <w:lang w:eastAsia="pt-BR"/>
        </w:rPr>
        <w:t xml:space="preserve">.        </w:t>
      </w:r>
      <w:hyperlink r:id="rId66"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4EA7487D"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8" w:name="art17§7"/>
      <w:bookmarkEnd w:id="128"/>
      <w:r w:rsidRPr="008D5062">
        <w:rPr>
          <w:rFonts w:ascii="Book Antiqua" w:eastAsia="Times New Roman" w:hAnsi="Book Antiqua" w:cs="Times New Roman"/>
          <w:color w:val="000000"/>
          <w:sz w:val="19"/>
          <w:szCs w:val="19"/>
          <w:lang w:eastAsia="pt-BR"/>
        </w:rPr>
        <w:t>§ 7</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Os</w:t>
      </w:r>
      <w:proofErr w:type="gramEnd"/>
      <w:r w:rsidRPr="008D5062">
        <w:rPr>
          <w:rFonts w:ascii="Book Antiqua" w:eastAsia="Times New Roman" w:hAnsi="Book Antiqua" w:cs="Times New Roman"/>
          <w:color w:val="000000"/>
          <w:sz w:val="19"/>
          <w:szCs w:val="19"/>
          <w:lang w:eastAsia="pt-BR"/>
        </w:rPr>
        <w:t xml:space="preserve"> assentamentos que, em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 junho de 2017, contarem com quinze anos ou mais de criação, deverão ser consolidados em até três anos</w:t>
      </w:r>
      <w:r w:rsidRPr="00E00A72">
        <w:rPr>
          <w:rFonts w:ascii="Book Antiqua" w:eastAsia="Times New Roman" w:hAnsi="Book Antiqua" w:cs="Times New Roman"/>
          <w:color w:val="000000"/>
          <w:sz w:val="16"/>
          <w:szCs w:val="16"/>
          <w:lang w:eastAsia="pt-BR"/>
        </w:rPr>
        <w:t xml:space="preserve">.        </w:t>
      </w:r>
      <w:hyperlink r:id="rId67"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294D4DB"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9" w:name="art17§8"/>
      <w:bookmarkEnd w:id="129"/>
      <w:r w:rsidRPr="008D5062">
        <w:rPr>
          <w:rFonts w:ascii="Book Antiqua" w:eastAsia="Times New Roman" w:hAnsi="Book Antiqua" w:cs="Times New Roman"/>
          <w:color w:val="000000"/>
          <w:sz w:val="19"/>
          <w:szCs w:val="19"/>
          <w:lang w:eastAsia="pt-BR"/>
        </w:rPr>
        <w:t>§ 8</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w:t>
      </w:r>
      <w:proofErr w:type="gramEnd"/>
      <w:r w:rsidRPr="008D5062">
        <w:rPr>
          <w:rFonts w:ascii="Book Antiqua" w:eastAsia="Times New Roman" w:hAnsi="Book Antiqua" w:cs="Times New Roman"/>
          <w:color w:val="000000"/>
          <w:sz w:val="19"/>
          <w:szCs w:val="19"/>
          <w:lang w:eastAsia="pt-BR"/>
        </w:rPr>
        <w:t xml:space="preserve"> quitação dos créditos de que trata o § 2</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não é requisito para a liberação das condições resolutivas do título de domínio ou da Concessão de Direito Real de Uso (CDRU), autorizada a cobrança da dívida na forma legal</w:t>
      </w:r>
      <w:r w:rsidRPr="00E00A72">
        <w:rPr>
          <w:rFonts w:ascii="Book Antiqua" w:eastAsia="Times New Roman" w:hAnsi="Book Antiqua" w:cs="Times New Roman"/>
          <w:color w:val="000000"/>
          <w:sz w:val="16"/>
          <w:szCs w:val="16"/>
          <w:lang w:eastAsia="pt-BR"/>
        </w:rPr>
        <w:t xml:space="preserve">.       </w:t>
      </w:r>
      <w:hyperlink r:id="rId68"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22B68930" w14:textId="5CA0D874"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0" w:name="art18."/>
      <w:bookmarkEnd w:id="130"/>
      <w:r w:rsidRPr="004A6595">
        <w:rPr>
          <w:rFonts w:ascii="Book Antiqua" w:eastAsia="Times New Roman" w:hAnsi="Book Antiqua" w:cs="Times New Roman"/>
          <w:b/>
          <w:bCs/>
          <w:color w:val="000000"/>
          <w:sz w:val="19"/>
          <w:szCs w:val="19"/>
          <w:highlight w:val="magenta"/>
          <w:lang w:eastAsia="pt-BR"/>
        </w:rPr>
        <w:t>Art. 18</w:t>
      </w:r>
      <w:r w:rsidRPr="008D5062">
        <w:rPr>
          <w:rFonts w:ascii="Book Antiqua" w:eastAsia="Times New Roman" w:hAnsi="Book Antiqua" w:cs="Times New Roman"/>
          <w:color w:val="000000"/>
          <w:sz w:val="19"/>
          <w:szCs w:val="19"/>
          <w:lang w:eastAsia="pt-BR"/>
        </w:rPr>
        <w:t>.  </w:t>
      </w:r>
      <w:r w:rsidRPr="004A6595">
        <w:rPr>
          <w:rFonts w:ascii="Book Antiqua" w:eastAsia="Times New Roman" w:hAnsi="Book Antiqua" w:cs="Times New Roman"/>
          <w:b/>
          <w:bCs/>
          <w:color w:val="000000"/>
          <w:sz w:val="19"/>
          <w:szCs w:val="19"/>
          <w:lang w:eastAsia="pt-BR"/>
        </w:rPr>
        <w:t xml:space="preserve">A distribuição de imóveis rurais pela reforma agrária far-se-á por meio de títulos de domínio, concessão de uso ou concessão de direito real de uso - CDRU instituído pelo </w:t>
      </w:r>
      <w:hyperlink r:id="rId69" w:anchor="art7." w:history="1">
        <w:r w:rsidRPr="004A6595">
          <w:rPr>
            <w:rFonts w:ascii="Book Antiqua" w:eastAsia="Times New Roman" w:hAnsi="Book Antiqua" w:cs="Times New Roman"/>
            <w:b/>
            <w:bCs/>
            <w:color w:val="0000FF"/>
            <w:sz w:val="19"/>
            <w:szCs w:val="19"/>
            <w:u w:val="single"/>
            <w:lang w:eastAsia="pt-BR"/>
          </w:rPr>
          <w:t>art. 7</w:t>
        </w:r>
        <w:r w:rsidRPr="004A6595">
          <w:rPr>
            <w:rFonts w:ascii="Book Antiqua" w:eastAsia="Times New Roman" w:hAnsi="Book Antiqua" w:cs="Times New Roman"/>
            <w:b/>
            <w:bCs/>
            <w:color w:val="0000FF"/>
            <w:sz w:val="19"/>
            <w:szCs w:val="19"/>
            <w:u w:val="single"/>
            <w:vertAlign w:val="superscript"/>
            <w:lang w:eastAsia="pt-BR"/>
          </w:rPr>
          <w:t>o</w:t>
        </w:r>
        <w:r w:rsidRPr="004A6595">
          <w:rPr>
            <w:rFonts w:ascii="Book Antiqua" w:eastAsia="Times New Roman" w:hAnsi="Book Antiqua" w:cs="Times New Roman"/>
            <w:b/>
            <w:bCs/>
            <w:color w:val="0000FF"/>
            <w:sz w:val="19"/>
            <w:szCs w:val="19"/>
            <w:u w:val="single"/>
            <w:lang w:eastAsia="pt-BR"/>
          </w:rPr>
          <w:t xml:space="preserve"> do Decreto-Lei n</w:t>
        </w:r>
        <w:r w:rsidRPr="004A6595">
          <w:rPr>
            <w:rFonts w:ascii="Book Antiqua" w:eastAsia="Times New Roman" w:hAnsi="Book Antiqua" w:cs="Times New Roman"/>
            <w:b/>
            <w:bCs/>
            <w:color w:val="0000FF"/>
            <w:sz w:val="19"/>
            <w:szCs w:val="19"/>
            <w:u w:val="single"/>
            <w:vertAlign w:val="superscript"/>
            <w:lang w:eastAsia="pt-BR"/>
          </w:rPr>
          <w:t>o</w:t>
        </w:r>
        <w:r w:rsidRPr="004A6595">
          <w:rPr>
            <w:rFonts w:ascii="Book Antiqua" w:eastAsia="Times New Roman" w:hAnsi="Book Antiqua" w:cs="Times New Roman"/>
            <w:b/>
            <w:bCs/>
            <w:color w:val="0000FF"/>
            <w:sz w:val="19"/>
            <w:szCs w:val="19"/>
            <w:u w:val="single"/>
            <w:lang w:eastAsia="pt-BR"/>
          </w:rPr>
          <w:t xml:space="preserve"> 271, de 28 de fevereiro de 1967</w:t>
        </w:r>
      </w:hyperlink>
      <w:r w:rsidRPr="008D5062">
        <w:rPr>
          <w:rFonts w:ascii="Book Antiqua" w:eastAsia="Times New Roman" w:hAnsi="Book Antiqua" w:cs="Times New Roman"/>
          <w:color w:val="000000"/>
          <w:sz w:val="19"/>
          <w:szCs w:val="19"/>
          <w:lang w:eastAsia="pt-BR"/>
        </w:rPr>
        <w:t>. </w:t>
      </w:r>
      <w:hyperlink r:id="rId70" w:anchor="art10" w:history="1">
        <w:r w:rsidRPr="00E00A72">
          <w:rPr>
            <w:rFonts w:ascii="Book Antiqua" w:eastAsia="Times New Roman" w:hAnsi="Book Antiqua" w:cs="Times New Roman"/>
            <w:color w:val="0000FF"/>
            <w:sz w:val="16"/>
            <w:szCs w:val="16"/>
            <w:u w:val="single"/>
            <w:lang w:eastAsia="pt-BR"/>
          </w:rPr>
          <w:t>(Incluído pela Lei nº 13.001, de 2014)</w:t>
        </w:r>
      </w:hyperlink>
      <w:r w:rsidR="004A6595" w:rsidRPr="00E00A72">
        <w:rPr>
          <w:rFonts w:ascii="Book Antiqua" w:eastAsia="Times New Roman" w:hAnsi="Book Antiqua" w:cs="Times New Roman"/>
          <w:color w:val="0000FF"/>
          <w:sz w:val="16"/>
          <w:szCs w:val="16"/>
          <w:lang w:eastAsia="pt-BR"/>
        </w:rPr>
        <w:t xml:space="preserve"> </w:t>
      </w:r>
      <w:r w:rsidR="004A6595" w:rsidRPr="00E00A72">
        <w:rPr>
          <w:rFonts w:ascii="Book Antiqua" w:eastAsia="Times New Roman" w:hAnsi="Book Antiqua" w:cs="Times New Roman"/>
          <w:b/>
          <w:bCs/>
          <w:color w:val="FF0000"/>
          <w:sz w:val="16"/>
          <w:szCs w:val="16"/>
          <w:u w:val="single"/>
          <w:lang w:eastAsia="pt-BR"/>
        </w:rPr>
        <w:t>(DPEPA-2015)</w:t>
      </w:r>
      <w:r w:rsidR="00A91241" w:rsidRPr="00E00A72">
        <w:rPr>
          <w:rFonts w:ascii="Book Antiqua" w:eastAsia="Times New Roman" w:hAnsi="Book Antiqua" w:cs="Times New Roman"/>
          <w:b/>
          <w:bCs/>
          <w:color w:val="FF0000"/>
          <w:sz w:val="16"/>
          <w:szCs w:val="16"/>
          <w:lang w:eastAsia="pt-BR"/>
        </w:rPr>
        <w:t xml:space="preserve"> </w:t>
      </w:r>
      <w:r w:rsidR="00A91241" w:rsidRPr="00E00A72">
        <w:rPr>
          <w:rFonts w:ascii="Book Antiqua" w:hAnsi="Book Antiqua"/>
          <w:b/>
          <w:color w:val="FF0000"/>
          <w:sz w:val="16"/>
          <w:szCs w:val="16"/>
          <w:u w:val="single"/>
        </w:rPr>
        <w:t>(PGEPA-2015)</w:t>
      </w:r>
    </w:p>
    <w:p w14:paraId="4FB9AFAF"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xml:space="preserve">    </w:t>
      </w:r>
      <w:bookmarkStart w:id="131" w:name="art18§1..."/>
      <w:bookmarkEnd w:id="131"/>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Os</w:t>
      </w:r>
      <w:proofErr w:type="gramEnd"/>
      <w:r w:rsidRPr="008D5062">
        <w:rPr>
          <w:rFonts w:ascii="Book Antiqua" w:eastAsia="Times New Roman" w:hAnsi="Book Antiqua" w:cs="Times New Roman"/>
          <w:color w:val="000000"/>
          <w:sz w:val="19"/>
          <w:szCs w:val="19"/>
          <w:lang w:eastAsia="pt-BR"/>
        </w:rPr>
        <w:t xml:space="preserve"> títulos de domínio e a CDRU são inegociáveis pelo prazo de dez anos, contado da data de celebração do contrato de concessão de uso ou de outro instrumento equivalente, observado o disposto nesta Lei</w:t>
      </w:r>
      <w:r w:rsidRPr="00E00A72">
        <w:rPr>
          <w:rFonts w:ascii="Book Antiqua" w:eastAsia="Times New Roman" w:hAnsi="Book Antiqua" w:cs="Times New Roman"/>
          <w:color w:val="000000"/>
          <w:sz w:val="16"/>
          <w:szCs w:val="16"/>
          <w:lang w:eastAsia="pt-BR"/>
        </w:rPr>
        <w:t xml:space="preserve">.       </w:t>
      </w:r>
      <w:hyperlink r:id="rId71"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2195B4BA"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2" w:name="art18§2."/>
      <w:bookmarkEnd w:id="132"/>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w:t>
      </w:r>
      <w:proofErr w:type="gramEnd"/>
      <w:r w:rsidRPr="008D5062">
        <w:rPr>
          <w:rFonts w:ascii="Book Antiqua" w:eastAsia="Times New Roman" w:hAnsi="Book Antiqua" w:cs="Times New Roman"/>
          <w:color w:val="000000"/>
          <w:sz w:val="19"/>
          <w:szCs w:val="19"/>
          <w:lang w:eastAsia="pt-BR"/>
        </w:rPr>
        <w:t xml:space="preserve"> implantação do projeto de assentamento, será celebrado com o beneficiário do programa de reforma agrária contrato de concessão de uso, gratuito, inegociável, de forma individual ou coletiva, que conterá cláusulas resolutivas, estipulando-se os direitos e as obrigações da entidade concedente e dos concessionários, assegurando-se a estes o direito de adquirir título de domínio ou a CDRU nos termos desta Lei</w:t>
      </w:r>
      <w:r w:rsidRPr="00E00A72">
        <w:rPr>
          <w:rFonts w:ascii="Book Antiqua" w:eastAsia="Times New Roman" w:hAnsi="Book Antiqua" w:cs="Times New Roman"/>
          <w:color w:val="000000"/>
          <w:sz w:val="16"/>
          <w:szCs w:val="16"/>
          <w:lang w:eastAsia="pt-BR"/>
        </w:rPr>
        <w:t xml:space="preserve">.       </w:t>
      </w:r>
      <w:hyperlink r:id="rId72" w:anchor="art10" w:history="1">
        <w:r w:rsidRPr="00E00A72">
          <w:rPr>
            <w:rFonts w:ascii="Book Antiqua" w:eastAsia="Times New Roman" w:hAnsi="Book Antiqua" w:cs="Times New Roman"/>
            <w:color w:val="0000FF"/>
            <w:sz w:val="16"/>
            <w:szCs w:val="16"/>
            <w:u w:val="single"/>
            <w:lang w:eastAsia="pt-BR"/>
          </w:rPr>
          <w:t>(</w:t>
        </w:r>
        <w:proofErr w:type="gramStart"/>
        <w:r w:rsidRPr="00E00A72">
          <w:rPr>
            <w:rFonts w:ascii="Book Antiqua" w:eastAsia="Times New Roman" w:hAnsi="Book Antiqua" w:cs="Times New Roman"/>
            <w:color w:val="0000FF"/>
            <w:sz w:val="16"/>
            <w:szCs w:val="16"/>
            <w:u w:val="single"/>
            <w:lang w:eastAsia="pt-BR"/>
          </w:rPr>
          <w:t>Redação  dada</w:t>
        </w:r>
        <w:proofErr w:type="gramEnd"/>
        <w:r w:rsidRPr="00E00A72">
          <w:rPr>
            <w:rFonts w:ascii="Book Antiqua" w:eastAsia="Times New Roman" w:hAnsi="Book Antiqua" w:cs="Times New Roman"/>
            <w:color w:val="0000FF"/>
            <w:sz w:val="16"/>
            <w:szCs w:val="16"/>
            <w:u w:val="single"/>
            <w:lang w:eastAsia="pt-BR"/>
          </w:rPr>
          <w:t xml:space="preserve"> pela Lei nº 13.001, de 2014)</w:t>
        </w:r>
      </w:hyperlink>
    </w:p>
    <w:p w14:paraId="0743097B" w14:textId="219CBF39"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3" w:name="art18§3.."/>
      <w:bookmarkEnd w:id="133"/>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título de domínio e a CDRU conterão cláusulas resolutivas e será outorgado ao beneficiário do programa de reforma agrária, de forma individual ou coletiva, após a realização dos serviços de medição e demarcação topográfica do imóvel a ser alienado</w:t>
      </w:r>
      <w:r w:rsidRPr="00E00A72">
        <w:rPr>
          <w:rFonts w:ascii="Book Antiqua" w:eastAsia="Times New Roman" w:hAnsi="Book Antiqua" w:cs="Times New Roman"/>
          <w:color w:val="000000"/>
          <w:sz w:val="16"/>
          <w:szCs w:val="16"/>
          <w:lang w:eastAsia="pt-BR"/>
        </w:rPr>
        <w:t>. </w:t>
      </w:r>
      <w:hyperlink r:id="rId73"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31CF7938" w14:textId="4000273A"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lastRenderedPageBreak/>
        <w:t xml:space="preserve">        </w:t>
      </w:r>
      <w:bookmarkStart w:id="134" w:name="art18§4...."/>
      <w:bookmarkEnd w:id="134"/>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Regulamento</w:t>
      </w:r>
      <w:proofErr w:type="gramEnd"/>
      <w:r w:rsidRPr="008D5062">
        <w:rPr>
          <w:rFonts w:ascii="Book Antiqua" w:eastAsia="Times New Roman" w:hAnsi="Book Antiqua" w:cs="Times New Roman"/>
          <w:color w:val="000000"/>
          <w:sz w:val="19"/>
          <w:szCs w:val="19"/>
          <w:lang w:eastAsia="pt-BR"/>
        </w:rPr>
        <w:t xml:space="preserve"> disporá sobre as condições e a forma de outorga dos títulos de domínio e da CDRU aos beneficiários dos projetos de assentamento do Programa Nacional de Reforma Agrária</w:t>
      </w:r>
      <w:r w:rsidRPr="00E00A72">
        <w:rPr>
          <w:rFonts w:ascii="Book Antiqua" w:eastAsia="Times New Roman" w:hAnsi="Book Antiqua" w:cs="Times New Roman"/>
          <w:color w:val="000000"/>
          <w:sz w:val="16"/>
          <w:szCs w:val="16"/>
          <w:lang w:eastAsia="pt-BR"/>
        </w:rPr>
        <w:t xml:space="preserve">. </w:t>
      </w:r>
      <w:hyperlink r:id="rId74"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7F6A2265" w14:textId="77777777"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35" w:name="art18§5..."/>
      <w:bookmarkEnd w:id="135"/>
      <w:r w:rsidRPr="008D5062">
        <w:rPr>
          <w:rFonts w:ascii="Book Antiqua" w:eastAsia="Times New Roman" w:hAnsi="Book Antiqua" w:cs="Times New Roman"/>
          <w:color w:val="000000"/>
          <w:sz w:val="19"/>
          <w:szCs w:val="19"/>
          <w:lang w:eastAsia="pt-BR"/>
        </w:rPr>
        <w:t>§ 5</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valor da alienação, na hipótese de outorga de título de domínio, considerará o tamanho da área e será estabelecido entre 10% (dez por cento) e 50% (cinquenta por cento) do valor mínimo da pauta de valores da terra nua para fins de titulação e regularização fundiária elaborada pelo Incra, com base nos valores de imóveis avaliados para a reforma agrária, conforme regulamento</w:t>
      </w:r>
      <w:r w:rsidRPr="00E00A72">
        <w:rPr>
          <w:rFonts w:ascii="Book Antiqua" w:eastAsia="Times New Roman" w:hAnsi="Book Antiqua" w:cs="Times New Roman"/>
          <w:color w:val="000000"/>
          <w:sz w:val="16"/>
          <w:szCs w:val="16"/>
          <w:lang w:eastAsia="pt-BR"/>
        </w:rPr>
        <w:t xml:space="preserve">.      </w:t>
      </w:r>
      <w:hyperlink r:id="rId75"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25B680B8" w14:textId="77777777"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w:t>
      </w:r>
      <w:bookmarkStart w:id="136" w:name="art18§6.."/>
      <w:bookmarkEnd w:id="136"/>
      <w:r w:rsidRPr="008D5062">
        <w:rPr>
          <w:rFonts w:ascii="Book Antiqua" w:eastAsia="Times New Roman" w:hAnsi="Book Antiqua" w:cs="Times New Roman"/>
          <w:color w:val="000000"/>
          <w:sz w:val="19"/>
          <w:szCs w:val="19"/>
          <w:lang w:eastAsia="pt-BR"/>
        </w:rPr>
        <w:t>§ 6</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As condições de pagamento, carência e encargos financeiros serão definidas em regulamento, não podendo ser superiores às condições estabelecidas para os financiamentos concedidos ao amparo da </w:t>
      </w:r>
      <w:hyperlink r:id="rId76" w:history="1">
        <w:r w:rsidRPr="008D5062">
          <w:rPr>
            <w:rFonts w:ascii="Book Antiqua" w:eastAsia="Times New Roman" w:hAnsi="Book Antiqua" w:cs="Times New Roman"/>
            <w:color w:val="0000FF"/>
            <w:sz w:val="19"/>
            <w:szCs w:val="19"/>
            <w:u w:val="single"/>
            <w:lang w:eastAsia="pt-BR"/>
          </w:rPr>
          <w:t>Lei Complementar n</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93, de 4 de fevereiro de 1998</w:t>
        </w:r>
      </w:hyperlink>
      <w:r w:rsidRPr="008D5062">
        <w:rPr>
          <w:rFonts w:ascii="Book Antiqua" w:eastAsia="Times New Roman" w:hAnsi="Book Antiqua" w:cs="Times New Roman"/>
          <w:color w:val="000000"/>
          <w:sz w:val="19"/>
          <w:szCs w:val="19"/>
          <w:lang w:eastAsia="pt-BR"/>
        </w:rPr>
        <w:t>, e alcançarão os títulos de domínio cujos prazos de carência ainda não expiraram</w:t>
      </w:r>
      <w:r w:rsidRPr="00E00A72">
        <w:rPr>
          <w:rFonts w:ascii="Book Antiqua" w:eastAsia="Times New Roman" w:hAnsi="Book Antiqua" w:cs="Times New Roman"/>
          <w:color w:val="000000"/>
          <w:sz w:val="16"/>
          <w:szCs w:val="16"/>
          <w:lang w:eastAsia="pt-BR"/>
        </w:rPr>
        <w:t xml:space="preserve">.                          </w:t>
      </w:r>
      <w:hyperlink r:id="rId77" w:anchor="art10" w:history="1">
        <w:r w:rsidRPr="00E00A72">
          <w:rPr>
            <w:rFonts w:ascii="Book Antiqua" w:eastAsia="Times New Roman" w:hAnsi="Book Antiqua" w:cs="Times New Roman"/>
            <w:color w:val="0000FF"/>
            <w:sz w:val="16"/>
            <w:szCs w:val="16"/>
            <w:u w:val="single"/>
            <w:lang w:eastAsia="pt-BR"/>
          </w:rPr>
          <w:t>(</w:t>
        </w:r>
        <w:proofErr w:type="gramStart"/>
        <w:r w:rsidRPr="00E00A72">
          <w:rPr>
            <w:rFonts w:ascii="Book Antiqua" w:eastAsia="Times New Roman" w:hAnsi="Book Antiqua" w:cs="Times New Roman"/>
            <w:color w:val="0000FF"/>
            <w:sz w:val="16"/>
            <w:szCs w:val="16"/>
            <w:u w:val="single"/>
            <w:lang w:eastAsia="pt-BR"/>
          </w:rPr>
          <w:t>Redação  dada</w:t>
        </w:r>
        <w:proofErr w:type="gramEnd"/>
        <w:r w:rsidRPr="00E00A72">
          <w:rPr>
            <w:rFonts w:ascii="Book Antiqua" w:eastAsia="Times New Roman" w:hAnsi="Book Antiqua" w:cs="Times New Roman"/>
            <w:color w:val="0000FF"/>
            <w:sz w:val="16"/>
            <w:szCs w:val="16"/>
            <w:u w:val="single"/>
            <w:lang w:eastAsia="pt-BR"/>
          </w:rPr>
          <w:t xml:space="preserve"> pela Lei nº 13.001, de 2014)</w:t>
        </w:r>
      </w:hyperlink>
    </w:p>
    <w:p w14:paraId="6574C86A" w14:textId="36FF9B5F"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7" w:name="art18§7."/>
      <w:bookmarkEnd w:id="137"/>
      <w:r w:rsidRPr="008D5062">
        <w:rPr>
          <w:rFonts w:ascii="Book Antiqua" w:eastAsia="Times New Roman" w:hAnsi="Book Antiqua" w:cs="Times New Roman"/>
          <w:color w:val="000000"/>
          <w:sz w:val="19"/>
          <w:szCs w:val="19"/>
          <w:lang w:eastAsia="pt-BR"/>
        </w:rPr>
        <w:t>§ 7</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w:t>
      </w:r>
      <w:proofErr w:type="gramEnd"/>
      <w:r w:rsidRPr="008D5062">
        <w:rPr>
          <w:rFonts w:ascii="Book Antiqua" w:eastAsia="Times New Roman" w:hAnsi="Book Antiqua" w:cs="Times New Roman"/>
          <w:color w:val="000000"/>
          <w:sz w:val="19"/>
          <w:szCs w:val="19"/>
          <w:lang w:eastAsia="pt-BR"/>
        </w:rPr>
        <w:t xml:space="preserve"> alienação de lotes de até 1 (um) módulo fiscal, em projetos de assentamento criados em terras devolutas discriminadas e registradas em nome do Incra ou da União, ocorrerá de forma gratuita</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78" w:anchor="art10" w:history="1">
        <w:r w:rsidRPr="00E00A72">
          <w:rPr>
            <w:rFonts w:ascii="Book Antiqua" w:eastAsia="Times New Roman" w:hAnsi="Book Antiqua" w:cs="Times New Roman"/>
            <w:color w:val="0000FF"/>
            <w:sz w:val="16"/>
            <w:szCs w:val="16"/>
            <w:u w:val="single"/>
            <w:lang w:eastAsia="pt-BR"/>
          </w:rPr>
          <w:t>(</w:t>
        </w:r>
        <w:proofErr w:type="gramStart"/>
        <w:r w:rsidRPr="00E00A72">
          <w:rPr>
            <w:rFonts w:ascii="Book Antiqua" w:eastAsia="Times New Roman" w:hAnsi="Book Antiqua" w:cs="Times New Roman"/>
            <w:color w:val="0000FF"/>
            <w:sz w:val="16"/>
            <w:szCs w:val="16"/>
            <w:u w:val="single"/>
            <w:lang w:eastAsia="pt-BR"/>
          </w:rPr>
          <w:t>Redação  dada</w:t>
        </w:r>
        <w:proofErr w:type="gramEnd"/>
        <w:r w:rsidRPr="00E00A72">
          <w:rPr>
            <w:rFonts w:ascii="Book Antiqua" w:eastAsia="Times New Roman" w:hAnsi="Book Antiqua" w:cs="Times New Roman"/>
            <w:color w:val="0000FF"/>
            <w:sz w:val="16"/>
            <w:szCs w:val="16"/>
            <w:u w:val="single"/>
            <w:lang w:eastAsia="pt-BR"/>
          </w:rPr>
          <w:t xml:space="preserve"> pela Lei nº 13.001, de 2014)</w:t>
        </w:r>
      </w:hyperlink>
    </w:p>
    <w:p w14:paraId="4C3985D7"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w:t>
      </w:r>
      <w:bookmarkStart w:id="138" w:name="art18§8"/>
      <w:bookmarkEnd w:id="138"/>
      <w:r w:rsidRPr="008D5062">
        <w:rPr>
          <w:rFonts w:ascii="Book Antiqua" w:eastAsia="Times New Roman" w:hAnsi="Book Antiqua" w:cs="Times New Roman"/>
          <w:color w:val="000000"/>
          <w:sz w:val="19"/>
          <w:szCs w:val="19"/>
          <w:lang w:eastAsia="pt-BR"/>
        </w:rPr>
        <w:t>§ 8</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São</w:t>
      </w:r>
      <w:proofErr w:type="gramEnd"/>
      <w:r w:rsidRPr="008D5062">
        <w:rPr>
          <w:rFonts w:ascii="Book Antiqua" w:eastAsia="Times New Roman" w:hAnsi="Book Antiqua" w:cs="Times New Roman"/>
          <w:color w:val="000000"/>
          <w:sz w:val="19"/>
          <w:szCs w:val="19"/>
          <w:lang w:eastAsia="pt-BR"/>
        </w:rPr>
        <w:t xml:space="preserve"> considerados não reembolsáveis</w:t>
      </w:r>
      <w:r w:rsidRPr="00E00A72">
        <w:rPr>
          <w:rFonts w:ascii="Book Antiqua" w:eastAsia="Times New Roman" w:hAnsi="Book Antiqua" w:cs="Times New Roman"/>
          <w:color w:val="000000"/>
          <w:sz w:val="16"/>
          <w:szCs w:val="16"/>
          <w:lang w:eastAsia="pt-BR"/>
        </w:rPr>
        <w:t xml:space="preserve">:                     </w:t>
      </w:r>
      <w:hyperlink r:id="rId79"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55D06232" w14:textId="6FBEABB1"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39" w:name="art18§8i"/>
      <w:bookmarkEnd w:id="139"/>
      <w:r w:rsidRPr="008D5062">
        <w:rPr>
          <w:rFonts w:ascii="Book Antiqua" w:eastAsia="Times New Roman" w:hAnsi="Book Antiqua" w:cs="Times New Roman"/>
          <w:color w:val="000000"/>
          <w:sz w:val="19"/>
          <w:szCs w:val="19"/>
          <w:lang w:eastAsia="pt-BR"/>
        </w:rPr>
        <w:t xml:space="preserve">I - </w:t>
      </w:r>
      <w:proofErr w:type="gramStart"/>
      <w:r w:rsidRPr="008D5062">
        <w:rPr>
          <w:rFonts w:ascii="Book Antiqua" w:eastAsia="Times New Roman" w:hAnsi="Book Antiqua" w:cs="Times New Roman"/>
          <w:color w:val="000000"/>
          <w:sz w:val="19"/>
          <w:szCs w:val="19"/>
          <w:lang w:eastAsia="pt-BR"/>
        </w:rPr>
        <w:t>os</w:t>
      </w:r>
      <w:proofErr w:type="gramEnd"/>
      <w:r w:rsidRPr="008D5062">
        <w:rPr>
          <w:rFonts w:ascii="Book Antiqua" w:eastAsia="Times New Roman" w:hAnsi="Book Antiqua" w:cs="Times New Roman"/>
          <w:color w:val="000000"/>
          <w:sz w:val="19"/>
          <w:szCs w:val="19"/>
          <w:lang w:eastAsia="pt-BR"/>
        </w:rPr>
        <w:t xml:space="preserve"> valores relativos às obras de infraestrutura de interesse coletivo</w:t>
      </w:r>
      <w:r w:rsidRPr="00E00A72">
        <w:rPr>
          <w:rFonts w:ascii="Book Antiqua" w:eastAsia="Times New Roman" w:hAnsi="Book Antiqua" w:cs="Times New Roman"/>
          <w:color w:val="000000"/>
          <w:sz w:val="16"/>
          <w:szCs w:val="16"/>
          <w:lang w:eastAsia="pt-BR"/>
        </w:rPr>
        <w:t>;  </w:t>
      </w:r>
      <w:hyperlink r:id="rId80"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3653F0E1" w14:textId="61702C37" w:rsidR="009C274E" w:rsidRPr="00E00A72" w:rsidRDefault="009C274E" w:rsidP="0091329C">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0" w:name="art18§8ii"/>
      <w:bookmarkEnd w:id="140"/>
      <w:r w:rsidRPr="008D5062">
        <w:rPr>
          <w:rFonts w:ascii="Book Antiqua" w:eastAsia="Times New Roman" w:hAnsi="Book Antiqua" w:cs="Times New Roman"/>
          <w:color w:val="000000"/>
          <w:sz w:val="19"/>
          <w:szCs w:val="19"/>
          <w:lang w:eastAsia="pt-BR"/>
        </w:rPr>
        <w:t xml:space="preserve">II - aos custos despendidos com o plano de desenvolvimento do assentamento; </w:t>
      </w:r>
      <w:r w:rsidRPr="0091329C">
        <w:rPr>
          <w:rFonts w:ascii="Book Antiqua" w:eastAsia="Times New Roman" w:hAnsi="Book Antiqua" w:cs="Times New Roman"/>
          <w:color w:val="000000"/>
          <w:sz w:val="18"/>
          <w:szCs w:val="18"/>
          <w:lang w:eastAsia="pt-BR"/>
        </w:rPr>
        <w:t xml:space="preserve">e </w:t>
      </w:r>
      <w:hyperlink r:id="rId81"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D4CC3F9" w14:textId="479948F9"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1" w:name="art18§8iii"/>
      <w:bookmarkEnd w:id="141"/>
      <w:r w:rsidRPr="008D5062">
        <w:rPr>
          <w:rFonts w:ascii="Book Antiqua" w:eastAsia="Times New Roman" w:hAnsi="Book Antiqua" w:cs="Times New Roman"/>
          <w:color w:val="000000"/>
          <w:sz w:val="19"/>
          <w:szCs w:val="19"/>
          <w:lang w:eastAsia="pt-BR"/>
        </w:rPr>
        <w:t>III - aos serviços de medição e demarcação topográficos</w:t>
      </w:r>
      <w:r w:rsidRPr="00E00A72">
        <w:rPr>
          <w:rFonts w:ascii="Book Antiqua" w:eastAsia="Times New Roman" w:hAnsi="Book Antiqua" w:cs="Times New Roman"/>
          <w:color w:val="000000"/>
          <w:sz w:val="16"/>
          <w:szCs w:val="16"/>
          <w:lang w:eastAsia="pt-BR"/>
        </w:rPr>
        <w:t>.  </w:t>
      </w:r>
      <w:hyperlink r:id="rId82"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1507184D"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2" w:name="art18§9"/>
      <w:bookmarkEnd w:id="142"/>
      <w:r w:rsidRPr="008D5062">
        <w:rPr>
          <w:rFonts w:ascii="Book Antiqua" w:eastAsia="Times New Roman" w:hAnsi="Book Antiqua" w:cs="Times New Roman"/>
          <w:color w:val="000000"/>
          <w:sz w:val="19"/>
          <w:szCs w:val="19"/>
          <w:lang w:eastAsia="pt-BR"/>
        </w:rPr>
        <w:t>§ 9</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título de domínio ou a CDRU de que trata o 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poderão ser concedidos aos beneficiários com o cumprimento das obrigações estabelecidas com fundamento no inciso V do art. 17 desta Lei e no regulamento</w:t>
      </w:r>
      <w:r w:rsidRPr="00E00A72">
        <w:rPr>
          <w:rFonts w:ascii="Book Antiqua" w:eastAsia="Times New Roman" w:hAnsi="Book Antiqua" w:cs="Times New Roman"/>
          <w:color w:val="000000"/>
          <w:sz w:val="16"/>
          <w:szCs w:val="16"/>
          <w:lang w:eastAsia="pt-BR"/>
        </w:rPr>
        <w:t xml:space="preserve">.                    </w:t>
      </w:r>
      <w:hyperlink r:id="rId83"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C3C0A94"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3" w:name="art18§10"/>
      <w:bookmarkEnd w:id="143"/>
      <w:r w:rsidRPr="008D5062">
        <w:rPr>
          <w:rFonts w:ascii="Book Antiqua" w:eastAsia="Times New Roman" w:hAnsi="Book Antiqua" w:cs="Times New Roman"/>
          <w:color w:val="000000"/>
          <w:sz w:val="19"/>
          <w:szCs w:val="19"/>
          <w:lang w:eastAsia="pt-BR"/>
        </w:rPr>
        <w:t>§ 10.  Falecendo qualquer dos concessionários do contrato de concessão de uso ou de CDRU, seus herdeiros ou legatários receberão o imóvel, cuja transferência será processada administrativamente, não podendo fracioná-lo</w:t>
      </w:r>
      <w:r w:rsidRPr="00E00A72">
        <w:rPr>
          <w:rFonts w:ascii="Book Antiqua" w:eastAsia="Times New Roman" w:hAnsi="Book Antiqua" w:cs="Times New Roman"/>
          <w:color w:val="000000"/>
          <w:sz w:val="16"/>
          <w:szCs w:val="16"/>
          <w:lang w:eastAsia="pt-BR"/>
        </w:rPr>
        <w:t xml:space="preserve">.                         </w:t>
      </w:r>
      <w:hyperlink r:id="rId84"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366EA9FB"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4" w:name="art18§11"/>
      <w:bookmarkEnd w:id="144"/>
      <w:r w:rsidRPr="008D5062">
        <w:rPr>
          <w:rFonts w:ascii="Book Antiqua" w:eastAsia="Times New Roman" w:hAnsi="Book Antiqua" w:cs="Times New Roman"/>
          <w:color w:val="000000"/>
          <w:sz w:val="19"/>
          <w:szCs w:val="19"/>
          <w:lang w:eastAsia="pt-BR"/>
        </w:rPr>
        <w:t>§ 11.  Os herdeiros ou legatários que adquirirem, por sucessão, a posse do imóvel não poderão fracioná-lo</w:t>
      </w:r>
      <w:r w:rsidRPr="00E00A72">
        <w:rPr>
          <w:rFonts w:ascii="Book Antiqua" w:eastAsia="Times New Roman" w:hAnsi="Book Antiqua" w:cs="Times New Roman"/>
          <w:color w:val="000000"/>
          <w:sz w:val="16"/>
          <w:szCs w:val="16"/>
          <w:lang w:eastAsia="pt-BR"/>
        </w:rPr>
        <w:t xml:space="preserve">.                      </w:t>
      </w:r>
      <w:hyperlink r:id="rId85"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E7BD055" w14:textId="562D314E"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5" w:name="art18§12"/>
      <w:bookmarkEnd w:id="145"/>
      <w:r w:rsidRPr="008D5062">
        <w:rPr>
          <w:rFonts w:ascii="Book Antiqua" w:eastAsia="Times New Roman" w:hAnsi="Book Antiqua" w:cs="Times New Roman"/>
          <w:color w:val="000000"/>
          <w:sz w:val="19"/>
          <w:szCs w:val="19"/>
          <w:lang w:eastAsia="pt-BR"/>
        </w:rPr>
        <w:t>§ 12.  O órgão federal executor do programa de reforma agrária manterá atualizado o cadastro de áreas desapropriadas e das adquiridas por outros meios e de beneficiários da reforma agrária e disponibilizará os dados na rede mundial de computadores</w:t>
      </w:r>
      <w:r w:rsidRPr="00E00A72">
        <w:rPr>
          <w:rFonts w:ascii="Book Antiqua" w:eastAsia="Times New Roman" w:hAnsi="Book Antiqua" w:cs="Times New Roman"/>
          <w:color w:val="000000"/>
          <w:sz w:val="16"/>
          <w:szCs w:val="16"/>
          <w:lang w:eastAsia="pt-BR"/>
        </w:rPr>
        <w:t xml:space="preserve">.  </w:t>
      </w:r>
      <w:hyperlink r:id="rId86"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7EF43806" w14:textId="6785DEB8"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6" w:name="art18§13"/>
      <w:bookmarkEnd w:id="146"/>
      <w:r w:rsidRPr="008D5062">
        <w:rPr>
          <w:rFonts w:ascii="Book Antiqua" w:eastAsia="Times New Roman" w:hAnsi="Book Antiqua" w:cs="Times New Roman"/>
          <w:color w:val="000000"/>
          <w:sz w:val="19"/>
          <w:szCs w:val="19"/>
          <w:lang w:eastAsia="pt-BR"/>
        </w:rPr>
        <w:t>§ 13.  Os títulos de domínio, a concessão de uso ou a CDRU a que se refere o caput deste artigo serão conferidos ao homem, na ausência de cônjuge ou companheira, à mulher, na ausência de cônjuge ou companheiro, ou ao homem e à mulher, obrigatoriamente, nos casos de casamento ou união estável</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87"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7A1634A3"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7" w:name="art18§14"/>
      <w:bookmarkEnd w:id="147"/>
      <w:r w:rsidRPr="008D5062">
        <w:rPr>
          <w:rFonts w:ascii="Book Antiqua" w:eastAsia="Times New Roman" w:hAnsi="Book Antiqua" w:cs="Times New Roman"/>
          <w:color w:val="000000"/>
          <w:sz w:val="19"/>
          <w:szCs w:val="19"/>
          <w:lang w:eastAsia="pt-BR"/>
        </w:rPr>
        <w:t>§ 14.  Para fins de interpretação, a outorga coletiva a que se refere o § 3</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não permite a titulação, provisória ou definitiva, a pessoa jurídica</w:t>
      </w:r>
      <w:r w:rsidRPr="00E00A72">
        <w:rPr>
          <w:rFonts w:ascii="Book Antiqua" w:eastAsia="Times New Roman" w:hAnsi="Book Antiqua" w:cs="Times New Roman"/>
          <w:color w:val="000000"/>
          <w:sz w:val="16"/>
          <w:szCs w:val="16"/>
          <w:lang w:eastAsia="pt-BR"/>
        </w:rPr>
        <w:t xml:space="preserve">.     </w:t>
      </w:r>
      <w:hyperlink r:id="rId88"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40EE5829" w14:textId="5AEDE072"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8" w:name="art18§15"/>
      <w:bookmarkEnd w:id="148"/>
      <w:r w:rsidRPr="008D5062">
        <w:rPr>
          <w:rFonts w:ascii="Book Antiqua" w:eastAsia="Times New Roman" w:hAnsi="Book Antiqua" w:cs="Times New Roman"/>
          <w:color w:val="000000"/>
          <w:sz w:val="19"/>
          <w:szCs w:val="19"/>
          <w:lang w:eastAsia="pt-BR"/>
        </w:rPr>
        <w:t>§ 15.  Os títulos emitidos sob a vigência de norma anterior poderão ter seus valores reenquadrados, de acordo com o previsto no § 5</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mediante requerimento do interessado, observados os termos estabelecidos em regulamento e vedada a restituição de valores já pagos que eventualmente excedam o valor devido após o reenquadramento</w:t>
      </w:r>
      <w:r w:rsidRPr="0091329C">
        <w:rPr>
          <w:rFonts w:ascii="Book Antiqua" w:eastAsia="Times New Roman" w:hAnsi="Book Antiqua" w:cs="Times New Roman"/>
          <w:color w:val="000000"/>
          <w:sz w:val="18"/>
          <w:szCs w:val="18"/>
          <w:lang w:eastAsia="pt-BR"/>
        </w:rPr>
        <w:t>.</w:t>
      </w:r>
      <w:hyperlink r:id="rId89"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12B8FBFB" w14:textId="3BAF049C"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49" w:name="art18a"/>
      <w:bookmarkEnd w:id="149"/>
      <w:r w:rsidRPr="008D5062">
        <w:rPr>
          <w:rFonts w:ascii="Book Antiqua" w:eastAsia="Times New Roman" w:hAnsi="Book Antiqua" w:cs="Times New Roman"/>
          <w:color w:val="000000"/>
          <w:sz w:val="19"/>
          <w:szCs w:val="19"/>
          <w:lang w:eastAsia="pt-BR"/>
        </w:rPr>
        <w:t>Art. 18-A.  Os lotes a serem distribuídos pelo Programa Nacional de Reforma Agrária não poderão ter área superior a 2 (dois) módulos fiscais ou inferior à fração mínima de parcelamento</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90"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5DA792EA"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0" w:name="art18a§1"/>
      <w:bookmarkStart w:id="151" w:name="art18a§1.."/>
      <w:bookmarkEnd w:id="150"/>
      <w:bookmarkEnd w:id="151"/>
      <w:r w:rsidRPr="008D5062">
        <w:rPr>
          <w:rFonts w:ascii="Book Antiqua" w:eastAsia="Times New Roman" w:hAnsi="Book Antiqua" w:cs="Times New Roman"/>
          <w:color w:val="000000"/>
          <w:sz w:val="19"/>
          <w:szCs w:val="19"/>
          <w:lang w:eastAsia="pt-BR"/>
        </w:rPr>
        <w:lastRenderedPageBreak/>
        <w:t>§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Fica o Incra autorizado, nos assentamentos com data de criação anterior ao período de dois anos, contado retroativamente a partir de 22 de dezembro de 2016, a conferir o título de domínio ou a CDRU relativos às áreas em que ocorreram desmembramentos ou remembramentos após a concessão de uso, desde que observados os seguintes requisitos</w:t>
      </w:r>
      <w:r w:rsidRPr="00E00A72">
        <w:rPr>
          <w:rFonts w:ascii="Book Antiqua" w:eastAsia="Times New Roman" w:hAnsi="Book Antiqua" w:cs="Times New Roman"/>
          <w:color w:val="000000"/>
          <w:sz w:val="16"/>
          <w:szCs w:val="16"/>
          <w:lang w:eastAsia="pt-BR"/>
        </w:rPr>
        <w:t xml:space="preserve">:       </w:t>
      </w:r>
      <w:hyperlink r:id="rId91"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00BC06D5" w14:textId="2B9257E6" w:rsidR="009C274E" w:rsidRPr="00E00A72" w:rsidRDefault="00A14408" w:rsidP="009C274E">
      <w:pPr>
        <w:spacing w:before="300" w:after="300" w:line="240" w:lineRule="auto"/>
        <w:ind w:firstLine="525"/>
        <w:jc w:val="both"/>
        <w:rPr>
          <w:rFonts w:ascii="Book Antiqua" w:eastAsia="Times New Roman" w:hAnsi="Book Antiqua" w:cs="Times New Roman"/>
          <w:sz w:val="16"/>
          <w:szCs w:val="16"/>
          <w:lang w:eastAsia="pt-BR"/>
        </w:rPr>
      </w:pPr>
      <w:bookmarkStart w:id="152" w:name="art18a§1i"/>
      <w:bookmarkEnd w:id="152"/>
      <w:r w:rsidRPr="008D5062">
        <w:rPr>
          <w:rFonts w:ascii="Book Antiqua" w:hAnsi="Book Antiqua" w:cs="Arial"/>
          <w:color w:val="000000"/>
          <w:sz w:val="19"/>
          <w:szCs w:val="19"/>
        </w:rPr>
        <w:t xml:space="preserve">I - observância da fração mínima de parcelamento e do limite de área de até quatro módulos fiscais por beneficiário, observado o disposto no </w:t>
      </w:r>
      <w:hyperlink r:id="rId92" w:anchor="art8" w:history="1">
        <w:r w:rsidRPr="008D5062">
          <w:rPr>
            <w:rFonts w:ascii="Book Antiqua" w:hAnsi="Book Antiqua" w:cs="Arial"/>
            <w:color w:val="0066CC"/>
            <w:sz w:val="19"/>
            <w:szCs w:val="19"/>
            <w:u w:val="single"/>
          </w:rPr>
          <w:t>art. 8</w:t>
        </w:r>
        <w:r w:rsidRPr="008D5062">
          <w:rPr>
            <w:rFonts w:ascii="Book Antiqua" w:hAnsi="Book Antiqua" w:cs="Arial"/>
            <w:color w:val="0066CC"/>
            <w:sz w:val="19"/>
            <w:szCs w:val="19"/>
            <w:u w:val="single"/>
            <w:vertAlign w:val="superscript"/>
          </w:rPr>
          <w:t>o</w:t>
        </w:r>
        <w:r w:rsidRPr="008D5062">
          <w:rPr>
            <w:rFonts w:ascii="Book Antiqua" w:hAnsi="Book Antiqua" w:cs="Arial"/>
            <w:color w:val="0066CC"/>
            <w:sz w:val="19"/>
            <w:szCs w:val="19"/>
            <w:u w:val="single"/>
          </w:rPr>
          <w:t xml:space="preserve"> da Lei n</w:t>
        </w:r>
        <w:r w:rsidRPr="008D5062">
          <w:rPr>
            <w:rFonts w:ascii="Book Antiqua" w:hAnsi="Book Antiqua" w:cs="Arial"/>
            <w:color w:val="0066CC"/>
            <w:sz w:val="19"/>
            <w:szCs w:val="19"/>
            <w:u w:val="single"/>
            <w:vertAlign w:val="superscript"/>
          </w:rPr>
          <w:t>o</w:t>
        </w:r>
        <w:r w:rsidRPr="008D5062">
          <w:rPr>
            <w:rFonts w:ascii="Book Antiqua" w:hAnsi="Book Antiqua" w:cs="Arial"/>
            <w:color w:val="0066CC"/>
            <w:sz w:val="19"/>
            <w:szCs w:val="19"/>
            <w:u w:val="single"/>
          </w:rPr>
          <w:t xml:space="preserve"> 5.868, de 12 de dezembro de 1972</w:t>
        </w:r>
      </w:hyperlink>
      <w:r w:rsidRPr="0091329C">
        <w:rPr>
          <w:rFonts w:ascii="Book Antiqua" w:hAnsi="Book Antiqua" w:cs="Arial"/>
          <w:color w:val="000000"/>
          <w:sz w:val="18"/>
          <w:szCs w:val="18"/>
        </w:rPr>
        <w:t xml:space="preserve">; </w:t>
      </w:r>
      <w:hyperlink r:id="rId93" w:anchor="art2" w:history="1">
        <w:r w:rsidRPr="00E00A72">
          <w:rPr>
            <w:rFonts w:ascii="Book Antiqua" w:hAnsi="Book Antiqua" w:cs="Arial"/>
            <w:color w:val="0066CC"/>
            <w:sz w:val="16"/>
            <w:szCs w:val="16"/>
            <w:u w:val="single"/>
          </w:rPr>
          <w:t>(Redação dada pela Lei nº 13.465, de 2017)</w:t>
        </w:r>
      </w:hyperlink>
    </w:p>
    <w:p w14:paraId="485EDB77" w14:textId="5588AFF8"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3" w:name="art18a§1i."/>
      <w:bookmarkEnd w:id="153"/>
      <w:r w:rsidRPr="008D5062">
        <w:rPr>
          <w:rFonts w:ascii="Book Antiqua" w:eastAsia="Times New Roman" w:hAnsi="Book Antiqua" w:cs="Times New Roman"/>
          <w:color w:val="000000"/>
          <w:sz w:val="19"/>
          <w:szCs w:val="19"/>
          <w:lang w:eastAsia="pt-BR"/>
        </w:rPr>
        <w:t xml:space="preserve">I - observância da fração mínima de parcelamento e do limite de área de até quatro módulos fiscais por beneficiário, observado o disposto no </w:t>
      </w:r>
      <w:hyperlink r:id="rId94" w:anchor="art8" w:history="1">
        <w:r w:rsidRPr="008D5062">
          <w:rPr>
            <w:rFonts w:ascii="Book Antiqua" w:eastAsia="Times New Roman" w:hAnsi="Book Antiqua" w:cs="Times New Roman"/>
            <w:color w:val="0000FF"/>
            <w:sz w:val="19"/>
            <w:szCs w:val="19"/>
            <w:u w:val="single"/>
            <w:lang w:eastAsia="pt-BR"/>
          </w:rPr>
          <w:t>art. 8</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da Lei n</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5.868, de 12 de dezembro de 1972</w:t>
        </w:r>
      </w:hyperlink>
      <w:r w:rsidRPr="0091329C">
        <w:rPr>
          <w:rFonts w:ascii="Book Antiqua" w:eastAsia="Times New Roman" w:hAnsi="Book Antiqua" w:cs="Times New Roman"/>
          <w:color w:val="000000"/>
          <w:sz w:val="18"/>
          <w:szCs w:val="18"/>
          <w:lang w:eastAsia="pt-BR"/>
        </w:rPr>
        <w:t xml:space="preserve">; </w:t>
      </w:r>
      <w:hyperlink r:id="rId95"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7A164603"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4" w:name="art18a§1ii"/>
      <w:bookmarkEnd w:id="154"/>
      <w:r w:rsidRPr="008D5062">
        <w:rPr>
          <w:rFonts w:ascii="Book Antiqua" w:eastAsia="Times New Roman" w:hAnsi="Book Antiqua" w:cs="Times New Roman"/>
          <w:color w:val="000000"/>
          <w:sz w:val="19"/>
          <w:szCs w:val="19"/>
          <w:lang w:eastAsia="pt-BR"/>
        </w:rPr>
        <w:t xml:space="preserve">II - </w:t>
      </w:r>
      <w:proofErr w:type="gramStart"/>
      <w:r w:rsidRPr="008D5062">
        <w:rPr>
          <w:rFonts w:ascii="Book Antiqua" w:eastAsia="Times New Roman" w:hAnsi="Book Antiqua" w:cs="Times New Roman"/>
          <w:color w:val="000000"/>
          <w:sz w:val="19"/>
          <w:szCs w:val="19"/>
          <w:lang w:eastAsia="pt-BR"/>
        </w:rPr>
        <w:t>o</w:t>
      </w:r>
      <w:proofErr w:type="gramEnd"/>
      <w:r w:rsidRPr="008D5062">
        <w:rPr>
          <w:rFonts w:ascii="Book Antiqua" w:eastAsia="Times New Roman" w:hAnsi="Book Antiqua" w:cs="Times New Roman"/>
          <w:color w:val="000000"/>
          <w:sz w:val="19"/>
          <w:szCs w:val="19"/>
          <w:lang w:eastAsia="pt-BR"/>
        </w:rPr>
        <w:t xml:space="preserve"> beneficiário não possua outro imóvel a qualquer título</w:t>
      </w:r>
      <w:r w:rsidRPr="00E00A72">
        <w:rPr>
          <w:rFonts w:ascii="Book Antiqua" w:eastAsia="Times New Roman" w:hAnsi="Book Antiqua" w:cs="Times New Roman"/>
          <w:color w:val="000000"/>
          <w:sz w:val="16"/>
          <w:szCs w:val="16"/>
          <w:lang w:eastAsia="pt-BR"/>
        </w:rPr>
        <w:t>; </w:t>
      </w:r>
      <w:hyperlink r:id="rId96"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388C7F7" w14:textId="77777777" w:rsidR="009C274E" w:rsidRPr="0091329C" w:rsidRDefault="009C274E" w:rsidP="009C274E">
      <w:pPr>
        <w:spacing w:before="300" w:after="300" w:line="240" w:lineRule="auto"/>
        <w:ind w:firstLine="525"/>
        <w:jc w:val="both"/>
        <w:rPr>
          <w:rFonts w:ascii="Book Antiqua" w:eastAsia="Times New Roman" w:hAnsi="Book Antiqua" w:cs="Times New Roman"/>
          <w:sz w:val="18"/>
          <w:szCs w:val="18"/>
          <w:lang w:eastAsia="pt-BR"/>
        </w:rPr>
      </w:pPr>
      <w:bookmarkStart w:id="155" w:name="art18a§1iii"/>
      <w:bookmarkEnd w:id="155"/>
      <w:r w:rsidRPr="008D5062">
        <w:rPr>
          <w:rFonts w:ascii="Book Antiqua" w:eastAsia="Times New Roman" w:hAnsi="Book Antiqua" w:cs="Times New Roman"/>
          <w:color w:val="000000"/>
          <w:sz w:val="19"/>
          <w:szCs w:val="19"/>
          <w:lang w:eastAsia="pt-BR"/>
        </w:rPr>
        <w:t xml:space="preserve">III - o beneficiário preencha os requisitos exigidos no </w:t>
      </w:r>
      <w:hyperlink r:id="rId97" w:anchor="art3" w:history="1">
        <w:r w:rsidRPr="008D5062">
          <w:rPr>
            <w:rFonts w:ascii="Book Antiqua" w:eastAsia="Times New Roman" w:hAnsi="Book Antiqua" w:cs="Times New Roman"/>
            <w:color w:val="0000FF"/>
            <w:sz w:val="19"/>
            <w:szCs w:val="19"/>
            <w:u w:val="single"/>
            <w:lang w:eastAsia="pt-BR"/>
          </w:rPr>
          <w:t>art. 3</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da Lei n</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11.326, de 24 de julho de 2006</w:t>
        </w:r>
      </w:hyperlink>
      <w:r w:rsidRPr="008D5062">
        <w:rPr>
          <w:rFonts w:ascii="Book Antiqua" w:eastAsia="Times New Roman" w:hAnsi="Book Antiqua" w:cs="Times New Roman"/>
          <w:color w:val="000000"/>
          <w:sz w:val="19"/>
          <w:szCs w:val="19"/>
          <w:lang w:eastAsia="pt-BR"/>
        </w:rPr>
        <w:t xml:space="preserve">; </w:t>
      </w:r>
      <w:r w:rsidRPr="0091329C">
        <w:rPr>
          <w:rFonts w:ascii="Book Antiqua" w:eastAsia="Times New Roman" w:hAnsi="Book Antiqua" w:cs="Times New Roman"/>
          <w:color w:val="000000"/>
          <w:sz w:val="18"/>
          <w:szCs w:val="18"/>
          <w:lang w:eastAsia="pt-BR"/>
        </w:rPr>
        <w:t xml:space="preserve">e                          </w:t>
      </w:r>
      <w:hyperlink r:id="rId98" w:anchor="art10" w:history="1">
        <w:r w:rsidRPr="00E00A72">
          <w:rPr>
            <w:rFonts w:ascii="Book Antiqua" w:eastAsia="Times New Roman" w:hAnsi="Book Antiqua" w:cs="Times New Roman"/>
            <w:color w:val="0000FF"/>
            <w:sz w:val="16"/>
            <w:szCs w:val="16"/>
            <w:u w:val="single"/>
            <w:lang w:eastAsia="pt-BR"/>
          </w:rPr>
          <w:t>(Incluído pela Lei nº 13.001, de 2014)</w:t>
        </w:r>
      </w:hyperlink>
    </w:p>
    <w:bookmarkStart w:id="156" w:name="art18a§1iv"/>
    <w:bookmarkStart w:id="157" w:name="art18a§1iv.."/>
    <w:bookmarkEnd w:id="156"/>
    <w:bookmarkEnd w:id="157"/>
    <w:p w14:paraId="716C37B4"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fldChar w:fldCharType="begin"/>
      </w:r>
      <w:r w:rsidRPr="008D5062">
        <w:rPr>
          <w:rFonts w:ascii="Book Antiqua" w:eastAsia="Times New Roman" w:hAnsi="Book Antiqua" w:cs="Times New Roman"/>
          <w:color w:val="000000"/>
          <w:sz w:val="19"/>
          <w:szCs w:val="19"/>
          <w:lang w:eastAsia="pt-BR"/>
        </w:rPr>
        <w:instrText xml:space="preserve"> HYPERLINK "http://www.planalto.gov.br/ccivil_03/LEIS/L8629.htm" \l "art18a§1iv." </w:instrText>
      </w:r>
      <w:r w:rsidRPr="008D5062">
        <w:rPr>
          <w:rFonts w:ascii="Book Antiqua" w:eastAsia="Times New Roman" w:hAnsi="Book Antiqua" w:cs="Times New Roman"/>
          <w:color w:val="000000"/>
          <w:sz w:val="19"/>
          <w:szCs w:val="19"/>
          <w:lang w:eastAsia="pt-BR"/>
        </w:rPr>
      </w:r>
      <w:r w:rsidRPr="008D5062">
        <w:rPr>
          <w:rFonts w:ascii="Book Antiqua" w:eastAsia="Times New Roman" w:hAnsi="Book Antiqua" w:cs="Times New Roman"/>
          <w:color w:val="000000"/>
          <w:sz w:val="19"/>
          <w:szCs w:val="19"/>
          <w:lang w:eastAsia="pt-BR"/>
        </w:rPr>
        <w:fldChar w:fldCharType="separate"/>
      </w:r>
      <w:r w:rsidRPr="008D5062">
        <w:rPr>
          <w:rFonts w:ascii="Book Antiqua" w:eastAsia="Times New Roman" w:hAnsi="Book Antiqua" w:cs="Times New Roman"/>
          <w:color w:val="000000"/>
          <w:sz w:val="19"/>
          <w:szCs w:val="19"/>
          <w:lang w:eastAsia="pt-BR"/>
        </w:rPr>
        <w:t>IV -</w:t>
      </w:r>
      <w:r w:rsidRPr="008D5062">
        <w:rPr>
          <w:rFonts w:ascii="Book Antiqua" w:eastAsia="Times New Roman" w:hAnsi="Book Antiqua" w:cs="Times New Roman"/>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xml:space="preserve"> o desmembramento ou o remembramento seja anterior ao período de dois anos, contado retroativamente a partir de 22 de dezembro de </w:t>
      </w:r>
      <w:r w:rsidRPr="00E00A72">
        <w:rPr>
          <w:rFonts w:ascii="Book Antiqua" w:eastAsia="Times New Roman" w:hAnsi="Book Antiqua" w:cs="Times New Roman"/>
          <w:color w:val="000000"/>
          <w:sz w:val="18"/>
          <w:szCs w:val="18"/>
          <w:lang w:eastAsia="pt-BR"/>
        </w:rPr>
        <w:t>2016</w:t>
      </w:r>
      <w:r w:rsidRPr="00E00A72">
        <w:rPr>
          <w:rFonts w:ascii="Book Antiqua" w:eastAsia="Times New Roman" w:hAnsi="Book Antiqua" w:cs="Times New Roman"/>
          <w:color w:val="000000"/>
          <w:sz w:val="16"/>
          <w:szCs w:val="16"/>
          <w:lang w:eastAsia="pt-BR"/>
        </w:rPr>
        <w:t xml:space="preserve">.   </w:t>
      </w:r>
      <w:hyperlink r:id="rId99"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5FA1E096"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8" w:name="art18a§2"/>
      <w:bookmarkEnd w:id="158"/>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beneficiário titulado nos termos do §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não fará jus aos créditos de instalação de que trata o art. 17 desta Lei</w:t>
      </w:r>
      <w:r w:rsidRPr="00E00A72">
        <w:rPr>
          <w:rFonts w:ascii="Book Antiqua" w:eastAsia="Times New Roman" w:hAnsi="Book Antiqua" w:cs="Times New Roman"/>
          <w:color w:val="000000"/>
          <w:sz w:val="16"/>
          <w:szCs w:val="16"/>
          <w:lang w:eastAsia="pt-BR"/>
        </w:rPr>
        <w:t xml:space="preserve">.                           </w:t>
      </w:r>
      <w:hyperlink r:id="rId100"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6031BF6B"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9" w:name="art18a§3"/>
      <w:bookmarkStart w:id="160" w:name="art18a§3."/>
      <w:bookmarkEnd w:id="159"/>
      <w:bookmarkEnd w:id="160"/>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Os</w:t>
      </w:r>
      <w:proofErr w:type="gramEnd"/>
      <w:r w:rsidRPr="008D5062">
        <w:rPr>
          <w:rFonts w:ascii="Book Antiqua" w:eastAsia="Times New Roman" w:hAnsi="Book Antiqua" w:cs="Times New Roman"/>
          <w:color w:val="000000"/>
          <w:sz w:val="19"/>
          <w:szCs w:val="19"/>
          <w:lang w:eastAsia="pt-BR"/>
        </w:rPr>
        <w:t xml:space="preserve"> títulos concedidos nos termos do §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são inegociáveis pelo prazo de dez anos, contado da data de sua expedição</w:t>
      </w:r>
      <w:r w:rsidRPr="00E00A72">
        <w:rPr>
          <w:rFonts w:ascii="Book Antiqua" w:eastAsia="Times New Roman" w:hAnsi="Book Antiqua" w:cs="Times New Roman"/>
          <w:color w:val="000000"/>
          <w:sz w:val="16"/>
          <w:szCs w:val="16"/>
          <w:lang w:eastAsia="pt-BR"/>
        </w:rPr>
        <w:t xml:space="preserve">.    </w:t>
      </w:r>
      <w:hyperlink r:id="rId101" w:anchor="art2" w:history="1">
        <w:r w:rsidRPr="00E00A72">
          <w:rPr>
            <w:rFonts w:ascii="Book Antiqua" w:eastAsia="Times New Roman" w:hAnsi="Book Antiqua" w:cs="Times New Roman"/>
            <w:color w:val="0000FF"/>
            <w:sz w:val="16"/>
            <w:szCs w:val="16"/>
            <w:u w:val="single"/>
            <w:lang w:eastAsia="pt-BR"/>
          </w:rPr>
          <w:t>(Incluído pela Lei nº 13.456, de 2017)</w:t>
        </w:r>
      </w:hyperlink>
    </w:p>
    <w:bookmarkStart w:id="161" w:name="art18b"/>
    <w:bookmarkStart w:id="162" w:name="art18b."/>
    <w:bookmarkEnd w:id="161"/>
    <w:bookmarkEnd w:id="162"/>
    <w:p w14:paraId="6F895F68" w14:textId="69AFC6AD"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fldChar w:fldCharType="begin"/>
      </w:r>
      <w:r w:rsidRPr="008D5062">
        <w:rPr>
          <w:rFonts w:ascii="Book Antiqua" w:eastAsia="Times New Roman" w:hAnsi="Book Antiqua" w:cs="Times New Roman"/>
          <w:color w:val="000000"/>
          <w:sz w:val="19"/>
          <w:szCs w:val="19"/>
          <w:lang w:eastAsia="pt-BR"/>
        </w:rPr>
        <w:instrText xml:space="preserve"> HYPERLINK "http://www.planalto.gov.br/ccivil_03/LEIS/L8629.htm" \l "art18b" </w:instrText>
      </w:r>
      <w:r w:rsidRPr="008D5062">
        <w:rPr>
          <w:rFonts w:ascii="Book Antiqua" w:eastAsia="Times New Roman" w:hAnsi="Book Antiqua" w:cs="Times New Roman"/>
          <w:color w:val="000000"/>
          <w:sz w:val="19"/>
          <w:szCs w:val="19"/>
          <w:lang w:eastAsia="pt-BR"/>
        </w:rPr>
      </w:r>
      <w:r w:rsidRPr="008D5062">
        <w:rPr>
          <w:rFonts w:ascii="Book Antiqua" w:eastAsia="Times New Roman" w:hAnsi="Book Antiqua" w:cs="Times New Roman"/>
          <w:color w:val="000000"/>
          <w:sz w:val="19"/>
          <w:szCs w:val="19"/>
          <w:lang w:eastAsia="pt-BR"/>
        </w:rPr>
        <w:fldChar w:fldCharType="separate"/>
      </w:r>
      <w:r w:rsidRPr="008D5062">
        <w:rPr>
          <w:rFonts w:ascii="Book Antiqua" w:eastAsia="Times New Roman" w:hAnsi="Book Antiqua" w:cs="Times New Roman"/>
          <w:color w:val="000000"/>
          <w:sz w:val="19"/>
          <w:szCs w:val="19"/>
          <w:lang w:eastAsia="pt-BR"/>
        </w:rPr>
        <w:t>Art. 18-B</w:t>
      </w:r>
      <w:r w:rsidRPr="008D5062">
        <w:rPr>
          <w:rFonts w:ascii="Book Antiqua" w:eastAsia="Times New Roman" w:hAnsi="Book Antiqua" w:cs="Times New Roman"/>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Identificada a ocupação ou a exploração de área objeto de projeto de assentamento por indivíduo que não se enquadre como beneficiário do Programa Nacional de Reforma Agrária, o ocupante será notificado para desocupação da área, nos termos estabelecidos em regulamento, sem prejuízo de eventual responsabilização nas esferas cível e penal</w:t>
      </w:r>
      <w:r w:rsidRPr="00E00A72">
        <w:rPr>
          <w:rFonts w:ascii="Book Antiqua" w:eastAsia="Times New Roman" w:hAnsi="Book Antiqua" w:cs="Times New Roman"/>
          <w:color w:val="000000"/>
          <w:sz w:val="16"/>
          <w:szCs w:val="16"/>
          <w:lang w:eastAsia="pt-BR"/>
        </w:rPr>
        <w:t xml:space="preserve">.  </w:t>
      </w:r>
      <w:hyperlink r:id="rId102"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41E1C6F" w14:textId="21A3AC83" w:rsidR="009C274E" w:rsidRPr="00986957"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63" w:name="art19..."/>
      <w:bookmarkEnd w:id="163"/>
      <w:r w:rsidRPr="006B073E">
        <w:rPr>
          <w:rFonts w:ascii="Book Antiqua" w:eastAsia="Times New Roman" w:hAnsi="Book Antiqua" w:cs="Times New Roman"/>
          <w:b/>
          <w:bCs/>
          <w:color w:val="000000"/>
          <w:sz w:val="19"/>
          <w:szCs w:val="19"/>
          <w:lang w:eastAsia="pt-BR"/>
        </w:rPr>
        <w:fldChar w:fldCharType="begin"/>
      </w:r>
      <w:r w:rsidRPr="006B073E">
        <w:rPr>
          <w:rFonts w:ascii="Book Antiqua" w:eastAsia="Times New Roman" w:hAnsi="Book Antiqua" w:cs="Times New Roman"/>
          <w:b/>
          <w:bCs/>
          <w:color w:val="000000"/>
          <w:sz w:val="19"/>
          <w:szCs w:val="19"/>
          <w:lang w:eastAsia="pt-BR"/>
        </w:rPr>
        <w:instrText xml:space="preserve"> HYPERLINK "http://www.planalto.gov.br/ccivil_03/LEIS/L8629.htm" \l "art19.." </w:instrText>
      </w:r>
      <w:r w:rsidRPr="006B073E">
        <w:rPr>
          <w:rFonts w:ascii="Book Antiqua" w:eastAsia="Times New Roman" w:hAnsi="Book Antiqua" w:cs="Times New Roman"/>
          <w:b/>
          <w:bCs/>
          <w:color w:val="000000"/>
          <w:sz w:val="19"/>
          <w:szCs w:val="19"/>
          <w:lang w:eastAsia="pt-BR"/>
        </w:rPr>
      </w:r>
      <w:r w:rsidRPr="006B073E">
        <w:rPr>
          <w:rFonts w:ascii="Book Antiqua" w:eastAsia="Times New Roman" w:hAnsi="Book Antiqua" w:cs="Times New Roman"/>
          <w:b/>
          <w:bCs/>
          <w:color w:val="000000"/>
          <w:sz w:val="19"/>
          <w:szCs w:val="19"/>
          <w:lang w:eastAsia="pt-BR"/>
        </w:rPr>
        <w:fldChar w:fldCharType="separate"/>
      </w:r>
      <w:r w:rsidRPr="006B073E">
        <w:rPr>
          <w:rFonts w:ascii="Book Antiqua" w:eastAsia="Times New Roman" w:hAnsi="Book Antiqua" w:cs="Times New Roman"/>
          <w:b/>
          <w:bCs/>
          <w:color w:val="000000"/>
          <w:sz w:val="19"/>
          <w:szCs w:val="19"/>
          <w:highlight w:val="magenta"/>
          <w:lang w:eastAsia="pt-BR"/>
        </w:rPr>
        <w:t>Art. 19</w:t>
      </w:r>
      <w:r w:rsidRPr="006B073E">
        <w:rPr>
          <w:rFonts w:ascii="Book Antiqua" w:eastAsia="Times New Roman" w:hAnsi="Book Antiqua" w:cs="Times New Roman"/>
          <w:b/>
          <w:bCs/>
          <w:color w:val="000000"/>
          <w:sz w:val="19"/>
          <w:szCs w:val="19"/>
          <w:lang w:eastAsia="pt-BR"/>
        </w:rPr>
        <w:t>.</w:t>
      </w:r>
      <w:r w:rsidRPr="006B073E">
        <w:rPr>
          <w:rFonts w:ascii="Book Antiqua" w:eastAsia="Times New Roman" w:hAnsi="Book Antiqua" w:cs="Times New Roman"/>
          <w:b/>
          <w:bCs/>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xml:space="preserve">  </w:t>
      </w:r>
      <w:r w:rsidRPr="00B51BDD">
        <w:rPr>
          <w:rFonts w:ascii="Book Antiqua" w:eastAsia="Times New Roman" w:hAnsi="Book Antiqua" w:cs="Times New Roman"/>
          <w:b/>
          <w:bCs/>
          <w:color w:val="000000"/>
          <w:sz w:val="19"/>
          <w:szCs w:val="19"/>
          <w:lang w:eastAsia="pt-BR"/>
        </w:rPr>
        <w:t>O processo de seleção de indivíduos e famílias candidatos a beneficiários do Programa Nacional de Reforma Agrária será realizado por projeto de assentamento, observada a seguinte ordem de preferência na distribuição de lotes</w:t>
      </w:r>
      <w:r w:rsidRPr="00E00A72">
        <w:rPr>
          <w:rFonts w:ascii="Book Antiqua" w:eastAsia="Times New Roman" w:hAnsi="Book Antiqua" w:cs="Times New Roman"/>
          <w:color w:val="000000"/>
          <w:sz w:val="16"/>
          <w:szCs w:val="16"/>
          <w:lang w:eastAsia="pt-BR"/>
        </w:rPr>
        <w:t xml:space="preserve">:  </w:t>
      </w:r>
      <w:hyperlink r:id="rId103"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(DPEAC-2017)</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EC38D4">
        <w:rPr>
          <w:rFonts w:ascii="Book Antiqua" w:eastAsia="Times New Roman" w:hAnsi="Book Antiqua" w:cs="Arial"/>
          <w:b/>
          <w:bCs/>
          <w:color w:val="FF0000"/>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r w:rsidR="00986957">
        <w:rPr>
          <w:rFonts w:ascii="Book Antiqua" w:eastAsia="Times New Roman" w:hAnsi="Book Antiqua" w:cs="Times New Roman"/>
          <w:b/>
          <w:bCs/>
          <w:color w:val="FF0000"/>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p w14:paraId="12358759" w14:textId="02E6052B" w:rsidR="009C274E" w:rsidRPr="007F7BC9" w:rsidRDefault="009C274E" w:rsidP="009C274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8D5062">
        <w:rPr>
          <w:rFonts w:ascii="Book Antiqua" w:eastAsia="Times New Roman" w:hAnsi="Book Antiqua" w:cs="Times New Roman"/>
          <w:sz w:val="19"/>
          <w:szCs w:val="19"/>
          <w:lang w:eastAsia="pt-BR"/>
        </w:rPr>
        <w:t xml:space="preserve">        </w:t>
      </w:r>
      <w:bookmarkStart w:id="164" w:name="art19i."/>
      <w:bookmarkEnd w:id="164"/>
      <w:r w:rsidRPr="008D5062">
        <w:rPr>
          <w:rFonts w:ascii="Book Antiqua" w:eastAsia="Times New Roman" w:hAnsi="Book Antiqua" w:cs="Times New Roman"/>
          <w:color w:val="000000"/>
          <w:sz w:val="19"/>
          <w:szCs w:val="19"/>
          <w:lang w:eastAsia="pt-BR"/>
        </w:rPr>
        <w:t xml:space="preserve">I - </w:t>
      </w:r>
      <w:r w:rsidRPr="00577DDA">
        <w:rPr>
          <w:rFonts w:ascii="Book Antiqua" w:eastAsia="Times New Roman" w:hAnsi="Book Antiqua" w:cs="Times New Roman"/>
          <w:b/>
          <w:bCs/>
          <w:color w:val="000000"/>
          <w:sz w:val="19"/>
          <w:szCs w:val="19"/>
          <w:highlight w:val="yellow"/>
          <w:lang w:eastAsia="pt-BR"/>
        </w:rPr>
        <w:t>ao desapropriado</w:t>
      </w:r>
      <w:r w:rsidRPr="00B51BDD">
        <w:rPr>
          <w:rFonts w:ascii="Book Antiqua" w:eastAsia="Times New Roman" w:hAnsi="Book Antiqua" w:cs="Times New Roman"/>
          <w:b/>
          <w:bCs/>
          <w:color w:val="000000"/>
          <w:sz w:val="19"/>
          <w:szCs w:val="19"/>
          <w:lang w:eastAsia="pt-BR"/>
        </w:rPr>
        <w:t xml:space="preserve">, </w:t>
      </w:r>
      <w:r w:rsidRPr="00577DDA">
        <w:rPr>
          <w:rFonts w:ascii="Book Antiqua" w:eastAsia="Times New Roman" w:hAnsi="Book Antiqua" w:cs="Times New Roman"/>
          <w:b/>
          <w:bCs/>
          <w:caps/>
          <w:color w:val="000000"/>
          <w:sz w:val="19"/>
          <w:szCs w:val="19"/>
          <w:highlight w:val="green"/>
          <w:lang w:eastAsia="pt-BR"/>
        </w:rPr>
        <w:t>ficando-lhe assegurada</w:t>
      </w:r>
      <w:r w:rsidRPr="00B51BDD">
        <w:rPr>
          <w:rFonts w:ascii="Book Antiqua" w:eastAsia="Times New Roman" w:hAnsi="Book Antiqua" w:cs="Times New Roman"/>
          <w:b/>
          <w:bCs/>
          <w:color w:val="000000"/>
          <w:sz w:val="19"/>
          <w:szCs w:val="19"/>
          <w:lang w:eastAsia="pt-BR"/>
        </w:rPr>
        <w:t xml:space="preserve"> a </w:t>
      </w:r>
      <w:r w:rsidRPr="00577DDA">
        <w:rPr>
          <w:rFonts w:ascii="Book Antiqua" w:eastAsia="Times New Roman" w:hAnsi="Book Antiqua" w:cs="Times New Roman"/>
          <w:b/>
          <w:bCs/>
          <w:caps/>
          <w:color w:val="000000"/>
          <w:sz w:val="19"/>
          <w:szCs w:val="19"/>
          <w:shd w:val="clear" w:color="auto" w:fill="F7CAAC" w:themeFill="accent2" w:themeFillTint="66"/>
          <w:lang w:eastAsia="pt-BR"/>
        </w:rPr>
        <w:t>preferência</w:t>
      </w:r>
      <w:r w:rsidRPr="00B51BDD">
        <w:rPr>
          <w:rFonts w:ascii="Book Antiqua" w:eastAsia="Times New Roman" w:hAnsi="Book Antiqua" w:cs="Times New Roman"/>
          <w:b/>
          <w:bCs/>
          <w:color w:val="000000"/>
          <w:sz w:val="19"/>
          <w:szCs w:val="19"/>
          <w:lang w:eastAsia="pt-BR"/>
        </w:rPr>
        <w:t xml:space="preserve"> para a parcela na qual se situe a sede do imóvel, hipótese em que esta será excluída da indenização devida pela desapropriação</w:t>
      </w:r>
      <w:r w:rsidRPr="00E00A72">
        <w:rPr>
          <w:rFonts w:ascii="Book Antiqua" w:eastAsia="Times New Roman" w:hAnsi="Book Antiqua" w:cs="Times New Roman"/>
          <w:color w:val="000000"/>
          <w:sz w:val="16"/>
          <w:szCs w:val="16"/>
          <w:lang w:eastAsia="pt-BR"/>
        </w:rPr>
        <w:t>; </w:t>
      </w:r>
      <w:hyperlink r:id="rId104"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(DPEAC-2017)</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EC38D4">
        <w:rPr>
          <w:rFonts w:ascii="Book Antiqua" w:eastAsia="Times New Roman" w:hAnsi="Book Antiqua" w:cs="Arial"/>
          <w:b/>
          <w:bCs/>
          <w:color w:val="FF0000"/>
          <w:sz w:val="16"/>
          <w:szCs w:val="16"/>
          <w:lang w:eastAsia="pt-BR"/>
        </w:rPr>
        <w:t xml:space="preserve"> </w:t>
      </w:r>
      <w:bookmarkStart w:id="165" w:name="_Hlk149317588"/>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bookmarkEnd w:id="165"/>
      <w:r w:rsidR="007F7BC9">
        <w:rPr>
          <w:rFonts w:ascii="Book Antiqua" w:eastAsia="Times New Roman" w:hAnsi="Book Antiqua" w:cs="Times New Roman"/>
          <w:b/>
          <w:bCs/>
          <w:color w:val="FF0000"/>
          <w:sz w:val="16"/>
          <w:szCs w:val="16"/>
          <w:lang w:eastAsia="pt-BR"/>
        </w:rPr>
        <w:t xml:space="preserve"> </w:t>
      </w:r>
      <w:r w:rsidR="007F7BC9">
        <w:rPr>
          <w:rFonts w:ascii="Book Antiqua" w:hAnsi="Book Antiqua"/>
          <w:b/>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6B073E" w14:paraId="715E05BD" w14:textId="77777777" w:rsidTr="006B073E">
        <w:tc>
          <w:tcPr>
            <w:tcW w:w="8494" w:type="dxa"/>
            <w:shd w:val="clear" w:color="auto" w:fill="CCFFFF"/>
          </w:tcPr>
          <w:p w14:paraId="3D0809F9" w14:textId="7C9B41F7" w:rsidR="00577DDA" w:rsidRDefault="00577DDA"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MPTO-2022</w:t>
            </w:r>
            <w:r w:rsidRPr="006B073E">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7DDA">
              <w:rPr>
                <w:rFonts w:ascii="Book Antiqua" w:eastAsia="Times New Roman" w:hAnsi="Book Antiqua" w:cs="Times New Roman"/>
                <w:sz w:val="19"/>
                <w:szCs w:val="19"/>
                <w:lang w:eastAsia="pt-BR"/>
              </w:rPr>
              <w:t>A Lei 8.629/93, ao tratar da ordem de preferência na distribuição de lotes no processo de seleção de indivíduos e famílias candidatos a beneficiários do Programa Nacional de Reforma Agrária por projeto de assentamento, estabelece que, para a parcela na qual se situe a sede do imóvel que tenha sido objeto de desapropriação para fins de reforma agrária, terá preferência</w:t>
            </w:r>
            <w:r>
              <w:rPr>
                <w:rFonts w:ascii="Book Antiqua" w:eastAsia="Times New Roman" w:hAnsi="Book Antiqua" w:cs="Times New Roman"/>
                <w:sz w:val="19"/>
                <w:szCs w:val="19"/>
                <w:lang w:eastAsia="pt-BR"/>
              </w:rPr>
              <w:t xml:space="preserve">: </w:t>
            </w:r>
            <w:r w:rsidRPr="00577DDA">
              <w:rPr>
                <w:rFonts w:ascii="Book Antiqua" w:eastAsia="Times New Roman" w:hAnsi="Book Antiqua" w:cs="Times New Roman"/>
                <w:sz w:val="19"/>
                <w:szCs w:val="19"/>
                <w:lang w:eastAsia="pt-BR"/>
              </w:rPr>
              <w:t>o desapropriado, devendo, nessa hipótese, tal situação ser considerada no cálculo da indenização devida pela desapropriação</w:t>
            </w:r>
            <w:r w:rsidRPr="006B07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I, Lei 8629.</w:t>
            </w:r>
          </w:p>
          <w:p w14:paraId="45D0ABDD" w14:textId="0E931E8F" w:rsidR="006B073E" w:rsidRPr="006B073E" w:rsidRDefault="006B073E"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B073E">
              <w:rPr>
                <w:rFonts w:ascii="Book Antiqua" w:eastAsia="Times New Roman" w:hAnsi="Book Antiqua" w:cs="Times New Roman"/>
                <w:b/>
                <w:bCs/>
                <w:sz w:val="19"/>
                <w:szCs w:val="19"/>
                <w:highlight w:val="yellow"/>
                <w:lang w:eastAsia="pt-BR"/>
              </w:rPr>
              <w:t>DPEAC-2017-CESPE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073E">
              <w:rPr>
                <w:rFonts w:ascii="Book Antiqua" w:eastAsia="Times New Roman" w:hAnsi="Book Antiqua" w:cs="Times New Roman"/>
                <w:sz w:val="19"/>
                <w:szCs w:val="19"/>
                <w:lang w:eastAsia="pt-BR"/>
              </w:rPr>
              <w:t>De acordo com a legislação pertinente, o processo de seleção de indivíduos e famílias para o Programa Nacional de Reforma Agrária deve ser realizado por projeto de assentamento, sendo o primeiro na preferência, para a parcela na qual se situe a sede do imóvel, o</w:t>
            </w:r>
            <w:r>
              <w:rPr>
                <w:rFonts w:ascii="Book Antiqua" w:eastAsia="Times New Roman" w:hAnsi="Book Antiqua" w:cs="Times New Roman"/>
                <w:sz w:val="19"/>
                <w:szCs w:val="19"/>
                <w:lang w:eastAsia="pt-BR"/>
              </w:rPr>
              <w:t xml:space="preserve"> </w:t>
            </w:r>
            <w:r w:rsidRPr="006B073E">
              <w:rPr>
                <w:rFonts w:ascii="Book Antiqua" w:eastAsia="Times New Roman" w:hAnsi="Book Antiqua" w:cs="Times New Roman"/>
                <w:sz w:val="19"/>
                <w:szCs w:val="19"/>
                <w:lang w:eastAsia="pt-BR"/>
              </w:rPr>
              <w:t>desapropriado.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I, Lei 8629.</w:t>
            </w:r>
          </w:p>
        </w:tc>
      </w:tr>
    </w:tbl>
    <w:p w14:paraId="2A961D93" w14:textId="12AB4C57"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577DDA">
        <w:rPr>
          <w:rFonts w:ascii="Book Antiqua" w:eastAsia="Times New Roman" w:hAnsi="Book Antiqua" w:cs="Times New Roman"/>
          <w:b/>
          <w:bCs/>
          <w:sz w:val="19"/>
          <w:szCs w:val="19"/>
          <w:lang w:eastAsia="pt-BR"/>
        </w:rPr>
        <w:t xml:space="preserve">        </w:t>
      </w:r>
      <w:bookmarkStart w:id="166" w:name="art19ii."/>
      <w:bookmarkEnd w:id="166"/>
      <w:r w:rsidRPr="00577DDA">
        <w:rPr>
          <w:rFonts w:ascii="Book Antiqua" w:eastAsia="Times New Roman" w:hAnsi="Book Antiqua" w:cs="Times New Roman"/>
          <w:b/>
          <w:bCs/>
          <w:color w:val="000000"/>
          <w:sz w:val="19"/>
          <w:szCs w:val="19"/>
          <w:lang w:eastAsia="pt-BR"/>
        </w:rPr>
        <w:t>II - aos que trabalham no imóvel desapropriado como posseiros, assalariados, parceiros ou arrendatários, identificados na vistoria</w:t>
      </w:r>
      <w:r w:rsidRPr="00E00A72">
        <w:rPr>
          <w:rFonts w:ascii="Book Antiqua" w:eastAsia="Times New Roman" w:hAnsi="Book Antiqua" w:cs="Times New Roman"/>
          <w:color w:val="000000"/>
          <w:sz w:val="16"/>
          <w:szCs w:val="16"/>
          <w:lang w:eastAsia="pt-BR"/>
        </w:rPr>
        <w:t xml:space="preserve">; </w:t>
      </w:r>
      <w:hyperlink r:id="rId105"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577DDA">
        <w:rPr>
          <w:rFonts w:ascii="Book Antiqua" w:eastAsia="Times New Roman" w:hAnsi="Book Antiqua" w:cs="Times New Roman"/>
          <w:color w:val="0000FF"/>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7F7BC9">
        <w:rPr>
          <w:rFonts w:ascii="Book Antiqua" w:eastAsia="Times New Roman" w:hAnsi="Book Antiqua" w:cs="Arial"/>
          <w:b/>
          <w:bCs/>
          <w:color w:val="FF0000"/>
          <w:sz w:val="16"/>
          <w:szCs w:val="16"/>
          <w:lang w:eastAsia="pt-BR"/>
        </w:rPr>
        <w:t xml:space="preserve"> </w:t>
      </w:r>
      <w:r w:rsidR="007F7BC9">
        <w:rPr>
          <w:rFonts w:ascii="Book Antiqua" w:hAnsi="Book Antiqua"/>
          <w:b/>
          <w:color w:val="FF0000"/>
          <w:sz w:val="16"/>
          <w:szCs w:val="16"/>
          <w:u w:val="single"/>
        </w:rPr>
        <w:t>(PGEPA-2022)</w:t>
      </w:r>
    </w:p>
    <w:p w14:paraId="5BF96BBD" w14:textId="32B7B099" w:rsidR="009C274E" w:rsidRPr="00EC38D4"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C04904">
        <w:rPr>
          <w:rFonts w:ascii="Book Antiqua" w:eastAsia="Times New Roman" w:hAnsi="Book Antiqua" w:cs="Times New Roman"/>
          <w:b/>
          <w:bCs/>
          <w:sz w:val="19"/>
          <w:szCs w:val="19"/>
          <w:lang w:eastAsia="pt-BR"/>
        </w:rPr>
        <w:lastRenderedPageBreak/>
        <w:t xml:space="preserve">       </w:t>
      </w:r>
      <w:bookmarkStart w:id="167" w:name="art19iii."/>
      <w:bookmarkEnd w:id="167"/>
      <w:r w:rsidRPr="00C04904">
        <w:rPr>
          <w:rFonts w:ascii="Book Antiqua" w:eastAsia="Times New Roman" w:hAnsi="Book Antiqua" w:cs="Times New Roman"/>
          <w:b/>
          <w:bCs/>
          <w:color w:val="000000"/>
          <w:sz w:val="19"/>
          <w:szCs w:val="19"/>
          <w:lang w:eastAsia="pt-BR"/>
        </w:rPr>
        <w:t xml:space="preserve">III - aos trabalhadores rurais </w:t>
      </w:r>
      <w:proofErr w:type="spellStart"/>
      <w:r w:rsidRPr="00C04904">
        <w:rPr>
          <w:rFonts w:ascii="Book Antiqua" w:eastAsia="Times New Roman" w:hAnsi="Book Antiqua" w:cs="Times New Roman"/>
          <w:b/>
          <w:bCs/>
          <w:color w:val="000000"/>
          <w:sz w:val="19"/>
          <w:szCs w:val="19"/>
          <w:lang w:eastAsia="pt-BR"/>
        </w:rPr>
        <w:t>desintrusados</w:t>
      </w:r>
      <w:proofErr w:type="spellEnd"/>
      <w:r w:rsidRPr="00C04904">
        <w:rPr>
          <w:rFonts w:ascii="Book Antiqua" w:eastAsia="Times New Roman" w:hAnsi="Book Antiqua" w:cs="Times New Roman"/>
          <w:b/>
          <w:bCs/>
          <w:color w:val="000000"/>
          <w:sz w:val="19"/>
          <w:szCs w:val="19"/>
          <w:lang w:eastAsia="pt-BR"/>
        </w:rPr>
        <w:t xml:space="preserve"> de outras áreas, em virtude de demarcação de terra indígena, criação de unidades de conservação, titulação de comunidade quilombola ou de outras ações de interesse público</w:t>
      </w:r>
      <w:r w:rsidRPr="00E00A72">
        <w:rPr>
          <w:rFonts w:ascii="Book Antiqua" w:eastAsia="Times New Roman" w:hAnsi="Book Antiqua" w:cs="Times New Roman"/>
          <w:color w:val="000000"/>
          <w:sz w:val="16"/>
          <w:szCs w:val="16"/>
          <w:lang w:eastAsia="pt-BR"/>
        </w:rPr>
        <w:t xml:space="preserve">;  </w:t>
      </w:r>
      <w:hyperlink r:id="rId106"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EC38D4">
        <w:rPr>
          <w:rFonts w:ascii="Book Antiqua" w:eastAsia="Times New Roman" w:hAnsi="Book Antiqua" w:cs="Arial"/>
          <w:b/>
          <w:bCs/>
          <w:color w:val="FF0000"/>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p>
    <w:p w14:paraId="0AA71B9D" w14:textId="3C9B4B10" w:rsidR="009C274E" w:rsidRPr="00C04904"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68" w:name="art19iv."/>
      <w:bookmarkEnd w:id="168"/>
      <w:r w:rsidRPr="00C04904">
        <w:rPr>
          <w:rFonts w:ascii="Book Antiqua" w:eastAsia="Times New Roman" w:hAnsi="Book Antiqua" w:cs="Times New Roman"/>
          <w:b/>
          <w:bCs/>
          <w:color w:val="000000"/>
          <w:sz w:val="19"/>
          <w:szCs w:val="19"/>
          <w:lang w:eastAsia="pt-BR"/>
        </w:rPr>
        <w:t>IV - ao trabalhador rural em situação de vulnerabilidade social que não se enquadre nas hipóteses previstas nos incisos I, II e III deste artigo</w:t>
      </w:r>
      <w:r w:rsidRPr="00E00A72">
        <w:rPr>
          <w:rFonts w:ascii="Book Antiqua" w:eastAsia="Times New Roman" w:hAnsi="Book Antiqua" w:cs="Times New Roman"/>
          <w:color w:val="000000"/>
          <w:sz w:val="16"/>
          <w:szCs w:val="16"/>
          <w:lang w:eastAsia="pt-BR"/>
        </w:rPr>
        <w:t>; </w:t>
      </w:r>
      <w:hyperlink r:id="rId107"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C04904">
        <w:rPr>
          <w:rFonts w:ascii="Book Antiqua" w:eastAsia="Times New Roman" w:hAnsi="Book Antiqua" w:cs="Times New Roman"/>
          <w:color w:val="0000FF"/>
          <w:sz w:val="16"/>
          <w:szCs w:val="16"/>
          <w:lang w:eastAsia="pt-BR"/>
        </w:rPr>
        <w:t xml:space="preserve"> </w:t>
      </w:r>
      <w:bookmarkStart w:id="169" w:name="_Hlk148095184"/>
      <w:r w:rsidR="00C04904" w:rsidRPr="00CA5593">
        <w:rPr>
          <w:rFonts w:ascii="Book Antiqua" w:eastAsia="Times New Roman" w:hAnsi="Book Antiqua" w:cs="Arial"/>
          <w:b/>
          <w:bCs/>
          <w:color w:val="FF0000"/>
          <w:sz w:val="16"/>
          <w:szCs w:val="16"/>
          <w:u w:val="single"/>
          <w:lang w:eastAsia="pt-BR"/>
        </w:rPr>
        <w:t>(DPEPA-2022)</w:t>
      </w:r>
      <w:bookmarkEnd w:id="169"/>
    </w:p>
    <w:p w14:paraId="47DB035E" w14:textId="235362E5" w:rsidR="009C274E" w:rsidRPr="00577DDA"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B51BDD">
        <w:rPr>
          <w:rFonts w:ascii="Book Antiqua" w:eastAsia="Times New Roman" w:hAnsi="Book Antiqua" w:cs="Times New Roman"/>
          <w:b/>
          <w:bCs/>
          <w:sz w:val="19"/>
          <w:szCs w:val="19"/>
          <w:lang w:eastAsia="pt-BR"/>
        </w:rPr>
        <w:t xml:space="preserve">       </w:t>
      </w:r>
      <w:bookmarkStart w:id="170" w:name="art19v."/>
      <w:bookmarkEnd w:id="170"/>
      <w:r w:rsidRPr="00B51BDD">
        <w:rPr>
          <w:rFonts w:ascii="Book Antiqua" w:eastAsia="Times New Roman" w:hAnsi="Book Antiqua" w:cs="Times New Roman"/>
          <w:b/>
          <w:bCs/>
          <w:color w:val="000000"/>
          <w:sz w:val="19"/>
          <w:szCs w:val="19"/>
          <w:lang w:eastAsia="pt-BR"/>
        </w:rPr>
        <w:t>V - ao trabalhador rural vítima de trabalho em condição análoga à de escravo</w:t>
      </w:r>
      <w:r w:rsidRPr="00E00A72">
        <w:rPr>
          <w:rFonts w:ascii="Book Antiqua" w:eastAsia="Times New Roman" w:hAnsi="Book Antiqua" w:cs="Times New Roman"/>
          <w:color w:val="000000"/>
          <w:sz w:val="16"/>
          <w:szCs w:val="16"/>
          <w:lang w:eastAsia="pt-BR"/>
        </w:rPr>
        <w:t>; </w:t>
      </w:r>
      <w:hyperlink r:id="rId108"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p>
    <w:p w14:paraId="381D02DE" w14:textId="59CD0A03"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577DDA">
        <w:rPr>
          <w:rFonts w:ascii="Book Antiqua" w:eastAsia="Times New Roman" w:hAnsi="Book Antiqua" w:cs="Times New Roman"/>
          <w:b/>
          <w:bCs/>
          <w:color w:val="000000"/>
          <w:sz w:val="19"/>
          <w:szCs w:val="19"/>
          <w:lang w:eastAsia="pt-BR"/>
        </w:rPr>
        <w:t xml:space="preserve">       </w:t>
      </w:r>
      <w:bookmarkStart w:id="171" w:name="art19vi."/>
      <w:bookmarkEnd w:id="171"/>
      <w:r w:rsidRPr="00577DDA">
        <w:rPr>
          <w:rFonts w:ascii="Book Antiqua" w:eastAsia="Times New Roman" w:hAnsi="Book Antiqua" w:cs="Times New Roman"/>
          <w:b/>
          <w:bCs/>
          <w:color w:val="000000"/>
          <w:sz w:val="19"/>
          <w:szCs w:val="19"/>
          <w:lang w:eastAsia="pt-BR"/>
        </w:rPr>
        <w:t>VI - aos que trabalham como posseiros, assalariados, parceiros ou arrendatários em outros imóveis rurais</w:t>
      </w:r>
      <w:r w:rsidRPr="00577DDA">
        <w:rPr>
          <w:rFonts w:ascii="Book Antiqua" w:eastAsia="Times New Roman" w:hAnsi="Book Antiqua" w:cs="Times New Roman"/>
          <w:b/>
          <w:bCs/>
          <w:color w:val="000000"/>
          <w:sz w:val="16"/>
          <w:szCs w:val="16"/>
          <w:lang w:eastAsia="pt-BR"/>
        </w:rPr>
        <w:t>;</w:t>
      </w:r>
      <w:r w:rsidRPr="00E00A72">
        <w:rPr>
          <w:rFonts w:ascii="Book Antiqua" w:eastAsia="Times New Roman" w:hAnsi="Book Antiqua" w:cs="Times New Roman"/>
          <w:color w:val="000000"/>
          <w:sz w:val="16"/>
          <w:szCs w:val="16"/>
          <w:lang w:eastAsia="pt-BR"/>
        </w:rPr>
        <w:t xml:space="preserve">  </w:t>
      </w:r>
      <w:hyperlink r:id="rId109"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577DDA">
        <w:rPr>
          <w:rFonts w:ascii="Book Antiqua" w:eastAsia="Times New Roman" w:hAnsi="Book Antiqua" w:cs="Times New Roman"/>
          <w:color w:val="0000FF"/>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7F7BC9">
        <w:rPr>
          <w:rFonts w:ascii="Book Antiqua" w:eastAsia="Times New Roman" w:hAnsi="Book Antiqua" w:cs="Times New Roman"/>
          <w:b/>
          <w:color w:val="FF0000"/>
          <w:sz w:val="16"/>
          <w:szCs w:val="16"/>
          <w:lang w:eastAsia="pt-BR"/>
        </w:rPr>
        <w:t xml:space="preserve"> </w:t>
      </w:r>
      <w:r w:rsidR="007F7BC9">
        <w:rPr>
          <w:rFonts w:ascii="Book Antiqua" w:hAnsi="Book Antiqua"/>
          <w:b/>
          <w:color w:val="FF0000"/>
          <w:sz w:val="16"/>
          <w:szCs w:val="16"/>
          <w:u w:val="single"/>
        </w:rPr>
        <w:t>(PGEPA-2022)</w:t>
      </w:r>
    </w:p>
    <w:p w14:paraId="4C03D0B2" w14:textId="5AA75445" w:rsidR="009C274E" w:rsidRPr="00986957"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986957">
        <w:rPr>
          <w:rFonts w:ascii="Book Antiqua" w:eastAsia="Times New Roman" w:hAnsi="Book Antiqua" w:cs="Times New Roman"/>
          <w:b/>
          <w:bCs/>
          <w:sz w:val="19"/>
          <w:szCs w:val="19"/>
          <w:lang w:eastAsia="pt-BR"/>
        </w:rPr>
        <w:t xml:space="preserve">       </w:t>
      </w:r>
      <w:bookmarkStart w:id="172" w:name="art19vii"/>
      <w:bookmarkEnd w:id="172"/>
      <w:r w:rsidRPr="00986957">
        <w:rPr>
          <w:rFonts w:ascii="Book Antiqua" w:eastAsia="Times New Roman" w:hAnsi="Book Antiqua" w:cs="Times New Roman"/>
          <w:b/>
          <w:bCs/>
          <w:color w:val="000000"/>
          <w:sz w:val="19"/>
          <w:szCs w:val="19"/>
          <w:lang w:eastAsia="pt-BR"/>
        </w:rPr>
        <w:t>VII - aos ocupantes de áreas inferiores à fração mínima de parcelamento</w:t>
      </w:r>
      <w:r w:rsidRPr="00E00A72">
        <w:rPr>
          <w:rFonts w:ascii="Book Antiqua" w:eastAsia="Times New Roman" w:hAnsi="Book Antiqua" w:cs="Times New Roman"/>
          <w:color w:val="000000"/>
          <w:sz w:val="16"/>
          <w:szCs w:val="16"/>
          <w:lang w:eastAsia="pt-BR"/>
        </w:rPr>
        <w:t>. </w:t>
      </w:r>
      <w:hyperlink r:id="rId110"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986957">
        <w:rPr>
          <w:rFonts w:ascii="Book Antiqua" w:eastAsia="Times New Roman" w:hAnsi="Book Antiqua" w:cs="Times New Roman"/>
          <w:color w:val="0000FF"/>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p w14:paraId="496A1288" w14:textId="1B17B4FE" w:rsidR="009C274E" w:rsidRPr="00E00A72" w:rsidRDefault="009C274E" w:rsidP="009C274E">
      <w:pPr>
        <w:spacing w:after="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73" w:name="art19vii§1"/>
      <w:bookmarkEnd w:id="173"/>
      <w:r w:rsidRPr="008D5062">
        <w:rPr>
          <w:rFonts w:ascii="Book Antiqua" w:eastAsia="Times New Roman" w:hAnsi="Book Antiqua" w:cs="Times New Roman"/>
          <w:color w:val="000000"/>
          <w:sz w:val="19"/>
          <w:szCs w:val="19"/>
          <w:lang w:eastAsia="pt-BR"/>
        </w:rPr>
        <w:t>§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O processo de seleção de que trata o caput deste artigo será realizado pelo Incra com ampla divulgação do edital de convocação na internet e no Município em que será instalado o projeto de assentamento, bem como nos Municípios limítrofes, na forma do regulamento</w:t>
      </w:r>
      <w:r w:rsidRPr="00E00A72">
        <w:rPr>
          <w:rFonts w:ascii="Book Antiqua" w:eastAsia="Times New Roman" w:hAnsi="Book Antiqua" w:cs="Times New Roman"/>
          <w:color w:val="000000"/>
          <w:sz w:val="16"/>
          <w:szCs w:val="16"/>
          <w:lang w:eastAsia="pt-BR"/>
        </w:rPr>
        <w:t>. </w:t>
      </w:r>
      <w:hyperlink r:id="rId111"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555CB65"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74" w:name="art19vii§2"/>
      <w:bookmarkEnd w:id="174"/>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Nos</w:t>
      </w:r>
      <w:proofErr w:type="gramEnd"/>
      <w:r w:rsidRPr="008D5062">
        <w:rPr>
          <w:rFonts w:ascii="Book Antiqua" w:eastAsia="Times New Roman" w:hAnsi="Book Antiqua" w:cs="Times New Roman"/>
          <w:color w:val="000000"/>
          <w:sz w:val="19"/>
          <w:szCs w:val="19"/>
          <w:lang w:eastAsia="pt-BR"/>
        </w:rPr>
        <w:t xml:space="preserve"> projetos de assentamentos ambientalmente diferenciados, definidos em regulamento, o processo de seleção será restrito às famílias que já residam na área, observadas as vedações constantes do art. 20 desta Lei</w:t>
      </w:r>
      <w:r w:rsidRPr="00E00A72">
        <w:rPr>
          <w:rFonts w:ascii="Book Antiqua" w:eastAsia="Times New Roman" w:hAnsi="Book Antiqua" w:cs="Times New Roman"/>
          <w:color w:val="000000"/>
          <w:sz w:val="16"/>
          <w:szCs w:val="16"/>
          <w:lang w:eastAsia="pt-BR"/>
        </w:rPr>
        <w:t xml:space="preserve">.            </w:t>
      </w:r>
      <w:hyperlink r:id="rId112"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476888F4" w14:textId="500B1014" w:rsidR="009C274E" w:rsidRPr="0091329C"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8D5062">
        <w:rPr>
          <w:rFonts w:ascii="Book Antiqua" w:eastAsia="Times New Roman" w:hAnsi="Book Antiqua" w:cs="Times New Roman"/>
          <w:color w:val="000000"/>
          <w:sz w:val="19"/>
          <w:szCs w:val="19"/>
          <w:lang w:eastAsia="pt-BR"/>
        </w:rPr>
        <w:t xml:space="preserve">        </w:t>
      </w:r>
      <w:bookmarkStart w:id="175" w:name="art19vii§3"/>
      <w:bookmarkEnd w:id="175"/>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Caso</w:t>
      </w:r>
      <w:proofErr w:type="gramEnd"/>
      <w:r w:rsidRPr="008D5062">
        <w:rPr>
          <w:rFonts w:ascii="Book Antiqua" w:eastAsia="Times New Roman" w:hAnsi="Book Antiqua" w:cs="Times New Roman"/>
          <w:color w:val="000000"/>
          <w:sz w:val="19"/>
          <w:szCs w:val="19"/>
          <w:lang w:eastAsia="pt-BR"/>
        </w:rPr>
        <w:t xml:space="preserve"> a capacidade do projeto de assentamento não atenda todos os candidatos selecionados, será elaborada lista dos candidatos excedentes, com prazo de validade de dois anos, a qual será observada de forma prioritária quando houver substituição dos beneficiários originários dos lotes, nas hipóteses de desistência, abandono ou reintegração de posse</w:t>
      </w:r>
      <w:r w:rsidRPr="00E00A72">
        <w:rPr>
          <w:rFonts w:ascii="Book Antiqua" w:eastAsia="Times New Roman" w:hAnsi="Book Antiqua" w:cs="Times New Roman"/>
          <w:color w:val="000000"/>
          <w:sz w:val="16"/>
          <w:szCs w:val="16"/>
          <w:lang w:eastAsia="pt-BR"/>
        </w:rPr>
        <w:t xml:space="preserve">.      </w:t>
      </w:r>
      <w:hyperlink r:id="rId113"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105AD960" w14:textId="57FFFE4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76" w:name="art19vii§4"/>
      <w:bookmarkEnd w:id="176"/>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Esgotada</w:t>
      </w:r>
      <w:proofErr w:type="gramEnd"/>
      <w:r w:rsidRPr="008D5062">
        <w:rPr>
          <w:rFonts w:ascii="Book Antiqua" w:eastAsia="Times New Roman" w:hAnsi="Book Antiqua" w:cs="Times New Roman"/>
          <w:color w:val="000000"/>
          <w:sz w:val="19"/>
          <w:szCs w:val="19"/>
          <w:lang w:eastAsia="pt-BR"/>
        </w:rPr>
        <w:t xml:space="preserve"> a lista dos candidatos excedentes de que trata o § 3</w:t>
      </w:r>
      <w:r w:rsidRPr="008D5062">
        <w:rPr>
          <w:rFonts w:ascii="Book Antiqua" w:eastAsia="Times New Roman" w:hAnsi="Book Antiqua" w:cs="Times New Roman"/>
          <w:color w:val="000000"/>
          <w:sz w:val="19"/>
          <w:szCs w:val="19"/>
          <w:vertAlign w:val="superscript"/>
          <w:lang w:eastAsia="pt-BR"/>
        </w:rPr>
        <w:t xml:space="preserve">o </w:t>
      </w:r>
      <w:r w:rsidRPr="008D5062">
        <w:rPr>
          <w:rFonts w:ascii="Book Antiqua" w:eastAsia="Times New Roman" w:hAnsi="Book Antiqua" w:cs="Times New Roman"/>
          <w:color w:val="000000"/>
          <w:sz w:val="19"/>
          <w:szCs w:val="19"/>
          <w:lang w:eastAsia="pt-BR"/>
        </w:rPr>
        <w:t>deste artigo ou expirada sua validade, será instaurado novo processo de seleção específico para os lotes vagos no projeto de assentamento em decorrência de desistência, abandono ou reintegração de posse</w:t>
      </w:r>
      <w:r w:rsidRPr="00E00A72">
        <w:rPr>
          <w:rFonts w:ascii="Book Antiqua" w:eastAsia="Times New Roman" w:hAnsi="Book Antiqua" w:cs="Times New Roman"/>
          <w:color w:val="000000"/>
          <w:sz w:val="16"/>
          <w:szCs w:val="16"/>
          <w:lang w:eastAsia="pt-BR"/>
        </w:rPr>
        <w:t>. </w:t>
      </w:r>
      <w:hyperlink r:id="rId114"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851FE76" w14:textId="6C66CE0C" w:rsidR="009C274E" w:rsidRPr="00E00A72" w:rsidRDefault="009C274E" w:rsidP="009C274E">
      <w:pPr>
        <w:spacing w:before="225"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77" w:name="art19vii§5"/>
      <w:bookmarkEnd w:id="177"/>
      <w:r w:rsidRPr="008D5062">
        <w:rPr>
          <w:rFonts w:ascii="Book Antiqua" w:eastAsia="Times New Roman" w:hAnsi="Book Antiqua" w:cs="Times New Roman"/>
          <w:color w:val="000000"/>
          <w:sz w:val="19"/>
          <w:szCs w:val="19"/>
          <w:lang w:eastAsia="pt-BR"/>
        </w:rPr>
        <w:t>§ 5</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w:t>
      </w:r>
      <w:proofErr w:type="gramEnd"/>
      <w:r w:rsidRPr="008D5062">
        <w:rPr>
          <w:rFonts w:ascii="Book Antiqua" w:eastAsia="Times New Roman" w:hAnsi="Book Antiqua" w:cs="Times New Roman"/>
          <w:color w:val="000000"/>
          <w:sz w:val="19"/>
          <w:szCs w:val="19"/>
          <w:lang w:eastAsia="pt-BR"/>
        </w:rPr>
        <w:t xml:space="preserve"> situação de vulnerabilidade social do candidato a que se refere o inciso IV do caput deste artigo será comprovada por meio da respectiva inscrição no Cadastro Único para Programas Sociais do Governo Federal (</w:t>
      </w:r>
      <w:proofErr w:type="spellStart"/>
      <w:r w:rsidRPr="008D5062">
        <w:rPr>
          <w:rFonts w:ascii="Book Antiqua" w:eastAsia="Times New Roman" w:hAnsi="Book Antiqua" w:cs="Times New Roman"/>
          <w:color w:val="000000"/>
          <w:sz w:val="19"/>
          <w:szCs w:val="19"/>
          <w:lang w:eastAsia="pt-BR"/>
        </w:rPr>
        <w:t>CadÚnico</w:t>
      </w:r>
      <w:proofErr w:type="spellEnd"/>
      <w:r w:rsidRPr="008D5062">
        <w:rPr>
          <w:rFonts w:ascii="Book Antiqua" w:eastAsia="Times New Roman" w:hAnsi="Book Antiqua" w:cs="Times New Roman"/>
          <w:color w:val="000000"/>
          <w:sz w:val="19"/>
          <w:szCs w:val="19"/>
          <w:lang w:eastAsia="pt-BR"/>
        </w:rPr>
        <w:t>), ou em outro cadastro equivalente definido em regulamento</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115" w:anchor="art2" w:history="1">
        <w:r w:rsidRPr="00E00A72">
          <w:rPr>
            <w:rFonts w:ascii="Book Antiqua" w:eastAsia="Times New Roman" w:hAnsi="Book Antiqua" w:cs="Times New Roman"/>
            <w:color w:val="0000FF"/>
            <w:sz w:val="16"/>
            <w:szCs w:val="16"/>
            <w:u w:val="single"/>
            <w:lang w:eastAsia="pt-BR"/>
          </w:rPr>
          <w:t>(Incluído pela Lei nº 13.456, de 2017)</w:t>
        </w:r>
      </w:hyperlink>
    </w:p>
    <w:bookmarkStart w:id="178" w:name="art19a"/>
    <w:bookmarkStart w:id="179" w:name="art19a."/>
    <w:bookmarkEnd w:id="178"/>
    <w:bookmarkEnd w:id="179"/>
    <w:p w14:paraId="4C9BAC63" w14:textId="1C474012"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r w:rsidRPr="00B51BDD">
        <w:rPr>
          <w:rFonts w:ascii="Book Antiqua" w:eastAsia="Times New Roman" w:hAnsi="Book Antiqua" w:cs="Times New Roman"/>
          <w:b/>
          <w:bCs/>
          <w:color w:val="000000"/>
          <w:sz w:val="19"/>
          <w:szCs w:val="19"/>
          <w:highlight w:val="magenta"/>
          <w:lang w:eastAsia="pt-BR"/>
        </w:rPr>
        <w:fldChar w:fldCharType="begin"/>
      </w:r>
      <w:r w:rsidRPr="00B51BDD">
        <w:rPr>
          <w:rFonts w:ascii="Book Antiqua" w:eastAsia="Times New Roman" w:hAnsi="Book Antiqua" w:cs="Times New Roman"/>
          <w:b/>
          <w:bCs/>
          <w:color w:val="000000"/>
          <w:sz w:val="19"/>
          <w:szCs w:val="19"/>
          <w:highlight w:val="magenta"/>
          <w:lang w:eastAsia="pt-BR"/>
        </w:rPr>
        <w:instrText xml:space="preserve"> HYPERLINK "http://www.planalto.gov.br/ccivil_03/LEIS/L8629.htm" \l "art19a" </w:instrText>
      </w:r>
      <w:r w:rsidRPr="00B51BDD">
        <w:rPr>
          <w:rFonts w:ascii="Book Antiqua" w:eastAsia="Times New Roman" w:hAnsi="Book Antiqua" w:cs="Times New Roman"/>
          <w:b/>
          <w:bCs/>
          <w:color w:val="000000"/>
          <w:sz w:val="19"/>
          <w:szCs w:val="19"/>
          <w:highlight w:val="magenta"/>
          <w:lang w:eastAsia="pt-BR"/>
        </w:rPr>
      </w:r>
      <w:r w:rsidRPr="00B51BDD">
        <w:rPr>
          <w:rFonts w:ascii="Book Antiqua" w:eastAsia="Times New Roman" w:hAnsi="Book Antiqua" w:cs="Times New Roman"/>
          <w:b/>
          <w:bCs/>
          <w:color w:val="000000"/>
          <w:sz w:val="19"/>
          <w:szCs w:val="19"/>
          <w:highlight w:val="magenta"/>
          <w:lang w:eastAsia="pt-BR"/>
        </w:rPr>
        <w:fldChar w:fldCharType="separate"/>
      </w:r>
      <w:r w:rsidRPr="00B51BDD">
        <w:rPr>
          <w:rFonts w:ascii="Book Antiqua" w:eastAsia="Times New Roman" w:hAnsi="Book Antiqua" w:cs="Times New Roman"/>
          <w:b/>
          <w:bCs/>
          <w:color w:val="000000"/>
          <w:sz w:val="19"/>
          <w:szCs w:val="19"/>
          <w:highlight w:val="magenta"/>
          <w:lang w:eastAsia="pt-BR"/>
        </w:rPr>
        <w:t>Art. 19-A</w:t>
      </w:r>
      <w:r w:rsidRPr="00B51BDD">
        <w:rPr>
          <w:rFonts w:ascii="Book Antiqua" w:eastAsia="Times New Roman" w:hAnsi="Book Antiqua" w:cs="Times New Roman"/>
          <w:b/>
          <w:bCs/>
          <w:color w:val="000000"/>
          <w:sz w:val="19"/>
          <w:szCs w:val="19"/>
          <w:highlight w:val="magenta"/>
          <w:lang w:eastAsia="pt-BR"/>
        </w:rPr>
        <w:fldChar w:fldCharType="end"/>
      </w:r>
      <w:r w:rsidRPr="00B51BDD">
        <w:rPr>
          <w:rFonts w:ascii="Book Antiqua" w:eastAsia="Times New Roman" w:hAnsi="Book Antiqua" w:cs="Times New Roman"/>
          <w:b/>
          <w:bCs/>
          <w:color w:val="000000"/>
          <w:sz w:val="19"/>
          <w:szCs w:val="19"/>
          <w:lang w:eastAsia="pt-BR"/>
        </w:rPr>
        <w:t>.  Caberá ao Incra, observada a ordem de preferência a que se refere o art. 19, classificar os candidatos a beneficiários do Programa Nacional de Reforma Agrária, segundo os seguintes critérios</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116"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0B3142A9" w14:textId="232F6AF2"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0" w:name="art19ai."/>
      <w:bookmarkEnd w:id="180"/>
      <w:r w:rsidRPr="00B51BDD">
        <w:rPr>
          <w:rFonts w:ascii="Book Antiqua" w:eastAsia="Times New Roman" w:hAnsi="Book Antiqua" w:cs="Times New Roman"/>
          <w:b/>
          <w:bCs/>
          <w:sz w:val="19"/>
          <w:szCs w:val="19"/>
          <w:lang w:eastAsia="pt-BR"/>
        </w:rPr>
        <w:t xml:space="preserve">I - </w:t>
      </w:r>
      <w:r w:rsidRPr="00577DDA">
        <w:rPr>
          <w:rFonts w:ascii="Book Antiqua" w:eastAsia="Times New Roman" w:hAnsi="Book Antiqua" w:cs="Times New Roman"/>
          <w:b/>
          <w:bCs/>
          <w:color w:val="000000"/>
          <w:sz w:val="19"/>
          <w:szCs w:val="19"/>
          <w:highlight w:val="yellow"/>
          <w:lang w:eastAsia="pt-BR"/>
        </w:rPr>
        <w:t>família mais numerosa</w:t>
      </w:r>
      <w:r w:rsidRPr="00B51BDD">
        <w:rPr>
          <w:rFonts w:ascii="Book Antiqua" w:eastAsia="Times New Roman" w:hAnsi="Book Antiqua" w:cs="Times New Roman"/>
          <w:b/>
          <w:bCs/>
          <w:color w:val="000000"/>
          <w:sz w:val="19"/>
          <w:szCs w:val="19"/>
          <w:lang w:eastAsia="pt-BR"/>
        </w:rPr>
        <w:t xml:space="preserve"> cujos membros se proponham a exercer a atividade agrícola na área objeto do projeto de assentamento</w:t>
      </w:r>
      <w:r w:rsidRPr="00E00A72">
        <w:rPr>
          <w:rFonts w:ascii="Book Antiqua" w:eastAsia="Times New Roman" w:hAnsi="Book Antiqua" w:cs="Times New Roman"/>
          <w:color w:val="000000"/>
          <w:sz w:val="16"/>
          <w:szCs w:val="16"/>
          <w:lang w:eastAsia="pt-BR"/>
        </w:rPr>
        <w:t>; </w:t>
      </w:r>
      <w:hyperlink r:id="rId117"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7BD7080F" w14:textId="37BB55A0"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1" w:name="art19aii."/>
      <w:bookmarkEnd w:id="181"/>
      <w:r w:rsidRPr="00B51BDD">
        <w:rPr>
          <w:rFonts w:ascii="Book Antiqua" w:eastAsia="Times New Roman" w:hAnsi="Book Antiqua" w:cs="Times New Roman"/>
          <w:b/>
          <w:bCs/>
          <w:color w:val="000000"/>
          <w:sz w:val="19"/>
          <w:szCs w:val="19"/>
          <w:lang w:eastAsia="pt-BR"/>
        </w:rPr>
        <w:t>II - família ou indivíduo que resida há mais tempo no Município em que se localize a área objeto do projeto de assentamento para o qual se destine a seleção, ou nos Municípios limítrofes</w:t>
      </w:r>
      <w:r w:rsidRPr="00E00A72">
        <w:rPr>
          <w:rFonts w:ascii="Book Antiqua" w:eastAsia="Times New Roman" w:hAnsi="Book Antiqua" w:cs="Times New Roman"/>
          <w:color w:val="000000"/>
          <w:sz w:val="16"/>
          <w:szCs w:val="16"/>
          <w:lang w:eastAsia="pt-BR"/>
        </w:rPr>
        <w:t>;</w:t>
      </w:r>
      <w:r w:rsidR="00E00A72">
        <w:rPr>
          <w:rFonts w:ascii="Book Antiqua" w:eastAsia="Times New Roman" w:hAnsi="Book Antiqua" w:cs="Times New Roman"/>
          <w:color w:val="000000"/>
          <w:sz w:val="16"/>
          <w:szCs w:val="16"/>
          <w:lang w:eastAsia="pt-BR"/>
        </w:rPr>
        <w:t xml:space="preserve"> </w:t>
      </w:r>
      <w:hyperlink r:id="rId118"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035D3046" w14:textId="72D630EC"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2" w:name="art19aiii."/>
      <w:bookmarkEnd w:id="182"/>
      <w:r w:rsidRPr="00B51BDD">
        <w:rPr>
          <w:rFonts w:ascii="Book Antiqua" w:eastAsia="Times New Roman" w:hAnsi="Book Antiqua" w:cs="Times New Roman"/>
          <w:b/>
          <w:bCs/>
          <w:color w:val="000000"/>
          <w:sz w:val="19"/>
          <w:szCs w:val="19"/>
          <w:lang w:eastAsia="pt-BR"/>
        </w:rPr>
        <w:t>III - família chefiada por mulher</w:t>
      </w:r>
      <w:r w:rsidRPr="00E00A72">
        <w:rPr>
          <w:rFonts w:ascii="Book Antiqua" w:eastAsia="Times New Roman" w:hAnsi="Book Antiqua" w:cs="Times New Roman"/>
          <w:color w:val="000000"/>
          <w:sz w:val="16"/>
          <w:szCs w:val="16"/>
          <w:lang w:eastAsia="pt-BR"/>
        </w:rPr>
        <w:t xml:space="preserve">; </w:t>
      </w:r>
      <w:hyperlink r:id="rId119"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2911949E" w14:textId="7B4AC8B3"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3" w:name="art19aiv."/>
      <w:bookmarkEnd w:id="183"/>
      <w:r w:rsidRPr="00C04904">
        <w:rPr>
          <w:rFonts w:ascii="Book Antiqua" w:eastAsia="Times New Roman" w:hAnsi="Book Antiqua" w:cs="Times New Roman"/>
          <w:b/>
          <w:bCs/>
          <w:color w:val="000000"/>
          <w:sz w:val="19"/>
          <w:szCs w:val="19"/>
          <w:lang w:eastAsia="pt-BR"/>
        </w:rPr>
        <w:t>IV - família ou indivíduo integrante de acampamento situado no Município em que se localize a área objeto do projeto de assentamento ou nos Municípios limítrofes</w:t>
      </w:r>
      <w:r w:rsidRPr="00E00A72">
        <w:rPr>
          <w:rFonts w:ascii="Book Antiqua" w:eastAsia="Times New Roman" w:hAnsi="Book Antiqua" w:cs="Times New Roman"/>
          <w:color w:val="000000"/>
          <w:sz w:val="16"/>
          <w:szCs w:val="16"/>
          <w:lang w:eastAsia="pt-BR"/>
        </w:rPr>
        <w:t>; </w:t>
      </w:r>
      <w:hyperlink r:id="rId120"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227F4B2A" w14:textId="290A5BB4"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4" w:name="art19av."/>
      <w:bookmarkEnd w:id="184"/>
      <w:r w:rsidRPr="00B51BDD">
        <w:rPr>
          <w:rFonts w:ascii="Book Antiqua" w:eastAsia="Times New Roman" w:hAnsi="Book Antiqua" w:cs="Times New Roman"/>
          <w:b/>
          <w:bCs/>
          <w:color w:val="000000"/>
          <w:sz w:val="19"/>
          <w:szCs w:val="19"/>
          <w:lang w:eastAsia="pt-BR"/>
        </w:rPr>
        <w:lastRenderedPageBreak/>
        <w:t>V - filhos que tenham entre dezoito e vinte e nove anos idade de pais assentados que residam na área objeto do mesmo projeto de assentamento</w:t>
      </w:r>
      <w:r w:rsidRPr="00E00A72">
        <w:rPr>
          <w:rFonts w:ascii="Book Antiqua" w:eastAsia="Times New Roman" w:hAnsi="Book Antiqua" w:cs="Times New Roman"/>
          <w:color w:val="000000"/>
          <w:sz w:val="16"/>
          <w:szCs w:val="16"/>
          <w:lang w:eastAsia="pt-BR"/>
        </w:rPr>
        <w:t xml:space="preserve">; </w:t>
      </w:r>
      <w:hyperlink r:id="rId121"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087354F7" w14:textId="7B86AB2E" w:rsidR="009C274E" w:rsidRPr="00C04904" w:rsidRDefault="009C274E" w:rsidP="009C274E">
      <w:pPr>
        <w:spacing w:before="300" w:after="300" w:line="240" w:lineRule="auto"/>
        <w:ind w:firstLine="567"/>
        <w:jc w:val="both"/>
        <w:rPr>
          <w:rFonts w:ascii="Book Antiqua" w:eastAsia="Times New Roman" w:hAnsi="Book Antiqua" w:cs="Times New Roman"/>
          <w:sz w:val="18"/>
          <w:szCs w:val="18"/>
          <w:lang w:eastAsia="pt-BR"/>
        </w:rPr>
      </w:pPr>
      <w:bookmarkStart w:id="185" w:name="art19avi."/>
      <w:bookmarkEnd w:id="185"/>
      <w:r w:rsidRPr="00C04904">
        <w:rPr>
          <w:rFonts w:ascii="Book Antiqua" w:eastAsia="Times New Roman" w:hAnsi="Book Antiqua" w:cs="Times New Roman"/>
          <w:b/>
          <w:bCs/>
          <w:color w:val="000000"/>
          <w:sz w:val="19"/>
          <w:szCs w:val="19"/>
          <w:lang w:eastAsia="pt-BR"/>
        </w:rPr>
        <w:t>VI - famílias de trabalhadores rurais que residam em área objeto de projeto de assentamento na condição de agregados; e</w:t>
      </w:r>
      <w:r w:rsidRPr="008D5062">
        <w:rPr>
          <w:rFonts w:ascii="Book Antiqua" w:eastAsia="Times New Roman" w:hAnsi="Book Antiqua" w:cs="Times New Roman"/>
          <w:color w:val="000000"/>
          <w:sz w:val="19"/>
          <w:szCs w:val="19"/>
          <w:lang w:eastAsia="pt-BR"/>
        </w:rPr>
        <w:t>            </w:t>
      </w:r>
      <w:r w:rsidRPr="00E00A72">
        <w:rPr>
          <w:rFonts w:ascii="Book Antiqua" w:eastAsia="Times New Roman" w:hAnsi="Book Antiqua" w:cs="Times New Roman"/>
          <w:color w:val="000000"/>
          <w:sz w:val="18"/>
          <w:szCs w:val="18"/>
          <w:lang w:eastAsia="pt-BR"/>
        </w:rPr>
        <w:t xml:space="preserve">   </w:t>
      </w:r>
      <w:hyperlink r:id="rId122"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4B8F3EE1" w14:textId="4462CBA1"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6" w:name="art19avii."/>
      <w:bookmarkEnd w:id="186"/>
      <w:r w:rsidRPr="00C04904">
        <w:rPr>
          <w:rFonts w:ascii="Book Antiqua" w:eastAsia="Times New Roman" w:hAnsi="Book Antiqua" w:cs="Times New Roman"/>
          <w:b/>
          <w:bCs/>
          <w:color w:val="000000"/>
          <w:sz w:val="19"/>
          <w:szCs w:val="19"/>
          <w:lang w:eastAsia="pt-BR"/>
        </w:rPr>
        <w:t>VII - outros critérios sociais, econômicos e ambientais estabelecidos por regulamento, de acordo com as áreas de reforma agrária para as quais a seleção é realizada</w:t>
      </w:r>
      <w:r w:rsidRPr="00E00A72">
        <w:rPr>
          <w:rFonts w:ascii="Book Antiqua" w:eastAsia="Times New Roman" w:hAnsi="Book Antiqua" w:cs="Times New Roman"/>
          <w:color w:val="000000"/>
          <w:sz w:val="16"/>
          <w:szCs w:val="16"/>
          <w:lang w:eastAsia="pt-BR"/>
        </w:rPr>
        <w:t xml:space="preserve">.  </w:t>
      </w:r>
      <w:hyperlink r:id="rId123"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516C0B97" w14:textId="77777777"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7" w:name="art19avii§1."/>
      <w:bookmarkEnd w:id="187"/>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Regulamento</w:t>
      </w:r>
      <w:proofErr w:type="gramEnd"/>
      <w:r w:rsidRPr="008D5062">
        <w:rPr>
          <w:rFonts w:ascii="Book Antiqua" w:eastAsia="Times New Roman" w:hAnsi="Book Antiqua" w:cs="Times New Roman"/>
          <w:color w:val="000000"/>
          <w:sz w:val="19"/>
          <w:szCs w:val="19"/>
          <w:lang w:eastAsia="pt-BR"/>
        </w:rPr>
        <w:t xml:space="preserve"> estabelecerá a pontuação a ser conferida aos candidatos de acordo com os critérios definidos por este artigo</w:t>
      </w:r>
      <w:r w:rsidRPr="00E00A72">
        <w:rPr>
          <w:rFonts w:ascii="Book Antiqua" w:eastAsia="Times New Roman" w:hAnsi="Book Antiqua" w:cs="Times New Roman"/>
          <w:color w:val="000000"/>
          <w:sz w:val="16"/>
          <w:szCs w:val="16"/>
          <w:lang w:eastAsia="pt-BR"/>
        </w:rPr>
        <w:t xml:space="preserve">.               </w:t>
      </w:r>
      <w:hyperlink r:id="rId124"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9056F21" w14:textId="5C48A91A"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8" w:name="art19avii§2."/>
      <w:bookmarkEnd w:id="188"/>
      <w:r w:rsidRPr="00C04904">
        <w:rPr>
          <w:rFonts w:ascii="Book Antiqua" w:eastAsia="Times New Roman" w:hAnsi="Book Antiqua" w:cs="Times New Roman"/>
          <w:b/>
          <w:bCs/>
          <w:color w:val="000000"/>
          <w:sz w:val="19"/>
          <w:szCs w:val="19"/>
          <w:highlight w:val="magenta"/>
          <w:lang w:eastAsia="pt-BR"/>
        </w:rPr>
        <w:t>§ 2</w:t>
      </w:r>
      <w:proofErr w:type="gramStart"/>
      <w:r w:rsidRPr="00C04904">
        <w:rPr>
          <w:rFonts w:ascii="Book Antiqua" w:eastAsia="Times New Roman" w:hAnsi="Book Antiqua" w:cs="Times New Roman"/>
          <w:b/>
          <w:bCs/>
          <w:color w:val="000000"/>
          <w:sz w:val="19"/>
          <w:szCs w:val="19"/>
          <w:highlight w:val="magenta"/>
          <w:u w:val="single"/>
          <w:vertAlign w:val="superscript"/>
          <w:lang w:eastAsia="pt-BR"/>
        </w:rPr>
        <w:t>o</w:t>
      </w:r>
      <w:r w:rsidRPr="00C04904">
        <w:rPr>
          <w:rFonts w:ascii="Book Antiqua" w:eastAsia="Times New Roman" w:hAnsi="Book Antiqua" w:cs="Times New Roman"/>
          <w:b/>
          <w:bCs/>
          <w:color w:val="000000"/>
          <w:sz w:val="19"/>
          <w:szCs w:val="19"/>
          <w:vertAlign w:val="superscript"/>
          <w:lang w:eastAsia="pt-BR"/>
        </w:rPr>
        <w:t xml:space="preserve">  </w:t>
      </w:r>
      <w:r w:rsidRPr="00C04904">
        <w:rPr>
          <w:rFonts w:ascii="Book Antiqua" w:eastAsia="Times New Roman" w:hAnsi="Book Antiqua" w:cs="Times New Roman"/>
          <w:b/>
          <w:bCs/>
          <w:color w:val="000000"/>
          <w:sz w:val="19"/>
          <w:szCs w:val="19"/>
          <w:lang w:eastAsia="pt-BR"/>
        </w:rPr>
        <w:t>Considera</w:t>
      </w:r>
      <w:proofErr w:type="gramEnd"/>
      <w:r w:rsidRPr="00C04904">
        <w:rPr>
          <w:rFonts w:ascii="Book Antiqua" w:eastAsia="Times New Roman" w:hAnsi="Book Antiqua" w:cs="Times New Roman"/>
          <w:b/>
          <w:bCs/>
          <w:color w:val="000000"/>
          <w:sz w:val="19"/>
          <w:szCs w:val="19"/>
          <w:lang w:eastAsia="pt-BR"/>
        </w:rPr>
        <w:t>-se família chefiada por mulher aquela em que a mulher, independentemente do estado civil, seja responsável pela maior parte do sustento material de seus dependentes</w:t>
      </w:r>
      <w:r w:rsidRPr="00E00A72">
        <w:rPr>
          <w:rFonts w:ascii="Book Antiqua" w:eastAsia="Times New Roman" w:hAnsi="Book Antiqua" w:cs="Times New Roman"/>
          <w:color w:val="000000"/>
          <w:sz w:val="16"/>
          <w:szCs w:val="16"/>
          <w:lang w:eastAsia="pt-BR"/>
        </w:rPr>
        <w:t xml:space="preserve">. </w:t>
      </w:r>
      <w:hyperlink r:id="rId125"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20852593" w14:textId="1B90412D"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9" w:name="art19avii§3."/>
      <w:bookmarkEnd w:id="189"/>
      <w:r w:rsidRPr="00B51BDD">
        <w:rPr>
          <w:rFonts w:ascii="Book Antiqua" w:eastAsia="Times New Roman" w:hAnsi="Book Antiqua" w:cs="Times New Roman"/>
          <w:b/>
          <w:bCs/>
          <w:color w:val="000000"/>
          <w:sz w:val="19"/>
          <w:szCs w:val="19"/>
          <w:highlight w:val="magenta"/>
          <w:lang w:eastAsia="pt-BR"/>
        </w:rPr>
        <w:t>§ 3</w:t>
      </w:r>
      <w:proofErr w:type="gramStart"/>
      <w:r w:rsidRPr="00B51BDD">
        <w:rPr>
          <w:rFonts w:ascii="Book Antiqua" w:eastAsia="Times New Roman" w:hAnsi="Book Antiqua" w:cs="Times New Roman"/>
          <w:b/>
          <w:bCs/>
          <w:color w:val="000000"/>
          <w:sz w:val="19"/>
          <w:szCs w:val="19"/>
          <w:highlight w:val="magenta"/>
          <w:u w:val="single"/>
          <w:vertAlign w:val="superscript"/>
          <w:lang w:eastAsia="pt-BR"/>
        </w:rPr>
        <w:t>o</w:t>
      </w:r>
      <w:r w:rsidRPr="008D5062">
        <w:rPr>
          <w:rFonts w:ascii="Book Antiqua" w:eastAsia="Times New Roman" w:hAnsi="Book Antiqua" w:cs="Times New Roman"/>
          <w:color w:val="000000"/>
          <w:sz w:val="19"/>
          <w:szCs w:val="19"/>
          <w:lang w:eastAsia="pt-BR"/>
        </w:rPr>
        <w:t xml:space="preserve">  </w:t>
      </w:r>
      <w:r w:rsidRPr="00B51BDD">
        <w:rPr>
          <w:rFonts w:ascii="Book Antiqua" w:eastAsia="Times New Roman" w:hAnsi="Book Antiqua" w:cs="Times New Roman"/>
          <w:b/>
          <w:bCs/>
          <w:color w:val="000000"/>
          <w:sz w:val="19"/>
          <w:szCs w:val="19"/>
          <w:lang w:eastAsia="pt-BR"/>
        </w:rPr>
        <w:t>Em</w:t>
      </w:r>
      <w:proofErr w:type="gramEnd"/>
      <w:r w:rsidRPr="00B51BDD">
        <w:rPr>
          <w:rFonts w:ascii="Book Antiqua" w:eastAsia="Times New Roman" w:hAnsi="Book Antiqua" w:cs="Times New Roman"/>
          <w:b/>
          <w:bCs/>
          <w:color w:val="000000"/>
          <w:sz w:val="19"/>
          <w:szCs w:val="19"/>
          <w:lang w:eastAsia="pt-BR"/>
        </w:rPr>
        <w:t xml:space="preserve"> caso de empate, terá preferência o candidato de maior idade</w:t>
      </w:r>
      <w:r w:rsidRPr="00E00A72">
        <w:rPr>
          <w:rFonts w:ascii="Book Antiqua" w:eastAsia="Times New Roman" w:hAnsi="Book Antiqua" w:cs="Times New Roman"/>
          <w:color w:val="000000"/>
          <w:sz w:val="16"/>
          <w:szCs w:val="16"/>
          <w:lang w:eastAsia="pt-BR"/>
        </w:rPr>
        <w:t>. </w:t>
      </w:r>
      <w:hyperlink r:id="rId126"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2EFF310D" w14:textId="50DB512E" w:rsidR="009C274E" w:rsidRPr="00E00A72" w:rsidRDefault="009C274E" w:rsidP="009C274E">
      <w:pPr>
        <w:spacing w:after="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w:t>
      </w:r>
      <w:bookmarkStart w:id="190" w:name="art20.."/>
      <w:bookmarkEnd w:id="190"/>
      <w:r w:rsidRPr="00B51BDD">
        <w:rPr>
          <w:rFonts w:ascii="Book Antiqua" w:eastAsia="Times New Roman" w:hAnsi="Book Antiqua" w:cs="Times New Roman"/>
          <w:b/>
          <w:bCs/>
          <w:color w:val="000000"/>
          <w:sz w:val="19"/>
          <w:szCs w:val="19"/>
          <w:highlight w:val="magenta"/>
          <w:lang w:eastAsia="pt-BR"/>
        </w:rPr>
        <w:fldChar w:fldCharType="begin"/>
      </w:r>
      <w:r w:rsidRPr="00B51BDD">
        <w:rPr>
          <w:rFonts w:ascii="Book Antiqua" w:eastAsia="Times New Roman" w:hAnsi="Book Antiqua" w:cs="Times New Roman"/>
          <w:b/>
          <w:bCs/>
          <w:color w:val="000000"/>
          <w:sz w:val="19"/>
          <w:szCs w:val="19"/>
          <w:highlight w:val="magenta"/>
          <w:lang w:eastAsia="pt-BR"/>
        </w:rPr>
        <w:instrText xml:space="preserve"> HYPERLINK "http://www.planalto.gov.br/ccivil_03/LEIS/L8629.htm" \l "art20." </w:instrText>
      </w:r>
      <w:r w:rsidRPr="00B51BDD">
        <w:rPr>
          <w:rFonts w:ascii="Book Antiqua" w:eastAsia="Times New Roman" w:hAnsi="Book Antiqua" w:cs="Times New Roman"/>
          <w:b/>
          <w:bCs/>
          <w:color w:val="000000"/>
          <w:sz w:val="19"/>
          <w:szCs w:val="19"/>
          <w:highlight w:val="magenta"/>
          <w:lang w:eastAsia="pt-BR"/>
        </w:rPr>
      </w:r>
      <w:r w:rsidRPr="00B51BDD">
        <w:rPr>
          <w:rFonts w:ascii="Book Antiqua" w:eastAsia="Times New Roman" w:hAnsi="Book Antiqua" w:cs="Times New Roman"/>
          <w:b/>
          <w:bCs/>
          <w:color w:val="000000"/>
          <w:sz w:val="19"/>
          <w:szCs w:val="19"/>
          <w:highlight w:val="magenta"/>
          <w:lang w:eastAsia="pt-BR"/>
        </w:rPr>
        <w:fldChar w:fldCharType="separate"/>
      </w:r>
      <w:r w:rsidRPr="00B51BDD">
        <w:rPr>
          <w:rFonts w:ascii="Book Antiqua" w:eastAsia="Times New Roman" w:hAnsi="Book Antiqua" w:cs="Times New Roman"/>
          <w:b/>
          <w:bCs/>
          <w:color w:val="000000"/>
          <w:sz w:val="19"/>
          <w:szCs w:val="19"/>
          <w:highlight w:val="magenta"/>
          <w:lang w:eastAsia="pt-BR"/>
        </w:rPr>
        <w:t>Art. 20</w:t>
      </w:r>
      <w:r w:rsidRPr="00B51BDD">
        <w:rPr>
          <w:rFonts w:ascii="Book Antiqua" w:eastAsia="Times New Roman" w:hAnsi="Book Antiqua" w:cs="Times New Roman"/>
          <w:b/>
          <w:bCs/>
          <w:color w:val="000000"/>
          <w:sz w:val="19"/>
          <w:szCs w:val="19"/>
          <w:highlight w:val="magenta"/>
          <w:lang w:eastAsia="pt-BR"/>
        </w:rPr>
        <w:fldChar w:fldCharType="end"/>
      </w:r>
      <w:r w:rsidRPr="008D5062">
        <w:rPr>
          <w:rFonts w:ascii="Book Antiqua" w:eastAsia="Times New Roman" w:hAnsi="Book Antiqua" w:cs="Times New Roman"/>
          <w:color w:val="000000"/>
          <w:sz w:val="19"/>
          <w:szCs w:val="19"/>
          <w:lang w:eastAsia="pt-BR"/>
        </w:rPr>
        <w:t xml:space="preserve">.  </w:t>
      </w:r>
      <w:r w:rsidRPr="006340E3">
        <w:rPr>
          <w:rFonts w:ascii="Book Antiqua" w:eastAsia="Times New Roman" w:hAnsi="Book Antiqua" w:cs="Times New Roman"/>
          <w:b/>
          <w:bCs/>
          <w:caps/>
          <w:color w:val="000000"/>
          <w:sz w:val="19"/>
          <w:szCs w:val="19"/>
          <w:highlight w:val="green"/>
          <w:lang w:eastAsia="pt-BR"/>
        </w:rPr>
        <w:t>Não poderá ser selecionado</w:t>
      </w:r>
      <w:r w:rsidRPr="00B51BDD">
        <w:rPr>
          <w:rFonts w:ascii="Book Antiqua" w:eastAsia="Times New Roman" w:hAnsi="Book Antiqua" w:cs="Times New Roman"/>
          <w:b/>
          <w:bCs/>
          <w:color w:val="000000"/>
          <w:sz w:val="19"/>
          <w:szCs w:val="19"/>
          <w:lang w:eastAsia="pt-BR"/>
        </w:rPr>
        <w:t xml:space="preserve"> como beneficiário dos projetos de assentamento a que se refere esta Lei quem</w:t>
      </w:r>
      <w:r w:rsidRPr="00E00A72">
        <w:rPr>
          <w:rFonts w:ascii="Book Antiqua" w:eastAsia="Times New Roman" w:hAnsi="Book Antiqua" w:cs="Times New Roman"/>
          <w:color w:val="000000"/>
          <w:sz w:val="16"/>
          <w:szCs w:val="16"/>
          <w:lang w:eastAsia="pt-BR"/>
        </w:rPr>
        <w:t xml:space="preserve">: </w:t>
      </w:r>
      <w:hyperlink r:id="rId127"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6340E3" w:rsidRPr="00E00A72">
        <w:rPr>
          <w:rFonts w:ascii="Book Antiqua" w:eastAsia="Times New Roman" w:hAnsi="Book Antiqua" w:cs="Times New Roman"/>
          <w:color w:val="0000FF"/>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0F097F7D" w14:textId="33FD835B"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1" w:name="art20i."/>
      <w:bookmarkEnd w:id="191"/>
      <w:r w:rsidRPr="008D5062">
        <w:rPr>
          <w:rFonts w:ascii="Book Antiqua" w:eastAsia="Times New Roman" w:hAnsi="Book Antiqua" w:cs="Times New Roman"/>
          <w:color w:val="000000"/>
          <w:sz w:val="19"/>
          <w:szCs w:val="19"/>
          <w:lang w:eastAsia="pt-BR"/>
        </w:rPr>
        <w:t xml:space="preserve">I </w:t>
      </w:r>
      <w:r w:rsidRPr="00B51BDD">
        <w:rPr>
          <w:rFonts w:ascii="Book Antiqua" w:eastAsia="Times New Roman" w:hAnsi="Book Antiqua" w:cs="Times New Roman"/>
          <w:b/>
          <w:bCs/>
          <w:color w:val="000000"/>
          <w:sz w:val="19"/>
          <w:szCs w:val="19"/>
          <w:lang w:eastAsia="pt-BR"/>
        </w:rPr>
        <w:t>- for ocupante de cargo, emprego ou função pública remunerada</w:t>
      </w:r>
      <w:r w:rsidRPr="00E00A72">
        <w:rPr>
          <w:rFonts w:ascii="Book Antiqua" w:eastAsia="Times New Roman" w:hAnsi="Book Antiqua" w:cs="Times New Roman"/>
          <w:color w:val="000000"/>
          <w:sz w:val="16"/>
          <w:szCs w:val="16"/>
          <w:lang w:eastAsia="pt-BR"/>
        </w:rPr>
        <w:t xml:space="preserve">; </w:t>
      </w:r>
      <w:hyperlink r:id="rId128"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6340E3" w:rsidRPr="00E00A72">
        <w:rPr>
          <w:rFonts w:ascii="Book Antiqua" w:eastAsia="Times New Roman" w:hAnsi="Book Antiqua" w:cs="Times New Roman"/>
          <w:color w:val="0000FF"/>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7A6CA7FD" w14:textId="4B535946"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2" w:name="art20ii."/>
      <w:bookmarkEnd w:id="192"/>
      <w:r w:rsidRPr="008D5062">
        <w:rPr>
          <w:rFonts w:ascii="Book Antiqua" w:eastAsia="Times New Roman" w:hAnsi="Book Antiqua" w:cs="Times New Roman"/>
          <w:color w:val="000000"/>
          <w:sz w:val="19"/>
          <w:szCs w:val="19"/>
          <w:lang w:eastAsia="pt-BR"/>
        </w:rPr>
        <w:t>II - tiver sido excluído ou se afastado do programa de reforma agrária, de regularização fundiária ou de crédito fundiário sem consentimento de seu órgão executor</w:t>
      </w:r>
      <w:r w:rsidRPr="00E00A72">
        <w:rPr>
          <w:rFonts w:ascii="Book Antiqua" w:eastAsia="Times New Roman" w:hAnsi="Book Antiqua" w:cs="Times New Roman"/>
          <w:color w:val="000000"/>
          <w:sz w:val="16"/>
          <w:szCs w:val="16"/>
          <w:lang w:eastAsia="pt-BR"/>
        </w:rPr>
        <w:t>; </w:t>
      </w:r>
      <w:hyperlink r:id="rId129"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5757CFD" w14:textId="38EF77E3"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3" w:name="art20iii."/>
      <w:bookmarkEnd w:id="193"/>
      <w:r w:rsidRPr="008D5062">
        <w:rPr>
          <w:rFonts w:ascii="Book Antiqua" w:eastAsia="Times New Roman" w:hAnsi="Book Antiqua" w:cs="Times New Roman"/>
          <w:color w:val="000000"/>
          <w:sz w:val="19"/>
          <w:szCs w:val="19"/>
          <w:lang w:eastAsia="pt-BR"/>
        </w:rPr>
        <w:t xml:space="preserve">III - </w:t>
      </w:r>
      <w:r w:rsidRPr="00B51BDD">
        <w:rPr>
          <w:rFonts w:ascii="Book Antiqua" w:eastAsia="Times New Roman" w:hAnsi="Book Antiqua" w:cs="Times New Roman"/>
          <w:b/>
          <w:bCs/>
          <w:color w:val="000000"/>
          <w:sz w:val="19"/>
          <w:szCs w:val="19"/>
          <w:lang w:eastAsia="pt-BR"/>
        </w:rPr>
        <w:t>for proprietário rural, exceto o desapropriado do imóvel e o agricultor cuja propriedade seja insuficiente para o sustento próprio e o de sua família</w:t>
      </w:r>
      <w:r w:rsidRPr="00E00A72">
        <w:rPr>
          <w:rFonts w:ascii="Book Antiqua" w:eastAsia="Times New Roman" w:hAnsi="Book Antiqua" w:cs="Times New Roman"/>
          <w:color w:val="000000"/>
          <w:sz w:val="16"/>
          <w:szCs w:val="16"/>
          <w:lang w:eastAsia="pt-BR"/>
        </w:rPr>
        <w:t>; </w:t>
      </w:r>
      <w:hyperlink r:id="rId130"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7748B4EC" w14:textId="5B3C898C"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4" w:name="art20iv."/>
      <w:bookmarkEnd w:id="194"/>
      <w:r w:rsidRPr="008D5062">
        <w:rPr>
          <w:rFonts w:ascii="Book Antiqua" w:eastAsia="Times New Roman" w:hAnsi="Book Antiqua" w:cs="Times New Roman"/>
          <w:color w:val="000000"/>
          <w:sz w:val="19"/>
          <w:szCs w:val="19"/>
          <w:lang w:eastAsia="pt-BR"/>
        </w:rPr>
        <w:t>IV - for proprietário, cotista ou acionista de sociedade empresária em atividade</w:t>
      </w:r>
      <w:r w:rsidRPr="00E00A72">
        <w:rPr>
          <w:rFonts w:ascii="Book Antiqua" w:eastAsia="Times New Roman" w:hAnsi="Book Antiqua" w:cs="Times New Roman"/>
          <w:color w:val="000000"/>
          <w:sz w:val="16"/>
          <w:szCs w:val="16"/>
          <w:lang w:eastAsia="pt-BR"/>
        </w:rPr>
        <w:t xml:space="preserve">;  </w:t>
      </w:r>
      <w:hyperlink r:id="rId131"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B51B8B9" w14:textId="1618350E"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5" w:name="art20v."/>
      <w:bookmarkEnd w:id="195"/>
      <w:r w:rsidRPr="00B51BDD">
        <w:rPr>
          <w:rFonts w:ascii="Book Antiqua" w:eastAsia="Times New Roman" w:hAnsi="Book Antiqua" w:cs="Times New Roman"/>
          <w:b/>
          <w:bCs/>
          <w:color w:val="000000"/>
          <w:sz w:val="19"/>
          <w:szCs w:val="19"/>
          <w:lang w:eastAsia="pt-BR"/>
        </w:rPr>
        <w:t>V - for menor de dezoito anos não emancipado na forma da lei civil</w:t>
      </w:r>
      <w:r w:rsidRPr="008D5062">
        <w:rPr>
          <w:rFonts w:ascii="Book Antiqua" w:eastAsia="Times New Roman" w:hAnsi="Book Antiqua" w:cs="Times New Roman"/>
          <w:color w:val="000000"/>
          <w:sz w:val="19"/>
          <w:szCs w:val="19"/>
          <w:lang w:eastAsia="pt-BR"/>
        </w:rPr>
        <w:t>; ou </w:t>
      </w:r>
      <w:hyperlink r:id="rId132"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492855C4" w14:textId="6DC46CAC"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6" w:name="art20vi."/>
      <w:bookmarkEnd w:id="196"/>
      <w:r w:rsidRPr="00DA0030">
        <w:rPr>
          <w:rFonts w:ascii="Book Antiqua" w:eastAsia="Times New Roman" w:hAnsi="Book Antiqua" w:cs="Times New Roman"/>
          <w:b/>
          <w:bCs/>
          <w:color w:val="000000"/>
          <w:sz w:val="19"/>
          <w:szCs w:val="19"/>
          <w:lang w:eastAsia="pt-BR"/>
        </w:rPr>
        <w:t xml:space="preserve">VI - </w:t>
      </w:r>
      <w:proofErr w:type="gramStart"/>
      <w:r w:rsidRPr="00DA0030">
        <w:rPr>
          <w:rFonts w:ascii="Book Antiqua" w:eastAsia="Times New Roman" w:hAnsi="Book Antiqua" w:cs="Times New Roman"/>
          <w:b/>
          <w:bCs/>
          <w:color w:val="000000"/>
          <w:sz w:val="19"/>
          <w:szCs w:val="19"/>
          <w:lang w:eastAsia="pt-BR"/>
        </w:rPr>
        <w:t>auferir</w:t>
      </w:r>
      <w:proofErr w:type="gramEnd"/>
      <w:r w:rsidRPr="00DA0030">
        <w:rPr>
          <w:rFonts w:ascii="Book Antiqua" w:eastAsia="Times New Roman" w:hAnsi="Book Antiqua" w:cs="Times New Roman"/>
          <w:b/>
          <w:bCs/>
          <w:color w:val="000000"/>
          <w:sz w:val="19"/>
          <w:szCs w:val="19"/>
          <w:lang w:eastAsia="pt-BR"/>
        </w:rPr>
        <w:t xml:space="preserve"> renda familiar proveniente de atividade não agrária superior a três salários mínimos mensais ou superior a um salário mínimo per capita</w:t>
      </w:r>
      <w:r w:rsidRPr="00E00A72">
        <w:rPr>
          <w:rFonts w:ascii="Book Antiqua" w:eastAsia="Times New Roman" w:hAnsi="Book Antiqua" w:cs="Times New Roman"/>
          <w:color w:val="000000"/>
          <w:sz w:val="16"/>
          <w:szCs w:val="16"/>
          <w:lang w:eastAsia="pt-BR"/>
        </w:rPr>
        <w:t>. </w:t>
      </w:r>
      <w:hyperlink r:id="rId133"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DA0030" w:rsidRPr="00E00A72">
        <w:rPr>
          <w:rFonts w:ascii="Book Antiqua" w:eastAsia="Times New Roman" w:hAnsi="Book Antiqua" w:cs="Times New Roman"/>
          <w:color w:val="0000FF"/>
          <w:sz w:val="16"/>
          <w:szCs w:val="16"/>
          <w:lang w:eastAsia="pt-BR"/>
        </w:rPr>
        <w:t xml:space="preserve"> </w:t>
      </w:r>
      <w:r w:rsidR="00DA0030" w:rsidRPr="00E00A72">
        <w:rPr>
          <w:rFonts w:ascii="Book Antiqua" w:eastAsia="Times New Roman" w:hAnsi="Book Antiqua" w:cs="Times New Roman"/>
          <w:b/>
          <w:color w:val="FF0000"/>
          <w:sz w:val="16"/>
          <w:szCs w:val="16"/>
          <w:u w:val="single"/>
          <w:lang w:eastAsia="pt-BR"/>
        </w:rPr>
        <w:t>(Cartórios/TJRO-2021)</w:t>
      </w:r>
    </w:p>
    <w:p w14:paraId="2B6F21C3" w14:textId="77777777" w:rsidR="009C274E" w:rsidRPr="008D5062" w:rsidRDefault="009C274E" w:rsidP="009C274E">
      <w:pPr>
        <w:spacing w:before="300" w:after="300" w:line="240" w:lineRule="auto"/>
        <w:ind w:firstLine="567"/>
        <w:jc w:val="both"/>
        <w:rPr>
          <w:rFonts w:ascii="Book Antiqua" w:eastAsia="Times New Roman" w:hAnsi="Book Antiqua" w:cs="Times New Roman"/>
          <w:sz w:val="19"/>
          <w:szCs w:val="19"/>
          <w:lang w:eastAsia="pt-BR"/>
        </w:rPr>
      </w:pPr>
      <w:bookmarkStart w:id="197" w:name="art20vi§1"/>
      <w:bookmarkEnd w:id="197"/>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As</w:t>
      </w:r>
      <w:proofErr w:type="gramEnd"/>
      <w:r w:rsidRPr="008D5062">
        <w:rPr>
          <w:rFonts w:ascii="Book Antiqua" w:eastAsia="Times New Roman" w:hAnsi="Book Antiqua" w:cs="Times New Roman"/>
          <w:color w:val="000000"/>
          <w:sz w:val="19"/>
          <w:szCs w:val="19"/>
          <w:lang w:eastAsia="pt-BR"/>
        </w:rPr>
        <w:t xml:space="preserve"> disposições constantes dos incisos I, II, III, IV e VI do caput deste artigo aplicam-se aos cônjuges e conviventes, inclusive em regime de união estável, exceto em relação ao cônjuge que, em caso de separação judicial ou de fato, não tenha sido beneficiado pelos programas de que trata o inciso II do 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deste artigo.</w:t>
      </w:r>
    </w:p>
    <w:p w14:paraId="4C61F503" w14:textId="3A853734"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bookmarkStart w:id="198" w:name="art20vi§2"/>
      <w:bookmarkStart w:id="199" w:name="art20vi§3"/>
      <w:bookmarkEnd w:id="198"/>
      <w:bookmarkEnd w:id="199"/>
      <w:r w:rsidRPr="00E35184">
        <w:rPr>
          <w:rFonts w:ascii="Book Antiqua" w:eastAsia="Times New Roman" w:hAnsi="Book Antiqua" w:cs="Times New Roman"/>
          <w:color w:val="000000"/>
          <w:sz w:val="19"/>
          <w:szCs w:val="19"/>
          <w:lang w:eastAsia="pt-BR"/>
        </w:rPr>
        <w:t>§ 2º A vedação de que trata o inciso I do </w:t>
      </w:r>
      <w:r w:rsidRPr="00E35184">
        <w:rPr>
          <w:rFonts w:ascii="Book Antiqua" w:eastAsia="Times New Roman" w:hAnsi="Book Antiqua" w:cs="Times New Roman"/>
          <w:b/>
          <w:bCs/>
          <w:color w:val="000000"/>
          <w:sz w:val="19"/>
          <w:szCs w:val="19"/>
          <w:lang w:eastAsia="pt-BR"/>
        </w:rPr>
        <w:t>caput</w:t>
      </w:r>
      <w:r w:rsidRPr="00E35184">
        <w:rPr>
          <w:rFonts w:ascii="Book Antiqua" w:eastAsia="Times New Roman" w:hAnsi="Book Antiqua" w:cs="Times New Roman"/>
          <w:color w:val="000000"/>
          <w:sz w:val="19"/>
          <w:szCs w:val="19"/>
          <w:lang w:eastAsia="pt-BR"/>
        </w:rPr>
        <w:t> deste artigo, quando o exercício do cargo, emprego ou função pública for compatível com a exploração da parcela, não se aplica ao candidato</w:t>
      </w:r>
      <w:r w:rsidRPr="00E3518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34" w:anchor="art4" w:history="1">
        <w:r w:rsidRPr="00E35184">
          <w:rPr>
            <w:rStyle w:val="Hyperlink"/>
            <w:rFonts w:ascii="Book Antiqua" w:eastAsia="Times New Roman" w:hAnsi="Book Antiqua" w:cs="Times New Roman"/>
            <w:sz w:val="16"/>
            <w:szCs w:val="16"/>
            <w:lang w:eastAsia="pt-BR"/>
          </w:rPr>
          <w:t>(Redação dada pela Lei nº 14.757, de 2023)</w:t>
        </w:r>
      </w:hyperlink>
    </w:p>
    <w:p w14:paraId="65015259"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xml:space="preserve">I - agente comunitário de saúde ou agente de combate às </w:t>
      </w:r>
      <w:proofErr w:type="gramStart"/>
      <w:r w:rsidRPr="00E35184">
        <w:rPr>
          <w:rFonts w:ascii="Book Antiqua" w:eastAsia="Times New Roman" w:hAnsi="Book Antiqua" w:cs="Times New Roman"/>
          <w:color w:val="000000"/>
          <w:sz w:val="19"/>
          <w:szCs w:val="19"/>
          <w:lang w:eastAsia="pt-BR"/>
        </w:rPr>
        <w:t>endemias</w:t>
      </w:r>
      <w:r w:rsidRPr="00E35184">
        <w:rPr>
          <w:rFonts w:ascii="Book Antiqua" w:eastAsia="Times New Roman" w:hAnsi="Book Antiqua" w:cs="Times New Roman"/>
          <w:color w:val="000000"/>
          <w:sz w:val="16"/>
          <w:szCs w:val="16"/>
          <w:lang w:eastAsia="pt-BR"/>
        </w:rPr>
        <w:t>;   </w:t>
      </w:r>
      <w:proofErr w:type="gramEnd"/>
      <w:r w:rsidRPr="00E35184">
        <w:rPr>
          <w:rFonts w:ascii="Book Antiqua" w:eastAsia="Times New Roman" w:hAnsi="Book Antiqua" w:cs="Times New Roman"/>
          <w:color w:val="000000"/>
          <w:sz w:val="16"/>
          <w:szCs w:val="16"/>
          <w:lang w:eastAsia="pt-BR"/>
        </w:rPr>
        <w:fldChar w:fldCharType="begin"/>
      </w:r>
      <w:r w:rsidRPr="00E35184">
        <w:rPr>
          <w:rFonts w:ascii="Book Antiqua" w:eastAsia="Times New Roman" w:hAnsi="Book Antiqua" w:cs="Times New Roman"/>
          <w:color w:val="000000"/>
          <w:sz w:val="16"/>
          <w:szCs w:val="16"/>
          <w:lang w:eastAsia="pt-BR"/>
        </w:rPr>
        <w:instrText>HYPERLINK "https://www.planalto.gov.br/ccivil_03/_Ato2023-2026/2023/Lei/L14757.htm" \l "art4"</w:instrText>
      </w:r>
      <w:r w:rsidRPr="00E35184">
        <w:rPr>
          <w:rFonts w:ascii="Book Antiqua" w:eastAsia="Times New Roman" w:hAnsi="Book Antiqua" w:cs="Times New Roman"/>
          <w:color w:val="000000"/>
          <w:sz w:val="16"/>
          <w:szCs w:val="16"/>
          <w:lang w:eastAsia="pt-BR"/>
        </w:rPr>
      </w:r>
      <w:r w:rsidRPr="00E35184">
        <w:rPr>
          <w:rFonts w:ascii="Book Antiqua" w:eastAsia="Times New Roman" w:hAnsi="Book Antiqua" w:cs="Times New Roman"/>
          <w:color w:val="000000"/>
          <w:sz w:val="16"/>
          <w:szCs w:val="16"/>
          <w:lang w:eastAsia="pt-BR"/>
        </w:rPr>
        <w:fldChar w:fldCharType="separate"/>
      </w:r>
      <w:r w:rsidRPr="00E35184">
        <w:rPr>
          <w:rStyle w:val="Hyperlink"/>
          <w:rFonts w:ascii="Book Antiqua" w:eastAsia="Times New Roman" w:hAnsi="Book Antiqua" w:cs="Times New Roman"/>
          <w:sz w:val="16"/>
          <w:szCs w:val="16"/>
          <w:lang w:eastAsia="pt-BR"/>
        </w:rPr>
        <w:t>(Incluído pela Lei nº 14.757, de 2023)</w:t>
      </w:r>
      <w:r w:rsidRPr="00E35184">
        <w:rPr>
          <w:rFonts w:ascii="Book Antiqua" w:eastAsia="Times New Roman" w:hAnsi="Book Antiqua" w:cs="Times New Roman"/>
          <w:color w:val="000000"/>
          <w:sz w:val="16"/>
          <w:szCs w:val="16"/>
          <w:lang w:eastAsia="pt-BR"/>
        </w:rPr>
        <w:fldChar w:fldCharType="end"/>
      </w:r>
    </w:p>
    <w:p w14:paraId="7EC10D80"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9"/>
          <w:szCs w:val="19"/>
          <w:lang w:eastAsia="pt-BR"/>
        </w:rPr>
      </w:pPr>
      <w:r w:rsidRPr="00E35184">
        <w:rPr>
          <w:rFonts w:ascii="Book Antiqua" w:eastAsia="Times New Roman" w:hAnsi="Book Antiqua" w:cs="Times New Roman"/>
          <w:color w:val="000000"/>
          <w:sz w:val="19"/>
          <w:szCs w:val="19"/>
          <w:lang w:eastAsia="pt-BR"/>
        </w:rPr>
        <w:t xml:space="preserve">II - profissional da </w:t>
      </w:r>
      <w:proofErr w:type="gramStart"/>
      <w:r w:rsidRPr="00E35184">
        <w:rPr>
          <w:rFonts w:ascii="Book Antiqua" w:eastAsia="Times New Roman" w:hAnsi="Book Antiqua" w:cs="Times New Roman"/>
          <w:color w:val="000000"/>
          <w:sz w:val="19"/>
          <w:szCs w:val="19"/>
          <w:lang w:eastAsia="pt-BR"/>
        </w:rPr>
        <w:t>educação</w:t>
      </w:r>
      <w:r w:rsidRPr="00E35184">
        <w:rPr>
          <w:rFonts w:ascii="Book Antiqua" w:eastAsia="Times New Roman" w:hAnsi="Book Antiqua" w:cs="Times New Roman"/>
          <w:color w:val="000000"/>
          <w:sz w:val="16"/>
          <w:szCs w:val="16"/>
          <w:lang w:eastAsia="pt-BR"/>
        </w:rPr>
        <w:t>;   </w:t>
      </w:r>
      <w:proofErr w:type="gramEnd"/>
      <w:r w:rsidRPr="00E35184">
        <w:rPr>
          <w:rFonts w:ascii="Book Antiqua" w:eastAsia="Times New Roman" w:hAnsi="Book Antiqua" w:cs="Times New Roman"/>
          <w:color w:val="000000"/>
          <w:sz w:val="16"/>
          <w:szCs w:val="16"/>
          <w:lang w:eastAsia="pt-BR"/>
        </w:rPr>
        <w:fldChar w:fldCharType="begin"/>
      </w:r>
      <w:r w:rsidRPr="00E35184">
        <w:rPr>
          <w:rFonts w:ascii="Book Antiqua" w:eastAsia="Times New Roman" w:hAnsi="Book Antiqua" w:cs="Times New Roman"/>
          <w:color w:val="000000"/>
          <w:sz w:val="16"/>
          <w:szCs w:val="16"/>
          <w:lang w:eastAsia="pt-BR"/>
        </w:rPr>
        <w:instrText>HYPERLINK "https://www.planalto.gov.br/ccivil_03/_Ato2023-2026/2023/Lei/L14757.htm" \l "art4"</w:instrText>
      </w:r>
      <w:r w:rsidRPr="00E35184">
        <w:rPr>
          <w:rFonts w:ascii="Book Antiqua" w:eastAsia="Times New Roman" w:hAnsi="Book Antiqua" w:cs="Times New Roman"/>
          <w:color w:val="000000"/>
          <w:sz w:val="16"/>
          <w:szCs w:val="16"/>
          <w:lang w:eastAsia="pt-BR"/>
        </w:rPr>
      </w:r>
      <w:r w:rsidRPr="00E35184">
        <w:rPr>
          <w:rFonts w:ascii="Book Antiqua" w:eastAsia="Times New Roman" w:hAnsi="Book Antiqua" w:cs="Times New Roman"/>
          <w:color w:val="000000"/>
          <w:sz w:val="16"/>
          <w:szCs w:val="16"/>
          <w:lang w:eastAsia="pt-BR"/>
        </w:rPr>
        <w:fldChar w:fldCharType="separate"/>
      </w:r>
      <w:r w:rsidRPr="00E35184">
        <w:rPr>
          <w:rStyle w:val="Hyperlink"/>
          <w:rFonts w:ascii="Book Antiqua" w:eastAsia="Times New Roman" w:hAnsi="Book Antiqua" w:cs="Times New Roman"/>
          <w:sz w:val="16"/>
          <w:szCs w:val="16"/>
          <w:lang w:eastAsia="pt-BR"/>
        </w:rPr>
        <w:t>(Incluído pela Lei nº 14.757, de 2023)</w:t>
      </w:r>
      <w:r w:rsidRPr="00E35184">
        <w:rPr>
          <w:rFonts w:ascii="Book Antiqua" w:eastAsia="Times New Roman" w:hAnsi="Book Antiqua" w:cs="Times New Roman"/>
          <w:color w:val="000000"/>
          <w:sz w:val="16"/>
          <w:szCs w:val="16"/>
          <w:lang w:eastAsia="pt-BR"/>
        </w:rPr>
        <w:fldChar w:fldCharType="end"/>
      </w:r>
    </w:p>
    <w:p w14:paraId="4F2FDA4A"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xml:space="preserve">III - profissional de ciências </w:t>
      </w:r>
      <w:proofErr w:type="gramStart"/>
      <w:r w:rsidRPr="00E35184">
        <w:rPr>
          <w:rFonts w:ascii="Book Antiqua" w:eastAsia="Times New Roman" w:hAnsi="Book Antiqua" w:cs="Times New Roman"/>
          <w:color w:val="000000"/>
          <w:sz w:val="19"/>
          <w:szCs w:val="19"/>
          <w:lang w:eastAsia="pt-BR"/>
        </w:rPr>
        <w:t>agrárias</w:t>
      </w:r>
      <w:r w:rsidRPr="00E35184">
        <w:rPr>
          <w:rFonts w:ascii="Book Antiqua" w:eastAsia="Times New Roman" w:hAnsi="Book Antiqua" w:cs="Times New Roman"/>
          <w:color w:val="000000"/>
          <w:sz w:val="16"/>
          <w:szCs w:val="16"/>
          <w:lang w:eastAsia="pt-BR"/>
        </w:rPr>
        <w:t>;   </w:t>
      </w:r>
      <w:proofErr w:type="gramEnd"/>
      <w:r w:rsidRPr="00E35184">
        <w:rPr>
          <w:rFonts w:ascii="Book Antiqua" w:eastAsia="Times New Roman" w:hAnsi="Book Antiqua" w:cs="Times New Roman"/>
          <w:color w:val="000000"/>
          <w:sz w:val="16"/>
          <w:szCs w:val="16"/>
          <w:lang w:eastAsia="pt-BR"/>
        </w:rPr>
        <w:fldChar w:fldCharType="begin"/>
      </w:r>
      <w:r w:rsidRPr="00E35184">
        <w:rPr>
          <w:rFonts w:ascii="Book Antiqua" w:eastAsia="Times New Roman" w:hAnsi="Book Antiqua" w:cs="Times New Roman"/>
          <w:color w:val="000000"/>
          <w:sz w:val="16"/>
          <w:szCs w:val="16"/>
          <w:lang w:eastAsia="pt-BR"/>
        </w:rPr>
        <w:instrText>HYPERLINK "https://www.planalto.gov.br/ccivil_03/_Ato2023-2026/2023/Lei/L14757.htm" \l "art4"</w:instrText>
      </w:r>
      <w:r w:rsidRPr="00E35184">
        <w:rPr>
          <w:rFonts w:ascii="Book Antiqua" w:eastAsia="Times New Roman" w:hAnsi="Book Antiqua" w:cs="Times New Roman"/>
          <w:color w:val="000000"/>
          <w:sz w:val="16"/>
          <w:szCs w:val="16"/>
          <w:lang w:eastAsia="pt-BR"/>
        </w:rPr>
      </w:r>
      <w:r w:rsidRPr="00E35184">
        <w:rPr>
          <w:rFonts w:ascii="Book Antiqua" w:eastAsia="Times New Roman" w:hAnsi="Book Antiqua" w:cs="Times New Roman"/>
          <w:color w:val="000000"/>
          <w:sz w:val="16"/>
          <w:szCs w:val="16"/>
          <w:lang w:eastAsia="pt-BR"/>
        </w:rPr>
        <w:fldChar w:fldCharType="separate"/>
      </w:r>
      <w:r w:rsidRPr="00E35184">
        <w:rPr>
          <w:rStyle w:val="Hyperlink"/>
          <w:rFonts w:ascii="Book Antiqua" w:eastAsia="Times New Roman" w:hAnsi="Book Antiqua" w:cs="Times New Roman"/>
          <w:sz w:val="16"/>
          <w:szCs w:val="16"/>
          <w:lang w:eastAsia="pt-BR"/>
        </w:rPr>
        <w:t>(Incluído pela Lei nº 14.757, de 2023)</w:t>
      </w:r>
      <w:r w:rsidRPr="00E35184">
        <w:rPr>
          <w:rFonts w:ascii="Book Antiqua" w:eastAsia="Times New Roman" w:hAnsi="Book Antiqua" w:cs="Times New Roman"/>
          <w:color w:val="000000"/>
          <w:sz w:val="16"/>
          <w:szCs w:val="16"/>
          <w:lang w:eastAsia="pt-BR"/>
        </w:rPr>
        <w:fldChar w:fldCharType="end"/>
      </w:r>
    </w:p>
    <w:p w14:paraId="79D62D35"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lastRenderedPageBreak/>
        <w:t xml:space="preserve">IV - </w:t>
      </w:r>
      <w:proofErr w:type="gramStart"/>
      <w:r w:rsidRPr="00E35184">
        <w:rPr>
          <w:rFonts w:ascii="Book Antiqua" w:eastAsia="Times New Roman" w:hAnsi="Book Antiqua" w:cs="Times New Roman"/>
          <w:color w:val="000000"/>
          <w:sz w:val="19"/>
          <w:szCs w:val="19"/>
          <w:lang w:eastAsia="pt-BR"/>
        </w:rPr>
        <w:t>que</w:t>
      </w:r>
      <w:proofErr w:type="gramEnd"/>
      <w:r w:rsidRPr="00E35184">
        <w:rPr>
          <w:rFonts w:ascii="Book Antiqua" w:eastAsia="Times New Roman" w:hAnsi="Book Antiqua" w:cs="Times New Roman"/>
          <w:color w:val="000000"/>
          <w:sz w:val="19"/>
          <w:szCs w:val="19"/>
          <w:lang w:eastAsia="pt-BR"/>
        </w:rPr>
        <w:t xml:space="preserve"> preste outros serviços de interesse comunitário à comunidade rural ou à vizinhança da área objeto do projeto de assentamento</w:t>
      </w:r>
      <w:r w:rsidRPr="00E35184">
        <w:rPr>
          <w:rFonts w:ascii="Book Antiqua" w:eastAsia="Times New Roman" w:hAnsi="Book Antiqua" w:cs="Times New Roman"/>
          <w:color w:val="000000"/>
          <w:sz w:val="16"/>
          <w:szCs w:val="16"/>
          <w:lang w:eastAsia="pt-BR"/>
        </w:rPr>
        <w:t>.    </w:t>
      </w:r>
      <w:hyperlink r:id="rId135" w:anchor="art4" w:history="1">
        <w:r w:rsidRPr="00E35184">
          <w:rPr>
            <w:rStyle w:val="Hyperlink"/>
            <w:rFonts w:ascii="Book Antiqua" w:eastAsia="Times New Roman" w:hAnsi="Book Antiqua" w:cs="Times New Roman"/>
            <w:sz w:val="16"/>
            <w:szCs w:val="16"/>
            <w:lang w:eastAsia="pt-BR"/>
          </w:rPr>
          <w:t>(Incluído pela Lei nº 14.757, de 2023)</w:t>
        </w:r>
      </w:hyperlink>
    </w:p>
    <w:p w14:paraId="79D3B93F" w14:textId="0E9875BB" w:rsidR="009C274E" w:rsidRPr="008D5062" w:rsidRDefault="009C274E" w:rsidP="009C274E">
      <w:pPr>
        <w:spacing w:before="300" w:after="300" w:line="240" w:lineRule="auto"/>
        <w:ind w:firstLine="567"/>
        <w:jc w:val="both"/>
        <w:rPr>
          <w:rFonts w:ascii="Book Antiqua" w:eastAsia="Times New Roman" w:hAnsi="Book Antiqua" w:cs="Times New Roman"/>
          <w:sz w:val="19"/>
          <w:szCs w:val="19"/>
          <w:lang w:eastAsia="pt-BR"/>
        </w:rPr>
      </w:pPr>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São</w:t>
      </w:r>
      <w:proofErr w:type="gramEnd"/>
      <w:r w:rsidRPr="008D5062">
        <w:rPr>
          <w:rFonts w:ascii="Book Antiqua" w:eastAsia="Times New Roman" w:hAnsi="Book Antiqua" w:cs="Times New Roman"/>
          <w:color w:val="000000"/>
          <w:sz w:val="19"/>
          <w:szCs w:val="19"/>
          <w:lang w:eastAsia="pt-BR"/>
        </w:rPr>
        <w:t xml:space="preserve"> considerados serviços de interesse comunitário, para os fins desta Lei, as atividades prestadas nas áreas de saúde, educação, transporte, assistência social e agrária. </w:t>
      </w:r>
    </w:p>
    <w:p w14:paraId="4A769AB3" w14:textId="77777777" w:rsidR="009C274E" w:rsidRDefault="009C274E" w:rsidP="009C274E">
      <w:pPr>
        <w:spacing w:before="300" w:after="300" w:line="240" w:lineRule="auto"/>
        <w:ind w:firstLine="567"/>
        <w:jc w:val="both"/>
        <w:rPr>
          <w:rFonts w:ascii="Book Antiqua" w:eastAsia="Times New Roman" w:hAnsi="Book Antiqua" w:cs="Times New Roman"/>
          <w:color w:val="000000"/>
          <w:sz w:val="19"/>
          <w:szCs w:val="19"/>
          <w:lang w:eastAsia="pt-BR"/>
        </w:rPr>
      </w:pPr>
      <w:bookmarkStart w:id="200" w:name="art20vi§4"/>
      <w:bookmarkEnd w:id="200"/>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vertAlign w:val="superscript"/>
          <w:lang w:eastAsia="pt-BR"/>
        </w:rPr>
        <w:t xml:space="preserve">  </w:t>
      </w:r>
      <w:r w:rsidRPr="008D5062">
        <w:rPr>
          <w:rFonts w:ascii="Book Antiqua" w:eastAsia="Times New Roman" w:hAnsi="Book Antiqua" w:cs="Times New Roman"/>
          <w:color w:val="000000"/>
          <w:sz w:val="19"/>
          <w:szCs w:val="19"/>
          <w:lang w:eastAsia="pt-BR"/>
        </w:rPr>
        <w:t>Não</w:t>
      </w:r>
      <w:proofErr w:type="gramEnd"/>
      <w:r w:rsidRPr="008D5062">
        <w:rPr>
          <w:rFonts w:ascii="Book Antiqua" w:eastAsia="Times New Roman" w:hAnsi="Book Antiqua" w:cs="Times New Roman"/>
          <w:color w:val="000000"/>
          <w:sz w:val="19"/>
          <w:szCs w:val="19"/>
          <w:lang w:eastAsia="pt-BR"/>
        </w:rPr>
        <w:t xml:space="preserve"> perderá a condição de beneficiário aquele que passe a se enquadrar nos incisos I, III, IV e VI do 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deste artigo, desde que a atividade assumida seja compatível com a exploração da parcela pelo indivíduo ou pelo núcleo familiar beneficiado.</w:t>
      </w:r>
    </w:p>
    <w:p w14:paraId="4537191E" w14:textId="77777777" w:rsidR="00E35184" w:rsidRPr="00E35184" w:rsidRDefault="00E35184" w:rsidP="00E35184">
      <w:pPr>
        <w:spacing w:before="300" w:after="300" w:line="240" w:lineRule="auto"/>
        <w:ind w:firstLine="567"/>
        <w:jc w:val="both"/>
        <w:rPr>
          <w:rFonts w:ascii="Book Antiqua" w:eastAsia="Times New Roman" w:hAnsi="Book Antiqua" w:cs="Times New Roman"/>
          <w:sz w:val="16"/>
          <w:szCs w:val="16"/>
          <w:lang w:eastAsia="pt-BR"/>
        </w:rPr>
      </w:pPr>
      <w:r w:rsidRPr="00E35184">
        <w:rPr>
          <w:rFonts w:ascii="Book Antiqua" w:eastAsia="Times New Roman" w:hAnsi="Book Antiqua" w:cs="Times New Roman"/>
          <w:sz w:val="19"/>
          <w:szCs w:val="19"/>
          <w:lang w:eastAsia="pt-BR"/>
        </w:rPr>
        <w:t>Art. 20-A. Fica o Incra autorizado a considerar beneficiário da reforma agrária quem já tenha sido assentado, mas que por razões sociais ou econômicas teve que se desfazer da posse ou do título, desde que se enquadre como beneficiário da reforma agrária e ocupe e explore a parcela há, no mínimo, 1 (um) ano</w:t>
      </w:r>
      <w:r w:rsidRPr="00E35184">
        <w:rPr>
          <w:rFonts w:ascii="Book Antiqua" w:eastAsia="Times New Roman" w:hAnsi="Book Antiqua" w:cs="Times New Roman"/>
          <w:sz w:val="16"/>
          <w:szCs w:val="16"/>
          <w:lang w:eastAsia="pt-BR"/>
        </w:rPr>
        <w:t>.   </w:t>
      </w:r>
      <w:hyperlink r:id="rId136" w:anchor="art4" w:history="1">
        <w:r w:rsidRPr="00E35184">
          <w:rPr>
            <w:rStyle w:val="Hyperlink"/>
            <w:rFonts w:ascii="Book Antiqua" w:eastAsia="Times New Roman" w:hAnsi="Book Antiqua" w:cs="Times New Roman"/>
            <w:sz w:val="16"/>
            <w:szCs w:val="16"/>
            <w:lang w:eastAsia="pt-BR"/>
          </w:rPr>
          <w:t>(Incluído pela Lei nº 14.757, de 2023)</w:t>
        </w:r>
      </w:hyperlink>
    </w:p>
    <w:p w14:paraId="6DCB67F7" w14:textId="77777777" w:rsidR="00E35184" w:rsidRPr="00E35184" w:rsidRDefault="00E35184" w:rsidP="00E35184">
      <w:pPr>
        <w:spacing w:before="300" w:after="300" w:line="240" w:lineRule="auto"/>
        <w:ind w:firstLine="567"/>
        <w:jc w:val="both"/>
        <w:rPr>
          <w:rFonts w:ascii="Book Antiqua" w:eastAsia="Times New Roman" w:hAnsi="Book Antiqua" w:cs="Times New Roman"/>
          <w:sz w:val="16"/>
          <w:szCs w:val="16"/>
          <w:lang w:eastAsia="pt-BR"/>
        </w:rPr>
      </w:pPr>
      <w:r w:rsidRPr="00E35184">
        <w:rPr>
          <w:rFonts w:ascii="Book Antiqua" w:eastAsia="Times New Roman" w:hAnsi="Book Antiqua" w:cs="Times New Roman"/>
          <w:sz w:val="19"/>
          <w:szCs w:val="19"/>
          <w:lang w:eastAsia="pt-BR"/>
        </w:rPr>
        <w:t>Parágrafo único. Fica vedada uma terceira obtenção de terras em assentamento de reforma agrária por parte do beneficiário</w:t>
      </w:r>
      <w:r w:rsidRPr="00E35184">
        <w:rPr>
          <w:rFonts w:ascii="Book Antiqua" w:eastAsia="Times New Roman" w:hAnsi="Book Antiqua" w:cs="Times New Roman"/>
          <w:sz w:val="16"/>
          <w:szCs w:val="16"/>
          <w:lang w:eastAsia="pt-BR"/>
        </w:rPr>
        <w:t>.   </w:t>
      </w:r>
      <w:hyperlink r:id="rId137" w:anchor="art4" w:history="1">
        <w:r w:rsidRPr="00E35184">
          <w:rPr>
            <w:rStyle w:val="Hyperlink"/>
            <w:rFonts w:ascii="Book Antiqua" w:eastAsia="Times New Roman" w:hAnsi="Book Antiqua" w:cs="Times New Roman"/>
            <w:sz w:val="16"/>
            <w:szCs w:val="16"/>
            <w:lang w:eastAsia="pt-BR"/>
          </w:rPr>
          <w:t>(Incluído pela Lei nº 14.757, de 2023)</w:t>
        </w:r>
      </w:hyperlink>
    </w:p>
    <w:p w14:paraId="4319A5C3" w14:textId="7E426A98"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201" w:name="art21."/>
      <w:bookmarkEnd w:id="201"/>
      <w:r w:rsidRPr="008D5062">
        <w:rPr>
          <w:rFonts w:ascii="Book Antiqua" w:eastAsia="Times New Roman" w:hAnsi="Book Antiqua" w:cs="Times New Roman"/>
          <w:color w:val="000000"/>
          <w:sz w:val="19"/>
          <w:szCs w:val="19"/>
          <w:lang w:eastAsia="pt-BR"/>
        </w:rPr>
        <w:t>Art. 21.  Nos instrumentos que conferem o título de domínio, concessão de uso ou CDRU, os beneficiários da reforma agrária assumirão, obrigatoriamente, o compromisso de cultivar o imóvel direta e pessoalmente, ou por meio de seu núcleo familiar, mesmo que por intermédio de cooperativas, e o de não ceder o seu uso a terceiros, a qualquer título, pelo prazo de 10 (dez) anos</w:t>
      </w:r>
      <w:r w:rsidRPr="00E00A72">
        <w:rPr>
          <w:rFonts w:ascii="Book Antiqua" w:eastAsia="Times New Roman" w:hAnsi="Book Antiqua" w:cs="Times New Roman"/>
          <w:color w:val="000000"/>
          <w:sz w:val="16"/>
          <w:szCs w:val="16"/>
          <w:lang w:eastAsia="pt-BR"/>
        </w:rPr>
        <w:t xml:space="preserve">. </w:t>
      </w:r>
      <w:hyperlink r:id="rId138"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49F8F06C"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202" w:name="art21p"/>
      <w:bookmarkEnd w:id="202"/>
      <w:r w:rsidRPr="008D5062">
        <w:rPr>
          <w:rFonts w:ascii="Book Antiqua" w:eastAsia="Times New Roman" w:hAnsi="Book Antiqua" w:cs="Times New Roman"/>
          <w:color w:val="000000"/>
          <w:sz w:val="19"/>
          <w:szCs w:val="19"/>
          <w:lang w:eastAsia="pt-BR"/>
        </w:rPr>
        <w:t>Parágrafo único.  A família beneficiária poderá celebrar o contrato de integração de que trata a Lei n</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13.288, de 16 de maio de 2016</w:t>
      </w:r>
      <w:r w:rsidRPr="00E00A72">
        <w:rPr>
          <w:rFonts w:ascii="Book Antiqua" w:eastAsia="Times New Roman" w:hAnsi="Book Antiqua" w:cs="Times New Roman"/>
          <w:color w:val="000000"/>
          <w:sz w:val="16"/>
          <w:szCs w:val="16"/>
          <w:lang w:eastAsia="pt-BR"/>
        </w:rPr>
        <w:t xml:space="preserve">.                       </w:t>
      </w:r>
      <w:hyperlink r:id="rId139"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6E2C3D1E" w14:textId="77777777"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03" w:name="art22."/>
      <w:bookmarkEnd w:id="203"/>
      <w:r w:rsidRPr="008D5062">
        <w:rPr>
          <w:rFonts w:ascii="Book Antiqua" w:eastAsia="Times New Roman" w:hAnsi="Book Antiqua" w:cs="Times New Roman"/>
          <w:color w:val="000000"/>
          <w:sz w:val="19"/>
          <w:szCs w:val="19"/>
          <w:lang w:eastAsia="pt-BR"/>
        </w:rPr>
        <w:t>Art. 22.  Constará, obrigatoriamente, dos instrumentos translativos de domínio, de concessão de uso ou de CDRU, cláusula resolutória que preveja a rescisão do contrato e o retorno do imóvel ao órgão alienante ou concedente, no caso de descumprimento de quaisquer das obrigações assumidas pelo adquirente ou concessionário</w:t>
      </w:r>
      <w:r w:rsidRPr="00E00A72">
        <w:rPr>
          <w:rFonts w:ascii="Book Antiqua" w:eastAsia="Times New Roman" w:hAnsi="Book Antiqua" w:cs="Times New Roman"/>
          <w:color w:val="000000"/>
          <w:sz w:val="16"/>
          <w:szCs w:val="16"/>
          <w:lang w:eastAsia="pt-BR"/>
        </w:rPr>
        <w:t xml:space="preserve">.                                </w:t>
      </w:r>
      <w:hyperlink r:id="rId140"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32319897" w14:textId="77777777" w:rsidR="009C274E" w:rsidRPr="00E00A72" w:rsidRDefault="009C274E" w:rsidP="009C274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4" w:name="art22§1."/>
      <w:bookmarkEnd w:id="204"/>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Após</w:t>
      </w:r>
      <w:proofErr w:type="gramEnd"/>
      <w:r w:rsidRPr="008D5062">
        <w:rPr>
          <w:rFonts w:ascii="Book Antiqua" w:eastAsia="Times New Roman" w:hAnsi="Book Antiqua" w:cs="Times New Roman"/>
          <w:color w:val="000000"/>
          <w:sz w:val="19"/>
          <w:szCs w:val="19"/>
          <w:lang w:eastAsia="pt-BR"/>
        </w:rPr>
        <w:t xml:space="preserve"> transcorrido o prazo de </w:t>
      </w:r>
      <w:proofErr w:type="spellStart"/>
      <w:r w:rsidRPr="008D5062">
        <w:rPr>
          <w:rFonts w:ascii="Book Antiqua" w:eastAsia="Times New Roman" w:hAnsi="Book Antiqua" w:cs="Times New Roman"/>
          <w:color w:val="000000"/>
          <w:sz w:val="19"/>
          <w:szCs w:val="19"/>
          <w:lang w:eastAsia="pt-BR"/>
        </w:rPr>
        <w:t>inegociabilidade</w:t>
      </w:r>
      <w:proofErr w:type="spellEnd"/>
      <w:r w:rsidRPr="008D5062">
        <w:rPr>
          <w:rFonts w:ascii="Book Antiqua" w:eastAsia="Times New Roman" w:hAnsi="Book Antiqua" w:cs="Times New Roman"/>
          <w:color w:val="000000"/>
          <w:sz w:val="19"/>
          <w:szCs w:val="19"/>
          <w:lang w:eastAsia="pt-BR"/>
        </w:rPr>
        <w:t xml:space="preserve"> de dez anos, o imóvel objeto de título translativo de domínio somente poderá ser alienado se a nova área titulada não vier a integrar imóvel rural com área superior a quatro módulos fiscais</w:t>
      </w:r>
      <w:r w:rsidRPr="00E00A72">
        <w:rPr>
          <w:rFonts w:ascii="Book Antiqua" w:eastAsia="Times New Roman" w:hAnsi="Book Antiqua" w:cs="Times New Roman"/>
          <w:color w:val="000000"/>
          <w:sz w:val="16"/>
          <w:szCs w:val="16"/>
          <w:lang w:eastAsia="pt-BR"/>
        </w:rPr>
        <w:t xml:space="preserve">.                     </w:t>
      </w:r>
      <w:hyperlink r:id="rId141"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3B7B9E4" w14:textId="39F2C359" w:rsidR="009C274E" w:rsidRPr="00E00A72" w:rsidRDefault="009C274E" w:rsidP="009C274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5" w:name="art22§2."/>
      <w:bookmarkEnd w:id="205"/>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w:t>
      </w:r>
      <w:proofErr w:type="gramEnd"/>
      <w:r w:rsidRPr="008D5062">
        <w:rPr>
          <w:rFonts w:ascii="Book Antiqua" w:eastAsia="Times New Roman" w:hAnsi="Book Antiqua" w:cs="Times New Roman"/>
          <w:color w:val="000000"/>
          <w:sz w:val="19"/>
          <w:szCs w:val="19"/>
          <w:lang w:eastAsia="pt-BR"/>
        </w:rPr>
        <w:t xml:space="preserve"> hipótese de a parcela titulada passar a integrar zona urbana ou de expansão urbana, o Incra deverá priorizar a análise do requerimento de liberação das condições resolutivas</w:t>
      </w:r>
      <w:r w:rsidRPr="00E00A72">
        <w:rPr>
          <w:rFonts w:ascii="Book Antiqua" w:eastAsia="Times New Roman" w:hAnsi="Book Antiqua" w:cs="Times New Roman"/>
          <w:color w:val="000000"/>
          <w:sz w:val="16"/>
          <w:szCs w:val="16"/>
          <w:lang w:eastAsia="pt-BR"/>
        </w:rPr>
        <w:t xml:space="preserve">.  </w:t>
      </w:r>
      <w:hyperlink r:id="rId142" w:anchor="art2" w:history="1">
        <w:r w:rsidRPr="00E00A72">
          <w:rPr>
            <w:rFonts w:ascii="Book Antiqua" w:eastAsia="Times New Roman" w:hAnsi="Book Antiqua" w:cs="Times New Roman"/>
            <w:color w:val="0000FF"/>
            <w:sz w:val="16"/>
            <w:szCs w:val="16"/>
            <w:u w:val="single"/>
            <w:lang w:eastAsia="pt-BR"/>
          </w:rPr>
          <w:t>(Incluído pela Lei nº 13.456, de 2017)</w:t>
        </w:r>
      </w:hyperlink>
    </w:p>
    <w:bookmarkStart w:id="206" w:name="art22a"/>
    <w:bookmarkStart w:id="207" w:name="art22a."/>
    <w:bookmarkEnd w:id="206"/>
    <w:bookmarkEnd w:id="207"/>
    <w:p w14:paraId="2A631BEC" w14:textId="240EF72C" w:rsidR="009C274E" w:rsidRPr="00E00A72" w:rsidRDefault="009C274E" w:rsidP="009C274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fldChar w:fldCharType="begin"/>
      </w:r>
      <w:r w:rsidRPr="008D5062">
        <w:rPr>
          <w:rFonts w:ascii="Book Antiqua" w:eastAsia="Times New Roman" w:hAnsi="Book Antiqua" w:cs="Times New Roman"/>
          <w:color w:val="000000"/>
          <w:sz w:val="19"/>
          <w:szCs w:val="19"/>
          <w:lang w:eastAsia="pt-BR"/>
        </w:rPr>
        <w:instrText xml:space="preserve"> HYPERLINK "http://www.planalto.gov.br/ccivil_03/LEIS/L8629.htm" \l "art22a" </w:instrText>
      </w:r>
      <w:r w:rsidRPr="008D5062">
        <w:rPr>
          <w:rFonts w:ascii="Book Antiqua" w:eastAsia="Times New Roman" w:hAnsi="Book Antiqua" w:cs="Times New Roman"/>
          <w:color w:val="000000"/>
          <w:sz w:val="19"/>
          <w:szCs w:val="19"/>
          <w:lang w:eastAsia="pt-BR"/>
        </w:rPr>
      </w:r>
      <w:r w:rsidRPr="008D5062">
        <w:rPr>
          <w:rFonts w:ascii="Book Antiqua" w:eastAsia="Times New Roman" w:hAnsi="Book Antiqua" w:cs="Times New Roman"/>
          <w:color w:val="000000"/>
          <w:sz w:val="19"/>
          <w:szCs w:val="19"/>
          <w:lang w:eastAsia="pt-BR"/>
        </w:rPr>
        <w:fldChar w:fldCharType="separate"/>
      </w:r>
      <w:r w:rsidRPr="008D5062">
        <w:rPr>
          <w:rFonts w:ascii="Book Antiqua" w:eastAsia="Times New Roman" w:hAnsi="Book Antiqua" w:cs="Times New Roman"/>
          <w:color w:val="000000"/>
          <w:sz w:val="19"/>
          <w:szCs w:val="19"/>
          <w:lang w:eastAsia="pt-BR"/>
        </w:rPr>
        <w:t>Art. 22-A</w:t>
      </w:r>
      <w:r w:rsidRPr="008D5062">
        <w:rPr>
          <w:rFonts w:ascii="Book Antiqua" w:eastAsia="Times New Roman" w:hAnsi="Book Antiqua" w:cs="Times New Roman"/>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As benfeitorias, reprodutivas ou não, existentes no imóvel destinado para reforma agrária poderão ser cedidas aos beneficiários para exploração individual ou coletiva ou doadas em benefício da comunidade de assentados, na forma estabelecida em regulamento</w:t>
      </w:r>
      <w:r w:rsidRPr="00E00A72">
        <w:rPr>
          <w:rFonts w:ascii="Book Antiqua" w:eastAsia="Times New Roman" w:hAnsi="Book Antiqua" w:cs="Times New Roman"/>
          <w:color w:val="000000"/>
          <w:sz w:val="16"/>
          <w:szCs w:val="16"/>
          <w:lang w:eastAsia="pt-BR"/>
        </w:rPr>
        <w:t>.  </w:t>
      </w:r>
      <w:hyperlink r:id="rId143"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732FA23"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08" w:name="art23"/>
      <w:bookmarkEnd w:id="208"/>
      <w:r w:rsidRPr="00807F93">
        <w:rPr>
          <w:rFonts w:ascii="Book Antiqua" w:eastAsia="Times New Roman" w:hAnsi="Book Antiqua" w:cs="Times New Roman"/>
          <w:b/>
          <w:bCs/>
          <w:sz w:val="19"/>
          <w:szCs w:val="19"/>
          <w:highlight w:val="magenta"/>
          <w:lang w:eastAsia="pt-BR"/>
        </w:rPr>
        <w:t>Art. 23</w:t>
      </w:r>
      <w:r w:rsidRPr="008D5062">
        <w:rPr>
          <w:rFonts w:ascii="Book Antiqua" w:eastAsia="Times New Roman" w:hAnsi="Book Antiqua" w:cs="Times New Roman"/>
          <w:sz w:val="19"/>
          <w:szCs w:val="19"/>
          <w:lang w:eastAsia="pt-BR"/>
        </w:rPr>
        <w:t xml:space="preserve">. O estrangeiro residente no País e a pessoa jurídica autorizada a funcionar no Brasil só poderão arrendar imóvel rural na forma da </w:t>
      </w:r>
      <w:hyperlink r:id="rId144" w:history="1">
        <w:r w:rsidRPr="008D5062">
          <w:rPr>
            <w:rFonts w:ascii="Book Antiqua" w:eastAsia="Times New Roman" w:hAnsi="Book Antiqua" w:cs="Times New Roman"/>
            <w:color w:val="0000FF"/>
            <w:sz w:val="19"/>
            <w:szCs w:val="19"/>
            <w:u w:val="single"/>
            <w:lang w:eastAsia="pt-BR"/>
          </w:rPr>
          <w:t>Lei nº 5.709, de 7 de outubro de 1971</w:t>
        </w:r>
      </w:hyperlink>
      <w:r w:rsidRPr="008D5062">
        <w:rPr>
          <w:rFonts w:ascii="Book Antiqua" w:eastAsia="Times New Roman" w:hAnsi="Book Antiqua" w:cs="Times New Roman"/>
          <w:sz w:val="19"/>
          <w:szCs w:val="19"/>
          <w:lang w:eastAsia="pt-BR"/>
        </w:rPr>
        <w:t>.</w:t>
      </w:r>
    </w:p>
    <w:p w14:paraId="39B2DC8B" w14:textId="117237D3"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209" w:name="art23§1"/>
      <w:bookmarkEnd w:id="209"/>
      <w:r w:rsidRPr="00807F93">
        <w:rPr>
          <w:rFonts w:ascii="Book Antiqua" w:eastAsia="Times New Roman" w:hAnsi="Book Antiqua" w:cs="Times New Roman"/>
          <w:b/>
          <w:bCs/>
          <w:sz w:val="19"/>
          <w:szCs w:val="19"/>
          <w:highlight w:val="magenta"/>
          <w:lang w:eastAsia="pt-BR"/>
        </w:rPr>
        <w:t>§ 1º</w:t>
      </w:r>
      <w:r w:rsidRPr="00807F93">
        <w:rPr>
          <w:rFonts w:ascii="Book Antiqua" w:eastAsia="Times New Roman" w:hAnsi="Book Antiqua" w:cs="Times New Roman"/>
          <w:b/>
          <w:bCs/>
          <w:sz w:val="19"/>
          <w:szCs w:val="19"/>
          <w:lang w:eastAsia="pt-BR"/>
        </w:rPr>
        <w:t xml:space="preserve"> </w:t>
      </w:r>
      <w:r w:rsidRPr="00A521C3">
        <w:rPr>
          <w:rFonts w:ascii="Book Antiqua" w:eastAsia="Times New Roman" w:hAnsi="Book Antiqua" w:cs="Times New Roman"/>
          <w:b/>
          <w:bCs/>
          <w:caps/>
          <w:sz w:val="19"/>
          <w:szCs w:val="19"/>
          <w:highlight w:val="green"/>
          <w:lang w:eastAsia="pt-BR"/>
        </w:rPr>
        <w:t>Aplicam-se</w:t>
      </w:r>
      <w:r w:rsidRPr="008D5062">
        <w:rPr>
          <w:rFonts w:ascii="Book Antiqua" w:eastAsia="Times New Roman" w:hAnsi="Book Antiqua" w:cs="Times New Roman"/>
          <w:sz w:val="19"/>
          <w:szCs w:val="19"/>
          <w:lang w:eastAsia="pt-BR"/>
        </w:rPr>
        <w:t xml:space="preserve"> ao </w:t>
      </w:r>
      <w:r w:rsidRPr="00A521C3">
        <w:rPr>
          <w:rFonts w:ascii="Book Antiqua" w:eastAsia="Times New Roman" w:hAnsi="Book Antiqua" w:cs="Times New Roman"/>
          <w:b/>
          <w:bCs/>
          <w:caps/>
          <w:sz w:val="19"/>
          <w:szCs w:val="19"/>
          <w:shd w:val="clear" w:color="auto" w:fill="F7CAAC" w:themeFill="accent2" w:themeFillTint="66"/>
          <w:lang w:eastAsia="pt-BR"/>
        </w:rPr>
        <w:t>arrendamento</w:t>
      </w:r>
      <w:r w:rsidRPr="008D5062">
        <w:rPr>
          <w:rFonts w:ascii="Book Antiqua" w:eastAsia="Times New Roman" w:hAnsi="Book Antiqua" w:cs="Times New Roman"/>
          <w:sz w:val="19"/>
          <w:szCs w:val="19"/>
          <w:lang w:eastAsia="pt-BR"/>
        </w:rPr>
        <w:t xml:space="preserve"> todos os limites, restrições e condições aplicáveis à aquisição de imóveis rurais por estrangeiro, constantes da lei referida no caput deste artigo</w:t>
      </w:r>
      <w:r w:rsidRPr="00E00A72">
        <w:rPr>
          <w:rFonts w:ascii="Book Antiqua" w:eastAsia="Times New Roman" w:hAnsi="Book Antiqua" w:cs="Times New Roman"/>
          <w:sz w:val="16"/>
          <w:szCs w:val="16"/>
          <w:lang w:eastAsia="pt-BR"/>
        </w:rPr>
        <w:t>.</w:t>
      </w:r>
      <w:r w:rsidR="00807F93" w:rsidRPr="00E00A72">
        <w:rPr>
          <w:rFonts w:ascii="Book Antiqua" w:eastAsia="Times New Roman" w:hAnsi="Book Antiqua" w:cs="Times New Roman"/>
          <w:sz w:val="16"/>
          <w:szCs w:val="16"/>
          <w:lang w:eastAsia="pt-BR"/>
        </w:rPr>
        <w:t xml:space="preserve"> </w:t>
      </w:r>
      <w:r w:rsidR="00807F93" w:rsidRPr="00E00A72">
        <w:rPr>
          <w:rFonts w:ascii="Book Antiqua" w:eastAsia="Times New Roman" w:hAnsi="Book Antiqua" w:cs="Times New Roman"/>
          <w:b/>
          <w:bCs/>
          <w:color w:val="FF0000"/>
          <w:sz w:val="16"/>
          <w:szCs w:val="16"/>
          <w:u w:val="single"/>
          <w:lang w:eastAsia="pt-BR"/>
        </w:rPr>
        <w:t>(MPPA-2014)</w:t>
      </w:r>
    </w:p>
    <w:p w14:paraId="1DC39372" w14:textId="345B7152" w:rsidR="009C274E" w:rsidRPr="00E00A72" w:rsidRDefault="009C274E" w:rsidP="00B478E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D5062">
        <w:rPr>
          <w:rFonts w:ascii="Book Antiqua" w:eastAsia="Times New Roman" w:hAnsi="Book Antiqua" w:cs="Times New Roman"/>
          <w:sz w:val="19"/>
          <w:szCs w:val="19"/>
          <w:lang w:eastAsia="pt-BR"/>
        </w:rPr>
        <w:t xml:space="preserve">        </w:t>
      </w:r>
      <w:bookmarkStart w:id="210" w:name="art23§2"/>
      <w:bookmarkEnd w:id="210"/>
      <w:r w:rsidRPr="00A415A0">
        <w:rPr>
          <w:rFonts w:ascii="Book Antiqua" w:eastAsia="Times New Roman" w:hAnsi="Book Antiqua" w:cs="Times New Roman"/>
          <w:b/>
          <w:bCs/>
          <w:sz w:val="19"/>
          <w:szCs w:val="19"/>
          <w:highlight w:val="magenta"/>
          <w:lang w:eastAsia="pt-BR"/>
        </w:rPr>
        <w:t>§ 2º</w:t>
      </w:r>
      <w:r w:rsidRPr="008D5062">
        <w:rPr>
          <w:rFonts w:ascii="Book Antiqua" w:eastAsia="Times New Roman" w:hAnsi="Book Antiqua" w:cs="Times New Roman"/>
          <w:sz w:val="19"/>
          <w:szCs w:val="19"/>
          <w:lang w:eastAsia="pt-BR"/>
        </w:rPr>
        <w:t xml:space="preserve"> </w:t>
      </w:r>
      <w:r w:rsidRPr="001D3712">
        <w:rPr>
          <w:rFonts w:ascii="Book Antiqua" w:eastAsia="Times New Roman" w:hAnsi="Book Antiqua" w:cs="Times New Roman"/>
          <w:b/>
          <w:bCs/>
          <w:sz w:val="19"/>
          <w:szCs w:val="19"/>
          <w:lang w:eastAsia="pt-BR"/>
        </w:rPr>
        <w:t xml:space="preserve">Compete ao Congresso Nacional autorizar tanto a aquisição ou o arrendamento além dos limites de área e percentual fixados na </w:t>
      </w:r>
      <w:hyperlink r:id="rId145" w:history="1">
        <w:r w:rsidRPr="001D3712">
          <w:rPr>
            <w:rFonts w:ascii="Book Antiqua" w:eastAsia="Times New Roman" w:hAnsi="Book Antiqua" w:cs="Times New Roman"/>
            <w:b/>
            <w:bCs/>
            <w:color w:val="0000FF"/>
            <w:sz w:val="19"/>
            <w:szCs w:val="19"/>
            <w:u w:val="single"/>
            <w:lang w:eastAsia="pt-BR"/>
          </w:rPr>
          <w:t>Lei nº 5.709, de 7 de outubro de 1971</w:t>
        </w:r>
      </w:hyperlink>
      <w:r w:rsidRPr="001D3712">
        <w:rPr>
          <w:rFonts w:ascii="Book Antiqua" w:eastAsia="Times New Roman" w:hAnsi="Book Antiqua" w:cs="Times New Roman"/>
          <w:b/>
          <w:bCs/>
          <w:sz w:val="19"/>
          <w:szCs w:val="19"/>
          <w:lang w:eastAsia="pt-BR"/>
        </w:rPr>
        <w:t>, como a aquisição ou arrendamento, por pessoa jurídica estrangeira, de área superior a 100 (cem) módulos de exploração indefinida</w:t>
      </w:r>
      <w:r w:rsidRPr="00E00A72">
        <w:rPr>
          <w:rFonts w:ascii="Book Antiqua" w:eastAsia="Times New Roman" w:hAnsi="Book Antiqua" w:cs="Times New Roman"/>
          <w:b/>
          <w:bCs/>
          <w:sz w:val="16"/>
          <w:szCs w:val="16"/>
          <w:lang w:eastAsia="pt-BR"/>
        </w:rPr>
        <w:t>.</w:t>
      </w:r>
      <w:r w:rsidR="00A521C3" w:rsidRPr="00E00A72">
        <w:rPr>
          <w:rFonts w:ascii="Book Antiqua" w:eastAsia="Times New Roman" w:hAnsi="Book Antiqua" w:cs="Times New Roman"/>
          <w:sz w:val="16"/>
          <w:szCs w:val="16"/>
          <w:lang w:eastAsia="pt-BR"/>
        </w:rPr>
        <w:t xml:space="preserve"> </w:t>
      </w:r>
      <w:r w:rsidR="00A521C3" w:rsidRPr="00E00A72">
        <w:rPr>
          <w:rFonts w:ascii="Book Antiqua" w:eastAsia="Times New Roman" w:hAnsi="Book Antiqua" w:cs="Times New Roman"/>
          <w:b/>
          <w:bCs/>
          <w:color w:val="FF0000"/>
          <w:sz w:val="16"/>
          <w:szCs w:val="16"/>
          <w:u w:val="single"/>
          <w:lang w:eastAsia="pt-BR"/>
        </w:rPr>
        <w:t>(MPPA-2014)</w:t>
      </w:r>
    </w:p>
    <w:tbl>
      <w:tblPr>
        <w:tblStyle w:val="Tabelacomgrade"/>
        <w:tblW w:w="0" w:type="auto"/>
        <w:tblLook w:val="04A0" w:firstRow="1" w:lastRow="0" w:firstColumn="1" w:lastColumn="0" w:noHBand="0" w:noVBand="1"/>
      </w:tblPr>
      <w:tblGrid>
        <w:gridCol w:w="8494"/>
      </w:tblGrid>
      <w:tr w:rsidR="00A415A0" w14:paraId="46741D9A" w14:textId="77777777" w:rsidTr="00020AF2">
        <w:tc>
          <w:tcPr>
            <w:tcW w:w="8494" w:type="dxa"/>
            <w:shd w:val="clear" w:color="auto" w:fill="CCFFFF"/>
          </w:tcPr>
          <w:p w14:paraId="01C268DE" w14:textId="5D1D6E77" w:rsidR="00A415A0" w:rsidRDefault="00A415A0" w:rsidP="00A415A0">
            <w:pPr>
              <w:jc w:val="both"/>
              <w:rPr>
                <w:rFonts w:ascii="Book Antiqua" w:eastAsia="Times New Roman" w:hAnsi="Book Antiqua" w:cs="Times New Roman"/>
                <w:sz w:val="19"/>
                <w:szCs w:val="19"/>
                <w:lang w:eastAsia="pt-BR"/>
              </w:rPr>
            </w:pPr>
            <w:r w:rsidRPr="00A415A0">
              <w:rPr>
                <w:rFonts w:ascii="Book Antiqua" w:eastAsia="Times New Roman" w:hAnsi="Book Antiqua" w:cs="Times New Roman"/>
                <w:b/>
                <w:bCs/>
                <w:i/>
                <w:iCs/>
                <w:color w:val="FF0000"/>
                <w:sz w:val="19"/>
                <w:szCs w:val="19"/>
                <w:lang w:eastAsia="pt-BR"/>
              </w:rPr>
              <w:t>#</w:t>
            </w:r>
            <w:r w:rsidRPr="00A415A0">
              <w:rPr>
                <w:rFonts w:ascii="Book Antiqua" w:eastAsia="Times New Roman" w:hAnsi="Book Antiqua" w:cs="Times New Roman"/>
                <w:b/>
                <w:bCs/>
                <w:i/>
                <w:iCs/>
                <w:color w:val="FF0000"/>
                <w:sz w:val="19"/>
                <w:szCs w:val="19"/>
                <w:highlight w:val="green"/>
                <w:lang w:eastAsia="pt-BR"/>
              </w:rPr>
              <w:t>Atenção</w:t>
            </w:r>
            <w:r w:rsidRPr="00A415A0">
              <w:rPr>
                <w:rFonts w:ascii="Book Antiqua" w:eastAsia="Times New Roman" w:hAnsi="Book Antiqua" w:cs="Times New Roman"/>
                <w:b/>
                <w:bCs/>
                <w:i/>
                <w:iCs/>
                <w:color w:val="FF0000"/>
                <w:sz w:val="19"/>
                <w:szCs w:val="19"/>
                <w:lang w:eastAsia="pt-BR"/>
              </w:rPr>
              <w:t>: #</w:t>
            </w:r>
            <w:r w:rsidRPr="00A415A0">
              <w:rPr>
                <w:rFonts w:ascii="Book Antiqua" w:eastAsia="Times New Roman" w:hAnsi="Book Antiqua" w:cs="Times New Roman"/>
                <w:b/>
                <w:bCs/>
                <w:i/>
                <w:iCs/>
                <w:color w:val="FF0000"/>
                <w:sz w:val="19"/>
                <w:szCs w:val="19"/>
                <w:highlight w:val="green"/>
                <w:lang w:eastAsia="pt-BR"/>
              </w:rPr>
              <w:t>MPPA-2014</w:t>
            </w:r>
            <w:r w:rsidRPr="00A415A0">
              <w:rPr>
                <w:rFonts w:ascii="Book Antiqua" w:eastAsia="Times New Roman" w:hAnsi="Book Antiqua" w:cs="Times New Roman"/>
                <w:b/>
                <w:bCs/>
                <w:i/>
                <w:iCs/>
                <w:color w:val="FF0000"/>
                <w:sz w:val="19"/>
                <w:szCs w:val="19"/>
                <w:lang w:eastAsia="pt-BR"/>
              </w:rPr>
              <w:t>: #</w:t>
            </w:r>
            <w:r w:rsidRPr="00A415A0">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A415A0">
              <w:rPr>
                <w:rFonts w:ascii="Book Antiqua" w:eastAsia="Times New Roman" w:hAnsi="Book Antiqua" w:cs="Times New Roman"/>
                <w:sz w:val="19"/>
                <w:szCs w:val="19"/>
                <w:lang w:eastAsia="pt-BR"/>
              </w:rPr>
              <w:t>Nos termos do art. 23 da Lei 8.629/93, as pessoas jurídicas estrangeiras poderão adquirir ou arrendar até 100 MEI (módulo de exploração indefinida); a partir desta quantidade, deverá ter autorização do Congresso Nacional.</w:t>
            </w:r>
          </w:p>
          <w:p w14:paraId="2F097010" w14:textId="77777777" w:rsidR="00A415A0" w:rsidRDefault="00A415A0" w:rsidP="00A415A0">
            <w:pPr>
              <w:jc w:val="both"/>
              <w:rPr>
                <w:rFonts w:ascii="Book Antiqua" w:eastAsia="Times New Roman" w:hAnsi="Book Antiqua" w:cs="Times New Roman"/>
                <w:b/>
                <w:bCs/>
                <w:i/>
                <w:iCs/>
                <w:color w:val="FF0000"/>
                <w:sz w:val="19"/>
                <w:szCs w:val="19"/>
                <w:lang w:eastAsia="pt-BR"/>
              </w:rPr>
            </w:pPr>
          </w:p>
          <w:p w14:paraId="2F005549" w14:textId="4D23C211" w:rsidR="00A415A0" w:rsidRDefault="00A415A0" w:rsidP="00A415A0">
            <w:pPr>
              <w:jc w:val="both"/>
              <w:rPr>
                <w:rFonts w:ascii="Book Antiqua" w:eastAsia="Times New Roman" w:hAnsi="Book Antiqua" w:cs="Times New Roman"/>
                <w:sz w:val="19"/>
                <w:szCs w:val="19"/>
                <w:lang w:eastAsia="pt-BR"/>
              </w:rPr>
            </w:pPr>
            <w:r w:rsidRPr="00A415A0">
              <w:rPr>
                <w:rFonts w:ascii="Book Antiqua" w:eastAsia="Times New Roman" w:hAnsi="Book Antiqua" w:cs="Times New Roman"/>
                <w:b/>
                <w:bCs/>
                <w:i/>
                <w:iCs/>
                <w:color w:val="FF0000"/>
                <w:sz w:val="19"/>
                <w:szCs w:val="19"/>
                <w:lang w:eastAsia="pt-BR"/>
              </w:rPr>
              <w:t>#</w:t>
            </w:r>
            <w:r w:rsidRPr="00A415A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415A0">
              <w:rPr>
                <w:rFonts w:ascii="Book Antiqua" w:eastAsia="Times New Roman" w:hAnsi="Book Antiqua" w:cs="Times New Roman"/>
                <w:b/>
                <w:bCs/>
                <w:i/>
                <w:iCs/>
                <w:sz w:val="19"/>
                <w:szCs w:val="19"/>
                <w:u w:val="single"/>
                <w:lang w:eastAsia="pt-BR"/>
              </w:rPr>
              <w:t>Provimento Nº 43 de 17/04/2015 do CNJ</w:t>
            </w:r>
            <w:r>
              <w:rPr>
                <w:rFonts w:ascii="Book Antiqua" w:eastAsia="Times New Roman" w:hAnsi="Book Antiqua" w:cs="Times New Roman"/>
                <w:sz w:val="19"/>
                <w:szCs w:val="19"/>
                <w:lang w:eastAsia="pt-BR"/>
              </w:rPr>
              <w:t>:</w:t>
            </w:r>
          </w:p>
          <w:p w14:paraId="7434ACC3" w14:textId="6429F5E3" w:rsidR="00A415A0" w:rsidRDefault="00A415A0" w:rsidP="00020AF2">
            <w:pPr>
              <w:ind w:left="1160"/>
              <w:jc w:val="both"/>
              <w:rPr>
                <w:rFonts w:ascii="Book Antiqua" w:eastAsia="Times New Roman" w:hAnsi="Book Antiqua" w:cs="Times New Roman"/>
                <w:sz w:val="19"/>
                <w:szCs w:val="19"/>
                <w:lang w:eastAsia="pt-BR"/>
              </w:rPr>
            </w:pPr>
            <w:r w:rsidRPr="00A415A0">
              <w:rPr>
                <w:rFonts w:ascii="Book Antiqua" w:eastAsia="Times New Roman" w:hAnsi="Book Antiqua" w:cs="Times New Roman"/>
                <w:b/>
                <w:bCs/>
                <w:sz w:val="19"/>
                <w:szCs w:val="19"/>
                <w:lang w:eastAsia="pt-BR"/>
              </w:rPr>
              <w:t>Ementa</w:t>
            </w:r>
            <w:r>
              <w:rPr>
                <w:rFonts w:ascii="Book Antiqua" w:eastAsia="Times New Roman" w:hAnsi="Book Antiqua" w:cs="Times New Roman"/>
                <w:sz w:val="19"/>
                <w:szCs w:val="19"/>
                <w:lang w:eastAsia="pt-BR"/>
              </w:rPr>
              <w:t xml:space="preserve">: </w:t>
            </w:r>
            <w:r w:rsidRPr="00A415A0">
              <w:rPr>
                <w:rFonts w:ascii="Book Antiqua" w:eastAsia="Times New Roman" w:hAnsi="Book Antiqua" w:cs="Times New Roman"/>
                <w:sz w:val="19"/>
                <w:szCs w:val="19"/>
                <w:lang w:eastAsia="pt-BR"/>
              </w:rPr>
              <w:t xml:space="preserve">Dispõe sobre o arrendamento de imóvel rural por estrangeiro residente ou autorizado a funcionar no Brasil, bem como por pessoa jurídica brasileira da qual participe, a qualquer título, </w:t>
            </w:r>
            <w:proofErr w:type="gramStart"/>
            <w:r w:rsidRPr="00A415A0">
              <w:rPr>
                <w:rFonts w:ascii="Book Antiqua" w:eastAsia="Times New Roman" w:hAnsi="Book Antiqua" w:cs="Times New Roman"/>
                <w:sz w:val="19"/>
                <w:szCs w:val="19"/>
                <w:lang w:eastAsia="pt-BR"/>
              </w:rPr>
              <w:t>pessoas estrangeira</w:t>
            </w:r>
            <w:proofErr w:type="gramEnd"/>
            <w:r w:rsidRPr="00A415A0">
              <w:rPr>
                <w:rFonts w:ascii="Book Antiqua" w:eastAsia="Times New Roman" w:hAnsi="Book Antiqua" w:cs="Times New Roman"/>
                <w:sz w:val="19"/>
                <w:szCs w:val="19"/>
                <w:lang w:eastAsia="pt-BR"/>
              </w:rPr>
              <w:t xml:space="preserve"> física ou jurídica que resida ou tenha sede no exterior e possua a maioria do capital social.</w:t>
            </w:r>
          </w:p>
          <w:p w14:paraId="38CAF688" w14:textId="77777777" w:rsidR="00020AF2" w:rsidRDefault="00020AF2" w:rsidP="00020AF2">
            <w:pPr>
              <w:ind w:left="1160"/>
              <w:jc w:val="both"/>
              <w:rPr>
                <w:rFonts w:ascii="Book Antiqua" w:eastAsia="Times New Roman" w:hAnsi="Book Antiqua" w:cs="Times New Roman"/>
                <w:sz w:val="19"/>
                <w:szCs w:val="19"/>
                <w:lang w:eastAsia="pt-BR"/>
              </w:rPr>
            </w:pPr>
          </w:p>
          <w:p w14:paraId="680045CB"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xml:space="preserve">A CORREGEDORA NACIONAL DE JUSTIÇA, no uso de suas atribuições legais e regimentais, </w:t>
            </w:r>
          </w:p>
          <w:p w14:paraId="40BE566F"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o disposto no art.8º, X, do Regimento Interno do Conselho Nacional de Justiça;</w:t>
            </w:r>
          </w:p>
          <w:p w14:paraId="5A432D60"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a necessidade de controle e fiscalização dos atos concernentes a arrendamento de imóvel rural por estrangeiro, visando à correta implementação da Política Agrária prevista na Constituição Federal de 1988;</w:t>
            </w:r>
          </w:p>
          <w:p w14:paraId="0CF170DB"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o disposto no art. 190 da Constituição Federal de 1988, nas Leis Federais nº 4.504, de 30 de novembro de 1964, 5.709, de 7 de outubro de 1971, regulamentada pelo Decreto 74.965/1974, e 8.629, de 25 de fevereiro de 1993;</w:t>
            </w:r>
          </w:p>
          <w:p w14:paraId="38A448C4"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que o art. 23 da Lei nº 8.629/1993 determina que o estrangeiro residente no País e a pessoa jurídica autorizada a funcionar no Brasil só poderão arrendar imóvel rural na forma da Lei nº 5.709/1971, aplicando-se ao arrendamento todos os limites, restrições e condições aplicáveis à aquisição de imóveis rurais por estrangeiros;</w:t>
            </w:r>
          </w:p>
          <w:p w14:paraId="36AC83EE"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o Parecer CGU/AGU n. 01/2008 – RVJ, de 3 de setembro de 2008, aprovado e publicado no Diário Oficial da União do dia 23 de agosto de 2010, que revogou expressamente o Parecer nº GQ-181, de 1998 e o Parecer GQ-22, de 1994,</w:t>
            </w:r>
          </w:p>
          <w:p w14:paraId="5DB22832" w14:textId="6DBC5964"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RESOLVE:</w:t>
            </w:r>
          </w:p>
          <w:p w14:paraId="16BCFEF4"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1º Os contratos de arrendamento de imóvel rural serão necessariamente formalizados por escritura pública, quando celebrados por:</w:t>
            </w:r>
          </w:p>
          <w:p w14:paraId="2ED8FF81"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xml:space="preserve">I - </w:t>
            </w:r>
            <w:proofErr w:type="gramStart"/>
            <w:r w:rsidRPr="00A415A0">
              <w:rPr>
                <w:rFonts w:ascii="Book Antiqua" w:eastAsia="Times New Roman" w:hAnsi="Book Antiqua" w:cs="Times New Roman"/>
                <w:sz w:val="19"/>
                <w:szCs w:val="19"/>
                <w:lang w:eastAsia="pt-BR"/>
              </w:rPr>
              <w:t>pessoa</w:t>
            </w:r>
            <w:proofErr w:type="gramEnd"/>
            <w:r w:rsidRPr="00A415A0">
              <w:rPr>
                <w:rFonts w:ascii="Book Antiqua" w:eastAsia="Times New Roman" w:hAnsi="Book Antiqua" w:cs="Times New Roman"/>
                <w:sz w:val="19"/>
                <w:szCs w:val="19"/>
                <w:lang w:eastAsia="pt-BR"/>
              </w:rPr>
              <w:t xml:space="preserve"> física estrangeira residente no Brasil;</w:t>
            </w:r>
          </w:p>
          <w:p w14:paraId="78C8C9A6"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xml:space="preserve">II - </w:t>
            </w:r>
            <w:proofErr w:type="gramStart"/>
            <w:r w:rsidRPr="00A415A0">
              <w:rPr>
                <w:rFonts w:ascii="Book Antiqua" w:eastAsia="Times New Roman" w:hAnsi="Book Antiqua" w:cs="Times New Roman"/>
                <w:sz w:val="19"/>
                <w:szCs w:val="19"/>
                <w:lang w:eastAsia="pt-BR"/>
              </w:rPr>
              <w:t>pessoa</w:t>
            </w:r>
            <w:proofErr w:type="gramEnd"/>
            <w:r w:rsidRPr="00A415A0">
              <w:rPr>
                <w:rFonts w:ascii="Book Antiqua" w:eastAsia="Times New Roman" w:hAnsi="Book Antiqua" w:cs="Times New Roman"/>
                <w:sz w:val="19"/>
                <w:szCs w:val="19"/>
                <w:lang w:eastAsia="pt-BR"/>
              </w:rPr>
              <w:t xml:space="preserve"> jurídica estrangeira autorizada a funcionar no Brasil;</w:t>
            </w:r>
          </w:p>
          <w:p w14:paraId="1DDD589E"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III - pessoa jurídica brasileira da qual participe, a qualquer título, pessoa estrangeira física ou jurídica que resida ou tenha sede no exterior e possua a maioria do capital social.</w:t>
            </w:r>
          </w:p>
          <w:p w14:paraId="641F2742"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§1º Os tabeliães responsáveis pela lavratura de escritura pública relativa a arrendamento de imóvel rural, por pessoa constante do caput deste artigo, observarão o disposto no art. 23 da Lei nº 8.629/1993, bem como os requisitos formais previstos nos artigos 92 e seguintes da Lei nº 4.504/1964, regulamentada pelo Decreto nº 59.566/1966, e o art. 215 do Código Civil de 2002.</w:t>
            </w:r>
          </w:p>
          <w:p w14:paraId="0AEAE701" w14:textId="151C548F"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2º Será exigida a autorização do Instituto Nacional de Colonização e Reforma Agrária - INCRA, mediante requerimento do interessado em arrendar imóvel rural, nas hipóteses previstas no Decreto 74.965, de 26 de novembro de 1974, ao dispor sobre a aquisição de imóvel rural por estrangeiro.</w:t>
            </w:r>
          </w:p>
          <w:p w14:paraId="2CA9B911"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§1º O prazo de validade da autorização do INCRA é de 30 (trinta) dias, período em que deverá ser lavrada a escritura pública, seguindo-se o registro obrigatório na Circunscrição da situação do imóvel, no prazo de 15 (quinze) dias, contados da data da lavratura do instrumento público.</w:t>
            </w:r>
          </w:p>
          <w:p w14:paraId="1CA6D0E4"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3º Os Cartórios de Registro de Imóveis inscreverão os contratos de arrendamento de imóvel rural celebrados por pessoas indicadas no artigo 1º deste Provimento no Livro de Registro de Aquisição de Imóveis Rurais por Estrangeiros, na forma prevista no art. 15 do Decreto nº 74.965/1974.</w:t>
            </w:r>
          </w:p>
          <w:p w14:paraId="46013EFE"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1º Os registros relativos a imóveis situados em comarcas ou circunscrições limítrofes serão feitos em todas elas, devendo constar dos registros esta circunstância.</w:t>
            </w:r>
          </w:p>
          <w:p w14:paraId="2DD5682D"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4º Trimestralmente, os Oficiais de Registro de Imóveis deverão remeter às Corregedorias Gerais da Justiça a que estiverem subordinados, e à repartição estadual do INCRA, informações sobre os atos praticados relativos ao arrendamento de imóvel rural por pessoa constante do art. 1º deste Provimento.</w:t>
            </w:r>
          </w:p>
          <w:p w14:paraId="79BD3E44"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§1º Quando se tratar de imóvel situado em área indispensável à segurança nacional, será necessário o assentimento prévio da Secretaria Geral do Conselho de Segurança Nacional.</w:t>
            </w:r>
          </w:p>
          <w:p w14:paraId="6F7CD207"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5º Este Provimento entra em vigor na data de sua publicação e não revoga as normas editadas pelas Corregedorias Gerais de Justiça, no que forem compatíveis.</w:t>
            </w:r>
          </w:p>
          <w:p w14:paraId="56D098F4" w14:textId="77777777" w:rsidR="00A415A0" w:rsidRPr="00A415A0" w:rsidRDefault="00A415A0" w:rsidP="00A415A0">
            <w:pPr>
              <w:jc w:val="center"/>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Ministra NANCY ANDRIGHI</w:t>
            </w:r>
          </w:p>
          <w:p w14:paraId="7DC33FD1" w14:textId="141DFB39" w:rsidR="00A415A0" w:rsidRPr="00A415A0" w:rsidRDefault="00A415A0" w:rsidP="00A415A0">
            <w:pPr>
              <w:jc w:val="center"/>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Corregedora Nacional de Justiça</w:t>
            </w:r>
          </w:p>
        </w:tc>
      </w:tr>
    </w:tbl>
    <w:p w14:paraId="72FC32CF" w14:textId="0F7C1736" w:rsidR="009C274E" w:rsidRPr="00E00A72" w:rsidRDefault="009C274E" w:rsidP="00A415A0">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w:t>
      </w:r>
      <w:bookmarkStart w:id="211" w:name="art24.."/>
      <w:bookmarkEnd w:id="211"/>
      <w:r w:rsidRPr="008D5062">
        <w:rPr>
          <w:rFonts w:ascii="Book Antiqua" w:eastAsia="Times New Roman" w:hAnsi="Book Antiqua" w:cs="Times New Roman"/>
          <w:color w:val="000000"/>
          <w:sz w:val="19"/>
          <w:szCs w:val="19"/>
          <w:lang w:eastAsia="pt-BR"/>
        </w:rPr>
        <w:t>Art. 24.  As ações de reforma agrária devem ser compatíveis com as ações da política agrícola, das políticas sociais e das constantes no Plano Plurianual da União</w:t>
      </w:r>
      <w:r w:rsidRPr="00E00A72">
        <w:rPr>
          <w:rFonts w:ascii="Book Antiqua" w:eastAsia="Times New Roman" w:hAnsi="Book Antiqua" w:cs="Times New Roman"/>
          <w:color w:val="000000"/>
          <w:sz w:val="16"/>
          <w:szCs w:val="16"/>
          <w:lang w:eastAsia="pt-BR"/>
        </w:rPr>
        <w:t>.</w:t>
      </w:r>
      <w:r w:rsidR="00075888" w:rsidRPr="00E00A72">
        <w:rPr>
          <w:rFonts w:ascii="Book Antiqua" w:eastAsia="Times New Roman" w:hAnsi="Book Antiqua" w:cs="Times New Roman"/>
          <w:color w:val="000000"/>
          <w:sz w:val="16"/>
          <w:szCs w:val="16"/>
          <w:lang w:eastAsia="pt-BR"/>
        </w:rPr>
        <w:t xml:space="preserve"> </w:t>
      </w:r>
      <w:hyperlink r:id="rId146"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50362A75"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2" w:name="art25"/>
      <w:bookmarkEnd w:id="212"/>
      <w:r w:rsidRPr="008D5062">
        <w:rPr>
          <w:rFonts w:ascii="Book Antiqua" w:eastAsia="Times New Roman" w:hAnsi="Book Antiqua" w:cs="Times New Roman"/>
          <w:sz w:val="19"/>
          <w:szCs w:val="19"/>
          <w:lang w:eastAsia="pt-BR"/>
        </w:rPr>
        <w:t>Art. 25. O orçamento da União fixará, anualmente, o volume de títulos da dívida agrária e dos recursos destinados, no exercício, ao atendimento do Programa de Reforma Agrária.</w:t>
      </w:r>
    </w:p>
    <w:p w14:paraId="49079CB3"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3" w:name="art25§1"/>
      <w:bookmarkEnd w:id="213"/>
      <w:r w:rsidRPr="008D5062">
        <w:rPr>
          <w:rFonts w:ascii="Book Antiqua" w:eastAsia="Times New Roman" w:hAnsi="Book Antiqua" w:cs="Times New Roman"/>
          <w:sz w:val="19"/>
          <w:szCs w:val="19"/>
          <w:lang w:eastAsia="pt-BR"/>
        </w:rPr>
        <w:t>§ 1º Os recursos destinados à execução do Plano Nacional de Reforma Agrária deverão constar do orçamento do ministério responsável por sua implementação e do órgão executor da política de colonização e reforma agrária, salvo aqueles que, por sua natureza, exijam instituições especializadas para a sua aplicação.</w:t>
      </w:r>
    </w:p>
    <w:p w14:paraId="441362D5"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4" w:name="art25§2"/>
      <w:bookmarkEnd w:id="214"/>
      <w:r w:rsidRPr="008D5062">
        <w:rPr>
          <w:rFonts w:ascii="Book Antiqua" w:eastAsia="Times New Roman" w:hAnsi="Book Antiqua" w:cs="Times New Roman"/>
          <w:sz w:val="19"/>
          <w:szCs w:val="19"/>
          <w:lang w:eastAsia="pt-BR"/>
        </w:rPr>
        <w:t xml:space="preserve">§ 2º Objetivando a compatibilização dos programas de trabalho e propostas orçamentárias, o órgão executor da reforma agrária encaminhará, anualmente e em tempo hábil, aos órgãos da administração pública responsáveis por ações complementares, o programa a ser implantado no ano </w:t>
      </w:r>
      <w:proofErr w:type="spellStart"/>
      <w:r w:rsidRPr="008D5062">
        <w:rPr>
          <w:rFonts w:ascii="Book Antiqua" w:eastAsia="Times New Roman" w:hAnsi="Book Antiqua" w:cs="Times New Roman"/>
          <w:sz w:val="19"/>
          <w:szCs w:val="19"/>
          <w:lang w:eastAsia="pt-BR"/>
        </w:rPr>
        <w:t>subseqüente</w:t>
      </w:r>
      <w:proofErr w:type="spellEnd"/>
      <w:r w:rsidRPr="008D5062">
        <w:rPr>
          <w:rFonts w:ascii="Book Antiqua" w:eastAsia="Times New Roman" w:hAnsi="Book Antiqua" w:cs="Times New Roman"/>
          <w:sz w:val="19"/>
          <w:szCs w:val="19"/>
          <w:lang w:eastAsia="pt-BR"/>
        </w:rPr>
        <w:t>.</w:t>
      </w:r>
    </w:p>
    <w:p w14:paraId="36C35D1F" w14:textId="601144DD"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215" w:name="art26"/>
      <w:bookmarkEnd w:id="215"/>
      <w:r w:rsidRPr="00127CD1">
        <w:rPr>
          <w:rFonts w:ascii="Book Antiqua" w:eastAsia="Times New Roman" w:hAnsi="Book Antiqua" w:cs="Times New Roman"/>
          <w:b/>
          <w:bCs/>
          <w:sz w:val="19"/>
          <w:szCs w:val="19"/>
          <w:highlight w:val="magenta"/>
          <w:lang w:eastAsia="pt-BR"/>
        </w:rPr>
        <w:t>Art. 26</w:t>
      </w:r>
      <w:r w:rsidRPr="008D5062">
        <w:rPr>
          <w:rFonts w:ascii="Book Antiqua" w:eastAsia="Times New Roman" w:hAnsi="Book Antiqua" w:cs="Times New Roman"/>
          <w:sz w:val="19"/>
          <w:szCs w:val="19"/>
          <w:lang w:eastAsia="pt-BR"/>
        </w:rPr>
        <w:t xml:space="preserve">. </w:t>
      </w:r>
      <w:r w:rsidRPr="007F7BC9">
        <w:rPr>
          <w:rFonts w:ascii="Book Antiqua" w:eastAsia="Times New Roman" w:hAnsi="Book Antiqua" w:cs="Times New Roman"/>
          <w:b/>
          <w:bCs/>
          <w:caps/>
          <w:sz w:val="19"/>
          <w:szCs w:val="19"/>
          <w:highlight w:val="green"/>
          <w:lang w:eastAsia="pt-BR"/>
        </w:rPr>
        <w:t>São isentas</w:t>
      </w:r>
      <w:r w:rsidRPr="00E00A72">
        <w:rPr>
          <w:rFonts w:ascii="Book Antiqua" w:eastAsia="Times New Roman" w:hAnsi="Book Antiqua" w:cs="Times New Roman"/>
          <w:b/>
          <w:bCs/>
          <w:sz w:val="19"/>
          <w:szCs w:val="19"/>
          <w:lang w:eastAsia="pt-BR"/>
        </w:rPr>
        <w:t xml:space="preserve"> de impostos federais, estaduais e municipais, inclusive do Distrito Federal, as operações de transferência de imóveis desapropriados para fins de reforma agrária, bem como a transferência ao beneficiário do programa</w:t>
      </w:r>
      <w:r w:rsidRPr="00E00A72">
        <w:rPr>
          <w:rFonts w:ascii="Book Antiqua" w:eastAsia="Times New Roman" w:hAnsi="Book Antiqua" w:cs="Times New Roman"/>
          <w:sz w:val="14"/>
          <w:szCs w:val="14"/>
          <w:lang w:eastAsia="pt-BR"/>
        </w:rPr>
        <w:t>.</w:t>
      </w:r>
      <w:r w:rsidR="00127CD1" w:rsidRPr="00E00A72">
        <w:rPr>
          <w:rFonts w:ascii="Book Antiqua" w:eastAsia="Times New Roman" w:hAnsi="Book Antiqua" w:cs="Times New Roman"/>
          <w:sz w:val="14"/>
          <w:szCs w:val="14"/>
          <w:lang w:eastAsia="pt-BR"/>
        </w:rPr>
        <w:t xml:space="preserve"> </w:t>
      </w:r>
      <w:r w:rsidR="00127CD1" w:rsidRPr="00E00A72">
        <w:rPr>
          <w:rFonts w:ascii="Book Antiqua" w:hAnsi="Book Antiqua"/>
          <w:b/>
          <w:bCs/>
          <w:color w:val="FF0000"/>
          <w:sz w:val="16"/>
          <w:szCs w:val="16"/>
          <w:u w:val="single"/>
        </w:rPr>
        <w:t>(DPETO-2013)</w:t>
      </w:r>
      <w:r w:rsidR="007F7BC9">
        <w:rPr>
          <w:rFonts w:ascii="Book Antiqua" w:hAnsi="Book Antiqua"/>
          <w:b/>
          <w:bCs/>
          <w:color w:val="FF0000"/>
          <w:sz w:val="16"/>
          <w:szCs w:val="16"/>
        </w:rPr>
        <w:t xml:space="preserve"> </w:t>
      </w:r>
      <w:r w:rsidR="007F7BC9">
        <w:rPr>
          <w:rFonts w:ascii="Book Antiqua" w:hAnsi="Book Antiqua"/>
          <w:b/>
          <w:color w:val="FF0000"/>
          <w:sz w:val="16"/>
          <w:szCs w:val="16"/>
          <w:u w:val="single"/>
        </w:rPr>
        <w:t>(PGEPA-2022)</w:t>
      </w:r>
    </w:p>
    <w:p w14:paraId="7FD83CA2" w14:textId="775489C3" w:rsidR="00BF57F7" w:rsidRPr="00E00A72" w:rsidRDefault="00BF57F7" w:rsidP="009C274E">
      <w:pPr>
        <w:spacing w:before="300" w:after="300" w:line="240" w:lineRule="auto"/>
        <w:ind w:firstLine="567"/>
        <w:jc w:val="both"/>
        <w:rPr>
          <w:rFonts w:ascii="Book Antiqua" w:eastAsia="Times New Roman" w:hAnsi="Book Antiqua" w:cs="Times New Roman"/>
          <w:b/>
          <w:strike/>
          <w:color w:val="000000"/>
          <w:sz w:val="16"/>
          <w:szCs w:val="16"/>
          <w:u w:val="single"/>
          <w:lang w:eastAsia="pt-BR"/>
        </w:rPr>
      </w:pPr>
      <w:bookmarkStart w:id="216" w:name="art26b."/>
      <w:bookmarkEnd w:id="216"/>
      <w:r w:rsidRPr="008D5062">
        <w:rPr>
          <w:rFonts w:ascii="Book Antiqua" w:eastAsia="Times New Roman" w:hAnsi="Book Antiqua" w:cs="Times New Roman"/>
          <w:b/>
          <w:color w:val="000000"/>
          <w:sz w:val="19"/>
          <w:szCs w:val="19"/>
          <w:highlight w:val="magenta"/>
          <w:lang w:eastAsia="pt-BR"/>
        </w:rPr>
        <w:t>Art. 26-A</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aps/>
          <w:color w:val="000000"/>
          <w:sz w:val="19"/>
          <w:szCs w:val="19"/>
          <w:highlight w:val="green"/>
          <w:lang w:eastAsia="pt-BR"/>
        </w:rPr>
        <w:t>Não serão cobradas</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aps/>
          <w:color w:val="000000"/>
          <w:sz w:val="19"/>
          <w:szCs w:val="19"/>
          <w:shd w:val="clear" w:color="auto" w:fill="F7CAAC" w:themeFill="accent2" w:themeFillTint="66"/>
          <w:lang w:eastAsia="pt-BR"/>
        </w:rPr>
        <w:t>custas</w:t>
      </w:r>
      <w:r w:rsidRPr="008D5062">
        <w:rPr>
          <w:rFonts w:ascii="Book Antiqua" w:eastAsia="Times New Roman" w:hAnsi="Book Antiqua" w:cs="Times New Roman"/>
          <w:color w:val="000000"/>
          <w:sz w:val="19"/>
          <w:szCs w:val="19"/>
          <w:lang w:eastAsia="pt-BR"/>
        </w:rPr>
        <w:t xml:space="preserve"> ou </w:t>
      </w:r>
      <w:r w:rsidRPr="008D5062">
        <w:rPr>
          <w:rFonts w:ascii="Book Antiqua" w:eastAsia="Times New Roman" w:hAnsi="Book Antiqua" w:cs="Times New Roman"/>
          <w:b/>
          <w:caps/>
          <w:color w:val="000000"/>
          <w:sz w:val="19"/>
          <w:szCs w:val="19"/>
          <w:shd w:val="clear" w:color="auto" w:fill="F7CAAC" w:themeFill="accent2" w:themeFillTint="66"/>
          <w:lang w:eastAsia="pt-BR"/>
        </w:rPr>
        <w:t>emolumentos</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olor w:val="000000"/>
          <w:sz w:val="19"/>
          <w:szCs w:val="19"/>
          <w:highlight w:val="yellow"/>
          <w:lang w:eastAsia="pt-BR"/>
        </w:rPr>
        <w:t>para registro de títulos translativos de domínio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olor w:val="000000"/>
          <w:sz w:val="19"/>
          <w:szCs w:val="19"/>
          <w:highlight w:val="cyan"/>
          <w:lang w:eastAsia="pt-BR"/>
        </w:rPr>
        <w:t>de imóveis rurais desapropriados</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olor w:val="000000"/>
          <w:sz w:val="19"/>
          <w:szCs w:val="19"/>
          <w:highlight w:val="yellow"/>
          <w:lang w:eastAsia="pt-BR"/>
        </w:rPr>
        <w:t>para fins de reforma agrária</w:t>
      </w:r>
      <w:r w:rsidRPr="00E00A72">
        <w:rPr>
          <w:rFonts w:ascii="Book Antiqua" w:eastAsia="Times New Roman" w:hAnsi="Book Antiqua" w:cs="Times New Roman"/>
          <w:color w:val="000000"/>
          <w:sz w:val="16"/>
          <w:szCs w:val="16"/>
          <w:lang w:eastAsia="pt-BR"/>
        </w:rPr>
        <w:t xml:space="preserve">.  </w:t>
      </w:r>
      <w:hyperlink r:id="rId147" w:anchor="art4" w:history="1">
        <w:r w:rsidRPr="00E00A72">
          <w:rPr>
            <w:rStyle w:val="Hyperlink"/>
            <w:rFonts w:ascii="Book Antiqua" w:eastAsia="Times New Roman" w:hAnsi="Book Antiqua" w:cs="Times New Roman"/>
            <w:sz w:val="16"/>
            <w:szCs w:val="16"/>
            <w:u w:val="none"/>
            <w:lang w:eastAsia="pt-BR"/>
          </w:rPr>
          <w:t>(</w:t>
        </w:r>
        <w:r w:rsidRPr="00E00A72">
          <w:rPr>
            <w:rStyle w:val="Hyperlink"/>
            <w:rFonts w:ascii="Book Antiqua" w:eastAsia="Times New Roman" w:hAnsi="Book Antiqua" w:cs="Times New Roman"/>
            <w:sz w:val="16"/>
            <w:szCs w:val="16"/>
            <w:lang w:eastAsia="pt-BR"/>
          </w:rPr>
          <w:t>Incluído pela Medida Provisória nº 2.183-56, de 2001</w:t>
        </w:r>
        <w:r w:rsidRPr="00E00A72">
          <w:rPr>
            <w:rStyle w:val="Hyperlink"/>
            <w:rFonts w:ascii="Book Antiqua" w:eastAsia="Times New Roman" w:hAnsi="Book Antiqua" w:cs="Times New Roman"/>
            <w:sz w:val="16"/>
            <w:szCs w:val="16"/>
            <w:u w:val="none"/>
            <w:lang w:eastAsia="pt-BR"/>
          </w:rPr>
          <w:t>)</w:t>
        </w:r>
      </w:hyperlink>
      <w:r w:rsidR="00075888" w:rsidRPr="00E00A72">
        <w:rPr>
          <w:rStyle w:val="Hyperlink"/>
          <w:rFonts w:ascii="Book Antiqua" w:eastAsia="Times New Roman" w:hAnsi="Book Antiqua" w:cs="Times New Roman"/>
          <w:sz w:val="16"/>
          <w:szCs w:val="16"/>
          <w:lang w:eastAsia="pt-BR"/>
        </w:rPr>
        <w:t xml:space="preserve"> </w:t>
      </w:r>
      <w:r w:rsidR="00075888" w:rsidRPr="00E00A72">
        <w:rPr>
          <w:rFonts w:ascii="Book Antiqua" w:eastAsia="Times New Roman" w:hAnsi="Book Antiqua" w:cs="Times New Roman"/>
          <w:b/>
          <w:bCs/>
          <w:color w:val="FF0000"/>
          <w:sz w:val="16"/>
          <w:szCs w:val="16"/>
          <w:u w:val="single"/>
          <w:lang w:eastAsia="pt-BR"/>
        </w:rPr>
        <w:t>(</w:t>
      </w:r>
      <w:r w:rsidR="00075888" w:rsidRPr="00E00A72">
        <w:rPr>
          <w:rFonts w:ascii="Book Antiqua" w:hAnsi="Book Antiqua"/>
          <w:b/>
          <w:bCs/>
          <w:color w:val="FF0000"/>
          <w:sz w:val="16"/>
          <w:szCs w:val="16"/>
          <w:u w:val="single"/>
        </w:rPr>
        <w:t>AGU</w:t>
      </w:r>
      <w:r w:rsidR="00075888" w:rsidRPr="00E00A72">
        <w:rPr>
          <w:rFonts w:ascii="Book Antiqua" w:eastAsia="Times New Roman" w:hAnsi="Book Antiqua" w:cs="Times New Roman"/>
          <w:b/>
          <w:bCs/>
          <w:color w:val="FF0000"/>
          <w:sz w:val="16"/>
          <w:szCs w:val="16"/>
          <w:u w:val="single"/>
          <w:lang w:eastAsia="pt-BR"/>
        </w:rPr>
        <w:t>-200</w:t>
      </w:r>
      <w:r w:rsidR="00075888" w:rsidRPr="00E00A72">
        <w:rPr>
          <w:rFonts w:ascii="Book Antiqua" w:hAnsi="Book Antiqua"/>
          <w:b/>
          <w:bCs/>
          <w:color w:val="FF0000"/>
          <w:sz w:val="16"/>
          <w:szCs w:val="16"/>
          <w:u w:val="single"/>
        </w:rPr>
        <w:t>7</w:t>
      </w:r>
      <w:r w:rsidR="00075888" w:rsidRPr="00E00A72">
        <w:rPr>
          <w:rFonts w:ascii="Book Antiqua" w:eastAsia="Times New Roman" w:hAnsi="Book Antiqua" w:cs="Times New Roman"/>
          <w:b/>
          <w:bCs/>
          <w:color w:val="FF0000"/>
          <w:sz w:val="16"/>
          <w:szCs w:val="16"/>
          <w:u w:val="single"/>
          <w:lang w:eastAsia="pt-BR"/>
        </w:rPr>
        <w:t>)</w:t>
      </w:r>
      <w:r w:rsidRPr="00E00A72">
        <w:rPr>
          <w:rFonts w:ascii="Book Antiqua" w:eastAsia="Times New Roman" w:hAnsi="Book Antiqua" w:cs="Times New Roman"/>
          <w:color w:val="000000"/>
          <w:sz w:val="16"/>
          <w:szCs w:val="16"/>
          <w:lang w:eastAsia="pt-BR"/>
        </w:rPr>
        <w:t xml:space="preserve"> </w:t>
      </w:r>
      <w:r w:rsidRPr="00E00A72">
        <w:rPr>
          <w:rFonts w:ascii="Book Antiqua" w:eastAsia="Times New Roman" w:hAnsi="Book Antiqua" w:cs="Times New Roman"/>
          <w:b/>
          <w:color w:val="FF0000"/>
          <w:sz w:val="16"/>
          <w:szCs w:val="16"/>
          <w:u w:val="single"/>
          <w:lang w:eastAsia="pt-BR"/>
        </w:rPr>
        <w:t>(TJSE-2008)</w:t>
      </w:r>
    </w:p>
    <w:p w14:paraId="56A54FF5" w14:textId="26B62BB9" w:rsidR="00E35184" w:rsidRPr="00E35184" w:rsidRDefault="00E35184" w:rsidP="009C274E">
      <w:pPr>
        <w:spacing w:before="300" w:after="300" w:line="240" w:lineRule="auto"/>
        <w:ind w:firstLine="567"/>
        <w:jc w:val="both"/>
        <w:rPr>
          <w:rFonts w:ascii="Book Antiqua" w:hAnsi="Book Antiqua"/>
          <w:sz w:val="16"/>
          <w:szCs w:val="16"/>
        </w:rPr>
      </w:pPr>
      <w:r w:rsidRPr="00E35184">
        <w:rPr>
          <w:rFonts w:ascii="Book Antiqua" w:hAnsi="Book Antiqua"/>
          <w:sz w:val="19"/>
          <w:szCs w:val="19"/>
        </w:rPr>
        <w:t xml:space="preserve">Art. 26-B. Fica o Incra autorizado a regularizar a posse de lote em projeto de assentamento que tenha sido ocupado sem autorização, observado o disposto nos </w:t>
      </w:r>
      <w:proofErr w:type="spellStart"/>
      <w:r w:rsidRPr="00E35184">
        <w:rPr>
          <w:rFonts w:ascii="Book Antiqua" w:hAnsi="Book Antiqua"/>
          <w:sz w:val="19"/>
          <w:szCs w:val="19"/>
        </w:rPr>
        <w:t>arts</w:t>
      </w:r>
      <w:proofErr w:type="spellEnd"/>
      <w:r w:rsidRPr="00E35184">
        <w:rPr>
          <w:rFonts w:ascii="Book Antiqua" w:hAnsi="Book Antiqua"/>
          <w:sz w:val="19"/>
          <w:szCs w:val="19"/>
        </w:rPr>
        <w:t>. 20 e 20-A desta Lei</w:t>
      </w:r>
      <w:r w:rsidRPr="00E35184">
        <w:rPr>
          <w:rFonts w:ascii="Book Antiqua" w:hAnsi="Book Antiqua"/>
          <w:sz w:val="16"/>
          <w:szCs w:val="16"/>
        </w:rPr>
        <w:t>. </w:t>
      </w:r>
      <w:hyperlink r:id="rId148" w:anchor="art4" w:history="1">
        <w:r w:rsidRPr="00E35184">
          <w:rPr>
            <w:rStyle w:val="Hyperlink"/>
            <w:rFonts w:ascii="Book Antiqua" w:hAnsi="Book Antiqua"/>
            <w:sz w:val="16"/>
            <w:szCs w:val="16"/>
          </w:rPr>
          <w:t>(Redação dada pela Lei nº 14.757, de 2023)</w:t>
        </w:r>
      </w:hyperlink>
    </w:p>
    <w:p w14:paraId="0102EF67" w14:textId="70E44766"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bookmarkStart w:id="217" w:name="art26b§1"/>
      <w:bookmarkEnd w:id="217"/>
      <w:r w:rsidRPr="00E35184">
        <w:rPr>
          <w:rFonts w:ascii="Book Antiqua" w:eastAsia="Times New Roman" w:hAnsi="Book Antiqua" w:cs="Times New Roman"/>
          <w:color w:val="000000"/>
          <w:sz w:val="19"/>
          <w:szCs w:val="19"/>
          <w:lang w:eastAsia="pt-BR"/>
        </w:rPr>
        <w:t>§ 1º A </w:t>
      </w:r>
      <w:hyperlink r:id="rId149" w:anchor="art26b" w:history="1">
        <w:r w:rsidRPr="00E35184">
          <w:rPr>
            <w:rStyle w:val="Hyperlink"/>
            <w:rFonts w:ascii="Book Antiqua" w:eastAsia="Times New Roman" w:hAnsi="Book Antiqua" w:cs="Times New Roman"/>
            <w:sz w:val="19"/>
            <w:szCs w:val="19"/>
            <w:lang w:eastAsia="pt-BR"/>
          </w:rPr>
          <w:t>regularização</w:t>
        </w:r>
      </w:hyperlink>
      <w:r w:rsidRPr="00E35184">
        <w:rPr>
          <w:rFonts w:ascii="Book Antiqua" w:eastAsia="Times New Roman" w:hAnsi="Book Antiqua" w:cs="Times New Roman"/>
          <w:color w:val="000000"/>
          <w:sz w:val="19"/>
          <w:szCs w:val="19"/>
          <w:lang w:eastAsia="pt-BR"/>
        </w:rPr>
        <w:t> será processada a requerimento de quem estiver na posse plena do lote ou, de ofício, pelo Incra, desde que atendidas cumulativamente as seguintes condições</w:t>
      </w:r>
      <w:r w:rsidRPr="00E35184">
        <w:rPr>
          <w:rFonts w:ascii="Book Antiqua" w:eastAsia="Times New Roman" w:hAnsi="Book Antiqua" w:cs="Times New Roman"/>
          <w:color w:val="000000"/>
          <w:sz w:val="16"/>
          <w:szCs w:val="16"/>
          <w:lang w:eastAsia="pt-BR"/>
        </w:rPr>
        <w:t>: </w:t>
      </w:r>
      <w:hyperlink r:id="rId150" w:anchor="art4" w:history="1">
        <w:r w:rsidRPr="00E35184">
          <w:rPr>
            <w:rStyle w:val="Hyperlink"/>
            <w:rFonts w:ascii="Book Antiqua" w:eastAsia="Times New Roman" w:hAnsi="Book Antiqua" w:cs="Times New Roman"/>
            <w:sz w:val="16"/>
            <w:szCs w:val="16"/>
            <w:lang w:eastAsia="pt-BR"/>
          </w:rPr>
          <w:t>(Redação dada pela Lei nº 14.757, de 2023)</w:t>
        </w:r>
      </w:hyperlink>
    </w:p>
    <w:p w14:paraId="68A6F37E" w14:textId="49B2128E"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xml:space="preserve">I - </w:t>
      </w:r>
      <w:proofErr w:type="gramStart"/>
      <w:r w:rsidRPr="00E35184">
        <w:rPr>
          <w:rFonts w:ascii="Book Antiqua" w:eastAsia="Times New Roman" w:hAnsi="Book Antiqua" w:cs="Times New Roman"/>
          <w:color w:val="000000"/>
          <w:sz w:val="19"/>
          <w:szCs w:val="19"/>
          <w:lang w:eastAsia="pt-BR"/>
        </w:rPr>
        <w:t>criação</w:t>
      </w:r>
      <w:proofErr w:type="gramEnd"/>
      <w:r w:rsidRPr="00E35184">
        <w:rPr>
          <w:rFonts w:ascii="Book Antiqua" w:eastAsia="Times New Roman" w:hAnsi="Book Antiqua" w:cs="Times New Roman"/>
          <w:color w:val="000000"/>
          <w:sz w:val="19"/>
          <w:szCs w:val="19"/>
          <w:lang w:eastAsia="pt-BR"/>
        </w:rPr>
        <w:t xml:space="preserve"> do projeto de assentamento há mais de 2 (dois) anos</w:t>
      </w:r>
      <w:r w:rsidRPr="00E35184">
        <w:rPr>
          <w:rFonts w:ascii="Book Antiqua" w:eastAsia="Times New Roman" w:hAnsi="Book Antiqua" w:cs="Times New Roman"/>
          <w:color w:val="000000"/>
          <w:sz w:val="16"/>
          <w:szCs w:val="16"/>
          <w:lang w:eastAsia="pt-BR"/>
        </w:rPr>
        <w:t>; </w:t>
      </w:r>
      <w:hyperlink r:id="rId151" w:anchor="art4" w:history="1">
        <w:r w:rsidRPr="00E35184">
          <w:rPr>
            <w:rStyle w:val="Hyperlink"/>
            <w:rFonts w:ascii="Book Antiqua" w:eastAsia="Times New Roman" w:hAnsi="Book Antiqua" w:cs="Times New Roman"/>
            <w:sz w:val="16"/>
            <w:szCs w:val="16"/>
            <w:lang w:eastAsia="pt-BR"/>
          </w:rPr>
          <w:t>(Redação dada pela Lei nº 14.757, de 2023)</w:t>
        </w:r>
      </w:hyperlink>
    </w:p>
    <w:p w14:paraId="67D82800" w14:textId="4E3320B6"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I-A - ocupação e exploração da parcela diretamente pelo interessado há, no mínimo, 1 (um) ano</w:t>
      </w:r>
      <w:r w:rsidRPr="00E3518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52" w:anchor="art4" w:history="1">
        <w:r w:rsidRPr="00E35184">
          <w:rPr>
            <w:rStyle w:val="Hyperlink"/>
            <w:rFonts w:ascii="Book Antiqua" w:eastAsia="Times New Roman" w:hAnsi="Book Antiqua" w:cs="Times New Roman"/>
            <w:sz w:val="16"/>
            <w:szCs w:val="16"/>
            <w:lang w:eastAsia="pt-BR"/>
          </w:rPr>
          <w:t>(Incluído pela Lei nº 14.757, de 2023)</w:t>
        </w:r>
      </w:hyperlink>
    </w:p>
    <w:p w14:paraId="6A837DA3" w14:textId="48CDDD8A"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II - inexistência de candidatos excedentes interessados na parcela elencados na lista de selecionados de que trata o § 3</w:t>
      </w:r>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do art. 19 desta Lei para o projeto de assentamento</w:t>
      </w:r>
      <w:r w:rsidRPr="00E35184">
        <w:rPr>
          <w:rFonts w:ascii="Book Antiqua" w:eastAsia="Times New Roman" w:hAnsi="Book Antiqua" w:cs="Times New Roman"/>
          <w:color w:val="000000"/>
          <w:sz w:val="16"/>
          <w:szCs w:val="16"/>
          <w:lang w:eastAsia="pt-BR"/>
        </w:rPr>
        <w:t>; </w:t>
      </w:r>
      <w:hyperlink r:id="rId153"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5177B6CC" w14:textId="46122AE1"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9"/>
          <w:szCs w:val="19"/>
          <w:lang w:eastAsia="pt-BR"/>
        </w:rPr>
      </w:pPr>
      <w:r w:rsidRPr="00E35184">
        <w:rPr>
          <w:rFonts w:ascii="Book Antiqua" w:eastAsia="Times New Roman" w:hAnsi="Book Antiqua" w:cs="Times New Roman"/>
          <w:color w:val="000000"/>
          <w:sz w:val="19"/>
          <w:szCs w:val="19"/>
          <w:lang w:eastAsia="pt-BR"/>
        </w:rPr>
        <w:t>III - observância pelo interessado dos requisitos de elegibilidade para ser beneficiário da reforma agrária; e  </w:t>
      </w:r>
      <w:hyperlink r:id="rId154"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78AC8F1E" w14:textId="78F86415"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xml:space="preserve">IV - </w:t>
      </w:r>
      <w:proofErr w:type="gramStart"/>
      <w:r w:rsidRPr="00E35184">
        <w:rPr>
          <w:rFonts w:ascii="Book Antiqua" w:eastAsia="Times New Roman" w:hAnsi="Book Antiqua" w:cs="Times New Roman"/>
          <w:color w:val="000000"/>
          <w:sz w:val="19"/>
          <w:szCs w:val="19"/>
          <w:lang w:eastAsia="pt-BR"/>
        </w:rPr>
        <w:t>quitação ou assunção</w:t>
      </w:r>
      <w:proofErr w:type="gramEnd"/>
      <w:r w:rsidRPr="00E35184">
        <w:rPr>
          <w:rFonts w:ascii="Book Antiqua" w:eastAsia="Times New Roman" w:hAnsi="Book Antiqua" w:cs="Times New Roman"/>
          <w:color w:val="000000"/>
          <w:sz w:val="19"/>
          <w:szCs w:val="19"/>
          <w:lang w:eastAsia="pt-BR"/>
        </w:rPr>
        <w:t xml:space="preserve"> pelo interessado, até a data de assinatura de novo contrato de concessão de uso, dos débitos relativos ao crédito de instalação reembolsável concedido ao beneficiário original</w:t>
      </w:r>
      <w:r w:rsidRPr="00E3518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55"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09A4B964" w14:textId="3BF1B622" w:rsidR="00E35184" w:rsidRPr="00E35184" w:rsidRDefault="00E35184" w:rsidP="009C274E">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2</w:t>
      </w:r>
      <w:proofErr w:type="gramStart"/>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Atendidos</w:t>
      </w:r>
      <w:proofErr w:type="gramEnd"/>
      <w:r w:rsidRPr="00E35184">
        <w:rPr>
          <w:rFonts w:ascii="Book Antiqua" w:eastAsia="Times New Roman" w:hAnsi="Book Antiqua" w:cs="Times New Roman"/>
          <w:color w:val="000000"/>
          <w:sz w:val="19"/>
          <w:szCs w:val="19"/>
          <w:lang w:eastAsia="pt-BR"/>
        </w:rPr>
        <w:t xml:space="preserve"> os requisitos de que trata o § 1</w:t>
      </w:r>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deste artigo, o Incra celebrará contrato de concessão de uso nos termos do § 2</w:t>
      </w:r>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do art. 18 desta Lei</w:t>
      </w:r>
      <w:r w:rsidRPr="00E35184">
        <w:rPr>
          <w:rFonts w:ascii="Book Antiqua" w:eastAsia="Times New Roman" w:hAnsi="Book Antiqua" w:cs="Times New Roman"/>
          <w:color w:val="000000"/>
          <w:sz w:val="16"/>
          <w:szCs w:val="16"/>
          <w:lang w:eastAsia="pt-BR"/>
        </w:rPr>
        <w:t>.  </w:t>
      </w:r>
      <w:hyperlink r:id="rId156"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66122FF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8" w:name="art27"/>
      <w:bookmarkEnd w:id="218"/>
      <w:r w:rsidRPr="008D5062">
        <w:rPr>
          <w:rFonts w:ascii="Book Antiqua" w:eastAsia="Times New Roman" w:hAnsi="Book Antiqua" w:cs="Times New Roman"/>
          <w:sz w:val="19"/>
          <w:szCs w:val="19"/>
          <w:lang w:eastAsia="pt-BR"/>
        </w:rPr>
        <w:t>Art. 27. Esta Lei entra em vigor na data de sua publicação.</w:t>
      </w:r>
    </w:p>
    <w:p w14:paraId="62C69920"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9" w:name="art28"/>
      <w:bookmarkEnd w:id="219"/>
      <w:r w:rsidRPr="008D5062">
        <w:rPr>
          <w:rFonts w:ascii="Book Antiqua" w:eastAsia="Times New Roman" w:hAnsi="Book Antiqua" w:cs="Times New Roman"/>
          <w:sz w:val="19"/>
          <w:szCs w:val="19"/>
          <w:lang w:eastAsia="pt-BR"/>
        </w:rPr>
        <w:t>Art. 28. Revogam-se as disposições em contrário.</w:t>
      </w:r>
    </w:p>
    <w:p w14:paraId="77ED59A2"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Brasília, 25 de fevereiro de 1993, 172º da Independência e 105º da República.</w:t>
      </w:r>
    </w:p>
    <w:p w14:paraId="6794831A" w14:textId="77777777" w:rsidR="009C274E" w:rsidRPr="008D5062" w:rsidRDefault="009C274E" w:rsidP="009C274E">
      <w:pPr>
        <w:spacing w:before="100" w:beforeAutospacing="1" w:after="100" w:afterAutospacing="1" w:line="240" w:lineRule="auto"/>
        <w:rPr>
          <w:rFonts w:ascii="Book Antiqua" w:eastAsia="Times New Roman" w:hAnsi="Book Antiqua" w:cs="Times New Roman"/>
          <w:sz w:val="19"/>
          <w:szCs w:val="19"/>
          <w:lang w:eastAsia="pt-BR"/>
        </w:rPr>
      </w:pPr>
      <w:r w:rsidRPr="008D5062">
        <w:rPr>
          <w:rFonts w:ascii="Book Antiqua" w:eastAsia="Times New Roman" w:hAnsi="Book Antiqua" w:cs="Times New Roman"/>
          <w:color w:val="000000"/>
          <w:sz w:val="19"/>
          <w:szCs w:val="19"/>
          <w:lang w:eastAsia="pt-BR"/>
        </w:rPr>
        <w:lastRenderedPageBreak/>
        <w:t xml:space="preserve">ITAMAR FRANCO </w:t>
      </w:r>
      <w:r w:rsidRPr="008D5062">
        <w:rPr>
          <w:rFonts w:ascii="Book Antiqua" w:eastAsia="Times New Roman" w:hAnsi="Book Antiqua" w:cs="Times New Roman"/>
          <w:sz w:val="19"/>
          <w:szCs w:val="19"/>
          <w:lang w:eastAsia="pt-BR"/>
        </w:rPr>
        <w:br/>
      </w:r>
      <w:r w:rsidRPr="008D5062">
        <w:rPr>
          <w:rFonts w:ascii="Book Antiqua" w:eastAsia="Times New Roman" w:hAnsi="Book Antiqua" w:cs="Times New Roman"/>
          <w:i/>
          <w:iCs/>
          <w:color w:val="000000"/>
          <w:sz w:val="19"/>
          <w:szCs w:val="19"/>
          <w:lang w:eastAsia="pt-BR"/>
        </w:rPr>
        <w:t xml:space="preserve">Lázaro Ferreira Barbosa </w:t>
      </w:r>
    </w:p>
    <w:p w14:paraId="477661F9" w14:textId="77777777" w:rsidR="009C274E" w:rsidRPr="008D5062" w:rsidRDefault="009C274E" w:rsidP="009C274E">
      <w:pPr>
        <w:spacing w:before="100" w:beforeAutospacing="1" w:after="100" w:afterAutospacing="1" w:line="240" w:lineRule="auto"/>
        <w:rPr>
          <w:rFonts w:ascii="Book Antiqua" w:eastAsia="Times New Roman" w:hAnsi="Book Antiqua" w:cs="Times New Roman"/>
          <w:sz w:val="19"/>
          <w:szCs w:val="19"/>
          <w:lang w:eastAsia="pt-BR"/>
        </w:rPr>
      </w:pPr>
      <w:r w:rsidRPr="008D5062">
        <w:rPr>
          <w:rFonts w:ascii="Book Antiqua" w:eastAsia="Times New Roman" w:hAnsi="Book Antiqua" w:cs="Times New Roman"/>
          <w:color w:val="FF0000"/>
          <w:sz w:val="19"/>
          <w:szCs w:val="19"/>
          <w:lang w:eastAsia="pt-BR"/>
        </w:rPr>
        <w:t>Este texto não substitui o Publicado no DOU de 26.2.1993</w:t>
      </w:r>
    </w:p>
    <w:p w14:paraId="23996C05" w14:textId="77777777" w:rsidR="009C274E" w:rsidRPr="008D5062" w:rsidRDefault="009C274E" w:rsidP="009C274E">
      <w:pPr>
        <w:spacing w:before="100" w:beforeAutospacing="1" w:after="100" w:afterAutospacing="1" w:line="240" w:lineRule="auto"/>
        <w:jc w:val="center"/>
        <w:rPr>
          <w:rFonts w:ascii="Book Antiqua" w:eastAsia="Times New Roman" w:hAnsi="Book Antiqua" w:cs="Times New Roman"/>
          <w:sz w:val="19"/>
          <w:szCs w:val="19"/>
          <w:lang w:eastAsia="pt-BR"/>
        </w:rPr>
      </w:pPr>
      <w:r w:rsidRPr="008D5062">
        <w:rPr>
          <w:rFonts w:ascii="Book Antiqua" w:eastAsia="Times New Roman" w:hAnsi="Book Antiqua" w:cs="Times New Roman"/>
          <w:color w:val="FF0000"/>
          <w:sz w:val="19"/>
          <w:szCs w:val="19"/>
          <w:lang w:eastAsia="pt-BR"/>
        </w:rPr>
        <w:t>*</w:t>
      </w:r>
    </w:p>
    <w:p w14:paraId="4FD1B822" w14:textId="77777777" w:rsidR="009C274E" w:rsidRPr="008D5062" w:rsidRDefault="009C274E" w:rsidP="009C274E">
      <w:pPr>
        <w:spacing w:before="100" w:beforeAutospacing="1" w:after="100" w:afterAutospacing="1" w:line="240" w:lineRule="auto"/>
        <w:jc w:val="center"/>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w:t>
      </w:r>
    </w:p>
    <w:p w14:paraId="6741A8CB" w14:textId="491042E9" w:rsidR="006D1770" w:rsidRPr="008D5062" w:rsidRDefault="009C274E" w:rsidP="008D5062">
      <w:pPr>
        <w:spacing w:before="100" w:beforeAutospacing="1" w:after="100" w:afterAutospacing="1" w:line="240" w:lineRule="auto"/>
        <w:rPr>
          <w:rFonts w:ascii="Book Antiqua" w:eastAsia="Times New Roman" w:hAnsi="Book Antiqua" w:cs="Times New Roman"/>
          <w:sz w:val="19"/>
          <w:szCs w:val="19"/>
          <w:lang w:eastAsia="pt-BR"/>
        </w:rPr>
      </w:pPr>
      <w:r w:rsidRPr="00C14694">
        <w:rPr>
          <w:rFonts w:ascii="Book Antiqua" w:eastAsia="Times New Roman" w:hAnsi="Book Antiqua" w:cs="Times New Roman"/>
          <w:sz w:val="20"/>
          <w:szCs w:val="20"/>
          <w:lang w:eastAsia="pt-BR"/>
        </w:rPr>
        <w:t> </w:t>
      </w:r>
    </w:p>
    <w:sectPr w:rsidR="006D1770" w:rsidRPr="008D5062" w:rsidSect="00EC75E3">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6FEC2" w14:textId="77777777" w:rsidR="003C5ED5" w:rsidRDefault="003C5ED5" w:rsidP="007A40C0">
      <w:pPr>
        <w:spacing w:after="0" w:line="240" w:lineRule="auto"/>
      </w:pPr>
      <w:r>
        <w:separator/>
      </w:r>
    </w:p>
  </w:endnote>
  <w:endnote w:type="continuationSeparator" w:id="0">
    <w:p w14:paraId="537B616D" w14:textId="77777777" w:rsidR="003C5ED5" w:rsidRDefault="003C5ED5" w:rsidP="007A4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2EBEE" w14:textId="77777777" w:rsidR="003C5ED5" w:rsidRDefault="003C5ED5" w:rsidP="007A40C0">
      <w:pPr>
        <w:spacing w:after="0" w:line="240" w:lineRule="auto"/>
      </w:pPr>
      <w:r>
        <w:separator/>
      </w:r>
    </w:p>
  </w:footnote>
  <w:footnote w:type="continuationSeparator" w:id="0">
    <w:p w14:paraId="0E5EE019" w14:textId="77777777" w:rsidR="003C5ED5" w:rsidRDefault="003C5ED5" w:rsidP="007A4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86435273">
    <w:abstractNumId w:val="2"/>
  </w:num>
  <w:num w:numId="2" w16cid:durableId="499584512">
    <w:abstractNumId w:val="1"/>
  </w:num>
  <w:num w:numId="3" w16cid:durableId="95302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E9E"/>
    <w:rsid w:val="00005F2D"/>
    <w:rsid w:val="00014B95"/>
    <w:rsid w:val="00020AF2"/>
    <w:rsid w:val="000676C1"/>
    <w:rsid w:val="0007147C"/>
    <w:rsid w:val="00072630"/>
    <w:rsid w:val="00075888"/>
    <w:rsid w:val="0009661B"/>
    <w:rsid w:val="000B474F"/>
    <w:rsid w:val="000C45E0"/>
    <w:rsid w:val="000F3CA0"/>
    <w:rsid w:val="000F6AF1"/>
    <w:rsid w:val="0010162D"/>
    <w:rsid w:val="001071F1"/>
    <w:rsid w:val="00123A40"/>
    <w:rsid w:val="00127CD1"/>
    <w:rsid w:val="00137CA5"/>
    <w:rsid w:val="0015402F"/>
    <w:rsid w:val="00177DC5"/>
    <w:rsid w:val="001A1B08"/>
    <w:rsid w:val="001C33B0"/>
    <w:rsid w:val="001D3712"/>
    <w:rsid w:val="001E1DB6"/>
    <w:rsid w:val="001E5F11"/>
    <w:rsid w:val="001E633A"/>
    <w:rsid w:val="001F75BA"/>
    <w:rsid w:val="00210018"/>
    <w:rsid w:val="0023575D"/>
    <w:rsid w:val="00237159"/>
    <w:rsid w:val="00270CC4"/>
    <w:rsid w:val="00293CCA"/>
    <w:rsid w:val="002C7178"/>
    <w:rsid w:val="002D16F4"/>
    <w:rsid w:val="002E3D63"/>
    <w:rsid w:val="002F10EE"/>
    <w:rsid w:val="0031044F"/>
    <w:rsid w:val="003300C9"/>
    <w:rsid w:val="00354437"/>
    <w:rsid w:val="0035693D"/>
    <w:rsid w:val="00375B30"/>
    <w:rsid w:val="00394D9B"/>
    <w:rsid w:val="003A3E9C"/>
    <w:rsid w:val="003A552B"/>
    <w:rsid w:val="003C5ED5"/>
    <w:rsid w:val="003C77DB"/>
    <w:rsid w:val="003E2FE2"/>
    <w:rsid w:val="004008D4"/>
    <w:rsid w:val="00423673"/>
    <w:rsid w:val="00425E9E"/>
    <w:rsid w:val="004265A5"/>
    <w:rsid w:val="00450694"/>
    <w:rsid w:val="004773E6"/>
    <w:rsid w:val="004A6595"/>
    <w:rsid w:val="004A7326"/>
    <w:rsid w:val="004B4CDB"/>
    <w:rsid w:val="004D629E"/>
    <w:rsid w:val="004E75DE"/>
    <w:rsid w:val="00500A32"/>
    <w:rsid w:val="00517F18"/>
    <w:rsid w:val="005530A8"/>
    <w:rsid w:val="0056462B"/>
    <w:rsid w:val="00577DDA"/>
    <w:rsid w:val="00595F55"/>
    <w:rsid w:val="005A13E3"/>
    <w:rsid w:val="005B0ABE"/>
    <w:rsid w:val="005B1713"/>
    <w:rsid w:val="005E5EFA"/>
    <w:rsid w:val="005F1482"/>
    <w:rsid w:val="005F19BD"/>
    <w:rsid w:val="0063224F"/>
    <w:rsid w:val="006340E3"/>
    <w:rsid w:val="00654F4B"/>
    <w:rsid w:val="006845ED"/>
    <w:rsid w:val="006979F9"/>
    <w:rsid w:val="006B073E"/>
    <w:rsid w:val="006D1770"/>
    <w:rsid w:val="006D48B2"/>
    <w:rsid w:val="006F2A58"/>
    <w:rsid w:val="00705F6D"/>
    <w:rsid w:val="00710E57"/>
    <w:rsid w:val="0074027F"/>
    <w:rsid w:val="007427E8"/>
    <w:rsid w:val="007471C5"/>
    <w:rsid w:val="0078145D"/>
    <w:rsid w:val="00794625"/>
    <w:rsid w:val="007A40C0"/>
    <w:rsid w:val="007F6AE6"/>
    <w:rsid w:val="007F7BC9"/>
    <w:rsid w:val="00800F6B"/>
    <w:rsid w:val="00803C92"/>
    <w:rsid w:val="00807F93"/>
    <w:rsid w:val="00816573"/>
    <w:rsid w:val="00822218"/>
    <w:rsid w:val="008325E6"/>
    <w:rsid w:val="00841CCE"/>
    <w:rsid w:val="00872310"/>
    <w:rsid w:val="00876E5B"/>
    <w:rsid w:val="00892E1A"/>
    <w:rsid w:val="008B1973"/>
    <w:rsid w:val="008B5ACF"/>
    <w:rsid w:val="008B6BA1"/>
    <w:rsid w:val="008D0F70"/>
    <w:rsid w:val="008D4798"/>
    <w:rsid w:val="008D490B"/>
    <w:rsid w:val="008D5062"/>
    <w:rsid w:val="008E2106"/>
    <w:rsid w:val="008E2D7A"/>
    <w:rsid w:val="008E4C44"/>
    <w:rsid w:val="008F5110"/>
    <w:rsid w:val="0090018A"/>
    <w:rsid w:val="0091079E"/>
    <w:rsid w:val="0091329C"/>
    <w:rsid w:val="009218EF"/>
    <w:rsid w:val="00925AA9"/>
    <w:rsid w:val="00932AC4"/>
    <w:rsid w:val="00940564"/>
    <w:rsid w:val="00941236"/>
    <w:rsid w:val="00945998"/>
    <w:rsid w:val="009465BC"/>
    <w:rsid w:val="009561EC"/>
    <w:rsid w:val="00963A4B"/>
    <w:rsid w:val="00965114"/>
    <w:rsid w:val="0097101D"/>
    <w:rsid w:val="0097664B"/>
    <w:rsid w:val="009819CF"/>
    <w:rsid w:val="00986957"/>
    <w:rsid w:val="009A26EF"/>
    <w:rsid w:val="009A6ADC"/>
    <w:rsid w:val="009B7A12"/>
    <w:rsid w:val="009C274E"/>
    <w:rsid w:val="009E55C9"/>
    <w:rsid w:val="00A14408"/>
    <w:rsid w:val="00A415A0"/>
    <w:rsid w:val="00A521C3"/>
    <w:rsid w:val="00A5333B"/>
    <w:rsid w:val="00A65518"/>
    <w:rsid w:val="00A72A5C"/>
    <w:rsid w:val="00A91241"/>
    <w:rsid w:val="00A944CA"/>
    <w:rsid w:val="00A95669"/>
    <w:rsid w:val="00AA178C"/>
    <w:rsid w:val="00AA1BB5"/>
    <w:rsid w:val="00AA4027"/>
    <w:rsid w:val="00AA5F05"/>
    <w:rsid w:val="00AA693B"/>
    <w:rsid w:val="00AC09A1"/>
    <w:rsid w:val="00AE0846"/>
    <w:rsid w:val="00AE54F1"/>
    <w:rsid w:val="00B218EE"/>
    <w:rsid w:val="00B370D1"/>
    <w:rsid w:val="00B478EA"/>
    <w:rsid w:val="00B51BDD"/>
    <w:rsid w:val="00B570EC"/>
    <w:rsid w:val="00B772E7"/>
    <w:rsid w:val="00B94FE0"/>
    <w:rsid w:val="00BA2BD1"/>
    <w:rsid w:val="00BD3464"/>
    <w:rsid w:val="00BD3692"/>
    <w:rsid w:val="00BD37FC"/>
    <w:rsid w:val="00BF57F7"/>
    <w:rsid w:val="00C04904"/>
    <w:rsid w:val="00C06727"/>
    <w:rsid w:val="00C1179D"/>
    <w:rsid w:val="00C14694"/>
    <w:rsid w:val="00C44E08"/>
    <w:rsid w:val="00C85953"/>
    <w:rsid w:val="00C94924"/>
    <w:rsid w:val="00CC2414"/>
    <w:rsid w:val="00CC5759"/>
    <w:rsid w:val="00CE41AB"/>
    <w:rsid w:val="00CE7E76"/>
    <w:rsid w:val="00CF21A9"/>
    <w:rsid w:val="00D34116"/>
    <w:rsid w:val="00D6062F"/>
    <w:rsid w:val="00D64214"/>
    <w:rsid w:val="00D66633"/>
    <w:rsid w:val="00D67F73"/>
    <w:rsid w:val="00DA0030"/>
    <w:rsid w:val="00DD201B"/>
    <w:rsid w:val="00DE5D26"/>
    <w:rsid w:val="00DE687E"/>
    <w:rsid w:val="00DF0C2B"/>
    <w:rsid w:val="00DF15BA"/>
    <w:rsid w:val="00E00A72"/>
    <w:rsid w:val="00E01B6F"/>
    <w:rsid w:val="00E10653"/>
    <w:rsid w:val="00E16195"/>
    <w:rsid w:val="00E35184"/>
    <w:rsid w:val="00E41492"/>
    <w:rsid w:val="00EA1CA8"/>
    <w:rsid w:val="00EA6E4E"/>
    <w:rsid w:val="00EB72E1"/>
    <w:rsid w:val="00EC38D4"/>
    <w:rsid w:val="00EC75E3"/>
    <w:rsid w:val="00ED13DE"/>
    <w:rsid w:val="00F039DC"/>
    <w:rsid w:val="00F2390A"/>
    <w:rsid w:val="00F63927"/>
    <w:rsid w:val="00F64A8D"/>
    <w:rsid w:val="00F67607"/>
    <w:rsid w:val="00F7778D"/>
    <w:rsid w:val="00F82BC7"/>
    <w:rsid w:val="00F86BF2"/>
    <w:rsid w:val="00F915DD"/>
    <w:rsid w:val="00FD517B"/>
    <w:rsid w:val="00FE52F8"/>
    <w:rsid w:val="00FF3987"/>
    <w:rsid w:val="00FF44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DBA76"/>
  <w15:chartTrackingRefBased/>
  <w15:docId w15:val="{F96F3A5D-E42D-4483-9CDA-D72D2E59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C5759"/>
    <w:rPr>
      <w:color w:val="0000FF"/>
      <w:u w:val="single"/>
    </w:rPr>
  </w:style>
  <w:style w:type="paragraph" w:styleId="NormalWeb">
    <w:name w:val="Normal (Web)"/>
    <w:basedOn w:val="Normal"/>
    <w:uiPriority w:val="99"/>
    <w:unhideWhenUsed/>
    <w:rsid w:val="00CC575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ormal2">
    <w:name w:val="normal2"/>
    <w:basedOn w:val="Normal"/>
    <w:rsid w:val="00CC575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C5759"/>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9C274E"/>
  </w:style>
  <w:style w:type="character" w:styleId="Forte">
    <w:name w:val="Strong"/>
    <w:basedOn w:val="Fontepargpadro"/>
    <w:uiPriority w:val="22"/>
    <w:qFormat/>
    <w:rsid w:val="009C274E"/>
    <w:rPr>
      <w:b/>
      <w:bCs/>
    </w:rPr>
  </w:style>
  <w:style w:type="character" w:styleId="HiperlinkVisitado">
    <w:name w:val="FollowedHyperlink"/>
    <w:basedOn w:val="Fontepargpadro"/>
    <w:uiPriority w:val="99"/>
    <w:semiHidden/>
    <w:unhideWhenUsed/>
    <w:rsid w:val="009C274E"/>
    <w:rPr>
      <w:color w:val="800080"/>
      <w:u w:val="single"/>
    </w:rPr>
  </w:style>
  <w:style w:type="character" w:styleId="nfase">
    <w:name w:val="Emphasis"/>
    <w:basedOn w:val="Fontepargpadro"/>
    <w:uiPriority w:val="20"/>
    <w:qFormat/>
    <w:rsid w:val="009C274E"/>
    <w:rPr>
      <w:i/>
      <w:iCs/>
    </w:rPr>
  </w:style>
  <w:style w:type="paragraph" w:styleId="Cabealho">
    <w:name w:val="header"/>
    <w:basedOn w:val="Normal"/>
    <w:link w:val="CabealhoChar"/>
    <w:uiPriority w:val="99"/>
    <w:unhideWhenUsed/>
    <w:rsid w:val="007A40C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40C0"/>
  </w:style>
  <w:style w:type="paragraph" w:styleId="Rodap">
    <w:name w:val="footer"/>
    <w:basedOn w:val="Normal"/>
    <w:link w:val="RodapChar"/>
    <w:uiPriority w:val="99"/>
    <w:unhideWhenUsed/>
    <w:rsid w:val="007A40C0"/>
    <w:pPr>
      <w:tabs>
        <w:tab w:val="center" w:pos="4252"/>
        <w:tab w:val="right" w:pos="8504"/>
      </w:tabs>
      <w:spacing w:after="0" w:line="240" w:lineRule="auto"/>
    </w:pPr>
  </w:style>
  <w:style w:type="character" w:customStyle="1" w:styleId="RodapChar">
    <w:name w:val="Rodapé Char"/>
    <w:basedOn w:val="Fontepargpadro"/>
    <w:link w:val="Rodap"/>
    <w:uiPriority w:val="99"/>
    <w:rsid w:val="007A40C0"/>
  </w:style>
  <w:style w:type="table" w:styleId="Tabelacomgrade">
    <w:name w:val="Table Grid"/>
    <w:basedOn w:val="Tabelanormal"/>
    <w:uiPriority w:val="39"/>
    <w:rsid w:val="007A4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E52F8"/>
    <w:pPr>
      <w:ind w:left="720"/>
      <w:contextualSpacing/>
    </w:pPr>
  </w:style>
  <w:style w:type="character" w:styleId="MenoPendente">
    <w:name w:val="Unresolved Mention"/>
    <w:basedOn w:val="Fontepargpadro"/>
    <w:uiPriority w:val="99"/>
    <w:semiHidden/>
    <w:unhideWhenUsed/>
    <w:rsid w:val="00BF5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5932">
      <w:bodyDiv w:val="1"/>
      <w:marLeft w:val="0"/>
      <w:marRight w:val="0"/>
      <w:marTop w:val="0"/>
      <w:marBottom w:val="0"/>
      <w:divBdr>
        <w:top w:val="none" w:sz="0" w:space="0" w:color="auto"/>
        <w:left w:val="none" w:sz="0" w:space="0" w:color="auto"/>
        <w:bottom w:val="none" w:sz="0" w:space="0" w:color="auto"/>
        <w:right w:val="none" w:sz="0" w:space="0" w:color="auto"/>
      </w:divBdr>
    </w:div>
    <w:div w:id="141243285">
      <w:bodyDiv w:val="1"/>
      <w:marLeft w:val="0"/>
      <w:marRight w:val="0"/>
      <w:marTop w:val="0"/>
      <w:marBottom w:val="0"/>
      <w:divBdr>
        <w:top w:val="none" w:sz="0" w:space="0" w:color="auto"/>
        <w:left w:val="none" w:sz="0" w:space="0" w:color="auto"/>
        <w:bottom w:val="none" w:sz="0" w:space="0" w:color="auto"/>
        <w:right w:val="none" w:sz="0" w:space="0" w:color="auto"/>
      </w:divBdr>
    </w:div>
    <w:div w:id="421921812">
      <w:bodyDiv w:val="1"/>
      <w:marLeft w:val="0"/>
      <w:marRight w:val="0"/>
      <w:marTop w:val="0"/>
      <w:marBottom w:val="0"/>
      <w:divBdr>
        <w:top w:val="none" w:sz="0" w:space="0" w:color="auto"/>
        <w:left w:val="none" w:sz="0" w:space="0" w:color="auto"/>
        <w:bottom w:val="none" w:sz="0" w:space="0" w:color="auto"/>
        <w:right w:val="none" w:sz="0" w:space="0" w:color="auto"/>
      </w:divBdr>
    </w:div>
    <w:div w:id="1176728160">
      <w:bodyDiv w:val="1"/>
      <w:marLeft w:val="0"/>
      <w:marRight w:val="0"/>
      <w:marTop w:val="0"/>
      <w:marBottom w:val="0"/>
      <w:divBdr>
        <w:top w:val="none" w:sz="0" w:space="0" w:color="auto"/>
        <w:left w:val="none" w:sz="0" w:space="0" w:color="auto"/>
        <w:bottom w:val="none" w:sz="0" w:space="0" w:color="auto"/>
        <w:right w:val="none" w:sz="0" w:space="0" w:color="auto"/>
      </w:divBdr>
    </w:div>
    <w:div w:id="1261336159">
      <w:bodyDiv w:val="1"/>
      <w:marLeft w:val="0"/>
      <w:marRight w:val="0"/>
      <w:marTop w:val="0"/>
      <w:marBottom w:val="0"/>
      <w:divBdr>
        <w:top w:val="none" w:sz="0" w:space="0" w:color="auto"/>
        <w:left w:val="none" w:sz="0" w:space="0" w:color="auto"/>
        <w:bottom w:val="none" w:sz="0" w:space="0" w:color="auto"/>
        <w:right w:val="none" w:sz="0" w:space="0" w:color="auto"/>
      </w:divBdr>
    </w:div>
    <w:div w:id="1642807620">
      <w:bodyDiv w:val="1"/>
      <w:marLeft w:val="0"/>
      <w:marRight w:val="0"/>
      <w:marTop w:val="0"/>
      <w:marBottom w:val="0"/>
      <w:divBdr>
        <w:top w:val="none" w:sz="0" w:space="0" w:color="auto"/>
        <w:left w:val="none" w:sz="0" w:space="0" w:color="auto"/>
        <w:bottom w:val="none" w:sz="0" w:space="0" w:color="auto"/>
        <w:right w:val="none" w:sz="0" w:space="0" w:color="auto"/>
      </w:divBdr>
    </w:div>
    <w:div w:id="1673096817">
      <w:bodyDiv w:val="1"/>
      <w:marLeft w:val="0"/>
      <w:marRight w:val="0"/>
      <w:marTop w:val="0"/>
      <w:marBottom w:val="0"/>
      <w:divBdr>
        <w:top w:val="none" w:sz="0" w:space="0" w:color="auto"/>
        <w:left w:val="none" w:sz="0" w:space="0" w:color="auto"/>
        <w:bottom w:val="none" w:sz="0" w:space="0" w:color="auto"/>
        <w:right w:val="none" w:sz="0" w:space="0" w:color="auto"/>
      </w:divBdr>
    </w:div>
    <w:div w:id="1771505605">
      <w:bodyDiv w:val="1"/>
      <w:marLeft w:val="0"/>
      <w:marRight w:val="0"/>
      <w:marTop w:val="0"/>
      <w:marBottom w:val="0"/>
      <w:divBdr>
        <w:top w:val="none" w:sz="0" w:space="0" w:color="auto"/>
        <w:left w:val="none" w:sz="0" w:space="0" w:color="auto"/>
        <w:bottom w:val="none" w:sz="0" w:space="0" w:color="auto"/>
        <w:right w:val="none" w:sz="0" w:space="0" w:color="auto"/>
      </w:divBdr>
    </w:div>
    <w:div w:id="1970622274">
      <w:bodyDiv w:val="1"/>
      <w:marLeft w:val="0"/>
      <w:marRight w:val="0"/>
      <w:marTop w:val="0"/>
      <w:marBottom w:val="0"/>
      <w:divBdr>
        <w:top w:val="none" w:sz="0" w:space="0" w:color="auto"/>
        <w:left w:val="none" w:sz="0" w:space="0" w:color="auto"/>
        <w:bottom w:val="none" w:sz="0" w:space="0" w:color="auto"/>
        <w:right w:val="none" w:sz="0" w:space="0" w:color="auto"/>
      </w:divBdr>
    </w:div>
    <w:div w:id="1979071318">
      <w:bodyDiv w:val="1"/>
      <w:marLeft w:val="0"/>
      <w:marRight w:val="0"/>
      <w:marTop w:val="0"/>
      <w:marBottom w:val="0"/>
      <w:divBdr>
        <w:top w:val="none" w:sz="0" w:space="0" w:color="auto"/>
        <w:left w:val="none" w:sz="0" w:space="0" w:color="auto"/>
        <w:bottom w:val="none" w:sz="0" w:space="0" w:color="auto"/>
        <w:right w:val="none" w:sz="0" w:space="0" w:color="auto"/>
      </w:divBdr>
    </w:div>
    <w:div w:id="1995330866">
      <w:bodyDiv w:val="1"/>
      <w:marLeft w:val="0"/>
      <w:marRight w:val="0"/>
      <w:marTop w:val="0"/>
      <w:marBottom w:val="0"/>
      <w:divBdr>
        <w:top w:val="none" w:sz="0" w:space="0" w:color="auto"/>
        <w:left w:val="none" w:sz="0" w:space="0" w:color="auto"/>
        <w:bottom w:val="none" w:sz="0" w:space="0" w:color="auto"/>
        <w:right w:val="none" w:sz="0" w:space="0" w:color="auto"/>
      </w:divBdr>
    </w:div>
    <w:div w:id="2024700070">
      <w:bodyDiv w:val="1"/>
      <w:marLeft w:val="0"/>
      <w:marRight w:val="0"/>
      <w:marTop w:val="0"/>
      <w:marBottom w:val="0"/>
      <w:divBdr>
        <w:top w:val="none" w:sz="0" w:space="0" w:color="auto"/>
        <w:left w:val="none" w:sz="0" w:space="0" w:color="auto"/>
        <w:bottom w:val="none" w:sz="0" w:space="0" w:color="auto"/>
        <w:right w:val="none" w:sz="0" w:space="0" w:color="auto"/>
      </w:divBdr>
    </w:div>
    <w:div w:id="2042127122">
      <w:bodyDiv w:val="1"/>
      <w:marLeft w:val="0"/>
      <w:marRight w:val="0"/>
      <w:marTop w:val="0"/>
      <w:marBottom w:val="0"/>
      <w:divBdr>
        <w:top w:val="none" w:sz="0" w:space="0" w:color="auto"/>
        <w:left w:val="none" w:sz="0" w:space="0" w:color="auto"/>
        <w:bottom w:val="none" w:sz="0" w:space="0" w:color="auto"/>
        <w:right w:val="none" w:sz="0" w:space="0" w:color="auto"/>
      </w:divBdr>
    </w:div>
    <w:div w:id="2103721412">
      <w:bodyDiv w:val="1"/>
      <w:marLeft w:val="0"/>
      <w:marRight w:val="0"/>
      <w:marTop w:val="0"/>
      <w:marBottom w:val="0"/>
      <w:divBdr>
        <w:top w:val="none" w:sz="0" w:space="0" w:color="auto"/>
        <w:left w:val="none" w:sz="0" w:space="0" w:color="auto"/>
        <w:bottom w:val="none" w:sz="0" w:space="0" w:color="auto"/>
        <w:right w:val="none" w:sz="0" w:space="0" w:color="auto"/>
      </w:divBdr>
    </w:div>
    <w:div w:id="214014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465.htm" TargetMode="External"/><Relationship Id="rId21" Type="http://schemas.openxmlformats.org/officeDocument/2006/relationships/hyperlink" Target="http://www.planalto.gov.br/ccivil_03/_Ato2015-2018/2017/Lei/L13465.htm" TargetMode="External"/><Relationship Id="rId42" Type="http://schemas.openxmlformats.org/officeDocument/2006/relationships/hyperlink" Target="http://www.planalto.gov.br/ccivil_03/MPV/2183-56.htm" TargetMode="External"/><Relationship Id="rId63" Type="http://schemas.openxmlformats.org/officeDocument/2006/relationships/hyperlink" Target="http://www.planalto.gov.br/ccivil_03/_Ato2011-2014/2014/Lei/L13001.htm" TargetMode="External"/><Relationship Id="rId84" Type="http://schemas.openxmlformats.org/officeDocument/2006/relationships/hyperlink" Target="http://www.planalto.gov.br/ccivil_03/_Ato2011-2014/2014/Lei/L13001.htm" TargetMode="External"/><Relationship Id="rId138" Type="http://schemas.openxmlformats.org/officeDocument/2006/relationships/hyperlink" Target="http://www.planalto.gov.br/ccivil_03/_Ato2011-2014/2014/Lei/L13001.htm" TargetMode="External"/><Relationship Id="rId107" Type="http://schemas.openxmlformats.org/officeDocument/2006/relationships/hyperlink" Target="http://www.planalto.gov.br/ccivil_03/_Ato2015-2018/2017/Lei/L13465.htm" TargetMode="External"/><Relationship Id="rId11" Type="http://schemas.openxmlformats.org/officeDocument/2006/relationships/hyperlink" Target="http://www.planalto.gov.br/ccivil_03/MPV/2183-56.htm" TargetMode="External"/><Relationship Id="rId32" Type="http://schemas.openxmlformats.org/officeDocument/2006/relationships/hyperlink" Target="http://www.planalto.gov.br/ccivil_03/MPV/2183-56.htm" TargetMode="External"/><Relationship Id="rId53" Type="http://schemas.openxmlformats.org/officeDocument/2006/relationships/hyperlink" Target="http://www.planalto.gov.br/ccivil_03/MPV/2183-56.htm" TargetMode="External"/><Relationship Id="rId74" Type="http://schemas.openxmlformats.org/officeDocument/2006/relationships/hyperlink" Target="http://www.planalto.gov.br/ccivil_03/_Ato2015-2018/2017/Lei/L13465.htm" TargetMode="External"/><Relationship Id="rId128" Type="http://schemas.openxmlformats.org/officeDocument/2006/relationships/hyperlink" Target="http://www.planalto.gov.br/ccivil_03/_Ato2015-2018/2017/Lei/L13465.htm" TargetMode="External"/><Relationship Id="rId149" Type="http://schemas.openxmlformats.org/officeDocument/2006/relationships/hyperlink" Target="https://www.planalto.gov.br/ccivil_03/LEIS/L8629.htm" TargetMode="External"/><Relationship Id="rId5" Type="http://schemas.openxmlformats.org/officeDocument/2006/relationships/footnotes" Target="footnotes.xml"/><Relationship Id="rId95" Type="http://schemas.openxmlformats.org/officeDocument/2006/relationships/hyperlink" Target="http://www.planalto.gov.br/ccivil_03/_Ato2015-2018/2017/Lei/L13465.htm" TargetMode="External"/><Relationship Id="rId22" Type="http://schemas.openxmlformats.org/officeDocument/2006/relationships/hyperlink" Target="http://www.planalto.gov.br/ccivil_03/MPV/2183-56.htm" TargetMode="External"/><Relationship Id="rId43" Type="http://schemas.openxmlformats.org/officeDocument/2006/relationships/hyperlink" Target="http://www.planalto.gov.br/ccivil_03/MPV/2183-56.htm" TargetMode="External"/><Relationship Id="rId64" Type="http://schemas.openxmlformats.org/officeDocument/2006/relationships/hyperlink" Target="http://www.planalto.gov.br/ccivil_03/_Ato2011-2014/2014/Lei/L13001.htm" TargetMode="External"/><Relationship Id="rId118" Type="http://schemas.openxmlformats.org/officeDocument/2006/relationships/hyperlink" Target="http://www.planalto.gov.br/ccivil_03/_Ato2015-2018/2017/Lei/L13465.htm" TargetMode="External"/><Relationship Id="rId139" Type="http://schemas.openxmlformats.org/officeDocument/2006/relationships/hyperlink" Target="http://www.planalto.gov.br/ccivil_03/_Ato2015-2018/2017/Lei/L13465.htm" TargetMode="External"/><Relationship Id="rId80" Type="http://schemas.openxmlformats.org/officeDocument/2006/relationships/hyperlink" Target="http://www.planalto.gov.br/ccivil_03/_Ato2011-2014/2014/Lei/L13001.htm" TargetMode="External"/><Relationship Id="rId85" Type="http://schemas.openxmlformats.org/officeDocument/2006/relationships/hyperlink" Target="http://www.planalto.gov.br/ccivil_03/_Ato2011-2014/2014/Lei/L13001.htm" TargetMode="External"/><Relationship Id="rId150" Type="http://schemas.openxmlformats.org/officeDocument/2006/relationships/hyperlink" Target="https://www.planalto.gov.br/ccivil_03/_Ato2023-2026/2023/Lei/L14757.htm" TargetMode="External"/><Relationship Id="rId155" Type="http://schemas.openxmlformats.org/officeDocument/2006/relationships/hyperlink" Target="https://www.planalto.gov.br/ccivil_03/_Ato2015-2018/2017/Lei/L13465.htm" TargetMode="External"/><Relationship Id="rId12" Type="http://schemas.openxmlformats.org/officeDocument/2006/relationships/hyperlink" Target="http://www.planalto.gov.br/ccivil_03/MPV/2183-56.htm" TargetMode="External"/><Relationship Id="rId17" Type="http://schemas.openxmlformats.org/officeDocument/2006/relationships/hyperlink" Target="http://www.planalto.gov.br/ccivil_03/MPV/2183-56.htm" TargetMode="External"/><Relationship Id="rId33" Type="http://schemas.openxmlformats.org/officeDocument/2006/relationships/hyperlink" Target="http://www.planalto.gov.br/ccivil_03/MPV/2183-56.htm" TargetMode="External"/><Relationship Id="rId38" Type="http://schemas.openxmlformats.org/officeDocument/2006/relationships/hyperlink" Target="http://www.planalto.gov.br/ccivil_03/MPV/2183-56.htm" TargetMode="External"/><Relationship Id="rId59" Type="http://schemas.openxmlformats.org/officeDocument/2006/relationships/hyperlink" Target="http://www.planalto.gov.br/ccivil_03/_Ato2011-2014/2014/Lei/L13001.htm" TargetMode="External"/><Relationship Id="rId103" Type="http://schemas.openxmlformats.org/officeDocument/2006/relationships/hyperlink" Target="http://www.planalto.gov.br/ccivil_03/_Ato2015-2018/2017/Lei/L13465.htm" TargetMode="External"/><Relationship Id="rId108" Type="http://schemas.openxmlformats.org/officeDocument/2006/relationships/hyperlink" Target="http://www.planalto.gov.br/ccivil_03/_Ato2015-2018/2017/Lei/L13465.htm" TargetMode="External"/><Relationship Id="rId124" Type="http://schemas.openxmlformats.org/officeDocument/2006/relationships/hyperlink" Target="http://www.planalto.gov.br/ccivil_03/_Ato2015-2018/2017/Lei/L13465.htm" TargetMode="External"/><Relationship Id="rId129" Type="http://schemas.openxmlformats.org/officeDocument/2006/relationships/hyperlink" Target="http://www.planalto.gov.br/ccivil_03/_Ato2015-2018/2017/Lei/L13465.htm" TargetMode="External"/><Relationship Id="rId54" Type="http://schemas.openxmlformats.org/officeDocument/2006/relationships/hyperlink" Target="http://www.planalto.gov.br/ccivil_03/MPV/2183-56.htm" TargetMode="External"/><Relationship Id="rId70" Type="http://schemas.openxmlformats.org/officeDocument/2006/relationships/hyperlink" Target="http://www.planalto.gov.br/ccivil_03/_Ato2011-2014/2014/Lei/L13001.htm" TargetMode="External"/><Relationship Id="rId75" Type="http://schemas.openxmlformats.org/officeDocument/2006/relationships/hyperlink" Target="http://www.planalto.gov.br/ccivil_03/_Ato2015-2018/2017/Lei/L13465.htm" TargetMode="External"/><Relationship Id="rId91" Type="http://schemas.openxmlformats.org/officeDocument/2006/relationships/hyperlink" Target="http://www.planalto.gov.br/ccivil_03/_Ato2015-2018/2017/Lei/L13465.htm" TargetMode="External"/><Relationship Id="rId96" Type="http://schemas.openxmlformats.org/officeDocument/2006/relationships/hyperlink" Target="http://www.planalto.gov.br/ccivil_03/_Ato2011-2014/2014/Lei/L13001.htm" TargetMode="External"/><Relationship Id="rId140" Type="http://schemas.openxmlformats.org/officeDocument/2006/relationships/hyperlink" Target="http://www.planalto.gov.br/ccivil_03/_Ato2011-2014/2014/Lei/L13001.htm" TargetMode="External"/><Relationship Id="rId145" Type="http://schemas.openxmlformats.org/officeDocument/2006/relationships/hyperlink" Target="http://www.planalto.gov.br/ccivil_03/LEIS/L5709.ht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planalto.gov.br/ccivil_03/MPV/2183-56.htm" TargetMode="External"/><Relationship Id="rId28" Type="http://schemas.openxmlformats.org/officeDocument/2006/relationships/hyperlink" Target="http://www.planalto.gov.br/ccivil_03/MPV/2183-56.htm" TargetMode="External"/><Relationship Id="rId49" Type="http://schemas.openxmlformats.org/officeDocument/2006/relationships/hyperlink" Target="http://www.planalto.gov.br/ccivil_03/MPV/2183-56.htm" TargetMode="External"/><Relationship Id="rId114" Type="http://schemas.openxmlformats.org/officeDocument/2006/relationships/hyperlink" Target="http://www.planalto.gov.br/ccivil_03/_Ato2015-2018/2017/Lei/L13465.htm" TargetMode="External"/><Relationship Id="rId119" Type="http://schemas.openxmlformats.org/officeDocument/2006/relationships/hyperlink" Target="http://www.planalto.gov.br/ccivil_03/_Ato2015-2018/2017/Lei/L13465.htm" TargetMode="External"/><Relationship Id="rId44" Type="http://schemas.openxmlformats.org/officeDocument/2006/relationships/hyperlink" Target="http://www.planalto.gov.br/ccivil_03/MPV/2183-56.htm" TargetMode="External"/><Relationship Id="rId60" Type="http://schemas.openxmlformats.org/officeDocument/2006/relationships/hyperlink" Target="http://www.planalto.gov.br/ccivil_03/_Ato2015-2018/2017/Decreto/D9066.htm" TargetMode="External"/><Relationship Id="rId65" Type="http://schemas.openxmlformats.org/officeDocument/2006/relationships/hyperlink" Target="http://www.planalto.gov.br/ccivil_03/_Ato2011-2014/2014/Lei/L13001.htm" TargetMode="External"/><Relationship Id="rId81" Type="http://schemas.openxmlformats.org/officeDocument/2006/relationships/hyperlink" Target="http://www.planalto.gov.br/ccivil_03/_Ato2011-2014/2014/Lei/L13001.htm" TargetMode="External"/><Relationship Id="rId86" Type="http://schemas.openxmlformats.org/officeDocument/2006/relationships/hyperlink" Target="http://www.planalto.gov.br/ccivil_03/_Ato2011-2014/2014/Lei/L13001.htm" TargetMode="External"/><Relationship Id="rId130" Type="http://schemas.openxmlformats.org/officeDocument/2006/relationships/hyperlink" Target="http://www.planalto.gov.br/ccivil_03/_Ato2015-2018/2017/Lei/L13465.htm" TargetMode="External"/><Relationship Id="rId135" Type="http://schemas.openxmlformats.org/officeDocument/2006/relationships/hyperlink" Target="https://www.planalto.gov.br/ccivil_03/_Ato2023-2026/2023/Lei/L14757.htm" TargetMode="External"/><Relationship Id="rId151" Type="http://schemas.openxmlformats.org/officeDocument/2006/relationships/hyperlink" Target="https://www.planalto.gov.br/ccivil_03/_Ato2023-2026/2023/Lei/L14757.htm" TargetMode="External"/><Relationship Id="rId156" Type="http://schemas.openxmlformats.org/officeDocument/2006/relationships/hyperlink" Target="https://www.planalto.gov.br/ccivil_03/_Ato2015-2018/2017/Lei/L13465.htm" TargetMode="External"/><Relationship Id="rId13" Type="http://schemas.openxmlformats.org/officeDocument/2006/relationships/hyperlink" Target="http://www.planalto.gov.br/ccivil_03/MPV/2183-56.htm" TargetMode="External"/><Relationship Id="rId18" Type="http://schemas.openxmlformats.org/officeDocument/2006/relationships/hyperlink" Target="http://www.planalto.gov.br/ccivil_03/MPV/2183-56.htm" TargetMode="External"/><Relationship Id="rId39" Type="http://schemas.openxmlformats.org/officeDocument/2006/relationships/hyperlink" Target="https://www.planalto.gov.br/ccivil_03/_Ato2023-2026/2023/Lei/L14757.htm" TargetMode="External"/><Relationship Id="rId109" Type="http://schemas.openxmlformats.org/officeDocument/2006/relationships/hyperlink" Target="http://www.planalto.gov.br/ccivil_03/_Ato2015-2018/2017/Lei/L13465.htm" TargetMode="External"/><Relationship Id="rId34" Type="http://schemas.openxmlformats.org/officeDocument/2006/relationships/hyperlink" Target="http://www.planalto.gov.br/ccivil_03/MPV/2183-56.htm" TargetMode="External"/><Relationship Id="rId50" Type="http://schemas.openxmlformats.org/officeDocument/2006/relationships/hyperlink" Target="http://www.planalto.gov.br/ccivil_03/MPV/2183-56.htm" TargetMode="External"/><Relationship Id="rId55" Type="http://schemas.openxmlformats.org/officeDocument/2006/relationships/hyperlink" Target="http://www.planalto.gov.br/ccivil_03/MPV/2183-56.htm" TargetMode="External"/><Relationship Id="rId76" Type="http://schemas.openxmlformats.org/officeDocument/2006/relationships/hyperlink" Target="http://www.planalto.gov.br/ccivil_03/LEIS/LCP/Lcp93.htm" TargetMode="External"/><Relationship Id="rId97" Type="http://schemas.openxmlformats.org/officeDocument/2006/relationships/hyperlink" Target="http://www.planalto.gov.br/ccivil_03/_Ato2004-2006/2006/Lei/L11326.htm" TargetMode="External"/><Relationship Id="rId104" Type="http://schemas.openxmlformats.org/officeDocument/2006/relationships/hyperlink" Target="http://www.planalto.gov.br/ccivil_03/_Ato2015-2018/2017/Lei/L13465.htm" TargetMode="External"/><Relationship Id="rId120" Type="http://schemas.openxmlformats.org/officeDocument/2006/relationships/hyperlink" Target="http://www.planalto.gov.br/ccivil_03/_Ato2015-2018/2017/Lei/L13465.htm" TargetMode="External"/><Relationship Id="rId125" Type="http://schemas.openxmlformats.org/officeDocument/2006/relationships/hyperlink" Target="http://www.planalto.gov.br/ccivil_03/_Ato2015-2018/2017/Lei/L13465.htm" TargetMode="External"/><Relationship Id="rId141" Type="http://schemas.openxmlformats.org/officeDocument/2006/relationships/hyperlink" Target="http://www.planalto.gov.br/ccivil_03/_Ato2015-2018/2017/Lei/L13465.htm" TargetMode="External"/><Relationship Id="rId146" Type="http://schemas.openxmlformats.org/officeDocument/2006/relationships/hyperlink" Target="http://www.planalto.gov.br/ccivil_03/_Ato2011-2014/2014/Lei/L13001.htm" TargetMode="External"/><Relationship Id="rId7" Type="http://schemas.openxmlformats.org/officeDocument/2006/relationships/hyperlink" Target="http://legislacao.planalto.gov.br/legisla/legislacao.nsf/Viw_Identificacao/lei%208.629-1993?OpenDocument" TargetMode="External"/><Relationship Id="rId71" Type="http://schemas.openxmlformats.org/officeDocument/2006/relationships/hyperlink" Target="http://www.planalto.gov.br/ccivil_03/_Ato2015-2018/2017/Lei/L13465.htm" TargetMode="External"/><Relationship Id="rId92" Type="http://schemas.openxmlformats.org/officeDocument/2006/relationships/hyperlink" Target="http://www.planalto.gov.br/ccivil_03/LEIS/L5868.htm" TargetMode="External"/><Relationship Id="rId2" Type="http://schemas.openxmlformats.org/officeDocument/2006/relationships/styles" Target="styles.xml"/><Relationship Id="rId29" Type="http://schemas.openxmlformats.org/officeDocument/2006/relationships/hyperlink" Target="http://www.planalto.gov.br/ccivil_03/MPV/2183-56.htm" TargetMode="External"/><Relationship Id="rId24" Type="http://schemas.openxmlformats.org/officeDocument/2006/relationships/hyperlink" Target="http://www.planalto.gov.br/ccivil_03/MPV/2183-56.htm" TargetMode="External"/><Relationship Id="rId40" Type="http://schemas.openxmlformats.org/officeDocument/2006/relationships/hyperlink" Target="http://www.planalto.gov.br/ccivil_03/MPV/2183-56.htm" TargetMode="External"/><Relationship Id="rId45" Type="http://schemas.openxmlformats.org/officeDocument/2006/relationships/hyperlink" Target="http://www.planalto.gov.br/ccivil_03/MPV/2183-56.htm" TargetMode="External"/><Relationship Id="rId66" Type="http://schemas.openxmlformats.org/officeDocument/2006/relationships/hyperlink" Target="http://www.planalto.gov.br/ccivil_03/_Ato2015-2018/2017/Lei/L13465.htm" TargetMode="External"/><Relationship Id="rId87" Type="http://schemas.openxmlformats.org/officeDocument/2006/relationships/hyperlink" Target="http://www.planalto.gov.br/ccivil_03/_Ato2015-2018/2017/Lei/L13465.htm" TargetMode="External"/><Relationship Id="rId110" Type="http://schemas.openxmlformats.org/officeDocument/2006/relationships/hyperlink" Target="http://www.planalto.gov.br/ccivil_03/_Ato2015-2018/2017/Lei/L13465.htm" TargetMode="External"/><Relationship Id="rId115" Type="http://schemas.openxmlformats.org/officeDocument/2006/relationships/hyperlink" Target="http://www.planalto.gov.br/ccivil_03/_Ato2015-2018/2017/Lei/L13465.htm" TargetMode="External"/><Relationship Id="rId131" Type="http://schemas.openxmlformats.org/officeDocument/2006/relationships/hyperlink" Target="http://www.planalto.gov.br/ccivil_03/_Ato2015-2018/2017/Lei/L13465.htm" TargetMode="External"/><Relationship Id="rId136" Type="http://schemas.openxmlformats.org/officeDocument/2006/relationships/hyperlink" Target="https://www.planalto.gov.br/ccivil_03/_Ato2023-2026/2023/Lei/L14757.htm" TargetMode="External"/><Relationship Id="rId157" Type="http://schemas.openxmlformats.org/officeDocument/2006/relationships/fontTable" Target="fontTable.xml"/><Relationship Id="rId61" Type="http://schemas.openxmlformats.org/officeDocument/2006/relationships/hyperlink" Target="http://www.planalto.gov.br/ccivil_03/_Ato2015-2018/2015/Mpv/mpv703.htm" TargetMode="External"/><Relationship Id="rId82" Type="http://schemas.openxmlformats.org/officeDocument/2006/relationships/hyperlink" Target="http://www.planalto.gov.br/ccivil_03/_Ato2011-2014/2014/Lei/L13001.htm" TargetMode="External"/><Relationship Id="rId152" Type="http://schemas.openxmlformats.org/officeDocument/2006/relationships/hyperlink" Target="https://www.planalto.gov.br/ccivil_03/_Ato2023-2026/2023/Lei/L14757.htm" TargetMode="External"/><Relationship Id="rId19" Type="http://schemas.openxmlformats.org/officeDocument/2006/relationships/hyperlink" Target="http://www.planalto.gov.br/ccivil_03/_Ato2015-2018/2017/Lei/L13465.htm" TargetMode="External"/><Relationship Id="rId14" Type="http://schemas.openxmlformats.org/officeDocument/2006/relationships/hyperlink" Target="http://www.planalto.gov.br/ccivil_03/MPV/2183-56.htm" TargetMode="External"/><Relationship Id="rId30" Type="http://schemas.openxmlformats.org/officeDocument/2006/relationships/hyperlink" Target="http://www.planalto.gov.br/ccivil_03/MPV/2183-56.htm" TargetMode="External"/><Relationship Id="rId35" Type="http://schemas.openxmlformats.org/officeDocument/2006/relationships/hyperlink" Target="http://www.planalto.gov.br/ccivil_03/_Ato2015-2018/2017/Lei/L13465.htm" TargetMode="External"/><Relationship Id="rId56" Type="http://schemas.openxmlformats.org/officeDocument/2006/relationships/hyperlink" Target="http://www.planalto.gov.br/ccivil_03/_Ato2015-2018/2017/Lei/L13465.htm" TargetMode="External"/><Relationship Id="rId77" Type="http://schemas.openxmlformats.org/officeDocument/2006/relationships/hyperlink" Target="http://www.planalto.gov.br/ccivil_03/_Ato2011-2014/2014/Lei/L13001.htm" TargetMode="External"/><Relationship Id="rId100" Type="http://schemas.openxmlformats.org/officeDocument/2006/relationships/hyperlink" Target="http://www.planalto.gov.br/ccivil_03/_Ato2011-2014/2014/Lei/L13001.htm" TargetMode="External"/><Relationship Id="rId105" Type="http://schemas.openxmlformats.org/officeDocument/2006/relationships/hyperlink" Target="http://www.planalto.gov.br/ccivil_03/_Ato2015-2018/2017/Lei/L13465.htm" TargetMode="External"/><Relationship Id="rId126" Type="http://schemas.openxmlformats.org/officeDocument/2006/relationships/hyperlink" Target="http://www.planalto.gov.br/ccivil_03/_Ato2015-2018/2017/Lei/L13465.htm" TargetMode="External"/><Relationship Id="rId147" Type="http://schemas.openxmlformats.org/officeDocument/2006/relationships/hyperlink" Target="http://www.planalto.gov.br/ccivil_03/MPV/2183-56.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MPV/2183-56.htm" TargetMode="External"/><Relationship Id="rId72" Type="http://schemas.openxmlformats.org/officeDocument/2006/relationships/hyperlink" Target="http://www.planalto.gov.br/ccivil_03/_Ato2011-2014/2014/Lei/L13001.htm" TargetMode="External"/><Relationship Id="rId93" Type="http://schemas.openxmlformats.org/officeDocument/2006/relationships/hyperlink" Target="http://www.planalto.gov.br/ccivil_03/_Ato2015-2018/2017/Lei/L13465.htm" TargetMode="External"/><Relationship Id="rId98" Type="http://schemas.openxmlformats.org/officeDocument/2006/relationships/hyperlink" Target="http://www.planalto.gov.br/ccivil_03/_Ato2011-2014/2014/Lei/L13001.htm" TargetMode="External"/><Relationship Id="rId121" Type="http://schemas.openxmlformats.org/officeDocument/2006/relationships/hyperlink" Target="http://www.planalto.gov.br/ccivil_03/_Ato2015-2018/2017/Lei/L13465.htm" TargetMode="External"/><Relationship Id="rId142" Type="http://schemas.openxmlformats.org/officeDocument/2006/relationships/hyperlink" Target="http://www.planalto.gov.br/ccivil_03/_Ato2015-2018/2017/Lei/L13465.htm" TargetMode="External"/><Relationship Id="rId3" Type="http://schemas.openxmlformats.org/officeDocument/2006/relationships/settings" Target="settings.xml"/><Relationship Id="rId25" Type="http://schemas.openxmlformats.org/officeDocument/2006/relationships/hyperlink" Target="http://www.planalto.gov.br/ccivil_03/LEIS/LCP/Lcp76.htm" TargetMode="External"/><Relationship Id="rId46" Type="http://schemas.openxmlformats.org/officeDocument/2006/relationships/hyperlink" Target="http://www.planalto.gov.br/ccivil_03/MPV/2183-56.htm" TargetMode="External"/><Relationship Id="rId67" Type="http://schemas.openxmlformats.org/officeDocument/2006/relationships/hyperlink" Target="http://www.planalto.gov.br/ccivil_03/_Ato2015-2018/2017/Lei/L13465.htm" TargetMode="External"/><Relationship Id="rId116" Type="http://schemas.openxmlformats.org/officeDocument/2006/relationships/hyperlink" Target="http://www.planalto.gov.br/ccivil_03/_Ato2015-2018/2017/Lei/L13465.htm" TargetMode="External"/><Relationship Id="rId137" Type="http://schemas.openxmlformats.org/officeDocument/2006/relationships/hyperlink" Target="https://www.planalto.gov.br/ccivil_03/_Ato2023-2026/2023/Lei/L14757.htm" TargetMode="External"/><Relationship Id="rId158" Type="http://schemas.openxmlformats.org/officeDocument/2006/relationships/theme" Target="theme/theme1.xml"/><Relationship Id="rId20" Type="http://schemas.openxmlformats.org/officeDocument/2006/relationships/hyperlink" Target="http://www.planalto.gov.br/ccivil_03/_Ato2015-2018/2017/Lei/L13465.htm" TargetMode="External"/><Relationship Id="rId41" Type="http://schemas.openxmlformats.org/officeDocument/2006/relationships/hyperlink" Target="http://www.planalto.gov.br/ccivil_03/_Ato2019-2022/2021/Lei/L14119.htm" TargetMode="External"/><Relationship Id="rId62" Type="http://schemas.openxmlformats.org/officeDocument/2006/relationships/hyperlink" Target="http://www.planalto.gov.br/ccivil_03/_Ato2011-2014/2014/Lei/L13001.htm" TargetMode="External"/><Relationship Id="rId83" Type="http://schemas.openxmlformats.org/officeDocument/2006/relationships/hyperlink" Target="http://www.planalto.gov.br/ccivil_03/_Ato2011-2014/2014/Lei/L13001.htm" TargetMode="External"/><Relationship Id="rId88" Type="http://schemas.openxmlformats.org/officeDocument/2006/relationships/hyperlink" Target="http://www.planalto.gov.br/ccivil_03/_Ato2015-2018/2017/Lei/L13465.htm" TargetMode="External"/><Relationship Id="rId111" Type="http://schemas.openxmlformats.org/officeDocument/2006/relationships/hyperlink" Target="http://www.planalto.gov.br/ccivil_03/_Ato2015-2018/2017/Lei/L13465.htm" TargetMode="External"/><Relationship Id="rId132" Type="http://schemas.openxmlformats.org/officeDocument/2006/relationships/hyperlink" Target="http://www.planalto.gov.br/ccivil_03/_Ato2015-2018/2017/Lei/L13465.htm" TargetMode="External"/><Relationship Id="rId153" Type="http://schemas.openxmlformats.org/officeDocument/2006/relationships/hyperlink" Target="https://www.planalto.gov.br/ccivil_03/_Ato2015-2018/2017/Lei/L13465.htm" TargetMode="External"/><Relationship Id="rId15" Type="http://schemas.openxmlformats.org/officeDocument/2006/relationships/hyperlink" Target="http://www.planalto.gov.br/ccivil_03/MPV/2183-56.htm" TargetMode="External"/><Relationship Id="rId36" Type="http://schemas.openxmlformats.org/officeDocument/2006/relationships/hyperlink" Target="http://www.planalto.gov.br/ccivil_03/_Ato2015-2018/2017/Lei/L13465.htm" TargetMode="External"/><Relationship Id="rId57" Type="http://schemas.openxmlformats.org/officeDocument/2006/relationships/hyperlink" Target="http://www.planalto.gov.br/ccivil_03/MPV/2183-56.htm" TargetMode="External"/><Relationship Id="rId106" Type="http://schemas.openxmlformats.org/officeDocument/2006/relationships/hyperlink" Target="http://www.planalto.gov.br/ccivil_03/_Ato2015-2018/2017/Lei/L13465.htm" TargetMode="External"/><Relationship Id="rId127" Type="http://schemas.openxmlformats.org/officeDocument/2006/relationships/hyperlink" Target="http://www.planalto.gov.br/ccivil_03/_Ato2015-2018/2017/Lei/L13465.htm" TargetMode="External"/><Relationship Id="rId10" Type="http://schemas.openxmlformats.org/officeDocument/2006/relationships/hyperlink" Target="http://www.planalto.gov.br/ccivil_03/MPV/2183-56.htm" TargetMode="External"/><Relationship Id="rId31" Type="http://schemas.openxmlformats.org/officeDocument/2006/relationships/hyperlink" Target="http://www.planalto.gov.br/ccivil_03/MPV/2183-56.htm" TargetMode="External"/><Relationship Id="rId52" Type="http://schemas.openxmlformats.org/officeDocument/2006/relationships/hyperlink" Target="http://www.planalto.gov.br/ccivil_03/MPV/2183-56.htm" TargetMode="External"/><Relationship Id="rId73" Type="http://schemas.openxmlformats.org/officeDocument/2006/relationships/hyperlink" Target="http://www.planalto.gov.br/ccivil_03/_Ato2011-2014/2014/Lei/L13001.htm" TargetMode="External"/><Relationship Id="rId78" Type="http://schemas.openxmlformats.org/officeDocument/2006/relationships/hyperlink" Target="http://www.planalto.gov.br/ccivil_03/_Ato2011-2014/2014/Lei/L13001.htm" TargetMode="External"/><Relationship Id="rId94" Type="http://schemas.openxmlformats.org/officeDocument/2006/relationships/hyperlink" Target="http://www.planalto.gov.br/ccivil_03/LEIS/L5868.htm" TargetMode="External"/><Relationship Id="rId99" Type="http://schemas.openxmlformats.org/officeDocument/2006/relationships/hyperlink" Target="http://www.planalto.gov.br/ccivil_03/_Ato2015-2018/2017/Lei/L13465.htm" TargetMode="External"/><Relationship Id="rId101" Type="http://schemas.openxmlformats.org/officeDocument/2006/relationships/hyperlink" Target="http://www.planalto.gov.br/ccivil_03/_Ato2015-2018/2017/Lei/L13465.htm" TargetMode="External"/><Relationship Id="rId122" Type="http://schemas.openxmlformats.org/officeDocument/2006/relationships/hyperlink" Target="http://www.planalto.gov.br/ccivil_03/_Ato2015-2018/2017/Lei/L13465.htm" TargetMode="External"/><Relationship Id="rId143" Type="http://schemas.openxmlformats.org/officeDocument/2006/relationships/hyperlink" Target="http://www.planalto.gov.br/ccivil_03/_Ato2015-2018/2017/Lei/L13465.htm" TargetMode="External"/><Relationship Id="rId148" Type="http://schemas.openxmlformats.org/officeDocument/2006/relationships/hyperlink" Target="https://www.planalto.gov.br/ccivil_03/_Ato2023-2026/2023/Lei/L14757.htm" TargetMode="External"/><Relationship Id="rId4" Type="http://schemas.openxmlformats.org/officeDocument/2006/relationships/webSettings" Target="webSettings.xml"/><Relationship Id="rId9" Type="http://schemas.openxmlformats.org/officeDocument/2006/relationships/hyperlink" Target="http://www.planalto.gov.br/ccivil_03/MPV/2183-56.htm" TargetMode="External"/><Relationship Id="rId26" Type="http://schemas.openxmlformats.org/officeDocument/2006/relationships/hyperlink" Target="http://www.planalto.gov.br/ccivil_03/_Ato2015-2018/2017/Lei/L13465.htm" TargetMode="External"/><Relationship Id="rId47" Type="http://schemas.openxmlformats.org/officeDocument/2006/relationships/hyperlink" Target="http://www.planalto.gov.br/ccivil_03/MPV/2183-56.htm" TargetMode="External"/><Relationship Id="rId68" Type="http://schemas.openxmlformats.org/officeDocument/2006/relationships/hyperlink" Target="http://www.planalto.gov.br/ccivil_03/_Ato2015-2018/2017/Lei/L13465.htm" TargetMode="External"/><Relationship Id="rId89" Type="http://schemas.openxmlformats.org/officeDocument/2006/relationships/hyperlink" Target="http://www.planalto.gov.br/ccivil_03/_Ato2015-2018/2017/Lei/L13465.htm" TargetMode="External"/><Relationship Id="rId112" Type="http://schemas.openxmlformats.org/officeDocument/2006/relationships/hyperlink" Target="http://www.planalto.gov.br/ccivil_03/_Ato2015-2018/2017/Lei/L13465.htm" TargetMode="External"/><Relationship Id="rId133" Type="http://schemas.openxmlformats.org/officeDocument/2006/relationships/hyperlink" Target="http://www.planalto.gov.br/ccivil_03/_Ato2015-2018/2017/Lei/L13465.htm" TargetMode="External"/><Relationship Id="rId154" Type="http://schemas.openxmlformats.org/officeDocument/2006/relationships/hyperlink" Target="https://www.planalto.gov.br/ccivil_03/_Ato2015-2018/2017/Lei/L13465.htm" TargetMode="External"/><Relationship Id="rId16" Type="http://schemas.openxmlformats.org/officeDocument/2006/relationships/hyperlink" Target="http://www.planalto.gov.br/ccivil_03/MPV/2183-56.htm" TargetMode="External"/><Relationship Id="rId37" Type="http://schemas.openxmlformats.org/officeDocument/2006/relationships/hyperlink" Target="http://www.planalto.gov.br/ccivil_03/_Ato2015-2018/2017/Lei/L13465.htm" TargetMode="External"/><Relationship Id="rId58" Type="http://schemas.openxmlformats.org/officeDocument/2006/relationships/hyperlink" Target="http://www.planalto.gov.br/ccivil_03/_Ato2011-2014/2014/Decreto/D8256.htm" TargetMode="External"/><Relationship Id="rId79" Type="http://schemas.openxmlformats.org/officeDocument/2006/relationships/hyperlink" Target="http://www.planalto.gov.br/ccivil_03/_Ato2011-2014/2014/Lei/L13001.htm" TargetMode="External"/><Relationship Id="rId102" Type="http://schemas.openxmlformats.org/officeDocument/2006/relationships/hyperlink" Target="http://www.planalto.gov.br/ccivil_03/_Ato2015-2018/2017/Lei/L13465.htm" TargetMode="External"/><Relationship Id="rId123" Type="http://schemas.openxmlformats.org/officeDocument/2006/relationships/hyperlink" Target="http://www.planalto.gov.br/ccivil_03/_Ato2015-2018/2017/Lei/L13465.htm" TargetMode="External"/><Relationship Id="rId144" Type="http://schemas.openxmlformats.org/officeDocument/2006/relationships/hyperlink" Target="http://www.planalto.gov.br/ccivil_03/LEIS/L5709.htm" TargetMode="External"/><Relationship Id="rId90" Type="http://schemas.openxmlformats.org/officeDocument/2006/relationships/hyperlink" Target="http://www.planalto.gov.br/ccivil_03/_Ato2011-2014/2014/Lei/L13001.htm" TargetMode="External"/><Relationship Id="rId27" Type="http://schemas.openxmlformats.org/officeDocument/2006/relationships/hyperlink" Target="http://www.planalto.gov.br/ccivil_03/MPV/2183-56.htm" TargetMode="External"/><Relationship Id="rId48" Type="http://schemas.openxmlformats.org/officeDocument/2006/relationships/hyperlink" Target="http://www.planalto.gov.br/ccivil_03/MPV/2183-56.htm" TargetMode="External"/><Relationship Id="rId69" Type="http://schemas.openxmlformats.org/officeDocument/2006/relationships/hyperlink" Target="http://www.planalto.gov.br/ccivil_03/Decreto-Lei/Del0271.htm" TargetMode="External"/><Relationship Id="rId113" Type="http://schemas.openxmlformats.org/officeDocument/2006/relationships/hyperlink" Target="http://www.planalto.gov.br/ccivil_03/_Ato2015-2018/2017/Lei/L13465.htm" TargetMode="External"/><Relationship Id="rId134" Type="http://schemas.openxmlformats.org/officeDocument/2006/relationships/hyperlink" Target="https://www.planalto.gov.br/ccivil_03/_Ato2023-2026/2023/Lei/L1475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19</Pages>
  <Words>13068</Words>
  <Characters>70571</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55</cp:revision>
  <dcterms:created xsi:type="dcterms:W3CDTF">2021-05-15T17:10:00Z</dcterms:created>
  <dcterms:modified xsi:type="dcterms:W3CDTF">2024-01-06T17:52:00Z</dcterms:modified>
</cp:coreProperties>
</file>